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534" w:rsidRPr="00805BC2" w:rsidRDefault="00E83534" w:rsidP="00E83534">
      <w:pPr>
        <w:jc w:val="center"/>
        <w:rPr>
          <w:b/>
          <w:sz w:val="34"/>
          <w:szCs w:val="26"/>
        </w:rPr>
      </w:pPr>
      <w:r w:rsidRPr="00805BC2">
        <w:rPr>
          <w:b/>
          <w:sz w:val="34"/>
          <w:szCs w:val="26"/>
        </w:rPr>
        <w:t>IMPACT OF WORKFORCE DIVERSITY ON ORGANIZATION</w:t>
      </w:r>
      <w:r>
        <w:rPr>
          <w:b/>
          <w:sz w:val="34"/>
          <w:szCs w:val="26"/>
        </w:rPr>
        <w:t>AL</w:t>
      </w:r>
      <w:r w:rsidRPr="00805BC2">
        <w:rPr>
          <w:b/>
          <w:sz w:val="34"/>
          <w:szCs w:val="26"/>
        </w:rPr>
        <w:t xml:space="preserve"> PERFORMANCE </w:t>
      </w:r>
    </w:p>
    <w:p w:rsidR="00E83534" w:rsidRPr="002E1AFA" w:rsidRDefault="00E83534" w:rsidP="00E83534">
      <w:pPr>
        <w:spacing w:after="0"/>
        <w:jc w:val="center"/>
        <w:rPr>
          <w:b/>
          <w:sz w:val="32"/>
          <w:szCs w:val="26"/>
        </w:rPr>
      </w:pPr>
      <w:r w:rsidRPr="002E1AFA">
        <w:rPr>
          <w:b/>
          <w:sz w:val="32"/>
          <w:szCs w:val="26"/>
        </w:rPr>
        <w:t>(</w:t>
      </w:r>
      <w:r w:rsidRPr="00AD635B">
        <w:rPr>
          <w:b/>
          <w:sz w:val="26"/>
          <w:szCs w:val="26"/>
        </w:rPr>
        <w:t>A CASE STUDY OF KAM WIRE, ILORIN KWARA STATE</w:t>
      </w:r>
      <w:r w:rsidRPr="002E1AFA">
        <w:rPr>
          <w:b/>
          <w:sz w:val="32"/>
          <w:szCs w:val="26"/>
        </w:rPr>
        <w:t>)</w:t>
      </w:r>
    </w:p>
    <w:p w:rsidR="00E83534" w:rsidRPr="002E1AFA" w:rsidRDefault="00E83534" w:rsidP="00E83534">
      <w:pPr>
        <w:ind w:left="0" w:firstLine="0"/>
        <w:rPr>
          <w:b/>
          <w:sz w:val="50"/>
          <w:szCs w:val="26"/>
        </w:rPr>
      </w:pPr>
    </w:p>
    <w:p w:rsidR="00E83534" w:rsidRPr="00AD635B" w:rsidRDefault="00E83534" w:rsidP="00E83534">
      <w:pPr>
        <w:spacing w:after="0"/>
        <w:jc w:val="center"/>
        <w:rPr>
          <w:b/>
          <w:sz w:val="42"/>
          <w:szCs w:val="26"/>
        </w:rPr>
      </w:pPr>
      <w:r w:rsidRPr="00AD635B">
        <w:rPr>
          <w:b/>
          <w:sz w:val="42"/>
          <w:szCs w:val="26"/>
        </w:rPr>
        <w:t>BY</w:t>
      </w:r>
    </w:p>
    <w:p w:rsidR="00E83534" w:rsidRPr="00A215D3" w:rsidRDefault="00E83534" w:rsidP="00E83534">
      <w:pPr>
        <w:jc w:val="center"/>
        <w:rPr>
          <w:b/>
          <w:sz w:val="48"/>
          <w:szCs w:val="26"/>
        </w:rPr>
      </w:pPr>
    </w:p>
    <w:p w:rsidR="0052601C" w:rsidRDefault="0052601C" w:rsidP="00FD6DC1">
      <w:pPr>
        <w:jc w:val="center"/>
        <w:rPr>
          <w:b/>
          <w:sz w:val="40"/>
          <w:szCs w:val="26"/>
        </w:rPr>
      </w:pPr>
      <w:r w:rsidRPr="0052601C">
        <w:rPr>
          <w:b/>
          <w:sz w:val="40"/>
          <w:szCs w:val="26"/>
        </w:rPr>
        <w:t>OMOTOSHO TAYE SAADAH</w:t>
      </w:r>
    </w:p>
    <w:p w:rsidR="00FD6DC1" w:rsidRPr="00FD6DC1" w:rsidRDefault="00FD6DC1" w:rsidP="00FD6DC1">
      <w:pPr>
        <w:jc w:val="center"/>
        <w:rPr>
          <w:b/>
          <w:sz w:val="40"/>
          <w:szCs w:val="26"/>
        </w:rPr>
      </w:pPr>
      <w:r w:rsidRPr="00FD6DC1">
        <w:rPr>
          <w:b/>
          <w:sz w:val="40"/>
          <w:szCs w:val="26"/>
        </w:rPr>
        <w:t>HND/23/BAM/FT/1179</w:t>
      </w:r>
    </w:p>
    <w:p w:rsidR="00FD6DC1" w:rsidRPr="00805BC2" w:rsidRDefault="00FD6DC1" w:rsidP="00FD6DC1">
      <w:pPr>
        <w:jc w:val="center"/>
        <w:rPr>
          <w:b/>
          <w:sz w:val="42"/>
          <w:szCs w:val="26"/>
        </w:rPr>
      </w:pPr>
    </w:p>
    <w:p w:rsidR="00E83534" w:rsidRPr="00B16FA2" w:rsidRDefault="00E83534" w:rsidP="00E83534">
      <w:pPr>
        <w:rPr>
          <w:b/>
          <w:sz w:val="44"/>
          <w:szCs w:val="26"/>
        </w:rPr>
      </w:pPr>
    </w:p>
    <w:p w:rsidR="00E83534" w:rsidRPr="00805BC2" w:rsidRDefault="00E83534" w:rsidP="00E83534">
      <w:pPr>
        <w:spacing w:line="360" w:lineRule="auto"/>
        <w:jc w:val="center"/>
        <w:rPr>
          <w:b/>
          <w:sz w:val="28"/>
          <w:szCs w:val="26"/>
        </w:rPr>
      </w:pPr>
      <w:r w:rsidRPr="00805BC2">
        <w:rPr>
          <w:b/>
          <w:sz w:val="26"/>
          <w:szCs w:val="26"/>
        </w:rPr>
        <w:t>BEING A RESEARCH PROJECT SUBMITTED TO THE DEPARTMEN</w:t>
      </w:r>
      <w:r w:rsidR="00FD6DC1">
        <w:rPr>
          <w:b/>
          <w:sz w:val="26"/>
          <w:szCs w:val="26"/>
        </w:rPr>
        <w:t>T OF BUSINESS ADMINISTRATION</w:t>
      </w:r>
      <w:r w:rsidRPr="00805BC2">
        <w:rPr>
          <w:b/>
          <w:sz w:val="26"/>
          <w:szCs w:val="26"/>
        </w:rPr>
        <w:t>, INSTITUTE OF FINANCE AND MANAGEMENT STUDIES (IFMS), KWARA STATE POLYTECHNIC, ILORIN KWARA STATE</w:t>
      </w:r>
      <w:r w:rsidRPr="00805BC2">
        <w:rPr>
          <w:b/>
          <w:szCs w:val="26"/>
        </w:rPr>
        <w:t>.</w:t>
      </w:r>
    </w:p>
    <w:p w:rsidR="00E83534" w:rsidRPr="00805BC2" w:rsidRDefault="00E83534" w:rsidP="00E83534">
      <w:pPr>
        <w:spacing w:line="360" w:lineRule="auto"/>
        <w:jc w:val="center"/>
        <w:rPr>
          <w:b/>
          <w:sz w:val="26"/>
          <w:szCs w:val="26"/>
        </w:rPr>
      </w:pPr>
      <w:r w:rsidRPr="00805BC2">
        <w:rPr>
          <w:b/>
          <w:sz w:val="26"/>
          <w:szCs w:val="26"/>
        </w:rPr>
        <w:t>IN PARTIAL FULFILMENT OF THE REQUIREMENT FOR THE AWARD OF HIGHER NATIONAL DIPLOMA (HND) BUSINESS ADMINISTRATION AND MANAGEMENT</w:t>
      </w:r>
    </w:p>
    <w:p w:rsidR="00FD6DC1" w:rsidRDefault="00E83534" w:rsidP="00E83534">
      <w:pPr>
        <w:spacing w:line="360" w:lineRule="auto"/>
        <w:jc w:val="center"/>
        <w:rPr>
          <w:b/>
          <w:sz w:val="30"/>
          <w:szCs w:val="26"/>
        </w:rPr>
      </w:pPr>
      <w:r>
        <w:rPr>
          <w:b/>
          <w:sz w:val="30"/>
          <w:szCs w:val="26"/>
        </w:rPr>
        <w:tab/>
      </w:r>
      <w:r>
        <w:rPr>
          <w:b/>
          <w:sz w:val="30"/>
          <w:szCs w:val="26"/>
        </w:rPr>
        <w:tab/>
      </w:r>
      <w:r>
        <w:rPr>
          <w:b/>
          <w:sz w:val="30"/>
          <w:szCs w:val="26"/>
        </w:rPr>
        <w:tab/>
      </w:r>
      <w:r>
        <w:rPr>
          <w:b/>
          <w:sz w:val="30"/>
          <w:szCs w:val="26"/>
        </w:rPr>
        <w:tab/>
      </w:r>
      <w:r>
        <w:rPr>
          <w:b/>
          <w:sz w:val="30"/>
          <w:szCs w:val="26"/>
        </w:rPr>
        <w:tab/>
      </w:r>
    </w:p>
    <w:p w:rsidR="00E83534" w:rsidRPr="00AD635B" w:rsidRDefault="00FD6DC1" w:rsidP="00E83534">
      <w:pPr>
        <w:spacing w:line="360" w:lineRule="auto"/>
        <w:jc w:val="center"/>
        <w:rPr>
          <w:b/>
          <w:sz w:val="30"/>
          <w:szCs w:val="26"/>
        </w:rPr>
      </w:pPr>
      <w:r>
        <w:rPr>
          <w:b/>
          <w:sz w:val="30"/>
          <w:szCs w:val="26"/>
        </w:rPr>
        <w:tab/>
      </w:r>
      <w:r>
        <w:rPr>
          <w:b/>
          <w:sz w:val="30"/>
          <w:szCs w:val="26"/>
        </w:rPr>
        <w:tab/>
      </w:r>
      <w:r>
        <w:rPr>
          <w:b/>
          <w:sz w:val="30"/>
          <w:szCs w:val="26"/>
        </w:rPr>
        <w:tab/>
      </w:r>
      <w:r>
        <w:rPr>
          <w:b/>
          <w:sz w:val="30"/>
          <w:szCs w:val="26"/>
        </w:rPr>
        <w:tab/>
      </w:r>
      <w:r>
        <w:rPr>
          <w:b/>
          <w:sz w:val="30"/>
          <w:szCs w:val="26"/>
        </w:rPr>
        <w:tab/>
      </w:r>
      <w:r>
        <w:rPr>
          <w:b/>
          <w:sz w:val="30"/>
          <w:szCs w:val="26"/>
        </w:rPr>
        <w:tab/>
      </w:r>
      <w:r w:rsidR="00E83534">
        <w:rPr>
          <w:b/>
          <w:sz w:val="30"/>
          <w:szCs w:val="26"/>
        </w:rPr>
        <w:tab/>
      </w:r>
      <w:r w:rsidR="00E83534">
        <w:rPr>
          <w:b/>
          <w:sz w:val="30"/>
          <w:szCs w:val="26"/>
        </w:rPr>
        <w:tab/>
      </w:r>
      <w:r w:rsidR="00E83534" w:rsidRPr="00A215D3">
        <w:rPr>
          <w:b/>
          <w:sz w:val="30"/>
          <w:szCs w:val="26"/>
        </w:rPr>
        <w:tab/>
      </w:r>
      <w:r w:rsidR="00E83534" w:rsidRPr="00A215D3">
        <w:rPr>
          <w:b/>
          <w:sz w:val="30"/>
          <w:szCs w:val="26"/>
        </w:rPr>
        <w:tab/>
      </w:r>
      <w:r>
        <w:rPr>
          <w:b/>
          <w:sz w:val="28"/>
          <w:szCs w:val="26"/>
        </w:rPr>
        <w:t>MAY, 2025</w:t>
      </w:r>
    </w:p>
    <w:p w:rsidR="00E83534" w:rsidRPr="00B2466F" w:rsidRDefault="00E83534" w:rsidP="00E83534">
      <w:pPr>
        <w:spacing w:line="360" w:lineRule="auto"/>
        <w:jc w:val="center"/>
        <w:rPr>
          <w:szCs w:val="26"/>
        </w:rPr>
      </w:pPr>
      <w:r w:rsidRPr="00B2466F">
        <w:rPr>
          <w:b/>
          <w:szCs w:val="26"/>
        </w:rPr>
        <w:lastRenderedPageBreak/>
        <w:t>CERTIFICATION</w:t>
      </w:r>
    </w:p>
    <w:p w:rsidR="00E83534" w:rsidRPr="00B2466F" w:rsidRDefault="00E83534" w:rsidP="00E83534">
      <w:pPr>
        <w:spacing w:line="360" w:lineRule="auto"/>
        <w:rPr>
          <w:szCs w:val="26"/>
        </w:rPr>
      </w:pPr>
      <w:r w:rsidRPr="00B2466F">
        <w:rPr>
          <w:szCs w:val="26"/>
        </w:rPr>
        <w:tab/>
        <w:t xml:space="preserve">This is to certify that this project has been read and approved as meeting part of the requirements for the award of </w:t>
      </w:r>
      <w:r w:rsidRPr="00AD635B">
        <w:rPr>
          <w:szCs w:val="26"/>
        </w:rPr>
        <w:t xml:space="preserve">Higher </w:t>
      </w:r>
      <w:r>
        <w:rPr>
          <w:szCs w:val="26"/>
        </w:rPr>
        <w:t>National Diploma (H</w:t>
      </w:r>
      <w:r w:rsidRPr="00B2466F">
        <w:rPr>
          <w:szCs w:val="26"/>
        </w:rPr>
        <w:t>ND) in the Department of Business Administration</w:t>
      </w:r>
      <w:r>
        <w:rPr>
          <w:szCs w:val="26"/>
        </w:rPr>
        <w:t xml:space="preserve"> and Management</w:t>
      </w:r>
      <w:r w:rsidRPr="00B2466F">
        <w:rPr>
          <w:szCs w:val="26"/>
        </w:rPr>
        <w:t>, Institute of Finance and Management Studies (IFMS), Kwara State Polytechnic, Ilorin.</w:t>
      </w:r>
    </w:p>
    <w:p w:rsidR="00E83534" w:rsidRPr="00B2466F" w:rsidRDefault="00E83534" w:rsidP="00E83534">
      <w:pPr>
        <w:spacing w:after="0" w:line="240" w:lineRule="auto"/>
        <w:rPr>
          <w:b/>
          <w:szCs w:val="26"/>
        </w:rPr>
      </w:pPr>
    </w:p>
    <w:p w:rsidR="00E83534" w:rsidRDefault="00E83534" w:rsidP="00E83534">
      <w:pPr>
        <w:spacing w:after="0" w:line="240" w:lineRule="auto"/>
        <w:rPr>
          <w:b/>
          <w:szCs w:val="26"/>
        </w:rPr>
      </w:pPr>
    </w:p>
    <w:p w:rsidR="00E83534" w:rsidRDefault="00E83534" w:rsidP="00E83534">
      <w:pPr>
        <w:spacing w:after="0" w:line="240" w:lineRule="auto"/>
        <w:rPr>
          <w:b/>
          <w:szCs w:val="26"/>
        </w:rPr>
      </w:pPr>
    </w:p>
    <w:p w:rsidR="00E83534" w:rsidRPr="00B2466F" w:rsidRDefault="00E83534" w:rsidP="00E83534">
      <w:pPr>
        <w:spacing w:after="0" w:line="240" w:lineRule="auto"/>
        <w:rPr>
          <w:b/>
          <w:szCs w:val="26"/>
        </w:rPr>
      </w:pPr>
    </w:p>
    <w:p w:rsidR="00E83534" w:rsidRPr="00B2466F" w:rsidRDefault="00E83534" w:rsidP="00E83534">
      <w:pPr>
        <w:spacing w:after="0" w:line="240" w:lineRule="auto"/>
        <w:rPr>
          <w:b/>
          <w:szCs w:val="26"/>
        </w:rPr>
      </w:pPr>
      <w:r>
        <w:rPr>
          <w:b/>
          <w:szCs w:val="26"/>
        </w:rPr>
        <w:t>-------------------------------</w:t>
      </w:r>
      <w:r w:rsidRPr="00B2466F">
        <w:rPr>
          <w:b/>
          <w:szCs w:val="26"/>
        </w:rPr>
        <w:tab/>
      </w:r>
      <w:r w:rsidRPr="00B2466F">
        <w:rPr>
          <w:b/>
          <w:szCs w:val="26"/>
        </w:rPr>
        <w:tab/>
      </w:r>
      <w:r w:rsidRPr="00B2466F">
        <w:rPr>
          <w:b/>
          <w:szCs w:val="26"/>
        </w:rPr>
        <w:tab/>
      </w:r>
      <w:r w:rsidRPr="00B2466F">
        <w:rPr>
          <w:b/>
          <w:szCs w:val="26"/>
        </w:rPr>
        <w:tab/>
      </w:r>
      <w:r w:rsidRPr="00B2466F">
        <w:rPr>
          <w:b/>
          <w:szCs w:val="26"/>
        </w:rPr>
        <w:tab/>
      </w:r>
      <w:r>
        <w:rPr>
          <w:b/>
          <w:szCs w:val="26"/>
        </w:rPr>
        <w:tab/>
      </w:r>
      <w:r w:rsidRPr="00B2466F">
        <w:rPr>
          <w:b/>
          <w:szCs w:val="26"/>
        </w:rPr>
        <w:t>--------------------------</w:t>
      </w:r>
    </w:p>
    <w:p w:rsidR="00E83534" w:rsidRPr="00B2466F" w:rsidRDefault="00FD6DC1" w:rsidP="00E83534">
      <w:pPr>
        <w:spacing w:after="0" w:line="240" w:lineRule="auto"/>
        <w:rPr>
          <w:b/>
          <w:szCs w:val="26"/>
        </w:rPr>
      </w:pPr>
      <w:r>
        <w:rPr>
          <w:b/>
          <w:szCs w:val="24"/>
        </w:rPr>
        <w:t>MR. SAKA K. A</w:t>
      </w:r>
      <w:r>
        <w:rPr>
          <w:b/>
          <w:szCs w:val="24"/>
        </w:rPr>
        <w:tab/>
      </w:r>
      <w:r>
        <w:rPr>
          <w:b/>
          <w:szCs w:val="24"/>
        </w:rPr>
        <w:tab/>
      </w:r>
      <w:r>
        <w:rPr>
          <w:b/>
          <w:szCs w:val="24"/>
        </w:rPr>
        <w:tab/>
      </w:r>
      <w:r>
        <w:rPr>
          <w:b/>
          <w:szCs w:val="24"/>
        </w:rPr>
        <w:tab/>
      </w:r>
      <w:r w:rsidR="00E83534">
        <w:rPr>
          <w:b/>
          <w:szCs w:val="26"/>
        </w:rPr>
        <w:tab/>
      </w:r>
      <w:r w:rsidR="00E83534">
        <w:rPr>
          <w:b/>
          <w:szCs w:val="26"/>
        </w:rPr>
        <w:tab/>
      </w:r>
      <w:r w:rsidR="00E83534">
        <w:rPr>
          <w:b/>
          <w:szCs w:val="26"/>
        </w:rPr>
        <w:tab/>
      </w:r>
      <w:r w:rsidR="00E83534">
        <w:rPr>
          <w:b/>
          <w:szCs w:val="26"/>
        </w:rPr>
        <w:tab/>
      </w:r>
      <w:r w:rsidR="00E83534" w:rsidRPr="00B2466F">
        <w:rPr>
          <w:b/>
          <w:szCs w:val="26"/>
        </w:rPr>
        <w:t>Date</w:t>
      </w:r>
    </w:p>
    <w:p w:rsidR="00E83534" w:rsidRPr="00B2466F" w:rsidRDefault="00E83534" w:rsidP="00E83534">
      <w:pPr>
        <w:spacing w:after="0" w:line="240" w:lineRule="auto"/>
        <w:rPr>
          <w:b/>
          <w:szCs w:val="26"/>
        </w:rPr>
      </w:pPr>
      <w:r w:rsidRPr="00B2466F">
        <w:rPr>
          <w:b/>
          <w:szCs w:val="26"/>
        </w:rPr>
        <w:t>(Project Supervisor)</w:t>
      </w:r>
      <w:r w:rsidRPr="00B2466F">
        <w:rPr>
          <w:b/>
          <w:szCs w:val="26"/>
        </w:rPr>
        <w:tab/>
      </w:r>
    </w:p>
    <w:p w:rsidR="00E83534" w:rsidRPr="00B2466F" w:rsidRDefault="00E83534" w:rsidP="00E83534">
      <w:pPr>
        <w:spacing w:after="0" w:line="240" w:lineRule="auto"/>
        <w:rPr>
          <w:b/>
          <w:szCs w:val="26"/>
        </w:rPr>
      </w:pPr>
    </w:p>
    <w:p w:rsidR="00E83534" w:rsidRPr="00B2466F" w:rsidRDefault="00E83534" w:rsidP="00E83534">
      <w:pPr>
        <w:spacing w:after="0" w:line="240" w:lineRule="auto"/>
        <w:rPr>
          <w:b/>
          <w:szCs w:val="26"/>
        </w:rPr>
      </w:pPr>
    </w:p>
    <w:p w:rsidR="00E83534" w:rsidRDefault="00E83534" w:rsidP="00E83534">
      <w:pPr>
        <w:spacing w:after="0" w:line="240" w:lineRule="auto"/>
        <w:rPr>
          <w:b/>
          <w:szCs w:val="26"/>
        </w:rPr>
      </w:pPr>
    </w:p>
    <w:p w:rsidR="00E83534" w:rsidRDefault="00E83534" w:rsidP="00E83534">
      <w:pPr>
        <w:spacing w:after="0" w:line="240" w:lineRule="auto"/>
        <w:rPr>
          <w:b/>
          <w:szCs w:val="26"/>
        </w:rPr>
      </w:pPr>
    </w:p>
    <w:p w:rsidR="00E83534" w:rsidRPr="00B2466F" w:rsidRDefault="00E83534" w:rsidP="00E83534">
      <w:pPr>
        <w:spacing w:after="0" w:line="240" w:lineRule="auto"/>
        <w:rPr>
          <w:b/>
          <w:szCs w:val="26"/>
        </w:rPr>
      </w:pPr>
    </w:p>
    <w:p w:rsidR="00E83534" w:rsidRPr="00B2466F" w:rsidRDefault="00E83534" w:rsidP="00E83534">
      <w:pPr>
        <w:spacing w:after="0" w:line="240" w:lineRule="auto"/>
        <w:rPr>
          <w:b/>
          <w:szCs w:val="26"/>
        </w:rPr>
      </w:pPr>
      <w:r w:rsidRPr="00B2466F">
        <w:rPr>
          <w:b/>
          <w:szCs w:val="26"/>
        </w:rPr>
        <w:t>--------------------------</w:t>
      </w:r>
      <w:r w:rsidRPr="00B2466F">
        <w:rPr>
          <w:b/>
          <w:szCs w:val="26"/>
        </w:rPr>
        <w:tab/>
      </w:r>
      <w:r w:rsidRPr="00B2466F">
        <w:rPr>
          <w:b/>
          <w:szCs w:val="26"/>
        </w:rPr>
        <w:tab/>
      </w:r>
      <w:r w:rsidRPr="00B2466F">
        <w:rPr>
          <w:b/>
          <w:szCs w:val="26"/>
        </w:rPr>
        <w:tab/>
      </w:r>
      <w:r w:rsidRPr="00B2466F">
        <w:rPr>
          <w:b/>
          <w:szCs w:val="26"/>
        </w:rPr>
        <w:tab/>
      </w:r>
      <w:r w:rsidRPr="00B2466F">
        <w:rPr>
          <w:b/>
          <w:szCs w:val="26"/>
        </w:rPr>
        <w:tab/>
      </w:r>
      <w:r>
        <w:rPr>
          <w:b/>
          <w:szCs w:val="26"/>
        </w:rPr>
        <w:tab/>
      </w:r>
      <w:r w:rsidRPr="00B2466F">
        <w:rPr>
          <w:b/>
          <w:szCs w:val="26"/>
        </w:rPr>
        <w:t>--------------------------</w:t>
      </w:r>
    </w:p>
    <w:p w:rsidR="00E83534" w:rsidRPr="00B2466F" w:rsidRDefault="0083267D" w:rsidP="00E83534">
      <w:pPr>
        <w:spacing w:after="0" w:line="240" w:lineRule="auto"/>
        <w:rPr>
          <w:b/>
          <w:szCs w:val="26"/>
        </w:rPr>
      </w:pPr>
      <w:r>
        <w:rPr>
          <w:b/>
          <w:szCs w:val="24"/>
        </w:rPr>
        <w:t>MR. ALIYU, B.U</w:t>
      </w:r>
      <w:r>
        <w:rPr>
          <w:b/>
          <w:szCs w:val="24"/>
        </w:rPr>
        <w:tab/>
      </w:r>
      <w:bookmarkStart w:id="0" w:name="_GoBack"/>
      <w:bookmarkEnd w:id="0"/>
      <w:r w:rsidR="00E83534" w:rsidRPr="00B2466F">
        <w:rPr>
          <w:b/>
          <w:szCs w:val="26"/>
        </w:rPr>
        <w:tab/>
      </w:r>
      <w:r w:rsidR="00E83534" w:rsidRPr="00B2466F">
        <w:rPr>
          <w:b/>
          <w:szCs w:val="26"/>
        </w:rPr>
        <w:tab/>
      </w:r>
      <w:r w:rsidR="00E83534" w:rsidRPr="00B2466F">
        <w:rPr>
          <w:b/>
          <w:szCs w:val="26"/>
        </w:rPr>
        <w:tab/>
      </w:r>
      <w:r w:rsidR="00E83534" w:rsidRPr="00B2466F">
        <w:rPr>
          <w:b/>
          <w:szCs w:val="26"/>
        </w:rPr>
        <w:tab/>
      </w:r>
      <w:r w:rsidR="00E83534" w:rsidRPr="00B2466F">
        <w:rPr>
          <w:b/>
          <w:szCs w:val="26"/>
        </w:rPr>
        <w:tab/>
      </w:r>
      <w:r w:rsidR="00E83534" w:rsidRPr="00B2466F">
        <w:rPr>
          <w:b/>
          <w:szCs w:val="26"/>
        </w:rPr>
        <w:tab/>
      </w:r>
      <w:r w:rsidR="00E83534">
        <w:rPr>
          <w:b/>
          <w:szCs w:val="26"/>
        </w:rPr>
        <w:tab/>
      </w:r>
      <w:r w:rsidR="00E83534" w:rsidRPr="00B2466F">
        <w:rPr>
          <w:b/>
          <w:szCs w:val="26"/>
        </w:rPr>
        <w:t>Date</w:t>
      </w:r>
    </w:p>
    <w:p w:rsidR="00E83534" w:rsidRPr="00B2466F" w:rsidRDefault="00E83534" w:rsidP="00E83534">
      <w:pPr>
        <w:spacing w:after="0" w:line="240" w:lineRule="auto"/>
        <w:rPr>
          <w:b/>
          <w:szCs w:val="26"/>
        </w:rPr>
      </w:pPr>
      <w:r w:rsidRPr="00B2466F">
        <w:rPr>
          <w:b/>
          <w:szCs w:val="26"/>
        </w:rPr>
        <w:t>(Project Coordinator)</w:t>
      </w:r>
      <w:r w:rsidRPr="00B2466F">
        <w:rPr>
          <w:b/>
          <w:szCs w:val="26"/>
        </w:rPr>
        <w:tab/>
      </w:r>
    </w:p>
    <w:p w:rsidR="00E83534" w:rsidRPr="00B2466F" w:rsidRDefault="00E83534" w:rsidP="00E83534">
      <w:pPr>
        <w:spacing w:after="0" w:line="240" w:lineRule="auto"/>
        <w:rPr>
          <w:b/>
          <w:szCs w:val="26"/>
        </w:rPr>
      </w:pPr>
    </w:p>
    <w:p w:rsidR="00E83534" w:rsidRPr="00B2466F" w:rsidRDefault="00E83534" w:rsidP="00E83534">
      <w:pPr>
        <w:spacing w:after="0" w:line="240" w:lineRule="auto"/>
        <w:rPr>
          <w:b/>
          <w:szCs w:val="26"/>
        </w:rPr>
      </w:pPr>
    </w:p>
    <w:p w:rsidR="00E83534" w:rsidRDefault="00E83534" w:rsidP="00E83534">
      <w:pPr>
        <w:spacing w:after="0" w:line="240" w:lineRule="auto"/>
        <w:rPr>
          <w:b/>
          <w:szCs w:val="26"/>
        </w:rPr>
      </w:pPr>
    </w:p>
    <w:p w:rsidR="00E83534" w:rsidRDefault="00E83534" w:rsidP="00E83534">
      <w:pPr>
        <w:spacing w:after="0" w:line="240" w:lineRule="auto"/>
        <w:rPr>
          <w:b/>
          <w:szCs w:val="26"/>
        </w:rPr>
      </w:pPr>
    </w:p>
    <w:p w:rsidR="00E83534" w:rsidRDefault="00E83534" w:rsidP="00E83534">
      <w:pPr>
        <w:spacing w:after="0" w:line="240" w:lineRule="auto"/>
        <w:rPr>
          <w:b/>
          <w:szCs w:val="26"/>
        </w:rPr>
      </w:pPr>
    </w:p>
    <w:p w:rsidR="00E83534" w:rsidRPr="00B2466F" w:rsidRDefault="00E83534" w:rsidP="00E83534">
      <w:pPr>
        <w:spacing w:after="0" w:line="240" w:lineRule="auto"/>
        <w:rPr>
          <w:b/>
          <w:szCs w:val="26"/>
        </w:rPr>
      </w:pPr>
    </w:p>
    <w:p w:rsidR="00E83534" w:rsidRPr="00B2466F" w:rsidRDefault="00E83534" w:rsidP="00E83534">
      <w:pPr>
        <w:spacing w:after="0" w:line="240" w:lineRule="auto"/>
        <w:rPr>
          <w:b/>
          <w:szCs w:val="26"/>
        </w:rPr>
      </w:pPr>
      <w:r w:rsidRPr="00B2466F">
        <w:rPr>
          <w:b/>
          <w:szCs w:val="26"/>
        </w:rPr>
        <w:t>--------------------------</w:t>
      </w:r>
      <w:r w:rsidRPr="00B2466F">
        <w:rPr>
          <w:b/>
          <w:szCs w:val="26"/>
        </w:rPr>
        <w:tab/>
      </w:r>
      <w:r w:rsidRPr="00B2466F">
        <w:rPr>
          <w:b/>
          <w:szCs w:val="26"/>
        </w:rPr>
        <w:tab/>
      </w:r>
      <w:r w:rsidRPr="00B2466F">
        <w:rPr>
          <w:b/>
          <w:szCs w:val="26"/>
        </w:rPr>
        <w:tab/>
      </w:r>
      <w:r w:rsidRPr="00B2466F">
        <w:rPr>
          <w:b/>
          <w:szCs w:val="26"/>
        </w:rPr>
        <w:tab/>
      </w:r>
      <w:r w:rsidRPr="00B2466F">
        <w:rPr>
          <w:b/>
          <w:szCs w:val="26"/>
        </w:rPr>
        <w:tab/>
      </w:r>
      <w:r>
        <w:rPr>
          <w:b/>
          <w:szCs w:val="26"/>
        </w:rPr>
        <w:tab/>
      </w:r>
      <w:r w:rsidRPr="00B2466F">
        <w:rPr>
          <w:b/>
          <w:szCs w:val="26"/>
        </w:rPr>
        <w:t>--------------------------</w:t>
      </w:r>
    </w:p>
    <w:p w:rsidR="00E83534" w:rsidRPr="00B2466F" w:rsidRDefault="00E83534" w:rsidP="00E83534">
      <w:pPr>
        <w:spacing w:after="0" w:line="240" w:lineRule="auto"/>
        <w:rPr>
          <w:b/>
          <w:szCs w:val="26"/>
        </w:rPr>
      </w:pPr>
      <w:r>
        <w:rPr>
          <w:b/>
          <w:szCs w:val="24"/>
        </w:rPr>
        <w:t xml:space="preserve"> </w:t>
      </w:r>
      <w:r>
        <w:rPr>
          <w:b/>
          <w:szCs w:val="26"/>
        </w:rPr>
        <w:t>D</w:t>
      </w:r>
      <w:r w:rsidRPr="00B2466F">
        <w:rPr>
          <w:b/>
          <w:szCs w:val="26"/>
        </w:rPr>
        <w:t xml:space="preserve">R. </w:t>
      </w:r>
      <w:r w:rsidR="00FD6DC1">
        <w:rPr>
          <w:b/>
          <w:szCs w:val="24"/>
        </w:rPr>
        <w:t>ALAKOSO</w:t>
      </w:r>
      <w:r w:rsidR="00FD6DC1">
        <w:rPr>
          <w:b/>
          <w:szCs w:val="26"/>
        </w:rPr>
        <w:t xml:space="preserve"> I</w:t>
      </w:r>
      <w:r>
        <w:rPr>
          <w:b/>
          <w:szCs w:val="26"/>
        </w:rPr>
        <w:t>.</w:t>
      </w:r>
      <w:r w:rsidRPr="00B2466F">
        <w:rPr>
          <w:b/>
          <w:szCs w:val="26"/>
        </w:rPr>
        <w:tab/>
      </w:r>
      <w:r>
        <w:rPr>
          <w:b/>
          <w:szCs w:val="26"/>
        </w:rPr>
        <w:tab/>
      </w:r>
      <w:r>
        <w:rPr>
          <w:b/>
          <w:szCs w:val="26"/>
        </w:rPr>
        <w:tab/>
      </w:r>
      <w:r>
        <w:rPr>
          <w:b/>
          <w:szCs w:val="26"/>
        </w:rPr>
        <w:tab/>
      </w:r>
      <w:r>
        <w:rPr>
          <w:b/>
          <w:szCs w:val="26"/>
        </w:rPr>
        <w:tab/>
      </w:r>
      <w:r>
        <w:rPr>
          <w:b/>
          <w:szCs w:val="26"/>
        </w:rPr>
        <w:tab/>
      </w:r>
      <w:r w:rsidR="00FD6DC1">
        <w:rPr>
          <w:b/>
          <w:szCs w:val="26"/>
        </w:rPr>
        <w:tab/>
      </w:r>
      <w:r w:rsidRPr="00B2466F">
        <w:rPr>
          <w:b/>
          <w:szCs w:val="26"/>
        </w:rPr>
        <w:t>Date</w:t>
      </w:r>
    </w:p>
    <w:p w:rsidR="00E83534" w:rsidRPr="00B2466F" w:rsidRDefault="00E83534" w:rsidP="00E83534">
      <w:pPr>
        <w:spacing w:after="0" w:line="240" w:lineRule="auto"/>
        <w:rPr>
          <w:b/>
          <w:szCs w:val="26"/>
        </w:rPr>
      </w:pPr>
      <w:r w:rsidRPr="00B2466F">
        <w:rPr>
          <w:b/>
          <w:szCs w:val="26"/>
        </w:rPr>
        <w:t>Head of Department (HOD)</w:t>
      </w:r>
    </w:p>
    <w:p w:rsidR="00E83534" w:rsidRPr="00B2466F" w:rsidRDefault="00E83534" w:rsidP="00E83534">
      <w:pPr>
        <w:spacing w:after="0" w:line="240" w:lineRule="auto"/>
        <w:rPr>
          <w:b/>
          <w:szCs w:val="26"/>
        </w:rPr>
      </w:pPr>
    </w:p>
    <w:p w:rsidR="00E83534" w:rsidRPr="00B2466F" w:rsidRDefault="00E83534" w:rsidP="00E83534">
      <w:pPr>
        <w:spacing w:after="0" w:line="240" w:lineRule="auto"/>
        <w:rPr>
          <w:b/>
          <w:szCs w:val="26"/>
        </w:rPr>
      </w:pPr>
    </w:p>
    <w:p w:rsidR="00E83534" w:rsidRDefault="00E83534" w:rsidP="00E83534">
      <w:pPr>
        <w:spacing w:after="0" w:line="240" w:lineRule="auto"/>
        <w:rPr>
          <w:b/>
          <w:szCs w:val="26"/>
        </w:rPr>
      </w:pPr>
    </w:p>
    <w:p w:rsidR="00E83534" w:rsidRDefault="00E83534" w:rsidP="00E83534">
      <w:pPr>
        <w:spacing w:after="0" w:line="240" w:lineRule="auto"/>
        <w:rPr>
          <w:b/>
          <w:szCs w:val="26"/>
        </w:rPr>
      </w:pPr>
    </w:p>
    <w:p w:rsidR="00E83534" w:rsidRDefault="00E83534" w:rsidP="00E83534">
      <w:pPr>
        <w:spacing w:after="0" w:line="240" w:lineRule="auto"/>
        <w:rPr>
          <w:b/>
          <w:szCs w:val="26"/>
        </w:rPr>
      </w:pPr>
    </w:p>
    <w:p w:rsidR="00E83534" w:rsidRPr="00B2466F" w:rsidRDefault="00E83534" w:rsidP="00E83534">
      <w:pPr>
        <w:spacing w:after="0" w:line="240" w:lineRule="auto"/>
        <w:rPr>
          <w:b/>
          <w:szCs w:val="26"/>
        </w:rPr>
      </w:pPr>
    </w:p>
    <w:p w:rsidR="00E83534" w:rsidRPr="00B2466F" w:rsidRDefault="00E83534" w:rsidP="00E83534">
      <w:pPr>
        <w:spacing w:after="0" w:line="240" w:lineRule="auto"/>
        <w:rPr>
          <w:b/>
          <w:szCs w:val="26"/>
        </w:rPr>
      </w:pPr>
      <w:r w:rsidRPr="00B2466F">
        <w:rPr>
          <w:b/>
          <w:szCs w:val="26"/>
        </w:rPr>
        <w:t>--------------------------</w:t>
      </w:r>
      <w:r w:rsidRPr="00B2466F">
        <w:rPr>
          <w:b/>
          <w:szCs w:val="26"/>
        </w:rPr>
        <w:tab/>
      </w:r>
      <w:r w:rsidRPr="00B2466F">
        <w:rPr>
          <w:b/>
          <w:szCs w:val="26"/>
        </w:rPr>
        <w:tab/>
      </w:r>
      <w:r w:rsidRPr="00B2466F">
        <w:rPr>
          <w:b/>
          <w:szCs w:val="26"/>
        </w:rPr>
        <w:tab/>
      </w:r>
      <w:r w:rsidRPr="00B2466F">
        <w:rPr>
          <w:b/>
          <w:szCs w:val="26"/>
        </w:rPr>
        <w:tab/>
      </w:r>
      <w:r w:rsidRPr="00B2466F">
        <w:rPr>
          <w:b/>
          <w:szCs w:val="26"/>
        </w:rPr>
        <w:tab/>
      </w:r>
      <w:r>
        <w:rPr>
          <w:b/>
          <w:szCs w:val="26"/>
        </w:rPr>
        <w:tab/>
      </w:r>
      <w:r w:rsidRPr="00B2466F">
        <w:rPr>
          <w:b/>
          <w:szCs w:val="26"/>
        </w:rPr>
        <w:t>--------------------------</w:t>
      </w:r>
    </w:p>
    <w:p w:rsidR="00E83534" w:rsidRPr="00BA37FC" w:rsidRDefault="00E83534" w:rsidP="00E83534">
      <w:pPr>
        <w:spacing w:after="0" w:line="240" w:lineRule="auto"/>
        <w:rPr>
          <w:b/>
          <w:szCs w:val="26"/>
        </w:rPr>
      </w:pPr>
      <w:r w:rsidRPr="00B2466F">
        <w:rPr>
          <w:b/>
          <w:szCs w:val="26"/>
        </w:rPr>
        <w:t>External Examiner</w:t>
      </w:r>
      <w:r w:rsidRPr="00B2466F">
        <w:rPr>
          <w:b/>
          <w:szCs w:val="26"/>
        </w:rPr>
        <w:tab/>
      </w:r>
      <w:r w:rsidRPr="00B2466F">
        <w:rPr>
          <w:b/>
          <w:szCs w:val="26"/>
        </w:rPr>
        <w:tab/>
      </w:r>
      <w:r w:rsidRPr="00B2466F">
        <w:rPr>
          <w:b/>
          <w:szCs w:val="26"/>
        </w:rPr>
        <w:tab/>
      </w:r>
      <w:r w:rsidRPr="00B2466F">
        <w:rPr>
          <w:b/>
          <w:szCs w:val="26"/>
        </w:rPr>
        <w:tab/>
      </w:r>
      <w:r w:rsidRPr="00B2466F">
        <w:rPr>
          <w:b/>
          <w:szCs w:val="26"/>
        </w:rPr>
        <w:tab/>
      </w:r>
      <w:r w:rsidRPr="00B2466F">
        <w:rPr>
          <w:b/>
          <w:szCs w:val="26"/>
        </w:rPr>
        <w:tab/>
      </w:r>
      <w:r>
        <w:rPr>
          <w:b/>
          <w:szCs w:val="26"/>
        </w:rPr>
        <w:tab/>
      </w:r>
      <w:r w:rsidRPr="00B2466F">
        <w:rPr>
          <w:b/>
          <w:szCs w:val="26"/>
        </w:rPr>
        <w:t>Date</w:t>
      </w:r>
      <w:r>
        <w:rPr>
          <w:b/>
          <w:sz w:val="26"/>
          <w:szCs w:val="26"/>
        </w:rPr>
        <w:tab/>
      </w:r>
    </w:p>
    <w:p w:rsidR="00E83534" w:rsidRDefault="00E83534" w:rsidP="00E83534">
      <w:pPr>
        <w:pStyle w:val="Heading1"/>
        <w:spacing w:line="480" w:lineRule="auto"/>
        <w:jc w:val="center"/>
        <w:rPr>
          <w:rFonts w:eastAsiaTheme="majorEastAsia"/>
        </w:rPr>
      </w:pPr>
      <w:r>
        <w:lastRenderedPageBreak/>
        <w:t>DEDICATION</w:t>
      </w:r>
    </w:p>
    <w:p w:rsidR="00E83534" w:rsidRDefault="00E83534" w:rsidP="00E83534">
      <w:pPr>
        <w:spacing w:line="480" w:lineRule="auto"/>
        <w:rPr>
          <w:szCs w:val="24"/>
        </w:rPr>
      </w:pPr>
      <w:r>
        <w:rPr>
          <w:szCs w:val="24"/>
        </w:rPr>
        <w:t>I dedicate this project to almighty Allah my beloved parents for their unflinching financial support and immeasurable love.</w:t>
      </w:r>
    </w:p>
    <w:p w:rsidR="00E83534" w:rsidRDefault="00E83534" w:rsidP="00E83534">
      <w:pPr>
        <w:spacing w:line="480" w:lineRule="auto"/>
        <w:rPr>
          <w:szCs w:val="24"/>
        </w:rPr>
      </w:pPr>
    </w:p>
    <w:p w:rsidR="00E83534" w:rsidRDefault="00E83534" w:rsidP="00E83534">
      <w:pPr>
        <w:spacing w:line="480" w:lineRule="auto"/>
        <w:rPr>
          <w:szCs w:val="24"/>
        </w:rPr>
      </w:pPr>
    </w:p>
    <w:p w:rsidR="00E83534" w:rsidRDefault="00E83534" w:rsidP="00E83534">
      <w:pPr>
        <w:spacing w:line="480" w:lineRule="auto"/>
        <w:rPr>
          <w:szCs w:val="24"/>
        </w:rPr>
      </w:pPr>
    </w:p>
    <w:p w:rsidR="00E83534" w:rsidRDefault="00E83534" w:rsidP="00E83534">
      <w:pPr>
        <w:spacing w:line="480" w:lineRule="auto"/>
        <w:rPr>
          <w:szCs w:val="24"/>
        </w:rPr>
      </w:pPr>
    </w:p>
    <w:p w:rsidR="00E83534" w:rsidRDefault="00E83534" w:rsidP="00E83534">
      <w:pPr>
        <w:spacing w:line="480" w:lineRule="auto"/>
        <w:rPr>
          <w:szCs w:val="24"/>
        </w:rPr>
      </w:pPr>
    </w:p>
    <w:p w:rsidR="00E83534" w:rsidRDefault="00E83534" w:rsidP="00E83534">
      <w:pPr>
        <w:spacing w:line="480" w:lineRule="auto"/>
        <w:rPr>
          <w:szCs w:val="24"/>
        </w:rPr>
      </w:pPr>
    </w:p>
    <w:p w:rsidR="00E83534" w:rsidRDefault="00E83534" w:rsidP="00E83534">
      <w:pPr>
        <w:spacing w:line="480" w:lineRule="auto"/>
        <w:rPr>
          <w:szCs w:val="24"/>
        </w:rPr>
      </w:pPr>
    </w:p>
    <w:p w:rsidR="00E83534" w:rsidRDefault="00E83534" w:rsidP="00E83534">
      <w:pPr>
        <w:spacing w:line="480" w:lineRule="auto"/>
        <w:rPr>
          <w:szCs w:val="24"/>
        </w:rPr>
      </w:pPr>
    </w:p>
    <w:p w:rsidR="00E83534" w:rsidRDefault="00E83534" w:rsidP="00E83534">
      <w:pPr>
        <w:spacing w:line="480" w:lineRule="auto"/>
        <w:rPr>
          <w:szCs w:val="24"/>
        </w:rPr>
      </w:pPr>
    </w:p>
    <w:p w:rsidR="003C4E09" w:rsidRDefault="003C4E09" w:rsidP="00E83534">
      <w:pPr>
        <w:spacing w:line="480" w:lineRule="auto"/>
        <w:rPr>
          <w:szCs w:val="24"/>
        </w:rPr>
      </w:pPr>
    </w:p>
    <w:p w:rsidR="00E83534" w:rsidRDefault="00E83534" w:rsidP="00E83534">
      <w:pPr>
        <w:spacing w:line="480" w:lineRule="auto"/>
        <w:rPr>
          <w:szCs w:val="24"/>
        </w:rPr>
      </w:pPr>
    </w:p>
    <w:p w:rsidR="00E83534" w:rsidRDefault="00E83534" w:rsidP="00E83534">
      <w:pPr>
        <w:spacing w:line="480" w:lineRule="auto"/>
        <w:rPr>
          <w:szCs w:val="24"/>
        </w:rPr>
      </w:pPr>
    </w:p>
    <w:p w:rsidR="00E83534" w:rsidRDefault="00E83534" w:rsidP="00E83534">
      <w:pPr>
        <w:spacing w:line="480" w:lineRule="auto"/>
        <w:rPr>
          <w:szCs w:val="24"/>
        </w:rPr>
      </w:pPr>
    </w:p>
    <w:p w:rsidR="00E83534" w:rsidRDefault="00E83534" w:rsidP="00E83534">
      <w:pPr>
        <w:spacing w:line="480" w:lineRule="auto"/>
        <w:rPr>
          <w:szCs w:val="24"/>
        </w:rPr>
      </w:pPr>
    </w:p>
    <w:p w:rsidR="00E83534" w:rsidRDefault="00E83534" w:rsidP="00E83534">
      <w:pPr>
        <w:spacing w:line="480" w:lineRule="auto"/>
        <w:rPr>
          <w:szCs w:val="24"/>
        </w:rPr>
      </w:pPr>
    </w:p>
    <w:p w:rsidR="00E83534" w:rsidRDefault="00E83534" w:rsidP="00F84820">
      <w:pPr>
        <w:spacing w:after="0" w:line="480" w:lineRule="auto"/>
        <w:ind w:left="0" w:firstLine="0"/>
        <w:rPr>
          <w:b/>
          <w:szCs w:val="24"/>
        </w:rPr>
      </w:pPr>
    </w:p>
    <w:p w:rsidR="00E83534" w:rsidRDefault="00E83534" w:rsidP="00E83534">
      <w:pPr>
        <w:spacing w:after="0" w:line="480" w:lineRule="auto"/>
        <w:rPr>
          <w:b/>
          <w:szCs w:val="24"/>
        </w:rPr>
      </w:pPr>
    </w:p>
    <w:p w:rsidR="00E83534" w:rsidRPr="00792F87" w:rsidRDefault="00E83534" w:rsidP="00E83534">
      <w:pPr>
        <w:spacing w:after="0" w:line="480" w:lineRule="auto"/>
        <w:rPr>
          <w:b/>
          <w:szCs w:val="24"/>
        </w:rPr>
      </w:pPr>
      <w:r w:rsidRPr="00792F87">
        <w:rPr>
          <w:b/>
          <w:szCs w:val="24"/>
        </w:rPr>
        <w:t>TABLE OF CONTENTS</w:t>
      </w:r>
    </w:p>
    <w:p w:rsidR="00E83534" w:rsidRPr="00792F87" w:rsidRDefault="00E83534" w:rsidP="00E83534">
      <w:pPr>
        <w:spacing w:after="0" w:line="480" w:lineRule="auto"/>
        <w:rPr>
          <w:bCs/>
          <w:szCs w:val="24"/>
        </w:rPr>
      </w:pPr>
      <w:r>
        <w:rPr>
          <w:bCs/>
          <w:szCs w:val="24"/>
        </w:rPr>
        <w:t>Title page</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i</w:t>
      </w:r>
    </w:p>
    <w:p w:rsidR="00E83534" w:rsidRPr="00792F87" w:rsidRDefault="00E83534" w:rsidP="00E83534">
      <w:pPr>
        <w:spacing w:after="0" w:line="480" w:lineRule="auto"/>
        <w:rPr>
          <w:bCs/>
          <w:szCs w:val="24"/>
        </w:rPr>
      </w:pPr>
      <w:r w:rsidRPr="00792F87">
        <w:rPr>
          <w:bCs/>
          <w:szCs w:val="24"/>
        </w:rPr>
        <w:t>Certification</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ii</w:t>
      </w:r>
    </w:p>
    <w:p w:rsidR="00E83534" w:rsidRPr="00792F87" w:rsidRDefault="00E83534" w:rsidP="00E83534">
      <w:pPr>
        <w:spacing w:after="0" w:line="480" w:lineRule="auto"/>
        <w:rPr>
          <w:bCs/>
          <w:szCs w:val="24"/>
        </w:rPr>
      </w:pPr>
      <w:r w:rsidRPr="00792F87">
        <w:rPr>
          <w:bCs/>
          <w:szCs w:val="24"/>
        </w:rPr>
        <w:t>Dedication</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iii</w:t>
      </w:r>
    </w:p>
    <w:p w:rsidR="00E83534" w:rsidRPr="00792F87" w:rsidRDefault="00E83534" w:rsidP="00E83534">
      <w:pPr>
        <w:spacing w:after="0" w:line="480" w:lineRule="auto"/>
        <w:rPr>
          <w:bCs/>
          <w:szCs w:val="24"/>
        </w:rPr>
      </w:pPr>
      <w:r w:rsidRPr="00792F87">
        <w:rPr>
          <w:bCs/>
          <w:szCs w:val="24"/>
        </w:rPr>
        <w:t>Acknowledgement</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iv</w:t>
      </w:r>
    </w:p>
    <w:p w:rsidR="00E83534" w:rsidRPr="00792F87" w:rsidRDefault="00E83534" w:rsidP="00E83534">
      <w:pPr>
        <w:spacing w:after="0" w:line="480" w:lineRule="auto"/>
        <w:rPr>
          <w:bCs/>
          <w:szCs w:val="24"/>
        </w:rPr>
      </w:pPr>
      <w:r>
        <w:rPr>
          <w:bCs/>
          <w:szCs w:val="24"/>
        </w:rPr>
        <w:t>Table of contents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vi</w:t>
      </w:r>
    </w:p>
    <w:p w:rsidR="00E83534" w:rsidRPr="00792F87" w:rsidRDefault="00E83534" w:rsidP="00E83534">
      <w:pPr>
        <w:spacing w:after="0" w:line="480" w:lineRule="auto"/>
        <w:rPr>
          <w:b/>
          <w:szCs w:val="24"/>
        </w:rPr>
      </w:pPr>
      <w:r w:rsidRPr="00792F87">
        <w:rPr>
          <w:b/>
          <w:szCs w:val="24"/>
        </w:rPr>
        <w:t>CHAPTER ONE: INTRODUCTION</w:t>
      </w:r>
    </w:p>
    <w:p w:rsidR="00E83534" w:rsidRPr="00792F87" w:rsidRDefault="00E83534" w:rsidP="00E83534">
      <w:pPr>
        <w:numPr>
          <w:ilvl w:val="1"/>
          <w:numId w:val="28"/>
        </w:numPr>
        <w:spacing w:after="0" w:line="480" w:lineRule="auto"/>
        <w:rPr>
          <w:bCs/>
          <w:szCs w:val="24"/>
        </w:rPr>
      </w:pPr>
      <w:r w:rsidRPr="00792F87">
        <w:rPr>
          <w:bCs/>
          <w:szCs w:val="24"/>
        </w:rPr>
        <w:t>Background of the Study</w:t>
      </w:r>
      <w:r>
        <w:rPr>
          <w:bCs/>
          <w:szCs w:val="24"/>
        </w:rPr>
        <w:tab/>
      </w:r>
      <w:r>
        <w:rPr>
          <w:bCs/>
          <w:szCs w:val="24"/>
        </w:rPr>
        <w:tab/>
      </w:r>
      <w:r>
        <w:rPr>
          <w:bCs/>
          <w:szCs w:val="24"/>
        </w:rPr>
        <w:tab/>
      </w:r>
      <w:r>
        <w:rPr>
          <w:bCs/>
          <w:szCs w:val="24"/>
        </w:rPr>
        <w:tab/>
      </w:r>
      <w:r>
        <w:rPr>
          <w:bCs/>
          <w:szCs w:val="24"/>
        </w:rPr>
        <w:tab/>
      </w:r>
      <w:r>
        <w:rPr>
          <w:bCs/>
          <w:szCs w:val="24"/>
        </w:rPr>
        <w:tab/>
      </w:r>
      <w:r>
        <w:rPr>
          <w:bCs/>
          <w:szCs w:val="24"/>
        </w:rPr>
        <w:tab/>
        <w:t>1</w:t>
      </w:r>
    </w:p>
    <w:p w:rsidR="00E83534" w:rsidRPr="00792F87" w:rsidRDefault="00E83534" w:rsidP="00E83534">
      <w:pPr>
        <w:numPr>
          <w:ilvl w:val="1"/>
          <w:numId w:val="28"/>
        </w:numPr>
        <w:spacing w:after="0" w:line="480" w:lineRule="auto"/>
        <w:rPr>
          <w:bCs/>
          <w:szCs w:val="24"/>
        </w:rPr>
      </w:pPr>
      <w:r w:rsidRPr="00792F87">
        <w:rPr>
          <w:bCs/>
          <w:szCs w:val="24"/>
        </w:rPr>
        <w:t>Statement of  the problems</w:t>
      </w:r>
      <w:r>
        <w:rPr>
          <w:bCs/>
          <w:szCs w:val="24"/>
        </w:rPr>
        <w:tab/>
      </w:r>
      <w:r>
        <w:rPr>
          <w:bCs/>
          <w:szCs w:val="24"/>
        </w:rPr>
        <w:tab/>
      </w:r>
      <w:r>
        <w:rPr>
          <w:bCs/>
          <w:szCs w:val="24"/>
        </w:rPr>
        <w:tab/>
      </w:r>
      <w:r>
        <w:rPr>
          <w:bCs/>
          <w:szCs w:val="24"/>
        </w:rPr>
        <w:tab/>
      </w:r>
      <w:r>
        <w:rPr>
          <w:bCs/>
          <w:szCs w:val="24"/>
        </w:rPr>
        <w:tab/>
      </w:r>
      <w:r>
        <w:rPr>
          <w:bCs/>
          <w:szCs w:val="24"/>
        </w:rPr>
        <w:tab/>
      </w:r>
      <w:r>
        <w:rPr>
          <w:bCs/>
          <w:szCs w:val="24"/>
        </w:rPr>
        <w:tab/>
        <w:t>4</w:t>
      </w:r>
    </w:p>
    <w:p w:rsidR="00E83534" w:rsidRPr="00792F87" w:rsidRDefault="00E83534" w:rsidP="00E83534">
      <w:pPr>
        <w:numPr>
          <w:ilvl w:val="1"/>
          <w:numId w:val="28"/>
        </w:numPr>
        <w:spacing w:after="0" w:line="480" w:lineRule="auto"/>
        <w:rPr>
          <w:bCs/>
          <w:szCs w:val="24"/>
        </w:rPr>
      </w:pPr>
      <w:r w:rsidRPr="00792F87">
        <w:rPr>
          <w:bCs/>
          <w:szCs w:val="24"/>
        </w:rPr>
        <w:t>Research questions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7</w:t>
      </w:r>
    </w:p>
    <w:p w:rsidR="00E83534" w:rsidRDefault="00E83534" w:rsidP="00E83534">
      <w:pPr>
        <w:numPr>
          <w:ilvl w:val="1"/>
          <w:numId w:val="28"/>
        </w:numPr>
        <w:spacing w:after="0" w:line="480" w:lineRule="auto"/>
        <w:rPr>
          <w:bCs/>
          <w:szCs w:val="24"/>
        </w:rPr>
      </w:pPr>
      <w:r w:rsidRPr="00792F87">
        <w:rPr>
          <w:bCs/>
          <w:szCs w:val="24"/>
        </w:rPr>
        <w:t>Objectives of the study</w:t>
      </w:r>
      <w:r>
        <w:rPr>
          <w:bCs/>
          <w:szCs w:val="24"/>
        </w:rPr>
        <w:tab/>
      </w:r>
      <w:r>
        <w:rPr>
          <w:bCs/>
          <w:szCs w:val="24"/>
        </w:rPr>
        <w:tab/>
      </w:r>
      <w:r>
        <w:rPr>
          <w:bCs/>
          <w:szCs w:val="24"/>
        </w:rPr>
        <w:tab/>
      </w:r>
      <w:r>
        <w:rPr>
          <w:bCs/>
          <w:szCs w:val="24"/>
        </w:rPr>
        <w:tab/>
      </w:r>
      <w:r>
        <w:rPr>
          <w:bCs/>
          <w:szCs w:val="24"/>
        </w:rPr>
        <w:tab/>
      </w:r>
      <w:r>
        <w:rPr>
          <w:bCs/>
          <w:szCs w:val="24"/>
        </w:rPr>
        <w:tab/>
      </w:r>
      <w:r>
        <w:rPr>
          <w:bCs/>
          <w:szCs w:val="24"/>
        </w:rPr>
        <w:tab/>
        <w:t>7</w:t>
      </w:r>
    </w:p>
    <w:p w:rsidR="00E83534" w:rsidRPr="005575E4" w:rsidRDefault="00E83534" w:rsidP="00E83534">
      <w:pPr>
        <w:pStyle w:val="ListParagraph"/>
        <w:numPr>
          <w:ilvl w:val="1"/>
          <w:numId w:val="28"/>
        </w:numPr>
        <w:spacing w:after="200" w:line="276" w:lineRule="auto"/>
        <w:jc w:val="left"/>
        <w:rPr>
          <w:bCs/>
          <w:szCs w:val="24"/>
        </w:rPr>
      </w:pPr>
      <w:r w:rsidRPr="005575E4">
        <w:rPr>
          <w:bCs/>
          <w:szCs w:val="24"/>
        </w:rPr>
        <w:t>Research Hypothesis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7</w:t>
      </w:r>
    </w:p>
    <w:p w:rsidR="00E83534" w:rsidRPr="00792F87" w:rsidRDefault="00E83534" w:rsidP="00E83534">
      <w:pPr>
        <w:numPr>
          <w:ilvl w:val="1"/>
          <w:numId w:val="28"/>
        </w:numPr>
        <w:spacing w:after="0" w:line="480" w:lineRule="auto"/>
        <w:rPr>
          <w:bCs/>
          <w:szCs w:val="24"/>
        </w:rPr>
      </w:pPr>
      <w:r w:rsidRPr="00792F87">
        <w:rPr>
          <w:bCs/>
          <w:szCs w:val="24"/>
        </w:rPr>
        <w:t>Significance of the study</w:t>
      </w:r>
      <w:r>
        <w:rPr>
          <w:bCs/>
          <w:szCs w:val="24"/>
        </w:rPr>
        <w:tab/>
      </w:r>
      <w:r>
        <w:rPr>
          <w:bCs/>
          <w:szCs w:val="24"/>
        </w:rPr>
        <w:tab/>
      </w:r>
      <w:r>
        <w:rPr>
          <w:bCs/>
          <w:szCs w:val="24"/>
        </w:rPr>
        <w:tab/>
      </w:r>
      <w:r>
        <w:rPr>
          <w:bCs/>
          <w:szCs w:val="24"/>
        </w:rPr>
        <w:tab/>
      </w:r>
      <w:r>
        <w:rPr>
          <w:bCs/>
          <w:szCs w:val="24"/>
        </w:rPr>
        <w:tab/>
      </w:r>
      <w:r>
        <w:rPr>
          <w:bCs/>
          <w:szCs w:val="24"/>
        </w:rPr>
        <w:tab/>
      </w:r>
      <w:r>
        <w:rPr>
          <w:bCs/>
          <w:szCs w:val="24"/>
        </w:rPr>
        <w:tab/>
        <w:t>8</w:t>
      </w:r>
    </w:p>
    <w:p w:rsidR="00E83534" w:rsidRDefault="00E83534" w:rsidP="00E83534">
      <w:pPr>
        <w:numPr>
          <w:ilvl w:val="1"/>
          <w:numId w:val="28"/>
        </w:numPr>
        <w:spacing w:after="0" w:line="480" w:lineRule="auto"/>
        <w:rPr>
          <w:bCs/>
          <w:szCs w:val="24"/>
        </w:rPr>
      </w:pPr>
      <w:r w:rsidRPr="00792F87">
        <w:rPr>
          <w:bCs/>
          <w:szCs w:val="24"/>
        </w:rPr>
        <w:t>Scope of the study</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10</w:t>
      </w:r>
    </w:p>
    <w:p w:rsidR="00E83534" w:rsidRPr="00792F87" w:rsidRDefault="00E83534" w:rsidP="00E83534">
      <w:pPr>
        <w:numPr>
          <w:ilvl w:val="1"/>
          <w:numId w:val="28"/>
        </w:numPr>
        <w:spacing w:after="0" w:line="480" w:lineRule="auto"/>
        <w:rPr>
          <w:bCs/>
          <w:szCs w:val="24"/>
        </w:rPr>
      </w:pPr>
      <w:r w:rsidRPr="00AB5ADA">
        <w:rPr>
          <w:bCs/>
          <w:szCs w:val="24"/>
        </w:rPr>
        <w:t>Limitation of the Study</w:t>
      </w:r>
      <w:r>
        <w:rPr>
          <w:bCs/>
          <w:szCs w:val="24"/>
        </w:rPr>
        <w:tab/>
      </w:r>
      <w:r>
        <w:rPr>
          <w:bCs/>
          <w:szCs w:val="24"/>
        </w:rPr>
        <w:tab/>
      </w:r>
      <w:r>
        <w:rPr>
          <w:bCs/>
          <w:szCs w:val="24"/>
        </w:rPr>
        <w:tab/>
      </w:r>
      <w:r>
        <w:rPr>
          <w:bCs/>
          <w:szCs w:val="24"/>
        </w:rPr>
        <w:tab/>
      </w:r>
      <w:r>
        <w:rPr>
          <w:bCs/>
          <w:szCs w:val="24"/>
        </w:rPr>
        <w:tab/>
      </w:r>
      <w:r>
        <w:rPr>
          <w:bCs/>
          <w:szCs w:val="24"/>
        </w:rPr>
        <w:tab/>
      </w:r>
      <w:r>
        <w:rPr>
          <w:bCs/>
          <w:szCs w:val="24"/>
        </w:rPr>
        <w:tab/>
        <w:t>10</w:t>
      </w:r>
    </w:p>
    <w:p w:rsidR="00E83534" w:rsidRPr="00AB5ADA" w:rsidRDefault="00E83534" w:rsidP="00E83534">
      <w:pPr>
        <w:numPr>
          <w:ilvl w:val="1"/>
          <w:numId w:val="28"/>
        </w:numPr>
        <w:spacing w:after="0" w:line="480" w:lineRule="auto"/>
        <w:rPr>
          <w:bCs/>
          <w:szCs w:val="24"/>
        </w:rPr>
      </w:pPr>
      <w:r w:rsidRPr="00792F87">
        <w:rPr>
          <w:bCs/>
          <w:szCs w:val="24"/>
        </w:rPr>
        <w:t>Definition of terms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10</w:t>
      </w:r>
    </w:p>
    <w:p w:rsidR="00E83534" w:rsidRPr="00792F87" w:rsidRDefault="00E83534" w:rsidP="00E83534">
      <w:pPr>
        <w:spacing w:after="0" w:line="480" w:lineRule="auto"/>
        <w:ind w:left="720" w:hanging="630"/>
        <w:rPr>
          <w:b/>
          <w:szCs w:val="24"/>
        </w:rPr>
      </w:pPr>
      <w:r w:rsidRPr="00792F87">
        <w:rPr>
          <w:b/>
          <w:szCs w:val="24"/>
        </w:rPr>
        <w:t>CHAPTER TWO: LIITERATURE REVIEW</w:t>
      </w:r>
    </w:p>
    <w:p w:rsidR="00E83534" w:rsidRPr="00792F87" w:rsidRDefault="00E83534" w:rsidP="00E83534">
      <w:pPr>
        <w:spacing w:after="0" w:line="480" w:lineRule="auto"/>
        <w:ind w:left="720" w:hanging="630"/>
        <w:rPr>
          <w:bCs/>
          <w:szCs w:val="24"/>
        </w:rPr>
      </w:pPr>
      <w:r w:rsidRPr="00792F87">
        <w:rPr>
          <w:bCs/>
          <w:szCs w:val="24"/>
        </w:rPr>
        <w:t>2.1</w:t>
      </w:r>
      <w:r w:rsidRPr="00792F87">
        <w:rPr>
          <w:bCs/>
          <w:szCs w:val="24"/>
        </w:rPr>
        <w:tab/>
        <w:t>Introduction</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12</w:t>
      </w:r>
    </w:p>
    <w:p w:rsidR="00E83534" w:rsidRPr="00792F87" w:rsidRDefault="00E83534" w:rsidP="00E83534">
      <w:pPr>
        <w:spacing w:after="0" w:line="480" w:lineRule="auto"/>
        <w:ind w:left="720" w:hanging="630"/>
        <w:rPr>
          <w:bCs/>
          <w:szCs w:val="24"/>
        </w:rPr>
      </w:pPr>
      <w:r>
        <w:rPr>
          <w:bCs/>
          <w:szCs w:val="24"/>
        </w:rPr>
        <w:t>2.2</w:t>
      </w:r>
      <w:r>
        <w:rPr>
          <w:bCs/>
          <w:szCs w:val="24"/>
        </w:rPr>
        <w:tab/>
        <w:t>Conceptual Clarification</w:t>
      </w:r>
      <w:r>
        <w:rPr>
          <w:bCs/>
          <w:szCs w:val="24"/>
        </w:rPr>
        <w:tab/>
      </w:r>
      <w:r>
        <w:rPr>
          <w:bCs/>
          <w:szCs w:val="24"/>
        </w:rPr>
        <w:tab/>
      </w:r>
      <w:r>
        <w:rPr>
          <w:bCs/>
          <w:szCs w:val="24"/>
        </w:rPr>
        <w:tab/>
      </w:r>
      <w:r>
        <w:rPr>
          <w:bCs/>
          <w:szCs w:val="24"/>
        </w:rPr>
        <w:tab/>
      </w:r>
      <w:r>
        <w:rPr>
          <w:bCs/>
          <w:szCs w:val="24"/>
        </w:rPr>
        <w:tab/>
      </w:r>
      <w:r>
        <w:rPr>
          <w:bCs/>
          <w:szCs w:val="24"/>
        </w:rPr>
        <w:tab/>
      </w:r>
      <w:r>
        <w:rPr>
          <w:bCs/>
          <w:szCs w:val="24"/>
        </w:rPr>
        <w:tab/>
        <w:t>12</w:t>
      </w:r>
    </w:p>
    <w:p w:rsidR="00E83534" w:rsidRPr="00792F87" w:rsidRDefault="00E83534" w:rsidP="00E83534">
      <w:pPr>
        <w:spacing w:after="0" w:line="480" w:lineRule="auto"/>
        <w:ind w:left="720" w:hanging="630"/>
        <w:rPr>
          <w:bCs/>
          <w:szCs w:val="24"/>
        </w:rPr>
      </w:pPr>
      <w:r w:rsidRPr="00792F87">
        <w:rPr>
          <w:bCs/>
          <w:szCs w:val="24"/>
        </w:rPr>
        <w:t>2.3</w:t>
      </w:r>
      <w:r w:rsidRPr="00792F87">
        <w:rPr>
          <w:bCs/>
          <w:szCs w:val="24"/>
        </w:rPr>
        <w:tab/>
        <w:t>Theoretical framework</w:t>
      </w:r>
      <w:r>
        <w:rPr>
          <w:bCs/>
          <w:szCs w:val="24"/>
        </w:rPr>
        <w:tab/>
      </w:r>
      <w:r>
        <w:rPr>
          <w:bCs/>
          <w:szCs w:val="24"/>
        </w:rPr>
        <w:tab/>
      </w:r>
      <w:r>
        <w:rPr>
          <w:bCs/>
          <w:szCs w:val="24"/>
        </w:rPr>
        <w:tab/>
      </w:r>
      <w:r>
        <w:rPr>
          <w:bCs/>
          <w:szCs w:val="24"/>
        </w:rPr>
        <w:tab/>
      </w:r>
      <w:r>
        <w:rPr>
          <w:bCs/>
          <w:szCs w:val="24"/>
        </w:rPr>
        <w:tab/>
      </w:r>
      <w:r>
        <w:rPr>
          <w:bCs/>
          <w:szCs w:val="24"/>
        </w:rPr>
        <w:tab/>
      </w:r>
      <w:r>
        <w:rPr>
          <w:bCs/>
          <w:szCs w:val="24"/>
        </w:rPr>
        <w:tab/>
        <w:t>28</w:t>
      </w:r>
    </w:p>
    <w:p w:rsidR="00E83534" w:rsidRDefault="00E83534" w:rsidP="00E83534">
      <w:pPr>
        <w:spacing w:after="0" w:line="480" w:lineRule="auto"/>
        <w:ind w:left="720" w:hanging="630"/>
        <w:rPr>
          <w:bCs/>
          <w:szCs w:val="24"/>
        </w:rPr>
      </w:pPr>
      <w:r w:rsidRPr="00792F87">
        <w:rPr>
          <w:bCs/>
          <w:szCs w:val="24"/>
        </w:rPr>
        <w:t>2.4</w:t>
      </w:r>
      <w:r w:rsidRPr="00792F87">
        <w:rPr>
          <w:bCs/>
          <w:szCs w:val="24"/>
        </w:rPr>
        <w:tab/>
        <w:t>Empirical review</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35</w:t>
      </w:r>
    </w:p>
    <w:p w:rsidR="00E83534" w:rsidRPr="00792F87" w:rsidRDefault="00E83534" w:rsidP="00E83534">
      <w:pPr>
        <w:spacing w:after="0" w:line="480" w:lineRule="auto"/>
        <w:ind w:left="720" w:hanging="630"/>
        <w:rPr>
          <w:bCs/>
          <w:szCs w:val="24"/>
        </w:rPr>
      </w:pPr>
      <w:r>
        <w:rPr>
          <w:bCs/>
          <w:szCs w:val="24"/>
        </w:rPr>
        <w:lastRenderedPageBreak/>
        <w:t>2.5</w:t>
      </w:r>
      <w:r w:rsidRPr="005575E4">
        <w:rPr>
          <w:bCs/>
          <w:szCs w:val="24"/>
        </w:rPr>
        <w:tab/>
        <w:t>Gap in Literature</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37</w:t>
      </w:r>
    </w:p>
    <w:p w:rsidR="00E83534" w:rsidRPr="00792F87" w:rsidRDefault="00E83534" w:rsidP="00E83534">
      <w:pPr>
        <w:spacing w:after="0" w:line="480" w:lineRule="auto"/>
        <w:ind w:left="720" w:hanging="630"/>
        <w:rPr>
          <w:b/>
          <w:szCs w:val="24"/>
        </w:rPr>
      </w:pPr>
      <w:r w:rsidRPr="00792F87">
        <w:rPr>
          <w:b/>
          <w:szCs w:val="24"/>
        </w:rPr>
        <w:t>CHAPTER THREE: METHODOLOGY</w:t>
      </w:r>
    </w:p>
    <w:p w:rsidR="00E83534" w:rsidRPr="006D69CE" w:rsidRDefault="00E83534" w:rsidP="00E83534">
      <w:pPr>
        <w:pStyle w:val="Style2"/>
        <w:widowControl/>
        <w:spacing w:line="480" w:lineRule="auto"/>
        <w:jc w:val="both"/>
        <w:rPr>
          <w:rFonts w:ascii="Times New Roman" w:hAnsi="Times New Roman"/>
          <w:b/>
          <w:bCs/>
          <w:sz w:val="22"/>
          <w:szCs w:val="22"/>
        </w:rPr>
      </w:pPr>
      <w:r>
        <w:rPr>
          <w:rFonts w:ascii="Times New Roman" w:hAnsi="Times New Roman"/>
          <w:bCs/>
        </w:rPr>
        <w:t xml:space="preserve">  </w:t>
      </w:r>
      <w:r w:rsidRPr="00792F87">
        <w:rPr>
          <w:rFonts w:ascii="Times New Roman" w:hAnsi="Times New Roman"/>
          <w:bCs/>
        </w:rPr>
        <w:t xml:space="preserve">3.1 </w:t>
      </w:r>
      <w:r w:rsidRPr="00792F87">
        <w:rPr>
          <w:rFonts w:ascii="Times New Roman" w:hAnsi="Times New Roman"/>
          <w:bCs/>
        </w:rPr>
        <w:tab/>
      </w:r>
      <w:r w:rsidRPr="006D69CE">
        <w:rPr>
          <w:rStyle w:val="FontStyle12"/>
          <w:b w:val="0"/>
        </w:rPr>
        <w:t>Introduction</w:t>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t>40</w:t>
      </w:r>
    </w:p>
    <w:p w:rsidR="00E83534" w:rsidRPr="00792F87" w:rsidRDefault="00E83534" w:rsidP="00E83534">
      <w:pPr>
        <w:spacing w:after="0" w:line="480" w:lineRule="auto"/>
        <w:ind w:left="720" w:hanging="630"/>
        <w:rPr>
          <w:bCs/>
          <w:szCs w:val="24"/>
        </w:rPr>
      </w:pPr>
      <w:r w:rsidRPr="00792F87">
        <w:rPr>
          <w:bCs/>
          <w:szCs w:val="24"/>
        </w:rPr>
        <w:t>3.2</w:t>
      </w:r>
      <w:r w:rsidRPr="00792F87">
        <w:rPr>
          <w:bCs/>
          <w:szCs w:val="24"/>
        </w:rPr>
        <w:tab/>
        <w:t>Research design</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40</w:t>
      </w:r>
    </w:p>
    <w:p w:rsidR="00E83534" w:rsidRPr="00792F87" w:rsidRDefault="00E83534" w:rsidP="00E83534">
      <w:pPr>
        <w:spacing w:after="0" w:line="480" w:lineRule="auto"/>
        <w:ind w:left="720" w:hanging="630"/>
        <w:rPr>
          <w:bCs/>
          <w:szCs w:val="24"/>
        </w:rPr>
      </w:pPr>
      <w:r w:rsidRPr="00792F87">
        <w:rPr>
          <w:bCs/>
          <w:szCs w:val="24"/>
        </w:rPr>
        <w:t>3.3</w:t>
      </w:r>
      <w:r w:rsidRPr="00792F87">
        <w:rPr>
          <w:bCs/>
          <w:szCs w:val="24"/>
        </w:rPr>
        <w:tab/>
        <w:t>Population of the study</w:t>
      </w:r>
      <w:r>
        <w:rPr>
          <w:bCs/>
          <w:szCs w:val="24"/>
        </w:rPr>
        <w:tab/>
      </w:r>
      <w:r>
        <w:rPr>
          <w:bCs/>
          <w:szCs w:val="24"/>
        </w:rPr>
        <w:tab/>
      </w:r>
      <w:r>
        <w:rPr>
          <w:bCs/>
          <w:szCs w:val="24"/>
        </w:rPr>
        <w:tab/>
      </w:r>
      <w:r>
        <w:rPr>
          <w:bCs/>
          <w:szCs w:val="24"/>
        </w:rPr>
        <w:tab/>
      </w:r>
      <w:r>
        <w:rPr>
          <w:bCs/>
          <w:szCs w:val="24"/>
        </w:rPr>
        <w:tab/>
      </w:r>
      <w:r>
        <w:rPr>
          <w:bCs/>
          <w:szCs w:val="24"/>
        </w:rPr>
        <w:tab/>
      </w:r>
      <w:r>
        <w:rPr>
          <w:bCs/>
          <w:szCs w:val="24"/>
        </w:rPr>
        <w:tab/>
        <w:t>40</w:t>
      </w:r>
    </w:p>
    <w:p w:rsidR="00E83534" w:rsidRPr="00792F87" w:rsidRDefault="00E83534" w:rsidP="00E83534">
      <w:pPr>
        <w:spacing w:after="0" w:line="480" w:lineRule="auto"/>
        <w:ind w:left="720" w:hanging="630"/>
        <w:rPr>
          <w:bCs/>
          <w:szCs w:val="24"/>
        </w:rPr>
      </w:pPr>
      <w:r w:rsidRPr="00792F87">
        <w:rPr>
          <w:bCs/>
          <w:szCs w:val="24"/>
        </w:rPr>
        <w:t>3.4</w:t>
      </w:r>
      <w:r w:rsidRPr="00792F87">
        <w:rPr>
          <w:bCs/>
          <w:szCs w:val="24"/>
        </w:rPr>
        <w:tab/>
        <w:t>Sample size and sampling procedure</w:t>
      </w:r>
      <w:r>
        <w:rPr>
          <w:bCs/>
          <w:szCs w:val="24"/>
        </w:rPr>
        <w:tab/>
      </w:r>
      <w:r>
        <w:rPr>
          <w:bCs/>
          <w:szCs w:val="24"/>
        </w:rPr>
        <w:tab/>
      </w:r>
      <w:r>
        <w:rPr>
          <w:bCs/>
          <w:szCs w:val="24"/>
        </w:rPr>
        <w:tab/>
      </w:r>
      <w:r>
        <w:rPr>
          <w:bCs/>
          <w:szCs w:val="24"/>
        </w:rPr>
        <w:tab/>
      </w:r>
      <w:r>
        <w:rPr>
          <w:bCs/>
          <w:szCs w:val="24"/>
        </w:rPr>
        <w:tab/>
      </w:r>
      <w:r>
        <w:rPr>
          <w:bCs/>
          <w:szCs w:val="24"/>
        </w:rPr>
        <w:tab/>
        <w:t>41</w:t>
      </w:r>
    </w:p>
    <w:p w:rsidR="00E83534" w:rsidRDefault="00E83534" w:rsidP="00E83534">
      <w:pPr>
        <w:spacing w:after="0" w:line="480" w:lineRule="auto"/>
        <w:ind w:left="720" w:hanging="630"/>
        <w:rPr>
          <w:bCs/>
          <w:szCs w:val="24"/>
        </w:rPr>
      </w:pPr>
      <w:r w:rsidRPr="00792F87">
        <w:rPr>
          <w:bCs/>
          <w:szCs w:val="24"/>
        </w:rPr>
        <w:t>3.5</w:t>
      </w:r>
      <w:r w:rsidRPr="00792F87">
        <w:rPr>
          <w:bCs/>
          <w:szCs w:val="24"/>
        </w:rPr>
        <w:tab/>
        <w:t>Sources of data collection</w:t>
      </w:r>
      <w:r>
        <w:rPr>
          <w:bCs/>
          <w:szCs w:val="24"/>
        </w:rPr>
        <w:tab/>
      </w:r>
      <w:r>
        <w:rPr>
          <w:bCs/>
          <w:szCs w:val="24"/>
        </w:rPr>
        <w:tab/>
      </w:r>
      <w:r>
        <w:rPr>
          <w:bCs/>
          <w:szCs w:val="24"/>
        </w:rPr>
        <w:tab/>
      </w:r>
      <w:r>
        <w:rPr>
          <w:bCs/>
          <w:szCs w:val="24"/>
        </w:rPr>
        <w:tab/>
      </w:r>
      <w:r>
        <w:rPr>
          <w:bCs/>
          <w:szCs w:val="24"/>
        </w:rPr>
        <w:tab/>
      </w:r>
      <w:r>
        <w:rPr>
          <w:bCs/>
          <w:szCs w:val="24"/>
        </w:rPr>
        <w:tab/>
      </w:r>
      <w:r>
        <w:rPr>
          <w:bCs/>
          <w:szCs w:val="24"/>
        </w:rPr>
        <w:tab/>
        <w:t>42</w:t>
      </w:r>
    </w:p>
    <w:p w:rsidR="00E83534" w:rsidRPr="006D69CE" w:rsidRDefault="00E83534" w:rsidP="00E83534">
      <w:pPr>
        <w:pStyle w:val="Style2"/>
        <w:widowControl/>
        <w:spacing w:line="480" w:lineRule="auto"/>
        <w:jc w:val="both"/>
        <w:rPr>
          <w:rFonts w:ascii="Times New Roman" w:hAnsi="Times New Roman"/>
          <w:bCs/>
          <w:sz w:val="22"/>
          <w:szCs w:val="22"/>
        </w:rPr>
      </w:pPr>
      <w:r>
        <w:rPr>
          <w:rStyle w:val="FontStyle12"/>
          <w:b w:val="0"/>
        </w:rPr>
        <w:t xml:space="preserve"> 3.6</w:t>
      </w:r>
      <w:r>
        <w:rPr>
          <w:rStyle w:val="FontStyle12"/>
          <w:b w:val="0"/>
        </w:rPr>
        <w:tab/>
      </w:r>
      <w:r w:rsidRPr="006D69CE">
        <w:rPr>
          <w:rStyle w:val="FontStyle12"/>
          <w:b w:val="0"/>
        </w:rPr>
        <w:t>Instruments of Data Collection</w:t>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t>42</w:t>
      </w:r>
    </w:p>
    <w:p w:rsidR="00E83534" w:rsidRPr="006D69CE" w:rsidRDefault="00E83534" w:rsidP="00E83534">
      <w:pPr>
        <w:pStyle w:val="Style2"/>
        <w:widowControl/>
        <w:spacing w:line="480" w:lineRule="auto"/>
        <w:jc w:val="both"/>
        <w:rPr>
          <w:rStyle w:val="FontStyle12"/>
          <w:b w:val="0"/>
        </w:rPr>
      </w:pPr>
      <w:r>
        <w:rPr>
          <w:rStyle w:val="FontStyle12"/>
          <w:b w:val="0"/>
        </w:rPr>
        <w:t xml:space="preserve"> </w:t>
      </w:r>
      <w:r w:rsidRPr="006D69CE">
        <w:rPr>
          <w:rStyle w:val="FontStyle12"/>
          <w:b w:val="0"/>
        </w:rPr>
        <w:t>3.7</w:t>
      </w:r>
      <w:r w:rsidRPr="006D69CE">
        <w:rPr>
          <w:rStyle w:val="FontStyle12"/>
          <w:b w:val="0"/>
        </w:rPr>
        <w:tab/>
        <w:t>Method of Data Analysis</w:t>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t>44</w:t>
      </w:r>
    </w:p>
    <w:p w:rsidR="00E83534" w:rsidRPr="00792F87" w:rsidRDefault="00E83534" w:rsidP="00E83534">
      <w:pPr>
        <w:spacing w:after="0" w:line="480" w:lineRule="auto"/>
        <w:ind w:left="720" w:hanging="630"/>
        <w:rPr>
          <w:b/>
          <w:szCs w:val="24"/>
        </w:rPr>
      </w:pPr>
      <w:r w:rsidRPr="00792F87">
        <w:rPr>
          <w:b/>
          <w:szCs w:val="24"/>
        </w:rPr>
        <w:t>CHAPTER FOUR: DATA PRESENTATION AND ANALYSIS</w:t>
      </w:r>
    </w:p>
    <w:p w:rsidR="00E83534" w:rsidRPr="00792F87" w:rsidRDefault="00E83534" w:rsidP="00E83534">
      <w:pPr>
        <w:spacing w:after="0" w:line="480" w:lineRule="auto"/>
        <w:ind w:left="720" w:hanging="630"/>
        <w:rPr>
          <w:bCs/>
          <w:szCs w:val="24"/>
        </w:rPr>
      </w:pPr>
      <w:r w:rsidRPr="00792F87">
        <w:rPr>
          <w:bCs/>
          <w:szCs w:val="24"/>
        </w:rPr>
        <w:t>4.1</w:t>
      </w:r>
      <w:r w:rsidRPr="00792F87">
        <w:rPr>
          <w:bCs/>
          <w:szCs w:val="24"/>
        </w:rPr>
        <w:tab/>
      </w:r>
      <w:r w:rsidRPr="006D69CE">
        <w:rPr>
          <w:rStyle w:val="FontStyle12"/>
          <w:b w:val="0"/>
          <w:szCs w:val="24"/>
        </w:rPr>
        <w:t>Introduction</w:t>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t>46</w:t>
      </w:r>
    </w:p>
    <w:p w:rsidR="00E83534" w:rsidRDefault="00E83534" w:rsidP="00E83534">
      <w:pPr>
        <w:spacing w:after="0" w:line="480" w:lineRule="auto"/>
        <w:ind w:left="720" w:hanging="630"/>
        <w:rPr>
          <w:bCs/>
          <w:szCs w:val="24"/>
        </w:rPr>
      </w:pPr>
      <w:r w:rsidRPr="006D69CE">
        <w:rPr>
          <w:bCs/>
          <w:szCs w:val="24"/>
        </w:rPr>
        <w:t>4.2.</w:t>
      </w:r>
      <w:r w:rsidRPr="006D69CE">
        <w:rPr>
          <w:bCs/>
          <w:szCs w:val="24"/>
        </w:rPr>
        <w:tab/>
        <w:t>Presentation of Data</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46</w:t>
      </w:r>
    </w:p>
    <w:p w:rsidR="00E83534" w:rsidRPr="006D69CE" w:rsidRDefault="00E83534" w:rsidP="00E83534">
      <w:pPr>
        <w:spacing w:after="0" w:line="480" w:lineRule="auto"/>
        <w:ind w:left="720" w:hanging="630"/>
        <w:rPr>
          <w:bCs/>
          <w:szCs w:val="24"/>
        </w:rPr>
      </w:pPr>
      <w:r w:rsidRPr="00792F87">
        <w:rPr>
          <w:b/>
          <w:szCs w:val="24"/>
        </w:rPr>
        <w:t>CHAPTER FIVE: SUMMARY, CONCLUSION, AND RECOMMENDATIONS</w:t>
      </w:r>
    </w:p>
    <w:p w:rsidR="00E83534" w:rsidRDefault="00E83534" w:rsidP="00E83534">
      <w:pPr>
        <w:spacing w:after="0" w:line="360" w:lineRule="auto"/>
        <w:ind w:left="720" w:hanging="630"/>
        <w:rPr>
          <w:bCs/>
          <w:szCs w:val="24"/>
        </w:rPr>
      </w:pPr>
      <w:r w:rsidRPr="00792F87">
        <w:rPr>
          <w:bCs/>
          <w:szCs w:val="24"/>
        </w:rPr>
        <w:t>5.1</w:t>
      </w:r>
      <w:r w:rsidRPr="00792F87">
        <w:rPr>
          <w:bCs/>
          <w:szCs w:val="24"/>
        </w:rPr>
        <w:tab/>
        <w:t>Summary</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65</w:t>
      </w:r>
    </w:p>
    <w:p w:rsidR="00E83534" w:rsidRPr="00825192" w:rsidRDefault="00E83534" w:rsidP="00E83534">
      <w:pPr>
        <w:spacing w:after="0" w:line="360" w:lineRule="auto"/>
        <w:ind w:left="720" w:hanging="630"/>
        <w:rPr>
          <w:bCs/>
          <w:szCs w:val="24"/>
        </w:rPr>
      </w:pPr>
      <w:r w:rsidRPr="00825192">
        <w:rPr>
          <w:bCs/>
          <w:szCs w:val="24"/>
        </w:rPr>
        <w:t xml:space="preserve">5.2 </w:t>
      </w:r>
      <w:r w:rsidRPr="00825192">
        <w:rPr>
          <w:bCs/>
          <w:szCs w:val="24"/>
        </w:rPr>
        <w:tab/>
        <w:t>Findings</w:t>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t>66</w:t>
      </w:r>
    </w:p>
    <w:p w:rsidR="00E83534" w:rsidRPr="00825192" w:rsidRDefault="00E83534" w:rsidP="00E83534">
      <w:pPr>
        <w:spacing w:after="0" w:line="360" w:lineRule="auto"/>
        <w:ind w:left="720" w:hanging="630"/>
        <w:rPr>
          <w:bCs/>
          <w:szCs w:val="24"/>
        </w:rPr>
      </w:pPr>
      <w:r w:rsidRPr="00825192">
        <w:rPr>
          <w:bCs/>
          <w:szCs w:val="24"/>
        </w:rPr>
        <w:t>5.3</w:t>
      </w:r>
      <w:r w:rsidRPr="00825192">
        <w:rPr>
          <w:bCs/>
          <w:szCs w:val="24"/>
        </w:rPr>
        <w:tab/>
        <w:t>Recommendations</w:t>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t>66</w:t>
      </w:r>
    </w:p>
    <w:p w:rsidR="00E83534" w:rsidRPr="00825192" w:rsidRDefault="00E83534" w:rsidP="00E83534">
      <w:pPr>
        <w:spacing w:after="0" w:line="360" w:lineRule="auto"/>
        <w:ind w:left="720" w:hanging="630"/>
        <w:rPr>
          <w:bCs/>
          <w:szCs w:val="24"/>
        </w:rPr>
      </w:pPr>
      <w:r w:rsidRPr="00825192">
        <w:rPr>
          <w:bCs/>
          <w:szCs w:val="24"/>
        </w:rPr>
        <w:t>5.2</w:t>
      </w:r>
      <w:r w:rsidRPr="00825192">
        <w:rPr>
          <w:bCs/>
          <w:szCs w:val="24"/>
        </w:rPr>
        <w:tab/>
        <w:t>Conclusion</w:t>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t>68</w:t>
      </w:r>
    </w:p>
    <w:p w:rsidR="00E83534" w:rsidRPr="00825192" w:rsidRDefault="00E83534" w:rsidP="00E83534">
      <w:pPr>
        <w:spacing w:after="0" w:line="360" w:lineRule="auto"/>
        <w:rPr>
          <w:bCs/>
          <w:szCs w:val="24"/>
        </w:rPr>
      </w:pPr>
      <w:r w:rsidRPr="00825192">
        <w:rPr>
          <w:bCs/>
          <w:szCs w:val="24"/>
        </w:rPr>
        <w:tab/>
        <w:t>References</w:t>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Pr>
          <w:bCs/>
          <w:szCs w:val="24"/>
        </w:rPr>
        <w:tab/>
      </w:r>
      <w:r w:rsidRPr="00825192">
        <w:rPr>
          <w:bCs/>
          <w:szCs w:val="24"/>
        </w:rPr>
        <w:t>70</w:t>
      </w:r>
    </w:p>
    <w:p w:rsidR="00E83534" w:rsidRPr="00327E5D" w:rsidRDefault="00E83534" w:rsidP="00E83534">
      <w:pPr>
        <w:spacing w:after="0" w:line="360" w:lineRule="auto"/>
        <w:ind w:left="720" w:hanging="630"/>
        <w:rPr>
          <w:bCs/>
          <w:szCs w:val="24"/>
          <w:lang w:val="fr-FR"/>
        </w:rPr>
      </w:pPr>
      <w:r w:rsidRPr="00825192">
        <w:rPr>
          <w:bCs/>
          <w:szCs w:val="24"/>
        </w:rPr>
        <w:tab/>
      </w:r>
      <w:r w:rsidRPr="00327E5D">
        <w:rPr>
          <w:bCs/>
          <w:szCs w:val="24"/>
          <w:lang w:val="fr-FR"/>
        </w:rPr>
        <w:t>Questionnaire</w:t>
      </w:r>
      <w:r>
        <w:rPr>
          <w:bCs/>
          <w:szCs w:val="24"/>
          <w:lang w:val="fr-FR"/>
        </w:rPr>
        <w:tab/>
      </w:r>
      <w:r>
        <w:rPr>
          <w:bCs/>
          <w:szCs w:val="24"/>
          <w:lang w:val="fr-FR"/>
        </w:rPr>
        <w:tab/>
      </w:r>
      <w:r>
        <w:rPr>
          <w:bCs/>
          <w:szCs w:val="24"/>
          <w:lang w:val="fr-FR"/>
        </w:rPr>
        <w:tab/>
      </w:r>
      <w:r>
        <w:rPr>
          <w:bCs/>
          <w:szCs w:val="24"/>
          <w:lang w:val="fr-FR"/>
        </w:rPr>
        <w:tab/>
      </w:r>
      <w:r>
        <w:rPr>
          <w:bCs/>
          <w:szCs w:val="24"/>
          <w:lang w:val="fr-FR"/>
        </w:rPr>
        <w:tab/>
      </w:r>
      <w:r>
        <w:rPr>
          <w:bCs/>
          <w:szCs w:val="24"/>
          <w:lang w:val="fr-FR"/>
        </w:rPr>
        <w:tab/>
      </w:r>
      <w:r>
        <w:rPr>
          <w:bCs/>
          <w:szCs w:val="24"/>
          <w:lang w:val="fr-FR"/>
        </w:rPr>
        <w:tab/>
      </w:r>
      <w:r>
        <w:rPr>
          <w:bCs/>
          <w:szCs w:val="24"/>
          <w:lang w:val="fr-FR"/>
        </w:rPr>
        <w:tab/>
      </w:r>
      <w:r>
        <w:rPr>
          <w:bCs/>
          <w:szCs w:val="24"/>
          <w:lang w:val="fr-FR"/>
        </w:rPr>
        <w:tab/>
        <w:t>75</w:t>
      </w:r>
    </w:p>
    <w:p w:rsidR="00E83534" w:rsidRDefault="00E83534" w:rsidP="00E83534">
      <w:pPr>
        <w:tabs>
          <w:tab w:val="left" w:pos="851"/>
        </w:tabs>
        <w:spacing w:after="0" w:line="360" w:lineRule="auto"/>
        <w:ind w:left="0" w:right="-15" w:firstLine="0"/>
        <w:rPr>
          <w:b/>
          <w:color w:val="auto"/>
          <w:szCs w:val="24"/>
        </w:rPr>
        <w:sectPr w:rsidR="00E83534" w:rsidSect="003C4E09">
          <w:footerReference w:type="default" r:id="rId7"/>
          <w:pgSz w:w="11952" w:h="14832" w:code="9"/>
          <w:pgMar w:top="1440" w:right="1440" w:bottom="1440" w:left="1440" w:header="720" w:footer="720" w:gutter="0"/>
          <w:pgNumType w:fmt="lowerRoman" w:start="1"/>
          <w:cols w:space="720"/>
          <w:docGrid w:linePitch="360"/>
        </w:sectPr>
      </w:pPr>
    </w:p>
    <w:p w:rsidR="00901E3E" w:rsidRPr="00B92F4C" w:rsidRDefault="00901E3E" w:rsidP="00E83534">
      <w:pPr>
        <w:tabs>
          <w:tab w:val="left" w:pos="851"/>
        </w:tabs>
        <w:spacing w:after="0" w:line="360" w:lineRule="auto"/>
        <w:ind w:left="0" w:right="-15" w:firstLine="0"/>
        <w:jc w:val="center"/>
        <w:rPr>
          <w:color w:val="auto"/>
          <w:szCs w:val="24"/>
        </w:rPr>
      </w:pPr>
      <w:r w:rsidRPr="00B92F4C">
        <w:rPr>
          <w:b/>
          <w:color w:val="auto"/>
          <w:szCs w:val="24"/>
        </w:rPr>
        <w:lastRenderedPageBreak/>
        <w:t>CHAPTER ONE</w:t>
      </w:r>
    </w:p>
    <w:p w:rsidR="00901E3E" w:rsidRPr="00B92F4C" w:rsidRDefault="00901E3E" w:rsidP="00B92F4C">
      <w:pPr>
        <w:tabs>
          <w:tab w:val="left" w:pos="851"/>
        </w:tabs>
        <w:spacing w:after="0" w:line="360" w:lineRule="auto"/>
        <w:ind w:left="10" w:right="-15"/>
        <w:jc w:val="center"/>
        <w:rPr>
          <w:color w:val="auto"/>
          <w:szCs w:val="24"/>
        </w:rPr>
      </w:pPr>
      <w:r w:rsidRPr="00B92F4C">
        <w:rPr>
          <w:b/>
          <w:color w:val="auto"/>
          <w:szCs w:val="24"/>
        </w:rPr>
        <w:t>INTRODUCTION</w:t>
      </w:r>
    </w:p>
    <w:p w:rsidR="00901E3E" w:rsidRPr="00B92F4C" w:rsidRDefault="00901E3E" w:rsidP="00B92F4C">
      <w:pPr>
        <w:tabs>
          <w:tab w:val="left" w:pos="851"/>
        </w:tabs>
        <w:spacing w:after="0" w:line="360" w:lineRule="auto"/>
        <w:ind w:left="0" w:firstLine="0"/>
        <w:rPr>
          <w:color w:val="auto"/>
          <w:szCs w:val="24"/>
        </w:rPr>
      </w:pPr>
      <w:r w:rsidRPr="00B92F4C">
        <w:rPr>
          <w:b/>
          <w:color w:val="auto"/>
          <w:szCs w:val="24"/>
        </w:rPr>
        <w:t>1.</w:t>
      </w:r>
      <w:r w:rsidRPr="00B92F4C">
        <w:rPr>
          <w:rFonts w:eastAsia="Arial"/>
          <w:b/>
          <w:color w:val="auto"/>
          <w:szCs w:val="24"/>
        </w:rPr>
        <w:t>1</w:t>
      </w:r>
      <w:r w:rsidRPr="00B92F4C">
        <w:rPr>
          <w:rFonts w:eastAsia="Arial"/>
          <w:b/>
          <w:color w:val="auto"/>
          <w:szCs w:val="24"/>
        </w:rPr>
        <w:tab/>
      </w:r>
      <w:r w:rsidRPr="00B92F4C">
        <w:rPr>
          <w:b/>
          <w:color w:val="auto"/>
          <w:szCs w:val="24"/>
        </w:rPr>
        <w:t xml:space="preserve">Background to the Study </w:t>
      </w:r>
    </w:p>
    <w:p w:rsidR="00901E3E" w:rsidRPr="00B92F4C" w:rsidRDefault="00901E3E" w:rsidP="00B92F4C">
      <w:pPr>
        <w:tabs>
          <w:tab w:val="left" w:pos="851"/>
        </w:tabs>
        <w:spacing w:after="0" w:line="360" w:lineRule="auto"/>
        <w:ind w:left="0" w:firstLine="720"/>
        <w:rPr>
          <w:color w:val="auto"/>
          <w:szCs w:val="24"/>
        </w:rPr>
      </w:pPr>
      <w:r w:rsidRPr="00B92F4C">
        <w:rPr>
          <w:color w:val="auto"/>
          <w:szCs w:val="24"/>
        </w:rPr>
        <w:t xml:space="preserve">The world’s increasing globalization needs a lot of interaction among people from various backgrounds than ever before. This is so because, individuals no longer live and work in narrow surroundings; as they are currently a part of a worldwide economy competing in nearly all part of the world (Patel, 2016). On these grounds, organizations are aiming to become more diversified in order to gain competitive advantage by becoming more creative, innovative and open to useful change. </w:t>
      </w:r>
    </w:p>
    <w:p w:rsidR="00901E3E" w:rsidRPr="00B92F4C" w:rsidRDefault="00901E3E" w:rsidP="00B92F4C">
      <w:pPr>
        <w:tabs>
          <w:tab w:val="left" w:pos="851"/>
        </w:tabs>
        <w:spacing w:after="0" w:line="360" w:lineRule="auto"/>
        <w:ind w:left="0" w:firstLine="720"/>
        <w:rPr>
          <w:color w:val="auto"/>
          <w:szCs w:val="24"/>
        </w:rPr>
      </w:pPr>
      <w:r w:rsidRPr="00B92F4C">
        <w:rPr>
          <w:color w:val="auto"/>
          <w:szCs w:val="24"/>
        </w:rPr>
        <w:t xml:space="preserve">Today business workplace is </w:t>
      </w:r>
      <w:r w:rsidR="00C303E6" w:rsidRPr="00B92F4C">
        <w:rPr>
          <w:color w:val="auto"/>
          <w:szCs w:val="24"/>
        </w:rPr>
        <w:t>changing at an increaing</w:t>
      </w:r>
      <w:r w:rsidRPr="00B92F4C">
        <w:rPr>
          <w:color w:val="auto"/>
          <w:szCs w:val="24"/>
        </w:rPr>
        <w:t xml:space="preserve"> speed and the change in the employees’ demographics, increase of jobs in the economy, continuing growth of the globalization and requirement for efficient and effective collaboration have surfaced as significant forces driving the importance of diversity in organizations. With the increase of globalization and competition, the workforce in all industrialized countries has become progressively heterogeneous. Advances in technology and the advent of a worldwide economy have brought the people of the world existing in the same place, nearer to each other. Griffin &amp; Moorhead (2014) pointed out that having a diverse workforce requires managers to identify and manage the varied attribute that exist among the employees in the organization. Therefore, businesses, educational systems and other entities are investigating ways to better serve their constituents to attract and retain the finest and most qualified employees (Gupta, 2013). On these grounds, organizations are aiming to become more diversified in order to gain competitive advantage by becoming more creative, innovative and open to useful change.</w:t>
      </w:r>
    </w:p>
    <w:p w:rsidR="002C2EEF" w:rsidRPr="00B92F4C" w:rsidRDefault="002C2EEF" w:rsidP="00B92F4C">
      <w:pPr>
        <w:tabs>
          <w:tab w:val="left" w:pos="851"/>
        </w:tabs>
        <w:spacing w:after="0" w:line="360" w:lineRule="auto"/>
        <w:ind w:left="0" w:firstLine="0"/>
        <w:rPr>
          <w:color w:val="auto"/>
          <w:szCs w:val="24"/>
        </w:rPr>
      </w:pPr>
      <w:r w:rsidRPr="00B92F4C">
        <w:rPr>
          <w:color w:val="auto"/>
          <w:szCs w:val="24"/>
        </w:rPr>
        <w:tab/>
        <w:t xml:space="preserve">Ferreira and Coetzee (2010), Arnold &amp; Randall (2010), stated that historically, workplaces often favored homogeneity, with little regard for the benefits of diversity. However, as societies become more interconnected and globalized, organizations are recognizing the need to embrace diversity as a strategic asset rather than a mere compliance requirement. Workforce diversity encompasses a range of dimensions, including but not </w:t>
      </w:r>
      <w:r w:rsidRPr="00B92F4C">
        <w:rPr>
          <w:color w:val="auto"/>
          <w:szCs w:val="24"/>
        </w:rPr>
        <w:lastRenderedPageBreak/>
        <w:t>limited to race, ethnicity, gender, age, sexual orientation, religion, and cognitive style. These differences bring a variety of perspectives, experiences, and skills to the table, which can lead to enhanced problem-solving, creativity, and innovation within organizations.</w:t>
      </w:r>
    </w:p>
    <w:p w:rsidR="002C2EEF" w:rsidRPr="00B92F4C" w:rsidRDefault="002C2EEF" w:rsidP="00B92F4C">
      <w:pPr>
        <w:tabs>
          <w:tab w:val="left" w:pos="851"/>
        </w:tabs>
        <w:spacing w:after="0" w:line="360" w:lineRule="auto"/>
        <w:ind w:left="0" w:firstLine="0"/>
        <w:rPr>
          <w:color w:val="auto"/>
          <w:szCs w:val="24"/>
        </w:rPr>
      </w:pPr>
      <w:r w:rsidRPr="00B92F4C">
        <w:rPr>
          <w:color w:val="auto"/>
          <w:szCs w:val="24"/>
        </w:rPr>
        <w:tab/>
        <w:t>The importance of workforce diversity lies in its potential to drive organizational performance and competitiveness. Diverse teams are better equipped to understand and respond to the needs of diverse customer bases, leading to improved customer satisfaction and market relevance. Moreover, diversity can foster a culture of inclusion and belonging, which in turn enhances employee engagement, retention, and productivity. Despite the potential benefits of workforce diversity, organizations face challenges in effectively managing and leveraging differences</w:t>
      </w:r>
      <w:r w:rsidR="00756227" w:rsidRPr="00B92F4C">
        <w:rPr>
          <w:color w:val="auto"/>
          <w:szCs w:val="24"/>
        </w:rPr>
        <w:t xml:space="preserve"> (Neault and Mondair, 2011)</w:t>
      </w:r>
      <w:r w:rsidRPr="00B92F4C">
        <w:rPr>
          <w:color w:val="auto"/>
          <w:szCs w:val="24"/>
        </w:rPr>
        <w:t>. Unconscious bias, communication barriers, and resistance to change are among the obstacles that can impede the effectiveness of diverse teams. Therefore, it is essential for organizations to implement strategies and initiatives to promote diversity and inclusion, including recruitment practices that prioritize diversity, training programs to raise awareness of bias, and leadership commitment to fostering an inclusive culture</w:t>
      </w:r>
      <w:r w:rsidR="00756227" w:rsidRPr="00B92F4C">
        <w:rPr>
          <w:color w:val="auto"/>
          <w:szCs w:val="24"/>
        </w:rPr>
        <w:t xml:space="preserve"> (Christian, Porter and Moffitt, 2006)</w:t>
      </w:r>
      <w:r w:rsidRPr="00B92F4C">
        <w:rPr>
          <w:color w:val="auto"/>
          <w:szCs w:val="24"/>
        </w:rPr>
        <w:t>.</w:t>
      </w:r>
      <w:r w:rsidR="00901E3E" w:rsidRPr="00B92F4C">
        <w:rPr>
          <w:color w:val="auto"/>
          <w:szCs w:val="24"/>
        </w:rPr>
        <w:tab/>
      </w:r>
    </w:p>
    <w:p w:rsidR="00901E3E" w:rsidRPr="00B92F4C" w:rsidRDefault="00756227" w:rsidP="00B92F4C">
      <w:pPr>
        <w:tabs>
          <w:tab w:val="left" w:pos="851"/>
        </w:tabs>
        <w:spacing w:after="0" w:line="360" w:lineRule="auto"/>
        <w:ind w:left="0" w:firstLine="0"/>
        <w:rPr>
          <w:color w:val="auto"/>
          <w:szCs w:val="24"/>
        </w:rPr>
      </w:pPr>
      <w:r w:rsidRPr="00B92F4C">
        <w:rPr>
          <w:color w:val="auto"/>
          <w:szCs w:val="24"/>
        </w:rPr>
        <w:tab/>
        <w:t>By advancing our understanding of this relationship, the study aims to contribute to the development of evidence-based strategies for promoting diversity and inclusion in the workplace, ultimately leading to improved organizational performance and competitiveness in today's dynamic business environment.</w:t>
      </w:r>
      <w:r w:rsidR="00901E3E" w:rsidRPr="00B92F4C">
        <w:rPr>
          <w:color w:val="auto"/>
          <w:szCs w:val="24"/>
        </w:rPr>
        <w:t xml:space="preserve"> </w:t>
      </w:r>
    </w:p>
    <w:p w:rsidR="00901E3E" w:rsidRPr="00B92F4C" w:rsidRDefault="00901E3E" w:rsidP="00B92F4C">
      <w:pPr>
        <w:tabs>
          <w:tab w:val="left" w:pos="851"/>
        </w:tabs>
        <w:spacing w:after="0" w:line="360" w:lineRule="auto"/>
        <w:ind w:left="0" w:firstLine="0"/>
        <w:rPr>
          <w:color w:val="auto"/>
          <w:szCs w:val="24"/>
        </w:rPr>
      </w:pPr>
      <w:r w:rsidRPr="00B92F4C">
        <w:rPr>
          <w:b/>
          <w:color w:val="auto"/>
          <w:szCs w:val="24"/>
        </w:rPr>
        <w:t>1.2</w:t>
      </w:r>
      <w:r w:rsidRPr="00B92F4C">
        <w:rPr>
          <w:color w:val="auto"/>
          <w:szCs w:val="24"/>
        </w:rPr>
        <w:tab/>
      </w:r>
      <w:r w:rsidRPr="00B92F4C">
        <w:rPr>
          <w:b/>
          <w:color w:val="auto"/>
          <w:szCs w:val="24"/>
        </w:rPr>
        <w:t xml:space="preserve">Statement of the Problem  </w:t>
      </w:r>
    </w:p>
    <w:p w:rsidR="00901E3E" w:rsidRPr="00B92F4C" w:rsidRDefault="00901E3E" w:rsidP="00B92F4C">
      <w:pPr>
        <w:tabs>
          <w:tab w:val="left" w:pos="851"/>
        </w:tabs>
        <w:spacing w:after="0" w:line="360" w:lineRule="auto"/>
        <w:ind w:left="0" w:firstLine="720"/>
        <w:rPr>
          <w:color w:val="auto"/>
          <w:szCs w:val="24"/>
        </w:rPr>
      </w:pPr>
      <w:r w:rsidRPr="00B92F4C">
        <w:rPr>
          <w:color w:val="auto"/>
          <w:szCs w:val="24"/>
        </w:rPr>
        <w:t xml:space="preserve">The work environment is becoming more complex due to globalization and competition which as a result has necessitated the need for a workforce that is made up of people with varying age, experience, knowledge and backgrounds to maximize competitive advantage (Ragins &amp; Gonzalez, 2003). According to Childs (2005) organizations that wants to gain competitive advantage must widen its perspective about workforce diversity and diversity management, and the management must commit themselves to ensure that diversity management is a part of it daily operations. </w:t>
      </w:r>
    </w:p>
    <w:p w:rsidR="00901E3E" w:rsidRPr="00B92F4C" w:rsidRDefault="00901E3E" w:rsidP="00B92F4C">
      <w:pPr>
        <w:tabs>
          <w:tab w:val="left" w:pos="851"/>
        </w:tabs>
        <w:spacing w:after="0" w:line="360" w:lineRule="auto"/>
        <w:ind w:left="0" w:firstLine="720"/>
        <w:rPr>
          <w:color w:val="auto"/>
          <w:szCs w:val="24"/>
        </w:rPr>
      </w:pPr>
      <w:r w:rsidRPr="00B92F4C">
        <w:rPr>
          <w:color w:val="auto"/>
          <w:szCs w:val="24"/>
        </w:rPr>
        <w:lastRenderedPageBreak/>
        <w:t xml:space="preserve">Nigeria is known to be the giant of Africa with a population of over 180 million people and more than half the population consists of people of working age (Akinnusi, Sonubi, &amp; Oyewunmi, 2017). Hence, there is a large pool of talent of which organizations draw from to achieve its goals. </w:t>
      </w:r>
    </w:p>
    <w:p w:rsidR="00901E3E" w:rsidRPr="00B92F4C" w:rsidRDefault="00901E3E" w:rsidP="00B92F4C">
      <w:pPr>
        <w:tabs>
          <w:tab w:val="left" w:pos="851"/>
        </w:tabs>
        <w:spacing w:after="0" w:line="360" w:lineRule="auto"/>
        <w:ind w:left="0" w:firstLine="720"/>
        <w:rPr>
          <w:color w:val="auto"/>
          <w:szCs w:val="24"/>
        </w:rPr>
      </w:pPr>
      <w:r w:rsidRPr="00B92F4C">
        <w:rPr>
          <w:color w:val="auto"/>
          <w:szCs w:val="24"/>
        </w:rPr>
        <w:t>As Ugwuzor (2011) citing Mustapha (2005) pointed out, in Nigeria, there appear to still be cases of tribalism, regional identities, nepotism and discrimination both in the public and private organizations. Cases of ethnic bias and other forms of discrimination still take places in organizations during hiring, promotion and other employer-employee relation practices. Hence, managements are faced with the big challenge of managing its diverse workforce and the challenge of making sure that conflict of interest in policies and practice implementation are minimized (Akinnusi, Sonubi, &amp; Oyewunmi, 2017).</w:t>
      </w:r>
    </w:p>
    <w:p w:rsidR="00901E3E" w:rsidRPr="00B92F4C" w:rsidRDefault="00901E3E" w:rsidP="00B92F4C">
      <w:pPr>
        <w:tabs>
          <w:tab w:val="left" w:pos="851"/>
        </w:tabs>
        <w:spacing w:after="0" w:line="360" w:lineRule="auto"/>
        <w:ind w:left="0" w:firstLine="720"/>
        <w:rPr>
          <w:color w:val="auto"/>
          <w:szCs w:val="24"/>
        </w:rPr>
      </w:pPr>
      <w:r w:rsidRPr="00B92F4C">
        <w:rPr>
          <w:color w:val="auto"/>
          <w:szCs w:val="24"/>
        </w:rPr>
        <w:t>Though some organizations train their new intake upon hiring on job related issues yet, individuals still take decisions and showcase attitudes and bahaviour that go against diversity principles. One reason could be that with diversity practices, employees enter into an environment that compels everyone to work together with other workers that are dissimilar to them. This kind of forced inclusion can create an environment of conflict amongst employees, discrimination and other challenges of diversity.</w:t>
      </w:r>
    </w:p>
    <w:p w:rsidR="00901E3E" w:rsidRPr="00B92F4C" w:rsidRDefault="00901E3E" w:rsidP="00B92F4C">
      <w:pPr>
        <w:tabs>
          <w:tab w:val="left" w:pos="851"/>
        </w:tabs>
        <w:spacing w:after="0" w:line="360" w:lineRule="auto"/>
        <w:ind w:left="0" w:firstLine="720"/>
        <w:rPr>
          <w:color w:val="auto"/>
          <w:szCs w:val="24"/>
        </w:rPr>
      </w:pPr>
      <w:r w:rsidRPr="00B92F4C">
        <w:rPr>
          <w:color w:val="auto"/>
          <w:szCs w:val="24"/>
        </w:rPr>
        <w:t xml:space="preserve">Nwinami (2014) said so long as individuals with differences work in the same environment, diversity in the workplace will always be an issue. Though our individual differences can promote creativity and increase satisfaction at work nonetheless, it can be the root of conflict and frustration betweens groups (Mullins, 2010). Hence, some organizations leaders have failed to understand how the workforce interacts with one another as individuals and as groups, and how the behaviour of the workforce can affect both employee and organizational performance (Ugwuzor, 2011). </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 xml:space="preserve">1.3 </w:t>
      </w:r>
      <w:r w:rsidRPr="00B92F4C">
        <w:rPr>
          <w:b/>
          <w:color w:val="auto"/>
          <w:szCs w:val="24"/>
        </w:rPr>
        <w:tab/>
        <w:t xml:space="preserve">Research Questions </w:t>
      </w:r>
    </w:p>
    <w:p w:rsidR="00901E3E" w:rsidRPr="00B92F4C" w:rsidRDefault="00901E3E" w:rsidP="00B92F4C">
      <w:pPr>
        <w:pStyle w:val="ListParagraph"/>
        <w:numPr>
          <w:ilvl w:val="0"/>
          <w:numId w:val="2"/>
        </w:numPr>
        <w:tabs>
          <w:tab w:val="left" w:pos="851"/>
        </w:tabs>
        <w:spacing w:line="360" w:lineRule="auto"/>
        <w:rPr>
          <w:color w:val="auto"/>
          <w:szCs w:val="24"/>
        </w:rPr>
      </w:pPr>
      <w:r w:rsidRPr="00B92F4C">
        <w:rPr>
          <w:color w:val="auto"/>
          <w:szCs w:val="24"/>
        </w:rPr>
        <w:t xml:space="preserve">Is there any significant relationship between gender diversity and employee effectiveness? </w:t>
      </w:r>
    </w:p>
    <w:p w:rsidR="00901E3E" w:rsidRPr="00B92F4C" w:rsidRDefault="00901E3E" w:rsidP="00B92F4C">
      <w:pPr>
        <w:pStyle w:val="ListParagraph"/>
        <w:numPr>
          <w:ilvl w:val="0"/>
          <w:numId w:val="2"/>
        </w:numPr>
        <w:tabs>
          <w:tab w:val="left" w:pos="851"/>
        </w:tabs>
        <w:spacing w:line="360" w:lineRule="auto"/>
        <w:rPr>
          <w:color w:val="auto"/>
          <w:szCs w:val="24"/>
        </w:rPr>
      </w:pPr>
      <w:r w:rsidRPr="00B92F4C">
        <w:rPr>
          <w:color w:val="auto"/>
          <w:szCs w:val="24"/>
        </w:rPr>
        <w:lastRenderedPageBreak/>
        <w:t xml:space="preserve">Is there any significant relationship between age diversity and employee effectiveness? </w:t>
      </w:r>
    </w:p>
    <w:p w:rsidR="00901E3E" w:rsidRPr="00B92F4C" w:rsidRDefault="00901E3E" w:rsidP="00B92F4C">
      <w:pPr>
        <w:pStyle w:val="ListParagraph"/>
        <w:numPr>
          <w:ilvl w:val="0"/>
          <w:numId w:val="2"/>
        </w:numPr>
        <w:tabs>
          <w:tab w:val="left" w:pos="851"/>
        </w:tabs>
        <w:spacing w:line="360" w:lineRule="auto"/>
        <w:rPr>
          <w:color w:val="auto"/>
          <w:szCs w:val="24"/>
        </w:rPr>
      </w:pPr>
      <w:r w:rsidRPr="00B92F4C">
        <w:rPr>
          <w:color w:val="auto"/>
          <w:szCs w:val="24"/>
        </w:rPr>
        <w:t xml:space="preserve">Is there any significant relationship between ethnic diversity and employee efficiency? </w:t>
      </w:r>
    </w:p>
    <w:p w:rsidR="00901E3E" w:rsidRPr="00B92F4C" w:rsidRDefault="00901E3E" w:rsidP="00B92F4C">
      <w:pPr>
        <w:pStyle w:val="ListParagraph"/>
        <w:numPr>
          <w:ilvl w:val="0"/>
          <w:numId w:val="2"/>
        </w:numPr>
        <w:tabs>
          <w:tab w:val="left" w:pos="851"/>
        </w:tabs>
        <w:spacing w:line="360" w:lineRule="auto"/>
        <w:rPr>
          <w:color w:val="auto"/>
          <w:szCs w:val="24"/>
        </w:rPr>
      </w:pPr>
      <w:r w:rsidRPr="00B92F4C">
        <w:rPr>
          <w:color w:val="auto"/>
          <w:szCs w:val="24"/>
        </w:rPr>
        <w:t>Is there any significant relationship between educational diversity and employee efficiency?</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 xml:space="preserve">1.4 </w:t>
      </w:r>
      <w:r w:rsidRPr="00B92F4C">
        <w:rPr>
          <w:b/>
          <w:color w:val="auto"/>
          <w:szCs w:val="24"/>
        </w:rPr>
        <w:tab/>
        <w:t xml:space="preserve">Research Objectives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 xml:space="preserve">The general objective of this study was to examine the relationship between workforce diversity and employee performance in an organization.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 xml:space="preserve">The specific objectives of this study are to: </w:t>
      </w:r>
    </w:p>
    <w:p w:rsidR="00901E3E" w:rsidRPr="00B92F4C" w:rsidRDefault="00901E3E" w:rsidP="00B92F4C">
      <w:pPr>
        <w:pStyle w:val="ListParagraph"/>
        <w:numPr>
          <w:ilvl w:val="0"/>
          <w:numId w:val="3"/>
        </w:numPr>
        <w:tabs>
          <w:tab w:val="left" w:pos="851"/>
        </w:tabs>
        <w:spacing w:line="360" w:lineRule="auto"/>
        <w:rPr>
          <w:color w:val="auto"/>
          <w:szCs w:val="24"/>
        </w:rPr>
      </w:pPr>
      <w:r w:rsidRPr="00B92F4C">
        <w:rPr>
          <w:color w:val="auto"/>
          <w:szCs w:val="24"/>
        </w:rPr>
        <w:t xml:space="preserve">To examine the relationship between gender diversity and employee effectiveness in organization. </w:t>
      </w:r>
    </w:p>
    <w:p w:rsidR="00901E3E" w:rsidRPr="00B92F4C" w:rsidRDefault="00901E3E" w:rsidP="00B92F4C">
      <w:pPr>
        <w:pStyle w:val="ListParagraph"/>
        <w:numPr>
          <w:ilvl w:val="0"/>
          <w:numId w:val="3"/>
        </w:numPr>
        <w:tabs>
          <w:tab w:val="left" w:pos="851"/>
        </w:tabs>
        <w:spacing w:line="360" w:lineRule="auto"/>
        <w:rPr>
          <w:color w:val="auto"/>
          <w:szCs w:val="24"/>
        </w:rPr>
      </w:pPr>
      <w:r w:rsidRPr="00B92F4C">
        <w:rPr>
          <w:color w:val="auto"/>
          <w:szCs w:val="24"/>
        </w:rPr>
        <w:t xml:space="preserve">To investigate the relationship between age diversity and productivity in organization. </w:t>
      </w:r>
    </w:p>
    <w:p w:rsidR="00901E3E" w:rsidRPr="00B92F4C" w:rsidRDefault="00901E3E" w:rsidP="00B92F4C">
      <w:pPr>
        <w:pStyle w:val="ListParagraph"/>
        <w:numPr>
          <w:ilvl w:val="0"/>
          <w:numId w:val="3"/>
        </w:numPr>
        <w:tabs>
          <w:tab w:val="left" w:pos="851"/>
        </w:tabs>
        <w:spacing w:line="360" w:lineRule="auto"/>
        <w:rPr>
          <w:color w:val="auto"/>
          <w:szCs w:val="24"/>
        </w:rPr>
      </w:pPr>
      <w:r w:rsidRPr="00B92F4C">
        <w:rPr>
          <w:color w:val="auto"/>
          <w:szCs w:val="24"/>
        </w:rPr>
        <w:t xml:space="preserve">To examine the relationship between ethnic diversity and employee efficiency in organization. </w:t>
      </w:r>
    </w:p>
    <w:p w:rsidR="00901E3E" w:rsidRPr="00B92F4C" w:rsidRDefault="00901E3E" w:rsidP="00B92F4C">
      <w:pPr>
        <w:pStyle w:val="ListParagraph"/>
        <w:numPr>
          <w:ilvl w:val="0"/>
          <w:numId w:val="3"/>
        </w:numPr>
        <w:tabs>
          <w:tab w:val="left" w:pos="851"/>
        </w:tabs>
        <w:spacing w:line="360" w:lineRule="auto"/>
        <w:rPr>
          <w:b/>
          <w:color w:val="auto"/>
          <w:szCs w:val="24"/>
        </w:rPr>
      </w:pPr>
      <w:r w:rsidRPr="00B92F4C">
        <w:rPr>
          <w:color w:val="auto"/>
          <w:szCs w:val="24"/>
        </w:rPr>
        <w:t>To inspect the relationship between educational background and employee efficiency in an organization.</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1.5</w:t>
      </w:r>
      <w:r w:rsidRPr="00B92F4C">
        <w:rPr>
          <w:b/>
          <w:color w:val="auto"/>
          <w:szCs w:val="24"/>
        </w:rPr>
        <w:tab/>
        <w:t xml:space="preserve">Research Hypotheses </w:t>
      </w:r>
    </w:p>
    <w:p w:rsidR="00901E3E" w:rsidRPr="00B92F4C" w:rsidRDefault="00FF2EFA" w:rsidP="00B92F4C">
      <w:pPr>
        <w:tabs>
          <w:tab w:val="left" w:pos="851"/>
        </w:tabs>
        <w:spacing w:line="360" w:lineRule="auto"/>
        <w:ind w:left="0" w:firstLine="0"/>
        <w:rPr>
          <w:color w:val="auto"/>
          <w:szCs w:val="24"/>
        </w:rPr>
      </w:pPr>
      <w:r w:rsidRPr="00B92F4C">
        <w:rPr>
          <w:color w:val="auto"/>
          <w:szCs w:val="24"/>
        </w:rPr>
        <w:t>Ho</w:t>
      </w:r>
      <w:r w:rsidRPr="00B92F4C">
        <w:rPr>
          <w:color w:val="auto"/>
          <w:szCs w:val="24"/>
          <w:vertAlign w:val="subscript"/>
        </w:rPr>
        <w:t xml:space="preserve">1: </w:t>
      </w:r>
      <w:r w:rsidR="00901E3E" w:rsidRPr="00B92F4C">
        <w:rPr>
          <w:color w:val="auto"/>
          <w:szCs w:val="24"/>
        </w:rPr>
        <w:t xml:space="preserve">There is no significant relationship between gender diversity and employee effectiveness.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Ho</w:t>
      </w:r>
      <w:r w:rsidR="00FF2EFA" w:rsidRPr="00B92F4C">
        <w:rPr>
          <w:color w:val="auto"/>
          <w:szCs w:val="24"/>
          <w:vertAlign w:val="subscript"/>
        </w:rPr>
        <w:t>2</w:t>
      </w:r>
      <w:r w:rsidRPr="00B92F4C">
        <w:rPr>
          <w:color w:val="auto"/>
          <w:szCs w:val="24"/>
        </w:rPr>
        <w:t xml:space="preserve">: there is no significant relationship between age diversity and employee effectiveness.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Ho</w:t>
      </w:r>
      <w:r w:rsidR="00FF2EFA" w:rsidRPr="00B92F4C">
        <w:rPr>
          <w:color w:val="auto"/>
          <w:szCs w:val="24"/>
          <w:vertAlign w:val="subscript"/>
        </w:rPr>
        <w:t>3</w:t>
      </w:r>
      <w:r w:rsidRPr="00B92F4C">
        <w:rPr>
          <w:color w:val="auto"/>
          <w:szCs w:val="24"/>
        </w:rPr>
        <w:t xml:space="preserve">: there is no significant relationship between ethnic diversity and employee efficiency. </w:t>
      </w:r>
    </w:p>
    <w:p w:rsidR="00901E3E" w:rsidRPr="00B92F4C" w:rsidRDefault="00901E3E" w:rsidP="00B92F4C">
      <w:pPr>
        <w:tabs>
          <w:tab w:val="left" w:pos="851"/>
        </w:tabs>
        <w:spacing w:line="360" w:lineRule="auto"/>
        <w:ind w:left="0" w:firstLine="0"/>
        <w:rPr>
          <w:color w:val="auto"/>
          <w:szCs w:val="24"/>
        </w:rPr>
      </w:pPr>
      <w:r w:rsidRPr="00B92F4C">
        <w:rPr>
          <w:color w:val="auto"/>
          <w:szCs w:val="24"/>
        </w:rPr>
        <w:t>Ho</w:t>
      </w:r>
      <w:r w:rsidR="00FF2EFA" w:rsidRPr="00B92F4C">
        <w:rPr>
          <w:color w:val="auto"/>
          <w:szCs w:val="24"/>
          <w:vertAlign w:val="subscript"/>
        </w:rPr>
        <w:t>4</w:t>
      </w:r>
      <w:r w:rsidRPr="00B92F4C">
        <w:rPr>
          <w:color w:val="auto"/>
          <w:szCs w:val="24"/>
        </w:rPr>
        <w:t xml:space="preserve">: there is no significant relationship between educational diversity and employee efficiency. </w:t>
      </w:r>
    </w:p>
    <w:p w:rsidR="00B92F4C" w:rsidRDefault="00B92F4C" w:rsidP="00B92F4C">
      <w:pPr>
        <w:tabs>
          <w:tab w:val="left" w:pos="851"/>
        </w:tabs>
        <w:spacing w:after="0" w:line="360" w:lineRule="auto"/>
        <w:ind w:left="0" w:firstLine="0"/>
        <w:rPr>
          <w:b/>
          <w:color w:val="auto"/>
          <w:szCs w:val="24"/>
        </w:rPr>
      </w:pPr>
    </w:p>
    <w:p w:rsidR="00B92F4C" w:rsidRDefault="00B92F4C" w:rsidP="00B92F4C">
      <w:pPr>
        <w:tabs>
          <w:tab w:val="left" w:pos="851"/>
        </w:tabs>
        <w:spacing w:after="0" w:line="360" w:lineRule="auto"/>
        <w:ind w:left="0" w:firstLine="0"/>
        <w:rPr>
          <w:b/>
          <w:color w:val="auto"/>
          <w:szCs w:val="24"/>
        </w:rPr>
      </w:pP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lastRenderedPageBreak/>
        <w:t xml:space="preserve">1.6 </w:t>
      </w:r>
      <w:r w:rsidRPr="00B92F4C">
        <w:rPr>
          <w:b/>
          <w:color w:val="auto"/>
          <w:szCs w:val="24"/>
        </w:rPr>
        <w:tab/>
        <w:t xml:space="preserve">Significance of the Study </w:t>
      </w:r>
    </w:p>
    <w:p w:rsidR="00CB412F" w:rsidRPr="00B92F4C" w:rsidRDefault="00CB412F" w:rsidP="00B92F4C">
      <w:pPr>
        <w:tabs>
          <w:tab w:val="left" w:pos="851"/>
        </w:tabs>
        <w:spacing w:after="0" w:line="360" w:lineRule="auto"/>
        <w:ind w:left="0" w:firstLine="0"/>
        <w:rPr>
          <w:color w:val="auto"/>
          <w:szCs w:val="24"/>
        </w:rPr>
      </w:pPr>
      <w:r w:rsidRPr="00B92F4C">
        <w:rPr>
          <w:color w:val="auto"/>
          <w:szCs w:val="24"/>
        </w:rPr>
        <w:tab/>
        <w:t>The significance of studying the impact of workforce diversity on organizational performance cannot be overstated in today's dynamic business landscape. Understanding how diversity influences organizational outcomes is crucial for companies aiming to thrive in increasingly diverse and competitive markets. Workforce diversity has the potential to provide organizations with a strategic advantage. By harnessing diverse perspectives, experiences, and skills, companies can foster innovation, creativity, and adaptability, all of which are critical for maintaining a competitive edge in today's rapidly evolving business environment. In an era of globalization, companies are operating in increasingly diverse markets with customers from various cultural backgrounds. A diverse workforce can help organizations better understand and serve these markets, leading to enhanced customer satisfaction, loyalty, and market share.</w:t>
      </w:r>
    </w:p>
    <w:p w:rsidR="00CB412F" w:rsidRPr="00B92F4C" w:rsidRDefault="00CB412F" w:rsidP="00B92F4C">
      <w:pPr>
        <w:tabs>
          <w:tab w:val="left" w:pos="851"/>
        </w:tabs>
        <w:spacing w:after="0" w:line="360" w:lineRule="auto"/>
        <w:ind w:left="0" w:firstLine="0"/>
        <w:rPr>
          <w:color w:val="auto"/>
          <w:szCs w:val="24"/>
        </w:rPr>
      </w:pPr>
      <w:r w:rsidRPr="00B92F4C">
        <w:rPr>
          <w:color w:val="auto"/>
          <w:szCs w:val="24"/>
        </w:rPr>
        <w:tab/>
        <w:t>Organizations that prioritize diversity and inclusion are more likely to attract and retain top talent. In a competitive labor market, employees seek workplaces where they feel valued, respected, and included. A commitment to diversity can improve employee engagement, morale, and loyalty, ultimately reducing turnover and recruitment costs. Diverse teams are better equipped to tackle complex problems and generate innovative solutions. By bringing together individuals with different perspectives, cognitive styles, and cultural backgrounds, organizations can foster a culture of creativity and collaboration, leading to breakthrough ideas and products. Beyond the business case, there are legal and ethical imperatives for promoting diversity and inclusion in the workplace. Discrimination and lack of diversity not only damage organizational reputation but also expose companies to legal liabilities and regulatory scrutiny.</w:t>
      </w:r>
      <w:r w:rsidR="008312FA" w:rsidRPr="00B92F4C">
        <w:rPr>
          <w:color w:val="auto"/>
          <w:szCs w:val="24"/>
        </w:rPr>
        <w:t xml:space="preserve"> </w:t>
      </w:r>
      <w:r w:rsidRPr="00B92F4C">
        <w:rPr>
          <w:color w:val="auto"/>
          <w:szCs w:val="24"/>
        </w:rPr>
        <w:t>Embracing diversity is not only good for business but also reflects a commitment to social responsibility. Organizations have a moral obligation to create inclusive workplaces where all individuals have equal opportunities to succeed, regardless of their background or identity.</w:t>
      </w:r>
    </w:p>
    <w:p w:rsidR="00CB412F" w:rsidRPr="00B92F4C" w:rsidRDefault="008312FA" w:rsidP="00B92F4C">
      <w:pPr>
        <w:tabs>
          <w:tab w:val="left" w:pos="851"/>
        </w:tabs>
        <w:spacing w:after="0" w:line="360" w:lineRule="auto"/>
        <w:ind w:left="0" w:firstLine="0"/>
        <w:rPr>
          <w:color w:val="auto"/>
          <w:szCs w:val="24"/>
        </w:rPr>
      </w:pPr>
      <w:r w:rsidRPr="00B92F4C">
        <w:rPr>
          <w:color w:val="auto"/>
          <w:szCs w:val="24"/>
        </w:rPr>
        <w:tab/>
      </w:r>
      <w:r w:rsidR="00CB412F" w:rsidRPr="00B92F4C">
        <w:rPr>
          <w:color w:val="auto"/>
          <w:szCs w:val="24"/>
        </w:rPr>
        <w:t xml:space="preserve">In summary, the significance of studying the impact of workforce diversity on organizational performance extends beyond business outcomes to encompass broader </w:t>
      </w:r>
      <w:r w:rsidR="00CB412F" w:rsidRPr="00B92F4C">
        <w:rPr>
          <w:color w:val="auto"/>
          <w:szCs w:val="24"/>
        </w:rPr>
        <w:lastRenderedPageBreak/>
        <w:t>social, ethical, and legal considerations. By understanding the link between diversity and performance, organizations can develop strategies to leverage diversity as a driver of success, ultimately benefiting employees, customers, and society as a whol</w:t>
      </w:r>
      <w:r w:rsidRPr="00B92F4C">
        <w:rPr>
          <w:color w:val="auto"/>
          <w:szCs w:val="24"/>
        </w:rPr>
        <w:t>e</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 xml:space="preserve">1.7 </w:t>
      </w:r>
      <w:r w:rsidRPr="00B92F4C">
        <w:rPr>
          <w:b/>
          <w:color w:val="auto"/>
          <w:szCs w:val="24"/>
        </w:rPr>
        <w:tab/>
        <w:t xml:space="preserve">Scope of the Study </w:t>
      </w:r>
    </w:p>
    <w:p w:rsidR="00901E3E" w:rsidRPr="00B92F4C" w:rsidRDefault="00901E3E" w:rsidP="00B92F4C">
      <w:pPr>
        <w:spacing w:line="360" w:lineRule="auto"/>
        <w:rPr>
          <w:color w:val="auto"/>
          <w:szCs w:val="24"/>
        </w:rPr>
      </w:pPr>
      <w:r w:rsidRPr="00B92F4C">
        <w:rPr>
          <w:color w:val="auto"/>
          <w:szCs w:val="24"/>
        </w:rPr>
        <w:tab/>
      </w:r>
      <w:r w:rsidR="008312FA" w:rsidRPr="00B92F4C">
        <w:rPr>
          <w:color w:val="auto"/>
          <w:szCs w:val="24"/>
        </w:rPr>
        <w:t>The scope of the study on the impact of workforce diversity on organizational performance specifically within Kam Wire, Ilorin, encompasses a focused examination of how diversity influences various aspects of organizational success within this particular company and location</w:t>
      </w:r>
      <w:r w:rsidRPr="00B92F4C">
        <w:rPr>
          <w:color w:val="auto"/>
          <w:szCs w:val="24"/>
        </w:rPr>
        <w:t>.</w:t>
      </w:r>
      <w:r w:rsidR="008312FA" w:rsidRPr="00B92F4C">
        <w:rPr>
          <w:color w:val="auto"/>
          <w:szCs w:val="24"/>
        </w:rPr>
        <w:t xml:space="preserve"> The study will investigate the specific dimensions of workforce diversity present within Kam Wire, Ilorin. This may include factors such as gender, age, educational background, ethnicity, religion, and potentially other relevant dimensions unique to the workforce composition of Kam Wire. These may include productivity levels, employee satisfaction, retention rates, customer satisfaction, quality of products/services, operational efficiency, and financial performance indicators tailored to the company's objectives and priorities. The study will consider the organizational culture, values, and context of Kam Wire in Ilorin. This includes understanding the company's mission, vision, leadership style, communication practices, and organizational structure, as well as any unique cultural or contextual factors that may influence the relationship between diversity and performance within the company.</w:t>
      </w:r>
    </w:p>
    <w:p w:rsidR="00901E3E" w:rsidRPr="00B92F4C" w:rsidRDefault="00901E3E" w:rsidP="00B92F4C">
      <w:pPr>
        <w:pStyle w:val="ListParagraph"/>
        <w:numPr>
          <w:ilvl w:val="1"/>
          <w:numId w:val="1"/>
        </w:numPr>
        <w:tabs>
          <w:tab w:val="left" w:pos="851"/>
        </w:tabs>
        <w:spacing w:after="0" w:line="360" w:lineRule="auto"/>
        <w:rPr>
          <w:b/>
          <w:color w:val="auto"/>
          <w:szCs w:val="24"/>
        </w:rPr>
      </w:pPr>
      <w:r w:rsidRPr="00B92F4C">
        <w:rPr>
          <w:b/>
          <w:color w:val="auto"/>
          <w:szCs w:val="24"/>
        </w:rPr>
        <w:tab/>
        <w:t xml:space="preserve">Limitation of the Study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It is imperative to note that the research findings only reveal the view of the organization under study. Therefore, it is can not to be assumed to be generally applicable to all organizations. Time factor can be considered as the main limitation to the study. The findings of this study were solely based on the information provided by the respondents and the information gotten from the secondary source of data. Another limitation to the study is that the researcher only looked at few dependent variables. However, other variables exist which can reflect the differences in organization performance. </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lastRenderedPageBreak/>
        <w:t>1.9</w:t>
      </w:r>
      <w:r w:rsidRPr="00B92F4C">
        <w:rPr>
          <w:color w:val="auto"/>
          <w:szCs w:val="24"/>
        </w:rPr>
        <w:tab/>
      </w:r>
      <w:r w:rsidR="00FA7712" w:rsidRPr="00B92F4C">
        <w:rPr>
          <w:b/>
          <w:color w:val="auto"/>
          <w:szCs w:val="24"/>
        </w:rPr>
        <w:t>Definition of Terms</w:t>
      </w:r>
    </w:p>
    <w:p w:rsidR="008312FA" w:rsidRPr="00B92F4C" w:rsidRDefault="008312FA" w:rsidP="00B92F4C">
      <w:pPr>
        <w:tabs>
          <w:tab w:val="left" w:pos="851"/>
        </w:tabs>
        <w:spacing w:after="0" w:line="360" w:lineRule="auto"/>
        <w:ind w:left="0" w:firstLine="0"/>
        <w:rPr>
          <w:color w:val="auto"/>
          <w:szCs w:val="24"/>
        </w:rPr>
      </w:pPr>
      <w:r w:rsidRPr="00B92F4C">
        <w:rPr>
          <w:b/>
          <w:color w:val="auto"/>
          <w:szCs w:val="24"/>
        </w:rPr>
        <w:t>Diversity Management</w:t>
      </w:r>
      <w:r w:rsidRPr="00B92F4C">
        <w:rPr>
          <w:color w:val="auto"/>
          <w:szCs w:val="24"/>
        </w:rPr>
        <w:t xml:space="preserve">: - </w:t>
      </w:r>
      <w:r w:rsidR="00C303E6" w:rsidRPr="00B92F4C">
        <w:rPr>
          <w:color w:val="auto"/>
          <w:szCs w:val="24"/>
        </w:rPr>
        <w:t xml:space="preserve">Refers </w:t>
      </w:r>
      <w:r w:rsidRPr="00B92F4C">
        <w:rPr>
          <w:color w:val="auto"/>
          <w:szCs w:val="24"/>
        </w:rPr>
        <w:t>to organizational actions that aim to promote greater inclusion of employees from different backgrounds into an organization's structure. Depending on a company's goals and the industry through specific policies and programs</w:t>
      </w:r>
    </w:p>
    <w:p w:rsidR="008312FA" w:rsidRPr="00B92F4C" w:rsidRDefault="008312FA" w:rsidP="00B92F4C">
      <w:pPr>
        <w:tabs>
          <w:tab w:val="left" w:pos="851"/>
        </w:tabs>
        <w:spacing w:after="0" w:line="360" w:lineRule="auto"/>
        <w:ind w:left="0" w:firstLine="0"/>
        <w:rPr>
          <w:color w:val="auto"/>
          <w:szCs w:val="24"/>
          <w:shd w:val="clear" w:color="auto" w:fill="FFFFFF"/>
        </w:rPr>
      </w:pPr>
      <w:r w:rsidRPr="00B92F4C">
        <w:rPr>
          <w:b/>
          <w:color w:val="auto"/>
          <w:szCs w:val="24"/>
          <w:shd w:val="clear" w:color="auto" w:fill="FFFFFF"/>
        </w:rPr>
        <w:t>Diversity</w:t>
      </w:r>
      <w:r w:rsidRPr="00B92F4C">
        <w:rPr>
          <w:color w:val="auto"/>
          <w:szCs w:val="24"/>
          <w:shd w:val="clear" w:color="auto" w:fill="FFFFFF"/>
        </w:rPr>
        <w:t xml:space="preserve">: means any characteristic that makes people different from one another (Robbins &amp; Judge, 2013). It is the differences and similarities between employees in terms of gender, age, educational background, ethnicity, sexual orientation, or other dimensions. Diversity includes everybody (Daft, 2008).  </w:t>
      </w:r>
    </w:p>
    <w:p w:rsidR="008312FA" w:rsidRPr="00B92F4C" w:rsidRDefault="008312FA" w:rsidP="00B92F4C">
      <w:pPr>
        <w:pStyle w:val="ListParagraph"/>
        <w:tabs>
          <w:tab w:val="left" w:pos="851"/>
        </w:tabs>
        <w:spacing w:after="0" w:line="360" w:lineRule="auto"/>
        <w:ind w:left="0"/>
        <w:rPr>
          <w:szCs w:val="24"/>
        </w:rPr>
      </w:pPr>
      <w:r w:rsidRPr="00B92F4C">
        <w:rPr>
          <w:b/>
          <w:szCs w:val="24"/>
        </w:rPr>
        <w:t>Effectiveness</w:t>
      </w:r>
      <w:r w:rsidRPr="00B92F4C">
        <w:rPr>
          <w:szCs w:val="24"/>
        </w:rPr>
        <w:t>-: producing the intended result.</w:t>
      </w:r>
    </w:p>
    <w:p w:rsidR="008312FA" w:rsidRPr="00B92F4C" w:rsidRDefault="008312FA" w:rsidP="00B92F4C">
      <w:pPr>
        <w:tabs>
          <w:tab w:val="left" w:pos="851"/>
        </w:tabs>
        <w:spacing w:after="0" w:line="360" w:lineRule="auto"/>
        <w:ind w:left="0" w:firstLine="0"/>
        <w:rPr>
          <w:color w:val="auto"/>
          <w:szCs w:val="24"/>
        </w:rPr>
      </w:pPr>
      <w:r w:rsidRPr="00B92F4C">
        <w:rPr>
          <w:b/>
          <w:color w:val="auto"/>
          <w:szCs w:val="24"/>
        </w:rPr>
        <w:t>Employee Performance-</w:t>
      </w:r>
      <w:r w:rsidRPr="00B92F4C">
        <w:rPr>
          <w:color w:val="auto"/>
          <w:szCs w:val="24"/>
        </w:rPr>
        <w:t xml:space="preserve"> </w:t>
      </w:r>
      <w:r w:rsidR="00C303E6" w:rsidRPr="00B92F4C">
        <w:rPr>
          <w:color w:val="auto"/>
          <w:szCs w:val="24"/>
        </w:rPr>
        <w:t xml:space="preserve">Performance </w:t>
      </w:r>
      <w:r w:rsidRPr="00B92F4C">
        <w:rPr>
          <w:color w:val="auto"/>
          <w:szCs w:val="24"/>
        </w:rPr>
        <w:t>is the act of carrying out an action, or an accomplishment or achievement. Employee performance is how well an employee is effectively fulfilling his/ her job requirement or discharging his/ her duties so as to achieve good results (Durga, 2017). Armstrong (2012) citing Vroom (1994) said performance or effectiveness is a function of ability and motivation. Thus, employees need both ability and motivation for effective performance.</w:t>
      </w:r>
    </w:p>
    <w:p w:rsidR="008312FA" w:rsidRPr="00B92F4C" w:rsidRDefault="008312FA" w:rsidP="00B92F4C">
      <w:pPr>
        <w:tabs>
          <w:tab w:val="left" w:pos="851"/>
        </w:tabs>
        <w:spacing w:after="0" w:line="360" w:lineRule="auto"/>
        <w:ind w:left="0" w:firstLine="0"/>
        <w:rPr>
          <w:color w:val="auto"/>
          <w:szCs w:val="24"/>
        </w:rPr>
      </w:pPr>
      <w:r w:rsidRPr="00B92F4C">
        <w:rPr>
          <w:b/>
          <w:color w:val="auto"/>
          <w:szCs w:val="24"/>
        </w:rPr>
        <w:t>Ethnic Diversity</w:t>
      </w:r>
      <w:r w:rsidRPr="00B92F4C">
        <w:rPr>
          <w:color w:val="auto"/>
          <w:szCs w:val="24"/>
        </w:rPr>
        <w:t xml:space="preserve">: Ethnic diversity implies diversity in language, religions, races and cultures. (Gupta, 2013). It refers to a socio-cultural workforce diversity which is specified by the number of people who have dissimilar ethnicity in the company. </w:t>
      </w:r>
    </w:p>
    <w:p w:rsidR="008312FA" w:rsidRPr="00B92F4C" w:rsidRDefault="008312FA" w:rsidP="00B92F4C">
      <w:pPr>
        <w:tabs>
          <w:tab w:val="left" w:pos="851"/>
        </w:tabs>
        <w:spacing w:after="0" w:line="360" w:lineRule="auto"/>
        <w:ind w:left="0" w:firstLine="0"/>
        <w:rPr>
          <w:color w:val="auto"/>
          <w:szCs w:val="24"/>
          <w:shd w:val="clear" w:color="auto" w:fill="FFFFFF"/>
        </w:rPr>
      </w:pPr>
      <w:r w:rsidRPr="00B92F4C">
        <w:rPr>
          <w:b/>
          <w:color w:val="auto"/>
          <w:szCs w:val="24"/>
          <w:shd w:val="clear" w:color="auto" w:fill="FFFFFF"/>
        </w:rPr>
        <w:t>Workforce Diversity</w:t>
      </w:r>
      <w:r w:rsidRPr="00B92F4C">
        <w:rPr>
          <w:color w:val="auto"/>
          <w:szCs w:val="24"/>
          <w:shd w:val="clear" w:color="auto" w:fill="FFFFFF"/>
        </w:rPr>
        <w:t>: -</w:t>
      </w:r>
      <w:r w:rsidR="00C303E6" w:rsidRPr="00B92F4C">
        <w:rPr>
          <w:color w:val="auto"/>
          <w:szCs w:val="24"/>
          <w:shd w:val="clear" w:color="auto" w:fill="FFFFFF"/>
        </w:rPr>
        <w:t>The</w:t>
      </w:r>
      <w:r w:rsidRPr="00B92F4C">
        <w:rPr>
          <w:color w:val="auto"/>
          <w:szCs w:val="24"/>
          <w:shd w:val="clear" w:color="auto" w:fill="FFFFFF"/>
        </w:rPr>
        <w:t xml:space="preserve"> means </w:t>
      </w:r>
      <w:r w:rsidRPr="00B92F4C">
        <w:rPr>
          <w:b/>
          <w:bCs/>
          <w:color w:val="auto"/>
          <w:szCs w:val="24"/>
          <w:shd w:val="clear" w:color="auto" w:fill="FFFFFF"/>
        </w:rPr>
        <w:t>similarities and differences among employees in terms</w:t>
      </w:r>
      <w:r w:rsidRPr="00B92F4C">
        <w:rPr>
          <w:color w:val="auto"/>
          <w:szCs w:val="24"/>
          <w:shd w:val="clear" w:color="auto" w:fill="FFFFFF"/>
        </w:rPr>
        <w:t> of age, cultural background, physical abilities and disabilities, race, religion, gender, and sexual orientation. No two humans are alike. Diversity makes the work force heterogeneous.</w:t>
      </w:r>
    </w:p>
    <w:p w:rsidR="008312FA" w:rsidRPr="00B92F4C" w:rsidRDefault="008312FA" w:rsidP="00B92F4C">
      <w:pPr>
        <w:tabs>
          <w:tab w:val="left" w:pos="851"/>
        </w:tabs>
        <w:spacing w:after="0" w:line="360" w:lineRule="auto"/>
        <w:ind w:left="0" w:firstLine="0"/>
        <w:rPr>
          <w:color w:val="auto"/>
          <w:szCs w:val="24"/>
          <w:shd w:val="clear" w:color="auto" w:fill="FFFFFF"/>
        </w:rPr>
      </w:pPr>
      <w:r w:rsidRPr="00B92F4C">
        <w:rPr>
          <w:b/>
          <w:color w:val="auto"/>
          <w:szCs w:val="24"/>
          <w:shd w:val="clear" w:color="auto" w:fill="FFFFFF"/>
        </w:rPr>
        <w:t>Workforce Diversity</w:t>
      </w:r>
      <w:r w:rsidRPr="00B92F4C">
        <w:rPr>
          <w:color w:val="auto"/>
          <w:szCs w:val="24"/>
          <w:shd w:val="clear" w:color="auto" w:fill="FFFFFF"/>
        </w:rPr>
        <w:t>: this refers to the important similarities and differences that exist among employees of organizations (Griffin &amp; Moorhead, 2014). It means a workforce composed of people with different human qualities or who belong to various cultural groups (Daft, 2008).</w:t>
      </w:r>
    </w:p>
    <w:p w:rsidR="008312FA" w:rsidRPr="00B92F4C" w:rsidRDefault="008312FA" w:rsidP="00B92F4C">
      <w:pPr>
        <w:tabs>
          <w:tab w:val="left" w:pos="851"/>
        </w:tabs>
        <w:spacing w:after="0" w:line="360" w:lineRule="auto"/>
        <w:ind w:left="0" w:firstLine="0"/>
        <w:rPr>
          <w:b/>
          <w:color w:val="auto"/>
          <w:szCs w:val="24"/>
          <w:shd w:val="clear" w:color="auto" w:fill="FFFFFF"/>
        </w:rPr>
      </w:pPr>
      <w:r w:rsidRPr="00B92F4C">
        <w:rPr>
          <w:b/>
          <w:color w:val="auto"/>
          <w:szCs w:val="24"/>
          <w:shd w:val="clear" w:color="auto" w:fill="FFFFFF"/>
        </w:rPr>
        <w:lastRenderedPageBreak/>
        <w:t xml:space="preserve">Workforce: </w:t>
      </w:r>
      <w:r w:rsidRPr="00B92F4C">
        <w:rPr>
          <w:color w:val="auto"/>
          <w:szCs w:val="24"/>
          <w:shd w:val="clear" w:color="auto" w:fill="FFFFFF"/>
        </w:rPr>
        <w:t>is a combination of male and female employees coming from various backgrounds, older or younger employees, workers who are physically challenged and various other workers who are different from each other (Rao &amp; Bagali, 2014).</w:t>
      </w:r>
      <w:r w:rsidRPr="00B92F4C">
        <w:rPr>
          <w:b/>
          <w:color w:val="auto"/>
          <w:szCs w:val="24"/>
          <w:shd w:val="clear" w:color="auto" w:fill="FFFFFF"/>
        </w:rPr>
        <w:t xml:space="preserve"> </w:t>
      </w: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color w:val="auto"/>
          <w:szCs w:val="24"/>
        </w:rPr>
      </w:pPr>
    </w:p>
    <w:p w:rsidR="00E25C3D" w:rsidRPr="00B92F4C" w:rsidRDefault="00E25C3D" w:rsidP="00B92F4C">
      <w:pPr>
        <w:tabs>
          <w:tab w:val="left" w:pos="851"/>
        </w:tabs>
        <w:spacing w:after="0" w:line="360" w:lineRule="auto"/>
        <w:ind w:left="0" w:firstLine="0"/>
        <w:jc w:val="center"/>
        <w:rPr>
          <w:b/>
          <w:color w:val="auto"/>
          <w:szCs w:val="24"/>
        </w:rPr>
      </w:pPr>
    </w:p>
    <w:p w:rsidR="00E25C3D" w:rsidRDefault="00E25C3D" w:rsidP="00B92F4C">
      <w:pPr>
        <w:tabs>
          <w:tab w:val="left" w:pos="851"/>
        </w:tabs>
        <w:spacing w:after="0" w:line="360" w:lineRule="auto"/>
        <w:ind w:left="0" w:firstLine="0"/>
        <w:rPr>
          <w:b/>
          <w:color w:val="auto"/>
          <w:szCs w:val="24"/>
        </w:rPr>
      </w:pPr>
    </w:p>
    <w:p w:rsidR="00B92F4C" w:rsidRPr="00B92F4C" w:rsidRDefault="00B92F4C" w:rsidP="00B92F4C">
      <w:pPr>
        <w:tabs>
          <w:tab w:val="left" w:pos="851"/>
        </w:tabs>
        <w:spacing w:after="0" w:line="360" w:lineRule="auto"/>
        <w:ind w:left="0" w:firstLine="0"/>
        <w:rPr>
          <w:b/>
          <w:color w:val="auto"/>
          <w:szCs w:val="24"/>
        </w:rPr>
      </w:pPr>
    </w:p>
    <w:p w:rsidR="00901E3E" w:rsidRPr="00B92F4C" w:rsidRDefault="00901E3E" w:rsidP="00B92F4C">
      <w:pPr>
        <w:tabs>
          <w:tab w:val="left" w:pos="851"/>
        </w:tabs>
        <w:spacing w:after="0" w:line="360" w:lineRule="auto"/>
        <w:ind w:left="0" w:firstLine="0"/>
        <w:jc w:val="center"/>
        <w:rPr>
          <w:b/>
          <w:color w:val="auto"/>
          <w:szCs w:val="24"/>
        </w:rPr>
      </w:pPr>
      <w:r w:rsidRPr="00B92F4C">
        <w:rPr>
          <w:b/>
          <w:color w:val="auto"/>
          <w:szCs w:val="24"/>
        </w:rPr>
        <w:lastRenderedPageBreak/>
        <w:t>CHAPTER TWO</w:t>
      </w:r>
    </w:p>
    <w:p w:rsidR="00901E3E" w:rsidRPr="00B92F4C" w:rsidRDefault="00901E3E" w:rsidP="00B92F4C">
      <w:pPr>
        <w:tabs>
          <w:tab w:val="left" w:pos="851"/>
        </w:tabs>
        <w:spacing w:after="0" w:line="360" w:lineRule="auto"/>
        <w:ind w:left="0" w:firstLine="0"/>
        <w:jc w:val="center"/>
        <w:rPr>
          <w:b/>
          <w:color w:val="auto"/>
          <w:szCs w:val="24"/>
        </w:rPr>
      </w:pPr>
      <w:r w:rsidRPr="00B92F4C">
        <w:rPr>
          <w:b/>
          <w:color w:val="auto"/>
          <w:szCs w:val="24"/>
        </w:rPr>
        <w:t>LITERATURE REVIEW</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 xml:space="preserve">2.0 </w:t>
      </w:r>
      <w:r w:rsidRPr="00B92F4C">
        <w:rPr>
          <w:b/>
          <w:color w:val="auto"/>
          <w:szCs w:val="24"/>
        </w:rPr>
        <w:tab/>
        <w:t xml:space="preserve">Preamble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This chapter focus</w:t>
      </w:r>
      <w:r w:rsidR="002B4740" w:rsidRPr="00B92F4C">
        <w:rPr>
          <w:color w:val="auto"/>
          <w:szCs w:val="24"/>
        </w:rPr>
        <w:t>es on the review of</w:t>
      </w:r>
      <w:r w:rsidRPr="00B92F4C">
        <w:rPr>
          <w:color w:val="auto"/>
          <w:szCs w:val="24"/>
        </w:rPr>
        <w:t xml:space="preserve"> literature gathered from secondary sources; articles, journals, books, internet, etc. that were relevant to the study. The conceptual framework was discussed to investigate the correlation between the dependent variable (employee performance) and the independent variable (workforce diversity) express in terms of age, gender, ethnicity and educational background. The chapter also reviewed theoretical and empirical literature relevant to the influence of workforce diversity on employee performance.  The ideal employee according to Grubb (2016) is one who is not only excellent great at his job but also know how to be part of a diverse workforce.</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 xml:space="preserve">2.1 </w:t>
      </w:r>
      <w:r w:rsidRPr="00B92F4C">
        <w:rPr>
          <w:b/>
          <w:color w:val="auto"/>
          <w:szCs w:val="24"/>
        </w:rPr>
        <w:tab/>
        <w:t xml:space="preserve">Conceptual Framework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According to Mullins (2010), our individual diversities are the foundation of diversity. Diversity is the real or perceived differences between individuals. Scott &amp; Sims (2016) opined that human beings no matter the diversity are all naturally equipped with different talents and aptitudes. </w:t>
      </w:r>
    </w:p>
    <w:p w:rsidR="0001580B" w:rsidRPr="00B92F4C" w:rsidRDefault="0001580B" w:rsidP="00B92F4C">
      <w:pPr>
        <w:tabs>
          <w:tab w:val="left" w:pos="851"/>
        </w:tabs>
        <w:spacing w:after="0" w:line="360" w:lineRule="auto"/>
        <w:ind w:left="0" w:firstLine="0"/>
        <w:rPr>
          <w:b/>
          <w:color w:val="auto"/>
          <w:szCs w:val="24"/>
        </w:rPr>
      </w:pPr>
      <w:r w:rsidRPr="00B92F4C">
        <w:rPr>
          <w:b/>
          <w:color w:val="auto"/>
          <w:szCs w:val="24"/>
        </w:rPr>
        <w:t>2.1.1</w:t>
      </w:r>
      <w:r w:rsidR="00C84F95" w:rsidRPr="00B92F4C">
        <w:rPr>
          <w:b/>
          <w:color w:val="auto"/>
          <w:szCs w:val="24"/>
        </w:rPr>
        <w:tab/>
      </w:r>
      <w:r w:rsidRPr="00B92F4C">
        <w:rPr>
          <w:b/>
          <w:color w:val="auto"/>
          <w:szCs w:val="24"/>
        </w:rPr>
        <w:t>The Concept Workforce Diversity</w:t>
      </w:r>
    </w:p>
    <w:p w:rsidR="0001580B" w:rsidRPr="00B92F4C" w:rsidRDefault="0001580B" w:rsidP="00B92F4C">
      <w:pPr>
        <w:tabs>
          <w:tab w:val="left" w:pos="851"/>
        </w:tabs>
        <w:spacing w:after="0" w:line="360" w:lineRule="auto"/>
        <w:ind w:left="0" w:firstLine="0"/>
        <w:rPr>
          <w:color w:val="auto"/>
          <w:szCs w:val="24"/>
        </w:rPr>
      </w:pPr>
      <w:r w:rsidRPr="00B92F4C">
        <w:rPr>
          <w:color w:val="auto"/>
          <w:szCs w:val="24"/>
        </w:rPr>
        <w:tab/>
        <w:t>Workforce diversity refers to the presence of differences among employees within an organization, encompassing various dimensions such as race, ethnicity, gender, age, sexual orientation, religion, disability status, educational background, and cognitive style. Understanding the implications of diversity in the workplace is essential for organizations striving to thrive in today's globalized and competitive environment. At its core, workforce diversity brings together individuals with unique perspectives, experiences, and skills, which can lead to a multitude of benefits for organizations</w:t>
      </w:r>
      <w:r w:rsidR="00C84F95" w:rsidRPr="00B92F4C">
        <w:rPr>
          <w:color w:val="auto"/>
          <w:szCs w:val="24"/>
        </w:rPr>
        <w:t xml:space="preserve"> (Healy, kirton, &amp; Noon, 2011).  </w:t>
      </w:r>
      <w:r w:rsidRPr="00B92F4C">
        <w:rPr>
          <w:color w:val="auto"/>
          <w:szCs w:val="24"/>
        </w:rPr>
        <w:t>. Research has shown that diverse teams are more innovative and creative, as they are able to draw upon a wider range of ideas and approaches to problem-solving. This diversity of thought fosters innovation, stimulates new ideas, and drives organizational growth and adaptation</w:t>
      </w:r>
      <w:r w:rsidR="00C84F95" w:rsidRPr="00B92F4C">
        <w:rPr>
          <w:color w:val="auto"/>
          <w:szCs w:val="24"/>
        </w:rPr>
        <w:t xml:space="preserve"> (Johnson &amp; Johnson, 2010; Zemke, Raines, &amp; Filipczak, 2013)</w:t>
      </w:r>
      <w:r w:rsidRPr="00B92F4C">
        <w:rPr>
          <w:color w:val="auto"/>
          <w:szCs w:val="24"/>
        </w:rPr>
        <w:t>.</w:t>
      </w:r>
    </w:p>
    <w:p w:rsidR="0001580B" w:rsidRPr="00B92F4C" w:rsidRDefault="0001580B" w:rsidP="00B92F4C">
      <w:pPr>
        <w:tabs>
          <w:tab w:val="left" w:pos="851"/>
        </w:tabs>
        <w:spacing w:after="0" w:line="360" w:lineRule="auto"/>
        <w:ind w:left="0" w:firstLine="0"/>
        <w:rPr>
          <w:color w:val="auto"/>
          <w:szCs w:val="24"/>
        </w:rPr>
      </w:pPr>
      <w:r w:rsidRPr="00B92F4C">
        <w:rPr>
          <w:color w:val="auto"/>
          <w:szCs w:val="24"/>
        </w:rPr>
        <w:lastRenderedPageBreak/>
        <w:tab/>
        <w:t>Moreover, workforce diversity contributes to better decision-making processes within organizations. By bringing together individuals with different backgrounds and viewpoints, diverse teams are better equipped to analyze complex problems from multiple angles, leading to more thorough and effective decision-making outcomes. Furthermore, workforce diversity has been linked to improved employee engagement, satisfaction, and retention. When employees feel valued, respected, and included in the workplace, they are more likely to be committed to their work and the organization, leading to higher levels of productivity and performance</w:t>
      </w:r>
      <w:r w:rsidR="00C84F95" w:rsidRPr="00B92F4C">
        <w:rPr>
          <w:color w:val="auto"/>
          <w:szCs w:val="24"/>
        </w:rPr>
        <w:t xml:space="preserve"> (Gatrell &amp; Swan, 2008)</w:t>
      </w:r>
      <w:r w:rsidRPr="00B92F4C">
        <w:rPr>
          <w:color w:val="auto"/>
          <w:szCs w:val="24"/>
        </w:rPr>
        <w:t>. However,</w:t>
      </w:r>
      <w:r w:rsidR="00C84F95" w:rsidRPr="00B92F4C">
        <w:rPr>
          <w:color w:val="auto"/>
          <w:szCs w:val="24"/>
        </w:rPr>
        <w:t xml:space="preserve"> Scott &amp; Sims (2016) opined that</w:t>
      </w:r>
      <w:r w:rsidRPr="00B92F4C">
        <w:rPr>
          <w:color w:val="auto"/>
          <w:szCs w:val="24"/>
        </w:rPr>
        <w:t xml:space="preserve"> realizing the potential benefits of workforce diversity requires organizations to actively manage and support diversity initiatives. This includes implementing inclusive hiring practices, providing diversity training and education, fostering a culture of respect and inclusion, and promoting diverse leadership representation.</w:t>
      </w:r>
    </w:p>
    <w:p w:rsidR="0037411B" w:rsidRPr="00B92F4C" w:rsidRDefault="001B6932" w:rsidP="00B92F4C">
      <w:pPr>
        <w:tabs>
          <w:tab w:val="left" w:pos="851"/>
        </w:tabs>
        <w:spacing w:after="0" w:line="360" w:lineRule="auto"/>
        <w:ind w:left="0" w:firstLine="0"/>
        <w:rPr>
          <w:color w:val="auto"/>
          <w:szCs w:val="24"/>
        </w:rPr>
      </w:pPr>
      <w:r w:rsidRPr="00B92F4C">
        <w:rPr>
          <w:color w:val="auto"/>
          <w:szCs w:val="24"/>
        </w:rPr>
        <w:tab/>
      </w:r>
      <w:r w:rsidR="0001580B" w:rsidRPr="00B92F4C">
        <w:rPr>
          <w:color w:val="auto"/>
          <w:szCs w:val="24"/>
        </w:rPr>
        <w:t xml:space="preserve">Drawing from organizational behavior, human resource management, and strategic management literature, several theoretical perspectives provide valuable insights into how diversity influences organizational outcomes. Cox's diversity management (1993) emphasizes proactive strategies for leveraging diversity's potential benefits while mitigating its challenges. This framework encompasses dimensions such as diversity awareness, recruitment, training, and integration into organizational practices. By adopting comprehensive diversity management approaches, organizations can create environments where diverse talent thrives and contributes to organizational success. </w:t>
      </w:r>
    </w:p>
    <w:p w:rsidR="0001580B" w:rsidRPr="00B92F4C" w:rsidRDefault="0037411B" w:rsidP="00B92F4C">
      <w:pPr>
        <w:tabs>
          <w:tab w:val="left" w:pos="851"/>
        </w:tabs>
        <w:spacing w:after="0" w:line="360" w:lineRule="auto"/>
        <w:ind w:left="0" w:firstLine="0"/>
        <w:rPr>
          <w:color w:val="auto"/>
          <w:szCs w:val="24"/>
        </w:rPr>
      </w:pPr>
      <w:r w:rsidRPr="00B92F4C">
        <w:rPr>
          <w:color w:val="auto"/>
          <w:szCs w:val="24"/>
        </w:rPr>
        <w:tab/>
      </w:r>
      <w:r w:rsidR="0001580B" w:rsidRPr="00B92F4C">
        <w:rPr>
          <w:color w:val="auto"/>
          <w:szCs w:val="24"/>
        </w:rPr>
        <w:t xml:space="preserve">Barney, (1991), highlights workforce diversity as a valuable organizational resource that can contribute to sustained competitive advantage. Diversity enhances organizational capabilities, promotes innovation, and fosters adaptability in dynamic environments. Organizations that effectively harness the diverse perspectives and experiences of their workforce are better positioned to achieve superior performance outcomes. Nishii, (2013) emphasizes the importance of leadership behaviors that promote inclusivity, respect, and belonging within organizations. Inclusive leaders value diversity, empower diverse teams, and create psychologically safe environments where all employees </w:t>
      </w:r>
      <w:r w:rsidR="0001580B" w:rsidRPr="00B92F4C">
        <w:rPr>
          <w:color w:val="auto"/>
          <w:szCs w:val="24"/>
        </w:rPr>
        <w:lastRenderedPageBreak/>
        <w:t>feel valued and able to contribute their unique perspectives.</w:t>
      </w:r>
      <w:r w:rsidR="00C84F95" w:rsidRPr="00B92F4C">
        <w:rPr>
          <w:color w:val="auto"/>
          <w:szCs w:val="24"/>
        </w:rPr>
        <w:t xml:space="preserve"> The concept of workforce diversity is a fundamental aspect of organizational performance, with far-reaching implications for innovation, decision-making, employee engagement, and overall success. By embracing and leveraging diversity, organizations can position themselves for sustained growth and competitiveness in today's rapidly evolving business landscape.</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 xml:space="preserve">2.1.2 </w:t>
      </w:r>
      <w:r w:rsidRPr="00B92F4C">
        <w:rPr>
          <w:b/>
          <w:color w:val="auto"/>
          <w:szCs w:val="24"/>
        </w:rPr>
        <w:tab/>
        <w:t xml:space="preserve">The Concept of Gender Diversity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Powell (2011) defined gender as the physiological inference of a someone being either male or female, like expectations and beliefs regarding what kind of attitudes, behaviours, values, knowledge, skills, and interests areas are more suitable for or typical of one sex than the other. The study of gender diversity focuses on how individuals believe that males and females differ.  These gender variations influence the manner in which individuals react to the behaviours of others in the work settings or any other group coalition. Gender diversities are visible in prejudice, stereotypes, and discrimination.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In the last decades, those organizational barriers that hinder women from advancing to the top in their career have been a vital area in organizational research. Singh &amp; Vinnicombe (2004) in their study discovered that women are almost if not completely absent when it comes to occupying senior positions in organizations. However, male directors often form an elite group at the top of the corporate world and only very few women are able to breakthrough these glass ceiling into this elite group, despite making inroads into middle management. This point out that gender in the board of directors in some big organization is a barrier for career advancement. Singh &amp; Vinnicombe (2004) argued that this is a matter of concern, because the talents of women are not being fully utilized. The private sectors is seen and characterized as influential, powerful, financially important and generally not controlled by the state. Historically, the private sector, including the board of directors has been male dominated where men have controlled the majority of high-level positions and especially those related to power (Healy, kirton, &amp; Noon, 2011).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lastRenderedPageBreak/>
        <w:tab/>
        <w:t xml:space="preserve">One of the most prevailing metaphors used to describe women’s absence in senior organizational positions has been that of the ‘glass ceiling’. Mavin (2016) citing Morrinson &amp; Von Glinow (1990) said the phrase ‘Glass ceiling’ was made up in the 1960s. This is used to describe a subtle obstacle that is so clear but yet very powerful that it can hinder women from claiming up the managerial ladder. Glass ceiling was coined to describe those organizational practices and processes which creates difficulties and limitations in which women encounter when trying to attain the highest position of their particular field. Here, women may be unable to reach the top of the management hierarchy even though they can see it (Gatrell &amp; Swan, 2008). </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 xml:space="preserve">2.1.3 </w:t>
      </w:r>
      <w:r w:rsidRPr="00B92F4C">
        <w:rPr>
          <w:b/>
          <w:color w:val="auto"/>
          <w:szCs w:val="24"/>
        </w:rPr>
        <w:tab/>
        <w:t xml:space="preserve">Concept of Age Diversity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Age diversity is a shared phenomenon that is present in nearly all groupings, such as families, higher institutions, sport teams, and work or team groups with members of varying ages (Kunze, Boehm, &amp; Bruch, 2013). Explained that workforce is unique in its generational diversity, which presents new challenges to organizations attempting to attract, retain, manage, and motivate quality employees. Each generation believes that its strengths are unique and they do not enhance those of other generations (Rowe, 2010). Where age diversity is practiced, the benefits accrue both to the organization and the employees. Having an age diverse environment produces and creates better working relationships and enhances social cohesion for all.</w:t>
      </w:r>
    </w:p>
    <w:p w:rsidR="0037411B" w:rsidRPr="00B92F4C" w:rsidRDefault="0037411B" w:rsidP="00B92F4C">
      <w:pPr>
        <w:tabs>
          <w:tab w:val="left" w:pos="851"/>
        </w:tabs>
        <w:spacing w:after="0" w:line="360" w:lineRule="auto"/>
        <w:ind w:left="0" w:firstLine="0"/>
        <w:rPr>
          <w:color w:val="auto"/>
          <w:szCs w:val="24"/>
        </w:rPr>
      </w:pP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 xml:space="preserve">2.1.3.1 Generations in the Workplace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As unique as people’s experiences may be, they share a place in history with their generation. Generation is a group of persons born and living as the same period, who have common attitudes, tastes, knowledge and experiences that affect their thoughts, values, beliefs and behaviors (Johnson &amp; Johnson, 2010; Zemke, Raines, &amp; Filipczak, 2013). Each generation have diverse perceptions and expectations that they bring to the work environment. Perceptions of how they are to behave, how they will manage others and expectations of how the will be managed by their employers or managers.  The four </w:t>
      </w:r>
      <w:r w:rsidRPr="00B92F4C">
        <w:rPr>
          <w:color w:val="auto"/>
          <w:szCs w:val="24"/>
        </w:rPr>
        <w:lastRenderedPageBreak/>
        <w:t xml:space="preserve">generations of workforce all possess outstanding work ethics, different point of view on work, unique and preferred ways of managing and being managed. Hence, as the population ages, many older workers are available. As such, there is re-entry of middle aged women to work, retirees returning to supplement pension, internships opportunities bringing in more younger employees.  Abrams &amp; Von Frank (2014) stated that, as the labour force get older faster than could be replace, the baby boomers are leaving or rather preparing to leave the labour market, there are not enough generation Xers to fill the gap and the millennials are becoming an eve large percentage.  This section examines the different generations that exist in the workplace and their behavior towards their job performance.  </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 xml:space="preserve">2.1.4 </w:t>
      </w:r>
      <w:r w:rsidRPr="00B92F4C">
        <w:rPr>
          <w:b/>
          <w:color w:val="auto"/>
          <w:szCs w:val="24"/>
        </w:rPr>
        <w:tab/>
        <w:t xml:space="preserve">Concept of Educational Background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It is a common perception that people who are educated can perform certain tasks easily, effectively and efficiently than those who are not. This means an individual who knowledgeable can perform better at tasks that requires that skills and knowledge. Educational background could be seen as the type of formal training or education or even career that a person has acquired over the years. Daniel (2009) discovered that different types of education and levels of education expect different mobility rates. For instance, there are various occupations that are available for different sets of people. The type of occupation that is available for someone who has gained some years of work experience but does not have a university degree in a course of study is different from the one who has the required certificate from the university. Based on Daniel findings, a person’s productivity depends on the level of education he/ she has acquired. Tracy &amp; David (2011) discovered that organizations and employers usually refuse to employee whom the perceive lack the adequate education, training, knowledge, skills, experience or expertise to fill up a position within the organization. This signifies that education is very vital to both employers and employees. As such, without adequate or proper education, individuals cannot get employed or even perform well if they are eventually employed into the organization. </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lastRenderedPageBreak/>
        <w:t xml:space="preserve">2.1.5 </w:t>
      </w:r>
      <w:r w:rsidRPr="00B92F4C">
        <w:rPr>
          <w:b/>
          <w:color w:val="auto"/>
          <w:szCs w:val="24"/>
        </w:rPr>
        <w:tab/>
        <w:t xml:space="preserve">Concept of Ethnic Diversity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Ethnicity could be seen as an assembly of individuals who share common cultural traditions and customary practices and also provide their members with a self conscious identity as a nation (Sayers, 2012). Ethnic diversity implies diversity in language, religions, races and cultures. There has been an increase in multicultural workforce in the organization for utilizing greater participation and synergy to improve and increase both employee satisfaction and business performance. A moderate level of ethnic diversity has no effect on team performance in terms of business outcomes i.e. sales, profit, and market share.  However, if at least the majority of team members are ethnically diverse, then more ethnic diversity has a positive impact on performance (Gupta, 2013). Following the raise of diversity in recent times, there has be a raise in work groups with the intention of making increased participation to enhance employee and organizational performance as a whole. However, in as much as the nature of the composition of employees is speedily getting more and more varied in terms of ethnicity, age, gender, education, etc., similar attention has been growing with respect to the effect of these diversities in academic institutions (Watzon, Johnson, &amp; Zgourides, 2002).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The growth of multi-cultural in organizations today comes as a result of the increase of different cultures in society and it thus spread through the ancestral, educational, and religious circles. Watzon, Johnson, &amp; Zgourides (2002) said the increase in performance of teams comes as a result of the diverse cultural composition of employees and this is seen as the benefit of embracing various ethnical perceptions for finding solutions to problems and enhancing the outcome of team members after they have learned ways in which they can make use of their dissimilarities for their advantage. According to Harrison &amp; Klein (2007) firms can experience negative consequences of having demographic diversities like race/ ethnicity, nationality, gender, and age. It is important to note that individuals from the minority groups are more likely to be less satisfied with their jobs, less committed to the organization, have problems with their identities and feel or experience discrimination (Milliken &amp; Martins, 1996). </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lastRenderedPageBreak/>
        <w:t xml:space="preserve">2.1.6 </w:t>
      </w:r>
      <w:r w:rsidR="00E25C3D" w:rsidRPr="00B92F4C">
        <w:rPr>
          <w:b/>
          <w:color w:val="auto"/>
          <w:szCs w:val="24"/>
        </w:rPr>
        <w:tab/>
      </w:r>
      <w:r w:rsidRPr="00B92F4C">
        <w:rPr>
          <w:b/>
          <w:color w:val="auto"/>
          <w:szCs w:val="24"/>
        </w:rPr>
        <w:t xml:space="preserve">Diversity Management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Scott &amp; Byrd (2012) diversity management have emerged as a power strategy for handling diversity issues. Valuing and managing diversity is becoming more and more essential for delivering higher level of performance and creativity, enhancing problem solving and decision making. Scott &amp; Byrd (2012) citing Roosevelt (1990) said diversity management does not mean containing, controlling or stifling diversity rather it means management recognizing the utility of every feature of diversity and tapping the potentials.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Evans &amp; Henry (2007) defined diversity management as a planned methodical commitment of an organization to attract, recruit and retain an heterogeneous group of people. Managing diversity means enabling employees to make use of their full potentials by making the work environment an equitable one where no employee the other has advantage over him. Organizational leaders are responsible for creating effective diversity policies and ensuring its implementation. To effectively manage diversity means they must work to ensure that unfair discriminations are eliminated within the work environment (Robbins &amp; Judge, 2013). Top executives play the role of communicating the value of diversity and a commitment to diversity within the organization while the managers ensure that the work environment is one that embraces diversity (Scott &amp; Byrd, 2012).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Diversity management is grounded on the idea that people are key asset for organizational success. By recognizing that people are characterized by many intersected diversities that needs to be managed, a diversity management approach maintains that only the conscious management of these diversities can establish a real outstanding and lasting competitive advantage for the organization. For diversity program to be effective, it requires the commitment of organization’s board and managers. Seeing that these are the people who are responsible for extending the awareness of, and the attention and commitment to people’s diversities to all employees, inducing them to respect, enhance, include and integrate these diversities in the workplace. It requires organizations to have intention and capacity to promote and shape a “cultural change” establishing a “culture of inclusion” (Cole &amp; Salimath, 2013). Organizational culture means the cluster of principles, </w:t>
      </w:r>
      <w:r w:rsidRPr="00B92F4C">
        <w:rPr>
          <w:color w:val="auto"/>
          <w:szCs w:val="24"/>
        </w:rPr>
        <w:lastRenderedPageBreak/>
        <w:t xml:space="preserve">values and behavioral rules that a group has discovered, invented and adapted to solve issues concerning both external environment adaptation and inter-group integration (i.e. organizational identity, languages, symbols, ceremonies, accepted behaviors, procedures followed to attribute status and power). </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 xml:space="preserve">2.1.7 </w:t>
      </w:r>
      <w:r w:rsidRPr="00B92F4C">
        <w:rPr>
          <w:b/>
          <w:color w:val="auto"/>
          <w:szCs w:val="24"/>
        </w:rPr>
        <w:tab/>
        <w:t xml:space="preserve">Concept of Employee Performance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Durga (2017) defined performance as the act of executing a task or an accomplishment or achievement. He adds that employee performance is how well an employee is effectively fulfilling his/ her job requirement or discharging his/ her duties so as to achieve good results. O'Flynn, et al. (2001) citing William and O’Reilly (1998) said employee performance is defined using three criteria. First criteria, is that employees’ output meets the standard of performance set by the organization’s external customers. Secondly, employee performance can be defined in terms of how the social processes utilized in the performance of their jobs enhances or maintain the capability of the employees to work together on subsequent  group tasks. Finally, that employee’s personal needs are satisfied instead of them being frustrated by the group performance. Performance is an individual’s behaviour and results. It is also seen as the way in which people get their work done (Armstrong, 2012). However O'Flynn, et al. (2001) citing William (1998) argues that the performance of employees is not truly representative of what a group performance is. Rather, it is the personal experience of group members and the subsequent ability of the employees to perform in the future that also defines the employee’s performance. O'Flynn, et al. (2001) citing Ancona (1992) argue that there are multiple dimensions when it comes to rating of performance seeing that different constituents have their different performance criteria and access to data.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For instance, management may be more interested in looking at the output of the employees whereas; the employees make be interested in creating a productive environment for themselves. They make have daily information about their interactions with co-workers or group members and use this data to evaluate performance.  Information and decision making theory predict that a positive outcome  exist between employee </w:t>
      </w:r>
      <w:r w:rsidRPr="00B92F4C">
        <w:rPr>
          <w:color w:val="auto"/>
          <w:szCs w:val="24"/>
        </w:rPr>
        <w:lastRenderedPageBreak/>
        <w:t xml:space="preserve">performance in intellectual and complex tasks and information as employees have diverse knowledge, skills, experience and expertise which results in innovation, new product design and improved decision making.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Blumberg and Pringle</w:t>
      </w:r>
      <w:r w:rsidR="001D76C0" w:rsidRPr="00B92F4C">
        <w:rPr>
          <w:color w:val="auto"/>
          <w:szCs w:val="24"/>
        </w:rPr>
        <w:t>,</w:t>
      </w:r>
      <w:r w:rsidRPr="00B92F4C">
        <w:rPr>
          <w:color w:val="auto"/>
          <w:szCs w:val="24"/>
        </w:rPr>
        <w:t xml:space="preserve"> (1982) cited in Armstrong</w:t>
      </w:r>
      <w:r w:rsidR="001D76C0" w:rsidRPr="00B92F4C">
        <w:rPr>
          <w:color w:val="auto"/>
          <w:szCs w:val="24"/>
        </w:rPr>
        <w:t>,</w:t>
      </w:r>
      <w:r w:rsidRPr="00B92F4C">
        <w:rPr>
          <w:color w:val="auto"/>
          <w:szCs w:val="24"/>
        </w:rPr>
        <w:t xml:space="preserve"> (2012) formulated a performance equation as; performance = individual attribute x work effort x organizational support. Bailey et al. (2001) cited Armstrong</w:t>
      </w:r>
      <w:r w:rsidR="001D76C0" w:rsidRPr="00B92F4C">
        <w:rPr>
          <w:color w:val="auto"/>
          <w:szCs w:val="24"/>
        </w:rPr>
        <w:t>,</w:t>
      </w:r>
      <w:r w:rsidRPr="00B92F4C">
        <w:rPr>
          <w:color w:val="auto"/>
          <w:szCs w:val="24"/>
        </w:rPr>
        <w:t xml:space="preserve"> (2012) introduced yet another factor ‘opportunity to participate’ to the formula. However, Boxall and Purcell (2003) cited in Armstrong (2012) formulated AMO formula combining Bailey et al. and Vroom idea on performance (Armstrong, 2012). That is employees having the opportunity to make use of their skills and knowledge to contribute to both workgroup and organizational success. Thus, Purcell, Kinnie, Hutchinson, Rayton, &amp; Swart (2003) said the Boxall and Purcell (2003) model of performance indicates that performance is a function of ability, motivation and opportunity which is referred to as AMO. Employee performance is having the capacity and the commitment to do job. The formulated postulated is; performance=capacity x commitment. Capacity is having the competencies (the skills, knowledge, behaviours and personal attributes), resources (having the resources needed to do job) and the opportunity to complete a task or job (OPM.GOV, 2017). </w:t>
      </w:r>
    </w:p>
    <w:p w:rsidR="00901E3E" w:rsidRPr="00B92F4C" w:rsidRDefault="00901E3E" w:rsidP="00B92F4C">
      <w:pPr>
        <w:tabs>
          <w:tab w:val="left" w:pos="851"/>
        </w:tabs>
        <w:spacing w:line="360" w:lineRule="auto"/>
        <w:ind w:left="0" w:firstLine="0"/>
        <w:rPr>
          <w:szCs w:val="24"/>
        </w:rPr>
      </w:pPr>
    </w:p>
    <w:p w:rsidR="00B92F4C" w:rsidRDefault="00B92F4C" w:rsidP="00B92F4C">
      <w:pPr>
        <w:tabs>
          <w:tab w:val="left" w:pos="851"/>
        </w:tabs>
        <w:spacing w:line="360" w:lineRule="auto"/>
        <w:rPr>
          <w:szCs w:val="24"/>
        </w:rPr>
      </w:pPr>
    </w:p>
    <w:p w:rsidR="00B92F4C" w:rsidRDefault="00B92F4C" w:rsidP="00B92F4C">
      <w:pPr>
        <w:tabs>
          <w:tab w:val="left" w:pos="851"/>
        </w:tabs>
        <w:spacing w:line="360" w:lineRule="auto"/>
        <w:rPr>
          <w:szCs w:val="24"/>
        </w:rPr>
      </w:pPr>
    </w:p>
    <w:p w:rsidR="00B92F4C" w:rsidRDefault="00B92F4C" w:rsidP="00B92F4C">
      <w:pPr>
        <w:tabs>
          <w:tab w:val="left" w:pos="851"/>
        </w:tabs>
        <w:spacing w:line="360" w:lineRule="auto"/>
        <w:rPr>
          <w:szCs w:val="24"/>
        </w:rPr>
      </w:pPr>
    </w:p>
    <w:p w:rsidR="00B92F4C" w:rsidRDefault="00B92F4C" w:rsidP="00B92F4C">
      <w:pPr>
        <w:tabs>
          <w:tab w:val="left" w:pos="851"/>
        </w:tabs>
        <w:spacing w:line="360" w:lineRule="auto"/>
        <w:rPr>
          <w:szCs w:val="24"/>
        </w:rPr>
      </w:pPr>
    </w:p>
    <w:p w:rsidR="00B92F4C" w:rsidRDefault="00B92F4C" w:rsidP="00B92F4C">
      <w:pPr>
        <w:tabs>
          <w:tab w:val="left" w:pos="851"/>
        </w:tabs>
        <w:spacing w:line="360" w:lineRule="auto"/>
        <w:rPr>
          <w:szCs w:val="24"/>
        </w:rPr>
      </w:pPr>
    </w:p>
    <w:p w:rsidR="00B92F4C" w:rsidRDefault="00B92F4C" w:rsidP="00B92F4C">
      <w:pPr>
        <w:tabs>
          <w:tab w:val="left" w:pos="851"/>
        </w:tabs>
        <w:spacing w:line="360" w:lineRule="auto"/>
        <w:rPr>
          <w:szCs w:val="24"/>
        </w:rPr>
      </w:pPr>
    </w:p>
    <w:p w:rsidR="00B92F4C" w:rsidRDefault="00B92F4C" w:rsidP="00B92F4C">
      <w:pPr>
        <w:tabs>
          <w:tab w:val="left" w:pos="851"/>
        </w:tabs>
        <w:spacing w:line="360" w:lineRule="auto"/>
        <w:rPr>
          <w:szCs w:val="24"/>
        </w:rPr>
      </w:pPr>
    </w:p>
    <w:p w:rsidR="00B92F4C" w:rsidRDefault="00B92F4C" w:rsidP="00B92F4C">
      <w:pPr>
        <w:tabs>
          <w:tab w:val="left" w:pos="851"/>
        </w:tabs>
        <w:spacing w:line="360" w:lineRule="auto"/>
        <w:rPr>
          <w:szCs w:val="24"/>
        </w:rPr>
      </w:pPr>
    </w:p>
    <w:p w:rsidR="00901E3E" w:rsidRPr="00B92F4C" w:rsidRDefault="00901E3E" w:rsidP="00B92F4C">
      <w:pPr>
        <w:tabs>
          <w:tab w:val="left" w:pos="851"/>
        </w:tabs>
        <w:spacing w:line="360" w:lineRule="auto"/>
        <w:rPr>
          <w:szCs w:val="24"/>
        </w:rPr>
      </w:pPr>
      <w:r w:rsidRPr="00B92F4C">
        <w:rPr>
          <w:szCs w:val="24"/>
        </w:rPr>
        <w:lastRenderedPageBreak/>
        <w:t xml:space="preserve">Figure 2.2: Conceptual Framework on Effects of Workforce Diversity on Employee Performance </w:t>
      </w:r>
    </w:p>
    <w:p w:rsidR="00901E3E" w:rsidRPr="00B92F4C" w:rsidRDefault="00901E3E" w:rsidP="00B92F4C">
      <w:pPr>
        <w:tabs>
          <w:tab w:val="left" w:pos="851"/>
        </w:tabs>
        <w:spacing w:after="79" w:line="360" w:lineRule="auto"/>
        <w:ind w:left="345" w:firstLine="0"/>
        <w:rPr>
          <w:szCs w:val="24"/>
        </w:rPr>
      </w:pPr>
      <w:r w:rsidRPr="00B92F4C">
        <w:rPr>
          <w:rFonts w:eastAsia="Calibri"/>
          <w:noProof/>
          <w:szCs w:val="24"/>
        </w:rPr>
        <mc:AlternateContent>
          <mc:Choice Requires="wpg">
            <w:drawing>
              <wp:inline distT="0" distB="0" distL="0" distR="0" wp14:anchorId="3D2B8111" wp14:editId="4903383A">
                <wp:extent cx="5543548" cy="2834183"/>
                <wp:effectExtent l="0" t="0" r="0" b="0"/>
                <wp:docPr id="141650" name="Group 141650"/>
                <wp:cNvGraphicFramePr/>
                <a:graphic xmlns:a="http://schemas.openxmlformats.org/drawingml/2006/main">
                  <a:graphicData uri="http://schemas.microsoft.com/office/word/2010/wordprocessingGroup">
                    <wpg:wgp>
                      <wpg:cNvGrpSpPr/>
                      <wpg:grpSpPr>
                        <a:xfrm>
                          <a:off x="0" y="0"/>
                          <a:ext cx="5543548" cy="2834183"/>
                          <a:chOff x="0" y="0"/>
                          <a:chExt cx="5543548" cy="2834183"/>
                        </a:xfrm>
                      </wpg:grpSpPr>
                      <wps:wsp>
                        <wps:cNvPr id="5887" name="Rectangle 5887"/>
                        <wps:cNvSpPr/>
                        <wps:spPr>
                          <a:xfrm>
                            <a:off x="9523" y="0"/>
                            <a:ext cx="50673" cy="273026"/>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888" name="Rectangle 5888"/>
                        <wps:cNvSpPr/>
                        <wps:spPr>
                          <a:xfrm>
                            <a:off x="9523" y="263652"/>
                            <a:ext cx="50673" cy="273026"/>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889" name="Rectangle 5889"/>
                        <wps:cNvSpPr/>
                        <wps:spPr>
                          <a:xfrm>
                            <a:off x="9523" y="525780"/>
                            <a:ext cx="50673" cy="273027"/>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890" name="Rectangle 5890"/>
                        <wps:cNvSpPr/>
                        <wps:spPr>
                          <a:xfrm>
                            <a:off x="1439035" y="525780"/>
                            <a:ext cx="50673" cy="273027"/>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891" name="Rectangle 5891"/>
                        <wps:cNvSpPr/>
                        <wps:spPr>
                          <a:xfrm>
                            <a:off x="9523" y="789432"/>
                            <a:ext cx="50673" cy="273027"/>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892" name="Rectangle 5892"/>
                        <wps:cNvSpPr/>
                        <wps:spPr>
                          <a:xfrm>
                            <a:off x="9523" y="1051560"/>
                            <a:ext cx="50673" cy="273027"/>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893" name="Rectangle 5893"/>
                        <wps:cNvSpPr/>
                        <wps:spPr>
                          <a:xfrm>
                            <a:off x="9523" y="1315212"/>
                            <a:ext cx="50673" cy="273027"/>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894" name="Rectangle 5894"/>
                        <wps:cNvSpPr/>
                        <wps:spPr>
                          <a:xfrm>
                            <a:off x="9523" y="1577341"/>
                            <a:ext cx="50673" cy="273027"/>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895" name="Rectangle 5895"/>
                        <wps:cNvSpPr/>
                        <wps:spPr>
                          <a:xfrm>
                            <a:off x="9523" y="1840993"/>
                            <a:ext cx="50673" cy="273026"/>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896" name="Rectangle 5896"/>
                        <wps:cNvSpPr/>
                        <wps:spPr>
                          <a:xfrm>
                            <a:off x="9523" y="2103121"/>
                            <a:ext cx="50673" cy="273026"/>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897" name="Rectangle 5897"/>
                        <wps:cNvSpPr/>
                        <wps:spPr>
                          <a:xfrm>
                            <a:off x="466723" y="2366773"/>
                            <a:ext cx="50673" cy="273026"/>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898" name="Rectangle 5898"/>
                        <wps:cNvSpPr/>
                        <wps:spPr>
                          <a:xfrm>
                            <a:off x="466723" y="2628901"/>
                            <a:ext cx="1828079" cy="273025"/>
                          </a:xfrm>
                          <a:prstGeom prst="rect">
                            <a:avLst/>
                          </a:prstGeom>
                          <a:ln>
                            <a:noFill/>
                          </a:ln>
                        </wps:spPr>
                        <wps:txbx>
                          <w:txbxContent>
                            <w:p w:rsidR="009640A8" w:rsidRDefault="009640A8" w:rsidP="00901E3E">
                              <w:pPr>
                                <w:spacing w:after="0" w:line="276" w:lineRule="auto"/>
                                <w:ind w:left="0" w:firstLine="0"/>
                                <w:jc w:val="left"/>
                              </w:pPr>
                              <w:r>
                                <w:t>Independent Variables</w:t>
                              </w:r>
                            </w:p>
                          </w:txbxContent>
                        </wps:txbx>
                        <wps:bodyPr horzOverflow="overflow" lIns="0" tIns="0" rIns="0" bIns="0" rtlCol="0">
                          <a:noAutofit/>
                        </wps:bodyPr>
                      </wps:wsp>
                      <wps:wsp>
                        <wps:cNvPr id="5899" name="Rectangle 5899"/>
                        <wps:cNvSpPr/>
                        <wps:spPr>
                          <a:xfrm>
                            <a:off x="1841371" y="2628901"/>
                            <a:ext cx="50673" cy="273025"/>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900" name="Rectangle 5900"/>
                        <wps:cNvSpPr/>
                        <wps:spPr>
                          <a:xfrm>
                            <a:off x="2295523" y="2628901"/>
                            <a:ext cx="50673" cy="273025"/>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901" name="Rectangle 5901"/>
                        <wps:cNvSpPr/>
                        <wps:spPr>
                          <a:xfrm>
                            <a:off x="2752723" y="2628901"/>
                            <a:ext cx="50673" cy="273025"/>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902" name="Rectangle 5902"/>
                        <wps:cNvSpPr/>
                        <wps:spPr>
                          <a:xfrm>
                            <a:off x="3209923" y="2628901"/>
                            <a:ext cx="50673" cy="273025"/>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903" name="Rectangle 5903"/>
                        <wps:cNvSpPr/>
                        <wps:spPr>
                          <a:xfrm>
                            <a:off x="3667123" y="2628901"/>
                            <a:ext cx="50673" cy="273025"/>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904" name="Rectangle 5904"/>
                        <wps:cNvSpPr/>
                        <wps:spPr>
                          <a:xfrm>
                            <a:off x="4124323" y="2628901"/>
                            <a:ext cx="1624374" cy="273025"/>
                          </a:xfrm>
                          <a:prstGeom prst="rect">
                            <a:avLst/>
                          </a:prstGeom>
                          <a:ln>
                            <a:noFill/>
                          </a:ln>
                        </wps:spPr>
                        <wps:txbx>
                          <w:txbxContent>
                            <w:p w:rsidR="009640A8" w:rsidRDefault="009640A8" w:rsidP="00901E3E">
                              <w:pPr>
                                <w:spacing w:after="0" w:line="276" w:lineRule="auto"/>
                                <w:ind w:left="0" w:firstLine="0"/>
                                <w:jc w:val="left"/>
                              </w:pPr>
                              <w:r>
                                <w:t>Dependent Variable</w:t>
                              </w:r>
                            </w:p>
                          </w:txbxContent>
                        </wps:txbx>
                        <wps:bodyPr horzOverflow="overflow" lIns="0" tIns="0" rIns="0" bIns="0" rtlCol="0">
                          <a:noAutofit/>
                        </wps:bodyPr>
                      </wps:wsp>
                      <wps:wsp>
                        <wps:cNvPr id="5905" name="Rectangle 5905"/>
                        <wps:cNvSpPr/>
                        <wps:spPr>
                          <a:xfrm>
                            <a:off x="5346572" y="2628901"/>
                            <a:ext cx="50673" cy="273025"/>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912" name="Shape 5912"/>
                        <wps:cNvSpPr/>
                        <wps:spPr>
                          <a:xfrm>
                            <a:off x="19050" y="237741"/>
                            <a:ext cx="1990725" cy="485775"/>
                          </a:xfrm>
                          <a:custGeom>
                            <a:avLst/>
                            <a:gdLst/>
                            <a:ahLst/>
                            <a:cxnLst/>
                            <a:rect l="0" t="0" r="0" b="0"/>
                            <a:pathLst>
                              <a:path w="1990725" h="485775">
                                <a:moveTo>
                                  <a:pt x="80963" y="0"/>
                                </a:moveTo>
                                <a:lnTo>
                                  <a:pt x="1909763" y="0"/>
                                </a:lnTo>
                                <a:cubicBezTo>
                                  <a:pt x="1954467" y="0"/>
                                  <a:pt x="1990725" y="36259"/>
                                  <a:pt x="1990725" y="80963"/>
                                </a:cubicBezTo>
                                <a:lnTo>
                                  <a:pt x="1990725" y="404813"/>
                                </a:lnTo>
                                <a:cubicBezTo>
                                  <a:pt x="1990725" y="449516"/>
                                  <a:pt x="1954467" y="485775"/>
                                  <a:pt x="1909763" y="485775"/>
                                </a:cubicBezTo>
                                <a:lnTo>
                                  <a:pt x="80963" y="485775"/>
                                </a:lnTo>
                                <a:cubicBezTo>
                                  <a:pt x="36259" y="485775"/>
                                  <a:pt x="0" y="449516"/>
                                  <a:pt x="0" y="404813"/>
                                </a:cubicBezTo>
                                <a:lnTo>
                                  <a:pt x="0" y="80963"/>
                                </a:lnTo>
                                <a:cubicBezTo>
                                  <a:pt x="0" y="36259"/>
                                  <a:pt x="36259" y="0"/>
                                  <a:pt x="80963" y="0"/>
                                </a:cubicBezTo>
                                <a:close/>
                              </a:path>
                            </a:pathLst>
                          </a:custGeom>
                          <a:ln w="9525" cap="rnd">
                            <a:round/>
                          </a:ln>
                        </wps:spPr>
                        <wps:style>
                          <a:lnRef idx="1">
                            <a:srgbClr val="000000"/>
                          </a:lnRef>
                          <a:fillRef idx="1">
                            <a:srgbClr val="FFFFFF"/>
                          </a:fillRef>
                          <a:effectRef idx="0">
                            <a:scrgbClr r="0" g="0" b="0"/>
                          </a:effectRef>
                          <a:fontRef idx="none"/>
                        </wps:style>
                        <wps:bodyPr/>
                      </wps:wsp>
                      <wps:wsp>
                        <wps:cNvPr id="5913" name="Rectangle 5913"/>
                        <wps:cNvSpPr/>
                        <wps:spPr>
                          <a:xfrm>
                            <a:off x="134493" y="292605"/>
                            <a:ext cx="1404656" cy="273026"/>
                          </a:xfrm>
                          <a:prstGeom prst="rect">
                            <a:avLst/>
                          </a:prstGeom>
                          <a:ln>
                            <a:noFill/>
                          </a:ln>
                        </wps:spPr>
                        <wps:txbx>
                          <w:txbxContent>
                            <w:p w:rsidR="009640A8" w:rsidRDefault="009640A8" w:rsidP="00901E3E">
                              <w:pPr>
                                <w:spacing w:after="0" w:line="276" w:lineRule="auto"/>
                                <w:ind w:left="0" w:firstLine="0"/>
                                <w:jc w:val="left"/>
                              </w:pPr>
                              <w:r>
                                <w:t>Gender Diversity</w:t>
                              </w:r>
                            </w:p>
                          </w:txbxContent>
                        </wps:txbx>
                        <wps:bodyPr horzOverflow="overflow" lIns="0" tIns="0" rIns="0" bIns="0" rtlCol="0">
                          <a:noAutofit/>
                        </wps:bodyPr>
                      </wps:wsp>
                      <wps:wsp>
                        <wps:cNvPr id="5914" name="Rectangle 5914"/>
                        <wps:cNvSpPr/>
                        <wps:spPr>
                          <a:xfrm>
                            <a:off x="1189101" y="292605"/>
                            <a:ext cx="50673" cy="273026"/>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915" name="Shape 5915"/>
                        <wps:cNvSpPr/>
                        <wps:spPr>
                          <a:xfrm>
                            <a:off x="0" y="767331"/>
                            <a:ext cx="2057400" cy="447675"/>
                          </a:xfrm>
                          <a:custGeom>
                            <a:avLst/>
                            <a:gdLst/>
                            <a:ahLst/>
                            <a:cxnLst/>
                            <a:rect l="0" t="0" r="0" b="0"/>
                            <a:pathLst>
                              <a:path w="2057400" h="447675">
                                <a:moveTo>
                                  <a:pt x="74613" y="0"/>
                                </a:moveTo>
                                <a:lnTo>
                                  <a:pt x="1982788" y="0"/>
                                </a:lnTo>
                                <a:cubicBezTo>
                                  <a:pt x="2023986" y="0"/>
                                  <a:pt x="2057400" y="33413"/>
                                  <a:pt x="2057400" y="74613"/>
                                </a:cubicBezTo>
                                <a:lnTo>
                                  <a:pt x="2057400" y="373063"/>
                                </a:lnTo>
                                <a:cubicBezTo>
                                  <a:pt x="2057400" y="414262"/>
                                  <a:pt x="2023986" y="447675"/>
                                  <a:pt x="1982788" y="447675"/>
                                </a:cubicBezTo>
                                <a:lnTo>
                                  <a:pt x="74613" y="447675"/>
                                </a:lnTo>
                                <a:cubicBezTo>
                                  <a:pt x="33414" y="447675"/>
                                  <a:pt x="0" y="414262"/>
                                  <a:pt x="0" y="373063"/>
                                </a:cubicBezTo>
                                <a:lnTo>
                                  <a:pt x="0" y="74613"/>
                                </a:lnTo>
                                <a:cubicBezTo>
                                  <a:pt x="0" y="33413"/>
                                  <a:pt x="33414" y="0"/>
                                  <a:pt x="74613" y="0"/>
                                </a:cubicBezTo>
                                <a:close/>
                              </a:path>
                            </a:pathLst>
                          </a:custGeom>
                          <a:ln w="9525" cap="rnd">
                            <a:round/>
                          </a:ln>
                        </wps:spPr>
                        <wps:style>
                          <a:lnRef idx="1">
                            <a:srgbClr val="000000"/>
                          </a:lnRef>
                          <a:fillRef idx="1">
                            <a:srgbClr val="FFFFFF"/>
                          </a:fillRef>
                          <a:effectRef idx="0">
                            <a:scrgbClr r="0" g="0" b="0"/>
                          </a:effectRef>
                          <a:fontRef idx="none"/>
                        </wps:style>
                        <wps:bodyPr/>
                      </wps:wsp>
                      <wps:wsp>
                        <wps:cNvPr id="5916" name="Rectangle 5916"/>
                        <wps:cNvSpPr/>
                        <wps:spPr>
                          <a:xfrm>
                            <a:off x="113157" y="815337"/>
                            <a:ext cx="1145210" cy="273025"/>
                          </a:xfrm>
                          <a:prstGeom prst="rect">
                            <a:avLst/>
                          </a:prstGeom>
                          <a:ln>
                            <a:noFill/>
                          </a:ln>
                        </wps:spPr>
                        <wps:txbx>
                          <w:txbxContent>
                            <w:p w:rsidR="009640A8" w:rsidRDefault="009640A8" w:rsidP="00901E3E">
                              <w:pPr>
                                <w:spacing w:after="0" w:line="276" w:lineRule="auto"/>
                                <w:ind w:left="0" w:firstLine="0"/>
                                <w:jc w:val="left"/>
                              </w:pPr>
                              <w:r>
                                <w:t>Age Diversity</w:t>
                              </w:r>
                            </w:p>
                          </w:txbxContent>
                        </wps:txbx>
                        <wps:bodyPr horzOverflow="overflow" lIns="0" tIns="0" rIns="0" bIns="0" rtlCol="0">
                          <a:noAutofit/>
                        </wps:bodyPr>
                      </wps:wsp>
                      <wps:wsp>
                        <wps:cNvPr id="5917" name="Rectangle 5917"/>
                        <wps:cNvSpPr/>
                        <wps:spPr>
                          <a:xfrm>
                            <a:off x="972693" y="815337"/>
                            <a:ext cx="50673" cy="273025"/>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918" name="Shape 5918"/>
                        <wps:cNvSpPr/>
                        <wps:spPr>
                          <a:xfrm>
                            <a:off x="9525" y="1296921"/>
                            <a:ext cx="2047875" cy="438150"/>
                          </a:xfrm>
                          <a:custGeom>
                            <a:avLst/>
                            <a:gdLst/>
                            <a:ahLst/>
                            <a:cxnLst/>
                            <a:rect l="0" t="0" r="0" b="0"/>
                            <a:pathLst>
                              <a:path w="2047875" h="438150">
                                <a:moveTo>
                                  <a:pt x="73025" y="0"/>
                                </a:moveTo>
                                <a:lnTo>
                                  <a:pt x="1974850" y="0"/>
                                </a:lnTo>
                                <a:cubicBezTo>
                                  <a:pt x="2015173" y="0"/>
                                  <a:pt x="2047875" y="32703"/>
                                  <a:pt x="2047875" y="73025"/>
                                </a:cubicBezTo>
                                <a:lnTo>
                                  <a:pt x="2047875" y="365125"/>
                                </a:lnTo>
                                <a:cubicBezTo>
                                  <a:pt x="2047875" y="405447"/>
                                  <a:pt x="2015173" y="438150"/>
                                  <a:pt x="1974850" y="438150"/>
                                </a:cubicBezTo>
                                <a:lnTo>
                                  <a:pt x="73025" y="438150"/>
                                </a:lnTo>
                                <a:cubicBezTo>
                                  <a:pt x="32702" y="438150"/>
                                  <a:pt x="0" y="405447"/>
                                  <a:pt x="0" y="365125"/>
                                </a:cubicBezTo>
                                <a:lnTo>
                                  <a:pt x="0" y="73025"/>
                                </a:lnTo>
                                <a:cubicBezTo>
                                  <a:pt x="0" y="32703"/>
                                  <a:pt x="32702" y="0"/>
                                  <a:pt x="73025" y="0"/>
                                </a:cubicBezTo>
                                <a:close/>
                              </a:path>
                            </a:pathLst>
                          </a:custGeom>
                          <a:ln w="9525" cap="rnd">
                            <a:round/>
                          </a:ln>
                        </wps:spPr>
                        <wps:style>
                          <a:lnRef idx="1">
                            <a:srgbClr val="000000"/>
                          </a:lnRef>
                          <a:fillRef idx="1">
                            <a:srgbClr val="FFFFFF"/>
                          </a:fillRef>
                          <a:effectRef idx="0">
                            <a:scrgbClr r="0" g="0" b="0"/>
                          </a:effectRef>
                          <a:fontRef idx="none"/>
                        </wps:style>
                        <wps:bodyPr/>
                      </wps:wsp>
                      <wps:wsp>
                        <wps:cNvPr id="5919" name="Rectangle 5919"/>
                        <wps:cNvSpPr/>
                        <wps:spPr>
                          <a:xfrm>
                            <a:off x="122301" y="1344165"/>
                            <a:ext cx="1335740" cy="273026"/>
                          </a:xfrm>
                          <a:prstGeom prst="rect">
                            <a:avLst/>
                          </a:prstGeom>
                          <a:ln>
                            <a:noFill/>
                          </a:ln>
                        </wps:spPr>
                        <wps:txbx>
                          <w:txbxContent>
                            <w:p w:rsidR="009640A8" w:rsidRDefault="009640A8" w:rsidP="00901E3E">
                              <w:pPr>
                                <w:spacing w:after="0" w:line="276" w:lineRule="auto"/>
                                <w:ind w:left="0" w:firstLine="0"/>
                                <w:jc w:val="left"/>
                              </w:pPr>
                              <w:r>
                                <w:t>Ethnic Diversity</w:t>
                              </w:r>
                            </w:p>
                          </w:txbxContent>
                        </wps:txbx>
                        <wps:bodyPr horzOverflow="overflow" lIns="0" tIns="0" rIns="0" bIns="0" rtlCol="0">
                          <a:noAutofit/>
                        </wps:bodyPr>
                      </wps:wsp>
                      <wps:wsp>
                        <wps:cNvPr id="5920" name="Rectangle 5920"/>
                        <wps:cNvSpPr/>
                        <wps:spPr>
                          <a:xfrm>
                            <a:off x="1125093" y="1344165"/>
                            <a:ext cx="50673" cy="273026"/>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921" name="Shape 5921"/>
                        <wps:cNvSpPr/>
                        <wps:spPr>
                          <a:xfrm>
                            <a:off x="47625" y="1903346"/>
                            <a:ext cx="1952625" cy="542925"/>
                          </a:xfrm>
                          <a:custGeom>
                            <a:avLst/>
                            <a:gdLst/>
                            <a:ahLst/>
                            <a:cxnLst/>
                            <a:rect l="0" t="0" r="0" b="0"/>
                            <a:pathLst>
                              <a:path w="1952625" h="542925">
                                <a:moveTo>
                                  <a:pt x="90488" y="0"/>
                                </a:moveTo>
                                <a:lnTo>
                                  <a:pt x="1862138" y="0"/>
                                </a:lnTo>
                                <a:cubicBezTo>
                                  <a:pt x="1912112" y="0"/>
                                  <a:pt x="1952625" y="40513"/>
                                  <a:pt x="1952625" y="90488"/>
                                </a:cubicBezTo>
                                <a:lnTo>
                                  <a:pt x="1952625" y="452438"/>
                                </a:lnTo>
                                <a:cubicBezTo>
                                  <a:pt x="1952625" y="502412"/>
                                  <a:pt x="1912112" y="542925"/>
                                  <a:pt x="1862138" y="542925"/>
                                </a:cubicBezTo>
                                <a:lnTo>
                                  <a:pt x="90488" y="542925"/>
                                </a:lnTo>
                                <a:cubicBezTo>
                                  <a:pt x="40513" y="542925"/>
                                  <a:pt x="0" y="502412"/>
                                  <a:pt x="0" y="452438"/>
                                </a:cubicBezTo>
                                <a:lnTo>
                                  <a:pt x="0" y="90488"/>
                                </a:lnTo>
                                <a:cubicBezTo>
                                  <a:pt x="0" y="40513"/>
                                  <a:pt x="40513" y="0"/>
                                  <a:pt x="90488" y="0"/>
                                </a:cubicBezTo>
                                <a:close/>
                              </a:path>
                            </a:pathLst>
                          </a:custGeom>
                          <a:ln w="9525" cap="rnd">
                            <a:round/>
                          </a:ln>
                        </wps:spPr>
                        <wps:style>
                          <a:lnRef idx="1">
                            <a:srgbClr val="000000"/>
                          </a:lnRef>
                          <a:fillRef idx="1">
                            <a:srgbClr val="FFFFFF"/>
                          </a:fillRef>
                          <a:effectRef idx="0">
                            <a:scrgbClr r="0" g="0" b="0"/>
                          </a:effectRef>
                          <a:fontRef idx="none"/>
                        </wps:style>
                        <wps:bodyPr/>
                      </wps:wsp>
                      <wps:wsp>
                        <wps:cNvPr id="5922" name="Rectangle 5922"/>
                        <wps:cNvSpPr/>
                        <wps:spPr>
                          <a:xfrm>
                            <a:off x="166497" y="1955290"/>
                            <a:ext cx="2006651" cy="273025"/>
                          </a:xfrm>
                          <a:prstGeom prst="rect">
                            <a:avLst/>
                          </a:prstGeom>
                          <a:ln>
                            <a:noFill/>
                          </a:ln>
                        </wps:spPr>
                        <wps:txbx>
                          <w:txbxContent>
                            <w:p w:rsidR="009640A8" w:rsidRDefault="009640A8" w:rsidP="00901E3E">
                              <w:pPr>
                                <w:spacing w:after="0" w:line="276" w:lineRule="auto"/>
                                <w:ind w:left="0" w:firstLine="0"/>
                                <w:jc w:val="left"/>
                              </w:pPr>
                              <w:r>
                                <w:t>Educational Background</w:t>
                              </w:r>
                            </w:p>
                          </w:txbxContent>
                        </wps:txbx>
                        <wps:bodyPr horzOverflow="overflow" lIns="0" tIns="0" rIns="0" bIns="0" rtlCol="0">
                          <a:noAutofit/>
                        </wps:bodyPr>
                      </wps:wsp>
                      <wps:wsp>
                        <wps:cNvPr id="5923" name="Rectangle 5923"/>
                        <wps:cNvSpPr/>
                        <wps:spPr>
                          <a:xfrm>
                            <a:off x="1675257" y="1955290"/>
                            <a:ext cx="50673" cy="273025"/>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924" name="Rectangle 5924"/>
                        <wps:cNvSpPr/>
                        <wps:spPr>
                          <a:xfrm>
                            <a:off x="166497" y="2157981"/>
                            <a:ext cx="756041" cy="273026"/>
                          </a:xfrm>
                          <a:prstGeom prst="rect">
                            <a:avLst/>
                          </a:prstGeom>
                          <a:ln>
                            <a:noFill/>
                          </a:ln>
                        </wps:spPr>
                        <wps:txbx>
                          <w:txbxContent>
                            <w:p w:rsidR="009640A8" w:rsidRDefault="009640A8" w:rsidP="00901E3E">
                              <w:pPr>
                                <w:spacing w:after="0" w:line="276" w:lineRule="auto"/>
                                <w:ind w:left="0" w:firstLine="0"/>
                                <w:jc w:val="left"/>
                              </w:pPr>
                              <w:r>
                                <w:t>Diversity</w:t>
                              </w:r>
                            </w:p>
                          </w:txbxContent>
                        </wps:txbx>
                        <wps:bodyPr horzOverflow="overflow" lIns="0" tIns="0" rIns="0" bIns="0" rtlCol="0">
                          <a:noAutofit/>
                        </wps:bodyPr>
                      </wps:wsp>
                      <wps:wsp>
                        <wps:cNvPr id="5925" name="Rectangle 5925"/>
                        <wps:cNvSpPr/>
                        <wps:spPr>
                          <a:xfrm>
                            <a:off x="733425" y="2157981"/>
                            <a:ext cx="50673" cy="273026"/>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926" name="Shape 5926"/>
                        <wps:cNvSpPr/>
                        <wps:spPr>
                          <a:xfrm>
                            <a:off x="3419472" y="767331"/>
                            <a:ext cx="2124075" cy="932815"/>
                          </a:xfrm>
                          <a:custGeom>
                            <a:avLst/>
                            <a:gdLst/>
                            <a:ahLst/>
                            <a:cxnLst/>
                            <a:rect l="0" t="0" r="0" b="0"/>
                            <a:pathLst>
                              <a:path w="2124075" h="932815">
                                <a:moveTo>
                                  <a:pt x="155473" y="0"/>
                                </a:moveTo>
                                <a:lnTo>
                                  <a:pt x="1968602" y="0"/>
                                </a:lnTo>
                                <a:cubicBezTo>
                                  <a:pt x="2054467" y="0"/>
                                  <a:pt x="2124075" y="69621"/>
                                  <a:pt x="2124075" y="155473"/>
                                </a:cubicBezTo>
                                <a:lnTo>
                                  <a:pt x="2124075" y="777342"/>
                                </a:lnTo>
                                <a:cubicBezTo>
                                  <a:pt x="2124075" y="863194"/>
                                  <a:pt x="2054467" y="932815"/>
                                  <a:pt x="1968602" y="932815"/>
                                </a:cubicBezTo>
                                <a:lnTo>
                                  <a:pt x="155473" y="932815"/>
                                </a:lnTo>
                                <a:cubicBezTo>
                                  <a:pt x="69621" y="932815"/>
                                  <a:pt x="0" y="863194"/>
                                  <a:pt x="0" y="777342"/>
                                </a:cubicBezTo>
                                <a:lnTo>
                                  <a:pt x="0" y="155473"/>
                                </a:lnTo>
                                <a:cubicBezTo>
                                  <a:pt x="0" y="69621"/>
                                  <a:pt x="69621" y="0"/>
                                  <a:pt x="155473" y="0"/>
                                </a:cubicBezTo>
                                <a:close/>
                              </a:path>
                            </a:pathLst>
                          </a:custGeom>
                          <a:ln w="9525" cap="rnd">
                            <a:round/>
                          </a:ln>
                        </wps:spPr>
                        <wps:style>
                          <a:lnRef idx="1">
                            <a:srgbClr val="000000"/>
                          </a:lnRef>
                          <a:fillRef idx="1">
                            <a:srgbClr val="FFFFFF"/>
                          </a:fillRef>
                          <a:effectRef idx="0">
                            <a:scrgbClr r="0" g="0" b="0"/>
                          </a:effectRef>
                          <a:fontRef idx="none"/>
                        </wps:style>
                        <wps:bodyPr/>
                      </wps:wsp>
                      <wps:wsp>
                        <wps:cNvPr id="5927" name="Rectangle 5927"/>
                        <wps:cNvSpPr/>
                        <wps:spPr>
                          <a:xfrm>
                            <a:off x="3766185" y="839720"/>
                            <a:ext cx="1906115" cy="273027"/>
                          </a:xfrm>
                          <a:prstGeom prst="rect">
                            <a:avLst/>
                          </a:prstGeom>
                          <a:ln>
                            <a:noFill/>
                          </a:ln>
                        </wps:spPr>
                        <wps:txbx>
                          <w:txbxContent>
                            <w:p w:rsidR="009640A8" w:rsidRDefault="009640A8" w:rsidP="00901E3E">
                              <w:pPr>
                                <w:spacing w:after="0" w:line="276" w:lineRule="auto"/>
                                <w:ind w:left="0" w:firstLine="0"/>
                                <w:jc w:val="left"/>
                              </w:pPr>
                              <w:r>
                                <w:t>Employee Performance</w:t>
                              </w:r>
                            </w:p>
                          </w:txbxContent>
                        </wps:txbx>
                        <wps:bodyPr horzOverflow="overflow" lIns="0" tIns="0" rIns="0" bIns="0" rtlCol="0">
                          <a:noAutofit/>
                        </wps:bodyPr>
                      </wps:wsp>
                      <wps:wsp>
                        <wps:cNvPr id="5928" name="Rectangle 5928"/>
                        <wps:cNvSpPr/>
                        <wps:spPr>
                          <a:xfrm>
                            <a:off x="5198745" y="839720"/>
                            <a:ext cx="50673" cy="273027"/>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141647" name="Rectangle 141647"/>
                        <wps:cNvSpPr/>
                        <wps:spPr>
                          <a:xfrm>
                            <a:off x="3688461" y="1043937"/>
                            <a:ext cx="67510" cy="273025"/>
                          </a:xfrm>
                          <a:prstGeom prst="rect">
                            <a:avLst/>
                          </a:prstGeom>
                          <a:ln>
                            <a:noFill/>
                          </a:ln>
                        </wps:spPr>
                        <wps:txbx>
                          <w:txbxContent>
                            <w:p w:rsidR="009640A8" w:rsidRDefault="009640A8" w:rsidP="00901E3E">
                              <w:pPr>
                                <w:spacing w:after="0" w:line="276" w:lineRule="auto"/>
                                <w:ind w:left="0" w:firstLine="0"/>
                                <w:jc w:val="left"/>
                              </w:pPr>
                              <w:r>
                                <w:t>(</w:t>
                              </w:r>
                            </w:p>
                          </w:txbxContent>
                        </wps:txbx>
                        <wps:bodyPr horzOverflow="overflow" lIns="0" tIns="0" rIns="0" bIns="0" rtlCol="0">
                          <a:noAutofit/>
                        </wps:bodyPr>
                      </wps:wsp>
                      <wps:wsp>
                        <wps:cNvPr id="141649" name="Rectangle 141649"/>
                        <wps:cNvSpPr/>
                        <wps:spPr>
                          <a:xfrm>
                            <a:off x="3738763" y="1043937"/>
                            <a:ext cx="1978248" cy="273025"/>
                          </a:xfrm>
                          <a:prstGeom prst="rect">
                            <a:avLst/>
                          </a:prstGeom>
                          <a:ln>
                            <a:noFill/>
                          </a:ln>
                        </wps:spPr>
                        <wps:txbx>
                          <w:txbxContent>
                            <w:p w:rsidR="009640A8" w:rsidRDefault="009640A8" w:rsidP="00901E3E">
                              <w:pPr>
                                <w:spacing w:after="0" w:line="276" w:lineRule="auto"/>
                                <w:ind w:left="0" w:firstLine="0"/>
                                <w:jc w:val="left"/>
                              </w:pPr>
                              <w:r>
                                <w:t>effectiveness/ efficiency</w:t>
                              </w:r>
                            </w:p>
                          </w:txbxContent>
                        </wps:txbx>
                        <wps:bodyPr horzOverflow="overflow" lIns="0" tIns="0" rIns="0" bIns="0" rtlCol="0">
                          <a:noAutofit/>
                        </wps:bodyPr>
                      </wps:wsp>
                      <wps:wsp>
                        <wps:cNvPr id="141648" name="Rectangle 141648"/>
                        <wps:cNvSpPr/>
                        <wps:spPr>
                          <a:xfrm>
                            <a:off x="5224643" y="1043937"/>
                            <a:ext cx="67509" cy="273025"/>
                          </a:xfrm>
                          <a:prstGeom prst="rect">
                            <a:avLst/>
                          </a:prstGeom>
                          <a:ln>
                            <a:noFill/>
                          </a:ln>
                        </wps:spPr>
                        <wps:txbx>
                          <w:txbxContent>
                            <w:p w:rsidR="009640A8" w:rsidRDefault="009640A8" w:rsidP="00901E3E">
                              <w:pPr>
                                <w:spacing w:after="0" w:line="276" w:lineRule="auto"/>
                                <w:ind w:left="0" w:firstLine="0"/>
                                <w:jc w:val="left"/>
                              </w:pPr>
                              <w:r>
                                <w:t>)</w:t>
                              </w:r>
                            </w:p>
                          </w:txbxContent>
                        </wps:txbx>
                        <wps:bodyPr horzOverflow="overflow" lIns="0" tIns="0" rIns="0" bIns="0" rtlCol="0">
                          <a:noAutofit/>
                        </wps:bodyPr>
                      </wps:wsp>
                      <wps:wsp>
                        <wps:cNvPr id="5930" name="Rectangle 5930"/>
                        <wps:cNvSpPr/>
                        <wps:spPr>
                          <a:xfrm>
                            <a:off x="5274945" y="1043937"/>
                            <a:ext cx="50673" cy="273025"/>
                          </a:xfrm>
                          <a:prstGeom prst="rect">
                            <a:avLst/>
                          </a:prstGeom>
                          <a:ln>
                            <a:noFill/>
                          </a:ln>
                        </wps:spPr>
                        <wps:txbx>
                          <w:txbxContent>
                            <w:p w:rsidR="009640A8" w:rsidRDefault="009640A8" w:rsidP="00901E3E">
                              <w:pPr>
                                <w:spacing w:after="0" w:line="276" w:lineRule="auto"/>
                                <w:ind w:left="0" w:firstLine="0"/>
                                <w:jc w:val="left"/>
                              </w:pPr>
                              <w:r>
                                <w:t xml:space="preserve"> </w:t>
                              </w:r>
                            </w:p>
                          </w:txbxContent>
                        </wps:txbx>
                        <wps:bodyPr horzOverflow="overflow" lIns="0" tIns="0" rIns="0" bIns="0" rtlCol="0">
                          <a:noAutofit/>
                        </wps:bodyPr>
                      </wps:wsp>
                      <wps:wsp>
                        <wps:cNvPr id="5931" name="Shape 5931"/>
                        <wps:cNvSpPr/>
                        <wps:spPr>
                          <a:xfrm>
                            <a:off x="2009775" y="378711"/>
                            <a:ext cx="1372032" cy="690893"/>
                          </a:xfrm>
                          <a:custGeom>
                            <a:avLst/>
                            <a:gdLst/>
                            <a:ahLst/>
                            <a:cxnLst/>
                            <a:rect l="0" t="0" r="0" b="0"/>
                            <a:pathLst>
                              <a:path w="1372032" h="690893">
                                <a:moveTo>
                                  <a:pt x="0" y="0"/>
                                </a:moveTo>
                                <a:lnTo>
                                  <a:pt x="1372032" y="690893"/>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5932" name="Shape 5932"/>
                        <wps:cNvSpPr/>
                        <wps:spPr>
                          <a:xfrm>
                            <a:off x="3353328" y="1029864"/>
                            <a:ext cx="85192" cy="68300"/>
                          </a:xfrm>
                          <a:custGeom>
                            <a:avLst/>
                            <a:gdLst/>
                            <a:ahLst/>
                            <a:cxnLst/>
                            <a:rect l="0" t="0" r="0" b="0"/>
                            <a:pathLst>
                              <a:path w="85192" h="68300">
                                <a:moveTo>
                                  <a:pt x="34277" y="0"/>
                                </a:moveTo>
                                <a:lnTo>
                                  <a:pt x="85192" y="68300"/>
                                </a:lnTo>
                                <a:lnTo>
                                  <a:pt x="0" y="68059"/>
                                </a:lnTo>
                                <a:lnTo>
                                  <a:pt x="34277" y="0"/>
                                </a:lnTo>
                                <a:close/>
                              </a:path>
                            </a:pathLst>
                          </a:custGeom>
                          <a:ln w="0" cap="rnd">
                            <a:round/>
                          </a:ln>
                        </wps:spPr>
                        <wps:style>
                          <a:lnRef idx="0">
                            <a:srgbClr val="000000"/>
                          </a:lnRef>
                          <a:fillRef idx="1">
                            <a:srgbClr val="000000"/>
                          </a:fillRef>
                          <a:effectRef idx="0">
                            <a:scrgbClr r="0" g="0" b="0"/>
                          </a:effectRef>
                          <a:fontRef idx="none"/>
                        </wps:style>
                        <wps:bodyPr/>
                      </wps:wsp>
                      <wps:wsp>
                        <wps:cNvPr id="5933" name="Shape 5933"/>
                        <wps:cNvSpPr/>
                        <wps:spPr>
                          <a:xfrm>
                            <a:off x="2057400" y="908301"/>
                            <a:ext cx="1318222" cy="181216"/>
                          </a:xfrm>
                          <a:custGeom>
                            <a:avLst/>
                            <a:gdLst/>
                            <a:ahLst/>
                            <a:cxnLst/>
                            <a:rect l="0" t="0" r="0" b="0"/>
                            <a:pathLst>
                              <a:path w="1318222" h="181216">
                                <a:moveTo>
                                  <a:pt x="0" y="0"/>
                                </a:moveTo>
                                <a:lnTo>
                                  <a:pt x="1318222" y="181216"/>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5934" name="Shape 5934"/>
                        <wps:cNvSpPr/>
                        <wps:spPr>
                          <a:xfrm>
                            <a:off x="3357851" y="1050041"/>
                            <a:ext cx="80670" cy="75488"/>
                          </a:xfrm>
                          <a:custGeom>
                            <a:avLst/>
                            <a:gdLst/>
                            <a:ahLst/>
                            <a:cxnLst/>
                            <a:rect l="0" t="0" r="0" b="0"/>
                            <a:pathLst>
                              <a:path w="80670" h="75488">
                                <a:moveTo>
                                  <a:pt x="10376" y="0"/>
                                </a:moveTo>
                                <a:lnTo>
                                  <a:pt x="80670" y="48120"/>
                                </a:lnTo>
                                <a:lnTo>
                                  <a:pt x="0" y="75488"/>
                                </a:lnTo>
                                <a:lnTo>
                                  <a:pt x="10376" y="0"/>
                                </a:lnTo>
                                <a:close/>
                              </a:path>
                            </a:pathLst>
                          </a:custGeom>
                          <a:ln w="0" cap="rnd">
                            <a:round/>
                          </a:ln>
                        </wps:spPr>
                        <wps:style>
                          <a:lnRef idx="0">
                            <a:srgbClr val="000000"/>
                          </a:lnRef>
                          <a:fillRef idx="1">
                            <a:srgbClr val="000000"/>
                          </a:fillRef>
                          <a:effectRef idx="0">
                            <a:scrgbClr r="0" g="0" b="0"/>
                          </a:effectRef>
                          <a:fontRef idx="none"/>
                        </wps:style>
                        <wps:bodyPr/>
                      </wps:wsp>
                      <wps:wsp>
                        <wps:cNvPr id="5935" name="Shape 5935"/>
                        <wps:cNvSpPr/>
                        <wps:spPr>
                          <a:xfrm>
                            <a:off x="2057400" y="1211616"/>
                            <a:ext cx="1318413" cy="209131"/>
                          </a:xfrm>
                          <a:custGeom>
                            <a:avLst/>
                            <a:gdLst/>
                            <a:ahLst/>
                            <a:cxnLst/>
                            <a:rect l="0" t="0" r="0" b="0"/>
                            <a:pathLst>
                              <a:path w="1318413" h="209131">
                                <a:moveTo>
                                  <a:pt x="0" y="209131"/>
                                </a:moveTo>
                                <a:lnTo>
                                  <a:pt x="1318413" y="0"/>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5936" name="Shape 5936"/>
                        <wps:cNvSpPr/>
                        <wps:spPr>
                          <a:xfrm>
                            <a:off x="3357298" y="1175975"/>
                            <a:ext cx="81229" cy="75261"/>
                          </a:xfrm>
                          <a:custGeom>
                            <a:avLst/>
                            <a:gdLst/>
                            <a:ahLst/>
                            <a:cxnLst/>
                            <a:rect l="0" t="0" r="0" b="0"/>
                            <a:pathLst>
                              <a:path w="81229" h="75261">
                                <a:moveTo>
                                  <a:pt x="0" y="0"/>
                                </a:moveTo>
                                <a:lnTo>
                                  <a:pt x="81229" y="25692"/>
                                </a:lnTo>
                                <a:lnTo>
                                  <a:pt x="11938" y="75261"/>
                                </a:lnTo>
                                <a:lnTo>
                                  <a:pt x="0" y="0"/>
                                </a:lnTo>
                                <a:close/>
                              </a:path>
                            </a:pathLst>
                          </a:custGeom>
                          <a:ln w="0" cap="rnd">
                            <a:round/>
                          </a:ln>
                        </wps:spPr>
                        <wps:style>
                          <a:lnRef idx="0">
                            <a:srgbClr val="000000"/>
                          </a:lnRef>
                          <a:fillRef idx="1">
                            <a:srgbClr val="000000"/>
                          </a:fillRef>
                          <a:effectRef idx="0">
                            <a:scrgbClr r="0" g="0" b="0"/>
                          </a:effectRef>
                          <a:fontRef idx="none"/>
                        </wps:style>
                        <wps:bodyPr/>
                      </wps:wsp>
                      <wps:wsp>
                        <wps:cNvPr id="5937" name="Shape 5937"/>
                        <wps:cNvSpPr/>
                        <wps:spPr>
                          <a:xfrm>
                            <a:off x="2009775" y="1383700"/>
                            <a:ext cx="1372591" cy="724116"/>
                          </a:xfrm>
                          <a:custGeom>
                            <a:avLst/>
                            <a:gdLst/>
                            <a:ahLst/>
                            <a:cxnLst/>
                            <a:rect l="0" t="0" r="0" b="0"/>
                            <a:pathLst>
                              <a:path w="1372591" h="724116">
                                <a:moveTo>
                                  <a:pt x="0" y="724116"/>
                                </a:moveTo>
                                <a:lnTo>
                                  <a:pt x="1372591" y="0"/>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5938" name="Shape 5938"/>
                        <wps:cNvSpPr/>
                        <wps:spPr>
                          <a:xfrm>
                            <a:off x="3353351" y="1354071"/>
                            <a:ext cx="85179" cy="69253"/>
                          </a:xfrm>
                          <a:custGeom>
                            <a:avLst/>
                            <a:gdLst/>
                            <a:ahLst/>
                            <a:cxnLst/>
                            <a:rect l="0" t="0" r="0" b="0"/>
                            <a:pathLst>
                              <a:path w="85179" h="69253">
                                <a:moveTo>
                                  <a:pt x="85179" y="0"/>
                                </a:moveTo>
                                <a:lnTo>
                                  <a:pt x="35547" y="69253"/>
                                </a:lnTo>
                                <a:lnTo>
                                  <a:pt x="0" y="1854"/>
                                </a:lnTo>
                                <a:lnTo>
                                  <a:pt x="85179" y="0"/>
                                </a:lnTo>
                                <a:close/>
                              </a:path>
                            </a:pathLst>
                          </a:custGeom>
                          <a:ln w="0" cap="rnd">
                            <a:round/>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D2B8111" id="Group 141650" o:spid="_x0000_s1026" style="width:436.5pt;height:223.15pt;mso-position-horizontal-relative:char;mso-position-vertical-relative:line" coordsize="55435,2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">
                <v:rect id="Rectangle 5887" o:spid="_x0000_s1027" style="position:absolute;left:95;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oUHsYA&#10;AADdAAAADwAAAGRycy9kb3ducmV2LnhtbESPQWvCQBSE74L/YXlCb7qpUI3RVcS26FFjwfb2yD6T&#10;0OzbkN2a6K93BaHHYWa+YRarzlTiQo0rLSt4HUUgiDOrS84VfB0/hzEI55E1VpZJwZUcrJb93gIT&#10;bVs+0CX1uQgQdgkqKLyvEyldVpBBN7I1cfDOtjHog2xyqRtsA9xUchxFE2mw5LBQYE2bgrLf9M8o&#10;2Mb1+ntnb21effxsT/vT7P0480q9DLr1HISnzv+Hn+2dVvAWx1N4vAlP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oUHs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 xml:space="preserve"> </w:t>
                        </w:r>
                      </w:p>
                    </w:txbxContent>
                  </v:textbox>
                </v:rect>
                <v:rect id="Rectangle 5888" o:spid="_x0000_s1028" style="position:absolute;left:95;top:2636;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AbMQA&#10;AADdAAAADwAAAGRycy9kb3ducmV2LnhtbERPy2rCQBTdF/yH4Rbc1UkLlSR1FLEtybI+QLu7ZG6T&#10;0Jk7ITM10a/vLASXh/NerEZrxJl63zpW8DxLQBBXTrdcKzjsP59SED4gazSOScGFPKyWk4cF5toN&#10;vKXzLtQihrDPUUETQpdL6auGLPqZ64gj9+N6iyHCvpa6xyGGWyNfkmQuLbYcGxrsaNNQ9bv7swqK&#10;tFufSncdavPxXRy/jtn7PgtKTR/H9RuIQGO4i2/uUit4TdM4N7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1gGzEAAAA3QAAAA8AAAAAAAAAAAAAAAAAmAIAAGRycy9k&#10;b3ducmV2LnhtbFBLBQYAAAAABAAEAPUAAACJAwAAAAA=&#10;" filled="f" stroked="f">
                  <v:textbox inset="0,0,0,0">
                    <w:txbxContent>
                      <w:p w:rsidR="009640A8" w:rsidRDefault="009640A8" w:rsidP="00901E3E">
                        <w:pPr>
                          <w:spacing w:after="0" w:line="276" w:lineRule="auto"/>
                          <w:ind w:left="0" w:firstLine="0"/>
                          <w:jc w:val="left"/>
                        </w:pPr>
                        <w:r>
                          <w:t xml:space="preserve"> </w:t>
                        </w:r>
                      </w:p>
                    </w:txbxContent>
                  </v:textbox>
                </v:rect>
                <v:rect id="Rectangle 5889" o:spid="_x0000_s1029" style="position:absolute;left:95;top:5257;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l98YA&#10;AADdAAAADwAAAGRycy9kb3ducmV2LnhtbESPT2vCQBTE74LfYXmCN90oWJLoKuIf9Gi1YL09sq9J&#10;aPZtyK4m9tO7hUKPw8z8hlmsOlOJBzWutKxgMo5AEGdWl5wr+LjsRzEI55E1VpZJwZMcrJb93gJT&#10;bVt+p8fZ5yJA2KWooPC+TqV0WUEG3djWxMH7so1BH2STS91gG+CmktMoepMGSw4LBda0KSj7Pt+N&#10;gkNcrz+P9qfNq93tcD1dk+0l8UoNB916DsJT5//Df+2jVjCL4wR+34QnIJ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kl98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 xml:space="preserve"> </w:t>
                        </w:r>
                      </w:p>
                    </w:txbxContent>
                  </v:textbox>
                </v:rect>
                <v:rect id="Rectangle 5890" o:spid="_x0000_s1030" style="position:absolute;left:14390;top:5257;width:507;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at8IA&#10;AADdAAAADwAAAGRycy9kb3ducmV2LnhtbERPy4rCMBTdC/5DuMLsNHXAoa1GEUfR5fgAdXdprm2x&#10;uSlNtJ35+slCcHk479miM5V4UuNKywrGowgEcWZ1ybmC03EzjEE4j6yxskwKfsnBYt7vzTDVtuU9&#10;PQ8+FyGEXYoKCu/rVEqXFWTQjWxNHLibbQz6AJtc6gbbEG4q+RlFX9JgyaGhwJpWBWX3w8Mo2Mb1&#10;8rKzf21era/b8885+T4mXqmPQbecgvDU+bf45d5pBZM4Cf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2hq3wgAAAN0AAAAPAAAAAAAAAAAAAAAAAJgCAABkcnMvZG93&#10;bnJldi54bWxQSwUGAAAAAAQABAD1AAAAhwMAAAAA&#10;" filled="f" stroked="f">
                  <v:textbox inset="0,0,0,0">
                    <w:txbxContent>
                      <w:p w:rsidR="009640A8" w:rsidRDefault="009640A8" w:rsidP="00901E3E">
                        <w:pPr>
                          <w:spacing w:after="0" w:line="276" w:lineRule="auto"/>
                          <w:ind w:left="0" w:firstLine="0"/>
                          <w:jc w:val="left"/>
                        </w:pPr>
                        <w:r>
                          <w:t xml:space="preserve"> </w:t>
                        </w:r>
                      </w:p>
                    </w:txbxContent>
                  </v:textbox>
                </v:rect>
                <v:rect id="Rectangle 5891" o:spid="_x0000_s1031" style="position:absolute;left:95;top:7894;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LMUA&#10;AADdAAAADwAAAGRycy9kb3ducmV2LnhtbESPQWvCQBSE70L/w/IK3nRjQUmiq0ir6NFqQb09ss8k&#10;NPs2ZFcT/fVuQehxmJlvmNmiM5W4UeNKywpGwwgEcWZ1ybmCn8N6EINwHlljZZkU3MnBYv7Wm2Gq&#10;bcvfdNv7XAQIuxQVFN7XqZQuK8igG9qaOHgX2xj0QTa51A22AW4q+RFFE2mw5LBQYE2fBWW/+6tR&#10;sInr5WlrH21erc6b4+6YfB0Sr1T/vVtOQXjq/H/41d5qBeM4Gc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lr8sxQAAAN0AAAAPAAAAAAAAAAAAAAAAAJgCAABkcnMv&#10;ZG93bnJldi54bWxQSwUGAAAAAAQABAD1AAAAigMAAAAA&#10;" filled="f" stroked="f">
                  <v:textbox inset="0,0,0,0">
                    <w:txbxContent>
                      <w:p w:rsidR="009640A8" w:rsidRDefault="009640A8" w:rsidP="00901E3E">
                        <w:pPr>
                          <w:spacing w:after="0" w:line="276" w:lineRule="auto"/>
                          <w:ind w:left="0" w:firstLine="0"/>
                          <w:jc w:val="left"/>
                        </w:pPr>
                        <w:r>
                          <w:t xml:space="preserve"> </w:t>
                        </w:r>
                      </w:p>
                    </w:txbxContent>
                  </v:textbox>
                </v:rect>
                <v:rect id="Rectangle 5892" o:spid="_x0000_s1032" style="position:absolute;left:95;top:10515;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QhW8YA&#10;AADdAAAADwAAAGRycy9kb3ducmV2LnhtbESPT2vCQBTE74LfYXlCb7pRsCSpq4h/0KNVwfb2yL4m&#10;wezbkF1N2k/vFgSPw8z8hpktOlOJOzWutKxgPIpAEGdWl5wrOJ+2wxiE88gaK8uk4JccLOb93gxT&#10;bVv+pPvR5yJA2KWooPC+TqV0WUEG3cjWxMH7sY1BH2STS91gG+CmkpMoepcGSw4LBda0Kii7Hm9G&#10;wS6ul197+9fm1eZ7dzlckvUp8Uq9DbrlBwhPnX+Fn+29VjCNk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QhW8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 xml:space="preserve"> </w:t>
                        </w:r>
                      </w:p>
                    </w:txbxContent>
                  </v:textbox>
                </v:rect>
                <v:rect id="Rectangle 5893" o:spid="_x0000_s1033" style="position:absolute;left:95;top:13152;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iEwMYA&#10;AADdAAAADwAAAGRycy9kb3ducmV2LnhtbESPT2vCQBTE70K/w/IK3nTTipKkriJV0aN/Cra3R/Y1&#10;Cc2+DdnVRD+9Kwg9DjPzG2Y670wlLtS40rKCt2EEgjizuuRcwddxPYhBOI+ssbJMCq7kYD576U0x&#10;1bblPV0OPhcBwi5FBYX3dSqlywoy6Ia2Jg7er20M+iCbXOoG2wA3lXyPook0WHJYKLCmz4Kyv8PZ&#10;KNjE9eJ7a29tXq1+NqfdKVkeE69U/7VbfIDw1Pn/8LO91QrGcTK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iEwM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 xml:space="preserve"> </w:t>
                        </w:r>
                      </w:p>
                    </w:txbxContent>
                  </v:textbox>
                </v:rect>
                <v:rect id="Rectangle 5894" o:spid="_x0000_s1034" style="position:absolute;left:95;top:15773;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tMYA&#10;AADdAAAADwAAAGRycy9kb3ducmV2LnhtbESPT2vCQBTE70K/w/IK3nTTopKkriJV0aN/Cra3R/Y1&#10;Cc2+DdnVRD+9Kwg9DjPzG2Y670wlLtS40rKCt2EEgjizuuRcwddxPYhBOI+ssbJMCq7kYD576U0x&#10;1bblPV0OPhcBwi5FBYX3dSqlywoy6Ia2Jg7er20M+iCbXOoG2wA3lXyPook0WHJYKLCmz4Kyv8PZ&#10;KNjE9eJ7a29tXq1+NqfdKVkeE69U/7VbfIDw1Pn/8LO91QrGcTK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ctM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 xml:space="preserve"> </w:t>
                        </w:r>
                      </w:p>
                    </w:txbxContent>
                  </v:textbox>
                </v:rect>
                <v:rect id="Rectangle 5895" o:spid="_x0000_s1035" style="position:absolute;left:95;top:18409;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25L8UA&#10;AADdAAAADwAAAGRycy9kb3ducmV2LnhtbESPQWvCQBSE70L/w/IK3nRTwZJEV5FW0aNVQb09ss8k&#10;NPs2ZFcT++vdguBxmJlvmOm8M5W4UeNKywo+hhEI4szqknMFh/1qEINwHlljZZkU3MnBfPbWm2Kq&#10;bcs/dNv5XAQIuxQVFN7XqZQuK8igG9qaOHgX2xj0QTa51A22AW4qOYqiT2mw5LBQYE1fBWW/u6tR&#10;sI7rxWlj/9q8Wp7Xx+0x+d4nXqn+e7eYgPDU+Vf42d5oBeM4Gc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bkvxQAAAN0AAAAPAAAAAAAAAAAAAAAAAJgCAABkcnMv&#10;ZG93bnJldi54bWxQSwUGAAAAAAQABAD1AAAAigMAAAAA&#10;" filled="f" stroked="f">
                  <v:textbox inset="0,0,0,0">
                    <w:txbxContent>
                      <w:p w:rsidR="009640A8" w:rsidRDefault="009640A8" w:rsidP="00901E3E">
                        <w:pPr>
                          <w:spacing w:after="0" w:line="276" w:lineRule="auto"/>
                          <w:ind w:left="0" w:firstLine="0"/>
                          <w:jc w:val="left"/>
                        </w:pPr>
                        <w:r>
                          <w:t xml:space="preserve"> </w:t>
                        </w:r>
                      </w:p>
                    </w:txbxContent>
                  </v:textbox>
                </v:rect>
                <v:rect id="Rectangle 5896" o:spid="_x0000_s1036" style="position:absolute;left:95;top:21031;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8nWMYA&#10;AADdAAAADwAAAGRycy9kb3ducmV2LnhtbESPW2vCQBSE3wX/w3KEvulGoZKkriJe0Md6Adu3Q/Y0&#10;CWbPhuxq0v76riD4OMzMN8xs0ZlK3KlxpWUF41EEgjizuuRcwfm0HcYgnEfWWFkmBb/kYDHv92aY&#10;atvyge5Hn4sAYZeigsL7OpXSZQUZdCNbEwfvxzYGfZBNLnWDbYCbSk6iaCoNlhwWCqxpVVB2Pd6M&#10;gl1cL7/29q/Nq8337vJ5SdanxCv1NuiWHyA8df4Vfrb3WsF7nEz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8nWM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 xml:space="preserve"> </w:t>
                        </w:r>
                      </w:p>
                    </w:txbxContent>
                  </v:textbox>
                </v:rect>
                <v:rect id="Rectangle 5897" o:spid="_x0000_s1037" style="position:absolute;left:4667;top:23667;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OCw8YA&#10;AADdAAAADwAAAGRycy9kb3ducmV2LnhtbESPT2vCQBTE70K/w/IK3nTTgpqkriJV0aN/Cra3R/Y1&#10;Cc2+DdnVRD+9Kwg9DjPzG2Y670wlLtS40rKCt2EEgjizuuRcwddxPYhBOI+ssbJMCq7kYD576U0x&#10;1bblPV0OPhcBwi5FBYX3dSqlywoy6Ia2Jg7er20M+iCbXOoG2wA3lXyPorE0WHJYKLCmz4Kyv8PZ&#10;KNjE9eJ7a29tXq1+NqfdKVkeE69U/7VbfIDw1Pn/8LO91QpGcTK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OCw8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 xml:space="preserve"> </w:t>
                        </w:r>
                      </w:p>
                    </w:txbxContent>
                  </v:textbox>
                </v:rect>
                <v:rect id="Rectangle 5898" o:spid="_x0000_s1038" style="position:absolute;left:4667;top:26289;width:18281;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wWscIA&#10;AADdAAAADwAAAGRycy9kb3ducmV2LnhtbERPy4rCMBTdC/5DuMLsNHXAoa1GEUfR5fgAdXdprm2x&#10;uSlNtJ35+slCcHk479miM5V4UuNKywrGowgEcWZ1ybmC03EzjEE4j6yxskwKfsnBYt7vzTDVtuU9&#10;PQ8+FyGEXYoKCu/rVEqXFWTQjWxNHLibbQz6AJtc6gbbEG4q+RlFX9JgyaGhwJpWBWX3w8Mo2Mb1&#10;8rKzf21era/b8885+T4mXqmPQbecgvDU+bf45d5pBZM4CXP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BaxwgAAAN0AAAAPAAAAAAAAAAAAAAAAAJgCAABkcnMvZG93&#10;bnJldi54bWxQSwUGAAAAAAQABAD1AAAAhwMAAAAA&#10;" filled="f" stroked="f">
                  <v:textbox inset="0,0,0,0">
                    <w:txbxContent>
                      <w:p w:rsidR="009640A8" w:rsidRDefault="009640A8" w:rsidP="00901E3E">
                        <w:pPr>
                          <w:spacing w:after="0" w:line="276" w:lineRule="auto"/>
                          <w:ind w:left="0" w:firstLine="0"/>
                          <w:jc w:val="left"/>
                        </w:pPr>
                        <w:r>
                          <w:t>Independent Variables</w:t>
                        </w:r>
                      </w:p>
                    </w:txbxContent>
                  </v:textbox>
                </v:rect>
                <v:rect id="Rectangle 5899" o:spid="_x0000_s1039" style="position:absolute;left:18413;top:26289;width:50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zKsYA&#10;AADdAAAADwAAAGRycy9kb3ducmV2LnhtbESPT2vCQBTE74V+h+UVequbFipJzEakf9BjNYJ6e2Sf&#10;STD7NmS3JvXTdwXB4zAzv2Gy+WhacabeNZYVvE4iEMSl1Q1XCrbF90sMwnlkja1lUvBHDub540OG&#10;qbYDr+m88ZUIEHYpKqi971IpXVmTQTexHXHwjrY36IPsK6l7HALctPItiqbSYMNhocaOPmoqT5tf&#10;o2AZd4v9yl6Gqv06LHc/u+SzSLxSz0/jYgbC0+jv4Vt7pRW8x0k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CzKs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 xml:space="preserve"> </w:t>
                        </w:r>
                      </w:p>
                    </w:txbxContent>
                  </v:textbox>
                </v:rect>
                <v:rect id="Rectangle 5900" o:spid="_x0000_s1040" style="position:absolute;left:22955;top:26289;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ArcMA&#10;AADdAAAADwAAAGRycy9kb3ducmV2LnhtbERPz2vCMBS+D/wfwht4m+kGE1uNIm6jPW4qqLdH82yL&#10;yUtpMlv965fDwOPH93uxGqwRV+p841jB6yQBQVw63XClYL/7epmB8AFZo3FMCm7kYbUcPS0w067n&#10;H7puQyViCPsMFdQhtJmUvqzJop+4ljhyZ9dZDBF2ldQd9jHcGvmWJFNpseHYUGNLm5rKy/bXKshn&#10;7fpYuHtfmc9Tfvg+pB+7NCg1fh7WcxCBhvAQ/7sLreA9TeL++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GArcMAAADdAAAADwAAAAAAAAAAAAAAAACYAgAAZHJzL2Rv&#10;d25yZXYueG1sUEsFBgAAAAAEAAQA9QAAAIgDAAAAAA==&#10;" filled="f" stroked="f">
                  <v:textbox inset="0,0,0,0">
                    <w:txbxContent>
                      <w:p w:rsidR="009640A8" w:rsidRDefault="009640A8" w:rsidP="00901E3E">
                        <w:pPr>
                          <w:spacing w:after="0" w:line="276" w:lineRule="auto"/>
                          <w:ind w:left="0" w:firstLine="0"/>
                          <w:jc w:val="left"/>
                        </w:pPr>
                        <w:r>
                          <w:t xml:space="preserve"> </w:t>
                        </w:r>
                      </w:p>
                    </w:txbxContent>
                  </v:textbox>
                </v:rect>
                <v:rect id="Rectangle 5901" o:spid="_x0000_s1041" style="position:absolute;left:27527;top:26289;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0lNsYA&#10;AADdAAAADwAAAGRycy9kb3ducmV2LnhtbESPQWvCQBSE7wX/w/IKvTUbCxYTs4pYJR5bFWxvj+wz&#10;Cc2+Ddk1SfvruwXB4zAz3zDZajSN6KlztWUF0ygGQVxYXXOp4HTcPc9BOI+ssbFMCn7IwWo5ecgw&#10;1XbgD+oPvhQBwi5FBZX3bSqlKyoy6CLbEgfvYjuDPsiulLrDIcBNI1/i+FUarDksVNjSpqLi+3A1&#10;CvJ5u/7c29+hbLZf+fn9nLwdE6/U0+O4XoDwNPp7+NbeawWzJJ7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0lNs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 xml:space="preserve"> </w:t>
                        </w:r>
                      </w:p>
                    </w:txbxContent>
                  </v:textbox>
                </v:rect>
                <v:rect id="Rectangle 5902" o:spid="_x0000_s1042" style="position:absolute;left:32099;top:26289;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7QcUA&#10;AADdAAAADwAAAGRycy9kb3ducmV2LnhtbESPT4vCMBTE78J+h/AWvGmqsGKrUWTXRY/+WVBvj+bZ&#10;FpuX0kRb/fRGEPY4zMxvmOm8NaW4Ue0KywoG/QgEcWp1wZmCv/1vbwzCeWSNpWVScCcH89lHZ4qJ&#10;tg1v6bbzmQgQdgkqyL2vEildmpNB17cVcfDOtjbog6wzqWtsAtyUchhFI2mw4LCQY0XfOaWX3dUo&#10;WI2rxXFtH01WLk+rw+YQ/+xjr1T3s11MQHhq/X/43V5rBV9xNIT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7tBxQAAAN0AAAAPAAAAAAAAAAAAAAAAAJgCAABkcnMv&#10;ZG93bnJldi54bWxQSwUGAAAAAAQABAD1AAAAigMAAAAA&#10;" filled="f" stroked="f">
                  <v:textbox inset="0,0,0,0">
                    <w:txbxContent>
                      <w:p w:rsidR="009640A8" w:rsidRDefault="009640A8" w:rsidP="00901E3E">
                        <w:pPr>
                          <w:spacing w:after="0" w:line="276" w:lineRule="auto"/>
                          <w:ind w:left="0" w:firstLine="0"/>
                          <w:jc w:val="left"/>
                        </w:pPr>
                        <w:r>
                          <w:t xml:space="preserve"> </w:t>
                        </w:r>
                      </w:p>
                    </w:txbxContent>
                  </v:textbox>
                </v:rect>
                <v:rect id="Rectangle 5903" o:spid="_x0000_s1043" style="position:absolute;left:36671;top:26289;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e2sYA&#10;AADdAAAADwAAAGRycy9kb3ducmV2LnhtbESPT2vCQBTE70K/w/IK3nTTipJEV5Gq6NE/BdvbI/tM&#10;QrNvQ3Y1sZ++Kwg9DjPzG2a26EwlbtS40rKCt2EEgjizuuRcwedpM4hBOI+ssbJMCu7kYDF/6c0w&#10;1bblA92OPhcBwi5FBYX3dSqlywoy6Ia2Jg7exTYGfZBNLnWDbYCbSr5H0UQaLDksFFjTR0HZz/Fq&#10;FGzjevm1s79tXq2/t+f9OVmdEq9U/7VbTkF46vx/+NneaQXj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Me2s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 xml:space="preserve"> </w:t>
                        </w:r>
                      </w:p>
                    </w:txbxContent>
                  </v:textbox>
                </v:rect>
                <v:rect id="Rectangle 5904" o:spid="_x0000_s1044" style="position:absolute;left:41243;top:26289;width:16243;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qGrsYA&#10;AADdAAAADwAAAGRycy9kb3ducmV2LnhtbESPT2vCQBTE70K/w/IK3nTTopJEV5Gq6NE/BdvbI/tM&#10;QrNvQ3Y1sZ++Kwg9DjPzG2a26EwlbtS40rKCt2EEgjizuuRcwedpM4hBOI+ssbJMCu7kYDF/6c0w&#10;1bblA92OPhcBwi5FBYX3dSqlywoy6Ia2Jg7exTYGfZBNLnWDbYCbSr5H0UQaLDksFFjTR0HZz/Fq&#10;FGzjevm1s79tXq2/t+f9OVmdEq9U/7VbTkF46vx/+NneaQXj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qGrs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Dependent Variable</w:t>
                        </w:r>
                      </w:p>
                    </w:txbxContent>
                  </v:textbox>
                </v:rect>
                <v:rect id="Rectangle 5905" o:spid="_x0000_s1045" style="position:absolute;left:53465;top:26289;width:50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jNcUA&#10;AADdAAAADwAAAGRycy9kb3ducmV2LnhtbESPT4vCMBTE78J+h/AWvGmq4GKrUWRX0aN/FtTbo3m2&#10;xealNNHW/fRGEPY4zMxvmOm8NaW4U+0KywoG/QgEcWp1wZmC38OqNwbhPLLG0jIpeJCD+eyjM8VE&#10;24Z3dN/7TAQIuwQV5N5XiZQuzcmg69uKOHgXWxv0QdaZ1DU2AW5KOYyiL2mw4LCQY0XfOaXX/c0o&#10;WI+rxWlj/5qsXJ7Xx+0x/jnEXqnuZ7uYgPDU+v/wu73RCkZxN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iM1xQAAAN0AAAAPAAAAAAAAAAAAAAAAAJgCAABkcnMv&#10;ZG93bnJldi54bWxQSwUGAAAAAAQABAD1AAAAigMAAAAA&#10;" filled="f" stroked="f">
                  <v:textbox inset="0,0,0,0">
                    <w:txbxContent>
                      <w:p w:rsidR="009640A8" w:rsidRDefault="009640A8" w:rsidP="00901E3E">
                        <w:pPr>
                          <w:spacing w:after="0" w:line="276" w:lineRule="auto"/>
                          <w:ind w:left="0" w:firstLine="0"/>
                          <w:jc w:val="left"/>
                        </w:pPr>
                        <w:r>
                          <w:t xml:space="preserve"> </w:t>
                        </w:r>
                      </w:p>
                    </w:txbxContent>
                  </v:textbox>
                </v:rect>
                <v:shape id="Shape 5912" o:spid="_x0000_s1046" style="position:absolute;left:190;top:2377;width:19907;height:4858;visibility:visible;mso-wrap-style:square;v-text-anchor:top" coordsize="1990725,485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2DGMUA&#10;AADdAAAADwAAAGRycy9kb3ducmV2LnhtbESPX2vCQBDE3wt+h2MF3+pFwVJTT/EPhRakoJY+L7lt&#10;kprbC3dbk357TxD6OMzMb5jFqneNulCItWcDk3EGirjwtubSwOfp9fEZVBRki41nMvBHEVbLwcMC&#10;c+s7PtDlKKVKEI45GqhE2lzrWFTkMI59S5y8bx8cSpKh1DZgl+Cu0dMse9IOa04LFba0rag4H3+d&#10;gTl1Yd+fNj8fpZOdHHbvX4itMaNhv34BJdTLf/jefrMGZvPJFG5v0hP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YMYxQAAAN0AAAAPAAAAAAAAAAAAAAAAAJgCAABkcnMv&#10;ZG93bnJldi54bWxQSwUGAAAAAAQABAD1AAAAigMAAAAA&#10;" path="m80963,l1909763,v44704,,80962,36259,80962,80963l1990725,404813v,44703,-36258,80962,-80962,80962l80963,485775c36259,485775,,449516,,404813l,80963c,36259,36259,,80963,xe">
                  <v:stroke endcap="round"/>
                  <v:path arrowok="t" textboxrect="0,0,1990725,485775"/>
                </v:shape>
                <v:rect id="Rectangle 5913" o:spid="_x0000_s1047" style="position:absolute;left:1344;top:2926;width:1404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IB8cA&#10;AADdAAAADwAAAGRycy9kb3ducmV2LnhtbESPT2vCQBTE74LfYXmCN91YqSQxq0j/oEerhdTbI/ua&#10;hGbfhuzWpP30XUHocZiZ3zDZdjCNuFLnassKFvMIBHFhdc2lgvfz6ywG4TyyxsYyKfghB9vNeJRh&#10;qm3Pb3Q9+VIECLsUFVTet6mUrqjIoJvbljh4n7Yz6IPsSqk77APcNPIhilbSYM1hocKWnioqvk7f&#10;RsE+bncfB/vbl83LZZ8f8+T5nHilppNhtwbhafD/4Xv7oBU8Jo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6iAfHAAAA3QAAAA8AAAAAAAAAAAAAAAAAmAIAAGRy&#10;cy9kb3ducmV2LnhtbFBLBQYAAAAABAAEAPUAAACMAwAAAAA=&#10;" filled="f" stroked="f">
                  <v:textbox inset="0,0,0,0">
                    <w:txbxContent>
                      <w:p w:rsidR="009640A8" w:rsidRDefault="009640A8" w:rsidP="00901E3E">
                        <w:pPr>
                          <w:spacing w:after="0" w:line="276" w:lineRule="auto"/>
                          <w:ind w:left="0" w:firstLine="0"/>
                          <w:jc w:val="left"/>
                        </w:pPr>
                        <w:r>
                          <w:t>Gender Diversity</w:t>
                        </w:r>
                      </w:p>
                    </w:txbxContent>
                  </v:textbox>
                </v:rect>
                <v:rect id="Rectangle 5914" o:spid="_x0000_s1048" style="position:absolute;left:11891;top:2926;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Qc8cA&#10;AADdAAAADwAAAGRycy9kb3ducmV2LnhtbESPT2vCQBTE74LfYXmCN91YrCQxq0j/oEerhdTbI/ua&#10;hGbfhuzWpP30XUHocZiZ3zDZdjCNuFLnassKFvMIBHFhdc2lgvfz6ywG4TyyxsYyKfghB9vNeJRh&#10;qm3Pb3Q9+VIECLsUFVTet6mUrqjIoJvbljh4n7Yz6IPsSqk77APcNPIhilbSYM1hocKWnioqvk7f&#10;RsE+bncfB/vbl83LZZ8f8+T5nHilppNhtwbhafD/4Xv7oBU8Jo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TEHPHAAAA3QAAAA8AAAAAAAAAAAAAAAAAmAIAAGRy&#10;cy9kb3ducmV2LnhtbFBLBQYAAAAABAAEAPUAAACMAwAAAAA=&#10;" filled="f" stroked="f">
                  <v:textbox inset="0,0,0,0">
                    <w:txbxContent>
                      <w:p w:rsidR="009640A8" w:rsidRDefault="009640A8" w:rsidP="00901E3E">
                        <w:pPr>
                          <w:spacing w:after="0" w:line="276" w:lineRule="auto"/>
                          <w:ind w:left="0" w:firstLine="0"/>
                          <w:jc w:val="left"/>
                        </w:pPr>
                        <w:r>
                          <w:t xml:space="preserve"> </w:t>
                        </w:r>
                      </w:p>
                    </w:txbxContent>
                  </v:textbox>
                </v:rect>
                <v:shape id="Shape 5915" o:spid="_x0000_s1049" style="position:absolute;top:7673;width:20574;height:4477;visibility:visible;mso-wrap-style:square;v-text-anchor:top" coordsize="205740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H0sYA&#10;AADdAAAADwAAAGRycy9kb3ducmV2LnhtbESPzWrDMBCE74W8g9hAb43sQOrWiRJKoaWntvm/LtLG&#10;MrFWjqUk7ttXhUKOw8x8w8wWvWvEhbpQe1aQjzIQxNqbmisFm/XbwxOIEJENNp5JwQ8FWMwHdzMs&#10;jb/yki6rWIkE4VCiAhtjW0oZtCWHYeRb4uQdfOcwJtlV0nR4TXDXyHGWPUqHNacFiy29WtLH1dkp&#10;KPbfm6/sMz8fd9qu9Wm780XxrtT9sH+ZgojUx1v4v/1hFEye8wn8vU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PH0sYAAADdAAAADwAAAAAAAAAAAAAAAACYAgAAZHJz&#10;L2Rvd25yZXYueG1sUEsFBgAAAAAEAAQA9QAAAIsDAAAAAA==&#10;" path="m74613,l1982788,v41198,,74612,33413,74612,74613l2057400,373063v,41199,-33414,74612,-74612,74612l74613,447675c33414,447675,,414262,,373063l,74613c,33413,33414,,74613,xe">
                  <v:stroke endcap="round"/>
                  <v:path arrowok="t" textboxrect="0,0,2057400,447675"/>
                </v:shape>
                <v:rect id="Rectangle 5916" o:spid="_x0000_s1050" style="position:absolute;left:1131;top:8153;width:11452;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0rn8UA&#10;AADdAAAADwAAAGRycy9kb3ducmV2LnhtbESPT4vCMBTE74LfITxhb5oqrNhqFPEPetxVQb09mmdb&#10;bF5KE213P/1mQfA4zMxvmNmiNaV4Uu0KywqGgwgEcWp1wZmC03Hbn4BwHlljaZkU/JCDxbzbmWGi&#10;bcPf9Dz4TAQIuwQV5N5XiZQuzcmgG9iKOHg3Wxv0QdaZ1DU2AW5KOYqisTRYcFjIsaJVTun98DAK&#10;dpNqednb3yYrN9fd+escr4+xV+qj1y6nIDy1/h1+tfdawWc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SufxQAAAN0AAAAPAAAAAAAAAAAAAAAAAJgCAABkcnMv&#10;ZG93bnJldi54bWxQSwUGAAAAAAQABAD1AAAAigMAAAAA&#10;" filled="f" stroked="f">
                  <v:textbox inset="0,0,0,0">
                    <w:txbxContent>
                      <w:p w:rsidR="009640A8" w:rsidRDefault="009640A8" w:rsidP="00901E3E">
                        <w:pPr>
                          <w:spacing w:after="0" w:line="276" w:lineRule="auto"/>
                          <w:ind w:left="0" w:firstLine="0"/>
                          <w:jc w:val="left"/>
                        </w:pPr>
                        <w:r>
                          <w:t>Age Diversity</w:t>
                        </w:r>
                      </w:p>
                    </w:txbxContent>
                  </v:textbox>
                </v:rect>
                <v:rect id="Rectangle 5917" o:spid="_x0000_s1051" style="position:absolute;left:9726;top:8153;width:50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GOBMcA&#10;AADdAAAADwAAAGRycy9kb3ducmV2LnhtbESPT2vCQBTE74LfYXmCN91YsCYxq0j/oEerhdTbI/ua&#10;hGbfhuzWpP30XUHocZiZ3zDZdjCNuFLnassKFvMIBHFhdc2lgvfz6ywG4TyyxsYyKfghB9vNeJRh&#10;qm3Pb3Q9+VIECLsUFVTet6mUrqjIoJvbljh4n7Yz6IPsSqk77APcNPIhih6lwZrDQoUtPVVUfJ2+&#10;jYJ93O4+Dva3L5uXyz4/5snzOfFKTSfDbg3C0+D/w/f2QStYJosV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BjgTHAAAA3QAAAA8AAAAAAAAAAAAAAAAAmAIAAGRy&#10;cy9kb3ducmV2LnhtbFBLBQYAAAAABAAEAPUAAACMAwAAAAA=&#10;" filled="f" stroked="f">
                  <v:textbox inset="0,0,0,0">
                    <w:txbxContent>
                      <w:p w:rsidR="009640A8" w:rsidRDefault="009640A8" w:rsidP="00901E3E">
                        <w:pPr>
                          <w:spacing w:after="0" w:line="276" w:lineRule="auto"/>
                          <w:ind w:left="0" w:firstLine="0"/>
                          <w:jc w:val="left"/>
                        </w:pPr>
                        <w:r>
                          <w:t xml:space="preserve"> </w:t>
                        </w:r>
                      </w:p>
                    </w:txbxContent>
                  </v:textbox>
                </v:rect>
                <v:shape id="Shape 5918" o:spid="_x0000_s1052" style="position:absolute;left:95;top:12969;width:20479;height:4381;visibility:visible;mso-wrap-style:square;v-text-anchor:top" coordsize="2047875,43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h4sMA&#10;AADdAAAADwAAAGRycy9kb3ducmV2LnhtbERPXWvCMBR9H+w/hDvY25p2oHRdo8hAGKMguvX9klzb&#10;uuamNtF2/355EHw8nO9yPdteXGn0nWMFWZKCINbOdNwo+PnevuQgfEA22DsmBX/kYb16fCixMG7i&#10;PV0PoRExhH2BCtoQhkJKr1uy6BM3EEfu6EaLIcKxkWbEKYbbXr6m6VJa7Dg2tDjQR0v693CxCk59&#10;XeW5zoeF3+3rbKO/LtUZlXp+mjfvIALN4S6+uT+NgsVbFufGN/EJ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dh4sMAAADdAAAADwAAAAAAAAAAAAAAAACYAgAAZHJzL2Rv&#10;d25yZXYueG1sUEsFBgAAAAAEAAQA9QAAAIgDAAAAAA==&#10;" path="m73025,l1974850,v40323,,73025,32703,73025,73025l2047875,365125v,40322,-32702,73025,-73025,73025l73025,438150c32702,438150,,405447,,365125l,73025c,32703,32702,,73025,xe">
                  <v:stroke endcap="round"/>
                  <v:path arrowok="t" textboxrect="0,0,2047875,438150"/>
                </v:shape>
                <v:rect id="Rectangle 5919" o:spid="_x0000_s1053" style="position:absolute;left:1223;top:13441;width:1335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7cYA&#10;AADdAAAADwAAAGRycy9kb3ducmV2LnhtbESPQWvCQBSE7wX/w/IKvdVNChYT3YRgFT22KtjeHtln&#10;Epp9G7KrSfvruwXB4zAz3zDLfDStuFLvGssK4mkEgri0uuFKwfGweZ6DcB5ZY2uZFPyQgzybPCwx&#10;1XbgD7rufSUChF2KCmrvu1RKV9Zk0E1tRxy8s+0N+iD7SuoehwA3rXyJoldpsOGwUGNHq5rK7/3F&#10;KNjOu+JzZ3+Hql1/bU/vp+TtkHilnh7HYgHC0+jv4Vt7pxXMkjiB/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K/7c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Ethnic Diversity</w:t>
                        </w:r>
                      </w:p>
                    </w:txbxContent>
                  </v:textbox>
                </v:rect>
                <v:rect id="Rectangle 5920" o:spid="_x0000_s1054" style="position:absolute;left:11250;top:13441;width:50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czcIA&#10;AADdAAAADwAAAGRycy9kb3ducmV2LnhtbERPTYvCMBC9C/6HMMLeNFVQbDWK6IoeXRXU29CMbbGZ&#10;lCZru/56c1jw+Hjf82VrSvGk2hWWFQwHEQji1OqCMwXn07Y/BeE8ssbSMin4IwfLRbczx0Tbhn/o&#10;efSZCCHsElSQe18lUro0J4NuYCviwN1tbdAHWGdS19iEcFPKURRNpMGCQ0OOFa1zSh/HX6NgN61W&#10;1719NVn5fdtdDpd4c4q9Ul+9djUD4an1H/G/e68VjONR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hNzNwgAAAN0AAAAPAAAAAAAAAAAAAAAAAJgCAABkcnMvZG93&#10;bnJldi54bWxQSwUGAAAAAAQABAD1AAAAhwMAAAAA&#10;" filled="f" stroked="f">
                  <v:textbox inset="0,0,0,0">
                    <w:txbxContent>
                      <w:p w:rsidR="009640A8" w:rsidRDefault="009640A8" w:rsidP="00901E3E">
                        <w:pPr>
                          <w:spacing w:after="0" w:line="276" w:lineRule="auto"/>
                          <w:ind w:left="0" w:firstLine="0"/>
                          <w:jc w:val="left"/>
                        </w:pPr>
                        <w:r>
                          <w:t xml:space="preserve"> </w:t>
                        </w:r>
                      </w:p>
                    </w:txbxContent>
                  </v:textbox>
                </v:rect>
                <v:shape id="Shape 5921" o:spid="_x0000_s1055" style="position:absolute;left:476;top:19033;width:19526;height:5429;visibility:visible;mso-wrap-style:square;v-text-anchor:top" coordsize="1952625,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fD4MUA&#10;AADdAAAADwAAAGRycy9kb3ducmV2LnhtbESPT2sCMRTE74V+h/CE3mp2Bbu6GqUtSHvzX6nX5+a5&#10;Wdy8LEmq229vhEKPw8z8hpkve9uKC/nQOFaQDzMQxJXTDdcKvvar5wmIEJE1to5JwS8FWC4eH+ZY&#10;anflLV12sRYJwqFEBSbGrpQyVIYshqHriJN3ct5iTNLXUnu8Jrht5SjLXqTFhtOCwY7eDVXn3Y9V&#10;sD5irgsTin39Ni0O355Px82HUk+D/nUGIlIf/8N/7U+tYDwd5XB/k5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d8PgxQAAAN0AAAAPAAAAAAAAAAAAAAAAAJgCAABkcnMv&#10;ZG93bnJldi54bWxQSwUGAAAAAAQABAD1AAAAigMAAAAA&#10;" path="m90488,l1862138,v49974,,90487,40513,90487,90488l1952625,452438v,49974,-40513,90487,-90487,90487l90488,542925c40513,542925,,502412,,452438l,90488c,40513,40513,,90488,xe">
                  <v:stroke endcap="round"/>
                  <v:path arrowok="t" textboxrect="0,0,1952625,542925"/>
                </v:shape>
                <v:rect id="Rectangle 5922" o:spid="_x0000_s1056" style="position:absolute;left:1664;top:19552;width:20067;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nIcYA&#10;AADdAAAADwAAAGRycy9kb3ducmV2LnhtbESPQWvCQBSE7wX/w/KE3urGQItJsxHRFj1WI9jeHtnX&#10;JJh9G7Jbk/bXdwXB4zAz3zDZcjStuFDvGssK5rMIBHFpdcOVgmPx/rQA4TyyxtYyKfglB8t88pBh&#10;qu3Ae7ocfCUChF2KCmrvu1RKV9Zk0M1sRxy8b9sb9EH2ldQ9DgFuWhlH0Ys02HBYqLGjdU3l+fBj&#10;FGwX3epzZ/+Gqn372p4+TsmmSLxSj9Nx9QrC0+jv4Vt7pxU8J3E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rnIc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Educational Background</w:t>
                        </w:r>
                      </w:p>
                    </w:txbxContent>
                  </v:textbox>
                </v:rect>
                <v:rect id="Rectangle 5923" o:spid="_x0000_s1057" style="position:absolute;left:16752;top:19552;width:507;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CusYA&#10;AADdAAAADwAAAGRycy9kb3ducmV2LnhtbESPQWvCQBSE74L/YXkFb7qpUjExq4it6LFqIfX2yL4m&#10;odm3IbuatL++WxA8DjPzDZOue1OLG7WusqzgeRKBIM6trrhQ8HHejRcgnEfWWFsmBT/kYL0aDlJM&#10;tO34SLeTL0SAsEtQQel9k0jp8pIMuoltiIP3ZVuDPsi2kLrFLsBNLadRNJcGKw4LJTa0LSn/Pl2N&#10;gv2i2Xwe7G9X1G+Xffaexa/n2Cs1euo3SxCeev8I39sHreAlns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ZCus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 xml:space="preserve"> </w:t>
                        </w:r>
                      </w:p>
                    </w:txbxContent>
                  </v:textbox>
                </v:rect>
                <v:rect id="Rectangle 5924" o:spid="_x0000_s1058" style="position:absolute;left:1664;top:21579;width:7561;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zsYA&#10;AADdAAAADwAAAGRycy9kb3ducmV2LnhtbESPQWvCQBSE74L/YXkFb7qpWDExq4it6LFqIfX2yL4m&#10;odm3IbuatL++WxA8DjPzDZOue1OLG7WusqzgeRKBIM6trrhQ8HHejRcgnEfWWFsmBT/kYL0aDlJM&#10;tO34SLeTL0SAsEtQQel9k0jp8pIMuoltiIP3ZVuDPsi2kLrFLsBNLadRNJcGKw4LJTa0LSn/Pl2N&#10;gv2i2Xwe7G9X1G+Xffaexa/n2Cs1euo3SxCeev8I39sHreAlns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azs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Diversity</w:t>
                        </w:r>
                      </w:p>
                    </w:txbxContent>
                  </v:textbox>
                </v:rect>
                <v:rect id="Rectangle 5925" o:spid="_x0000_s1059" style="position:absolute;left:7334;top:21579;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N/VcUA&#10;AADdAAAADwAAAGRycy9kb3ducmV2LnhtbESPQYvCMBSE74L/ITxhb5oqKLYaRdwVPboqqLdH82yL&#10;zUtpou36683Cwh6HmfmGmS9bU4on1a6wrGA4iEAQp1YXnCk4HTf9KQjnkTWWlknBDzlYLrqdOSba&#10;NvxNz4PPRICwS1BB7n2VSOnSnAy6ga2Ig3eztUEfZJ1JXWMT4KaUoyiaSIMFh4UcK1rnlN4PD6Ng&#10;O61Wl519NVn5dd2e9+f48xh7pT567WoGwlPr/8N/7Z1WMI5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39VxQAAAN0AAAAPAAAAAAAAAAAAAAAAAJgCAABkcnMv&#10;ZG93bnJldi54bWxQSwUGAAAAAAQABAD1AAAAigMAAAAA&#10;" filled="f" stroked="f">
                  <v:textbox inset="0,0,0,0">
                    <w:txbxContent>
                      <w:p w:rsidR="009640A8" w:rsidRDefault="009640A8" w:rsidP="00901E3E">
                        <w:pPr>
                          <w:spacing w:after="0" w:line="276" w:lineRule="auto"/>
                          <w:ind w:left="0" w:firstLine="0"/>
                          <w:jc w:val="left"/>
                        </w:pPr>
                        <w:r>
                          <w:t xml:space="preserve"> </w:t>
                        </w:r>
                      </w:p>
                    </w:txbxContent>
                  </v:textbox>
                </v:rect>
                <v:shape id="Shape 5926" o:spid="_x0000_s1060" style="position:absolute;left:34194;top:7673;width:21241;height:9328;visibility:visible;mso-wrap-style:square;v-text-anchor:top" coordsize="2124075,932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asUA&#10;AADdAAAADwAAAGRycy9kb3ducmV2LnhtbESP3WoCMRSE7wu+QzhCb4pmq1R0NYpUhUIvxJ8HOGzO&#10;Zhc3J2sSdfv2plDo5TAz3zCLVWcbcScfascK3ocZCOLC6ZqNgvNpN5iCCBFZY+OYFPxQgNWy97LA&#10;XLsHH+h+jEYkCIccFVQxtrmUoajIYhi6ljh5pfMWY5LeSO3xkeC2kaMsm0iLNaeFClv6rKi4HG9W&#10;wZiQ/ffGlOW23b6Z62w/nnqp1Gu/W89BROrif/iv/aUVfMxGE/h9k5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n5qxQAAAN0AAAAPAAAAAAAAAAAAAAAAAJgCAABkcnMv&#10;ZG93bnJldi54bWxQSwUGAAAAAAQABAD1AAAAigMAAAAA&#10;" path="m155473,l1968602,v85865,,155473,69621,155473,155473l2124075,777342v,85852,-69608,155473,-155473,155473l155473,932815c69621,932815,,863194,,777342l,155473c,69621,69621,,155473,xe">
                  <v:stroke endcap="round"/>
                  <v:path arrowok="t" textboxrect="0,0,2124075,932815"/>
                </v:shape>
                <v:rect id="Rectangle 5927" o:spid="_x0000_s1061" style="position:absolute;left:37661;top:8397;width:19062;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1EucYA&#10;AADdAAAADwAAAGRycy9kb3ducmV2LnhtbESPQWvCQBSE74L/YXkFb7qpYDUxq4it6LFqIfX2yL4m&#10;odm3IbuatL++WxA8DjPzDZOue1OLG7WusqzgeRKBIM6trrhQ8HHejRcgnEfWWFsmBT/kYL0aDlJM&#10;tO34SLeTL0SAsEtQQel9k0jp8pIMuoltiIP3ZVuDPsi2kLrFLsBNLadR9CINVhwWSmxoW1L+fboa&#10;BftFs/k82N+uqN8u++w9i1/PsVdq9NRvliA89f4RvrcPWsEsns7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1EucYAAADdAAAADwAAAAAAAAAAAAAAAACYAgAAZHJz&#10;L2Rvd25yZXYueG1sUEsFBgAAAAAEAAQA9QAAAIsDAAAAAA==&#10;" filled="f" stroked="f">
                  <v:textbox inset="0,0,0,0">
                    <w:txbxContent>
                      <w:p w:rsidR="009640A8" w:rsidRDefault="009640A8" w:rsidP="00901E3E">
                        <w:pPr>
                          <w:spacing w:after="0" w:line="276" w:lineRule="auto"/>
                          <w:ind w:left="0" w:firstLine="0"/>
                          <w:jc w:val="left"/>
                        </w:pPr>
                        <w:r>
                          <w:t>Employee Performance</w:t>
                        </w:r>
                      </w:p>
                    </w:txbxContent>
                  </v:textbox>
                </v:rect>
                <v:rect id="Rectangle 5928" o:spid="_x0000_s1062" style="position:absolute;left:51987;top:8397;width:50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y8IA&#10;AADdAAAADwAAAGRycy9kb3ducmV2LnhtbERPTYvCMBC9C/6HMMLeNFVQbDWK6IoeXRXU29CMbbGZ&#10;lCZru/56c1jw+Hjf82VrSvGk2hWWFQwHEQji1OqCMwXn07Y/BeE8ssbSMin4IwfLRbczx0Tbhn/o&#10;efSZCCHsElSQe18lUro0J4NuYCviwN1tbdAHWGdS19iEcFPKURRNpMGCQ0OOFa1zSh/HX6NgN61W&#10;1719NVn5fdtdDpd4c4q9Ul+9djUD4an1H/G/e68VjONR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tDLwgAAAN0AAAAPAAAAAAAAAAAAAAAAAJgCAABkcnMvZG93&#10;bnJldi54bWxQSwUGAAAAAAQABAD1AAAAhwMAAAAA&#10;" filled="f" stroked="f">
                  <v:textbox inset="0,0,0,0">
                    <w:txbxContent>
                      <w:p w:rsidR="009640A8" w:rsidRDefault="009640A8" w:rsidP="00901E3E">
                        <w:pPr>
                          <w:spacing w:after="0" w:line="276" w:lineRule="auto"/>
                          <w:ind w:left="0" w:firstLine="0"/>
                          <w:jc w:val="left"/>
                        </w:pPr>
                        <w:r>
                          <w:t xml:space="preserve"> </w:t>
                        </w:r>
                      </w:p>
                    </w:txbxContent>
                  </v:textbox>
                </v:rect>
                <v:rect id="Rectangle 141647" o:spid="_x0000_s1063" style="position:absolute;left:36884;top:10439;width:675;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5z8QA&#10;AADfAAAADwAAAGRycy9kb3ducmV2LnhtbERPy4rCMBTdD/gP4QqzG1NFfFSjiA906WPAcXdp7rRl&#10;mpvSZGz1640guDyc93TemEJcqXK5ZQXdTgSCOLE651TB92nzNQLhPLLGwjIpuJGD+az1McVY25oP&#10;dD36VIQQdjEqyLwvYyldkpFB17ElceB+bWXQB1ilUldYh3BTyF4UDaTBnENDhiUtM0r+jv9GwXZU&#10;Ln529l6nxfqyPe/P49Vp7JX6bDeLCQhPjX+LX+6dDvP73UF/CM8/AY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qOc/EAAAA3wAAAA8AAAAAAAAAAAAAAAAAmAIAAGRycy9k&#10;b3ducmV2LnhtbFBLBQYAAAAABAAEAPUAAACJAwAAAAA=&#10;" filled="f" stroked="f">
                  <v:textbox inset="0,0,0,0">
                    <w:txbxContent>
                      <w:p w:rsidR="009640A8" w:rsidRDefault="009640A8" w:rsidP="00901E3E">
                        <w:pPr>
                          <w:spacing w:after="0" w:line="276" w:lineRule="auto"/>
                          <w:ind w:left="0" w:firstLine="0"/>
                          <w:jc w:val="left"/>
                        </w:pPr>
                        <w:r>
                          <w:t>(</w:t>
                        </w:r>
                      </w:p>
                    </w:txbxContent>
                  </v:textbox>
                </v:rect>
                <v:rect id="Rectangle 141649" o:spid="_x0000_s1064" style="position:absolute;left:37387;top:10439;width:19783;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IJsMA&#10;AADfAAAADwAAAGRycy9kb3ducmV2LnhtbERPy4rCMBTdD8w/hDvgbkwVEVuNIqOiSx8D6u7SXNsy&#10;zU1poq1+vRGEWR7OezJrTSluVLvCsoJeNwJBnFpdcKbg97D6HoFwHlljaZkU3MnBbPr5McFE24Z3&#10;dNv7TIQQdgkqyL2vEildmpNB17UVceAutjboA6wzqWtsQrgpZT+KhtJgwaEhx4p+ckr/9lejYD2q&#10;5qeNfTRZuTyvj9tjvDjEXqnOVzsfg/DU+n/x273RYf6gNxzE8PoTAM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kIJsMAAADfAAAADwAAAAAAAAAAAAAAAACYAgAAZHJzL2Rv&#10;d25yZXYueG1sUEsFBgAAAAAEAAQA9QAAAIgDAAAAAA==&#10;" filled="f" stroked="f">
                  <v:textbox inset="0,0,0,0">
                    <w:txbxContent>
                      <w:p w:rsidR="009640A8" w:rsidRDefault="009640A8" w:rsidP="00901E3E">
                        <w:pPr>
                          <w:spacing w:after="0" w:line="276" w:lineRule="auto"/>
                          <w:ind w:left="0" w:firstLine="0"/>
                          <w:jc w:val="left"/>
                        </w:pPr>
                        <w:r>
                          <w:t>effectiveness/ efficiency</w:t>
                        </w:r>
                      </w:p>
                    </w:txbxContent>
                  </v:textbox>
                </v:rect>
                <v:rect id="Rectangle 141648" o:spid="_x0000_s1065" style="position:absolute;left:52246;top:10439;width:675;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tvcQA&#10;AADfAAAADwAAAGRycy9kb3ducmV2LnhtbERPTWvCQBC9F/wPyxS81Y1FRFNXEavo0aqg3obsNAnN&#10;zobsatL+eudQ8Ph437NF5yp1pyaUng0MBwko4szbknMDp+PmbQIqRGSLlWcy8EsBFvPeywxT61v+&#10;ovsh5kpCOKRooIixTrUOWUEOw8DXxMJ9+8ZhFNjk2jbYSrir9HuSjLXDkqWhwJpWBWU/h5szsJ3U&#10;y8vO/7V5tb5uz/vz9PM4jcb0X7vlB6hIXXyK/907K/NHw/FIBssfAa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1rb3EAAAA3wAAAA8AAAAAAAAAAAAAAAAAmAIAAGRycy9k&#10;b3ducmV2LnhtbFBLBQYAAAAABAAEAPUAAACJAwAAAAA=&#10;" filled="f" stroked="f">
                  <v:textbox inset="0,0,0,0">
                    <w:txbxContent>
                      <w:p w:rsidR="009640A8" w:rsidRDefault="009640A8" w:rsidP="00901E3E">
                        <w:pPr>
                          <w:spacing w:after="0" w:line="276" w:lineRule="auto"/>
                          <w:ind w:left="0" w:firstLine="0"/>
                          <w:jc w:val="left"/>
                        </w:pPr>
                        <w:r>
                          <w:t>)</w:t>
                        </w:r>
                      </w:p>
                    </w:txbxContent>
                  </v:textbox>
                </v:rect>
                <v:rect id="Rectangle 5930" o:spid="_x0000_s1066" style="position:absolute;left:52749;top:10439;width:50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KEMIA&#10;AADdAAAADwAAAGRycy9kb3ducmV2LnhtbERPTYvCMBC9C/6HMMLeNFVZsdUooi56dFVQb0MztsVm&#10;Upqs7e6vNwdhj4/3PV+2phRPql1hWcFwEIEgTq0uOFNwPn31pyCcR9ZYWiYFv+Rgueh25pho2/A3&#10;PY8+EyGEXYIKcu+rREqX5mTQDWxFHLi7rQ36AOtM6hqbEG5KOYqiiTRYcGjIsaJ1Tunj+GMU7KbV&#10;6rq3f01Wbm+7y+ESb06xV+qj165mIDy1/l/8du+1gs94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XUoQwgAAAN0AAAAPAAAAAAAAAAAAAAAAAJgCAABkcnMvZG93&#10;bnJldi54bWxQSwUGAAAAAAQABAD1AAAAhwMAAAAA&#10;" filled="f" stroked="f">
                  <v:textbox inset="0,0,0,0">
                    <w:txbxContent>
                      <w:p w:rsidR="009640A8" w:rsidRDefault="009640A8" w:rsidP="00901E3E">
                        <w:pPr>
                          <w:spacing w:after="0" w:line="276" w:lineRule="auto"/>
                          <w:ind w:left="0" w:firstLine="0"/>
                          <w:jc w:val="left"/>
                        </w:pPr>
                        <w:r>
                          <w:t xml:space="preserve"> </w:t>
                        </w:r>
                      </w:p>
                    </w:txbxContent>
                  </v:textbox>
                </v:rect>
                <v:shape id="Shape 5931" o:spid="_x0000_s1067" style="position:absolute;left:20097;top:3787;width:13721;height:6909;visibility:visible;mso-wrap-style:square;v-text-anchor:top" coordsize="1372032,690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VDcYA&#10;AADdAAAADwAAAGRycy9kb3ducmV2LnhtbESPwW7CMBBE70j8g7VIvRUHKhBNMQghQnupEJQPWOJt&#10;kjZeB9uE8Pc1UiWOo5l5o5kvO1OLlpyvLCsYDRMQxLnVFRcKjl/Z8wyED8gaa8uk4EYelot+b46p&#10;tlfeU3sIhYgQ9ikqKENoUil9XpJBP7QNcfS+rTMYonSF1A6vEW5qOU6SqTRYcVwosaF1Sfnv4WIU&#10;bLN2fD61xcplfpfZn/fNbfK5Uepp0K3eQATqwiP83/7QCiavLyO4v4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oVDcYAAADdAAAADwAAAAAAAAAAAAAAAACYAgAAZHJz&#10;L2Rvd25yZXYueG1sUEsFBgAAAAAEAAQA9QAAAIsDAAAAAA==&#10;" path="m,l1372032,690893e" filled="f" strokeweight="1pt">
                  <v:stroke endcap="round"/>
                  <v:path arrowok="t" textboxrect="0,0,1372032,690893"/>
                </v:shape>
                <v:shape id="Shape 5932" o:spid="_x0000_s1068" style="position:absolute;left:33533;top:10298;width:852;height:683;visibility:visible;mso-wrap-style:square;v-text-anchor:top" coordsize="85192,6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JmscA&#10;AADdAAAADwAAAGRycy9kb3ducmV2LnhtbESPQWvCQBSE7wX/w/KEXkrdmFCr0VVEULzWFNreXrPP&#10;JJh9G7LbJPrruwWhx2FmvmFWm8HUoqPWVZYVTCcRCOLc6ooLBe/Z/nkOwnlkjbVlUnAlB5v16GGF&#10;qbY9v1F38oUIEHYpKii9b1IpXV6SQTexDXHwzrY16INsC6lb7APc1DKOopk0WHFYKLGhXUn55fRj&#10;FGRF3B++syS7vU73g/2YP319zkipx/GwXYLwNPj/8L191ApeFkkMf2/C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LCZrHAAAA3QAAAA8AAAAAAAAAAAAAAAAAmAIAAGRy&#10;cy9kb3ducmV2LnhtbFBLBQYAAAAABAAEAPUAAACMAwAAAAA=&#10;" path="m34277,l85192,68300,,68059,34277,xe" fillcolor="black" stroked="f" strokeweight="0">
                  <v:stroke endcap="round"/>
                  <v:path arrowok="t" textboxrect="0,0,85192,68300"/>
                </v:shape>
                <v:shape id="Shape 5933" o:spid="_x0000_s1069" style="position:absolute;left:20574;top:9083;width:13182;height:1812;visibility:visible;mso-wrap-style:square;v-text-anchor:top" coordsize="1318222,18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iqXsUA&#10;AADdAAAADwAAAGRycy9kb3ducmV2LnhtbESPQWvCQBSE74L/YXlCL2I2VixNdBVbKBZvJj3o7ZF9&#10;zYZm34bsVpN/3y0Uehxm5htmux9sK27U+8axgmWSgiCunG64VvBRvi2eQfiArLF1TApG8rDfTSdb&#10;zLW785luRahFhLDPUYEJocul9JUhiz5xHXH0Pl1vMUTZ11L3eI9w28rHNH2SFhuOCwY7ejVUfRXf&#10;NlKO87LC8fIij9fRjWR0fTpnSj3MhsMGRKAh/If/2u9awTpbreD3TXw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6KpexQAAAN0AAAAPAAAAAAAAAAAAAAAAAJgCAABkcnMv&#10;ZG93bnJldi54bWxQSwUGAAAAAAQABAD1AAAAigMAAAAA&#10;" path="m,l1318222,181216e" filled="f" strokeweight="1pt">
                  <v:stroke endcap="round"/>
                  <v:path arrowok="t" textboxrect="0,0,1318222,181216"/>
                </v:shape>
                <v:shape id="Shape 5934" o:spid="_x0000_s1070" style="position:absolute;left:33578;top:10500;width:807;height:755;visibility:visible;mso-wrap-style:square;v-text-anchor:top" coordsize="80670,75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3dMUA&#10;AADdAAAADwAAAGRycy9kb3ducmV2LnhtbESPQUsDMRSE74L/ITzBW5tVW6lr0yJiaa+ugnp7bp6b&#10;xc1LSLLtbn99IxQ8DjPzDbNcD7YTewqxdazgZlqAIK6dbrlR8P62mSxAxISssXNMCkaKsF5dXiyx&#10;1O7Ar7SvUiMyhGOJCkxKvpQy1oYsxqnzxNn7ccFiyjI0Ugc8ZLjt5G1R3EuLLecFg56eDdW/VW8V&#10;sOl93dtF+Dr66uXDfY+f22JU6vpqeHoEkWhI/+Fze6cVzB/uZvD3Jj8BuT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Xd0xQAAAN0AAAAPAAAAAAAAAAAAAAAAAJgCAABkcnMv&#10;ZG93bnJldi54bWxQSwUGAAAAAAQABAD1AAAAigMAAAAA&#10;" path="m10376,l80670,48120,,75488,10376,xe" fillcolor="black" stroked="f" strokeweight="0">
                  <v:stroke endcap="round"/>
                  <v:path arrowok="t" textboxrect="0,0,80670,75488"/>
                </v:shape>
                <v:shape id="Shape 5935" o:spid="_x0000_s1071" style="position:absolute;left:20574;top:12116;width:13184;height:2091;visibility:visible;mso-wrap-style:square;v-text-anchor:top" coordsize="1318413,209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I2PcYA&#10;AADdAAAADwAAAGRycy9kb3ducmV2LnhtbESP0WrCQBRE3wv+w3KFvjWbKkqNWUWkpT4UJNEPuOze&#10;JiHZuzG7atqv7xYKfRxm5gyTb0fbiRsNvnGs4DlJQRBrZxquFJxPb08vIHxANtg5JgVf5GG7mTzk&#10;mBl354JuZahEhLDPUEEdQp9J6XVNFn3ieuLofbrBYohyqKQZ8B7htpOzNF1Kiw3HhRp72tek2/Jq&#10;FbSvpK8f78XhuDTHwl+++TLfsVKP03G3BhFoDP/hv/bBKFis5gv4fROf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I2PcYAAADdAAAADwAAAAAAAAAAAAAAAACYAgAAZHJz&#10;L2Rvd25yZXYueG1sUEsFBgAAAAAEAAQA9QAAAIsDAAAAAA==&#10;" path="m,209131l1318413,e" filled="f" strokeweight="1pt">
                  <v:stroke endcap="round"/>
                  <v:path arrowok="t" textboxrect="0,0,1318413,209131"/>
                </v:shape>
                <v:shape id="Shape 5936" o:spid="_x0000_s1072" style="position:absolute;left:33572;top:11759;width:813;height:753;visibility:visible;mso-wrap-style:square;v-text-anchor:top" coordsize="81229,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SscA&#10;AADdAAAADwAAAGRycy9kb3ducmV2LnhtbESP3WoCMRSE7wt9h3AKvatZtRVdjSKCbUVB/HmAw+aY&#10;Xd2cbDdx3fr0TaHQy2FmvmEms9aWoqHaF44VdDsJCOLM6YKNguNh+TIE4QOyxtIxKfgmD7Pp48ME&#10;U+1uvKNmH4yIEPYpKshDqFIpfZaTRd9xFXH0Tq62GKKsjdQ13iLclrKXJANpseC4kGNFi5yyy/5q&#10;FWw3jfz6WK15s7z2F6Ux5/fX3l2p56d2PgYRqA3/4b/2p1bwNuoP4PdNf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G+0rHAAAA3QAAAA8AAAAAAAAAAAAAAAAAmAIAAGRy&#10;cy9kb3ducmV2LnhtbFBLBQYAAAAABAAEAPUAAACMAwAAAAA=&#10;" path="m,l81229,25692,11938,75261,,xe" fillcolor="black" stroked="f" strokeweight="0">
                  <v:stroke endcap="round"/>
                  <v:path arrowok="t" textboxrect="0,0,81229,75261"/>
                </v:shape>
                <v:shape id="Shape 5937" o:spid="_x0000_s1073" style="position:absolute;left:20097;top:13837;width:13726;height:7241;visibility:visible;mso-wrap-style:square;v-text-anchor:top" coordsize="1372591,724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wzm8YA&#10;AADdAAAADwAAAGRycy9kb3ducmV2LnhtbESPQWvCQBSE7wX/w/KEXqRujNRo6ipSEPRSWi3i8Zl9&#10;TYLZtyG76vrvuwWhx2FmvmHmy2AacaXO1ZYVjIYJCOLC6ppLBd/79csUhPPIGhvLpOBODpaL3tMc&#10;c21v/EXXnS9FhLDLUUHlfZtL6YqKDLqhbYmj92M7gz7KrpS6w1uEm0amSTKRBmuOCxW29F5Rcd5d&#10;jIKT0eH4OTi71BT2Iw2HNjtlW6We+2H1BsJT8P/hR3ujFbzOxhn8vY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wzm8YAAADdAAAADwAAAAAAAAAAAAAAAACYAgAAZHJz&#10;L2Rvd25yZXYueG1sUEsFBgAAAAAEAAQA9QAAAIsDAAAAAA==&#10;" path="m,724116l1372591,e" filled="f" strokeweight="1pt">
                  <v:stroke endcap="round"/>
                  <v:path arrowok="t" textboxrect="0,0,1372591,724116"/>
                </v:shape>
                <v:shape id="Shape 5938" o:spid="_x0000_s1074" style="position:absolute;left:33533;top:13540;width:852;height:693;visibility:visible;mso-wrap-style:square;v-text-anchor:top" coordsize="85179,69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ZusEA&#10;AADdAAAADwAAAGRycy9kb3ducmV2LnhtbERPyW7CMBC9V+IfrKnErTgQgWjAIESLRLmx3afxEEeN&#10;x8E2kP59fajE8ent82VnG3EnH2rHCoaDDARx6XTNlYLTcfM2BREissbGMSn4pQDLRe9ljoV2D97T&#10;/RArkUI4FKjAxNgWUobSkMUwcC1x4i7OW4wJ+kpqj48Ubhs5yrKJtFhzajDY0tpQ+XO4WQW7D3P6&#10;ylu/PX/muZwOz9fRt0al+q/dagYiUhef4n/3VisYv+dpbnqTno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SGbrBAAAA3QAAAA8AAAAAAAAAAAAAAAAAmAIAAGRycy9kb3du&#10;cmV2LnhtbFBLBQYAAAAABAAEAPUAAACGAwAAAAA=&#10;" path="m85179,l35547,69253,,1854,85179,xe" fillcolor="black" stroked="f" strokeweight="0">
                  <v:stroke endcap="round"/>
                  <v:path arrowok="t" textboxrect="0,0,85179,69253"/>
                </v:shape>
                <w10:anchorlock/>
              </v:group>
            </w:pict>
          </mc:Fallback>
        </mc:AlternateContent>
      </w:r>
    </w:p>
    <w:p w:rsidR="00901E3E" w:rsidRPr="00B92F4C" w:rsidRDefault="00901E3E" w:rsidP="00B92F4C">
      <w:pPr>
        <w:tabs>
          <w:tab w:val="left" w:pos="851"/>
        </w:tabs>
        <w:spacing w:line="360" w:lineRule="auto"/>
        <w:rPr>
          <w:b/>
          <w:szCs w:val="24"/>
        </w:rPr>
      </w:pPr>
      <w:r w:rsidRPr="00B92F4C">
        <w:rPr>
          <w:b/>
          <w:szCs w:val="24"/>
        </w:rPr>
        <w:t xml:space="preserve">Source: </w:t>
      </w:r>
      <w:r w:rsidRPr="00B92F4C">
        <w:rPr>
          <w:szCs w:val="24"/>
        </w:rPr>
        <w:t>adapted from</w:t>
      </w:r>
      <w:r w:rsidRPr="00B92F4C">
        <w:rPr>
          <w:b/>
          <w:szCs w:val="24"/>
        </w:rPr>
        <w:t xml:space="preserve"> </w:t>
      </w:r>
      <w:r w:rsidRPr="00B92F4C">
        <w:rPr>
          <w:szCs w:val="24"/>
        </w:rPr>
        <w:t>Weiliang, Mun, Fong, &amp; Yuan (2011)</w:t>
      </w:r>
    </w:p>
    <w:p w:rsidR="00901E3E" w:rsidRPr="00B92F4C" w:rsidRDefault="00901E3E" w:rsidP="00B92F4C">
      <w:pPr>
        <w:tabs>
          <w:tab w:val="left" w:pos="851"/>
        </w:tabs>
        <w:spacing w:line="360" w:lineRule="auto"/>
        <w:ind w:left="0" w:firstLine="0"/>
        <w:rPr>
          <w:b/>
          <w:szCs w:val="24"/>
        </w:rPr>
      </w:pPr>
      <w:r w:rsidRPr="00B92F4C">
        <w:rPr>
          <w:b/>
          <w:szCs w:val="24"/>
        </w:rPr>
        <w:t xml:space="preserve">2.1.8 </w:t>
      </w:r>
      <w:r w:rsidRPr="00B92F4C">
        <w:rPr>
          <w:b/>
          <w:szCs w:val="24"/>
        </w:rPr>
        <w:tab/>
        <w:t xml:space="preserve">Gender Diversity and Employee Performance </w:t>
      </w:r>
    </w:p>
    <w:p w:rsidR="00901E3E" w:rsidRPr="00B92F4C" w:rsidRDefault="00901E3E" w:rsidP="00B92F4C">
      <w:pPr>
        <w:tabs>
          <w:tab w:val="left" w:pos="851"/>
        </w:tabs>
        <w:spacing w:line="360" w:lineRule="auto"/>
        <w:ind w:left="0" w:firstLine="0"/>
        <w:rPr>
          <w:szCs w:val="24"/>
        </w:rPr>
      </w:pPr>
      <w:r w:rsidRPr="00B92F4C">
        <w:rPr>
          <w:szCs w:val="24"/>
        </w:rPr>
        <w:tab/>
        <w:t>Arokiasany</w:t>
      </w:r>
      <w:r w:rsidR="001D76C0" w:rsidRPr="00B92F4C">
        <w:rPr>
          <w:szCs w:val="24"/>
        </w:rPr>
        <w:t>,</w:t>
      </w:r>
      <w:r w:rsidRPr="00B92F4C">
        <w:rPr>
          <w:szCs w:val="24"/>
        </w:rPr>
        <w:t xml:space="preserve"> (2013) observed that many organizations prefer to hire more of the male workers than the female workers because they are of the opinion that male workers have the ability to perform their jobs and can manage their jobs well. The general creativity and innovativeness of an organization may be enhanced by the combination of both male and female in the organization. From research, it has been discovered that gender diverse groups have the ability to make quality decisions much more than an homogeneous team. Based on resource based view of an organization, gender diversity is seen to have a positive correlation with performance whereas, the social categorization and social identity theories shows a negative correlation. It is assumed that the negative side of gender dissimilarity. The negative side gender diversity delays decision making process because of internal conflict among members. Researchers argue that female and minorities are often seen as bringing different skills, values, ways of thinking and life experiences to the organization, </w:t>
      </w:r>
      <w:r w:rsidRPr="00B92F4C">
        <w:rPr>
          <w:szCs w:val="24"/>
        </w:rPr>
        <w:lastRenderedPageBreak/>
        <w:t xml:space="preserve">which organizations could harness to achieve performance gains, particularly to enhance innovation and creativity  Kirton &amp; Greene (2016).  </w:t>
      </w:r>
    </w:p>
    <w:p w:rsidR="00901E3E" w:rsidRPr="00B92F4C" w:rsidRDefault="00901E3E" w:rsidP="00B92F4C">
      <w:pPr>
        <w:tabs>
          <w:tab w:val="left" w:pos="851"/>
        </w:tabs>
        <w:spacing w:line="360" w:lineRule="auto"/>
        <w:ind w:left="0" w:firstLine="0"/>
        <w:rPr>
          <w:b/>
          <w:szCs w:val="24"/>
        </w:rPr>
      </w:pPr>
      <w:r w:rsidRPr="00B92F4C">
        <w:rPr>
          <w:b/>
          <w:szCs w:val="24"/>
        </w:rPr>
        <w:t xml:space="preserve">2.1.9 </w:t>
      </w:r>
      <w:r w:rsidRPr="00B92F4C">
        <w:rPr>
          <w:b/>
          <w:szCs w:val="24"/>
        </w:rPr>
        <w:tab/>
        <w:t xml:space="preserve">Age Diversity and Employee Performance </w:t>
      </w:r>
    </w:p>
    <w:p w:rsidR="00901E3E" w:rsidRPr="00B92F4C" w:rsidRDefault="00901E3E" w:rsidP="00B92F4C">
      <w:pPr>
        <w:tabs>
          <w:tab w:val="left" w:pos="851"/>
        </w:tabs>
        <w:spacing w:line="360" w:lineRule="auto"/>
        <w:ind w:left="0" w:firstLine="0"/>
        <w:rPr>
          <w:szCs w:val="24"/>
        </w:rPr>
      </w:pPr>
      <w:r w:rsidRPr="00B92F4C">
        <w:rPr>
          <w:szCs w:val="24"/>
        </w:rPr>
        <w:tab/>
        <w:t xml:space="preserve">Robbins &amp; Judge (2013), said the relationship between age and employees’ job performance is likely to be an issue of increasing importance during the next decade. According to them, the reasons for this are; first, the common believe that job performance diminishes with increasing age. Secondly, the present workplace is characterized by aging population. As such, quite a number of employers recognize that older workers signify a massive potential pool of high quality applicants. Thirdly, is the regulations set by some countries that outlaw mandatory retirement e.g. the USA. It is a common to assume that as people get older, their skills in terms of agility, strength, speed and coordination begins to decline and job could become boring and lack of intellectual stimulation all contributes to reduced productivity. On the contrary, researches conducted find that the age of employees and their job performance are not correlated and older workforce are more likely to take part in citizenship behaviour (Robbins &amp; Judge, 2013). This commitment is seen more in older employees than younger environment seeing that they have lower rates of avoidable absence and thus equal rates of unavoidable absence, e.g. sickness absences.  Older employees often gets fulfilled in their work, report better relationships with their fellow employees and are committed to their organization’s goals. Josef (2010) said several studies have examined the correlation between age and performance, but no clear correlation could be found between age and performance. It is true that the performance is a function that requires speed and precision with regards to sight, hearing and movement, the performance of older employees can decline. </w:t>
      </w:r>
    </w:p>
    <w:p w:rsidR="00901E3E" w:rsidRPr="00B92F4C" w:rsidRDefault="00901E3E" w:rsidP="00B92F4C">
      <w:pPr>
        <w:tabs>
          <w:tab w:val="left" w:pos="851"/>
        </w:tabs>
        <w:spacing w:line="360" w:lineRule="auto"/>
        <w:ind w:left="0" w:firstLine="0"/>
        <w:rPr>
          <w:b/>
          <w:szCs w:val="24"/>
        </w:rPr>
      </w:pPr>
      <w:r w:rsidRPr="00B92F4C">
        <w:rPr>
          <w:b/>
          <w:szCs w:val="24"/>
        </w:rPr>
        <w:t xml:space="preserve">2.1.10 </w:t>
      </w:r>
      <w:r w:rsidRPr="00B92F4C">
        <w:rPr>
          <w:b/>
          <w:szCs w:val="24"/>
        </w:rPr>
        <w:tab/>
        <w:t xml:space="preserve">Ethnic Diversity and Employee Performance </w:t>
      </w:r>
    </w:p>
    <w:p w:rsidR="00901E3E" w:rsidRPr="00B92F4C" w:rsidRDefault="00901E3E" w:rsidP="00B92F4C">
      <w:pPr>
        <w:tabs>
          <w:tab w:val="left" w:pos="851"/>
        </w:tabs>
        <w:spacing w:line="360" w:lineRule="auto"/>
        <w:ind w:left="0" w:firstLine="0"/>
        <w:rPr>
          <w:szCs w:val="24"/>
        </w:rPr>
      </w:pPr>
      <w:r w:rsidRPr="00B92F4C">
        <w:rPr>
          <w:szCs w:val="24"/>
        </w:rPr>
        <w:tab/>
        <w:t xml:space="preserve">It is important to look closely to how individuals and different groups within the working environment interact with each other at work as organizations are becoming more diverse in its ethnicity (Weiliang, Mun, Fong, &amp; Yuan, 2011). Weiliang, et al., (2011) </w:t>
      </w:r>
      <w:r w:rsidRPr="00B92F4C">
        <w:rPr>
          <w:szCs w:val="24"/>
        </w:rPr>
        <w:lastRenderedPageBreak/>
        <w:t xml:space="preserve">citing Pitts and Jarry (2005) said as workforce becomes more heterogeneous in terms of ethnic composition, managers are having a growing interest to know how having a diverse workforce influences the cohesion in the workplace and the overall organizational performance.  </w:t>
      </w:r>
    </w:p>
    <w:p w:rsidR="00901E3E" w:rsidRPr="00B92F4C" w:rsidRDefault="00901E3E" w:rsidP="00B92F4C">
      <w:pPr>
        <w:tabs>
          <w:tab w:val="left" w:pos="851"/>
        </w:tabs>
        <w:spacing w:line="360" w:lineRule="auto"/>
        <w:ind w:left="0" w:firstLine="0"/>
        <w:rPr>
          <w:szCs w:val="24"/>
        </w:rPr>
      </w:pPr>
      <w:r w:rsidRPr="00B92F4C">
        <w:rPr>
          <w:szCs w:val="24"/>
        </w:rPr>
        <w:tab/>
        <w:t>Base on empirical studies, having a workforce that is ethnically diverse can be beneficial or detrimental to an organization. Hence, it is essential for managers to have knowledge on diversity and ways in which they can manage ethnic diversity of their workforce in ways that will help the organization take full advantage of the beneficial aspect of ethnic diversity while reducing the negative effects that could sprout out in form of conflict or communication issues (Milliken &amp; Martins, 1996; Benschop, 2001), discrimination, poor workplace harmony, as well as difficulty in getting coming to  (Van Knippenberg, De Dreu, &amp; Homan, 2004). According to the social identity, social categorization and similarity attraction theories, when a workforce is ethnically diverse, it could result in psychological processes like in-group liking, in-group attraction and worst of all in-group favouritism. The consequence of this may affect the behaviours of employees in a way that group members may only choose to favour those belonging to their ethnic background. This could also bring about a lot of negative outcomes like; less communication, less cooperation, less cohesiveness and even conflicts. Furthermore, it could lead to high turnover intension and less job satisfaction (Oerlemans,</w:t>
      </w:r>
      <w:r w:rsidR="00B92F4C">
        <w:rPr>
          <w:szCs w:val="24"/>
        </w:rPr>
        <w:t xml:space="preserve"> Peeters, &amp; Schaufeli, 2001).  </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 xml:space="preserve">2.2 </w:t>
      </w:r>
      <w:r w:rsidRPr="00B92F4C">
        <w:rPr>
          <w:b/>
          <w:color w:val="auto"/>
          <w:szCs w:val="24"/>
        </w:rPr>
        <w:tab/>
        <w:t xml:space="preserve">Theoretical Framework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Workforce diversity is a very broad field which arguably, has been generalized across many boundaries. That is, management research, functional categories, social categories and psychological research.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Diversity theorists have recently turned to the well-established field of social psychology for insights into how diversity affects individuals and groups in organizations. Social psychologists have examined the processes involved with social identity and </w:t>
      </w:r>
      <w:r w:rsidRPr="00B92F4C">
        <w:rPr>
          <w:color w:val="auto"/>
          <w:szCs w:val="24"/>
        </w:rPr>
        <w:lastRenderedPageBreak/>
        <w:t xml:space="preserve">intergroup relations and diversity scholars recognized that this research tradition can provide a solid background for emerging theories on workplace diversity.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Organizational researchers often refer to inborn human characteristics as dimensions of diversity, or social category diversity. The theoretical foundations for primary dimensions of diversity include the self categorization theory (Turner, 1982), the social identity theory (Tajfel, 1978), the similarity paradigm theory (Thatcher, 1999), and the racial identity theory (Jehn,1999). These theories describe how people react to observable demographic characteristics. The primary dimensions of diversity shape people’s perception and behavior without regard to work-task relevance. According to O'Flynn, Ricciotti, Nicholas, Lau, Sammaritino, &amp; Fisher (2001) the three most commonly used theories of diversity are the social categorization theory, the similarity attraction paradigm and the informational diversity and decision making perspective.  These theories according to the researchers all produce inconsistent and contradictory results. </w:t>
      </w:r>
    </w:p>
    <w:p w:rsidR="00901E3E" w:rsidRPr="00B92F4C" w:rsidRDefault="00901E3E" w:rsidP="00B92F4C">
      <w:pPr>
        <w:tabs>
          <w:tab w:val="left" w:pos="851"/>
        </w:tabs>
        <w:spacing w:after="56" w:line="360" w:lineRule="auto"/>
        <w:ind w:left="0" w:firstLine="0"/>
        <w:rPr>
          <w:b/>
          <w:szCs w:val="24"/>
        </w:rPr>
      </w:pPr>
      <w:r w:rsidRPr="00B92F4C">
        <w:rPr>
          <w:b/>
          <w:szCs w:val="24"/>
        </w:rPr>
        <w:t xml:space="preserve">2.2.1 </w:t>
      </w:r>
      <w:r w:rsidRPr="00B92F4C">
        <w:rPr>
          <w:b/>
          <w:szCs w:val="24"/>
        </w:rPr>
        <w:tab/>
        <w:t xml:space="preserve">Similarity-Attraction Paradigm </w:t>
      </w:r>
    </w:p>
    <w:p w:rsidR="00901E3E" w:rsidRPr="00B92F4C" w:rsidRDefault="00901E3E" w:rsidP="00B92F4C">
      <w:pPr>
        <w:tabs>
          <w:tab w:val="left" w:pos="851"/>
        </w:tabs>
        <w:spacing w:after="56" w:line="360" w:lineRule="auto"/>
        <w:ind w:left="0" w:firstLine="0"/>
        <w:rPr>
          <w:szCs w:val="24"/>
        </w:rPr>
      </w:pPr>
      <w:r w:rsidRPr="00B92F4C">
        <w:rPr>
          <w:szCs w:val="24"/>
        </w:rPr>
        <w:tab/>
        <w:t xml:space="preserve">This theory was put forward by Byrne (1971) and it is used to explain group formation. This theory focuses on people’s preference to interact with other individuals who share common life values, beliefs and experiences with them. One reason for this preference is that having knowledge of this shared attitude could help them to predict the future behaviour of the other person or people.  </w:t>
      </w:r>
    </w:p>
    <w:p w:rsidR="00901E3E" w:rsidRPr="00B92F4C" w:rsidRDefault="00901E3E" w:rsidP="00B92F4C">
      <w:pPr>
        <w:tabs>
          <w:tab w:val="left" w:pos="851"/>
        </w:tabs>
        <w:spacing w:after="56" w:line="360" w:lineRule="auto"/>
        <w:ind w:left="0" w:firstLine="0"/>
        <w:rPr>
          <w:szCs w:val="24"/>
        </w:rPr>
      </w:pPr>
      <w:r w:rsidRPr="00B92F4C">
        <w:rPr>
          <w:szCs w:val="24"/>
        </w:rPr>
        <w:tab/>
        <w:t xml:space="preserve">Similarity attraction theory assumes that people like to associate themselves with those whom they perceive to be like them based on demographic characteristics such as age, ethnicity, etc. It is believed that this attraction helps to promote cohesion, communication and cooperation among team members (Kunze, Boehm, &amp; Bruch, 2011). For instance it is possible to find younger employees in an organization pursuing common social activities with fellow colleagues within their age group and even going for lunch breaks with their colleagues who are of the same age group. This kind of attraction and personal ties tends to promote communication and cooperation among them because they </w:t>
      </w:r>
      <w:r w:rsidRPr="00B92F4C">
        <w:rPr>
          <w:szCs w:val="24"/>
        </w:rPr>
        <w:lastRenderedPageBreak/>
        <w:t xml:space="preserve">are able to share similar life and work experiences with one another and as such develop their similar life attitudes and beliefs. However, employees who are either older, middle aged or younger than such unified group, may conclude that the reason why they are not invited or accepted in such group is due to their age and as a result may start generating and exhibiting age prejudiced attitudes in the organization Kunze, Boehm, &amp; Bruch, 2011). This paradigm also assumes that people tend to apply negative assumptions and attitude to their colleagues who are different from them. Thus, stereotypes and prejudice, based on gender, ethnicity/race, and age often reflect the categorization process of distinguishing between similarity and difference, and often lead to miscommunication.  </w:t>
      </w:r>
    </w:p>
    <w:p w:rsidR="00901E3E" w:rsidRPr="00B92F4C" w:rsidRDefault="00901E3E" w:rsidP="00B92F4C">
      <w:pPr>
        <w:tabs>
          <w:tab w:val="left" w:pos="851"/>
        </w:tabs>
        <w:spacing w:after="56" w:line="360" w:lineRule="auto"/>
        <w:ind w:left="0" w:firstLine="0"/>
        <w:rPr>
          <w:szCs w:val="24"/>
        </w:rPr>
      </w:pPr>
      <w:r w:rsidRPr="00B92F4C">
        <w:rPr>
          <w:szCs w:val="24"/>
        </w:rPr>
        <w:tab/>
        <w:t xml:space="preserve">The theory helps to explain how variables such as educational background, cultural background can be a motivation which a set of needs hold for a particular employee.  Such needs could be satisfied by meaningful social and interpersonal relationships with other employees (Aswathappa, 2007). Employees may be motivated to work by the good relations he/ she has with co-workers (Koontz &amp; Weihrich, 2010). Relatedness needs are those needs that draw people into interpersonal contact for social- emotional acceptance, caring and status. Belonging to such category may make them feel accepted and thus increase their job motivation (Singh K. , 2015). This theory deals with employees’ need to be accepted by others, achieve mutual understanding on matters that are important to them and exercise some influence over those with whom they interact with on daily basis in the organization (Acquinas, 2006).  </w:t>
      </w:r>
    </w:p>
    <w:p w:rsidR="00901E3E" w:rsidRPr="00B92F4C" w:rsidRDefault="00901E3E" w:rsidP="00B92F4C">
      <w:pPr>
        <w:tabs>
          <w:tab w:val="left" w:pos="851"/>
        </w:tabs>
        <w:spacing w:after="56" w:line="360" w:lineRule="auto"/>
        <w:ind w:left="0" w:firstLine="0"/>
        <w:rPr>
          <w:b/>
          <w:szCs w:val="24"/>
        </w:rPr>
      </w:pPr>
      <w:r w:rsidRPr="00B92F4C">
        <w:rPr>
          <w:b/>
          <w:szCs w:val="24"/>
        </w:rPr>
        <w:t xml:space="preserve">2.2.2 </w:t>
      </w:r>
      <w:r w:rsidRPr="00B92F4C">
        <w:rPr>
          <w:b/>
          <w:szCs w:val="24"/>
        </w:rPr>
        <w:tab/>
        <w:t xml:space="preserve"> Social Identity Theory  </w:t>
      </w:r>
    </w:p>
    <w:p w:rsidR="00901E3E" w:rsidRPr="00B92F4C" w:rsidRDefault="00901E3E" w:rsidP="00B92F4C">
      <w:pPr>
        <w:tabs>
          <w:tab w:val="left" w:pos="851"/>
        </w:tabs>
        <w:spacing w:after="56" w:line="360" w:lineRule="auto"/>
        <w:ind w:left="0" w:firstLine="0"/>
        <w:rPr>
          <w:szCs w:val="24"/>
        </w:rPr>
      </w:pPr>
      <w:r w:rsidRPr="00B92F4C">
        <w:rPr>
          <w:szCs w:val="24"/>
        </w:rPr>
        <w:tab/>
        <w:t xml:space="preserve">This theory predicts that people tend to group themselves into specific groups based on certain areas which are of personal importance to them such as demographic characteristics like ethnicity, gender, etc. the result of this is that they tend to favour colleagues of their ingroup at the expense of the out-groups.  </w:t>
      </w:r>
    </w:p>
    <w:p w:rsidR="00901E3E" w:rsidRPr="00B92F4C" w:rsidRDefault="00901E3E" w:rsidP="00B92F4C">
      <w:pPr>
        <w:tabs>
          <w:tab w:val="left" w:pos="851"/>
        </w:tabs>
        <w:spacing w:after="56" w:line="360" w:lineRule="auto"/>
        <w:ind w:left="0" w:firstLine="0"/>
        <w:rPr>
          <w:szCs w:val="24"/>
        </w:rPr>
      </w:pPr>
      <w:r w:rsidRPr="00B92F4C">
        <w:rPr>
          <w:szCs w:val="24"/>
        </w:rPr>
        <w:tab/>
        <w:t xml:space="preserve">This theory was initially formulated by Tajfel (1978) to explain exclusion in the workplace. Tajfel (1978) said social identity theory is “that part of an individuals self </w:t>
      </w:r>
      <w:r w:rsidRPr="00B92F4C">
        <w:rPr>
          <w:szCs w:val="24"/>
        </w:rPr>
        <w:lastRenderedPageBreak/>
        <w:t xml:space="preserve">concept which originates in his/ her membership in a social group(s), along with the importance and the emotional importance attached to that group membership”. Korte (2007) citing Hogg et al., (1995) said that social identity theory tries to explain group membership and behaviour. It is a theory that explains the conditions under which a person perceives the collection of people (plus themselves) as a grroup as well as the consequences of perceiving people in group terms. This theory puts forward a negative effect between workforce diversity and performance (O'Flynn, et al. 2001).  </w:t>
      </w:r>
    </w:p>
    <w:p w:rsidR="00CB3443" w:rsidRPr="00B92F4C" w:rsidRDefault="00901E3E" w:rsidP="00B92F4C">
      <w:pPr>
        <w:tabs>
          <w:tab w:val="left" w:pos="851"/>
        </w:tabs>
        <w:spacing w:after="56" w:line="360" w:lineRule="auto"/>
        <w:ind w:left="0" w:firstLine="0"/>
        <w:rPr>
          <w:szCs w:val="24"/>
        </w:rPr>
      </w:pPr>
      <w:r w:rsidRPr="00B92F4C">
        <w:rPr>
          <w:szCs w:val="24"/>
        </w:rPr>
        <w:tab/>
        <w:t>Turner (1982) said when individuals engage in the process of classifying themselves and others into social categories using most important attributes; it allows them to define themselves in terms of the social identity that links to a particular social group. Therefore, when individuals assign themselves to a particular group, it raises the perceived similarity between their social identity and the identity of the group and the perceived differences between their group and other groups is increased. As a result, such individual does not see him or herself as a unique person any more but now sees himself or herself as a representative member of the group where he or she belongs and that their behaviour symbolizes the group’s model social identity.</w:t>
      </w:r>
    </w:p>
    <w:p w:rsidR="00CB3443" w:rsidRPr="00B92F4C" w:rsidRDefault="00CB3443" w:rsidP="00B92F4C">
      <w:pPr>
        <w:tabs>
          <w:tab w:val="left" w:pos="851"/>
        </w:tabs>
        <w:spacing w:after="56" w:line="360" w:lineRule="auto"/>
        <w:ind w:left="0" w:firstLine="0"/>
        <w:rPr>
          <w:szCs w:val="24"/>
        </w:rPr>
      </w:pPr>
      <w:r w:rsidRPr="00B92F4C">
        <w:rPr>
          <w:szCs w:val="24"/>
        </w:rPr>
        <w:tab/>
        <w:t>Furthermore, it is possible for people to easily identify themselves with their own ethnic group seeing that it connects them with those who are from the same background and share common culture; it also gives them a sense of belonging. Thus, when people identify themselves with a certain ethnic group (e.g. Yoruba to Yoruba, etc.) which usually happens, the social identity theory expects that individuals will most likely favour those who share the same ethnicity with them (in-group) over those of other ethnicity (out-groups).</w:t>
      </w:r>
      <w:r w:rsidR="00901E3E" w:rsidRPr="00B92F4C">
        <w:rPr>
          <w:szCs w:val="24"/>
        </w:rPr>
        <w:t xml:space="preserve"> </w:t>
      </w:r>
    </w:p>
    <w:p w:rsidR="00901E3E" w:rsidRPr="00B92F4C" w:rsidRDefault="00CB3443" w:rsidP="00B92F4C">
      <w:pPr>
        <w:tabs>
          <w:tab w:val="left" w:pos="851"/>
        </w:tabs>
        <w:spacing w:after="56" w:line="360" w:lineRule="auto"/>
        <w:ind w:left="0" w:firstLine="0"/>
        <w:rPr>
          <w:szCs w:val="24"/>
        </w:rPr>
      </w:pPr>
      <w:r w:rsidRPr="00B92F4C">
        <w:rPr>
          <w:szCs w:val="24"/>
        </w:rPr>
        <w:tab/>
        <w:t xml:space="preserve">This research generally adoption, and falls under one of four theories which social identity theory  because the theories  lie between the minor but necessary working hypothesis and that evolve in abundance during day to day research and the all-inclusive systematic efforts to develop a unified theory that will explain all the observed uniformities </w:t>
      </w:r>
      <w:r w:rsidRPr="00B92F4C">
        <w:rPr>
          <w:szCs w:val="24"/>
        </w:rPr>
        <w:lastRenderedPageBreak/>
        <w:t>of social behaviour, social organization and social change also We use the term ‘social identity theory’ more loosely here, i.e. in a less functionalist way, following Weick (2005) and DiMaggio’s (2009) discussion of theory use and development in management studies argues that “products of the theorizing process seldom emerge as full-blown theories, which means that most of what passes for theory in organization studies consists of approximations theory is less a product than a process they have gradations of abstractness and generality theory is a continuum rather than a dichotomy”.</w:t>
      </w:r>
      <w:r w:rsidR="00901E3E" w:rsidRPr="00B92F4C">
        <w:rPr>
          <w:szCs w:val="24"/>
        </w:rPr>
        <w:t xml:space="preserve"> </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t xml:space="preserve">2.3 </w:t>
      </w:r>
      <w:r w:rsidRPr="00B92F4C">
        <w:rPr>
          <w:b/>
          <w:color w:val="auto"/>
          <w:szCs w:val="24"/>
        </w:rPr>
        <w:tab/>
        <w:t xml:space="preserve">Empirical Framework </w:t>
      </w:r>
    </w:p>
    <w:p w:rsidR="00901E3E"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A number of research findings have showed a harmful correlation linking diversity and group effectiveness. Milliken &amp; Martins (1996) study on one hand found that workforce diversity (especially ethnicity, age and gender) as having a positive effect on teams as it increases the opportunity for creativity among members. Though, on the other hand the study, it negatively affected team members as it increases the likelihood that team members would be dissatisfied and fail to identify with the group. Their conclusion was that in the short term, there are several negative consequences associated with workforce diversity e.g. lack of commitment from group members, dissatisfaction, lack of identification with the group; perceived discrimination, work related friction; role conflict; role ambiguity; problems with social group integration, etc. whereas in the long term, they predicted negative consequences for organizational performance.  </w:t>
      </w:r>
    </w:p>
    <w:p w:rsidR="00E278C8" w:rsidRPr="00B92F4C" w:rsidRDefault="00901E3E" w:rsidP="00B92F4C">
      <w:pPr>
        <w:tabs>
          <w:tab w:val="left" w:pos="851"/>
        </w:tabs>
        <w:spacing w:after="0" w:line="360" w:lineRule="auto"/>
        <w:ind w:left="0" w:firstLine="0"/>
        <w:rPr>
          <w:color w:val="auto"/>
          <w:szCs w:val="24"/>
        </w:rPr>
      </w:pPr>
      <w:r w:rsidRPr="00B92F4C">
        <w:rPr>
          <w:color w:val="auto"/>
          <w:szCs w:val="24"/>
        </w:rPr>
        <w:tab/>
        <w:t xml:space="preserve">According to Dansby, Stewart, &amp; Webb (2001) and Kirton &amp; Greene (2016) the findings of researchers on workforce diversity have produce conflicting results. There are lots and mixed and contradictory evident surrounding diversity effects (Leonard &amp; Levine, 2003). The reason is that different dimensions of diversity are often seen to have different effect on team outcomes in different business and organizational contexts. Most of these studies that found a negative effects employed social identity theory as an exploratory framework, arguing that people are drawn to similar other and even work better when they are in groups whose members are similar to them This is often called similarity attraction paradigm (Kirton &amp; Greene,  2016). Joshi &amp; Roh (2009) reported a negative association </w:t>
      </w:r>
      <w:r w:rsidRPr="00B92F4C">
        <w:rPr>
          <w:color w:val="auto"/>
          <w:szCs w:val="24"/>
        </w:rPr>
        <w:lastRenderedPageBreak/>
        <w:t>between age diverse workforce and the group job satisfaction, innovation. Companies that encourage and employ a diverse workforce, attracts and keep high talent employees. As a result enlarge its customer loyalty, bearing in mind that customers feel connected to organization when they see and interact with people who are like themselves. They feel better doing business with that company that understan</w:t>
      </w:r>
      <w:r w:rsidR="00E278C8" w:rsidRPr="00B92F4C">
        <w:rPr>
          <w:color w:val="auto"/>
          <w:szCs w:val="24"/>
        </w:rPr>
        <w:t xml:space="preserve">ds their needs (Durga, 2017). </w:t>
      </w:r>
    </w:p>
    <w:p w:rsidR="00E278C8" w:rsidRPr="00B92F4C" w:rsidRDefault="00E278C8" w:rsidP="00B92F4C">
      <w:pPr>
        <w:tabs>
          <w:tab w:val="left" w:pos="851"/>
        </w:tabs>
        <w:spacing w:after="0" w:line="360" w:lineRule="auto"/>
        <w:ind w:left="0" w:firstLine="0"/>
        <w:rPr>
          <w:szCs w:val="24"/>
        </w:rPr>
      </w:pPr>
      <w:r w:rsidRPr="00B92F4C">
        <w:rPr>
          <w:szCs w:val="24"/>
        </w:rPr>
        <w:tab/>
      </w:r>
      <w:r w:rsidR="00A95732" w:rsidRPr="00B92F4C">
        <w:rPr>
          <w:szCs w:val="24"/>
        </w:rPr>
        <w:t>Moreover, Badal &amp; Harter (2014) found that gender diversity has a positive impact on company performance at the business unit level using data from more than 800 business units of two distinct firms in the retail and hotel industries.  However,  Haslam,  Ryan,  Kulich,  Trojanowski,  &amp;  Atkins, (2010)  utilized  2001-2005  panel data, archived  on  the UK FTSE  100  organizations, and discovered  that gender  diversity had a  negative link with the market value of the chosen enterprises while having no association with return on assets and return on earnings.  Bøhren &amp;  Strøm (2010) showed  that there is  a negative  association between gender  diversity and Tobin's Q, market return on the stock, and return on assets using data from 1200 Norwegian enterprises and  panel  data  from  1989  to  2002.  Brown  (2002)  using  data  from  121  executive  directors  in  nonprofit organizations  located  in  Los  Angeles,  proved  that  a  higher  percentage  of  racial  diversity  led  to  better organizational performance. Richard, McMillan, Chadwick, &amp; Dwyer, (2003) conducted a study in 45 US states and proved that racial diversity increased the performance of the selected banks that adopted an innovation strategy.  Roberson &amp; Park, (2004) studied from 1998 to 2003 that the performance of 100 Fortune listed companies benefited from ethnic diversity. Cunningham, (2009)  applied Hierarchical  regression analysis  to data gathered  from 75  NCAA  athletic departments  and investigated  that  racial diversity  positively affected the performance of the entire organization.</w:t>
      </w:r>
    </w:p>
    <w:p w:rsidR="00A95732" w:rsidRPr="00B92F4C" w:rsidRDefault="00A95732" w:rsidP="00B92F4C">
      <w:pPr>
        <w:tabs>
          <w:tab w:val="left" w:pos="851"/>
        </w:tabs>
        <w:spacing w:after="0" w:line="360" w:lineRule="auto"/>
        <w:ind w:left="0" w:firstLine="0"/>
        <w:rPr>
          <w:szCs w:val="24"/>
        </w:rPr>
      </w:pPr>
      <w:r w:rsidRPr="00B92F4C">
        <w:rPr>
          <w:szCs w:val="24"/>
        </w:rPr>
        <w:tab/>
        <w:t xml:space="preserve">However, Backes-Gellner &amp; Veen, (2009) conducted a study on 18,000 firms and two million employees and found  that  age  diversity  does  not  cause  a  decrease  in  firm  productivity.  Moreover, it positively impacts companies in terms of creativity and innovation that contributes to companies’ performance. Kunze, Boehm, &amp;  Bruch,  (2011) </w:t>
      </w:r>
      <w:r w:rsidRPr="00B92F4C">
        <w:rPr>
          <w:szCs w:val="24"/>
        </w:rPr>
        <w:lastRenderedPageBreak/>
        <w:t>utilizing  the  data  of  128  German  firms,  proved  that  age  diversity  led  to  the  negative performance  of the  experimented firms. In addition, Abdullah &amp; Ku Ismail, (2013) used 100 non-financial Malaysian businesses and provided evidence that age diversity harms a company's performance. Ali, Kulik, &amp; Metz,  (2009)  used  information  from  422  firms  that  were  listed  on  the  Australian  Securities  Exchange between the  years 2002 and 2005.  According to the findings of the regression study, gender diversity and company performance were found to be positively correlated.  An improvement in gender diversity might result in financial gains for a business. Ali, Kulik, &amp; Metz, (2011) employed a longitudinal research approach to collect data from service and manufacturing organizations that are publicly listed. The findings indicated that gender diversity and company performance have a favorable inear relationship.  Srinidhi, Gul, &amp; Tsui, (2011) 2480 observations were made of US organizations, and it was discovered that there is a positive link between gender diversity and the level of profits in US organizations.</w:t>
      </w:r>
    </w:p>
    <w:p w:rsidR="00E278C8" w:rsidRPr="00B92F4C" w:rsidRDefault="00E278C8" w:rsidP="00B92F4C">
      <w:pPr>
        <w:tabs>
          <w:tab w:val="left" w:pos="851"/>
        </w:tabs>
        <w:spacing w:after="0" w:line="360" w:lineRule="auto"/>
        <w:ind w:left="0" w:firstLine="0"/>
        <w:rPr>
          <w:color w:val="auto"/>
          <w:szCs w:val="24"/>
        </w:rPr>
      </w:pPr>
      <w:r w:rsidRPr="00B92F4C">
        <w:rPr>
          <w:szCs w:val="24"/>
        </w:rPr>
        <w:tab/>
        <w:t>Darwin &amp; Palanisamy (2015) study on workforce diversity and employee performance showed that age, gender and ethnic diversity have no significant impact the performance of employees. The findings revealed that employees had a neutral perception about workforce diversity. The employees neither think highly of workforce diversity as a benefit to them nor criticize it as something to be avoided. Nevertheless, few studies have been conducted examining the possible moderators of this relationship e.g. Van Dick, et al. (2008). Whereas the positive effect of age diversity fall in line with expectations drawn from models of information processing in groups. Information and decision making theory assumes that workforce diversity brings about an increase in the amount of information and perspective available during group discussion, which in turn, may facilitate group decisions making and improve performance. The social categorization theory reports a negative effect of age diversity (Tajfel &amp; Turner, 1986). Diversity is deemed to foster the use of knowledge and the availability of different (unshared) information by intensifying cognitive conflicts in teams, thus making better and more innovative possible (Antoniou, Cooper, Chrousos, Spielberger, &amp; Eysenck, 2009).</w:t>
      </w:r>
    </w:p>
    <w:p w:rsidR="00901E3E" w:rsidRPr="00B92F4C" w:rsidRDefault="00901E3E" w:rsidP="00B92F4C">
      <w:pPr>
        <w:tabs>
          <w:tab w:val="left" w:pos="851"/>
        </w:tabs>
        <w:spacing w:after="0" w:line="360" w:lineRule="auto"/>
        <w:ind w:left="0" w:firstLine="0"/>
        <w:rPr>
          <w:b/>
          <w:color w:val="auto"/>
          <w:szCs w:val="24"/>
        </w:rPr>
      </w:pPr>
      <w:r w:rsidRPr="00B92F4C">
        <w:rPr>
          <w:b/>
          <w:color w:val="auto"/>
          <w:szCs w:val="24"/>
        </w:rPr>
        <w:lastRenderedPageBreak/>
        <w:t xml:space="preserve">2.4 </w:t>
      </w:r>
      <w:r w:rsidRPr="00B92F4C">
        <w:rPr>
          <w:b/>
          <w:color w:val="auto"/>
          <w:szCs w:val="24"/>
        </w:rPr>
        <w:tab/>
        <w:t xml:space="preserve">Gap in Literature </w:t>
      </w:r>
    </w:p>
    <w:p w:rsidR="008D51B5" w:rsidRPr="00B92F4C" w:rsidRDefault="00901E3E" w:rsidP="00B92F4C">
      <w:pPr>
        <w:tabs>
          <w:tab w:val="left" w:pos="851"/>
        </w:tabs>
        <w:spacing w:after="0" w:line="360" w:lineRule="auto"/>
        <w:ind w:left="0" w:firstLine="0"/>
        <w:rPr>
          <w:color w:val="auto"/>
          <w:szCs w:val="24"/>
        </w:rPr>
      </w:pPr>
      <w:r w:rsidRPr="00B92F4C">
        <w:rPr>
          <w:color w:val="auto"/>
          <w:szCs w:val="24"/>
        </w:rPr>
        <w:tab/>
        <w:t>According to Dahm (2003) workplace diversity can stir up a range of negative feelings because some people fail to see it as an instrument for employee and organization effectiveness. Instead it is perceive as something bad that should be ignored or avoided. In some past empirical studies, most researchers narrowed their studies only focusing on a single aspect of workforce diversity e.g. multigenerational workforce or age diversity and employee productivity (Ngao &amp; Mwangi, 2013; Josef, 2010, Matthijs, Kooij, &amp; Rousseau, 2015; Ng &amp; Feldman, 2008), age diversity and organizational performance (Kunze, Boehm, &amp; Bruch, 2013), gender diversity and employee productivity  (Wegge, et al., 2008) workforce ethnic diversity and group performance (Watzon, Johnson, &amp; Zgourides, 2002; Oerlemans, Peeters, &amp; Schaufeli, 2001), generational differences and its effect on students and teachers performance (Paniale, 2013). Hence, this study tends to examine effect of workforce diversity on employee performance. Although researchers have been examining the way in which workplace diversity impacts organizational performance or productivity (Saxena, 2014), gender effect on organizational performance (Ngao &amp; Mwangi, 2013) however, it is not clearly understood how diversity relates with employees performance (Campion, 2011). Most of the studies that have been conducted in other countries and in Nigeria, on workforce diversity have focused on its effect on firm or organizational performance or productivity (Dike, 2013) relationship between workforce diversity and organizational performance (Campion, 2011; Baligasima, 2013; Durga, 2017; Gupta, 2013; Dike, 2013) workforce diversity management and corporate performance of firms in Nigeria (Ugwuzor, 2014), effect of workforce diversity on organizational performance of selected firms in Nigeria (Ogbo, Kifordu, &amp; Ukpere, 2014), yet only a few focus on workforce diversity (in terms of age, gender, ethnicity and educational background) on employee performance. Though, few studies have been done on effect of workforce diversity on employee performance (Assefa, 2004; Weiliang, Mun, Fong, &amp; Yuan, 2011; Maingi &amp; Makori, 2015 Darwin &amp; Palanisamy, 2015) but these studies were conducted in Ethiopia, Malaysia, Ke</w:t>
      </w:r>
      <w:r w:rsidR="00B92F4C">
        <w:rPr>
          <w:color w:val="auto"/>
          <w:szCs w:val="24"/>
        </w:rPr>
        <w:t>nya and Singapore respectively.</w:t>
      </w:r>
    </w:p>
    <w:p w:rsidR="008D51B5" w:rsidRPr="00B92F4C" w:rsidRDefault="008D51B5" w:rsidP="00B92F4C">
      <w:pPr>
        <w:tabs>
          <w:tab w:val="left" w:pos="851"/>
        </w:tabs>
        <w:spacing w:after="0" w:line="360" w:lineRule="auto"/>
        <w:ind w:left="0" w:firstLine="0"/>
        <w:jc w:val="center"/>
        <w:rPr>
          <w:b/>
          <w:color w:val="auto"/>
          <w:szCs w:val="24"/>
        </w:rPr>
      </w:pPr>
      <w:r w:rsidRPr="00B92F4C">
        <w:rPr>
          <w:b/>
          <w:color w:val="auto"/>
          <w:szCs w:val="24"/>
        </w:rPr>
        <w:lastRenderedPageBreak/>
        <w:t>CHAPTER THREE</w:t>
      </w:r>
    </w:p>
    <w:p w:rsidR="008D51B5" w:rsidRPr="00B92F4C" w:rsidRDefault="008D51B5" w:rsidP="00B92F4C">
      <w:pPr>
        <w:tabs>
          <w:tab w:val="left" w:pos="851"/>
        </w:tabs>
        <w:spacing w:after="0" w:line="360" w:lineRule="auto"/>
        <w:ind w:left="0" w:firstLine="0"/>
        <w:jc w:val="center"/>
        <w:rPr>
          <w:b/>
          <w:color w:val="auto"/>
          <w:szCs w:val="24"/>
        </w:rPr>
      </w:pPr>
      <w:r w:rsidRPr="00B92F4C">
        <w:rPr>
          <w:b/>
          <w:color w:val="auto"/>
          <w:szCs w:val="24"/>
        </w:rPr>
        <w:t>METHODOLOGY</w:t>
      </w:r>
    </w:p>
    <w:p w:rsidR="008D51B5" w:rsidRPr="00B92F4C" w:rsidRDefault="008D51B5" w:rsidP="00B92F4C">
      <w:pPr>
        <w:tabs>
          <w:tab w:val="left" w:pos="851"/>
        </w:tabs>
        <w:spacing w:after="0" w:line="360" w:lineRule="auto"/>
        <w:ind w:left="0" w:firstLine="0"/>
        <w:rPr>
          <w:b/>
          <w:color w:val="auto"/>
          <w:szCs w:val="24"/>
        </w:rPr>
      </w:pPr>
      <w:r w:rsidRPr="00B92F4C">
        <w:rPr>
          <w:b/>
          <w:color w:val="auto"/>
          <w:szCs w:val="24"/>
        </w:rPr>
        <w:t xml:space="preserve">3.0 </w:t>
      </w:r>
      <w:r w:rsidRPr="00B92F4C">
        <w:rPr>
          <w:b/>
          <w:color w:val="auto"/>
          <w:szCs w:val="24"/>
        </w:rPr>
        <w:tab/>
        <w:t xml:space="preserve">Introduction  </w:t>
      </w:r>
    </w:p>
    <w:p w:rsidR="008D51B5" w:rsidRPr="00B92F4C" w:rsidRDefault="008D51B5" w:rsidP="00B92F4C">
      <w:pPr>
        <w:tabs>
          <w:tab w:val="left" w:pos="851"/>
        </w:tabs>
        <w:spacing w:after="0" w:line="360" w:lineRule="auto"/>
        <w:ind w:left="0" w:firstLine="0"/>
        <w:rPr>
          <w:color w:val="auto"/>
          <w:szCs w:val="24"/>
        </w:rPr>
      </w:pPr>
      <w:r w:rsidRPr="00B92F4C">
        <w:rPr>
          <w:color w:val="auto"/>
          <w:szCs w:val="24"/>
        </w:rPr>
        <w:tab/>
        <w:t xml:space="preserve">The main objective of this chapter is to explain the framework on how the study was carried out. Therefore, the focus of this chapter is on the choice of the research design, characteristics of the population, the sampling technique, the sources of data and the method of data analysis. </w:t>
      </w:r>
    </w:p>
    <w:p w:rsidR="008D51B5" w:rsidRPr="00B92F4C" w:rsidRDefault="008D51B5" w:rsidP="00B92F4C">
      <w:pPr>
        <w:tabs>
          <w:tab w:val="left" w:pos="851"/>
        </w:tabs>
        <w:spacing w:after="0" w:line="360" w:lineRule="auto"/>
        <w:ind w:left="0" w:firstLine="0"/>
        <w:rPr>
          <w:color w:val="auto"/>
          <w:szCs w:val="24"/>
        </w:rPr>
      </w:pPr>
      <w:r w:rsidRPr="00B92F4C">
        <w:rPr>
          <w:b/>
          <w:color w:val="auto"/>
          <w:szCs w:val="24"/>
        </w:rPr>
        <w:t xml:space="preserve">3.1 </w:t>
      </w:r>
      <w:r w:rsidRPr="00B92F4C">
        <w:rPr>
          <w:b/>
          <w:color w:val="auto"/>
          <w:szCs w:val="24"/>
        </w:rPr>
        <w:tab/>
      </w:r>
      <w:r w:rsidRPr="00B92F4C">
        <w:rPr>
          <w:color w:val="auto"/>
          <w:szCs w:val="24"/>
        </w:rPr>
        <w:t xml:space="preserve"> </w:t>
      </w:r>
      <w:r w:rsidRPr="00B92F4C">
        <w:rPr>
          <w:b/>
          <w:color w:val="auto"/>
          <w:szCs w:val="24"/>
        </w:rPr>
        <w:t xml:space="preserve">Research Design </w:t>
      </w:r>
    </w:p>
    <w:p w:rsidR="008D51B5" w:rsidRPr="00B92F4C" w:rsidRDefault="008D51B5" w:rsidP="00B92F4C">
      <w:pPr>
        <w:tabs>
          <w:tab w:val="left" w:pos="851"/>
        </w:tabs>
        <w:spacing w:after="0" w:line="360" w:lineRule="auto"/>
        <w:ind w:left="0" w:firstLine="0"/>
        <w:rPr>
          <w:color w:val="auto"/>
          <w:szCs w:val="24"/>
        </w:rPr>
      </w:pPr>
      <w:r w:rsidRPr="00B92F4C">
        <w:rPr>
          <w:color w:val="auto"/>
          <w:szCs w:val="24"/>
        </w:rPr>
        <w:tab/>
        <w:t xml:space="preserve">Research design is a planned structure or procedural strategy that a researcher adopts in order to obtain answers to the research problems or questions (Kumar, 2011). It is an action plan that is developed by making decisions that reflects four aspects of research such as; the research paradigm, the research purpose, the techniques to be used and the situation for observation (Blanche, Durrheim, &amp; Painter, 2006). </w:t>
      </w:r>
    </w:p>
    <w:p w:rsidR="008D51B5" w:rsidRPr="00B92F4C" w:rsidRDefault="008D51B5" w:rsidP="00B92F4C">
      <w:pPr>
        <w:tabs>
          <w:tab w:val="left" w:pos="851"/>
        </w:tabs>
        <w:spacing w:after="0" w:line="360" w:lineRule="auto"/>
        <w:ind w:left="0" w:firstLine="0"/>
        <w:rPr>
          <w:color w:val="auto"/>
          <w:szCs w:val="24"/>
        </w:rPr>
      </w:pPr>
      <w:r w:rsidRPr="00B92F4C">
        <w:rPr>
          <w:color w:val="auto"/>
          <w:szCs w:val="24"/>
        </w:rPr>
        <w:tab/>
        <w:t xml:space="preserve">Survey research design was adopted for this study by reason of the descriptive and exploratory nature of the study. The researcher formulated the research objectives, the primary and secondary data collection methods were determined, the population of the study and the sample to be studied was determined. </w:t>
      </w:r>
      <w:r w:rsidR="000A6685" w:rsidRPr="00B92F4C">
        <w:rPr>
          <w:color w:val="auto"/>
          <w:szCs w:val="24"/>
        </w:rPr>
        <w:t xml:space="preserve">The </w:t>
      </w:r>
      <w:r w:rsidRPr="00B92F4C">
        <w:rPr>
          <w:color w:val="auto"/>
          <w:szCs w:val="24"/>
        </w:rPr>
        <w:t>researcher adopted a survey research design since it takes into account all the steps involved in a survey concerning a phenomenon to be studied (Kothari, 2004).</w:t>
      </w:r>
    </w:p>
    <w:p w:rsidR="008D51B5" w:rsidRPr="00B92F4C" w:rsidRDefault="002F3FA6" w:rsidP="00B92F4C">
      <w:pPr>
        <w:tabs>
          <w:tab w:val="left" w:pos="851"/>
        </w:tabs>
        <w:spacing w:after="0" w:line="360" w:lineRule="auto"/>
        <w:ind w:left="0" w:firstLine="0"/>
        <w:rPr>
          <w:b/>
          <w:color w:val="auto"/>
          <w:szCs w:val="24"/>
        </w:rPr>
      </w:pPr>
      <w:r w:rsidRPr="00B92F4C">
        <w:rPr>
          <w:b/>
          <w:color w:val="auto"/>
          <w:szCs w:val="24"/>
        </w:rPr>
        <w:t>3.2</w:t>
      </w:r>
      <w:r w:rsidR="008D51B5" w:rsidRPr="00B92F4C">
        <w:rPr>
          <w:b/>
          <w:color w:val="auto"/>
          <w:szCs w:val="24"/>
        </w:rPr>
        <w:tab/>
        <w:t>Population of the Study</w:t>
      </w:r>
    </w:p>
    <w:p w:rsidR="008D51B5" w:rsidRPr="00B92F4C" w:rsidRDefault="008D51B5" w:rsidP="00B92F4C">
      <w:pPr>
        <w:tabs>
          <w:tab w:val="left" w:pos="851"/>
        </w:tabs>
        <w:spacing w:after="0" w:line="360" w:lineRule="auto"/>
        <w:ind w:left="0" w:firstLine="0"/>
        <w:rPr>
          <w:color w:val="auto"/>
          <w:szCs w:val="24"/>
        </w:rPr>
      </w:pPr>
      <w:r w:rsidRPr="00B92F4C">
        <w:rPr>
          <w:color w:val="auto"/>
          <w:szCs w:val="24"/>
        </w:rPr>
        <w:tab/>
        <w:t>The population of the study is the most serious of all items or subjects that passes the characteristics of having the knowledge of the phenomenon being studied before research is possible, the population to be studied must be clearly defined, however, in conducting a  specific or certain population must be studied and therefore the population  understudy must be registered and in doing this, a sum population of the study includes: member of employees of the company, this research  work is based on questionnaire administered to company , employees on the challenge of assessing the impact of workforce diversity on organization</w:t>
      </w:r>
      <w:r w:rsidR="008335F8" w:rsidRPr="00B92F4C">
        <w:rPr>
          <w:color w:val="auto"/>
          <w:szCs w:val="24"/>
        </w:rPr>
        <w:t xml:space="preserve"> </w:t>
      </w:r>
      <w:r w:rsidR="00802A7E" w:rsidRPr="00B92F4C">
        <w:rPr>
          <w:color w:val="auto"/>
          <w:szCs w:val="24"/>
        </w:rPr>
        <w:t>performance which is totaled 102</w:t>
      </w:r>
      <w:r w:rsidRPr="00B92F4C">
        <w:rPr>
          <w:color w:val="auto"/>
          <w:szCs w:val="24"/>
        </w:rPr>
        <w:t>.</w:t>
      </w:r>
    </w:p>
    <w:p w:rsidR="008D51B5" w:rsidRPr="00B92F4C" w:rsidRDefault="002F3FA6" w:rsidP="00B92F4C">
      <w:pPr>
        <w:tabs>
          <w:tab w:val="left" w:pos="851"/>
        </w:tabs>
        <w:spacing w:after="0" w:line="360" w:lineRule="auto"/>
        <w:ind w:left="0" w:firstLine="0"/>
        <w:rPr>
          <w:b/>
          <w:color w:val="auto"/>
          <w:szCs w:val="24"/>
        </w:rPr>
      </w:pPr>
      <w:r w:rsidRPr="00B92F4C">
        <w:rPr>
          <w:b/>
          <w:color w:val="auto"/>
          <w:szCs w:val="24"/>
        </w:rPr>
        <w:lastRenderedPageBreak/>
        <w:t>3.3</w:t>
      </w:r>
      <w:r w:rsidR="008D51B5" w:rsidRPr="00B92F4C">
        <w:rPr>
          <w:b/>
          <w:color w:val="auto"/>
          <w:szCs w:val="24"/>
        </w:rPr>
        <w:tab/>
        <w:t>Sample Size and Sampling Techniques</w:t>
      </w:r>
    </w:p>
    <w:p w:rsidR="008335F8" w:rsidRPr="00B92F4C" w:rsidRDefault="008D51B5" w:rsidP="00B92F4C">
      <w:pPr>
        <w:tabs>
          <w:tab w:val="left" w:pos="851"/>
        </w:tabs>
        <w:spacing w:after="0" w:line="360" w:lineRule="auto"/>
        <w:ind w:left="0" w:firstLine="0"/>
        <w:rPr>
          <w:rStyle w:val="FontStyle12"/>
          <w:b w:val="0"/>
          <w:bCs w:val="0"/>
          <w:color w:val="auto"/>
          <w:sz w:val="24"/>
          <w:szCs w:val="24"/>
        </w:rPr>
      </w:pPr>
      <w:r w:rsidRPr="00B92F4C">
        <w:rPr>
          <w:color w:val="auto"/>
          <w:szCs w:val="24"/>
        </w:rPr>
        <w:tab/>
        <w:t>The sampling method used for the purpose of this study is random sampling. This is done with the aim of covering as many respondents as possible so as to ensure that the fact</w:t>
      </w:r>
      <w:r w:rsidR="001D76C0" w:rsidRPr="00B92F4C">
        <w:rPr>
          <w:color w:val="auto"/>
          <w:szCs w:val="24"/>
        </w:rPr>
        <w:t>s are provided</w:t>
      </w:r>
      <w:r w:rsidRPr="00B92F4C">
        <w:rPr>
          <w:color w:val="auto"/>
          <w:szCs w:val="24"/>
        </w:rPr>
        <w:t xml:space="preserve"> beyond reasonable doubt. The random sampling method applied also gives </w:t>
      </w:r>
      <w:r w:rsidR="001D76C0" w:rsidRPr="00B92F4C">
        <w:rPr>
          <w:color w:val="auto"/>
          <w:szCs w:val="24"/>
        </w:rPr>
        <w:t>the researcher’s a opened space</w:t>
      </w:r>
      <w:r w:rsidRPr="00B92F4C">
        <w:rPr>
          <w:color w:val="auto"/>
          <w:szCs w:val="24"/>
        </w:rPr>
        <w:t xml:space="preserve"> to reach and gathered information as much as possible, which in no doubt had help tremendously in the course of this research work. However the numbers of questionnaire sent out and those received will be discussed in the next chapter of this work.</w:t>
      </w:r>
    </w:p>
    <w:p w:rsidR="008335F8" w:rsidRPr="00B92F4C" w:rsidRDefault="008335F8" w:rsidP="008335F8">
      <w:pPr>
        <w:pStyle w:val="Style2"/>
        <w:widowControl/>
        <w:spacing w:line="480" w:lineRule="auto"/>
        <w:jc w:val="both"/>
        <w:rPr>
          <w:rStyle w:val="FontStyle12"/>
          <w:b w:val="0"/>
          <w:sz w:val="24"/>
          <w:szCs w:val="24"/>
        </w:rPr>
      </w:pPr>
      <m:oMathPara>
        <m:oMath>
          <m:r>
            <m:rPr>
              <m:sty m:val="bi"/>
            </m:rPr>
            <w:rPr>
              <w:rFonts w:ascii="Cambria Math" w:hAnsi="Cambria Math"/>
            </w:rPr>
            <m:t xml:space="preserve">n= </m:t>
          </m:r>
          <m:f>
            <m:fPr>
              <m:ctrlPr>
                <w:rPr>
                  <w:rFonts w:ascii="Cambria Math" w:hAnsi="Cambria Math"/>
                  <w:i/>
                </w:rPr>
              </m:ctrlPr>
            </m:fPr>
            <m:num>
              <m:r>
                <m:rPr>
                  <m:sty m:val="bi"/>
                </m:rPr>
                <w:rPr>
                  <w:rFonts w:ascii="Cambria Math" w:hAnsi="Cambria Math"/>
                </w:rPr>
                <m:t>N</m:t>
              </m:r>
            </m:num>
            <m:den>
              <m:sSup>
                <m:sSupPr>
                  <m:ctrlPr>
                    <w:rPr>
                      <w:rFonts w:ascii="Cambria Math" w:hAnsi="Cambria Math"/>
                      <w:i/>
                    </w:rPr>
                  </m:ctrlPr>
                </m:sSupPr>
                <m:e>
                  <m:r>
                    <m:rPr>
                      <m:sty m:val="bi"/>
                    </m:rPr>
                    <w:rPr>
                      <w:rFonts w:ascii="Cambria Math" w:hAnsi="Cambria Math"/>
                    </w:rPr>
                    <m:t>HN(e)</m:t>
                  </m:r>
                </m:e>
                <m:sup>
                  <m:r>
                    <m:rPr>
                      <m:sty m:val="bi"/>
                    </m:rPr>
                    <w:rPr>
                      <w:rFonts w:ascii="Cambria Math" w:hAnsi="Cambria Math"/>
                    </w:rPr>
                    <m:t>2</m:t>
                  </m:r>
                </m:sup>
              </m:sSup>
            </m:den>
          </m:f>
        </m:oMath>
      </m:oMathPara>
    </w:p>
    <w:p w:rsidR="008335F8" w:rsidRPr="00B92F4C" w:rsidRDefault="008335F8" w:rsidP="008335F8">
      <w:pPr>
        <w:pStyle w:val="Style2"/>
        <w:widowControl/>
        <w:spacing w:line="480" w:lineRule="auto"/>
        <w:ind w:left="2880"/>
        <w:jc w:val="both"/>
        <w:rPr>
          <w:rStyle w:val="FontStyle12"/>
          <w:b w:val="0"/>
          <w:sz w:val="24"/>
          <w:szCs w:val="24"/>
        </w:rPr>
      </w:pPr>
      <w:r w:rsidRPr="00B92F4C">
        <w:rPr>
          <w:rStyle w:val="FontStyle12"/>
          <w:sz w:val="24"/>
          <w:szCs w:val="24"/>
        </w:rPr>
        <w:t>Where n – sample size</w:t>
      </w:r>
    </w:p>
    <w:p w:rsidR="008335F8" w:rsidRPr="00B92F4C" w:rsidRDefault="00802A7E" w:rsidP="008335F8">
      <w:pPr>
        <w:pStyle w:val="Style2"/>
        <w:widowControl/>
        <w:spacing w:line="480" w:lineRule="auto"/>
        <w:ind w:left="2880"/>
        <w:jc w:val="both"/>
        <w:rPr>
          <w:rStyle w:val="FontStyle12"/>
          <w:b w:val="0"/>
          <w:sz w:val="24"/>
          <w:szCs w:val="24"/>
        </w:rPr>
      </w:pPr>
      <w:r w:rsidRPr="00B92F4C">
        <w:rPr>
          <w:rStyle w:val="FontStyle12"/>
          <w:sz w:val="24"/>
          <w:szCs w:val="24"/>
        </w:rPr>
        <w:t>N = population = 102</w:t>
      </w:r>
    </w:p>
    <w:p w:rsidR="008335F8" w:rsidRPr="00B92F4C" w:rsidRDefault="008335F8" w:rsidP="008335F8">
      <w:pPr>
        <w:pStyle w:val="Style2"/>
        <w:widowControl/>
        <w:spacing w:line="480" w:lineRule="auto"/>
        <w:ind w:left="2880"/>
        <w:jc w:val="both"/>
        <w:rPr>
          <w:rStyle w:val="FontStyle12"/>
          <w:b w:val="0"/>
          <w:sz w:val="24"/>
          <w:szCs w:val="24"/>
        </w:rPr>
      </w:pPr>
      <w:r w:rsidRPr="00B92F4C">
        <w:rPr>
          <w:rStyle w:val="FontStyle12"/>
          <w:sz w:val="24"/>
          <w:szCs w:val="24"/>
        </w:rPr>
        <w:t>e = allowable error = 0.05</w:t>
      </w:r>
    </w:p>
    <w:p w:rsidR="008335F8" w:rsidRPr="00B92F4C" w:rsidRDefault="008335F8" w:rsidP="00B92F4C">
      <w:pPr>
        <w:pStyle w:val="Style2"/>
        <w:widowControl/>
        <w:spacing w:line="480" w:lineRule="auto"/>
        <w:ind w:left="2880"/>
        <w:jc w:val="both"/>
        <w:rPr>
          <w:rFonts w:ascii="Times New Roman" w:hAnsi="Times New Roman"/>
          <w:b/>
        </w:rPr>
      </w:pPr>
      <w:r w:rsidRPr="00B92F4C">
        <w:rPr>
          <w:rStyle w:val="FontStyle12"/>
          <w:sz w:val="24"/>
          <w:szCs w:val="24"/>
        </w:rPr>
        <w:t xml:space="preserve">n= </w:t>
      </w:r>
      <m:oMath>
        <m:f>
          <m:fPr>
            <m:ctrlPr>
              <w:rPr>
                <w:rFonts w:ascii="Cambria Math" w:hAnsi="Cambria Math"/>
                <w:i/>
              </w:rPr>
            </m:ctrlPr>
          </m:fPr>
          <m:num>
            <m:r>
              <m:rPr>
                <m:sty m:val="bi"/>
              </m:rPr>
              <w:rPr>
                <w:rFonts w:ascii="Cambria Math" w:hAnsi="Cambria Math"/>
              </w:rPr>
              <m:t>102</m:t>
            </m:r>
          </m:num>
          <m:den>
            <m:sSup>
              <m:sSupPr>
                <m:ctrlPr>
                  <w:rPr>
                    <w:rFonts w:ascii="Cambria Math" w:hAnsi="Cambria Math"/>
                    <w:i/>
                  </w:rPr>
                </m:ctrlPr>
              </m:sSupPr>
              <m:e>
                <m:r>
                  <m:rPr>
                    <m:sty m:val="bi"/>
                  </m:rPr>
                  <w:rPr>
                    <w:rFonts w:ascii="Cambria Math" w:hAnsi="Cambria Math"/>
                  </w:rPr>
                  <m:t>1+102(0.05)</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i/>
              </w:rPr>
            </m:ctrlPr>
          </m:fPr>
          <m:num>
            <m:r>
              <m:rPr>
                <m:sty m:val="bi"/>
              </m:rPr>
              <w:rPr>
                <w:rFonts w:ascii="Cambria Math" w:hAnsi="Cambria Math"/>
              </w:rPr>
              <m:t>102</m:t>
            </m:r>
          </m:num>
          <m:den>
            <m:r>
              <m:rPr>
                <m:sty m:val="bi"/>
              </m:rPr>
              <w:rPr>
                <w:rFonts w:ascii="Cambria Math" w:hAnsi="Cambria Math"/>
              </w:rPr>
              <m:t>1+102</m:t>
            </m:r>
          </m:den>
        </m:f>
        <m:r>
          <m:rPr>
            <m:sty m:val="bi"/>
          </m:rPr>
          <w:rPr>
            <w:rFonts w:ascii="Cambria Math" w:hAnsi="Cambria Math"/>
          </w:rPr>
          <m:t xml:space="preserve"> </m:t>
        </m:r>
        <m:d>
          <m:dPr>
            <m:ctrlPr>
              <w:rPr>
                <w:rFonts w:ascii="Cambria Math" w:hAnsi="Cambria Math"/>
                <w:i/>
              </w:rPr>
            </m:ctrlPr>
          </m:dPr>
          <m:e>
            <m:r>
              <m:rPr>
                <m:sty m:val="bi"/>
              </m:rPr>
              <w:rPr>
                <w:rFonts w:ascii="Cambria Math" w:hAnsi="Cambria Math"/>
              </w:rPr>
              <m:t>0.0025</m:t>
            </m:r>
          </m:e>
        </m:d>
        <m:r>
          <m:rPr>
            <m:sty m:val="bi"/>
          </m:rPr>
          <w:rPr>
            <w:rFonts w:ascii="Cambria Math" w:hAnsi="Cambria Math"/>
          </w:rPr>
          <m:t>= 81</m:t>
        </m:r>
      </m:oMath>
      <w:r w:rsidRPr="00B92F4C">
        <w:rPr>
          <w:rFonts w:ascii="Times New Roman" w:hAnsi="Times New Roman"/>
        </w:rPr>
        <w:tab/>
      </w:r>
    </w:p>
    <w:p w:rsidR="008D51B5" w:rsidRPr="00B92F4C" w:rsidRDefault="002F3FA6" w:rsidP="00B92F4C">
      <w:pPr>
        <w:tabs>
          <w:tab w:val="left" w:pos="851"/>
        </w:tabs>
        <w:spacing w:after="0" w:line="360" w:lineRule="auto"/>
        <w:ind w:left="0" w:firstLine="0"/>
        <w:rPr>
          <w:b/>
          <w:color w:val="auto"/>
          <w:szCs w:val="24"/>
        </w:rPr>
      </w:pPr>
      <w:r w:rsidRPr="00B92F4C">
        <w:rPr>
          <w:b/>
          <w:color w:val="auto"/>
          <w:szCs w:val="24"/>
        </w:rPr>
        <w:t>3.4</w:t>
      </w:r>
      <w:r w:rsidR="008D51B5" w:rsidRPr="00B92F4C">
        <w:rPr>
          <w:b/>
          <w:color w:val="auto"/>
          <w:szCs w:val="24"/>
        </w:rPr>
        <w:tab/>
        <w:t>The Method of Data Collection</w:t>
      </w:r>
    </w:p>
    <w:p w:rsidR="008D51B5" w:rsidRPr="00B92F4C" w:rsidRDefault="008D51B5" w:rsidP="00B92F4C">
      <w:pPr>
        <w:tabs>
          <w:tab w:val="left" w:pos="851"/>
        </w:tabs>
        <w:spacing w:after="0" w:line="360" w:lineRule="auto"/>
        <w:ind w:left="0" w:firstLine="0"/>
        <w:rPr>
          <w:color w:val="auto"/>
          <w:szCs w:val="24"/>
        </w:rPr>
      </w:pPr>
      <w:r w:rsidRPr="00B92F4C">
        <w:rPr>
          <w:color w:val="auto"/>
          <w:szCs w:val="24"/>
        </w:rPr>
        <w:tab/>
        <w:t>Basically, there are various methods widely used for collecting data. These are questionnaire, telephone, personal interview and observation. In this research work, the researcher collected data through questionnaire which were distributed to individual members of the public as well as companies as stated in chapter one.</w:t>
      </w:r>
    </w:p>
    <w:p w:rsidR="008D51B5" w:rsidRPr="00B92F4C" w:rsidRDefault="008D51B5" w:rsidP="00B92F4C">
      <w:pPr>
        <w:tabs>
          <w:tab w:val="left" w:pos="851"/>
        </w:tabs>
        <w:spacing w:after="0" w:line="360" w:lineRule="auto"/>
        <w:ind w:left="0" w:firstLine="0"/>
        <w:rPr>
          <w:color w:val="auto"/>
          <w:szCs w:val="24"/>
        </w:rPr>
      </w:pPr>
      <w:r w:rsidRPr="00B92F4C">
        <w:rPr>
          <w:color w:val="auto"/>
          <w:szCs w:val="24"/>
        </w:rPr>
        <w:tab/>
        <w:t xml:space="preserve">In addition, information sourcing are generally classified into primary and secondary data. Both are used in this study. The classification of such information depends on the source from where the researcher has gathered such data. It has been stated down in the course of this study that both primary and secondary data were used. </w:t>
      </w:r>
    </w:p>
    <w:p w:rsidR="008D51B5" w:rsidRPr="00B92F4C" w:rsidRDefault="008D51B5" w:rsidP="00B92F4C">
      <w:pPr>
        <w:tabs>
          <w:tab w:val="left" w:pos="851"/>
        </w:tabs>
        <w:spacing w:after="0" w:line="360" w:lineRule="auto"/>
        <w:ind w:left="0" w:firstLine="0"/>
        <w:rPr>
          <w:color w:val="auto"/>
          <w:szCs w:val="24"/>
        </w:rPr>
      </w:pPr>
      <w:r w:rsidRPr="00B92F4C">
        <w:rPr>
          <w:color w:val="auto"/>
          <w:szCs w:val="24"/>
        </w:rPr>
        <w:tab/>
        <w:t>In order to gather data for thi</w:t>
      </w:r>
      <w:r w:rsidR="001C268C" w:rsidRPr="00B92F4C">
        <w:rPr>
          <w:color w:val="auto"/>
          <w:szCs w:val="24"/>
        </w:rPr>
        <w:t>s empirical study, the staff of</w:t>
      </w:r>
      <w:r w:rsidRPr="00B92F4C">
        <w:rPr>
          <w:color w:val="auto"/>
          <w:szCs w:val="24"/>
        </w:rPr>
        <w:t xml:space="preserve"> </w:t>
      </w:r>
      <w:r w:rsidR="001C268C" w:rsidRPr="00B92F4C">
        <w:rPr>
          <w:color w:val="auto"/>
          <w:szCs w:val="24"/>
        </w:rPr>
        <w:t>Kam Wire</w:t>
      </w:r>
      <w:r w:rsidRPr="00B92F4C">
        <w:rPr>
          <w:color w:val="auto"/>
          <w:szCs w:val="24"/>
        </w:rPr>
        <w:t xml:space="preserve">, Ilorin which has been in operation for at </w:t>
      </w:r>
      <w:r w:rsidR="001C268C" w:rsidRPr="00B92F4C">
        <w:rPr>
          <w:color w:val="auto"/>
          <w:szCs w:val="24"/>
        </w:rPr>
        <w:t xml:space="preserve">so many </w:t>
      </w:r>
      <w:r w:rsidRPr="00B92F4C">
        <w:rPr>
          <w:color w:val="auto"/>
          <w:szCs w:val="24"/>
        </w:rPr>
        <w:t xml:space="preserve">years now in Ilorin were interview was constructed and this interview helped in getting varied and sundry response. The interview also went </w:t>
      </w:r>
      <w:r w:rsidRPr="00B92F4C">
        <w:rPr>
          <w:color w:val="auto"/>
          <w:szCs w:val="24"/>
        </w:rPr>
        <w:lastRenderedPageBreak/>
        <w:t>through some of their publications and daily activities. Therefore, it was through the above procedures that the data for this project work was gathered.</w:t>
      </w:r>
    </w:p>
    <w:p w:rsidR="008D51B5" w:rsidRPr="00B92F4C" w:rsidRDefault="002F3FA6" w:rsidP="00B92F4C">
      <w:pPr>
        <w:tabs>
          <w:tab w:val="left" w:pos="851"/>
        </w:tabs>
        <w:spacing w:after="0" w:line="360" w:lineRule="auto"/>
        <w:ind w:left="0" w:firstLine="0"/>
        <w:rPr>
          <w:b/>
          <w:color w:val="auto"/>
          <w:szCs w:val="24"/>
        </w:rPr>
      </w:pPr>
      <w:r w:rsidRPr="00B92F4C">
        <w:rPr>
          <w:b/>
          <w:color w:val="auto"/>
          <w:szCs w:val="24"/>
        </w:rPr>
        <w:t>3.5</w:t>
      </w:r>
      <w:r w:rsidR="008D51B5" w:rsidRPr="00B92F4C">
        <w:rPr>
          <w:b/>
          <w:color w:val="auto"/>
          <w:szCs w:val="24"/>
        </w:rPr>
        <w:tab/>
        <w:t xml:space="preserve">Method of Data Analysis </w:t>
      </w:r>
    </w:p>
    <w:p w:rsidR="002F3FA6" w:rsidRPr="00B92F4C" w:rsidRDefault="008D51B5" w:rsidP="00B92F4C">
      <w:pPr>
        <w:tabs>
          <w:tab w:val="left" w:pos="851"/>
        </w:tabs>
        <w:spacing w:after="0" w:line="360" w:lineRule="auto"/>
        <w:ind w:left="0" w:firstLine="0"/>
        <w:rPr>
          <w:color w:val="auto"/>
          <w:szCs w:val="24"/>
        </w:rPr>
      </w:pPr>
      <w:r w:rsidRPr="00B92F4C">
        <w:rPr>
          <w:color w:val="auto"/>
          <w:szCs w:val="24"/>
        </w:rPr>
        <w:tab/>
        <w:t xml:space="preserve">The </w:t>
      </w:r>
      <w:r w:rsidR="008A6FC8" w:rsidRPr="00B92F4C">
        <w:rPr>
          <w:color w:val="auto"/>
          <w:szCs w:val="24"/>
        </w:rPr>
        <w:t>study</w:t>
      </w:r>
      <w:r w:rsidRPr="00B92F4C">
        <w:rPr>
          <w:color w:val="auto"/>
          <w:szCs w:val="24"/>
        </w:rPr>
        <w:t xml:space="preserve"> analyzed the data collected from the respondent using frequencies and simple percentages. Cronbach’s Alpha was used to test reliability of the research instrument. The hypotheses were tested using Spearman’s Rank Order Correlation Coefficient (Rho, rs or </w:t>
      </w:r>
      <w:r w:rsidRPr="00B92F4C">
        <w:rPr>
          <w:rFonts w:ascii="Cambria Math" w:hAnsi="Cambria Math" w:cs="Cambria Math"/>
          <w:color w:val="auto"/>
          <w:szCs w:val="24"/>
        </w:rPr>
        <w:t>𝜌</w:t>
      </w:r>
      <w:r w:rsidRPr="00B92F4C">
        <w:rPr>
          <w:color w:val="auto"/>
          <w:szCs w:val="24"/>
        </w:rPr>
        <w:t xml:space="preserve">) to analysis the relationship between the variables (workforce diversity and employee performance). Regression Analysis was also conducted to ascertain the effect of workforce diversity on employee performance. The researcher also made use of a Statistical Package for Social Sciences (SPSS) software to fully analyze the data by coding the items and entering them into the SPSS for analyses.  </w:t>
      </w:r>
    </w:p>
    <w:p w:rsidR="008D51B5" w:rsidRPr="00B92F4C" w:rsidRDefault="002F3FA6" w:rsidP="00B92F4C">
      <w:pPr>
        <w:tabs>
          <w:tab w:val="left" w:pos="851"/>
        </w:tabs>
        <w:spacing w:line="360" w:lineRule="auto"/>
        <w:ind w:left="0" w:firstLine="0"/>
        <w:rPr>
          <w:b/>
          <w:szCs w:val="24"/>
        </w:rPr>
      </w:pPr>
      <w:r w:rsidRPr="00B92F4C">
        <w:rPr>
          <w:b/>
          <w:szCs w:val="24"/>
        </w:rPr>
        <w:t>3.6</w:t>
      </w:r>
      <w:r w:rsidR="008D51B5" w:rsidRPr="00B92F4C">
        <w:rPr>
          <w:b/>
          <w:szCs w:val="24"/>
        </w:rPr>
        <w:tab/>
        <w:t>Historical Background of Kam Wire Nig Limited</w:t>
      </w:r>
    </w:p>
    <w:p w:rsidR="008D51B5" w:rsidRPr="00B92F4C" w:rsidRDefault="008D51B5" w:rsidP="00B92F4C">
      <w:pPr>
        <w:tabs>
          <w:tab w:val="left" w:pos="851"/>
        </w:tabs>
        <w:spacing w:line="360" w:lineRule="auto"/>
        <w:ind w:left="0" w:firstLine="0"/>
        <w:rPr>
          <w:szCs w:val="24"/>
        </w:rPr>
      </w:pPr>
      <w:r w:rsidRPr="00B92F4C">
        <w:rPr>
          <w:szCs w:val="24"/>
        </w:rPr>
        <w:tab/>
        <w:t>KAM INDUSTRIES (NIGERIA) LIMITED, a wholly owned indigenous company, was registered in 1997 under the Companies and Allied Matter Act (1990) of Nigeria as a manufacturer of steel products such as, Roofing Nails, Couper Nails, British Reinforcement Concrete (BRC) Mesh wire and Binding Wire.</w:t>
      </w:r>
    </w:p>
    <w:p w:rsidR="008D51B5" w:rsidRPr="00B92F4C" w:rsidRDefault="008D51B5" w:rsidP="00B92F4C">
      <w:pPr>
        <w:tabs>
          <w:tab w:val="left" w:pos="851"/>
        </w:tabs>
        <w:spacing w:line="360" w:lineRule="auto"/>
        <w:ind w:left="0" w:firstLine="0"/>
        <w:rPr>
          <w:szCs w:val="24"/>
        </w:rPr>
      </w:pPr>
      <w:r w:rsidRPr="00B92F4C">
        <w:rPr>
          <w:szCs w:val="24"/>
        </w:rPr>
        <w:t>The company started its manufacturing operations in 1997 with a few nail cutting machines at a noble location on Asa Dam road, Ilorin with three members of staff as operators. At the inception, the incumbent Vice Chairman/CEO, Alhaji Kamoru Yusuf was the company’s Engineer. From its humble beginning as a manufacturing company, Kam Industries has grown into one of the largest privately owned steel production company in Nigeria. Subsequently, company added new products profiles such as Black and Galvanized EM8, EM10, A142, PP packaging such as woven sacks, shopping bags and Nylons. KAM Industries (Nigeria) Limited is the only 100% indigenous steel and allied manufacturing company in Nigeria.</w:t>
      </w:r>
    </w:p>
    <w:p w:rsidR="008D51B5" w:rsidRPr="00B92F4C" w:rsidRDefault="008D51B5" w:rsidP="00B92F4C">
      <w:pPr>
        <w:tabs>
          <w:tab w:val="left" w:pos="851"/>
        </w:tabs>
        <w:spacing w:line="360" w:lineRule="auto"/>
        <w:ind w:left="0" w:firstLine="0"/>
        <w:rPr>
          <w:szCs w:val="24"/>
        </w:rPr>
      </w:pPr>
      <w:r w:rsidRPr="00B92F4C">
        <w:rPr>
          <w:szCs w:val="24"/>
        </w:rPr>
        <w:t xml:space="preserve"> Strategic Expansion (2010-2014)</w:t>
      </w:r>
    </w:p>
    <w:p w:rsidR="008D51B5" w:rsidRPr="00B92F4C" w:rsidRDefault="008D51B5" w:rsidP="00B92F4C">
      <w:pPr>
        <w:tabs>
          <w:tab w:val="left" w:pos="851"/>
        </w:tabs>
        <w:spacing w:line="360" w:lineRule="auto"/>
        <w:ind w:left="0" w:firstLine="0"/>
        <w:rPr>
          <w:szCs w:val="24"/>
        </w:rPr>
      </w:pPr>
      <w:r w:rsidRPr="00B92F4C">
        <w:rPr>
          <w:szCs w:val="24"/>
        </w:rPr>
        <w:lastRenderedPageBreak/>
        <w:tab/>
        <w:t>In 2011, the company established its FIRST HOT DEEP GALVANIZING LINE of 36,000mtpa for galvanized roofing sheets accompanied with a Colour Coating Line of 50 RPM for coloured and aluminium roofing sheets complete with all the facilities of Profile Forming and Cut to Length machines.</w:t>
      </w:r>
    </w:p>
    <w:p w:rsidR="008D51B5" w:rsidRPr="00B92F4C" w:rsidRDefault="008D51B5" w:rsidP="00B92F4C">
      <w:pPr>
        <w:tabs>
          <w:tab w:val="left" w:pos="851"/>
        </w:tabs>
        <w:spacing w:after="0" w:line="360" w:lineRule="auto"/>
        <w:ind w:left="0" w:firstLine="0"/>
        <w:rPr>
          <w:szCs w:val="24"/>
        </w:rPr>
      </w:pPr>
      <w:r w:rsidRPr="00B92F4C">
        <w:rPr>
          <w:szCs w:val="24"/>
        </w:rPr>
        <w:tab/>
        <w:t>The following year, Kam Industries commenced the construction of the Phase II of an ULTRA MODERN STEEL COLD ROLLING MILL COMPLEX of 150,000mtpa comprise of 6-High Reversing Cold Rolling Mill, Push-pull Pickling Line, CNC  Roll Grinding, Rewinding Line, 2 Ultra Modern Galvanizing Lines of 120 RPM, Cut to Length, Corrugating Station, Water Complex etc. In 2014, the 150,000mtpa capacity Cold Roll Steel Mill Complex was completed as designed producing finished products for Roofing, Headpans, Shovels, Trowels etc</w:t>
      </w:r>
    </w:p>
    <w:p w:rsidR="004F71D8" w:rsidRPr="00B92F4C" w:rsidRDefault="004F71D8" w:rsidP="00B92F4C">
      <w:pPr>
        <w:tabs>
          <w:tab w:val="left" w:pos="851"/>
        </w:tabs>
        <w:spacing w:after="0" w:line="360" w:lineRule="auto"/>
        <w:ind w:left="0" w:firstLine="0"/>
        <w:rPr>
          <w:szCs w:val="24"/>
        </w:rPr>
      </w:pPr>
    </w:p>
    <w:p w:rsidR="004F71D8" w:rsidRPr="00B92F4C" w:rsidRDefault="004F71D8" w:rsidP="008D51B5">
      <w:pPr>
        <w:tabs>
          <w:tab w:val="left" w:pos="851"/>
        </w:tabs>
        <w:spacing w:after="0" w:line="360" w:lineRule="auto"/>
        <w:ind w:left="0" w:firstLine="0"/>
        <w:rPr>
          <w:szCs w:val="24"/>
        </w:rPr>
      </w:pPr>
    </w:p>
    <w:p w:rsidR="004F71D8" w:rsidRPr="00B92F4C" w:rsidRDefault="004F71D8" w:rsidP="008D51B5">
      <w:pPr>
        <w:tabs>
          <w:tab w:val="left" w:pos="851"/>
        </w:tabs>
        <w:spacing w:after="0" w:line="360" w:lineRule="auto"/>
        <w:ind w:left="0" w:firstLine="0"/>
        <w:rPr>
          <w:szCs w:val="24"/>
        </w:rPr>
      </w:pPr>
    </w:p>
    <w:p w:rsidR="004F71D8" w:rsidRDefault="004F71D8" w:rsidP="008D51B5">
      <w:pPr>
        <w:tabs>
          <w:tab w:val="left" w:pos="851"/>
        </w:tabs>
        <w:spacing w:after="0" w:line="360" w:lineRule="auto"/>
        <w:ind w:left="0" w:firstLine="0"/>
        <w:rPr>
          <w:szCs w:val="24"/>
        </w:rPr>
      </w:pPr>
    </w:p>
    <w:p w:rsidR="00B92F4C" w:rsidRDefault="00B92F4C" w:rsidP="008D51B5">
      <w:pPr>
        <w:tabs>
          <w:tab w:val="left" w:pos="851"/>
        </w:tabs>
        <w:spacing w:after="0" w:line="360" w:lineRule="auto"/>
        <w:ind w:left="0" w:firstLine="0"/>
        <w:rPr>
          <w:szCs w:val="24"/>
        </w:rPr>
      </w:pPr>
    </w:p>
    <w:p w:rsidR="00B92F4C" w:rsidRDefault="00B92F4C" w:rsidP="008D51B5">
      <w:pPr>
        <w:tabs>
          <w:tab w:val="left" w:pos="851"/>
        </w:tabs>
        <w:spacing w:after="0" w:line="360" w:lineRule="auto"/>
        <w:ind w:left="0" w:firstLine="0"/>
        <w:rPr>
          <w:szCs w:val="24"/>
        </w:rPr>
      </w:pPr>
    </w:p>
    <w:p w:rsidR="00B92F4C" w:rsidRPr="00B92F4C" w:rsidRDefault="00B92F4C" w:rsidP="008D51B5">
      <w:pPr>
        <w:tabs>
          <w:tab w:val="left" w:pos="851"/>
        </w:tabs>
        <w:spacing w:after="0" w:line="360" w:lineRule="auto"/>
        <w:ind w:left="0" w:firstLine="0"/>
        <w:rPr>
          <w:szCs w:val="24"/>
        </w:rPr>
      </w:pPr>
    </w:p>
    <w:p w:rsidR="004F71D8" w:rsidRPr="00B92F4C" w:rsidRDefault="004F71D8" w:rsidP="008D51B5">
      <w:pPr>
        <w:tabs>
          <w:tab w:val="left" w:pos="851"/>
        </w:tabs>
        <w:spacing w:after="0" w:line="360" w:lineRule="auto"/>
        <w:ind w:left="0" w:firstLine="0"/>
        <w:rPr>
          <w:szCs w:val="24"/>
        </w:rPr>
      </w:pPr>
    </w:p>
    <w:p w:rsidR="004F71D8" w:rsidRPr="00B92F4C" w:rsidRDefault="004F71D8" w:rsidP="008D51B5">
      <w:pPr>
        <w:tabs>
          <w:tab w:val="left" w:pos="851"/>
        </w:tabs>
        <w:spacing w:after="0" w:line="360" w:lineRule="auto"/>
        <w:ind w:left="0" w:firstLine="0"/>
        <w:rPr>
          <w:szCs w:val="24"/>
        </w:rPr>
      </w:pPr>
    </w:p>
    <w:p w:rsidR="004F71D8" w:rsidRPr="00B92F4C" w:rsidRDefault="004F71D8" w:rsidP="008D51B5">
      <w:pPr>
        <w:tabs>
          <w:tab w:val="left" w:pos="851"/>
        </w:tabs>
        <w:spacing w:after="0" w:line="360" w:lineRule="auto"/>
        <w:ind w:left="0" w:firstLine="0"/>
        <w:rPr>
          <w:szCs w:val="24"/>
        </w:rPr>
      </w:pPr>
    </w:p>
    <w:p w:rsidR="004F71D8" w:rsidRPr="00B92F4C" w:rsidRDefault="004F71D8" w:rsidP="008D51B5">
      <w:pPr>
        <w:tabs>
          <w:tab w:val="left" w:pos="851"/>
        </w:tabs>
        <w:spacing w:after="0" w:line="360" w:lineRule="auto"/>
        <w:ind w:left="0" w:firstLine="0"/>
        <w:rPr>
          <w:szCs w:val="24"/>
        </w:rPr>
      </w:pPr>
    </w:p>
    <w:p w:rsidR="004F71D8" w:rsidRDefault="004F71D8" w:rsidP="008D51B5">
      <w:pPr>
        <w:tabs>
          <w:tab w:val="left" w:pos="851"/>
        </w:tabs>
        <w:spacing w:after="0" w:line="360" w:lineRule="auto"/>
        <w:ind w:left="0" w:firstLine="0"/>
        <w:rPr>
          <w:szCs w:val="24"/>
        </w:rPr>
      </w:pPr>
    </w:p>
    <w:p w:rsidR="00B92F4C" w:rsidRDefault="00B92F4C" w:rsidP="008D51B5">
      <w:pPr>
        <w:tabs>
          <w:tab w:val="left" w:pos="851"/>
        </w:tabs>
        <w:spacing w:after="0" w:line="360" w:lineRule="auto"/>
        <w:ind w:left="0" w:firstLine="0"/>
        <w:rPr>
          <w:szCs w:val="24"/>
        </w:rPr>
      </w:pPr>
    </w:p>
    <w:p w:rsidR="00B92F4C" w:rsidRDefault="00B92F4C" w:rsidP="008D51B5">
      <w:pPr>
        <w:tabs>
          <w:tab w:val="left" w:pos="851"/>
        </w:tabs>
        <w:spacing w:after="0" w:line="360" w:lineRule="auto"/>
        <w:ind w:left="0" w:firstLine="0"/>
        <w:rPr>
          <w:szCs w:val="24"/>
        </w:rPr>
      </w:pPr>
    </w:p>
    <w:p w:rsidR="00B92F4C" w:rsidRPr="00B92F4C" w:rsidRDefault="00B92F4C" w:rsidP="008D51B5">
      <w:pPr>
        <w:tabs>
          <w:tab w:val="left" w:pos="851"/>
        </w:tabs>
        <w:spacing w:after="0" w:line="360" w:lineRule="auto"/>
        <w:ind w:left="0" w:firstLine="0"/>
        <w:rPr>
          <w:szCs w:val="24"/>
        </w:rPr>
      </w:pPr>
    </w:p>
    <w:p w:rsidR="004F71D8" w:rsidRPr="00B92F4C" w:rsidRDefault="004F71D8" w:rsidP="008D51B5">
      <w:pPr>
        <w:tabs>
          <w:tab w:val="left" w:pos="851"/>
        </w:tabs>
        <w:spacing w:after="0" w:line="360" w:lineRule="auto"/>
        <w:ind w:left="0" w:firstLine="0"/>
        <w:rPr>
          <w:szCs w:val="24"/>
        </w:rPr>
      </w:pPr>
    </w:p>
    <w:p w:rsidR="004F71D8" w:rsidRPr="00B92F4C" w:rsidRDefault="004F71D8" w:rsidP="00B92F4C">
      <w:pPr>
        <w:spacing w:after="0" w:line="360" w:lineRule="auto"/>
        <w:ind w:left="0" w:firstLine="0"/>
        <w:jc w:val="center"/>
        <w:rPr>
          <w:b/>
          <w:szCs w:val="24"/>
        </w:rPr>
      </w:pPr>
      <w:r w:rsidRPr="00B92F4C">
        <w:rPr>
          <w:b/>
          <w:szCs w:val="24"/>
        </w:rPr>
        <w:lastRenderedPageBreak/>
        <w:t>CHAPTER FOUR</w:t>
      </w:r>
    </w:p>
    <w:p w:rsidR="004F71D8" w:rsidRPr="00B92F4C" w:rsidRDefault="004F71D8" w:rsidP="00B92F4C">
      <w:pPr>
        <w:spacing w:after="0" w:line="360" w:lineRule="auto"/>
        <w:ind w:left="0" w:firstLine="0"/>
        <w:jc w:val="center"/>
        <w:rPr>
          <w:b/>
          <w:szCs w:val="24"/>
        </w:rPr>
      </w:pPr>
      <w:r w:rsidRPr="00B92F4C">
        <w:rPr>
          <w:b/>
          <w:szCs w:val="24"/>
        </w:rPr>
        <w:t>DATA PRESENTATION, ANALYSIS AND INTERPRETATION</w:t>
      </w:r>
    </w:p>
    <w:p w:rsidR="004F71D8" w:rsidRPr="00B92F4C" w:rsidRDefault="004F71D8" w:rsidP="00B92F4C">
      <w:pPr>
        <w:spacing w:after="0" w:line="360" w:lineRule="auto"/>
        <w:ind w:left="0" w:firstLine="0"/>
        <w:rPr>
          <w:szCs w:val="24"/>
        </w:rPr>
      </w:pPr>
      <w:r w:rsidRPr="00B92F4C">
        <w:rPr>
          <w:b/>
          <w:szCs w:val="24"/>
        </w:rPr>
        <w:t xml:space="preserve">4.0 </w:t>
      </w:r>
      <w:r w:rsidRPr="00B92F4C">
        <w:rPr>
          <w:b/>
          <w:szCs w:val="24"/>
        </w:rPr>
        <w:tab/>
        <w:t>Introduction</w:t>
      </w:r>
      <w:r w:rsidRPr="00B92F4C">
        <w:rPr>
          <w:szCs w:val="24"/>
        </w:rPr>
        <w:t xml:space="preserve"> </w:t>
      </w:r>
    </w:p>
    <w:p w:rsidR="004F71D8" w:rsidRPr="00B92F4C" w:rsidRDefault="004F71D8" w:rsidP="00B92F4C">
      <w:pPr>
        <w:spacing w:after="0" w:line="360" w:lineRule="auto"/>
        <w:ind w:left="0" w:firstLine="720"/>
        <w:rPr>
          <w:szCs w:val="24"/>
        </w:rPr>
      </w:pPr>
      <w:r w:rsidRPr="00B92F4C">
        <w:rPr>
          <w:szCs w:val="24"/>
        </w:rPr>
        <w:t xml:space="preserve">This chapter presents the descriptive statistics of data used for the study. The data Tables are used here to present the data. Data will be presented in Tables and analyzed using frequencies and percentages, spearman rank correlation and regression analysis to examine the degree of the relationship existing between two variables and to explain the data.  </w:t>
      </w:r>
    </w:p>
    <w:p w:rsidR="004F71D8" w:rsidRPr="00B92F4C" w:rsidRDefault="004F71D8" w:rsidP="00B92F4C">
      <w:pPr>
        <w:spacing w:after="0" w:line="360" w:lineRule="auto"/>
        <w:ind w:left="0" w:firstLine="0"/>
        <w:rPr>
          <w:b/>
          <w:szCs w:val="24"/>
        </w:rPr>
      </w:pPr>
      <w:r w:rsidRPr="00B92F4C">
        <w:rPr>
          <w:b/>
          <w:szCs w:val="24"/>
        </w:rPr>
        <w:t xml:space="preserve">4.1 </w:t>
      </w:r>
      <w:r w:rsidRPr="00B92F4C">
        <w:rPr>
          <w:b/>
          <w:szCs w:val="24"/>
        </w:rPr>
        <w:tab/>
        <w:t xml:space="preserve">Data Presentation </w:t>
      </w:r>
    </w:p>
    <w:p w:rsidR="004F71D8" w:rsidRPr="00B92F4C" w:rsidRDefault="004F71D8" w:rsidP="00B92F4C">
      <w:pPr>
        <w:spacing w:after="0" w:line="360" w:lineRule="auto"/>
        <w:ind w:left="0" w:firstLine="720"/>
        <w:rPr>
          <w:szCs w:val="24"/>
        </w:rPr>
      </w:pPr>
      <w:r w:rsidRPr="00B92F4C">
        <w:rPr>
          <w:szCs w:val="24"/>
        </w:rPr>
        <w:t>The study is a census survey hence, the total population of the study was 81 employees. The</w:t>
      </w:r>
      <w:r w:rsidR="00BF639F">
        <w:rPr>
          <w:szCs w:val="24"/>
        </w:rPr>
        <w:t>refore a total of eighty six (86</w:t>
      </w:r>
      <w:r w:rsidRPr="00B92F4C">
        <w:rPr>
          <w:szCs w:val="24"/>
        </w:rPr>
        <w:t xml:space="preserve">) copies of questionnaire were distributed to all the employees of Kam Wire Nigeria Plc. Ota. The entire questionnaire were correctly filled and returned giving a response rate of 100%.  The Table below shows the distribution of questionnaire.  </w:t>
      </w:r>
    </w:p>
    <w:p w:rsidR="004F71D8" w:rsidRPr="00B92F4C" w:rsidRDefault="004F71D8" w:rsidP="00B92F4C">
      <w:pPr>
        <w:spacing w:after="0" w:line="360" w:lineRule="auto"/>
        <w:ind w:left="0" w:firstLine="0"/>
        <w:rPr>
          <w:b/>
          <w:szCs w:val="24"/>
        </w:rPr>
      </w:pPr>
      <w:r w:rsidRPr="00B92F4C">
        <w:rPr>
          <w:b/>
          <w:szCs w:val="24"/>
        </w:rPr>
        <w:t>Table 4.1: Response Rate of Respondents</w:t>
      </w:r>
    </w:p>
    <w:p w:rsidR="004F71D8" w:rsidRPr="00B92F4C" w:rsidRDefault="004F71D8" w:rsidP="004F71D8">
      <w:pPr>
        <w:spacing w:after="0" w:line="240" w:lineRule="auto"/>
        <w:ind w:left="355"/>
        <w:jc w:val="left"/>
        <w:rPr>
          <w:szCs w:val="24"/>
        </w:rPr>
      </w:pPr>
      <w:r w:rsidRPr="00B92F4C">
        <w:rPr>
          <w:b/>
          <w:szCs w:val="24"/>
        </w:rPr>
        <w:t>Table 4.1</w:t>
      </w:r>
      <w:r w:rsidRPr="00B92F4C">
        <w:rPr>
          <w:szCs w:val="24"/>
        </w:rPr>
        <w:t xml:space="preserve">: </w:t>
      </w:r>
      <w:r w:rsidRPr="00B92F4C">
        <w:rPr>
          <w:b/>
          <w:szCs w:val="24"/>
        </w:rPr>
        <w:t>Response Rate of Respondents</w:t>
      </w:r>
      <w:r w:rsidRPr="00B92F4C">
        <w:rPr>
          <w:szCs w:val="24"/>
        </w:rPr>
        <w:t xml:space="preserve"> </w:t>
      </w:r>
    </w:p>
    <w:tbl>
      <w:tblPr>
        <w:tblStyle w:val="TableGrid"/>
        <w:tblW w:w="8232" w:type="dxa"/>
        <w:tblInd w:w="360" w:type="dxa"/>
        <w:tblCellMar>
          <w:left w:w="108" w:type="dxa"/>
          <w:right w:w="115" w:type="dxa"/>
        </w:tblCellMar>
        <w:tblLook w:val="04A0" w:firstRow="1" w:lastRow="0" w:firstColumn="1" w:lastColumn="0" w:noHBand="0" w:noVBand="1"/>
      </w:tblPr>
      <w:tblGrid>
        <w:gridCol w:w="2947"/>
        <w:gridCol w:w="2506"/>
        <w:gridCol w:w="2779"/>
      </w:tblGrid>
      <w:tr w:rsidR="004F71D8" w:rsidRPr="00B92F4C" w:rsidTr="00037090">
        <w:trPr>
          <w:trHeight w:val="900"/>
        </w:trPr>
        <w:tc>
          <w:tcPr>
            <w:tcW w:w="2947" w:type="dxa"/>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Total Number of </w:t>
            </w:r>
          </w:p>
          <w:p w:rsidR="004F71D8" w:rsidRPr="00B92F4C" w:rsidRDefault="004F71D8" w:rsidP="00037090">
            <w:pPr>
              <w:spacing w:after="0" w:line="240" w:lineRule="auto"/>
              <w:ind w:left="0" w:firstLine="0"/>
              <w:jc w:val="left"/>
              <w:rPr>
                <w:szCs w:val="24"/>
              </w:rPr>
            </w:pPr>
            <w:r w:rsidRPr="00B92F4C">
              <w:rPr>
                <w:szCs w:val="24"/>
              </w:rPr>
              <w:t xml:space="preserve">Questionnaire Administered </w:t>
            </w:r>
          </w:p>
        </w:tc>
        <w:tc>
          <w:tcPr>
            <w:tcW w:w="2506" w:type="dxa"/>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Number of </w:t>
            </w:r>
          </w:p>
          <w:p w:rsidR="004F71D8" w:rsidRPr="00B92F4C" w:rsidRDefault="004F71D8" w:rsidP="00037090">
            <w:pPr>
              <w:spacing w:after="0" w:line="240" w:lineRule="auto"/>
              <w:ind w:left="0" w:firstLine="0"/>
              <w:jc w:val="left"/>
              <w:rPr>
                <w:szCs w:val="24"/>
              </w:rPr>
            </w:pPr>
            <w:r w:rsidRPr="00B92F4C">
              <w:rPr>
                <w:szCs w:val="24"/>
              </w:rPr>
              <w:t xml:space="preserve">Questionnaire </w:t>
            </w:r>
          </w:p>
          <w:p w:rsidR="004F71D8" w:rsidRPr="00B92F4C" w:rsidRDefault="004F71D8" w:rsidP="00037090">
            <w:pPr>
              <w:spacing w:after="0" w:line="240" w:lineRule="auto"/>
              <w:ind w:left="0" w:firstLine="0"/>
              <w:jc w:val="left"/>
              <w:rPr>
                <w:szCs w:val="24"/>
              </w:rPr>
            </w:pPr>
            <w:r w:rsidRPr="00B92F4C">
              <w:rPr>
                <w:szCs w:val="24"/>
              </w:rPr>
              <w:t xml:space="preserve">Retrieved </w:t>
            </w:r>
          </w:p>
        </w:tc>
        <w:tc>
          <w:tcPr>
            <w:tcW w:w="2779" w:type="dxa"/>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Response Rate </w:t>
            </w:r>
          </w:p>
        </w:tc>
      </w:tr>
      <w:tr w:rsidR="004F71D8" w:rsidRPr="00B92F4C" w:rsidTr="00037090">
        <w:trPr>
          <w:trHeight w:val="562"/>
        </w:trPr>
        <w:tc>
          <w:tcPr>
            <w:tcW w:w="2947" w:type="dxa"/>
            <w:tcBorders>
              <w:top w:val="single" w:sz="4" w:space="0" w:color="000000"/>
              <w:left w:val="single" w:sz="4" w:space="0" w:color="000000"/>
              <w:bottom w:val="single" w:sz="4" w:space="0" w:color="000000"/>
              <w:right w:val="single" w:sz="4" w:space="0" w:color="000000"/>
            </w:tcBorders>
          </w:tcPr>
          <w:p w:rsidR="004F71D8" w:rsidRPr="00B92F4C" w:rsidRDefault="00BF639F" w:rsidP="00037090">
            <w:pPr>
              <w:spacing w:after="0" w:line="240" w:lineRule="auto"/>
              <w:ind w:left="0" w:firstLine="0"/>
              <w:jc w:val="center"/>
              <w:rPr>
                <w:szCs w:val="24"/>
              </w:rPr>
            </w:pPr>
            <w:r>
              <w:rPr>
                <w:szCs w:val="24"/>
              </w:rPr>
              <w:t>86</w:t>
            </w:r>
            <w:r w:rsidR="004F71D8" w:rsidRPr="00B92F4C">
              <w:rPr>
                <w:szCs w:val="24"/>
              </w:rPr>
              <w:t xml:space="preserve"> </w:t>
            </w:r>
          </w:p>
        </w:tc>
        <w:tc>
          <w:tcPr>
            <w:tcW w:w="2506" w:type="dxa"/>
            <w:tcBorders>
              <w:top w:val="single" w:sz="4" w:space="0" w:color="000000"/>
              <w:left w:val="single" w:sz="4" w:space="0" w:color="000000"/>
              <w:bottom w:val="single" w:sz="4" w:space="0" w:color="000000"/>
              <w:right w:val="single" w:sz="4" w:space="0" w:color="000000"/>
            </w:tcBorders>
          </w:tcPr>
          <w:p w:rsidR="004F71D8" w:rsidRPr="00B92F4C" w:rsidRDefault="00BF639F" w:rsidP="00037090">
            <w:pPr>
              <w:spacing w:after="0" w:line="240" w:lineRule="auto"/>
              <w:ind w:left="0" w:firstLine="0"/>
              <w:jc w:val="center"/>
              <w:rPr>
                <w:szCs w:val="24"/>
              </w:rPr>
            </w:pPr>
            <w:r>
              <w:rPr>
                <w:szCs w:val="24"/>
              </w:rPr>
              <w:t>81</w:t>
            </w:r>
          </w:p>
        </w:tc>
        <w:tc>
          <w:tcPr>
            <w:tcW w:w="2779" w:type="dxa"/>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100% </w:t>
            </w:r>
          </w:p>
        </w:tc>
      </w:tr>
    </w:tbl>
    <w:p w:rsidR="004F71D8" w:rsidRPr="00B92F4C" w:rsidRDefault="00F84820" w:rsidP="004F71D8">
      <w:pPr>
        <w:spacing w:after="0" w:line="480" w:lineRule="auto"/>
        <w:rPr>
          <w:szCs w:val="24"/>
        </w:rPr>
      </w:pPr>
      <w:r>
        <w:rPr>
          <w:szCs w:val="24"/>
        </w:rPr>
        <w:t>Source: Research Survey, 2025</w:t>
      </w:r>
    </w:p>
    <w:p w:rsidR="004F71D8" w:rsidRPr="00B92F4C" w:rsidRDefault="004F71D8" w:rsidP="004F71D8">
      <w:pPr>
        <w:spacing w:after="0" w:line="480" w:lineRule="auto"/>
        <w:ind w:left="0" w:firstLine="0"/>
        <w:jc w:val="left"/>
        <w:rPr>
          <w:szCs w:val="24"/>
        </w:rPr>
      </w:pPr>
      <w:r w:rsidRPr="00B92F4C">
        <w:rPr>
          <w:b/>
          <w:szCs w:val="24"/>
        </w:rPr>
        <w:t xml:space="preserve">4.1.1 Demographic Characteristics of Respondents </w:t>
      </w:r>
    </w:p>
    <w:p w:rsidR="004F71D8" w:rsidRPr="00B92F4C" w:rsidRDefault="004F71D8" w:rsidP="00B92F4C">
      <w:pPr>
        <w:spacing w:after="0" w:line="360" w:lineRule="auto"/>
        <w:ind w:left="0" w:firstLine="0"/>
        <w:rPr>
          <w:szCs w:val="24"/>
        </w:rPr>
      </w:pPr>
      <w:r w:rsidRPr="00B92F4C">
        <w:rPr>
          <w:szCs w:val="24"/>
        </w:rPr>
        <w:t xml:space="preserve">This section provides demographic information of the respondents of the study. The characteristics include; gender, age group, marital status, ethnicity, educational qualification, work experience and respondents work level in the organization.  </w:t>
      </w:r>
    </w:p>
    <w:p w:rsidR="00B92F4C" w:rsidRDefault="00B92F4C" w:rsidP="004F71D8">
      <w:pPr>
        <w:spacing w:after="0" w:line="240" w:lineRule="auto"/>
        <w:ind w:left="355"/>
        <w:jc w:val="left"/>
        <w:rPr>
          <w:b/>
          <w:szCs w:val="24"/>
        </w:rPr>
      </w:pPr>
    </w:p>
    <w:p w:rsidR="00B92F4C" w:rsidRDefault="00B92F4C" w:rsidP="004F71D8">
      <w:pPr>
        <w:spacing w:after="0" w:line="240" w:lineRule="auto"/>
        <w:ind w:left="355"/>
        <w:jc w:val="left"/>
        <w:rPr>
          <w:b/>
          <w:szCs w:val="24"/>
        </w:rPr>
      </w:pPr>
    </w:p>
    <w:p w:rsidR="00B92F4C" w:rsidRDefault="00B92F4C" w:rsidP="004F71D8">
      <w:pPr>
        <w:spacing w:after="0" w:line="240" w:lineRule="auto"/>
        <w:ind w:left="355"/>
        <w:jc w:val="left"/>
        <w:rPr>
          <w:b/>
          <w:szCs w:val="24"/>
        </w:rPr>
      </w:pPr>
    </w:p>
    <w:p w:rsidR="00B92F4C" w:rsidRDefault="00B92F4C" w:rsidP="004F71D8">
      <w:pPr>
        <w:spacing w:after="0" w:line="240" w:lineRule="auto"/>
        <w:ind w:left="355"/>
        <w:jc w:val="left"/>
        <w:rPr>
          <w:b/>
          <w:szCs w:val="24"/>
        </w:rPr>
      </w:pPr>
    </w:p>
    <w:p w:rsidR="004F71D8" w:rsidRPr="00B92F4C" w:rsidRDefault="004F71D8" w:rsidP="004F71D8">
      <w:pPr>
        <w:spacing w:after="0" w:line="240" w:lineRule="auto"/>
        <w:ind w:left="355"/>
        <w:jc w:val="left"/>
        <w:rPr>
          <w:szCs w:val="24"/>
        </w:rPr>
      </w:pPr>
      <w:r w:rsidRPr="00B92F4C">
        <w:rPr>
          <w:b/>
          <w:szCs w:val="24"/>
        </w:rPr>
        <w:lastRenderedPageBreak/>
        <w:t xml:space="preserve">Table 4.2: Demographic Characteristics of the Respondents </w:t>
      </w:r>
    </w:p>
    <w:tbl>
      <w:tblPr>
        <w:tblStyle w:val="TableGrid"/>
        <w:tblW w:w="5000" w:type="pct"/>
        <w:tblInd w:w="0" w:type="dxa"/>
        <w:tblCellMar>
          <w:top w:w="247" w:type="dxa"/>
          <w:left w:w="108" w:type="dxa"/>
          <w:right w:w="48" w:type="dxa"/>
        </w:tblCellMar>
        <w:tblLook w:val="04A0" w:firstRow="1" w:lastRow="0" w:firstColumn="1" w:lastColumn="0" w:noHBand="0" w:noVBand="1"/>
      </w:tblPr>
      <w:tblGrid>
        <w:gridCol w:w="1726"/>
        <w:gridCol w:w="1726"/>
        <w:gridCol w:w="1726"/>
        <w:gridCol w:w="1726"/>
        <w:gridCol w:w="1726"/>
      </w:tblGrid>
      <w:tr w:rsidR="004F71D8" w:rsidRPr="00B92F4C" w:rsidTr="00037090">
        <w:trPr>
          <w:trHeight w:val="286"/>
        </w:trPr>
        <w:tc>
          <w:tcPr>
            <w:tcW w:w="1000"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S/N </w:t>
            </w:r>
          </w:p>
        </w:tc>
        <w:tc>
          <w:tcPr>
            <w:tcW w:w="1000"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Items </w:t>
            </w:r>
          </w:p>
        </w:tc>
        <w:tc>
          <w:tcPr>
            <w:tcW w:w="1000"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Frequency (f) </w:t>
            </w:r>
          </w:p>
        </w:tc>
        <w:tc>
          <w:tcPr>
            <w:tcW w:w="1000"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rPr>
                <w:szCs w:val="24"/>
              </w:rPr>
            </w:pPr>
            <w:r w:rsidRPr="00B92F4C">
              <w:rPr>
                <w:b/>
                <w:szCs w:val="24"/>
              </w:rPr>
              <w:t xml:space="preserve">Percentage (%) </w:t>
            </w:r>
          </w:p>
        </w:tc>
        <w:tc>
          <w:tcPr>
            <w:tcW w:w="1001"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Cumulative </w:t>
            </w:r>
          </w:p>
        </w:tc>
      </w:tr>
      <w:tr w:rsidR="004F71D8" w:rsidRPr="00B92F4C" w:rsidTr="00037090">
        <w:trPr>
          <w:trHeight w:val="838"/>
        </w:trPr>
        <w:tc>
          <w:tcPr>
            <w:tcW w:w="1000"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1 </w:t>
            </w:r>
          </w:p>
        </w:tc>
        <w:tc>
          <w:tcPr>
            <w:tcW w:w="1000"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rPr>
                <w:szCs w:val="24"/>
              </w:rPr>
            </w:pPr>
            <w:r w:rsidRPr="00B92F4C">
              <w:rPr>
                <w:b/>
                <w:szCs w:val="24"/>
              </w:rPr>
              <w:t>Gender:</w:t>
            </w:r>
            <w:r w:rsidRPr="00B92F4C">
              <w:rPr>
                <w:szCs w:val="24"/>
              </w:rPr>
              <w:t xml:space="preserve"> Female </w:t>
            </w:r>
          </w:p>
          <w:p w:rsidR="004F71D8" w:rsidRPr="00B92F4C" w:rsidRDefault="004F71D8" w:rsidP="004F71D8">
            <w:pPr>
              <w:spacing w:after="0" w:line="240" w:lineRule="auto"/>
              <w:ind w:left="0" w:firstLine="0"/>
              <w:jc w:val="left"/>
              <w:rPr>
                <w:szCs w:val="24"/>
              </w:rPr>
            </w:pPr>
            <w:r w:rsidRPr="00B92F4C">
              <w:rPr>
                <w:szCs w:val="24"/>
              </w:rPr>
              <w:t xml:space="preserve">                Male  </w:t>
            </w:r>
          </w:p>
          <w:p w:rsidR="004F71D8" w:rsidRPr="00B92F4C" w:rsidRDefault="004F71D8" w:rsidP="004F71D8">
            <w:pPr>
              <w:spacing w:after="0" w:line="240" w:lineRule="auto"/>
              <w:ind w:left="0" w:firstLine="0"/>
              <w:jc w:val="left"/>
              <w:rPr>
                <w:szCs w:val="24"/>
              </w:rPr>
            </w:pPr>
            <w:r w:rsidRPr="00B92F4C">
              <w:rPr>
                <w:szCs w:val="24"/>
              </w:rPr>
              <w:t xml:space="preserve">Total </w:t>
            </w:r>
          </w:p>
        </w:tc>
        <w:tc>
          <w:tcPr>
            <w:tcW w:w="1000"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32 </w:t>
            </w:r>
          </w:p>
          <w:p w:rsidR="004F71D8" w:rsidRPr="00B92F4C" w:rsidRDefault="004F71D8" w:rsidP="004F71D8">
            <w:pPr>
              <w:spacing w:after="0" w:line="240" w:lineRule="auto"/>
              <w:ind w:left="0" w:firstLine="0"/>
              <w:jc w:val="left"/>
              <w:rPr>
                <w:szCs w:val="24"/>
              </w:rPr>
            </w:pPr>
            <w:r w:rsidRPr="00B92F4C">
              <w:rPr>
                <w:szCs w:val="24"/>
              </w:rPr>
              <w:t xml:space="preserve">49 </w:t>
            </w:r>
          </w:p>
          <w:p w:rsidR="004F71D8" w:rsidRPr="00B92F4C" w:rsidRDefault="004F71D8" w:rsidP="004F71D8">
            <w:pPr>
              <w:spacing w:after="0" w:line="240" w:lineRule="auto"/>
              <w:ind w:left="0" w:firstLine="0"/>
              <w:jc w:val="left"/>
              <w:rPr>
                <w:szCs w:val="24"/>
              </w:rPr>
            </w:pPr>
            <w:r w:rsidRPr="00B92F4C">
              <w:rPr>
                <w:szCs w:val="24"/>
              </w:rPr>
              <w:t xml:space="preserve">81 </w:t>
            </w:r>
          </w:p>
        </w:tc>
        <w:tc>
          <w:tcPr>
            <w:tcW w:w="1000"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39.5 </w:t>
            </w:r>
          </w:p>
          <w:p w:rsidR="004F71D8" w:rsidRPr="00B92F4C" w:rsidRDefault="004F71D8" w:rsidP="004F71D8">
            <w:pPr>
              <w:spacing w:after="0" w:line="240" w:lineRule="auto"/>
              <w:ind w:left="0" w:firstLine="0"/>
              <w:jc w:val="left"/>
              <w:rPr>
                <w:szCs w:val="24"/>
              </w:rPr>
            </w:pPr>
            <w:r w:rsidRPr="00B92F4C">
              <w:rPr>
                <w:szCs w:val="24"/>
              </w:rPr>
              <w:t xml:space="preserve">60.5 </w:t>
            </w:r>
          </w:p>
          <w:p w:rsidR="004F71D8" w:rsidRPr="00B92F4C" w:rsidRDefault="004F71D8" w:rsidP="004F71D8">
            <w:pPr>
              <w:spacing w:after="0" w:line="240" w:lineRule="auto"/>
              <w:ind w:left="0" w:firstLine="0"/>
              <w:jc w:val="left"/>
              <w:rPr>
                <w:szCs w:val="24"/>
              </w:rPr>
            </w:pPr>
            <w:r w:rsidRPr="00B92F4C">
              <w:rPr>
                <w:szCs w:val="24"/>
              </w:rPr>
              <w:t xml:space="preserve">100.0 </w:t>
            </w:r>
          </w:p>
        </w:tc>
        <w:tc>
          <w:tcPr>
            <w:tcW w:w="1001"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39.5 </w:t>
            </w:r>
          </w:p>
          <w:p w:rsidR="004F71D8" w:rsidRPr="00B92F4C" w:rsidRDefault="004F71D8" w:rsidP="004F71D8">
            <w:pPr>
              <w:spacing w:after="0" w:line="240" w:lineRule="auto"/>
              <w:ind w:left="0" w:firstLine="0"/>
              <w:jc w:val="left"/>
              <w:rPr>
                <w:szCs w:val="24"/>
              </w:rPr>
            </w:pPr>
            <w:r w:rsidRPr="00B92F4C">
              <w:rPr>
                <w:szCs w:val="24"/>
              </w:rPr>
              <w:t xml:space="preserve">100.0 </w:t>
            </w:r>
          </w:p>
        </w:tc>
      </w:tr>
      <w:tr w:rsidR="004F71D8" w:rsidRPr="00B92F4C" w:rsidTr="004F71D8">
        <w:trPr>
          <w:trHeight w:val="18"/>
        </w:trPr>
        <w:tc>
          <w:tcPr>
            <w:tcW w:w="1000"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2 </w:t>
            </w:r>
          </w:p>
        </w:tc>
        <w:tc>
          <w:tcPr>
            <w:tcW w:w="1000"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Age:</w:t>
            </w:r>
            <w:r w:rsidRPr="00B92F4C">
              <w:rPr>
                <w:szCs w:val="24"/>
              </w:rPr>
              <w:t xml:space="preserve"> 18-30 </w:t>
            </w:r>
          </w:p>
          <w:p w:rsidR="004F71D8" w:rsidRPr="00B92F4C" w:rsidRDefault="004F71D8" w:rsidP="004F71D8">
            <w:pPr>
              <w:spacing w:after="0" w:line="240" w:lineRule="auto"/>
              <w:ind w:left="0" w:firstLine="0"/>
              <w:jc w:val="left"/>
              <w:rPr>
                <w:szCs w:val="24"/>
              </w:rPr>
            </w:pPr>
            <w:r w:rsidRPr="00B92F4C">
              <w:rPr>
                <w:szCs w:val="24"/>
              </w:rPr>
              <w:t xml:space="preserve">        31-40 </w:t>
            </w:r>
          </w:p>
          <w:p w:rsidR="004F71D8" w:rsidRPr="00B92F4C" w:rsidRDefault="004F71D8" w:rsidP="004F71D8">
            <w:pPr>
              <w:spacing w:after="0" w:line="240" w:lineRule="auto"/>
              <w:ind w:left="0" w:firstLine="0"/>
              <w:jc w:val="left"/>
              <w:rPr>
                <w:szCs w:val="24"/>
              </w:rPr>
            </w:pPr>
            <w:r w:rsidRPr="00B92F4C">
              <w:rPr>
                <w:szCs w:val="24"/>
              </w:rPr>
              <w:t xml:space="preserve">        41-50 </w:t>
            </w:r>
          </w:p>
          <w:p w:rsidR="004F71D8" w:rsidRPr="00B92F4C" w:rsidRDefault="004F71D8" w:rsidP="004F71D8">
            <w:pPr>
              <w:spacing w:after="0" w:line="240" w:lineRule="auto"/>
              <w:ind w:left="0" w:firstLine="0"/>
              <w:jc w:val="left"/>
              <w:rPr>
                <w:szCs w:val="24"/>
              </w:rPr>
            </w:pPr>
            <w:r w:rsidRPr="00B92F4C">
              <w:rPr>
                <w:szCs w:val="24"/>
              </w:rPr>
              <w:t xml:space="preserve">Total  </w:t>
            </w:r>
          </w:p>
        </w:tc>
        <w:tc>
          <w:tcPr>
            <w:tcW w:w="1000"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16 </w:t>
            </w:r>
          </w:p>
          <w:p w:rsidR="004F71D8" w:rsidRPr="00B92F4C" w:rsidRDefault="004F71D8" w:rsidP="004F71D8">
            <w:pPr>
              <w:spacing w:after="0" w:line="240" w:lineRule="auto"/>
              <w:ind w:left="0" w:firstLine="0"/>
              <w:jc w:val="left"/>
              <w:rPr>
                <w:szCs w:val="24"/>
              </w:rPr>
            </w:pPr>
            <w:r w:rsidRPr="00B92F4C">
              <w:rPr>
                <w:szCs w:val="24"/>
              </w:rPr>
              <w:t xml:space="preserve">57 </w:t>
            </w:r>
          </w:p>
          <w:p w:rsidR="004F71D8" w:rsidRPr="00B92F4C" w:rsidRDefault="004F71D8" w:rsidP="004F71D8">
            <w:pPr>
              <w:spacing w:after="0" w:line="240" w:lineRule="auto"/>
              <w:ind w:left="0" w:firstLine="0"/>
              <w:jc w:val="left"/>
              <w:rPr>
                <w:szCs w:val="24"/>
              </w:rPr>
            </w:pPr>
            <w:r w:rsidRPr="00B92F4C">
              <w:rPr>
                <w:szCs w:val="24"/>
              </w:rPr>
              <w:t xml:space="preserve">8 </w:t>
            </w:r>
          </w:p>
          <w:p w:rsidR="004F71D8" w:rsidRPr="00B92F4C" w:rsidRDefault="004F71D8" w:rsidP="004F71D8">
            <w:pPr>
              <w:spacing w:after="0" w:line="240" w:lineRule="auto"/>
              <w:ind w:left="0" w:firstLine="0"/>
              <w:jc w:val="left"/>
              <w:rPr>
                <w:szCs w:val="24"/>
              </w:rPr>
            </w:pPr>
            <w:r w:rsidRPr="00B92F4C">
              <w:rPr>
                <w:szCs w:val="24"/>
              </w:rPr>
              <w:t xml:space="preserve">81 </w:t>
            </w:r>
          </w:p>
        </w:tc>
        <w:tc>
          <w:tcPr>
            <w:tcW w:w="1000"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19.8 </w:t>
            </w:r>
          </w:p>
          <w:p w:rsidR="004F71D8" w:rsidRPr="00B92F4C" w:rsidRDefault="004F71D8" w:rsidP="004F71D8">
            <w:pPr>
              <w:spacing w:after="0" w:line="240" w:lineRule="auto"/>
              <w:ind w:left="0" w:firstLine="0"/>
              <w:jc w:val="left"/>
              <w:rPr>
                <w:szCs w:val="24"/>
              </w:rPr>
            </w:pPr>
            <w:r w:rsidRPr="00B92F4C">
              <w:rPr>
                <w:szCs w:val="24"/>
              </w:rPr>
              <w:t xml:space="preserve">70.4 </w:t>
            </w:r>
          </w:p>
          <w:p w:rsidR="004F71D8" w:rsidRPr="00B92F4C" w:rsidRDefault="004F71D8" w:rsidP="004F71D8">
            <w:pPr>
              <w:spacing w:after="0" w:line="240" w:lineRule="auto"/>
              <w:ind w:left="0" w:firstLine="0"/>
              <w:jc w:val="left"/>
              <w:rPr>
                <w:szCs w:val="24"/>
              </w:rPr>
            </w:pPr>
            <w:r w:rsidRPr="00B92F4C">
              <w:rPr>
                <w:szCs w:val="24"/>
              </w:rPr>
              <w:t xml:space="preserve">9.9 </w:t>
            </w:r>
          </w:p>
          <w:p w:rsidR="004F71D8" w:rsidRPr="00B92F4C" w:rsidRDefault="004F71D8" w:rsidP="004F71D8">
            <w:pPr>
              <w:spacing w:after="0" w:line="240" w:lineRule="auto"/>
              <w:ind w:left="0" w:firstLine="0"/>
              <w:jc w:val="left"/>
              <w:rPr>
                <w:szCs w:val="24"/>
              </w:rPr>
            </w:pPr>
            <w:r w:rsidRPr="00B92F4C">
              <w:rPr>
                <w:szCs w:val="24"/>
              </w:rPr>
              <w:t xml:space="preserve">100.0 </w:t>
            </w:r>
          </w:p>
        </w:tc>
        <w:tc>
          <w:tcPr>
            <w:tcW w:w="1001" w:type="pct"/>
            <w:tcBorders>
              <w:top w:val="single" w:sz="4" w:space="0" w:color="000000"/>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19.8 </w:t>
            </w:r>
          </w:p>
          <w:p w:rsidR="004F71D8" w:rsidRPr="00B92F4C" w:rsidRDefault="004F71D8" w:rsidP="004F71D8">
            <w:pPr>
              <w:spacing w:after="0" w:line="240" w:lineRule="auto"/>
              <w:ind w:left="0" w:firstLine="0"/>
              <w:jc w:val="left"/>
              <w:rPr>
                <w:szCs w:val="24"/>
              </w:rPr>
            </w:pPr>
            <w:r w:rsidRPr="00B92F4C">
              <w:rPr>
                <w:szCs w:val="24"/>
              </w:rPr>
              <w:t xml:space="preserve">90.1 </w:t>
            </w:r>
          </w:p>
          <w:p w:rsidR="004F71D8" w:rsidRPr="00B92F4C" w:rsidRDefault="004F71D8" w:rsidP="004F71D8">
            <w:pPr>
              <w:spacing w:after="0" w:line="240" w:lineRule="auto"/>
              <w:ind w:left="0" w:firstLine="0"/>
              <w:jc w:val="left"/>
              <w:rPr>
                <w:szCs w:val="24"/>
              </w:rPr>
            </w:pPr>
            <w:r w:rsidRPr="00B92F4C">
              <w:rPr>
                <w:szCs w:val="24"/>
              </w:rPr>
              <w:t xml:space="preserve">100.0 </w:t>
            </w:r>
          </w:p>
        </w:tc>
      </w:tr>
      <w:tr w:rsidR="004F71D8" w:rsidRPr="00B92F4C" w:rsidTr="00037090">
        <w:trPr>
          <w:trHeight w:val="278"/>
        </w:trPr>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3.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Marital Status: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tc>
        <w:tc>
          <w:tcPr>
            <w:tcW w:w="1001"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tc>
      </w:tr>
      <w:tr w:rsidR="004F71D8" w:rsidRPr="00B92F4C" w:rsidTr="004F71D8">
        <w:trPr>
          <w:trHeight w:val="13"/>
        </w:trPr>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Single </w:t>
            </w:r>
          </w:p>
          <w:p w:rsidR="004F71D8" w:rsidRPr="00B92F4C" w:rsidRDefault="004F71D8" w:rsidP="004F71D8">
            <w:pPr>
              <w:spacing w:after="0" w:line="240" w:lineRule="auto"/>
              <w:ind w:left="0" w:firstLine="0"/>
              <w:jc w:val="left"/>
              <w:rPr>
                <w:szCs w:val="24"/>
              </w:rPr>
            </w:pPr>
            <w:r w:rsidRPr="00B92F4C">
              <w:rPr>
                <w:szCs w:val="24"/>
              </w:rPr>
              <w:t xml:space="preserve">Married  </w:t>
            </w:r>
          </w:p>
          <w:p w:rsidR="004F71D8" w:rsidRPr="00B92F4C" w:rsidRDefault="004F71D8" w:rsidP="004F71D8">
            <w:pPr>
              <w:spacing w:after="0" w:line="240" w:lineRule="auto"/>
              <w:ind w:left="0" w:firstLine="0"/>
              <w:jc w:val="left"/>
              <w:rPr>
                <w:szCs w:val="24"/>
              </w:rPr>
            </w:pPr>
            <w:r w:rsidRPr="00B92F4C">
              <w:rPr>
                <w:szCs w:val="24"/>
              </w:rPr>
              <w:t xml:space="preserve">Others  </w:t>
            </w:r>
          </w:p>
          <w:p w:rsidR="004F71D8" w:rsidRPr="00B92F4C" w:rsidRDefault="004F71D8" w:rsidP="004F71D8">
            <w:pPr>
              <w:spacing w:after="0" w:line="240" w:lineRule="auto"/>
              <w:ind w:left="0" w:firstLine="0"/>
              <w:jc w:val="left"/>
              <w:rPr>
                <w:szCs w:val="24"/>
              </w:rPr>
            </w:pPr>
            <w:r w:rsidRPr="00B92F4C">
              <w:rPr>
                <w:szCs w:val="24"/>
              </w:rPr>
              <w:t xml:space="preserve">Total  </w:t>
            </w: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17 </w:t>
            </w:r>
          </w:p>
          <w:p w:rsidR="004F71D8" w:rsidRPr="00B92F4C" w:rsidRDefault="004F71D8" w:rsidP="004F71D8">
            <w:pPr>
              <w:spacing w:after="0" w:line="240" w:lineRule="auto"/>
              <w:ind w:left="0" w:firstLine="0"/>
              <w:jc w:val="left"/>
              <w:rPr>
                <w:szCs w:val="24"/>
              </w:rPr>
            </w:pPr>
            <w:r w:rsidRPr="00B92F4C">
              <w:rPr>
                <w:szCs w:val="24"/>
              </w:rPr>
              <w:t xml:space="preserve">63 </w:t>
            </w:r>
          </w:p>
          <w:p w:rsidR="004F71D8" w:rsidRPr="00B92F4C" w:rsidRDefault="004F71D8" w:rsidP="004F71D8">
            <w:pPr>
              <w:spacing w:after="0" w:line="240" w:lineRule="auto"/>
              <w:ind w:left="0" w:firstLine="0"/>
              <w:jc w:val="left"/>
              <w:rPr>
                <w:szCs w:val="24"/>
              </w:rPr>
            </w:pPr>
            <w:r w:rsidRPr="00B92F4C">
              <w:rPr>
                <w:szCs w:val="24"/>
              </w:rPr>
              <w:t xml:space="preserve">1 </w:t>
            </w:r>
          </w:p>
          <w:p w:rsidR="004F71D8" w:rsidRPr="00B92F4C" w:rsidRDefault="004F71D8" w:rsidP="004F71D8">
            <w:pPr>
              <w:spacing w:after="0" w:line="240" w:lineRule="auto"/>
              <w:ind w:left="0" w:firstLine="0"/>
              <w:jc w:val="left"/>
              <w:rPr>
                <w:szCs w:val="24"/>
              </w:rPr>
            </w:pPr>
            <w:r w:rsidRPr="00B92F4C">
              <w:rPr>
                <w:szCs w:val="24"/>
              </w:rPr>
              <w:t xml:space="preserve">81 </w:t>
            </w: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21.0 </w:t>
            </w:r>
          </w:p>
          <w:p w:rsidR="004F71D8" w:rsidRPr="00B92F4C" w:rsidRDefault="004F71D8" w:rsidP="004F71D8">
            <w:pPr>
              <w:spacing w:after="0" w:line="240" w:lineRule="auto"/>
              <w:ind w:left="0" w:firstLine="0"/>
              <w:jc w:val="left"/>
              <w:rPr>
                <w:szCs w:val="24"/>
              </w:rPr>
            </w:pPr>
            <w:r w:rsidRPr="00B92F4C">
              <w:rPr>
                <w:szCs w:val="24"/>
              </w:rPr>
              <w:t xml:space="preserve">77.8 </w:t>
            </w:r>
          </w:p>
          <w:p w:rsidR="004F71D8" w:rsidRPr="00B92F4C" w:rsidRDefault="004F71D8" w:rsidP="004F71D8">
            <w:pPr>
              <w:spacing w:after="0" w:line="240" w:lineRule="auto"/>
              <w:ind w:left="0" w:firstLine="0"/>
              <w:jc w:val="left"/>
              <w:rPr>
                <w:szCs w:val="24"/>
              </w:rPr>
            </w:pPr>
            <w:r w:rsidRPr="00B92F4C">
              <w:rPr>
                <w:szCs w:val="24"/>
              </w:rPr>
              <w:t xml:space="preserve">1.2 </w:t>
            </w:r>
          </w:p>
          <w:p w:rsidR="004F71D8" w:rsidRPr="00B92F4C" w:rsidRDefault="004F71D8" w:rsidP="004F71D8">
            <w:pPr>
              <w:spacing w:after="0" w:line="240" w:lineRule="auto"/>
              <w:ind w:left="0" w:firstLine="0"/>
              <w:jc w:val="left"/>
              <w:rPr>
                <w:szCs w:val="24"/>
              </w:rPr>
            </w:pPr>
            <w:r w:rsidRPr="00B92F4C">
              <w:rPr>
                <w:szCs w:val="24"/>
              </w:rPr>
              <w:t xml:space="preserve">100.0 </w:t>
            </w:r>
          </w:p>
        </w:tc>
        <w:tc>
          <w:tcPr>
            <w:tcW w:w="1001"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21.0 </w:t>
            </w:r>
          </w:p>
          <w:p w:rsidR="004F71D8" w:rsidRPr="00B92F4C" w:rsidRDefault="004F71D8" w:rsidP="004F71D8">
            <w:pPr>
              <w:spacing w:after="0" w:line="240" w:lineRule="auto"/>
              <w:ind w:left="0" w:firstLine="0"/>
              <w:jc w:val="left"/>
              <w:rPr>
                <w:szCs w:val="24"/>
              </w:rPr>
            </w:pPr>
            <w:r w:rsidRPr="00B92F4C">
              <w:rPr>
                <w:szCs w:val="24"/>
              </w:rPr>
              <w:t xml:space="preserve">98.8 </w:t>
            </w:r>
          </w:p>
          <w:p w:rsidR="004F71D8" w:rsidRPr="00B92F4C" w:rsidRDefault="004F71D8" w:rsidP="004F71D8">
            <w:pPr>
              <w:spacing w:after="0" w:line="240" w:lineRule="auto"/>
              <w:ind w:left="0" w:firstLine="0"/>
              <w:jc w:val="left"/>
              <w:rPr>
                <w:szCs w:val="24"/>
              </w:rPr>
            </w:pPr>
            <w:r w:rsidRPr="00B92F4C">
              <w:rPr>
                <w:szCs w:val="24"/>
              </w:rPr>
              <w:t xml:space="preserve">100.0 </w:t>
            </w:r>
          </w:p>
        </w:tc>
      </w:tr>
      <w:tr w:rsidR="004F71D8" w:rsidRPr="00B92F4C" w:rsidTr="00037090">
        <w:trPr>
          <w:trHeight w:val="276"/>
        </w:trPr>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4.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Ethnic Group: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tc>
        <w:tc>
          <w:tcPr>
            <w:tcW w:w="1001"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tc>
      </w:tr>
      <w:tr w:rsidR="004F71D8" w:rsidRPr="00B92F4C" w:rsidTr="004F71D8">
        <w:trPr>
          <w:trHeight w:val="788"/>
        </w:trPr>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Igbo </w:t>
            </w:r>
          </w:p>
          <w:p w:rsidR="004F71D8" w:rsidRPr="00B92F4C" w:rsidRDefault="004F71D8" w:rsidP="004F71D8">
            <w:pPr>
              <w:spacing w:after="0" w:line="240" w:lineRule="auto"/>
              <w:ind w:left="0" w:firstLine="0"/>
              <w:jc w:val="left"/>
              <w:rPr>
                <w:szCs w:val="24"/>
              </w:rPr>
            </w:pPr>
            <w:r w:rsidRPr="00B92F4C">
              <w:rPr>
                <w:szCs w:val="24"/>
              </w:rPr>
              <w:t xml:space="preserve">Yoruba </w:t>
            </w:r>
          </w:p>
          <w:p w:rsidR="004F71D8" w:rsidRPr="00B92F4C" w:rsidRDefault="004F71D8" w:rsidP="004F71D8">
            <w:pPr>
              <w:spacing w:after="0" w:line="240" w:lineRule="auto"/>
              <w:ind w:left="0" w:firstLine="0"/>
              <w:jc w:val="left"/>
              <w:rPr>
                <w:szCs w:val="24"/>
              </w:rPr>
            </w:pPr>
            <w:r w:rsidRPr="00B92F4C">
              <w:rPr>
                <w:szCs w:val="24"/>
              </w:rPr>
              <w:t xml:space="preserve">Hausa </w:t>
            </w:r>
          </w:p>
          <w:p w:rsidR="004F71D8" w:rsidRPr="00B92F4C" w:rsidRDefault="004F71D8" w:rsidP="004F71D8">
            <w:pPr>
              <w:spacing w:after="0" w:line="240" w:lineRule="auto"/>
              <w:ind w:left="0" w:firstLine="0"/>
              <w:jc w:val="left"/>
              <w:rPr>
                <w:szCs w:val="24"/>
              </w:rPr>
            </w:pPr>
            <w:r w:rsidRPr="00B92F4C">
              <w:rPr>
                <w:szCs w:val="24"/>
              </w:rPr>
              <w:t xml:space="preserve">Efik </w:t>
            </w:r>
          </w:p>
          <w:p w:rsidR="004F71D8" w:rsidRPr="00B92F4C" w:rsidRDefault="004F71D8" w:rsidP="004F71D8">
            <w:pPr>
              <w:spacing w:after="0" w:line="240" w:lineRule="auto"/>
              <w:ind w:left="0" w:firstLine="0"/>
              <w:jc w:val="left"/>
              <w:rPr>
                <w:szCs w:val="24"/>
              </w:rPr>
            </w:pPr>
            <w:r w:rsidRPr="00B92F4C">
              <w:rPr>
                <w:szCs w:val="24"/>
              </w:rPr>
              <w:t xml:space="preserve">Others </w:t>
            </w:r>
          </w:p>
          <w:p w:rsidR="004F71D8" w:rsidRPr="00B92F4C" w:rsidRDefault="004F71D8" w:rsidP="004F71D8">
            <w:pPr>
              <w:spacing w:after="0" w:line="240" w:lineRule="auto"/>
              <w:ind w:left="0" w:firstLine="0"/>
              <w:jc w:val="left"/>
              <w:rPr>
                <w:szCs w:val="24"/>
              </w:rPr>
            </w:pPr>
            <w:r w:rsidRPr="00B92F4C">
              <w:rPr>
                <w:szCs w:val="24"/>
              </w:rPr>
              <w:t xml:space="preserve">Total  </w:t>
            </w: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11 </w:t>
            </w:r>
          </w:p>
          <w:p w:rsidR="004F71D8" w:rsidRPr="00B92F4C" w:rsidRDefault="004F71D8" w:rsidP="004F71D8">
            <w:pPr>
              <w:spacing w:after="0" w:line="240" w:lineRule="auto"/>
              <w:ind w:left="0" w:firstLine="0"/>
              <w:jc w:val="left"/>
              <w:rPr>
                <w:szCs w:val="24"/>
              </w:rPr>
            </w:pPr>
            <w:r w:rsidRPr="00B92F4C">
              <w:rPr>
                <w:szCs w:val="24"/>
              </w:rPr>
              <w:t xml:space="preserve">57 </w:t>
            </w:r>
          </w:p>
          <w:p w:rsidR="004F71D8" w:rsidRPr="00B92F4C" w:rsidRDefault="004F71D8" w:rsidP="004F71D8">
            <w:pPr>
              <w:spacing w:after="0" w:line="240" w:lineRule="auto"/>
              <w:ind w:left="0" w:firstLine="0"/>
              <w:jc w:val="left"/>
              <w:rPr>
                <w:szCs w:val="24"/>
              </w:rPr>
            </w:pPr>
            <w:r w:rsidRPr="00B92F4C">
              <w:rPr>
                <w:szCs w:val="24"/>
              </w:rPr>
              <w:t xml:space="preserve">1 </w:t>
            </w:r>
          </w:p>
          <w:p w:rsidR="004F71D8" w:rsidRPr="00B92F4C" w:rsidRDefault="004F71D8" w:rsidP="004F71D8">
            <w:pPr>
              <w:spacing w:after="0" w:line="240" w:lineRule="auto"/>
              <w:ind w:left="0" w:firstLine="0"/>
              <w:jc w:val="left"/>
              <w:rPr>
                <w:szCs w:val="24"/>
              </w:rPr>
            </w:pPr>
            <w:r w:rsidRPr="00B92F4C">
              <w:rPr>
                <w:szCs w:val="24"/>
              </w:rPr>
              <w:t xml:space="preserve">1 </w:t>
            </w:r>
          </w:p>
          <w:p w:rsidR="004F71D8" w:rsidRPr="00B92F4C" w:rsidRDefault="004F71D8" w:rsidP="004F71D8">
            <w:pPr>
              <w:spacing w:after="0" w:line="240" w:lineRule="auto"/>
              <w:ind w:left="0" w:firstLine="0"/>
              <w:jc w:val="left"/>
              <w:rPr>
                <w:szCs w:val="24"/>
              </w:rPr>
            </w:pPr>
            <w:r w:rsidRPr="00B92F4C">
              <w:rPr>
                <w:szCs w:val="24"/>
              </w:rPr>
              <w:t xml:space="preserve">11 </w:t>
            </w:r>
          </w:p>
          <w:p w:rsidR="004F71D8" w:rsidRPr="00B92F4C" w:rsidRDefault="004F71D8" w:rsidP="004F71D8">
            <w:pPr>
              <w:spacing w:after="0" w:line="240" w:lineRule="auto"/>
              <w:ind w:left="0" w:firstLine="0"/>
              <w:jc w:val="left"/>
              <w:rPr>
                <w:szCs w:val="24"/>
              </w:rPr>
            </w:pPr>
            <w:r w:rsidRPr="00B92F4C">
              <w:rPr>
                <w:szCs w:val="24"/>
              </w:rPr>
              <w:t xml:space="preserve">81 </w:t>
            </w: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13.6 </w:t>
            </w:r>
          </w:p>
          <w:p w:rsidR="004F71D8" w:rsidRPr="00B92F4C" w:rsidRDefault="004F71D8" w:rsidP="004F71D8">
            <w:pPr>
              <w:spacing w:after="0" w:line="240" w:lineRule="auto"/>
              <w:ind w:left="0" w:firstLine="0"/>
              <w:jc w:val="left"/>
              <w:rPr>
                <w:szCs w:val="24"/>
              </w:rPr>
            </w:pPr>
            <w:r w:rsidRPr="00B92F4C">
              <w:rPr>
                <w:szCs w:val="24"/>
              </w:rPr>
              <w:t xml:space="preserve">70.4 </w:t>
            </w:r>
          </w:p>
          <w:p w:rsidR="004F71D8" w:rsidRPr="00B92F4C" w:rsidRDefault="004F71D8" w:rsidP="004F71D8">
            <w:pPr>
              <w:spacing w:after="0" w:line="240" w:lineRule="auto"/>
              <w:ind w:left="0" w:firstLine="0"/>
              <w:jc w:val="left"/>
              <w:rPr>
                <w:szCs w:val="24"/>
              </w:rPr>
            </w:pPr>
            <w:r w:rsidRPr="00B92F4C">
              <w:rPr>
                <w:szCs w:val="24"/>
              </w:rPr>
              <w:t xml:space="preserve">1.2 </w:t>
            </w:r>
          </w:p>
          <w:p w:rsidR="004F71D8" w:rsidRPr="00B92F4C" w:rsidRDefault="004F71D8" w:rsidP="004F71D8">
            <w:pPr>
              <w:spacing w:after="0" w:line="240" w:lineRule="auto"/>
              <w:ind w:left="0" w:firstLine="0"/>
              <w:jc w:val="left"/>
              <w:rPr>
                <w:szCs w:val="24"/>
              </w:rPr>
            </w:pPr>
            <w:r w:rsidRPr="00B92F4C">
              <w:rPr>
                <w:szCs w:val="24"/>
              </w:rPr>
              <w:t xml:space="preserve">1.2 </w:t>
            </w:r>
          </w:p>
          <w:p w:rsidR="004F71D8" w:rsidRPr="00B92F4C" w:rsidRDefault="004F71D8" w:rsidP="004F71D8">
            <w:pPr>
              <w:spacing w:after="0" w:line="240" w:lineRule="auto"/>
              <w:ind w:left="0" w:firstLine="0"/>
              <w:jc w:val="left"/>
              <w:rPr>
                <w:szCs w:val="24"/>
              </w:rPr>
            </w:pPr>
            <w:r w:rsidRPr="00B92F4C">
              <w:rPr>
                <w:szCs w:val="24"/>
              </w:rPr>
              <w:t xml:space="preserve">13.6 </w:t>
            </w:r>
          </w:p>
          <w:p w:rsidR="004F71D8" w:rsidRPr="00B92F4C" w:rsidRDefault="004F71D8" w:rsidP="004F71D8">
            <w:pPr>
              <w:spacing w:after="0" w:line="240" w:lineRule="auto"/>
              <w:ind w:left="0" w:firstLine="0"/>
              <w:jc w:val="left"/>
              <w:rPr>
                <w:szCs w:val="24"/>
              </w:rPr>
            </w:pPr>
            <w:r w:rsidRPr="00B92F4C">
              <w:rPr>
                <w:szCs w:val="24"/>
              </w:rPr>
              <w:t xml:space="preserve">100.0 </w:t>
            </w:r>
          </w:p>
        </w:tc>
        <w:tc>
          <w:tcPr>
            <w:tcW w:w="1001"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13.6 </w:t>
            </w:r>
          </w:p>
          <w:p w:rsidR="004F71D8" w:rsidRPr="00B92F4C" w:rsidRDefault="004F71D8" w:rsidP="004F71D8">
            <w:pPr>
              <w:spacing w:after="0" w:line="240" w:lineRule="auto"/>
              <w:ind w:left="0" w:firstLine="0"/>
              <w:jc w:val="left"/>
              <w:rPr>
                <w:szCs w:val="24"/>
              </w:rPr>
            </w:pPr>
            <w:r w:rsidRPr="00B92F4C">
              <w:rPr>
                <w:szCs w:val="24"/>
              </w:rPr>
              <w:t xml:space="preserve">84.0 </w:t>
            </w:r>
          </w:p>
          <w:p w:rsidR="004F71D8" w:rsidRPr="00B92F4C" w:rsidRDefault="004F71D8" w:rsidP="004F71D8">
            <w:pPr>
              <w:spacing w:after="0" w:line="240" w:lineRule="auto"/>
              <w:ind w:left="0" w:firstLine="0"/>
              <w:jc w:val="left"/>
              <w:rPr>
                <w:szCs w:val="24"/>
              </w:rPr>
            </w:pPr>
            <w:r w:rsidRPr="00B92F4C">
              <w:rPr>
                <w:szCs w:val="24"/>
              </w:rPr>
              <w:t xml:space="preserve">85.2 </w:t>
            </w:r>
          </w:p>
          <w:p w:rsidR="004F71D8" w:rsidRPr="00B92F4C" w:rsidRDefault="004F71D8" w:rsidP="004F71D8">
            <w:pPr>
              <w:spacing w:after="0" w:line="240" w:lineRule="auto"/>
              <w:ind w:left="0" w:firstLine="0"/>
              <w:jc w:val="left"/>
              <w:rPr>
                <w:szCs w:val="24"/>
              </w:rPr>
            </w:pPr>
            <w:r w:rsidRPr="00B92F4C">
              <w:rPr>
                <w:szCs w:val="24"/>
              </w:rPr>
              <w:t xml:space="preserve">86.4 </w:t>
            </w:r>
          </w:p>
          <w:p w:rsidR="004F71D8" w:rsidRPr="00B92F4C" w:rsidRDefault="004F71D8" w:rsidP="004F71D8">
            <w:pPr>
              <w:spacing w:after="0" w:line="240" w:lineRule="auto"/>
              <w:ind w:left="0" w:firstLine="0"/>
              <w:jc w:val="left"/>
              <w:rPr>
                <w:szCs w:val="24"/>
              </w:rPr>
            </w:pPr>
            <w:r w:rsidRPr="00B92F4C">
              <w:rPr>
                <w:szCs w:val="24"/>
              </w:rPr>
              <w:t xml:space="preserve">100.0 </w:t>
            </w:r>
          </w:p>
        </w:tc>
      </w:tr>
      <w:tr w:rsidR="004F71D8" w:rsidRPr="00B92F4C" w:rsidTr="00037090">
        <w:trPr>
          <w:trHeight w:val="552"/>
        </w:trPr>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5.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Educational Qualification:</w:t>
            </w:r>
            <w:r w:rsidRPr="00B92F4C">
              <w:rPr>
                <w:szCs w:val="24"/>
              </w:rPr>
              <w:t xml:space="preserve">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p w:rsidR="004F71D8" w:rsidRPr="00B92F4C" w:rsidRDefault="004F71D8" w:rsidP="004F71D8">
            <w:pPr>
              <w:spacing w:after="0" w:line="240" w:lineRule="auto"/>
              <w:ind w:left="0" w:firstLine="0"/>
              <w:jc w:val="left"/>
              <w:rPr>
                <w:szCs w:val="24"/>
              </w:rPr>
            </w:pPr>
            <w:r w:rsidRPr="00B92F4C">
              <w:rPr>
                <w:szCs w:val="24"/>
              </w:rPr>
              <w:t xml:space="preserve">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p w:rsidR="004F71D8" w:rsidRPr="00B92F4C" w:rsidRDefault="004F71D8" w:rsidP="004F71D8">
            <w:pPr>
              <w:spacing w:after="0" w:line="240" w:lineRule="auto"/>
              <w:ind w:left="0" w:firstLine="0"/>
              <w:jc w:val="left"/>
              <w:rPr>
                <w:szCs w:val="24"/>
              </w:rPr>
            </w:pPr>
            <w:r w:rsidRPr="00B92F4C">
              <w:rPr>
                <w:szCs w:val="24"/>
              </w:rPr>
              <w:t xml:space="preserve"> </w:t>
            </w:r>
          </w:p>
        </w:tc>
        <w:tc>
          <w:tcPr>
            <w:tcW w:w="1001"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p w:rsidR="004F71D8" w:rsidRPr="00B92F4C" w:rsidRDefault="004F71D8" w:rsidP="004F71D8">
            <w:pPr>
              <w:spacing w:after="0" w:line="240" w:lineRule="auto"/>
              <w:ind w:left="0" w:firstLine="0"/>
              <w:jc w:val="left"/>
              <w:rPr>
                <w:szCs w:val="24"/>
              </w:rPr>
            </w:pPr>
            <w:r w:rsidRPr="00B92F4C">
              <w:rPr>
                <w:szCs w:val="24"/>
              </w:rPr>
              <w:t xml:space="preserve"> </w:t>
            </w:r>
          </w:p>
        </w:tc>
      </w:tr>
      <w:tr w:rsidR="004F71D8" w:rsidRPr="00B92F4C" w:rsidTr="004F71D8">
        <w:trPr>
          <w:trHeight w:val="815"/>
        </w:trPr>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OND/ND </w:t>
            </w:r>
          </w:p>
          <w:p w:rsidR="004F71D8" w:rsidRPr="00B92F4C" w:rsidRDefault="004F71D8" w:rsidP="004F71D8">
            <w:pPr>
              <w:spacing w:after="0" w:line="240" w:lineRule="auto"/>
              <w:ind w:left="0" w:firstLine="0"/>
              <w:jc w:val="left"/>
              <w:rPr>
                <w:szCs w:val="24"/>
              </w:rPr>
            </w:pPr>
            <w:r w:rsidRPr="00B92F4C">
              <w:rPr>
                <w:szCs w:val="24"/>
              </w:rPr>
              <w:t xml:space="preserve">B.SC </w:t>
            </w:r>
          </w:p>
          <w:p w:rsidR="004F71D8" w:rsidRPr="00B92F4C" w:rsidRDefault="004F71D8" w:rsidP="004F71D8">
            <w:pPr>
              <w:spacing w:after="0" w:line="240" w:lineRule="auto"/>
              <w:ind w:left="0" w:firstLine="0"/>
              <w:jc w:val="left"/>
              <w:rPr>
                <w:szCs w:val="24"/>
              </w:rPr>
            </w:pPr>
            <w:r w:rsidRPr="00B92F4C">
              <w:rPr>
                <w:szCs w:val="24"/>
              </w:rPr>
              <w:t xml:space="preserve">M.SC/ MBA </w:t>
            </w:r>
          </w:p>
          <w:p w:rsidR="004F71D8" w:rsidRPr="00B92F4C" w:rsidRDefault="004F71D8" w:rsidP="004F71D8">
            <w:pPr>
              <w:spacing w:after="0" w:line="240" w:lineRule="auto"/>
              <w:ind w:left="0" w:firstLine="0"/>
              <w:jc w:val="left"/>
              <w:rPr>
                <w:szCs w:val="24"/>
              </w:rPr>
            </w:pPr>
            <w:r w:rsidRPr="00B92F4C">
              <w:rPr>
                <w:szCs w:val="24"/>
              </w:rPr>
              <w:t xml:space="preserve">Others </w:t>
            </w:r>
          </w:p>
          <w:p w:rsidR="004F71D8" w:rsidRPr="00B92F4C" w:rsidRDefault="004F71D8" w:rsidP="004F71D8">
            <w:pPr>
              <w:spacing w:after="0" w:line="240" w:lineRule="auto"/>
              <w:ind w:left="0" w:firstLine="0"/>
              <w:jc w:val="left"/>
              <w:rPr>
                <w:szCs w:val="24"/>
              </w:rPr>
            </w:pPr>
            <w:r w:rsidRPr="00B92F4C">
              <w:rPr>
                <w:szCs w:val="24"/>
              </w:rPr>
              <w:t xml:space="preserve">Total </w:t>
            </w: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19 </w:t>
            </w:r>
          </w:p>
          <w:p w:rsidR="004F71D8" w:rsidRPr="00B92F4C" w:rsidRDefault="004F71D8" w:rsidP="004F71D8">
            <w:pPr>
              <w:spacing w:after="0" w:line="240" w:lineRule="auto"/>
              <w:ind w:left="0" w:firstLine="0"/>
              <w:jc w:val="left"/>
              <w:rPr>
                <w:szCs w:val="24"/>
              </w:rPr>
            </w:pPr>
            <w:r w:rsidRPr="00B92F4C">
              <w:rPr>
                <w:szCs w:val="24"/>
              </w:rPr>
              <w:t xml:space="preserve">28 </w:t>
            </w:r>
          </w:p>
          <w:p w:rsidR="004F71D8" w:rsidRPr="00B92F4C" w:rsidRDefault="004F71D8" w:rsidP="004F71D8">
            <w:pPr>
              <w:spacing w:after="0" w:line="240" w:lineRule="auto"/>
              <w:ind w:left="0" w:firstLine="0"/>
              <w:jc w:val="left"/>
              <w:rPr>
                <w:szCs w:val="24"/>
              </w:rPr>
            </w:pPr>
            <w:r w:rsidRPr="00B92F4C">
              <w:rPr>
                <w:szCs w:val="24"/>
              </w:rPr>
              <w:t xml:space="preserve">31 </w:t>
            </w:r>
          </w:p>
          <w:p w:rsidR="004F71D8" w:rsidRPr="00B92F4C" w:rsidRDefault="004F71D8" w:rsidP="004F71D8">
            <w:pPr>
              <w:spacing w:after="0" w:line="240" w:lineRule="auto"/>
              <w:ind w:left="0" w:firstLine="0"/>
              <w:jc w:val="left"/>
              <w:rPr>
                <w:szCs w:val="24"/>
              </w:rPr>
            </w:pPr>
            <w:r w:rsidRPr="00B92F4C">
              <w:rPr>
                <w:szCs w:val="24"/>
              </w:rPr>
              <w:t xml:space="preserve">3 </w:t>
            </w:r>
          </w:p>
          <w:p w:rsidR="004F71D8" w:rsidRPr="00B92F4C" w:rsidRDefault="004F71D8" w:rsidP="004F71D8">
            <w:pPr>
              <w:spacing w:after="0" w:line="240" w:lineRule="auto"/>
              <w:ind w:left="0" w:firstLine="0"/>
              <w:jc w:val="left"/>
              <w:rPr>
                <w:szCs w:val="24"/>
              </w:rPr>
            </w:pPr>
            <w:r w:rsidRPr="00B92F4C">
              <w:rPr>
                <w:szCs w:val="24"/>
              </w:rPr>
              <w:t xml:space="preserve">81 </w:t>
            </w:r>
          </w:p>
          <w:p w:rsidR="004F71D8" w:rsidRPr="00B92F4C" w:rsidRDefault="004F71D8" w:rsidP="004F71D8">
            <w:pPr>
              <w:spacing w:after="0" w:line="240" w:lineRule="auto"/>
              <w:ind w:left="0" w:firstLine="0"/>
              <w:jc w:val="left"/>
              <w:rPr>
                <w:szCs w:val="24"/>
              </w:rPr>
            </w:pPr>
            <w:r w:rsidRPr="00B92F4C">
              <w:rPr>
                <w:szCs w:val="24"/>
              </w:rPr>
              <w:t xml:space="preserve"> </w:t>
            </w: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23.5 </w:t>
            </w:r>
          </w:p>
          <w:p w:rsidR="004F71D8" w:rsidRPr="00B92F4C" w:rsidRDefault="004F71D8" w:rsidP="004F71D8">
            <w:pPr>
              <w:spacing w:after="0" w:line="240" w:lineRule="auto"/>
              <w:ind w:left="0" w:firstLine="0"/>
              <w:jc w:val="left"/>
              <w:rPr>
                <w:szCs w:val="24"/>
              </w:rPr>
            </w:pPr>
            <w:r w:rsidRPr="00B92F4C">
              <w:rPr>
                <w:szCs w:val="24"/>
              </w:rPr>
              <w:t xml:space="preserve">43.6 </w:t>
            </w:r>
          </w:p>
          <w:p w:rsidR="004F71D8" w:rsidRPr="00B92F4C" w:rsidRDefault="004F71D8" w:rsidP="004F71D8">
            <w:pPr>
              <w:spacing w:after="0" w:line="240" w:lineRule="auto"/>
              <w:ind w:left="0" w:firstLine="0"/>
              <w:jc w:val="left"/>
              <w:rPr>
                <w:szCs w:val="24"/>
              </w:rPr>
            </w:pPr>
            <w:r w:rsidRPr="00B92F4C">
              <w:rPr>
                <w:szCs w:val="24"/>
              </w:rPr>
              <w:t xml:space="preserve">38.3 </w:t>
            </w:r>
          </w:p>
          <w:p w:rsidR="004F71D8" w:rsidRPr="00B92F4C" w:rsidRDefault="004F71D8" w:rsidP="004F71D8">
            <w:pPr>
              <w:spacing w:after="0" w:line="240" w:lineRule="auto"/>
              <w:ind w:left="0" w:firstLine="0"/>
              <w:jc w:val="left"/>
              <w:rPr>
                <w:szCs w:val="24"/>
              </w:rPr>
            </w:pPr>
            <w:r w:rsidRPr="00B92F4C">
              <w:rPr>
                <w:szCs w:val="24"/>
              </w:rPr>
              <w:t xml:space="preserve">3.7 </w:t>
            </w:r>
          </w:p>
          <w:p w:rsidR="004F71D8" w:rsidRPr="00B92F4C" w:rsidRDefault="004F71D8" w:rsidP="004F71D8">
            <w:pPr>
              <w:spacing w:after="0" w:line="240" w:lineRule="auto"/>
              <w:ind w:left="0" w:firstLine="0"/>
              <w:jc w:val="left"/>
              <w:rPr>
                <w:szCs w:val="24"/>
              </w:rPr>
            </w:pPr>
            <w:r w:rsidRPr="00B92F4C">
              <w:rPr>
                <w:szCs w:val="24"/>
              </w:rPr>
              <w:t xml:space="preserve">100.0 </w:t>
            </w:r>
          </w:p>
        </w:tc>
        <w:tc>
          <w:tcPr>
            <w:tcW w:w="1001"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23.5 </w:t>
            </w:r>
          </w:p>
          <w:p w:rsidR="004F71D8" w:rsidRPr="00B92F4C" w:rsidRDefault="004F71D8" w:rsidP="004F71D8">
            <w:pPr>
              <w:spacing w:after="0" w:line="240" w:lineRule="auto"/>
              <w:ind w:left="0" w:firstLine="0"/>
              <w:jc w:val="left"/>
              <w:rPr>
                <w:szCs w:val="24"/>
              </w:rPr>
            </w:pPr>
            <w:r w:rsidRPr="00B92F4C">
              <w:rPr>
                <w:szCs w:val="24"/>
              </w:rPr>
              <w:t xml:space="preserve">58.0 </w:t>
            </w:r>
          </w:p>
          <w:p w:rsidR="004F71D8" w:rsidRPr="00B92F4C" w:rsidRDefault="004F71D8" w:rsidP="004F71D8">
            <w:pPr>
              <w:spacing w:after="0" w:line="240" w:lineRule="auto"/>
              <w:ind w:left="0" w:firstLine="0"/>
              <w:jc w:val="left"/>
              <w:rPr>
                <w:szCs w:val="24"/>
              </w:rPr>
            </w:pPr>
            <w:r w:rsidRPr="00B92F4C">
              <w:rPr>
                <w:szCs w:val="24"/>
              </w:rPr>
              <w:t xml:space="preserve">96.3 </w:t>
            </w:r>
          </w:p>
          <w:p w:rsidR="004F71D8" w:rsidRPr="00B92F4C" w:rsidRDefault="004F71D8" w:rsidP="004F71D8">
            <w:pPr>
              <w:spacing w:after="0" w:line="240" w:lineRule="auto"/>
              <w:ind w:left="0" w:firstLine="0"/>
              <w:jc w:val="left"/>
              <w:rPr>
                <w:szCs w:val="24"/>
              </w:rPr>
            </w:pPr>
            <w:r w:rsidRPr="00B92F4C">
              <w:rPr>
                <w:szCs w:val="24"/>
              </w:rPr>
              <w:t xml:space="preserve">100.0 </w:t>
            </w:r>
          </w:p>
        </w:tc>
      </w:tr>
      <w:tr w:rsidR="004F71D8" w:rsidRPr="00B92F4C" w:rsidTr="00037090">
        <w:trPr>
          <w:trHeight w:val="552"/>
        </w:trPr>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lastRenderedPageBreak/>
              <w:t xml:space="preserve">6.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Work </w:t>
            </w:r>
          </w:p>
          <w:p w:rsidR="004F71D8" w:rsidRPr="00B92F4C" w:rsidRDefault="004F71D8" w:rsidP="004F71D8">
            <w:pPr>
              <w:spacing w:after="0" w:line="240" w:lineRule="auto"/>
              <w:ind w:left="0" w:firstLine="0"/>
              <w:jc w:val="left"/>
              <w:rPr>
                <w:szCs w:val="24"/>
              </w:rPr>
            </w:pPr>
            <w:r w:rsidRPr="00B92F4C">
              <w:rPr>
                <w:b/>
                <w:szCs w:val="24"/>
              </w:rPr>
              <w:t xml:space="preserve">Experience: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p w:rsidR="004F71D8" w:rsidRPr="00B92F4C" w:rsidRDefault="004F71D8" w:rsidP="004F71D8">
            <w:pPr>
              <w:spacing w:after="0" w:line="240" w:lineRule="auto"/>
              <w:ind w:left="0" w:firstLine="0"/>
              <w:jc w:val="left"/>
              <w:rPr>
                <w:szCs w:val="24"/>
              </w:rPr>
            </w:pPr>
            <w:r w:rsidRPr="00B92F4C">
              <w:rPr>
                <w:szCs w:val="24"/>
              </w:rPr>
              <w:t xml:space="preserve">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p w:rsidR="004F71D8" w:rsidRPr="00B92F4C" w:rsidRDefault="004F71D8" w:rsidP="004F71D8">
            <w:pPr>
              <w:spacing w:after="0" w:line="240" w:lineRule="auto"/>
              <w:ind w:left="0" w:firstLine="0"/>
              <w:jc w:val="left"/>
              <w:rPr>
                <w:szCs w:val="24"/>
              </w:rPr>
            </w:pPr>
            <w:r w:rsidRPr="00B92F4C">
              <w:rPr>
                <w:szCs w:val="24"/>
              </w:rPr>
              <w:t xml:space="preserve"> </w:t>
            </w:r>
          </w:p>
        </w:tc>
        <w:tc>
          <w:tcPr>
            <w:tcW w:w="1001"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p w:rsidR="004F71D8" w:rsidRPr="00B92F4C" w:rsidRDefault="004F71D8" w:rsidP="004F71D8">
            <w:pPr>
              <w:spacing w:after="0" w:line="240" w:lineRule="auto"/>
              <w:ind w:left="0" w:firstLine="0"/>
              <w:jc w:val="left"/>
              <w:rPr>
                <w:szCs w:val="24"/>
              </w:rPr>
            </w:pPr>
            <w:r w:rsidRPr="00B92F4C">
              <w:rPr>
                <w:szCs w:val="24"/>
              </w:rPr>
              <w:t xml:space="preserve"> </w:t>
            </w:r>
          </w:p>
        </w:tc>
      </w:tr>
      <w:tr w:rsidR="004F71D8" w:rsidRPr="00B92F4C" w:rsidTr="004F71D8">
        <w:trPr>
          <w:trHeight w:val="770"/>
        </w:trPr>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0-4 years </w:t>
            </w:r>
          </w:p>
          <w:p w:rsidR="004F71D8" w:rsidRPr="00B92F4C" w:rsidRDefault="004F71D8" w:rsidP="004F71D8">
            <w:pPr>
              <w:spacing w:after="0" w:line="240" w:lineRule="auto"/>
              <w:ind w:left="0" w:firstLine="0"/>
              <w:jc w:val="left"/>
              <w:rPr>
                <w:szCs w:val="24"/>
              </w:rPr>
            </w:pPr>
            <w:r w:rsidRPr="00B92F4C">
              <w:rPr>
                <w:szCs w:val="24"/>
              </w:rPr>
              <w:t xml:space="preserve">5-8 </w:t>
            </w:r>
          </w:p>
          <w:p w:rsidR="004F71D8" w:rsidRPr="00B92F4C" w:rsidRDefault="004F71D8" w:rsidP="004F71D8">
            <w:pPr>
              <w:spacing w:after="0" w:line="240" w:lineRule="auto"/>
              <w:ind w:left="0" w:firstLine="0"/>
              <w:jc w:val="left"/>
              <w:rPr>
                <w:szCs w:val="24"/>
              </w:rPr>
            </w:pPr>
            <w:r w:rsidRPr="00B92F4C">
              <w:rPr>
                <w:szCs w:val="24"/>
              </w:rPr>
              <w:t xml:space="preserve">9-12 </w:t>
            </w:r>
          </w:p>
          <w:p w:rsidR="004F71D8" w:rsidRPr="00B92F4C" w:rsidRDefault="004F71D8" w:rsidP="004F71D8">
            <w:pPr>
              <w:spacing w:after="0" w:line="240" w:lineRule="auto"/>
              <w:ind w:left="0" w:firstLine="0"/>
              <w:jc w:val="left"/>
              <w:rPr>
                <w:szCs w:val="24"/>
              </w:rPr>
            </w:pPr>
            <w:r w:rsidRPr="00B92F4C">
              <w:rPr>
                <w:szCs w:val="24"/>
              </w:rPr>
              <w:t>Total</w:t>
            </w: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21 </w:t>
            </w:r>
          </w:p>
          <w:p w:rsidR="004F71D8" w:rsidRPr="00B92F4C" w:rsidRDefault="004F71D8" w:rsidP="004F71D8">
            <w:pPr>
              <w:spacing w:after="0" w:line="240" w:lineRule="auto"/>
              <w:ind w:left="0" w:firstLine="0"/>
              <w:jc w:val="left"/>
              <w:rPr>
                <w:szCs w:val="24"/>
              </w:rPr>
            </w:pPr>
            <w:r w:rsidRPr="00B92F4C">
              <w:rPr>
                <w:szCs w:val="24"/>
              </w:rPr>
              <w:t xml:space="preserve">35 </w:t>
            </w:r>
          </w:p>
          <w:p w:rsidR="004F71D8" w:rsidRPr="00B92F4C" w:rsidRDefault="004F71D8" w:rsidP="004F71D8">
            <w:pPr>
              <w:spacing w:after="0" w:line="240" w:lineRule="auto"/>
              <w:ind w:left="0" w:firstLine="0"/>
              <w:jc w:val="left"/>
              <w:rPr>
                <w:szCs w:val="24"/>
              </w:rPr>
            </w:pPr>
            <w:r w:rsidRPr="00B92F4C">
              <w:rPr>
                <w:szCs w:val="24"/>
              </w:rPr>
              <w:t xml:space="preserve">25 </w:t>
            </w:r>
          </w:p>
          <w:p w:rsidR="004F71D8" w:rsidRPr="00B92F4C" w:rsidRDefault="004F71D8" w:rsidP="004F71D8">
            <w:pPr>
              <w:spacing w:after="0" w:line="240" w:lineRule="auto"/>
              <w:ind w:left="0" w:firstLine="0"/>
              <w:jc w:val="left"/>
              <w:rPr>
                <w:szCs w:val="24"/>
              </w:rPr>
            </w:pPr>
            <w:r w:rsidRPr="00B92F4C">
              <w:rPr>
                <w:szCs w:val="24"/>
              </w:rPr>
              <w:t xml:space="preserve">81 </w:t>
            </w: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25.9 </w:t>
            </w:r>
          </w:p>
          <w:p w:rsidR="004F71D8" w:rsidRPr="00B92F4C" w:rsidRDefault="004F71D8" w:rsidP="004F71D8">
            <w:pPr>
              <w:spacing w:after="0" w:line="240" w:lineRule="auto"/>
              <w:ind w:left="0" w:firstLine="0"/>
              <w:jc w:val="left"/>
              <w:rPr>
                <w:szCs w:val="24"/>
              </w:rPr>
            </w:pPr>
            <w:r w:rsidRPr="00B92F4C">
              <w:rPr>
                <w:szCs w:val="24"/>
              </w:rPr>
              <w:t xml:space="preserve">43.2 </w:t>
            </w:r>
          </w:p>
          <w:p w:rsidR="004F71D8" w:rsidRPr="00B92F4C" w:rsidRDefault="004F71D8" w:rsidP="004F71D8">
            <w:pPr>
              <w:spacing w:after="0" w:line="240" w:lineRule="auto"/>
              <w:ind w:left="0" w:firstLine="0"/>
              <w:jc w:val="left"/>
              <w:rPr>
                <w:szCs w:val="24"/>
              </w:rPr>
            </w:pPr>
            <w:r w:rsidRPr="00B92F4C">
              <w:rPr>
                <w:szCs w:val="24"/>
              </w:rPr>
              <w:t xml:space="preserve">30.9 </w:t>
            </w:r>
          </w:p>
          <w:p w:rsidR="004F71D8" w:rsidRPr="00B92F4C" w:rsidRDefault="004F71D8" w:rsidP="004F71D8">
            <w:pPr>
              <w:spacing w:after="0" w:line="240" w:lineRule="auto"/>
              <w:ind w:left="0" w:firstLine="0"/>
              <w:jc w:val="left"/>
              <w:rPr>
                <w:szCs w:val="24"/>
              </w:rPr>
            </w:pPr>
            <w:r w:rsidRPr="00B92F4C">
              <w:rPr>
                <w:szCs w:val="24"/>
              </w:rPr>
              <w:t xml:space="preserve">100.0 </w:t>
            </w:r>
          </w:p>
        </w:tc>
        <w:tc>
          <w:tcPr>
            <w:tcW w:w="1001"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25.9 </w:t>
            </w:r>
          </w:p>
          <w:p w:rsidR="004F71D8" w:rsidRPr="00B92F4C" w:rsidRDefault="004F71D8" w:rsidP="004F71D8">
            <w:pPr>
              <w:spacing w:after="0" w:line="240" w:lineRule="auto"/>
              <w:ind w:left="0" w:firstLine="0"/>
              <w:jc w:val="left"/>
              <w:rPr>
                <w:szCs w:val="24"/>
              </w:rPr>
            </w:pPr>
            <w:r w:rsidRPr="00B92F4C">
              <w:rPr>
                <w:szCs w:val="24"/>
              </w:rPr>
              <w:t xml:space="preserve">69.1 </w:t>
            </w:r>
          </w:p>
          <w:p w:rsidR="004F71D8" w:rsidRPr="00B92F4C" w:rsidRDefault="004F71D8" w:rsidP="004F71D8">
            <w:pPr>
              <w:spacing w:after="0" w:line="240" w:lineRule="auto"/>
              <w:ind w:left="0" w:firstLine="0"/>
              <w:jc w:val="left"/>
              <w:rPr>
                <w:szCs w:val="24"/>
              </w:rPr>
            </w:pPr>
            <w:r w:rsidRPr="00B92F4C">
              <w:rPr>
                <w:szCs w:val="24"/>
              </w:rPr>
              <w:t xml:space="preserve">100.0 </w:t>
            </w:r>
          </w:p>
        </w:tc>
      </w:tr>
      <w:tr w:rsidR="004F71D8" w:rsidRPr="00B92F4C" w:rsidTr="00037090">
        <w:trPr>
          <w:trHeight w:val="552"/>
        </w:trPr>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7.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b/>
                <w:szCs w:val="24"/>
              </w:rPr>
              <w:t xml:space="preserve">Level in </w:t>
            </w:r>
          </w:p>
          <w:p w:rsidR="004F71D8" w:rsidRPr="00B92F4C" w:rsidRDefault="004F71D8" w:rsidP="004F71D8">
            <w:pPr>
              <w:spacing w:after="0" w:line="240" w:lineRule="auto"/>
              <w:ind w:left="0" w:firstLine="0"/>
              <w:jc w:val="left"/>
              <w:rPr>
                <w:szCs w:val="24"/>
              </w:rPr>
            </w:pPr>
            <w:r w:rsidRPr="00B92F4C">
              <w:rPr>
                <w:b/>
                <w:szCs w:val="24"/>
              </w:rPr>
              <w:t xml:space="preserve">Organization: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p w:rsidR="004F71D8" w:rsidRPr="00B92F4C" w:rsidRDefault="004F71D8" w:rsidP="004F71D8">
            <w:pPr>
              <w:spacing w:after="0" w:line="240" w:lineRule="auto"/>
              <w:ind w:left="0" w:firstLine="0"/>
              <w:jc w:val="left"/>
              <w:rPr>
                <w:szCs w:val="24"/>
              </w:rPr>
            </w:pPr>
            <w:r w:rsidRPr="00B92F4C">
              <w:rPr>
                <w:szCs w:val="24"/>
              </w:rPr>
              <w:t xml:space="preserve"> </w:t>
            </w:r>
          </w:p>
        </w:tc>
        <w:tc>
          <w:tcPr>
            <w:tcW w:w="1000"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p w:rsidR="004F71D8" w:rsidRPr="00B92F4C" w:rsidRDefault="004F71D8" w:rsidP="004F71D8">
            <w:pPr>
              <w:spacing w:after="0" w:line="240" w:lineRule="auto"/>
              <w:ind w:left="0" w:firstLine="0"/>
              <w:jc w:val="left"/>
              <w:rPr>
                <w:szCs w:val="24"/>
              </w:rPr>
            </w:pPr>
            <w:r w:rsidRPr="00B92F4C">
              <w:rPr>
                <w:szCs w:val="24"/>
              </w:rPr>
              <w:t xml:space="preserve"> </w:t>
            </w:r>
          </w:p>
        </w:tc>
        <w:tc>
          <w:tcPr>
            <w:tcW w:w="1001" w:type="pct"/>
            <w:tcBorders>
              <w:top w:val="single" w:sz="4" w:space="0" w:color="000000"/>
              <w:left w:val="single" w:sz="4" w:space="0" w:color="000000"/>
              <w:bottom w:val="nil"/>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 </w:t>
            </w:r>
          </w:p>
          <w:p w:rsidR="004F71D8" w:rsidRPr="00B92F4C" w:rsidRDefault="004F71D8" w:rsidP="004F71D8">
            <w:pPr>
              <w:spacing w:after="0" w:line="240" w:lineRule="auto"/>
              <w:ind w:left="0" w:firstLine="0"/>
              <w:jc w:val="left"/>
              <w:rPr>
                <w:szCs w:val="24"/>
              </w:rPr>
            </w:pPr>
            <w:r w:rsidRPr="00B92F4C">
              <w:rPr>
                <w:szCs w:val="24"/>
              </w:rPr>
              <w:t xml:space="preserve"> </w:t>
            </w:r>
          </w:p>
        </w:tc>
      </w:tr>
      <w:tr w:rsidR="004F71D8" w:rsidRPr="00B92F4C" w:rsidTr="00037090">
        <w:trPr>
          <w:trHeight w:val="1114"/>
        </w:trPr>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Entry Level </w:t>
            </w:r>
          </w:p>
          <w:p w:rsidR="004F71D8" w:rsidRPr="00B92F4C" w:rsidRDefault="004F71D8" w:rsidP="004F71D8">
            <w:pPr>
              <w:spacing w:after="0" w:line="240" w:lineRule="auto"/>
              <w:ind w:left="0" w:firstLine="0"/>
              <w:jc w:val="left"/>
              <w:rPr>
                <w:szCs w:val="24"/>
              </w:rPr>
            </w:pPr>
            <w:r w:rsidRPr="00B92F4C">
              <w:rPr>
                <w:szCs w:val="24"/>
              </w:rPr>
              <w:t xml:space="preserve">Junior </w:t>
            </w:r>
          </w:p>
          <w:p w:rsidR="004F71D8" w:rsidRPr="00B92F4C" w:rsidRDefault="004F71D8" w:rsidP="004F71D8">
            <w:pPr>
              <w:spacing w:after="0" w:line="240" w:lineRule="auto"/>
              <w:ind w:left="0" w:firstLine="0"/>
              <w:jc w:val="left"/>
              <w:rPr>
                <w:szCs w:val="24"/>
              </w:rPr>
            </w:pPr>
            <w:r w:rsidRPr="00B92F4C">
              <w:rPr>
                <w:szCs w:val="24"/>
              </w:rPr>
              <w:t xml:space="preserve">Senior </w:t>
            </w:r>
          </w:p>
          <w:p w:rsidR="004F71D8" w:rsidRPr="00B92F4C" w:rsidRDefault="004F71D8" w:rsidP="004F71D8">
            <w:pPr>
              <w:spacing w:after="0" w:line="240" w:lineRule="auto"/>
              <w:ind w:left="0" w:firstLine="0"/>
              <w:jc w:val="left"/>
              <w:rPr>
                <w:szCs w:val="24"/>
              </w:rPr>
            </w:pPr>
            <w:r w:rsidRPr="00B92F4C">
              <w:rPr>
                <w:szCs w:val="24"/>
              </w:rPr>
              <w:t xml:space="preserve">Total </w:t>
            </w: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20 </w:t>
            </w:r>
          </w:p>
          <w:p w:rsidR="004F71D8" w:rsidRPr="00B92F4C" w:rsidRDefault="004F71D8" w:rsidP="004F71D8">
            <w:pPr>
              <w:spacing w:after="0" w:line="240" w:lineRule="auto"/>
              <w:ind w:left="0" w:firstLine="0"/>
              <w:jc w:val="left"/>
              <w:rPr>
                <w:szCs w:val="24"/>
              </w:rPr>
            </w:pPr>
            <w:r w:rsidRPr="00B92F4C">
              <w:rPr>
                <w:szCs w:val="24"/>
              </w:rPr>
              <w:t xml:space="preserve">44 </w:t>
            </w:r>
          </w:p>
          <w:p w:rsidR="004F71D8" w:rsidRPr="00B92F4C" w:rsidRDefault="004F71D8" w:rsidP="004F71D8">
            <w:pPr>
              <w:spacing w:after="0" w:line="240" w:lineRule="auto"/>
              <w:ind w:left="0" w:firstLine="0"/>
              <w:jc w:val="left"/>
              <w:rPr>
                <w:szCs w:val="24"/>
              </w:rPr>
            </w:pPr>
            <w:r w:rsidRPr="00B92F4C">
              <w:rPr>
                <w:szCs w:val="24"/>
              </w:rPr>
              <w:t xml:space="preserve">17 </w:t>
            </w:r>
          </w:p>
          <w:p w:rsidR="004F71D8" w:rsidRPr="00B92F4C" w:rsidRDefault="004F71D8" w:rsidP="004F71D8">
            <w:pPr>
              <w:spacing w:after="0" w:line="240" w:lineRule="auto"/>
              <w:ind w:left="0" w:firstLine="0"/>
              <w:jc w:val="left"/>
              <w:rPr>
                <w:szCs w:val="24"/>
              </w:rPr>
            </w:pPr>
            <w:r w:rsidRPr="00B92F4C">
              <w:rPr>
                <w:szCs w:val="24"/>
              </w:rPr>
              <w:t xml:space="preserve">81 </w:t>
            </w:r>
          </w:p>
        </w:tc>
        <w:tc>
          <w:tcPr>
            <w:tcW w:w="1000"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24.7 </w:t>
            </w:r>
          </w:p>
          <w:p w:rsidR="004F71D8" w:rsidRPr="00B92F4C" w:rsidRDefault="004F71D8" w:rsidP="004F71D8">
            <w:pPr>
              <w:spacing w:after="0" w:line="240" w:lineRule="auto"/>
              <w:ind w:left="0" w:firstLine="0"/>
              <w:jc w:val="left"/>
              <w:rPr>
                <w:szCs w:val="24"/>
              </w:rPr>
            </w:pPr>
            <w:r w:rsidRPr="00B92F4C">
              <w:rPr>
                <w:szCs w:val="24"/>
              </w:rPr>
              <w:t xml:space="preserve">54.3 </w:t>
            </w:r>
          </w:p>
          <w:p w:rsidR="004F71D8" w:rsidRPr="00B92F4C" w:rsidRDefault="004F71D8" w:rsidP="004F71D8">
            <w:pPr>
              <w:spacing w:after="0" w:line="240" w:lineRule="auto"/>
              <w:ind w:left="0" w:firstLine="0"/>
              <w:jc w:val="left"/>
              <w:rPr>
                <w:szCs w:val="24"/>
              </w:rPr>
            </w:pPr>
            <w:r w:rsidRPr="00B92F4C">
              <w:rPr>
                <w:szCs w:val="24"/>
              </w:rPr>
              <w:t xml:space="preserve">21.0 </w:t>
            </w:r>
          </w:p>
          <w:p w:rsidR="004F71D8" w:rsidRPr="00B92F4C" w:rsidRDefault="004F71D8" w:rsidP="004F71D8">
            <w:pPr>
              <w:spacing w:after="0" w:line="240" w:lineRule="auto"/>
              <w:ind w:left="0" w:firstLine="0"/>
              <w:jc w:val="left"/>
              <w:rPr>
                <w:szCs w:val="24"/>
              </w:rPr>
            </w:pPr>
            <w:r w:rsidRPr="00B92F4C">
              <w:rPr>
                <w:szCs w:val="24"/>
              </w:rPr>
              <w:t xml:space="preserve">100.0 </w:t>
            </w:r>
          </w:p>
        </w:tc>
        <w:tc>
          <w:tcPr>
            <w:tcW w:w="1001" w:type="pct"/>
            <w:tcBorders>
              <w:top w:val="nil"/>
              <w:left w:val="single" w:sz="4" w:space="0" w:color="000000"/>
              <w:bottom w:val="single" w:sz="4" w:space="0" w:color="000000"/>
              <w:right w:val="single" w:sz="4" w:space="0" w:color="000000"/>
            </w:tcBorders>
          </w:tcPr>
          <w:p w:rsidR="004F71D8" w:rsidRPr="00B92F4C" w:rsidRDefault="004F71D8" w:rsidP="004F71D8">
            <w:pPr>
              <w:spacing w:after="0" w:line="240" w:lineRule="auto"/>
              <w:ind w:left="0" w:firstLine="0"/>
              <w:jc w:val="left"/>
              <w:rPr>
                <w:szCs w:val="24"/>
              </w:rPr>
            </w:pPr>
            <w:r w:rsidRPr="00B92F4C">
              <w:rPr>
                <w:szCs w:val="24"/>
              </w:rPr>
              <w:t xml:space="preserve">24.7 </w:t>
            </w:r>
          </w:p>
          <w:p w:rsidR="004F71D8" w:rsidRPr="00B92F4C" w:rsidRDefault="004F71D8" w:rsidP="004F71D8">
            <w:pPr>
              <w:spacing w:after="0" w:line="240" w:lineRule="auto"/>
              <w:ind w:left="0" w:firstLine="0"/>
              <w:jc w:val="left"/>
              <w:rPr>
                <w:szCs w:val="24"/>
              </w:rPr>
            </w:pPr>
            <w:r w:rsidRPr="00B92F4C">
              <w:rPr>
                <w:szCs w:val="24"/>
              </w:rPr>
              <w:t xml:space="preserve">79.0 </w:t>
            </w:r>
          </w:p>
          <w:p w:rsidR="004F71D8" w:rsidRPr="00B92F4C" w:rsidRDefault="004F71D8" w:rsidP="004F71D8">
            <w:pPr>
              <w:spacing w:after="0" w:line="240" w:lineRule="auto"/>
              <w:ind w:left="0" w:firstLine="0"/>
              <w:jc w:val="left"/>
              <w:rPr>
                <w:szCs w:val="24"/>
              </w:rPr>
            </w:pPr>
            <w:r w:rsidRPr="00B92F4C">
              <w:rPr>
                <w:szCs w:val="24"/>
              </w:rPr>
              <w:t xml:space="preserve">100.0 </w:t>
            </w:r>
          </w:p>
        </w:tc>
      </w:tr>
    </w:tbl>
    <w:p w:rsidR="004F71D8" w:rsidRPr="00B92F4C" w:rsidRDefault="004F71D8" w:rsidP="004F71D8">
      <w:pPr>
        <w:spacing w:after="0" w:line="480" w:lineRule="auto"/>
        <w:rPr>
          <w:szCs w:val="24"/>
        </w:rPr>
      </w:pPr>
      <w:r w:rsidRPr="00B92F4C">
        <w:rPr>
          <w:szCs w:val="24"/>
        </w:rPr>
        <w:t>Sou</w:t>
      </w:r>
      <w:r w:rsidR="00F84820">
        <w:rPr>
          <w:szCs w:val="24"/>
        </w:rPr>
        <w:t>rce: Author’s Field Survey, 2025</w:t>
      </w:r>
    </w:p>
    <w:p w:rsidR="004F71D8" w:rsidRPr="00B92F4C" w:rsidRDefault="004F71D8" w:rsidP="00B92F4C">
      <w:pPr>
        <w:spacing w:after="0" w:line="360" w:lineRule="auto"/>
        <w:ind w:left="0" w:firstLine="0"/>
        <w:rPr>
          <w:szCs w:val="24"/>
        </w:rPr>
      </w:pPr>
      <w:r w:rsidRPr="00B92F4C">
        <w:rPr>
          <w:b/>
          <w:szCs w:val="24"/>
        </w:rPr>
        <w:t>Remark:</w:t>
      </w:r>
      <w:r w:rsidRPr="00B92F4C">
        <w:rPr>
          <w:szCs w:val="24"/>
        </w:rPr>
        <w:t xml:space="preserve"> Table 4.2 presents the demographic characteristics of the employees of Kam Wire Nigeria Plc Ota.  </w:t>
      </w:r>
    </w:p>
    <w:p w:rsidR="004F71D8" w:rsidRPr="00B92F4C" w:rsidRDefault="004F71D8" w:rsidP="00B92F4C">
      <w:pPr>
        <w:spacing w:after="0" w:line="360" w:lineRule="auto"/>
        <w:ind w:left="0" w:firstLine="0"/>
        <w:rPr>
          <w:szCs w:val="24"/>
        </w:rPr>
      </w:pPr>
      <w:r w:rsidRPr="00B92F4C">
        <w:rPr>
          <w:b/>
          <w:szCs w:val="24"/>
        </w:rPr>
        <w:t>Q1:</w:t>
      </w:r>
      <w:r w:rsidRPr="00B92F4C">
        <w:rPr>
          <w:szCs w:val="24"/>
        </w:rPr>
        <w:t xml:space="preserve"> Employees were asked to indicate their gender. Table 4.2 revealed that that 60.50% of the respondents were male while 39.50% of the respondents were female. This implies that Kam Wire of Nigeria welcomes gender diversity. </w:t>
      </w:r>
    </w:p>
    <w:p w:rsidR="004F71D8" w:rsidRPr="00B92F4C" w:rsidRDefault="004F71D8" w:rsidP="00B92F4C">
      <w:pPr>
        <w:spacing w:after="0" w:line="360" w:lineRule="auto"/>
        <w:ind w:left="0" w:firstLine="0"/>
        <w:rPr>
          <w:szCs w:val="24"/>
        </w:rPr>
      </w:pPr>
      <w:r w:rsidRPr="00B92F4C">
        <w:rPr>
          <w:b/>
          <w:szCs w:val="24"/>
        </w:rPr>
        <w:t>Q2: Age of the respondents:</w:t>
      </w:r>
      <w:r w:rsidRPr="00B92F4C">
        <w:rPr>
          <w:szCs w:val="24"/>
        </w:rPr>
        <w:t xml:space="preserve"> Table 4.2 shows that 16 (19.8%) of the respondents falls within the age bracket of 18-30, while 57 (70.4%) of the respondents falls within the age bracket of 31-40, and 8 (9.9%) of the respondents falls within the age bracket of 41-50. This analysis revealed that most of the respondents were  within the age bracket of 31-40.   </w:t>
      </w:r>
    </w:p>
    <w:p w:rsidR="004F71D8" w:rsidRPr="00B92F4C" w:rsidRDefault="004F71D8" w:rsidP="00B92F4C">
      <w:pPr>
        <w:spacing w:after="0" w:line="360" w:lineRule="auto"/>
        <w:ind w:left="0" w:firstLine="0"/>
        <w:rPr>
          <w:szCs w:val="24"/>
        </w:rPr>
      </w:pPr>
      <w:r w:rsidRPr="00B92F4C">
        <w:rPr>
          <w:b/>
          <w:szCs w:val="24"/>
        </w:rPr>
        <w:t>Q3: Marital Status:</w:t>
      </w:r>
      <w:r w:rsidRPr="00B92F4C">
        <w:rPr>
          <w:szCs w:val="24"/>
        </w:rPr>
        <w:t xml:space="preserve"> Table 4.2: shows that 17 (21%) of our respondents were single, 63 (77.8%) of our respondents were married, and 1 (1.2%) of our respondents fall into the other category. This category comprised of divorced, separated or widowed. </w:t>
      </w:r>
    </w:p>
    <w:p w:rsidR="004F71D8" w:rsidRPr="00B92F4C" w:rsidRDefault="004F71D8" w:rsidP="00B92F4C">
      <w:pPr>
        <w:spacing w:after="0" w:line="360" w:lineRule="auto"/>
        <w:ind w:left="0" w:firstLine="0"/>
        <w:rPr>
          <w:szCs w:val="24"/>
        </w:rPr>
      </w:pPr>
      <w:r w:rsidRPr="00B92F4C">
        <w:rPr>
          <w:b/>
          <w:szCs w:val="24"/>
        </w:rPr>
        <w:t>Q4: Ethnic Group of the respondents:</w:t>
      </w:r>
      <w:r w:rsidRPr="00B92F4C">
        <w:rPr>
          <w:szCs w:val="24"/>
        </w:rPr>
        <w:t xml:space="preserve"> Table 4.2 shows that 11 (13.6%) of our respondents were Igbo, 57 (70.4%) were Yoruba, while our Hausa respondents were 1 (1.2%), Efik respondents were 1 (1.2%), and our respondents from other ethnic group were </w:t>
      </w:r>
      <w:r w:rsidRPr="00B92F4C">
        <w:rPr>
          <w:szCs w:val="24"/>
        </w:rPr>
        <w:lastRenderedPageBreak/>
        <w:t xml:space="preserve">11 (13.6%). This shows that majority of our respondents were individuals from yoruba ethnic group background. </w:t>
      </w:r>
    </w:p>
    <w:p w:rsidR="004F71D8" w:rsidRPr="00B92F4C" w:rsidRDefault="004F71D8" w:rsidP="00B92F4C">
      <w:pPr>
        <w:spacing w:after="0" w:line="360" w:lineRule="auto"/>
        <w:ind w:left="0" w:firstLine="0"/>
        <w:rPr>
          <w:szCs w:val="24"/>
        </w:rPr>
      </w:pPr>
      <w:r w:rsidRPr="00B92F4C">
        <w:rPr>
          <w:b/>
          <w:szCs w:val="24"/>
        </w:rPr>
        <w:t xml:space="preserve">Q5: Educational Qualification: </w:t>
      </w:r>
      <w:r w:rsidRPr="00B92F4C">
        <w:rPr>
          <w:szCs w:val="24"/>
        </w:rPr>
        <w:t xml:space="preserve">Table 4.2 shows that 19 (23.5%) of our respondents were OND/ND holders, 28 (34.6%) of our respondents were BSC holders, 31 (38.3%) of our respondents were MSC/MBA holders, and 3 (3.7%) of our respondents falls into the others category. There was no SSCE/ GCE or P.HD holder among the respondents.  </w:t>
      </w:r>
    </w:p>
    <w:p w:rsidR="004F71D8" w:rsidRPr="00B92F4C" w:rsidRDefault="004F71D8" w:rsidP="00B92F4C">
      <w:pPr>
        <w:spacing w:after="0" w:line="360" w:lineRule="auto"/>
        <w:ind w:left="0" w:firstLine="0"/>
        <w:rPr>
          <w:szCs w:val="24"/>
        </w:rPr>
      </w:pPr>
      <w:r w:rsidRPr="00B92F4C">
        <w:rPr>
          <w:b/>
          <w:szCs w:val="24"/>
        </w:rPr>
        <w:t>Q6: Work Experience of Respondents:</w:t>
      </w:r>
      <w:r w:rsidRPr="00B92F4C">
        <w:rPr>
          <w:szCs w:val="24"/>
        </w:rPr>
        <w:t xml:space="preserve"> Table 4.2 shows that 21 (25.9%) of our respondents have 0-4 years working experience, then 35 (43.2%) of our respondents have 5-8 years working experience, while 25 (30.9%) have 9-12 years working experience. This states that majority of our respondents have been working with Kam Wire of Nigeria plc for about 5-8 years. </w:t>
      </w:r>
    </w:p>
    <w:p w:rsidR="004F71D8" w:rsidRPr="00B92F4C" w:rsidRDefault="004F71D8" w:rsidP="00B92F4C">
      <w:pPr>
        <w:spacing w:after="0" w:line="360" w:lineRule="auto"/>
        <w:ind w:left="0" w:firstLine="0"/>
        <w:rPr>
          <w:szCs w:val="24"/>
        </w:rPr>
      </w:pPr>
      <w:r w:rsidRPr="00B92F4C">
        <w:rPr>
          <w:b/>
          <w:szCs w:val="24"/>
        </w:rPr>
        <w:t>Q7: Level in Organization</w:t>
      </w:r>
      <w:r w:rsidRPr="00B92F4C">
        <w:rPr>
          <w:szCs w:val="24"/>
        </w:rPr>
        <w:t xml:space="preserve">: Table 4.2 shows that 20 (24.7%) of our respondents are entry level staff, 44 (54.3%) of our respondents are junior staff and 17 (21.0%) are senior staff, This states that majority of our respondents were junior staff in Kam Wire of Nigeria plc. </w:t>
      </w:r>
    </w:p>
    <w:p w:rsidR="004F71D8" w:rsidRPr="00B92F4C" w:rsidRDefault="004F71D8" w:rsidP="00B92F4C">
      <w:pPr>
        <w:spacing w:after="0" w:line="360" w:lineRule="auto"/>
        <w:ind w:left="0" w:firstLine="0"/>
        <w:jc w:val="left"/>
        <w:rPr>
          <w:szCs w:val="24"/>
        </w:rPr>
      </w:pPr>
      <w:r w:rsidRPr="00B92F4C">
        <w:rPr>
          <w:b/>
          <w:szCs w:val="24"/>
        </w:rPr>
        <w:t xml:space="preserve">4.2 </w:t>
      </w:r>
      <w:r w:rsidRPr="00B92F4C">
        <w:rPr>
          <w:b/>
          <w:szCs w:val="24"/>
        </w:rPr>
        <w:tab/>
        <w:t xml:space="preserve">Descriptive Analysis of Data and Interpretation </w:t>
      </w:r>
    </w:p>
    <w:p w:rsidR="004F71D8" w:rsidRPr="00B92F4C" w:rsidRDefault="004F71D8" w:rsidP="00B92F4C">
      <w:pPr>
        <w:spacing w:after="0" w:line="360" w:lineRule="auto"/>
        <w:ind w:left="0" w:firstLine="0"/>
        <w:rPr>
          <w:szCs w:val="24"/>
        </w:rPr>
      </w:pPr>
      <w:r w:rsidRPr="00B92F4C">
        <w:rPr>
          <w:szCs w:val="24"/>
        </w:rPr>
        <w:t xml:space="preserve">This section presents data retrieved from the respondents on Workforce Diversity ad Employee Performance. The data reflects employees’ opinion on workforce diversity and employee performance items stated on the questionnaire. The workforce diversity variables include; gender, age, ethnicity and educational background diversity. The respondents gave their response by selecting from the likert scale either “strongly disagree”, “disagree”, “undecided”, “agree” or “strongly agree”. Below are the descriptive Tables showing the frequency and percentage distribution of the respondents and the interpretations. </w:t>
      </w:r>
    </w:p>
    <w:p w:rsidR="004F71D8" w:rsidRPr="00B92F4C" w:rsidRDefault="004F71D8" w:rsidP="00B92F4C">
      <w:pPr>
        <w:spacing w:after="0" w:line="360" w:lineRule="auto"/>
        <w:ind w:left="0" w:firstLine="0"/>
        <w:jc w:val="left"/>
        <w:rPr>
          <w:b/>
          <w:szCs w:val="24"/>
        </w:rPr>
      </w:pPr>
    </w:p>
    <w:p w:rsidR="00B92F4C" w:rsidRDefault="00B92F4C" w:rsidP="004F71D8">
      <w:pPr>
        <w:spacing w:after="0" w:line="480" w:lineRule="auto"/>
        <w:ind w:left="0" w:firstLine="0"/>
        <w:jc w:val="left"/>
        <w:rPr>
          <w:b/>
          <w:szCs w:val="24"/>
        </w:rPr>
      </w:pPr>
    </w:p>
    <w:p w:rsidR="00B92F4C" w:rsidRDefault="00B92F4C" w:rsidP="004F71D8">
      <w:pPr>
        <w:spacing w:after="0" w:line="480" w:lineRule="auto"/>
        <w:ind w:left="0" w:firstLine="0"/>
        <w:jc w:val="left"/>
        <w:rPr>
          <w:b/>
          <w:szCs w:val="24"/>
        </w:rPr>
      </w:pPr>
    </w:p>
    <w:p w:rsidR="00B92F4C" w:rsidRDefault="00B92F4C" w:rsidP="004F71D8">
      <w:pPr>
        <w:spacing w:after="0" w:line="480" w:lineRule="auto"/>
        <w:ind w:left="0" w:firstLine="0"/>
        <w:jc w:val="left"/>
        <w:rPr>
          <w:b/>
          <w:szCs w:val="24"/>
        </w:rPr>
      </w:pPr>
    </w:p>
    <w:p w:rsidR="00B92F4C" w:rsidRDefault="00B92F4C" w:rsidP="004F71D8">
      <w:pPr>
        <w:spacing w:after="0" w:line="480" w:lineRule="auto"/>
        <w:ind w:left="0" w:firstLine="0"/>
        <w:jc w:val="left"/>
        <w:rPr>
          <w:b/>
          <w:szCs w:val="24"/>
        </w:rPr>
      </w:pPr>
    </w:p>
    <w:p w:rsidR="004F71D8" w:rsidRPr="00B92F4C" w:rsidRDefault="004F71D8" w:rsidP="004F71D8">
      <w:pPr>
        <w:spacing w:after="0" w:line="480" w:lineRule="auto"/>
        <w:ind w:left="0" w:firstLine="0"/>
        <w:jc w:val="left"/>
        <w:rPr>
          <w:szCs w:val="24"/>
        </w:rPr>
      </w:pPr>
      <w:r w:rsidRPr="00B92F4C">
        <w:rPr>
          <w:b/>
          <w:szCs w:val="24"/>
        </w:rPr>
        <w:lastRenderedPageBreak/>
        <w:t xml:space="preserve">Section B: </w:t>
      </w:r>
    </w:p>
    <w:p w:rsidR="004F71D8" w:rsidRPr="00B92F4C" w:rsidRDefault="004F71D8" w:rsidP="004F71D8">
      <w:pPr>
        <w:spacing w:after="0" w:line="240" w:lineRule="auto"/>
        <w:ind w:left="355" w:right="220"/>
        <w:jc w:val="left"/>
        <w:rPr>
          <w:szCs w:val="24"/>
        </w:rPr>
      </w:pPr>
      <w:r w:rsidRPr="00B92F4C">
        <w:rPr>
          <w:b/>
          <w:szCs w:val="24"/>
        </w:rPr>
        <w:t>Table 4.3:</w:t>
      </w:r>
      <w:r w:rsidRPr="00B92F4C">
        <w:rPr>
          <w:szCs w:val="24"/>
        </w:rPr>
        <w:t xml:space="preserve"> T</w:t>
      </w:r>
      <w:r w:rsidRPr="00B92F4C">
        <w:rPr>
          <w:b/>
          <w:szCs w:val="24"/>
        </w:rPr>
        <w:t xml:space="preserve">here is equal opportunity for career growth and advancement for women in my organization </w:t>
      </w:r>
      <w:r w:rsidRPr="00B92F4C">
        <w:rPr>
          <w:szCs w:val="24"/>
        </w:rPr>
        <w:t xml:space="preserve"> </w:t>
      </w:r>
    </w:p>
    <w:tbl>
      <w:tblPr>
        <w:tblStyle w:val="TableGrid"/>
        <w:tblW w:w="5000" w:type="pct"/>
        <w:tblInd w:w="0" w:type="dxa"/>
        <w:tblCellMar>
          <w:left w:w="29" w:type="dxa"/>
          <w:right w:w="41" w:type="dxa"/>
        </w:tblCellMar>
        <w:tblLook w:val="04A0" w:firstRow="1" w:lastRow="0" w:firstColumn="1" w:lastColumn="0" w:noHBand="0" w:noVBand="1"/>
      </w:tblPr>
      <w:tblGrid>
        <w:gridCol w:w="3000"/>
        <w:gridCol w:w="2998"/>
        <w:gridCol w:w="2613"/>
      </w:tblGrid>
      <w:tr w:rsidR="004F71D8" w:rsidRPr="00B92F4C" w:rsidTr="00037090">
        <w:trPr>
          <w:trHeight w:val="620"/>
        </w:trPr>
        <w:tc>
          <w:tcPr>
            <w:tcW w:w="1742" w:type="pct"/>
            <w:tcBorders>
              <w:top w:val="single" w:sz="15" w:space="0" w:color="000000"/>
              <w:left w:val="single" w:sz="15" w:space="0" w:color="000000"/>
              <w:bottom w:val="single" w:sz="12" w:space="0" w:color="FFFFFF"/>
              <w:right w:val="single" w:sz="15" w:space="0" w:color="000000"/>
            </w:tcBorders>
          </w:tcPr>
          <w:p w:rsidR="004F71D8" w:rsidRPr="00B92F4C" w:rsidRDefault="004F71D8" w:rsidP="00037090">
            <w:pPr>
              <w:spacing w:after="0" w:line="240" w:lineRule="auto"/>
              <w:ind w:left="0" w:firstLine="0"/>
              <w:rPr>
                <w:szCs w:val="24"/>
              </w:rPr>
            </w:pPr>
          </w:p>
        </w:tc>
        <w:tc>
          <w:tcPr>
            <w:tcW w:w="1741" w:type="pct"/>
            <w:tcBorders>
              <w:top w:val="single" w:sz="15" w:space="0" w:color="000000"/>
              <w:left w:val="single" w:sz="15" w:space="0" w:color="000000"/>
              <w:bottom w:val="single" w:sz="12" w:space="0" w:color="FFFFFF"/>
              <w:right w:val="single" w:sz="8" w:space="0" w:color="000000"/>
            </w:tcBorders>
            <w:vAlign w:val="bottom"/>
          </w:tcPr>
          <w:p w:rsidR="004F71D8" w:rsidRPr="00B92F4C" w:rsidRDefault="004F71D8" w:rsidP="00037090">
            <w:pPr>
              <w:spacing w:after="0" w:line="240" w:lineRule="auto"/>
              <w:ind w:left="0" w:firstLine="0"/>
              <w:rPr>
                <w:szCs w:val="24"/>
              </w:rPr>
            </w:pPr>
            <w:r w:rsidRPr="00B92F4C">
              <w:rPr>
                <w:szCs w:val="24"/>
              </w:rPr>
              <w:t xml:space="preserve">Frequency </w:t>
            </w:r>
          </w:p>
        </w:tc>
        <w:tc>
          <w:tcPr>
            <w:tcW w:w="1518" w:type="pct"/>
            <w:tcBorders>
              <w:top w:val="single" w:sz="15" w:space="0" w:color="000000"/>
              <w:left w:val="single" w:sz="8" w:space="0" w:color="000000"/>
              <w:bottom w:val="single" w:sz="12" w:space="0" w:color="FFFFFF"/>
              <w:right w:val="single" w:sz="8" w:space="0" w:color="000000"/>
            </w:tcBorders>
            <w:vAlign w:val="bottom"/>
          </w:tcPr>
          <w:p w:rsidR="004F71D8" w:rsidRPr="00B92F4C" w:rsidRDefault="004F71D8" w:rsidP="00037090">
            <w:pPr>
              <w:spacing w:after="0" w:line="240" w:lineRule="auto"/>
              <w:ind w:left="0" w:firstLine="0"/>
              <w:jc w:val="left"/>
              <w:rPr>
                <w:szCs w:val="24"/>
              </w:rPr>
            </w:pPr>
            <w:r w:rsidRPr="00B92F4C">
              <w:rPr>
                <w:szCs w:val="24"/>
              </w:rPr>
              <w:t xml:space="preserve">Percent </w:t>
            </w:r>
          </w:p>
        </w:tc>
      </w:tr>
      <w:tr w:rsidR="004F71D8" w:rsidRPr="00B92F4C" w:rsidTr="00037090">
        <w:trPr>
          <w:trHeight w:val="50"/>
        </w:trPr>
        <w:tc>
          <w:tcPr>
            <w:tcW w:w="1742" w:type="pct"/>
            <w:tcBorders>
              <w:top w:val="single" w:sz="12"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center"/>
              <w:rPr>
                <w:szCs w:val="24"/>
              </w:rPr>
            </w:pPr>
            <w:r w:rsidRPr="00B92F4C">
              <w:rPr>
                <w:szCs w:val="24"/>
              </w:rPr>
              <w:t>Strongly Disagreed</w:t>
            </w:r>
          </w:p>
        </w:tc>
        <w:tc>
          <w:tcPr>
            <w:tcW w:w="1741" w:type="pct"/>
            <w:tcBorders>
              <w:top w:val="single" w:sz="12" w:space="0" w:color="FFFFFF"/>
              <w:left w:val="single" w:sz="15" w:space="0" w:color="000000"/>
              <w:bottom w:val="single" w:sz="28"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2 </w:t>
            </w:r>
          </w:p>
        </w:tc>
        <w:tc>
          <w:tcPr>
            <w:tcW w:w="1518" w:type="pct"/>
            <w:tcBorders>
              <w:top w:val="single" w:sz="12" w:space="0" w:color="FFFFFF"/>
              <w:left w:val="single" w:sz="8" w:space="0" w:color="000000"/>
              <w:bottom w:val="single" w:sz="28"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2.5 </w:t>
            </w:r>
          </w:p>
        </w:tc>
      </w:tr>
      <w:tr w:rsidR="004F71D8" w:rsidRPr="00B92F4C" w:rsidTr="00037090">
        <w:trPr>
          <w:trHeight w:val="25"/>
        </w:trPr>
        <w:tc>
          <w:tcPr>
            <w:tcW w:w="1742" w:type="pct"/>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Disagreed </w:t>
            </w:r>
          </w:p>
        </w:tc>
        <w:tc>
          <w:tcPr>
            <w:tcW w:w="1741" w:type="pct"/>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9 </w:t>
            </w:r>
          </w:p>
        </w:tc>
        <w:tc>
          <w:tcPr>
            <w:tcW w:w="1518" w:type="pct"/>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11.1 </w:t>
            </w:r>
          </w:p>
        </w:tc>
      </w:tr>
      <w:tr w:rsidR="004F71D8" w:rsidRPr="00B92F4C" w:rsidTr="00037090">
        <w:trPr>
          <w:trHeight w:val="25"/>
        </w:trPr>
        <w:tc>
          <w:tcPr>
            <w:tcW w:w="1742" w:type="pct"/>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Undecided </w:t>
            </w:r>
          </w:p>
        </w:tc>
        <w:tc>
          <w:tcPr>
            <w:tcW w:w="1741" w:type="pct"/>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5 </w:t>
            </w:r>
          </w:p>
        </w:tc>
        <w:tc>
          <w:tcPr>
            <w:tcW w:w="1518" w:type="pct"/>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6.2 </w:t>
            </w:r>
          </w:p>
        </w:tc>
      </w:tr>
      <w:tr w:rsidR="004F71D8" w:rsidRPr="00B92F4C" w:rsidTr="00037090">
        <w:trPr>
          <w:trHeight w:val="71"/>
        </w:trPr>
        <w:tc>
          <w:tcPr>
            <w:tcW w:w="1742" w:type="pct"/>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2" w:firstLine="0"/>
              <w:jc w:val="left"/>
              <w:rPr>
                <w:szCs w:val="24"/>
              </w:rPr>
            </w:pPr>
            <w:r w:rsidRPr="00B92F4C">
              <w:rPr>
                <w:szCs w:val="24"/>
              </w:rPr>
              <w:t xml:space="preserve">Agreed </w:t>
            </w:r>
          </w:p>
        </w:tc>
        <w:tc>
          <w:tcPr>
            <w:tcW w:w="1741" w:type="pct"/>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40 </w:t>
            </w:r>
          </w:p>
        </w:tc>
        <w:tc>
          <w:tcPr>
            <w:tcW w:w="1518" w:type="pct"/>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49.4 </w:t>
            </w:r>
          </w:p>
        </w:tc>
      </w:tr>
      <w:tr w:rsidR="004F71D8" w:rsidRPr="00B92F4C" w:rsidTr="00037090">
        <w:trPr>
          <w:trHeight w:val="25"/>
        </w:trPr>
        <w:tc>
          <w:tcPr>
            <w:tcW w:w="1742" w:type="pct"/>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2" w:firstLine="0"/>
              <w:jc w:val="left"/>
              <w:rPr>
                <w:szCs w:val="24"/>
              </w:rPr>
            </w:pPr>
            <w:r w:rsidRPr="00B92F4C">
              <w:rPr>
                <w:szCs w:val="24"/>
              </w:rPr>
              <w:t xml:space="preserve">Strongly Agreed </w:t>
            </w:r>
          </w:p>
        </w:tc>
        <w:tc>
          <w:tcPr>
            <w:tcW w:w="1741" w:type="pct"/>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25 </w:t>
            </w:r>
          </w:p>
        </w:tc>
        <w:tc>
          <w:tcPr>
            <w:tcW w:w="1518" w:type="pct"/>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30.9 </w:t>
            </w:r>
          </w:p>
        </w:tc>
      </w:tr>
      <w:tr w:rsidR="004F71D8" w:rsidRPr="00B92F4C" w:rsidTr="00037090">
        <w:trPr>
          <w:trHeight w:val="82"/>
        </w:trPr>
        <w:tc>
          <w:tcPr>
            <w:tcW w:w="1742" w:type="pct"/>
            <w:tcBorders>
              <w:top w:val="single" w:sz="28" w:space="0" w:color="FFFFFF"/>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722" w:firstLine="0"/>
              <w:jc w:val="left"/>
              <w:rPr>
                <w:szCs w:val="24"/>
              </w:rPr>
            </w:pPr>
            <w:r w:rsidRPr="00B92F4C">
              <w:rPr>
                <w:szCs w:val="24"/>
              </w:rPr>
              <w:t xml:space="preserve">Total </w:t>
            </w:r>
          </w:p>
        </w:tc>
        <w:tc>
          <w:tcPr>
            <w:tcW w:w="1741" w:type="pct"/>
            <w:tcBorders>
              <w:top w:val="single" w:sz="28" w:space="0" w:color="FFFFFF"/>
              <w:left w:val="single" w:sz="15"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81 </w:t>
            </w:r>
          </w:p>
        </w:tc>
        <w:tc>
          <w:tcPr>
            <w:tcW w:w="1518" w:type="pct"/>
            <w:tcBorders>
              <w:top w:val="single" w:sz="28"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100.0 </w:t>
            </w:r>
          </w:p>
        </w:tc>
      </w:tr>
    </w:tbl>
    <w:p w:rsidR="004F71D8" w:rsidRPr="00B92F4C" w:rsidRDefault="004F71D8" w:rsidP="004F71D8">
      <w:pPr>
        <w:spacing w:after="0" w:line="480" w:lineRule="auto"/>
        <w:rPr>
          <w:szCs w:val="24"/>
        </w:rPr>
      </w:pPr>
      <w:r w:rsidRPr="00B92F4C">
        <w:rPr>
          <w:szCs w:val="24"/>
        </w:rPr>
        <w:t xml:space="preserve">Source: Author’s Computation using SPSS </w:t>
      </w:r>
    </w:p>
    <w:p w:rsidR="004F71D8" w:rsidRPr="00B92F4C" w:rsidRDefault="004F71D8" w:rsidP="00B92F4C">
      <w:pPr>
        <w:spacing w:after="0" w:line="360" w:lineRule="auto"/>
        <w:ind w:left="0" w:firstLine="0"/>
        <w:rPr>
          <w:szCs w:val="24"/>
        </w:rPr>
      </w:pPr>
      <w:r w:rsidRPr="00B92F4C">
        <w:rPr>
          <w:b/>
          <w:szCs w:val="24"/>
        </w:rPr>
        <w:t>Remark:</w:t>
      </w:r>
      <w:r w:rsidRPr="00B92F4C">
        <w:rPr>
          <w:szCs w:val="24"/>
        </w:rPr>
        <w:t xml:space="preserve"> Table 4.3: reveal the frequency distribution of the responses as follows: 2 (2.5%) of our respondents strongly disagree, 9 (11.1%) of our respondents disagree, 5 (6.2%) of our respondents were not able to make a decision, 40 (49.4%) agrees, and 25 (30.9%) of our respondents strongly agrees. The highest number of respondents 49.4% agreed to the statement and this implies Kam Wire Nigeria Plc. provides opportunity for career growth to employees irrespective of gender.   </w:t>
      </w:r>
    </w:p>
    <w:p w:rsidR="004F71D8" w:rsidRPr="00B92F4C" w:rsidRDefault="004F71D8" w:rsidP="004F71D8">
      <w:pPr>
        <w:spacing w:after="0" w:line="240" w:lineRule="auto"/>
        <w:ind w:left="355" w:right="1058"/>
        <w:jc w:val="left"/>
        <w:rPr>
          <w:szCs w:val="24"/>
        </w:rPr>
      </w:pPr>
      <w:r w:rsidRPr="00B92F4C">
        <w:rPr>
          <w:b/>
          <w:szCs w:val="24"/>
        </w:rPr>
        <w:t>Table 4.4:</w:t>
      </w:r>
      <w:r w:rsidRPr="00B92F4C">
        <w:rPr>
          <w:szCs w:val="24"/>
        </w:rPr>
        <w:t xml:space="preserve"> </w:t>
      </w:r>
      <w:r w:rsidRPr="00B92F4C">
        <w:rPr>
          <w:b/>
          <w:szCs w:val="24"/>
        </w:rPr>
        <w:t>Opposite gender can perform well  and I enjoy working with them</w:t>
      </w:r>
      <w:r w:rsidRPr="00B92F4C">
        <w:rPr>
          <w:szCs w:val="24"/>
        </w:rPr>
        <w:t xml:space="preserve"> </w:t>
      </w:r>
    </w:p>
    <w:tbl>
      <w:tblPr>
        <w:tblStyle w:val="TableGrid"/>
        <w:tblW w:w="5000" w:type="pct"/>
        <w:tblInd w:w="0" w:type="dxa"/>
        <w:tblCellMar>
          <w:left w:w="29" w:type="dxa"/>
          <w:right w:w="41" w:type="dxa"/>
        </w:tblCellMar>
        <w:tblLook w:val="04A0" w:firstRow="1" w:lastRow="0" w:firstColumn="1" w:lastColumn="0" w:noHBand="0" w:noVBand="1"/>
      </w:tblPr>
      <w:tblGrid>
        <w:gridCol w:w="4619"/>
        <w:gridCol w:w="2130"/>
        <w:gridCol w:w="1862"/>
      </w:tblGrid>
      <w:tr w:rsidR="004F71D8" w:rsidRPr="00B92F4C" w:rsidTr="00037090">
        <w:trPr>
          <w:trHeight w:val="653"/>
        </w:trPr>
        <w:tc>
          <w:tcPr>
            <w:tcW w:w="2681" w:type="pct"/>
            <w:tcBorders>
              <w:top w:val="single" w:sz="15" w:space="0" w:color="000000"/>
              <w:left w:val="single" w:sz="15" w:space="0" w:color="000000"/>
              <w:bottom w:val="single" w:sz="12" w:space="0" w:color="FFFFFF"/>
              <w:right w:val="single" w:sz="15" w:space="0" w:color="000000"/>
            </w:tcBorders>
          </w:tcPr>
          <w:p w:rsidR="004F71D8" w:rsidRPr="00B92F4C" w:rsidRDefault="004F71D8" w:rsidP="00B92F4C">
            <w:pPr>
              <w:spacing w:after="0" w:line="240" w:lineRule="auto"/>
              <w:ind w:left="2" w:firstLine="0"/>
              <w:jc w:val="left"/>
              <w:rPr>
                <w:szCs w:val="24"/>
              </w:rPr>
            </w:pPr>
            <w:r w:rsidRPr="00B92F4C">
              <w:rPr>
                <w:szCs w:val="24"/>
              </w:rPr>
              <w:t xml:space="preserve"> </w:t>
            </w:r>
            <w:r w:rsidRPr="00B92F4C">
              <w:rPr>
                <w:szCs w:val="24"/>
              </w:rPr>
              <w:tab/>
              <w:t xml:space="preserve"> </w:t>
            </w:r>
          </w:p>
        </w:tc>
        <w:tc>
          <w:tcPr>
            <w:tcW w:w="1237" w:type="pct"/>
            <w:tcBorders>
              <w:top w:val="single" w:sz="15" w:space="0" w:color="000000"/>
              <w:left w:val="single" w:sz="15" w:space="0" w:color="000000"/>
              <w:bottom w:val="single" w:sz="12" w:space="0" w:color="FFFFFF"/>
              <w:right w:val="single" w:sz="8" w:space="0" w:color="000000"/>
            </w:tcBorders>
            <w:vAlign w:val="bottom"/>
          </w:tcPr>
          <w:p w:rsidR="004F71D8" w:rsidRPr="00B92F4C" w:rsidRDefault="004F71D8" w:rsidP="00B92F4C">
            <w:pPr>
              <w:spacing w:after="0" w:line="240" w:lineRule="auto"/>
              <w:ind w:left="0" w:firstLine="0"/>
              <w:rPr>
                <w:szCs w:val="24"/>
              </w:rPr>
            </w:pPr>
            <w:r w:rsidRPr="00B92F4C">
              <w:rPr>
                <w:szCs w:val="24"/>
              </w:rPr>
              <w:t xml:space="preserve">Frequency </w:t>
            </w:r>
          </w:p>
        </w:tc>
        <w:tc>
          <w:tcPr>
            <w:tcW w:w="1081" w:type="pct"/>
            <w:tcBorders>
              <w:top w:val="single" w:sz="15" w:space="0" w:color="000000"/>
              <w:left w:val="single" w:sz="8" w:space="0" w:color="000000"/>
              <w:bottom w:val="single" w:sz="12" w:space="0" w:color="FFFFFF"/>
              <w:right w:val="single" w:sz="8" w:space="0" w:color="000000"/>
            </w:tcBorders>
            <w:vAlign w:val="bottom"/>
          </w:tcPr>
          <w:p w:rsidR="004F71D8" w:rsidRPr="00B92F4C" w:rsidRDefault="004F71D8" w:rsidP="00B92F4C">
            <w:pPr>
              <w:spacing w:after="0" w:line="240" w:lineRule="auto"/>
              <w:ind w:left="0" w:firstLine="0"/>
              <w:jc w:val="left"/>
              <w:rPr>
                <w:szCs w:val="24"/>
              </w:rPr>
            </w:pPr>
            <w:r w:rsidRPr="00B92F4C">
              <w:rPr>
                <w:szCs w:val="24"/>
              </w:rPr>
              <w:t xml:space="preserve">Percent </w:t>
            </w:r>
          </w:p>
        </w:tc>
      </w:tr>
      <w:tr w:rsidR="004F71D8" w:rsidRPr="00B92F4C" w:rsidTr="00037090">
        <w:trPr>
          <w:trHeight w:val="650"/>
        </w:trPr>
        <w:tc>
          <w:tcPr>
            <w:tcW w:w="2681" w:type="pct"/>
            <w:tcBorders>
              <w:top w:val="single" w:sz="12" w:space="0" w:color="FFFFFF"/>
              <w:left w:val="single" w:sz="15" w:space="0" w:color="000000"/>
              <w:bottom w:val="single" w:sz="28" w:space="0" w:color="FFFFFF"/>
              <w:right w:val="single" w:sz="15" w:space="0" w:color="000000"/>
            </w:tcBorders>
          </w:tcPr>
          <w:p w:rsidR="004F71D8" w:rsidRPr="00B92F4C" w:rsidRDefault="004F71D8" w:rsidP="00B92F4C">
            <w:pPr>
              <w:spacing w:after="0" w:line="240" w:lineRule="auto"/>
              <w:ind w:left="722" w:hanging="720"/>
              <w:jc w:val="left"/>
              <w:rPr>
                <w:szCs w:val="24"/>
              </w:rPr>
            </w:pPr>
            <w:r w:rsidRPr="00B92F4C">
              <w:rPr>
                <w:szCs w:val="24"/>
              </w:rPr>
              <w:t>Valid Strongly Disagreed</w:t>
            </w:r>
          </w:p>
        </w:tc>
        <w:tc>
          <w:tcPr>
            <w:tcW w:w="1237" w:type="pct"/>
            <w:tcBorders>
              <w:top w:val="single" w:sz="12" w:space="0" w:color="FFFFFF"/>
              <w:left w:val="single" w:sz="15" w:space="0" w:color="000000"/>
              <w:bottom w:val="single" w:sz="28" w:space="0" w:color="FFFFFF"/>
              <w:right w:val="single" w:sz="8" w:space="0" w:color="000000"/>
            </w:tcBorders>
            <w:vAlign w:val="center"/>
          </w:tcPr>
          <w:p w:rsidR="004F71D8" w:rsidRPr="00B92F4C" w:rsidRDefault="004F71D8" w:rsidP="00B92F4C">
            <w:pPr>
              <w:spacing w:after="0" w:line="240" w:lineRule="auto"/>
              <w:ind w:left="0" w:firstLine="0"/>
              <w:jc w:val="left"/>
              <w:rPr>
                <w:szCs w:val="24"/>
              </w:rPr>
            </w:pPr>
            <w:r w:rsidRPr="00B92F4C">
              <w:rPr>
                <w:szCs w:val="24"/>
              </w:rPr>
              <w:t xml:space="preserve">2 </w:t>
            </w:r>
          </w:p>
        </w:tc>
        <w:tc>
          <w:tcPr>
            <w:tcW w:w="1081" w:type="pct"/>
            <w:tcBorders>
              <w:top w:val="single" w:sz="12" w:space="0" w:color="FFFFFF"/>
              <w:left w:val="single" w:sz="8" w:space="0" w:color="000000"/>
              <w:bottom w:val="single" w:sz="28" w:space="0" w:color="FFFFFF"/>
              <w:right w:val="single" w:sz="8" w:space="0" w:color="000000"/>
            </w:tcBorders>
            <w:vAlign w:val="center"/>
          </w:tcPr>
          <w:p w:rsidR="004F71D8" w:rsidRPr="00B92F4C" w:rsidRDefault="004F71D8" w:rsidP="00B92F4C">
            <w:pPr>
              <w:spacing w:after="0" w:line="240" w:lineRule="auto"/>
              <w:ind w:left="0" w:firstLine="0"/>
              <w:jc w:val="left"/>
              <w:rPr>
                <w:szCs w:val="24"/>
              </w:rPr>
            </w:pPr>
            <w:r w:rsidRPr="00B92F4C">
              <w:rPr>
                <w:szCs w:val="24"/>
              </w:rPr>
              <w:t xml:space="preserve">2.5 </w:t>
            </w:r>
          </w:p>
        </w:tc>
      </w:tr>
      <w:tr w:rsidR="004F71D8" w:rsidRPr="00B92F4C" w:rsidTr="00037090">
        <w:trPr>
          <w:trHeight w:val="377"/>
        </w:trPr>
        <w:tc>
          <w:tcPr>
            <w:tcW w:w="2681" w:type="pct"/>
            <w:tcBorders>
              <w:top w:val="single" w:sz="28" w:space="0" w:color="FFFFFF"/>
              <w:left w:val="single" w:sz="15" w:space="0" w:color="000000"/>
              <w:bottom w:val="single" w:sz="28" w:space="0" w:color="FFFFFF"/>
              <w:right w:val="single" w:sz="15" w:space="0" w:color="000000"/>
            </w:tcBorders>
          </w:tcPr>
          <w:p w:rsidR="004F71D8" w:rsidRPr="00B92F4C" w:rsidRDefault="004F71D8" w:rsidP="00B92F4C">
            <w:pPr>
              <w:spacing w:after="0" w:line="240" w:lineRule="auto"/>
              <w:ind w:left="0" w:firstLine="0"/>
              <w:jc w:val="center"/>
              <w:rPr>
                <w:szCs w:val="24"/>
              </w:rPr>
            </w:pPr>
            <w:r w:rsidRPr="00B92F4C">
              <w:rPr>
                <w:szCs w:val="24"/>
              </w:rPr>
              <w:t xml:space="preserve">Disagreed </w:t>
            </w:r>
          </w:p>
        </w:tc>
        <w:tc>
          <w:tcPr>
            <w:tcW w:w="1237" w:type="pct"/>
            <w:tcBorders>
              <w:top w:val="single" w:sz="28" w:space="0" w:color="FFFFFF"/>
              <w:left w:val="single" w:sz="15" w:space="0" w:color="000000"/>
              <w:bottom w:val="single" w:sz="28" w:space="0" w:color="FFFFFF"/>
              <w:right w:val="single" w:sz="8" w:space="0" w:color="000000"/>
            </w:tcBorders>
          </w:tcPr>
          <w:p w:rsidR="004F71D8" w:rsidRPr="00B92F4C" w:rsidRDefault="004F71D8" w:rsidP="00B92F4C">
            <w:pPr>
              <w:spacing w:after="0" w:line="240" w:lineRule="auto"/>
              <w:ind w:left="0" w:firstLine="0"/>
              <w:jc w:val="left"/>
              <w:rPr>
                <w:szCs w:val="24"/>
              </w:rPr>
            </w:pPr>
            <w:r w:rsidRPr="00B92F4C">
              <w:rPr>
                <w:szCs w:val="24"/>
              </w:rPr>
              <w:t xml:space="preserve">4 </w:t>
            </w:r>
          </w:p>
        </w:tc>
        <w:tc>
          <w:tcPr>
            <w:tcW w:w="1081" w:type="pct"/>
            <w:tcBorders>
              <w:top w:val="single" w:sz="28" w:space="0" w:color="FFFFFF"/>
              <w:left w:val="single" w:sz="8" w:space="0" w:color="000000"/>
              <w:bottom w:val="single" w:sz="28" w:space="0" w:color="FFFFFF"/>
              <w:right w:val="single" w:sz="8" w:space="0" w:color="000000"/>
            </w:tcBorders>
          </w:tcPr>
          <w:p w:rsidR="004F71D8" w:rsidRPr="00B92F4C" w:rsidRDefault="004F71D8" w:rsidP="00B92F4C">
            <w:pPr>
              <w:spacing w:after="0" w:line="240" w:lineRule="auto"/>
              <w:ind w:left="0" w:firstLine="0"/>
              <w:jc w:val="left"/>
              <w:rPr>
                <w:szCs w:val="24"/>
              </w:rPr>
            </w:pPr>
            <w:r w:rsidRPr="00B92F4C">
              <w:rPr>
                <w:szCs w:val="24"/>
              </w:rPr>
              <w:t xml:space="preserve">4.9 </w:t>
            </w:r>
          </w:p>
        </w:tc>
      </w:tr>
      <w:tr w:rsidR="004F71D8" w:rsidRPr="00B92F4C" w:rsidTr="00037090">
        <w:trPr>
          <w:trHeight w:val="377"/>
        </w:trPr>
        <w:tc>
          <w:tcPr>
            <w:tcW w:w="2681" w:type="pct"/>
            <w:tcBorders>
              <w:top w:val="single" w:sz="28" w:space="0" w:color="FFFFFF"/>
              <w:left w:val="single" w:sz="15" w:space="0" w:color="000000"/>
              <w:bottom w:val="single" w:sz="28" w:space="0" w:color="FFFFFF"/>
              <w:right w:val="single" w:sz="15" w:space="0" w:color="000000"/>
            </w:tcBorders>
          </w:tcPr>
          <w:p w:rsidR="004F71D8" w:rsidRPr="00B92F4C" w:rsidRDefault="004F71D8" w:rsidP="00B92F4C">
            <w:pPr>
              <w:spacing w:after="0" w:line="240" w:lineRule="auto"/>
              <w:ind w:left="0" w:firstLine="0"/>
              <w:jc w:val="center"/>
              <w:rPr>
                <w:szCs w:val="24"/>
              </w:rPr>
            </w:pPr>
            <w:r w:rsidRPr="00B92F4C">
              <w:rPr>
                <w:szCs w:val="24"/>
              </w:rPr>
              <w:t xml:space="preserve">Undecided </w:t>
            </w:r>
          </w:p>
        </w:tc>
        <w:tc>
          <w:tcPr>
            <w:tcW w:w="1237" w:type="pct"/>
            <w:tcBorders>
              <w:top w:val="single" w:sz="28" w:space="0" w:color="FFFFFF"/>
              <w:left w:val="single" w:sz="15" w:space="0" w:color="000000"/>
              <w:bottom w:val="single" w:sz="28" w:space="0" w:color="FFFFFF"/>
              <w:right w:val="single" w:sz="8" w:space="0" w:color="000000"/>
            </w:tcBorders>
          </w:tcPr>
          <w:p w:rsidR="004F71D8" w:rsidRPr="00B92F4C" w:rsidRDefault="004F71D8" w:rsidP="00B92F4C">
            <w:pPr>
              <w:spacing w:after="0" w:line="240" w:lineRule="auto"/>
              <w:ind w:left="0" w:firstLine="0"/>
              <w:jc w:val="left"/>
              <w:rPr>
                <w:szCs w:val="24"/>
              </w:rPr>
            </w:pPr>
            <w:r w:rsidRPr="00B92F4C">
              <w:rPr>
                <w:szCs w:val="24"/>
              </w:rPr>
              <w:t xml:space="preserve">13 </w:t>
            </w:r>
          </w:p>
        </w:tc>
        <w:tc>
          <w:tcPr>
            <w:tcW w:w="1081" w:type="pct"/>
            <w:tcBorders>
              <w:top w:val="single" w:sz="28" w:space="0" w:color="FFFFFF"/>
              <w:left w:val="single" w:sz="8" w:space="0" w:color="000000"/>
              <w:bottom w:val="single" w:sz="28" w:space="0" w:color="FFFFFF"/>
              <w:right w:val="single" w:sz="8" w:space="0" w:color="000000"/>
            </w:tcBorders>
          </w:tcPr>
          <w:p w:rsidR="004F71D8" w:rsidRPr="00B92F4C" w:rsidRDefault="004F71D8" w:rsidP="00B92F4C">
            <w:pPr>
              <w:spacing w:after="0" w:line="240" w:lineRule="auto"/>
              <w:ind w:left="0" w:firstLine="0"/>
              <w:jc w:val="left"/>
              <w:rPr>
                <w:szCs w:val="24"/>
              </w:rPr>
            </w:pPr>
            <w:r w:rsidRPr="00B92F4C">
              <w:rPr>
                <w:szCs w:val="24"/>
              </w:rPr>
              <w:t xml:space="preserve">16.0 </w:t>
            </w:r>
          </w:p>
        </w:tc>
      </w:tr>
      <w:tr w:rsidR="004F71D8" w:rsidRPr="00B92F4C" w:rsidTr="00037090">
        <w:trPr>
          <w:trHeight w:val="374"/>
        </w:trPr>
        <w:tc>
          <w:tcPr>
            <w:tcW w:w="2681" w:type="pct"/>
            <w:tcBorders>
              <w:top w:val="single" w:sz="28" w:space="0" w:color="FFFFFF"/>
              <w:left w:val="single" w:sz="15" w:space="0" w:color="000000"/>
              <w:bottom w:val="single" w:sz="28" w:space="0" w:color="FFFFFF"/>
              <w:right w:val="single" w:sz="15" w:space="0" w:color="000000"/>
            </w:tcBorders>
          </w:tcPr>
          <w:p w:rsidR="004F71D8" w:rsidRPr="00B92F4C" w:rsidRDefault="004F71D8" w:rsidP="00B92F4C">
            <w:pPr>
              <w:spacing w:after="0" w:line="240" w:lineRule="auto"/>
              <w:ind w:left="722" w:firstLine="0"/>
              <w:jc w:val="left"/>
              <w:rPr>
                <w:szCs w:val="24"/>
              </w:rPr>
            </w:pPr>
            <w:r w:rsidRPr="00B92F4C">
              <w:rPr>
                <w:szCs w:val="24"/>
              </w:rPr>
              <w:t>Agreed</w:t>
            </w:r>
          </w:p>
        </w:tc>
        <w:tc>
          <w:tcPr>
            <w:tcW w:w="1237" w:type="pct"/>
            <w:tcBorders>
              <w:top w:val="single" w:sz="28" w:space="0" w:color="FFFFFF"/>
              <w:left w:val="single" w:sz="15" w:space="0" w:color="000000"/>
              <w:bottom w:val="single" w:sz="28" w:space="0" w:color="FFFFFF"/>
              <w:right w:val="single" w:sz="8" w:space="0" w:color="000000"/>
            </w:tcBorders>
          </w:tcPr>
          <w:p w:rsidR="004F71D8" w:rsidRPr="00B92F4C" w:rsidRDefault="004F71D8" w:rsidP="00B92F4C">
            <w:pPr>
              <w:spacing w:after="0" w:line="240" w:lineRule="auto"/>
              <w:ind w:left="0" w:firstLine="0"/>
              <w:jc w:val="left"/>
              <w:rPr>
                <w:szCs w:val="24"/>
              </w:rPr>
            </w:pPr>
            <w:r w:rsidRPr="00B92F4C">
              <w:rPr>
                <w:szCs w:val="24"/>
              </w:rPr>
              <w:t xml:space="preserve">33 </w:t>
            </w:r>
          </w:p>
        </w:tc>
        <w:tc>
          <w:tcPr>
            <w:tcW w:w="1081" w:type="pct"/>
            <w:tcBorders>
              <w:top w:val="single" w:sz="28" w:space="0" w:color="FFFFFF"/>
              <w:left w:val="single" w:sz="8" w:space="0" w:color="000000"/>
              <w:bottom w:val="single" w:sz="28" w:space="0" w:color="FFFFFF"/>
              <w:right w:val="single" w:sz="8" w:space="0" w:color="000000"/>
            </w:tcBorders>
          </w:tcPr>
          <w:p w:rsidR="004F71D8" w:rsidRPr="00B92F4C" w:rsidRDefault="004F71D8" w:rsidP="00B92F4C">
            <w:pPr>
              <w:spacing w:after="0" w:line="240" w:lineRule="auto"/>
              <w:ind w:left="0" w:firstLine="0"/>
              <w:jc w:val="left"/>
              <w:rPr>
                <w:szCs w:val="24"/>
              </w:rPr>
            </w:pPr>
            <w:r w:rsidRPr="00B92F4C">
              <w:rPr>
                <w:szCs w:val="24"/>
              </w:rPr>
              <w:t xml:space="preserve">40.7 </w:t>
            </w:r>
          </w:p>
        </w:tc>
      </w:tr>
      <w:tr w:rsidR="004F71D8" w:rsidRPr="00B92F4C" w:rsidTr="00037090">
        <w:trPr>
          <w:trHeight w:val="377"/>
        </w:trPr>
        <w:tc>
          <w:tcPr>
            <w:tcW w:w="2681" w:type="pct"/>
            <w:tcBorders>
              <w:top w:val="single" w:sz="28" w:space="0" w:color="FFFFFF"/>
              <w:left w:val="single" w:sz="15" w:space="0" w:color="000000"/>
              <w:bottom w:val="single" w:sz="28" w:space="0" w:color="FFFFFF"/>
              <w:right w:val="single" w:sz="15" w:space="0" w:color="000000"/>
            </w:tcBorders>
          </w:tcPr>
          <w:p w:rsidR="004F71D8" w:rsidRPr="00B92F4C" w:rsidRDefault="004F71D8" w:rsidP="00B92F4C">
            <w:pPr>
              <w:spacing w:after="0" w:line="240" w:lineRule="auto"/>
              <w:ind w:left="722" w:firstLine="0"/>
              <w:jc w:val="left"/>
              <w:rPr>
                <w:szCs w:val="24"/>
              </w:rPr>
            </w:pPr>
            <w:r w:rsidRPr="00B92F4C">
              <w:rPr>
                <w:szCs w:val="24"/>
              </w:rPr>
              <w:t xml:space="preserve">Strongly Agreed </w:t>
            </w:r>
          </w:p>
        </w:tc>
        <w:tc>
          <w:tcPr>
            <w:tcW w:w="1237" w:type="pct"/>
            <w:tcBorders>
              <w:top w:val="single" w:sz="28" w:space="0" w:color="FFFFFF"/>
              <w:left w:val="single" w:sz="15" w:space="0" w:color="000000"/>
              <w:bottom w:val="single" w:sz="28" w:space="0" w:color="FFFFFF"/>
              <w:right w:val="single" w:sz="8" w:space="0" w:color="000000"/>
            </w:tcBorders>
          </w:tcPr>
          <w:p w:rsidR="004F71D8" w:rsidRPr="00B92F4C" w:rsidRDefault="004F71D8" w:rsidP="00B92F4C">
            <w:pPr>
              <w:spacing w:after="0" w:line="240" w:lineRule="auto"/>
              <w:ind w:left="0" w:firstLine="0"/>
              <w:jc w:val="left"/>
              <w:rPr>
                <w:szCs w:val="24"/>
              </w:rPr>
            </w:pPr>
            <w:r w:rsidRPr="00B92F4C">
              <w:rPr>
                <w:szCs w:val="24"/>
              </w:rPr>
              <w:t xml:space="preserve">29 </w:t>
            </w:r>
          </w:p>
        </w:tc>
        <w:tc>
          <w:tcPr>
            <w:tcW w:w="1081" w:type="pct"/>
            <w:tcBorders>
              <w:top w:val="single" w:sz="28" w:space="0" w:color="FFFFFF"/>
              <w:left w:val="single" w:sz="8" w:space="0" w:color="000000"/>
              <w:bottom w:val="single" w:sz="28" w:space="0" w:color="FFFFFF"/>
              <w:right w:val="single" w:sz="8" w:space="0" w:color="000000"/>
            </w:tcBorders>
          </w:tcPr>
          <w:p w:rsidR="004F71D8" w:rsidRPr="00B92F4C" w:rsidRDefault="004F71D8" w:rsidP="00B92F4C">
            <w:pPr>
              <w:spacing w:after="0" w:line="240" w:lineRule="auto"/>
              <w:ind w:left="0" w:firstLine="0"/>
              <w:jc w:val="left"/>
              <w:rPr>
                <w:szCs w:val="24"/>
              </w:rPr>
            </w:pPr>
            <w:r w:rsidRPr="00B92F4C">
              <w:rPr>
                <w:szCs w:val="24"/>
              </w:rPr>
              <w:t xml:space="preserve">35.8 </w:t>
            </w:r>
          </w:p>
        </w:tc>
      </w:tr>
      <w:tr w:rsidR="004F71D8" w:rsidRPr="00B92F4C" w:rsidTr="00037090">
        <w:trPr>
          <w:trHeight w:val="361"/>
        </w:trPr>
        <w:tc>
          <w:tcPr>
            <w:tcW w:w="2681" w:type="pct"/>
            <w:tcBorders>
              <w:top w:val="single" w:sz="28" w:space="0" w:color="FFFFFF"/>
              <w:left w:val="single" w:sz="15" w:space="0" w:color="000000"/>
              <w:bottom w:val="single" w:sz="15" w:space="0" w:color="000000"/>
              <w:right w:val="single" w:sz="15" w:space="0" w:color="000000"/>
            </w:tcBorders>
          </w:tcPr>
          <w:p w:rsidR="004F71D8" w:rsidRPr="00B92F4C" w:rsidRDefault="004F71D8" w:rsidP="00B92F4C">
            <w:pPr>
              <w:spacing w:after="0" w:line="240" w:lineRule="auto"/>
              <w:ind w:left="722" w:firstLine="0"/>
              <w:jc w:val="left"/>
              <w:rPr>
                <w:szCs w:val="24"/>
              </w:rPr>
            </w:pPr>
            <w:r w:rsidRPr="00B92F4C">
              <w:rPr>
                <w:szCs w:val="24"/>
              </w:rPr>
              <w:t xml:space="preserve">Total </w:t>
            </w:r>
          </w:p>
        </w:tc>
        <w:tc>
          <w:tcPr>
            <w:tcW w:w="1237" w:type="pct"/>
            <w:tcBorders>
              <w:top w:val="single" w:sz="28" w:space="0" w:color="FFFFFF"/>
              <w:left w:val="single" w:sz="15" w:space="0" w:color="000000"/>
              <w:bottom w:val="single" w:sz="15" w:space="0" w:color="000000"/>
              <w:right w:val="single" w:sz="8" w:space="0" w:color="000000"/>
            </w:tcBorders>
          </w:tcPr>
          <w:p w:rsidR="004F71D8" w:rsidRPr="00B92F4C" w:rsidRDefault="004F71D8" w:rsidP="00B92F4C">
            <w:pPr>
              <w:spacing w:after="0" w:line="240" w:lineRule="auto"/>
              <w:ind w:left="0" w:firstLine="0"/>
              <w:jc w:val="left"/>
              <w:rPr>
                <w:szCs w:val="24"/>
              </w:rPr>
            </w:pPr>
            <w:r w:rsidRPr="00B92F4C">
              <w:rPr>
                <w:szCs w:val="24"/>
              </w:rPr>
              <w:t xml:space="preserve">81 </w:t>
            </w:r>
          </w:p>
        </w:tc>
        <w:tc>
          <w:tcPr>
            <w:tcW w:w="1081" w:type="pct"/>
            <w:tcBorders>
              <w:top w:val="single" w:sz="28" w:space="0" w:color="FFFFFF"/>
              <w:left w:val="single" w:sz="8" w:space="0" w:color="000000"/>
              <w:bottom w:val="single" w:sz="15" w:space="0" w:color="000000"/>
              <w:right w:val="single" w:sz="8" w:space="0" w:color="000000"/>
            </w:tcBorders>
          </w:tcPr>
          <w:p w:rsidR="004F71D8" w:rsidRPr="00B92F4C" w:rsidRDefault="004F71D8" w:rsidP="00B92F4C">
            <w:pPr>
              <w:spacing w:after="0" w:line="240" w:lineRule="auto"/>
              <w:ind w:left="0" w:firstLine="0"/>
              <w:jc w:val="left"/>
              <w:rPr>
                <w:szCs w:val="24"/>
              </w:rPr>
            </w:pPr>
            <w:r w:rsidRPr="00B92F4C">
              <w:rPr>
                <w:szCs w:val="24"/>
              </w:rPr>
              <w:t xml:space="preserve">100.0 </w:t>
            </w:r>
          </w:p>
        </w:tc>
      </w:tr>
    </w:tbl>
    <w:p w:rsidR="004F71D8" w:rsidRPr="00B92F4C" w:rsidRDefault="004F71D8" w:rsidP="004F71D8">
      <w:pPr>
        <w:spacing w:after="0" w:line="480" w:lineRule="auto"/>
        <w:rPr>
          <w:szCs w:val="24"/>
        </w:rPr>
      </w:pPr>
      <w:r w:rsidRPr="00B92F4C">
        <w:rPr>
          <w:szCs w:val="24"/>
        </w:rPr>
        <w:t xml:space="preserve">Source: Author’s Computation using SPSS </w:t>
      </w:r>
    </w:p>
    <w:p w:rsidR="004F71D8" w:rsidRPr="00B92F4C" w:rsidRDefault="004F71D8" w:rsidP="00B92F4C">
      <w:pPr>
        <w:spacing w:after="0" w:line="360" w:lineRule="auto"/>
        <w:ind w:left="0" w:firstLine="0"/>
        <w:rPr>
          <w:szCs w:val="24"/>
        </w:rPr>
      </w:pPr>
      <w:r w:rsidRPr="00B92F4C">
        <w:rPr>
          <w:b/>
          <w:szCs w:val="24"/>
        </w:rPr>
        <w:lastRenderedPageBreak/>
        <w:t>Remark:</w:t>
      </w:r>
      <w:r w:rsidRPr="00B92F4C">
        <w:rPr>
          <w:szCs w:val="24"/>
        </w:rPr>
        <w:t xml:space="preserve"> Table 4.4: present the percentage distribution of the responses as follows: 2 (2.5%) of our respondents strongly disagree, 4 (4.9%) of our respondents disagree, 13 (16.0%) of our respondents were not able to make a decision, 33 (40.7%) agrees, and 29 (35.8%) of our respondents strongly agree. The highest percentage rate was 40.7% of the respondents agreeing to the statement. This implies that both male and female employees have the capacity to perform effectively and efficiency and they enjoy working together.  </w:t>
      </w:r>
    </w:p>
    <w:p w:rsidR="004F71D8" w:rsidRPr="00B92F4C" w:rsidRDefault="004F71D8" w:rsidP="004F71D8">
      <w:pPr>
        <w:spacing w:after="0" w:line="240" w:lineRule="auto"/>
        <w:ind w:left="0" w:right="313" w:firstLine="0"/>
        <w:jc w:val="left"/>
        <w:rPr>
          <w:szCs w:val="24"/>
        </w:rPr>
      </w:pPr>
      <w:r w:rsidRPr="00B92F4C">
        <w:rPr>
          <w:b/>
          <w:szCs w:val="24"/>
        </w:rPr>
        <w:t>Table 4.5: Employees have not been discriminated by employer during promotional opportunities based on gender</w:t>
      </w:r>
      <w:r w:rsidRPr="00B92F4C">
        <w:rPr>
          <w:szCs w:val="24"/>
        </w:rPr>
        <w:t xml:space="preserve"> </w:t>
      </w:r>
    </w:p>
    <w:tbl>
      <w:tblPr>
        <w:tblStyle w:val="TableGrid"/>
        <w:tblW w:w="7423" w:type="dxa"/>
        <w:tblInd w:w="360" w:type="dxa"/>
        <w:tblCellMar>
          <w:left w:w="29" w:type="dxa"/>
          <w:right w:w="41" w:type="dxa"/>
        </w:tblCellMar>
        <w:tblLook w:val="04A0" w:firstRow="1" w:lastRow="0" w:firstColumn="1" w:lastColumn="0" w:noHBand="0" w:noVBand="1"/>
      </w:tblPr>
      <w:tblGrid>
        <w:gridCol w:w="2475"/>
        <w:gridCol w:w="1142"/>
        <w:gridCol w:w="998"/>
        <w:gridCol w:w="1368"/>
        <w:gridCol w:w="1440"/>
      </w:tblGrid>
      <w:tr w:rsidR="004F71D8" w:rsidRPr="00B92F4C" w:rsidTr="00037090">
        <w:trPr>
          <w:trHeight w:val="650"/>
        </w:trPr>
        <w:tc>
          <w:tcPr>
            <w:tcW w:w="2474" w:type="dxa"/>
            <w:tcBorders>
              <w:top w:val="single" w:sz="15" w:space="0" w:color="000000"/>
              <w:left w:val="single" w:sz="15" w:space="0" w:color="000000"/>
              <w:bottom w:val="single" w:sz="12" w:space="0" w:color="FFFFFF"/>
              <w:right w:val="single" w:sz="15"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 </w:t>
            </w:r>
            <w:r w:rsidRPr="00B92F4C">
              <w:rPr>
                <w:szCs w:val="24"/>
              </w:rPr>
              <w:tab/>
              <w:t xml:space="preserve"> </w:t>
            </w:r>
          </w:p>
        </w:tc>
        <w:tc>
          <w:tcPr>
            <w:tcW w:w="1142" w:type="dxa"/>
            <w:tcBorders>
              <w:top w:val="single" w:sz="15" w:space="0" w:color="000000"/>
              <w:left w:val="single" w:sz="15" w:space="0" w:color="000000"/>
              <w:bottom w:val="single" w:sz="12" w:space="0" w:color="FFFFFF"/>
              <w:right w:val="single" w:sz="8" w:space="0" w:color="000000"/>
            </w:tcBorders>
            <w:vAlign w:val="bottom"/>
          </w:tcPr>
          <w:p w:rsidR="004F71D8" w:rsidRPr="00B92F4C" w:rsidRDefault="004F71D8" w:rsidP="00037090">
            <w:pPr>
              <w:spacing w:after="0" w:line="240" w:lineRule="auto"/>
              <w:ind w:left="0" w:firstLine="0"/>
              <w:rPr>
                <w:szCs w:val="24"/>
              </w:rPr>
            </w:pPr>
            <w:r w:rsidRPr="00B92F4C">
              <w:rPr>
                <w:szCs w:val="24"/>
              </w:rPr>
              <w:t xml:space="preserve">Frequency </w:t>
            </w:r>
          </w:p>
        </w:tc>
        <w:tc>
          <w:tcPr>
            <w:tcW w:w="998" w:type="dxa"/>
            <w:tcBorders>
              <w:top w:val="single" w:sz="15" w:space="0" w:color="000000"/>
              <w:left w:val="single" w:sz="8" w:space="0" w:color="000000"/>
              <w:bottom w:val="single" w:sz="12" w:space="0" w:color="FFFFFF"/>
              <w:right w:val="single" w:sz="8" w:space="0" w:color="000000"/>
            </w:tcBorders>
            <w:vAlign w:val="bottom"/>
          </w:tcPr>
          <w:p w:rsidR="004F71D8" w:rsidRPr="00B92F4C" w:rsidRDefault="004F71D8" w:rsidP="00037090">
            <w:pPr>
              <w:spacing w:after="0" w:line="240" w:lineRule="auto"/>
              <w:ind w:left="0" w:firstLine="0"/>
              <w:jc w:val="left"/>
              <w:rPr>
                <w:szCs w:val="24"/>
              </w:rPr>
            </w:pPr>
            <w:r w:rsidRPr="00B92F4C">
              <w:rPr>
                <w:szCs w:val="24"/>
              </w:rPr>
              <w:t xml:space="preserve">Percent </w:t>
            </w:r>
          </w:p>
        </w:tc>
        <w:tc>
          <w:tcPr>
            <w:tcW w:w="1368" w:type="dxa"/>
            <w:tcBorders>
              <w:top w:val="single" w:sz="15" w:space="0" w:color="000000"/>
              <w:left w:val="single" w:sz="8" w:space="0" w:color="000000"/>
              <w:bottom w:val="single" w:sz="12"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Valid Percent </w:t>
            </w:r>
          </w:p>
        </w:tc>
        <w:tc>
          <w:tcPr>
            <w:tcW w:w="1440" w:type="dxa"/>
            <w:tcBorders>
              <w:top w:val="single" w:sz="15" w:space="0" w:color="000000"/>
              <w:left w:val="single" w:sz="8" w:space="0" w:color="000000"/>
              <w:bottom w:val="single" w:sz="12"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Cumulative Percent </w:t>
            </w:r>
          </w:p>
        </w:tc>
      </w:tr>
      <w:tr w:rsidR="004F71D8" w:rsidRPr="00B92F4C" w:rsidTr="00037090">
        <w:trPr>
          <w:trHeight w:val="652"/>
        </w:trPr>
        <w:tc>
          <w:tcPr>
            <w:tcW w:w="2474" w:type="dxa"/>
            <w:tcBorders>
              <w:top w:val="single" w:sz="12"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2" w:hanging="720"/>
              <w:jc w:val="left"/>
              <w:rPr>
                <w:szCs w:val="24"/>
              </w:rPr>
            </w:pPr>
            <w:r w:rsidRPr="00B92F4C">
              <w:rPr>
                <w:szCs w:val="24"/>
              </w:rPr>
              <w:t xml:space="preserve">Valid Strongly Disagreed </w:t>
            </w:r>
          </w:p>
        </w:tc>
        <w:tc>
          <w:tcPr>
            <w:tcW w:w="1142" w:type="dxa"/>
            <w:tcBorders>
              <w:top w:val="single" w:sz="12" w:space="0" w:color="FFFFFF"/>
              <w:left w:val="single" w:sz="15" w:space="0" w:color="000000"/>
              <w:bottom w:val="single" w:sz="28"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2 </w:t>
            </w:r>
          </w:p>
        </w:tc>
        <w:tc>
          <w:tcPr>
            <w:tcW w:w="998" w:type="dxa"/>
            <w:tcBorders>
              <w:top w:val="single" w:sz="12" w:space="0" w:color="FFFFFF"/>
              <w:left w:val="single" w:sz="8" w:space="0" w:color="000000"/>
              <w:bottom w:val="single" w:sz="28"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2.5 </w:t>
            </w:r>
          </w:p>
        </w:tc>
        <w:tc>
          <w:tcPr>
            <w:tcW w:w="1368" w:type="dxa"/>
            <w:tcBorders>
              <w:top w:val="single" w:sz="12" w:space="0" w:color="FFFFFF"/>
              <w:left w:val="single" w:sz="8" w:space="0" w:color="000000"/>
              <w:bottom w:val="single" w:sz="28"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2.5 </w:t>
            </w:r>
          </w:p>
        </w:tc>
        <w:tc>
          <w:tcPr>
            <w:tcW w:w="1440" w:type="dxa"/>
            <w:tcBorders>
              <w:top w:val="single" w:sz="12" w:space="0" w:color="FFFFFF"/>
              <w:left w:val="single" w:sz="8" w:space="0" w:color="000000"/>
              <w:bottom w:val="single" w:sz="28" w:space="0" w:color="FFFFFF"/>
              <w:right w:val="single" w:sz="15"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2.5 </w:t>
            </w:r>
          </w:p>
        </w:tc>
      </w:tr>
      <w:tr w:rsidR="004F71D8" w:rsidRPr="00B92F4C" w:rsidTr="00037090">
        <w:trPr>
          <w:trHeight w:val="377"/>
        </w:trPr>
        <w:tc>
          <w:tcPr>
            <w:tcW w:w="2474" w:type="dxa"/>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Disagreed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5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6.2 </w:t>
            </w:r>
          </w:p>
        </w:tc>
        <w:tc>
          <w:tcPr>
            <w:tcW w:w="136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6.2 </w:t>
            </w:r>
          </w:p>
        </w:tc>
        <w:tc>
          <w:tcPr>
            <w:tcW w:w="1440" w:type="dxa"/>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8.6 </w:t>
            </w:r>
          </w:p>
        </w:tc>
      </w:tr>
      <w:tr w:rsidR="004F71D8" w:rsidRPr="00B92F4C" w:rsidTr="00037090">
        <w:trPr>
          <w:trHeight w:val="374"/>
        </w:trPr>
        <w:tc>
          <w:tcPr>
            <w:tcW w:w="2474" w:type="dxa"/>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Undecided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10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12.3 </w:t>
            </w:r>
          </w:p>
        </w:tc>
        <w:tc>
          <w:tcPr>
            <w:tcW w:w="136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12.3 </w:t>
            </w:r>
          </w:p>
        </w:tc>
        <w:tc>
          <w:tcPr>
            <w:tcW w:w="1440" w:type="dxa"/>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21.0 </w:t>
            </w:r>
          </w:p>
        </w:tc>
      </w:tr>
      <w:tr w:rsidR="004F71D8" w:rsidRPr="00B92F4C" w:rsidTr="00037090">
        <w:trPr>
          <w:trHeight w:val="377"/>
        </w:trPr>
        <w:tc>
          <w:tcPr>
            <w:tcW w:w="2474" w:type="dxa"/>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2" w:firstLine="0"/>
              <w:jc w:val="left"/>
              <w:rPr>
                <w:szCs w:val="24"/>
              </w:rPr>
            </w:pPr>
            <w:r w:rsidRPr="00B92F4C">
              <w:rPr>
                <w:szCs w:val="24"/>
              </w:rPr>
              <w:t xml:space="preserve">Agreed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35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43.2 </w:t>
            </w:r>
          </w:p>
        </w:tc>
        <w:tc>
          <w:tcPr>
            <w:tcW w:w="136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43.2 </w:t>
            </w:r>
          </w:p>
        </w:tc>
        <w:tc>
          <w:tcPr>
            <w:tcW w:w="1440" w:type="dxa"/>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64.2 </w:t>
            </w:r>
          </w:p>
        </w:tc>
      </w:tr>
      <w:tr w:rsidR="004F71D8" w:rsidRPr="00B92F4C" w:rsidTr="00037090">
        <w:trPr>
          <w:trHeight w:val="374"/>
        </w:trPr>
        <w:tc>
          <w:tcPr>
            <w:tcW w:w="2474" w:type="dxa"/>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2" w:firstLine="0"/>
              <w:jc w:val="left"/>
              <w:rPr>
                <w:szCs w:val="24"/>
              </w:rPr>
            </w:pPr>
            <w:r w:rsidRPr="00B92F4C">
              <w:rPr>
                <w:szCs w:val="24"/>
              </w:rPr>
              <w:t xml:space="preserve">Strongly Agreed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29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35.8 </w:t>
            </w:r>
          </w:p>
        </w:tc>
        <w:tc>
          <w:tcPr>
            <w:tcW w:w="136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35.8 </w:t>
            </w:r>
          </w:p>
        </w:tc>
        <w:tc>
          <w:tcPr>
            <w:tcW w:w="1440" w:type="dxa"/>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100.0 </w:t>
            </w:r>
          </w:p>
        </w:tc>
      </w:tr>
      <w:tr w:rsidR="004F71D8" w:rsidRPr="00B92F4C" w:rsidTr="00037090">
        <w:trPr>
          <w:trHeight w:val="347"/>
        </w:trPr>
        <w:tc>
          <w:tcPr>
            <w:tcW w:w="2474" w:type="dxa"/>
            <w:tcBorders>
              <w:top w:val="single" w:sz="28" w:space="0" w:color="FFFFFF"/>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722" w:firstLine="0"/>
              <w:jc w:val="left"/>
              <w:rPr>
                <w:szCs w:val="24"/>
              </w:rPr>
            </w:pPr>
            <w:r w:rsidRPr="00B92F4C">
              <w:rPr>
                <w:szCs w:val="24"/>
              </w:rPr>
              <w:t xml:space="preserve">Total </w:t>
            </w:r>
          </w:p>
        </w:tc>
        <w:tc>
          <w:tcPr>
            <w:tcW w:w="1142" w:type="dxa"/>
            <w:tcBorders>
              <w:top w:val="single" w:sz="28" w:space="0" w:color="FFFFFF"/>
              <w:left w:val="single" w:sz="15"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81 </w:t>
            </w:r>
          </w:p>
        </w:tc>
        <w:tc>
          <w:tcPr>
            <w:tcW w:w="998" w:type="dxa"/>
            <w:tcBorders>
              <w:top w:val="single" w:sz="28"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100.0 </w:t>
            </w:r>
          </w:p>
        </w:tc>
        <w:tc>
          <w:tcPr>
            <w:tcW w:w="1368" w:type="dxa"/>
            <w:tcBorders>
              <w:top w:val="single" w:sz="28"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100.0 </w:t>
            </w:r>
          </w:p>
        </w:tc>
        <w:tc>
          <w:tcPr>
            <w:tcW w:w="1440" w:type="dxa"/>
            <w:tcBorders>
              <w:top w:val="single" w:sz="28" w:space="0" w:color="FFFFFF"/>
              <w:left w:val="single" w:sz="8" w:space="0" w:color="000000"/>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 </w:t>
            </w:r>
          </w:p>
        </w:tc>
      </w:tr>
    </w:tbl>
    <w:p w:rsidR="004F71D8" w:rsidRPr="00B92F4C" w:rsidRDefault="004F71D8" w:rsidP="004F71D8">
      <w:pPr>
        <w:spacing w:after="0" w:line="480" w:lineRule="auto"/>
        <w:rPr>
          <w:szCs w:val="24"/>
        </w:rPr>
      </w:pPr>
      <w:r w:rsidRPr="00B92F4C">
        <w:rPr>
          <w:szCs w:val="24"/>
        </w:rPr>
        <w:t xml:space="preserve">Source: Author’s Computation using SPSS </w:t>
      </w:r>
    </w:p>
    <w:p w:rsidR="004F71D8" w:rsidRPr="00B92F4C" w:rsidRDefault="004F71D8" w:rsidP="00B92F4C">
      <w:pPr>
        <w:spacing w:after="0" w:line="360" w:lineRule="auto"/>
        <w:ind w:left="0" w:firstLine="0"/>
        <w:rPr>
          <w:szCs w:val="24"/>
        </w:rPr>
      </w:pPr>
      <w:r w:rsidRPr="00B92F4C">
        <w:rPr>
          <w:b/>
          <w:szCs w:val="24"/>
        </w:rPr>
        <w:t>Remark:</w:t>
      </w:r>
      <w:r w:rsidRPr="00B92F4C">
        <w:rPr>
          <w:szCs w:val="24"/>
        </w:rPr>
        <w:t xml:space="preserve"> Table 4.5: present the percentage distribution of the respondents to the statement “Employees have not been discriminated by employer during promotional opportunities based on gender”. The percentage distribution of the responses is as follows: 2 (2.5%) of our respondents strongly disagree, 5 (6.2%) of our respondents disagree, 10 (12.3%) of our respondents were not able to make a decision, 35 (43.2%) agrees, and 29 (35.8%) of our respondents strongly agree. 43.2% of the respondents agree that employees do not experience discrimination when its comes to promotional opportunities.  </w:t>
      </w:r>
    </w:p>
    <w:p w:rsidR="00B92F4C" w:rsidRDefault="00B92F4C" w:rsidP="004F71D8">
      <w:pPr>
        <w:spacing w:after="0" w:line="240" w:lineRule="auto"/>
        <w:ind w:left="0" w:firstLine="0"/>
        <w:jc w:val="left"/>
        <w:rPr>
          <w:b/>
          <w:szCs w:val="24"/>
        </w:rPr>
      </w:pPr>
    </w:p>
    <w:p w:rsidR="00B92F4C" w:rsidRDefault="00B92F4C" w:rsidP="004F71D8">
      <w:pPr>
        <w:spacing w:after="0" w:line="240" w:lineRule="auto"/>
        <w:ind w:left="0" w:firstLine="0"/>
        <w:jc w:val="left"/>
        <w:rPr>
          <w:b/>
          <w:szCs w:val="24"/>
        </w:rPr>
      </w:pPr>
    </w:p>
    <w:p w:rsidR="00B92F4C" w:rsidRDefault="00B92F4C" w:rsidP="004F71D8">
      <w:pPr>
        <w:spacing w:after="0" w:line="240" w:lineRule="auto"/>
        <w:ind w:left="0" w:firstLine="0"/>
        <w:jc w:val="left"/>
        <w:rPr>
          <w:b/>
          <w:szCs w:val="24"/>
        </w:rPr>
      </w:pPr>
    </w:p>
    <w:p w:rsidR="00B92F4C" w:rsidRDefault="00B92F4C" w:rsidP="004F71D8">
      <w:pPr>
        <w:spacing w:after="0" w:line="240" w:lineRule="auto"/>
        <w:ind w:left="0" w:firstLine="0"/>
        <w:jc w:val="left"/>
        <w:rPr>
          <w:b/>
          <w:szCs w:val="24"/>
        </w:rPr>
      </w:pPr>
    </w:p>
    <w:p w:rsidR="00B92F4C" w:rsidRDefault="00B92F4C" w:rsidP="004F71D8">
      <w:pPr>
        <w:spacing w:after="0" w:line="240" w:lineRule="auto"/>
        <w:ind w:left="0" w:firstLine="0"/>
        <w:jc w:val="left"/>
        <w:rPr>
          <w:b/>
          <w:szCs w:val="24"/>
        </w:rPr>
      </w:pPr>
    </w:p>
    <w:p w:rsidR="004F71D8" w:rsidRPr="00B92F4C" w:rsidRDefault="004F71D8" w:rsidP="004F71D8">
      <w:pPr>
        <w:spacing w:after="0" w:line="240" w:lineRule="auto"/>
        <w:ind w:left="0" w:firstLine="0"/>
        <w:jc w:val="left"/>
        <w:rPr>
          <w:szCs w:val="24"/>
        </w:rPr>
      </w:pPr>
      <w:r w:rsidRPr="00B92F4C">
        <w:rPr>
          <w:b/>
          <w:szCs w:val="24"/>
        </w:rPr>
        <w:lastRenderedPageBreak/>
        <w:t xml:space="preserve">Table 4.6: Dissimilarity in gender leads to poor employee performance  </w:t>
      </w:r>
      <w:r w:rsidRPr="00B92F4C">
        <w:rPr>
          <w:szCs w:val="24"/>
        </w:rPr>
        <w:t xml:space="preserve"> </w:t>
      </w:r>
    </w:p>
    <w:tbl>
      <w:tblPr>
        <w:tblStyle w:val="TableGrid"/>
        <w:tblW w:w="7423" w:type="dxa"/>
        <w:tblInd w:w="360" w:type="dxa"/>
        <w:tblCellMar>
          <w:left w:w="29" w:type="dxa"/>
          <w:right w:w="41" w:type="dxa"/>
        </w:tblCellMar>
        <w:tblLook w:val="04A0" w:firstRow="1" w:lastRow="0" w:firstColumn="1" w:lastColumn="0" w:noHBand="0" w:noVBand="1"/>
      </w:tblPr>
      <w:tblGrid>
        <w:gridCol w:w="2475"/>
        <w:gridCol w:w="1142"/>
        <w:gridCol w:w="998"/>
        <w:gridCol w:w="1368"/>
        <w:gridCol w:w="1440"/>
      </w:tblGrid>
      <w:tr w:rsidR="004F71D8" w:rsidRPr="00B92F4C" w:rsidTr="00037090">
        <w:trPr>
          <w:trHeight w:val="653"/>
        </w:trPr>
        <w:tc>
          <w:tcPr>
            <w:tcW w:w="2474" w:type="dxa"/>
            <w:tcBorders>
              <w:top w:val="single" w:sz="15" w:space="0" w:color="000000"/>
              <w:left w:val="single" w:sz="15" w:space="0" w:color="000000"/>
              <w:bottom w:val="single" w:sz="12" w:space="0" w:color="FFFFFF"/>
              <w:right w:val="single" w:sz="15"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 </w:t>
            </w:r>
            <w:r w:rsidRPr="00B92F4C">
              <w:rPr>
                <w:szCs w:val="24"/>
              </w:rPr>
              <w:tab/>
              <w:t xml:space="preserve"> </w:t>
            </w:r>
          </w:p>
        </w:tc>
        <w:tc>
          <w:tcPr>
            <w:tcW w:w="1142" w:type="dxa"/>
            <w:tcBorders>
              <w:top w:val="single" w:sz="15" w:space="0" w:color="000000"/>
              <w:left w:val="single" w:sz="15" w:space="0" w:color="000000"/>
              <w:bottom w:val="single" w:sz="12" w:space="0" w:color="FFFFFF"/>
              <w:right w:val="single" w:sz="8" w:space="0" w:color="000000"/>
            </w:tcBorders>
            <w:vAlign w:val="bottom"/>
          </w:tcPr>
          <w:p w:rsidR="004F71D8" w:rsidRPr="00B92F4C" w:rsidRDefault="004F71D8" w:rsidP="00037090">
            <w:pPr>
              <w:spacing w:after="0" w:line="240" w:lineRule="auto"/>
              <w:ind w:left="0" w:firstLine="0"/>
              <w:rPr>
                <w:szCs w:val="24"/>
              </w:rPr>
            </w:pPr>
            <w:r w:rsidRPr="00B92F4C">
              <w:rPr>
                <w:szCs w:val="24"/>
              </w:rPr>
              <w:t xml:space="preserve">Frequency </w:t>
            </w:r>
          </w:p>
        </w:tc>
        <w:tc>
          <w:tcPr>
            <w:tcW w:w="998" w:type="dxa"/>
            <w:tcBorders>
              <w:top w:val="single" w:sz="15" w:space="0" w:color="000000"/>
              <w:left w:val="single" w:sz="8" w:space="0" w:color="000000"/>
              <w:bottom w:val="single" w:sz="12" w:space="0" w:color="FFFFFF"/>
              <w:right w:val="single" w:sz="8" w:space="0" w:color="000000"/>
            </w:tcBorders>
            <w:vAlign w:val="bottom"/>
          </w:tcPr>
          <w:p w:rsidR="004F71D8" w:rsidRPr="00B92F4C" w:rsidRDefault="004F71D8" w:rsidP="00037090">
            <w:pPr>
              <w:spacing w:after="0" w:line="240" w:lineRule="auto"/>
              <w:ind w:left="0" w:firstLine="0"/>
              <w:jc w:val="left"/>
              <w:rPr>
                <w:szCs w:val="24"/>
              </w:rPr>
            </w:pPr>
            <w:r w:rsidRPr="00B92F4C">
              <w:rPr>
                <w:szCs w:val="24"/>
              </w:rPr>
              <w:t xml:space="preserve">Percent </w:t>
            </w:r>
          </w:p>
        </w:tc>
        <w:tc>
          <w:tcPr>
            <w:tcW w:w="1368" w:type="dxa"/>
            <w:tcBorders>
              <w:top w:val="single" w:sz="15" w:space="0" w:color="000000"/>
              <w:left w:val="single" w:sz="8" w:space="0" w:color="000000"/>
              <w:bottom w:val="single" w:sz="12"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Valid Percent </w:t>
            </w:r>
          </w:p>
        </w:tc>
        <w:tc>
          <w:tcPr>
            <w:tcW w:w="1440" w:type="dxa"/>
            <w:tcBorders>
              <w:top w:val="single" w:sz="15" w:space="0" w:color="000000"/>
              <w:left w:val="single" w:sz="8" w:space="0" w:color="000000"/>
              <w:bottom w:val="single" w:sz="12"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Cumulative Percent </w:t>
            </w:r>
          </w:p>
        </w:tc>
      </w:tr>
      <w:tr w:rsidR="004F71D8" w:rsidRPr="00B92F4C" w:rsidTr="00037090">
        <w:trPr>
          <w:trHeight w:val="652"/>
        </w:trPr>
        <w:tc>
          <w:tcPr>
            <w:tcW w:w="2474" w:type="dxa"/>
            <w:tcBorders>
              <w:top w:val="single" w:sz="12"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2" w:hanging="720"/>
              <w:jc w:val="left"/>
              <w:rPr>
                <w:szCs w:val="24"/>
              </w:rPr>
            </w:pPr>
            <w:r w:rsidRPr="00B92F4C">
              <w:rPr>
                <w:szCs w:val="24"/>
              </w:rPr>
              <w:t xml:space="preserve">Valid Strongly Disagreed </w:t>
            </w:r>
          </w:p>
        </w:tc>
        <w:tc>
          <w:tcPr>
            <w:tcW w:w="1142" w:type="dxa"/>
            <w:tcBorders>
              <w:top w:val="single" w:sz="12" w:space="0" w:color="FFFFFF"/>
              <w:left w:val="single" w:sz="15" w:space="0" w:color="000000"/>
              <w:bottom w:val="single" w:sz="28"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11 </w:t>
            </w:r>
          </w:p>
        </w:tc>
        <w:tc>
          <w:tcPr>
            <w:tcW w:w="998" w:type="dxa"/>
            <w:tcBorders>
              <w:top w:val="single" w:sz="12" w:space="0" w:color="FFFFFF"/>
              <w:left w:val="single" w:sz="8" w:space="0" w:color="000000"/>
              <w:bottom w:val="single" w:sz="28"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13.6 </w:t>
            </w:r>
          </w:p>
        </w:tc>
        <w:tc>
          <w:tcPr>
            <w:tcW w:w="1368" w:type="dxa"/>
            <w:tcBorders>
              <w:top w:val="single" w:sz="12" w:space="0" w:color="FFFFFF"/>
              <w:left w:val="single" w:sz="8" w:space="0" w:color="000000"/>
              <w:bottom w:val="single" w:sz="28"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13.6 </w:t>
            </w:r>
          </w:p>
        </w:tc>
        <w:tc>
          <w:tcPr>
            <w:tcW w:w="1440" w:type="dxa"/>
            <w:tcBorders>
              <w:top w:val="single" w:sz="12" w:space="0" w:color="FFFFFF"/>
              <w:left w:val="single" w:sz="8" w:space="0" w:color="000000"/>
              <w:bottom w:val="single" w:sz="28" w:space="0" w:color="FFFFFF"/>
              <w:right w:val="single" w:sz="15"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13.6 </w:t>
            </w:r>
          </w:p>
        </w:tc>
      </w:tr>
      <w:tr w:rsidR="004F71D8" w:rsidRPr="00B92F4C" w:rsidTr="00037090">
        <w:trPr>
          <w:trHeight w:val="374"/>
        </w:trPr>
        <w:tc>
          <w:tcPr>
            <w:tcW w:w="2474" w:type="dxa"/>
            <w:vMerge w:val="restart"/>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2" w:firstLine="0"/>
              <w:jc w:val="left"/>
              <w:rPr>
                <w:szCs w:val="24"/>
              </w:rPr>
            </w:pPr>
            <w:r w:rsidRPr="00B92F4C">
              <w:rPr>
                <w:szCs w:val="24"/>
              </w:rPr>
              <w:t xml:space="preserve">Disagreed Undecided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29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35.8 </w:t>
            </w:r>
          </w:p>
        </w:tc>
        <w:tc>
          <w:tcPr>
            <w:tcW w:w="1368" w:type="dxa"/>
            <w:vMerge w:val="restart"/>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35.8 </w:t>
            </w:r>
          </w:p>
          <w:p w:rsidR="004F71D8" w:rsidRPr="00B92F4C" w:rsidRDefault="004F71D8" w:rsidP="00037090">
            <w:pPr>
              <w:spacing w:after="0" w:line="240" w:lineRule="auto"/>
              <w:ind w:left="0" w:firstLine="0"/>
              <w:jc w:val="left"/>
              <w:rPr>
                <w:szCs w:val="24"/>
              </w:rPr>
            </w:pPr>
            <w:r w:rsidRPr="00B92F4C">
              <w:rPr>
                <w:szCs w:val="24"/>
              </w:rPr>
              <w:t xml:space="preserve">13.6 </w:t>
            </w:r>
          </w:p>
        </w:tc>
        <w:tc>
          <w:tcPr>
            <w:tcW w:w="1440" w:type="dxa"/>
            <w:vMerge w:val="restart"/>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49.4 </w:t>
            </w:r>
          </w:p>
          <w:p w:rsidR="004F71D8" w:rsidRPr="00B92F4C" w:rsidRDefault="004F71D8" w:rsidP="00037090">
            <w:pPr>
              <w:spacing w:after="0" w:line="240" w:lineRule="auto"/>
              <w:ind w:left="0" w:firstLine="0"/>
              <w:jc w:val="left"/>
              <w:rPr>
                <w:szCs w:val="24"/>
              </w:rPr>
            </w:pPr>
            <w:r w:rsidRPr="00B92F4C">
              <w:rPr>
                <w:szCs w:val="24"/>
              </w:rPr>
              <w:t xml:space="preserve">63.0 </w:t>
            </w:r>
          </w:p>
        </w:tc>
      </w:tr>
      <w:tr w:rsidR="004F71D8" w:rsidRPr="00B92F4C" w:rsidTr="00037090">
        <w:trPr>
          <w:trHeight w:val="377"/>
        </w:trPr>
        <w:tc>
          <w:tcPr>
            <w:tcW w:w="0" w:type="auto"/>
            <w:vMerge/>
            <w:tcBorders>
              <w:top w:val="nil"/>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11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13.6 </w:t>
            </w:r>
          </w:p>
        </w:tc>
        <w:tc>
          <w:tcPr>
            <w:tcW w:w="0" w:type="auto"/>
            <w:vMerge/>
            <w:tcBorders>
              <w:top w:val="nil"/>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p>
        </w:tc>
        <w:tc>
          <w:tcPr>
            <w:tcW w:w="0" w:type="auto"/>
            <w:vMerge/>
            <w:tcBorders>
              <w:top w:val="nil"/>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p>
        </w:tc>
      </w:tr>
      <w:tr w:rsidR="004F71D8" w:rsidRPr="00B92F4C" w:rsidTr="00037090">
        <w:trPr>
          <w:trHeight w:val="377"/>
        </w:trPr>
        <w:tc>
          <w:tcPr>
            <w:tcW w:w="2474" w:type="dxa"/>
            <w:vMerge w:val="restart"/>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2" w:firstLine="0"/>
              <w:jc w:val="left"/>
              <w:rPr>
                <w:szCs w:val="24"/>
              </w:rPr>
            </w:pPr>
            <w:r w:rsidRPr="00B92F4C">
              <w:rPr>
                <w:szCs w:val="24"/>
              </w:rPr>
              <w:t xml:space="preserve">Agreed </w:t>
            </w:r>
          </w:p>
          <w:p w:rsidR="004F71D8" w:rsidRPr="00B92F4C" w:rsidRDefault="004F71D8" w:rsidP="00037090">
            <w:pPr>
              <w:spacing w:after="0" w:line="240" w:lineRule="auto"/>
              <w:ind w:left="722" w:firstLine="0"/>
              <w:jc w:val="left"/>
              <w:rPr>
                <w:szCs w:val="24"/>
              </w:rPr>
            </w:pPr>
            <w:r w:rsidRPr="00B92F4C">
              <w:rPr>
                <w:szCs w:val="24"/>
              </w:rPr>
              <w:t xml:space="preserve">Strongly Agreed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22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27.2 </w:t>
            </w:r>
          </w:p>
        </w:tc>
        <w:tc>
          <w:tcPr>
            <w:tcW w:w="1368" w:type="dxa"/>
            <w:vMerge w:val="restart"/>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27.2 </w:t>
            </w:r>
          </w:p>
          <w:p w:rsidR="004F71D8" w:rsidRPr="00B92F4C" w:rsidRDefault="004F71D8" w:rsidP="00037090">
            <w:pPr>
              <w:spacing w:after="0" w:line="240" w:lineRule="auto"/>
              <w:ind w:left="0" w:firstLine="0"/>
              <w:jc w:val="left"/>
              <w:rPr>
                <w:szCs w:val="24"/>
              </w:rPr>
            </w:pPr>
            <w:r w:rsidRPr="00B92F4C">
              <w:rPr>
                <w:szCs w:val="24"/>
              </w:rPr>
              <w:t xml:space="preserve">9.9 </w:t>
            </w:r>
          </w:p>
        </w:tc>
        <w:tc>
          <w:tcPr>
            <w:tcW w:w="1440" w:type="dxa"/>
            <w:vMerge w:val="restart"/>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90.1 </w:t>
            </w:r>
          </w:p>
          <w:p w:rsidR="004F71D8" w:rsidRPr="00B92F4C" w:rsidRDefault="004F71D8" w:rsidP="00037090">
            <w:pPr>
              <w:spacing w:after="0" w:line="240" w:lineRule="auto"/>
              <w:ind w:left="0" w:firstLine="0"/>
              <w:jc w:val="left"/>
              <w:rPr>
                <w:szCs w:val="24"/>
              </w:rPr>
            </w:pPr>
            <w:r w:rsidRPr="00B92F4C">
              <w:rPr>
                <w:szCs w:val="24"/>
              </w:rPr>
              <w:t xml:space="preserve">100.0 </w:t>
            </w:r>
          </w:p>
        </w:tc>
      </w:tr>
      <w:tr w:rsidR="004F71D8" w:rsidRPr="00B92F4C" w:rsidTr="00037090">
        <w:trPr>
          <w:trHeight w:val="374"/>
        </w:trPr>
        <w:tc>
          <w:tcPr>
            <w:tcW w:w="0" w:type="auto"/>
            <w:vMerge/>
            <w:tcBorders>
              <w:top w:val="nil"/>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8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9.9 </w:t>
            </w:r>
          </w:p>
        </w:tc>
        <w:tc>
          <w:tcPr>
            <w:tcW w:w="0" w:type="auto"/>
            <w:vMerge/>
            <w:tcBorders>
              <w:top w:val="nil"/>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p>
        </w:tc>
        <w:tc>
          <w:tcPr>
            <w:tcW w:w="0" w:type="auto"/>
            <w:vMerge/>
            <w:tcBorders>
              <w:top w:val="nil"/>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p>
        </w:tc>
      </w:tr>
      <w:tr w:rsidR="004F71D8" w:rsidRPr="00B92F4C" w:rsidTr="00037090">
        <w:trPr>
          <w:trHeight w:val="347"/>
        </w:trPr>
        <w:tc>
          <w:tcPr>
            <w:tcW w:w="2474" w:type="dxa"/>
            <w:tcBorders>
              <w:top w:val="single" w:sz="28" w:space="0" w:color="FFFFFF"/>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722" w:firstLine="0"/>
              <w:jc w:val="left"/>
              <w:rPr>
                <w:szCs w:val="24"/>
              </w:rPr>
            </w:pPr>
            <w:r w:rsidRPr="00B92F4C">
              <w:rPr>
                <w:szCs w:val="24"/>
              </w:rPr>
              <w:t xml:space="preserve">Total </w:t>
            </w:r>
          </w:p>
        </w:tc>
        <w:tc>
          <w:tcPr>
            <w:tcW w:w="1142" w:type="dxa"/>
            <w:tcBorders>
              <w:top w:val="single" w:sz="28" w:space="0" w:color="FFFFFF"/>
              <w:left w:val="single" w:sz="15"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81 </w:t>
            </w:r>
          </w:p>
        </w:tc>
        <w:tc>
          <w:tcPr>
            <w:tcW w:w="998" w:type="dxa"/>
            <w:tcBorders>
              <w:top w:val="single" w:sz="28"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100.0 </w:t>
            </w:r>
          </w:p>
        </w:tc>
        <w:tc>
          <w:tcPr>
            <w:tcW w:w="1368" w:type="dxa"/>
            <w:tcBorders>
              <w:top w:val="single" w:sz="28"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100.0 </w:t>
            </w:r>
          </w:p>
        </w:tc>
        <w:tc>
          <w:tcPr>
            <w:tcW w:w="1440" w:type="dxa"/>
            <w:tcBorders>
              <w:top w:val="single" w:sz="28" w:space="0" w:color="FFFFFF"/>
              <w:left w:val="single" w:sz="8" w:space="0" w:color="000000"/>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 </w:t>
            </w:r>
          </w:p>
        </w:tc>
      </w:tr>
    </w:tbl>
    <w:p w:rsidR="004F71D8" w:rsidRPr="00B92F4C" w:rsidRDefault="004F71D8" w:rsidP="004F71D8">
      <w:pPr>
        <w:spacing w:after="0" w:line="480" w:lineRule="auto"/>
        <w:rPr>
          <w:szCs w:val="24"/>
        </w:rPr>
      </w:pPr>
      <w:r w:rsidRPr="00B92F4C">
        <w:rPr>
          <w:szCs w:val="24"/>
        </w:rPr>
        <w:t xml:space="preserve">Source: Author’s Computation using SPSS  </w:t>
      </w:r>
    </w:p>
    <w:p w:rsidR="004F71D8" w:rsidRPr="00B92F4C" w:rsidRDefault="004F71D8" w:rsidP="00B92F4C">
      <w:pPr>
        <w:spacing w:after="0" w:line="360" w:lineRule="auto"/>
        <w:ind w:left="0" w:firstLine="0"/>
        <w:rPr>
          <w:szCs w:val="24"/>
        </w:rPr>
      </w:pPr>
      <w:r w:rsidRPr="00B92F4C">
        <w:rPr>
          <w:b/>
          <w:szCs w:val="24"/>
        </w:rPr>
        <w:t>Remark:</w:t>
      </w:r>
      <w:r w:rsidRPr="00B92F4C">
        <w:rPr>
          <w:szCs w:val="24"/>
        </w:rPr>
        <w:t xml:space="preserve"> Table 4.6: shows the frequency distribution of respondents to the statement to the statement “Dissimilarity in gender leads to poor performance”. The percentage distribution of the responses is as follows: 11 (13.6%) of our respondents strongly disagree, 29 (35.8%) of our respondents disagree, 11 (13.6%) of our respondents were not able to make a decision, 22 (27.2%) agrees, and 8 (9.9%) of our respondents strongly agree.  29 (27.2%) disagreed that gender differences is a factor of poor performance. to this employees, poor performance is as a result of other factors other than gender. Whereas, 22 (35.8%) disagreed with this statement as the see gender differences as a factor that contributes to poor performance.  </w:t>
      </w:r>
    </w:p>
    <w:p w:rsidR="004F71D8" w:rsidRPr="00B92F4C" w:rsidRDefault="004F71D8" w:rsidP="004F71D8">
      <w:pPr>
        <w:spacing w:after="0" w:line="240" w:lineRule="auto"/>
        <w:ind w:left="0" w:right="871" w:firstLine="0"/>
        <w:jc w:val="left"/>
        <w:rPr>
          <w:szCs w:val="24"/>
        </w:rPr>
      </w:pPr>
      <w:r w:rsidRPr="00B92F4C">
        <w:rPr>
          <w:b/>
          <w:szCs w:val="24"/>
        </w:rPr>
        <w:t>Table 4.7: Workforce of the same gender can easily form working groups</w:t>
      </w:r>
      <w:r w:rsidRPr="00B92F4C">
        <w:rPr>
          <w:szCs w:val="24"/>
        </w:rPr>
        <w:t xml:space="preserve"> </w:t>
      </w:r>
    </w:p>
    <w:tbl>
      <w:tblPr>
        <w:tblStyle w:val="TableGrid"/>
        <w:tblW w:w="7423" w:type="dxa"/>
        <w:tblInd w:w="360" w:type="dxa"/>
        <w:tblCellMar>
          <w:left w:w="29" w:type="dxa"/>
          <w:right w:w="41" w:type="dxa"/>
        </w:tblCellMar>
        <w:tblLook w:val="04A0" w:firstRow="1" w:lastRow="0" w:firstColumn="1" w:lastColumn="0" w:noHBand="0" w:noVBand="1"/>
      </w:tblPr>
      <w:tblGrid>
        <w:gridCol w:w="2475"/>
        <w:gridCol w:w="1142"/>
        <w:gridCol w:w="998"/>
        <w:gridCol w:w="1368"/>
        <w:gridCol w:w="1440"/>
      </w:tblGrid>
      <w:tr w:rsidR="004F71D8" w:rsidRPr="00B92F4C" w:rsidTr="00037090">
        <w:trPr>
          <w:trHeight w:val="650"/>
        </w:trPr>
        <w:tc>
          <w:tcPr>
            <w:tcW w:w="2474" w:type="dxa"/>
            <w:tcBorders>
              <w:top w:val="single" w:sz="15" w:space="0" w:color="000000"/>
              <w:left w:val="single" w:sz="15" w:space="0" w:color="000000"/>
              <w:bottom w:val="single" w:sz="12" w:space="0" w:color="FFFFFF"/>
              <w:right w:val="single" w:sz="15"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  </w:t>
            </w:r>
            <w:r w:rsidRPr="00B92F4C">
              <w:rPr>
                <w:szCs w:val="24"/>
              </w:rPr>
              <w:tab/>
              <w:t xml:space="preserve"> </w:t>
            </w:r>
          </w:p>
        </w:tc>
        <w:tc>
          <w:tcPr>
            <w:tcW w:w="1142" w:type="dxa"/>
            <w:tcBorders>
              <w:top w:val="single" w:sz="15" w:space="0" w:color="000000"/>
              <w:left w:val="single" w:sz="15" w:space="0" w:color="000000"/>
              <w:bottom w:val="single" w:sz="12" w:space="0" w:color="FFFFFF"/>
              <w:right w:val="single" w:sz="8" w:space="0" w:color="000000"/>
            </w:tcBorders>
            <w:vAlign w:val="bottom"/>
          </w:tcPr>
          <w:p w:rsidR="004F71D8" w:rsidRPr="00B92F4C" w:rsidRDefault="004F71D8" w:rsidP="00037090">
            <w:pPr>
              <w:spacing w:after="0" w:line="240" w:lineRule="auto"/>
              <w:ind w:left="0" w:firstLine="0"/>
              <w:rPr>
                <w:szCs w:val="24"/>
              </w:rPr>
            </w:pPr>
            <w:r w:rsidRPr="00B92F4C">
              <w:rPr>
                <w:szCs w:val="24"/>
              </w:rPr>
              <w:t xml:space="preserve">Frequency </w:t>
            </w:r>
          </w:p>
        </w:tc>
        <w:tc>
          <w:tcPr>
            <w:tcW w:w="998" w:type="dxa"/>
            <w:tcBorders>
              <w:top w:val="single" w:sz="15" w:space="0" w:color="000000"/>
              <w:left w:val="single" w:sz="8" w:space="0" w:color="000000"/>
              <w:bottom w:val="single" w:sz="12" w:space="0" w:color="FFFFFF"/>
              <w:right w:val="single" w:sz="8" w:space="0" w:color="000000"/>
            </w:tcBorders>
            <w:vAlign w:val="bottom"/>
          </w:tcPr>
          <w:p w:rsidR="004F71D8" w:rsidRPr="00B92F4C" w:rsidRDefault="004F71D8" w:rsidP="00037090">
            <w:pPr>
              <w:spacing w:after="0" w:line="240" w:lineRule="auto"/>
              <w:ind w:left="0" w:firstLine="0"/>
              <w:jc w:val="left"/>
              <w:rPr>
                <w:szCs w:val="24"/>
              </w:rPr>
            </w:pPr>
            <w:r w:rsidRPr="00B92F4C">
              <w:rPr>
                <w:szCs w:val="24"/>
              </w:rPr>
              <w:t xml:space="preserve">Percent </w:t>
            </w:r>
          </w:p>
        </w:tc>
        <w:tc>
          <w:tcPr>
            <w:tcW w:w="1368" w:type="dxa"/>
            <w:tcBorders>
              <w:top w:val="single" w:sz="15" w:space="0" w:color="000000"/>
              <w:left w:val="single" w:sz="8" w:space="0" w:color="000000"/>
              <w:bottom w:val="single" w:sz="12"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Valid Percent </w:t>
            </w:r>
          </w:p>
        </w:tc>
        <w:tc>
          <w:tcPr>
            <w:tcW w:w="1440" w:type="dxa"/>
            <w:tcBorders>
              <w:top w:val="single" w:sz="15" w:space="0" w:color="000000"/>
              <w:left w:val="single" w:sz="8" w:space="0" w:color="000000"/>
              <w:bottom w:val="single" w:sz="12"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Cumulative Percent </w:t>
            </w:r>
          </w:p>
        </w:tc>
      </w:tr>
      <w:tr w:rsidR="004F71D8" w:rsidRPr="00B92F4C" w:rsidTr="00037090">
        <w:trPr>
          <w:trHeight w:val="652"/>
        </w:trPr>
        <w:tc>
          <w:tcPr>
            <w:tcW w:w="2474" w:type="dxa"/>
            <w:tcBorders>
              <w:top w:val="single" w:sz="12"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2" w:hanging="720"/>
              <w:jc w:val="left"/>
              <w:rPr>
                <w:szCs w:val="24"/>
              </w:rPr>
            </w:pPr>
            <w:r w:rsidRPr="00B92F4C">
              <w:rPr>
                <w:szCs w:val="24"/>
              </w:rPr>
              <w:t xml:space="preserve">Valid Strongly Disagreed </w:t>
            </w:r>
          </w:p>
        </w:tc>
        <w:tc>
          <w:tcPr>
            <w:tcW w:w="1142" w:type="dxa"/>
            <w:tcBorders>
              <w:top w:val="single" w:sz="12" w:space="0" w:color="FFFFFF"/>
              <w:left w:val="single" w:sz="15" w:space="0" w:color="000000"/>
              <w:bottom w:val="single" w:sz="28"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3 </w:t>
            </w:r>
          </w:p>
        </w:tc>
        <w:tc>
          <w:tcPr>
            <w:tcW w:w="998" w:type="dxa"/>
            <w:tcBorders>
              <w:top w:val="single" w:sz="12" w:space="0" w:color="FFFFFF"/>
              <w:left w:val="single" w:sz="8" w:space="0" w:color="000000"/>
              <w:bottom w:val="single" w:sz="28"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3.7 </w:t>
            </w:r>
          </w:p>
        </w:tc>
        <w:tc>
          <w:tcPr>
            <w:tcW w:w="1368" w:type="dxa"/>
            <w:tcBorders>
              <w:top w:val="single" w:sz="12" w:space="0" w:color="FFFFFF"/>
              <w:left w:val="single" w:sz="8" w:space="0" w:color="000000"/>
              <w:bottom w:val="single" w:sz="28"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3.7 </w:t>
            </w:r>
          </w:p>
        </w:tc>
        <w:tc>
          <w:tcPr>
            <w:tcW w:w="1440" w:type="dxa"/>
            <w:tcBorders>
              <w:top w:val="single" w:sz="12" w:space="0" w:color="FFFFFF"/>
              <w:left w:val="single" w:sz="8" w:space="0" w:color="000000"/>
              <w:bottom w:val="single" w:sz="28" w:space="0" w:color="FFFFFF"/>
              <w:right w:val="single" w:sz="15"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3.7 </w:t>
            </w:r>
          </w:p>
        </w:tc>
      </w:tr>
      <w:tr w:rsidR="004F71D8" w:rsidRPr="00B92F4C" w:rsidTr="00037090">
        <w:trPr>
          <w:trHeight w:val="374"/>
        </w:trPr>
        <w:tc>
          <w:tcPr>
            <w:tcW w:w="2474" w:type="dxa"/>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Disagreed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16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19.8 </w:t>
            </w:r>
          </w:p>
        </w:tc>
        <w:tc>
          <w:tcPr>
            <w:tcW w:w="136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19.8 </w:t>
            </w:r>
          </w:p>
        </w:tc>
        <w:tc>
          <w:tcPr>
            <w:tcW w:w="1440" w:type="dxa"/>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23.5 </w:t>
            </w:r>
          </w:p>
        </w:tc>
      </w:tr>
      <w:tr w:rsidR="004F71D8" w:rsidRPr="00B92F4C" w:rsidTr="00037090">
        <w:trPr>
          <w:trHeight w:val="377"/>
        </w:trPr>
        <w:tc>
          <w:tcPr>
            <w:tcW w:w="2474" w:type="dxa"/>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Undecided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18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22.2 </w:t>
            </w:r>
          </w:p>
        </w:tc>
        <w:tc>
          <w:tcPr>
            <w:tcW w:w="136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22.2 </w:t>
            </w:r>
          </w:p>
        </w:tc>
        <w:tc>
          <w:tcPr>
            <w:tcW w:w="1440" w:type="dxa"/>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45.7 </w:t>
            </w:r>
          </w:p>
        </w:tc>
      </w:tr>
      <w:tr w:rsidR="004F71D8" w:rsidRPr="00B92F4C" w:rsidTr="00037090">
        <w:trPr>
          <w:trHeight w:val="377"/>
        </w:trPr>
        <w:tc>
          <w:tcPr>
            <w:tcW w:w="2474" w:type="dxa"/>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2" w:firstLine="0"/>
              <w:jc w:val="left"/>
              <w:rPr>
                <w:szCs w:val="24"/>
              </w:rPr>
            </w:pPr>
            <w:r w:rsidRPr="00B92F4C">
              <w:rPr>
                <w:szCs w:val="24"/>
              </w:rPr>
              <w:t xml:space="preserve">Agreed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40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49.4 </w:t>
            </w:r>
          </w:p>
        </w:tc>
        <w:tc>
          <w:tcPr>
            <w:tcW w:w="136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49.4 </w:t>
            </w:r>
          </w:p>
        </w:tc>
        <w:tc>
          <w:tcPr>
            <w:tcW w:w="1440" w:type="dxa"/>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95.1 </w:t>
            </w:r>
          </w:p>
        </w:tc>
      </w:tr>
      <w:tr w:rsidR="004F71D8" w:rsidRPr="00B92F4C" w:rsidTr="00037090">
        <w:trPr>
          <w:trHeight w:val="374"/>
        </w:trPr>
        <w:tc>
          <w:tcPr>
            <w:tcW w:w="2474" w:type="dxa"/>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2" w:firstLine="0"/>
              <w:jc w:val="left"/>
              <w:rPr>
                <w:szCs w:val="24"/>
              </w:rPr>
            </w:pPr>
            <w:r w:rsidRPr="00B92F4C">
              <w:rPr>
                <w:szCs w:val="24"/>
              </w:rPr>
              <w:lastRenderedPageBreak/>
              <w:t xml:space="preserve">Strongly Agreed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4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4.9 </w:t>
            </w:r>
          </w:p>
        </w:tc>
        <w:tc>
          <w:tcPr>
            <w:tcW w:w="136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4.9 </w:t>
            </w:r>
          </w:p>
        </w:tc>
        <w:tc>
          <w:tcPr>
            <w:tcW w:w="1440" w:type="dxa"/>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100.0 </w:t>
            </w:r>
          </w:p>
        </w:tc>
      </w:tr>
      <w:tr w:rsidR="004F71D8" w:rsidRPr="00B92F4C" w:rsidTr="00037090">
        <w:trPr>
          <w:trHeight w:val="347"/>
        </w:trPr>
        <w:tc>
          <w:tcPr>
            <w:tcW w:w="2474" w:type="dxa"/>
            <w:tcBorders>
              <w:top w:val="single" w:sz="28" w:space="0" w:color="FFFFFF"/>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722" w:firstLine="0"/>
              <w:jc w:val="left"/>
              <w:rPr>
                <w:szCs w:val="24"/>
              </w:rPr>
            </w:pPr>
            <w:r w:rsidRPr="00B92F4C">
              <w:rPr>
                <w:szCs w:val="24"/>
              </w:rPr>
              <w:t xml:space="preserve">Total </w:t>
            </w:r>
          </w:p>
        </w:tc>
        <w:tc>
          <w:tcPr>
            <w:tcW w:w="1142" w:type="dxa"/>
            <w:tcBorders>
              <w:top w:val="single" w:sz="28" w:space="0" w:color="FFFFFF"/>
              <w:left w:val="single" w:sz="15"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81 </w:t>
            </w:r>
          </w:p>
        </w:tc>
        <w:tc>
          <w:tcPr>
            <w:tcW w:w="998" w:type="dxa"/>
            <w:tcBorders>
              <w:top w:val="single" w:sz="28"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100.0 </w:t>
            </w:r>
          </w:p>
        </w:tc>
        <w:tc>
          <w:tcPr>
            <w:tcW w:w="1368" w:type="dxa"/>
            <w:tcBorders>
              <w:top w:val="single" w:sz="28"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100.0 </w:t>
            </w:r>
          </w:p>
        </w:tc>
        <w:tc>
          <w:tcPr>
            <w:tcW w:w="1440" w:type="dxa"/>
            <w:tcBorders>
              <w:top w:val="single" w:sz="28" w:space="0" w:color="FFFFFF"/>
              <w:left w:val="single" w:sz="8" w:space="0" w:color="000000"/>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 </w:t>
            </w:r>
          </w:p>
        </w:tc>
      </w:tr>
    </w:tbl>
    <w:p w:rsidR="004F71D8" w:rsidRPr="00B92F4C" w:rsidRDefault="004F71D8" w:rsidP="004F71D8">
      <w:pPr>
        <w:spacing w:after="0" w:line="480" w:lineRule="auto"/>
        <w:rPr>
          <w:szCs w:val="24"/>
        </w:rPr>
      </w:pPr>
      <w:r w:rsidRPr="00B92F4C">
        <w:rPr>
          <w:szCs w:val="24"/>
        </w:rPr>
        <w:t xml:space="preserve">Source: Author’s Computation using SPSS </w:t>
      </w:r>
    </w:p>
    <w:p w:rsidR="004F71D8" w:rsidRPr="00B92F4C" w:rsidRDefault="004F71D8" w:rsidP="00B92F4C">
      <w:pPr>
        <w:spacing w:after="0" w:line="360" w:lineRule="auto"/>
        <w:ind w:left="0" w:firstLine="0"/>
        <w:rPr>
          <w:szCs w:val="24"/>
        </w:rPr>
      </w:pPr>
      <w:r w:rsidRPr="00B92F4C">
        <w:rPr>
          <w:b/>
          <w:szCs w:val="24"/>
        </w:rPr>
        <w:t>Remark:</w:t>
      </w:r>
      <w:r w:rsidRPr="00B92F4C">
        <w:rPr>
          <w:szCs w:val="24"/>
        </w:rPr>
        <w:t xml:space="preserve"> Table 4.7: presents the frequency distribution of the respondents to the statement “Workforce of the same gender can easily form working groups”. The percentage distribution of the responses is as follows: 3 (3.7%) of our respondents strongly disagree, 16 (19.8%) of our respondents disagree, 18 (22.2%) of our respondents were not able to make a decision, 40 (49.4%) agrees, and 4 (4.9%) of our respondents strongly agree. Here the highest number of respondents 40 (49.4%) agreed that they can easily form working groups with colleagues who are of the same gender as them. However, 16 (19.8%) who disagree with this statement and this implies that they could be some employees in Kam Wire Nigeria who easily form working groups with opposite gender and thus experience an important effect of such group on their performance.  </w:t>
      </w:r>
    </w:p>
    <w:p w:rsidR="004F71D8" w:rsidRPr="00B92F4C" w:rsidRDefault="004F71D8" w:rsidP="004F71D8">
      <w:pPr>
        <w:spacing w:after="56" w:line="240" w:lineRule="auto"/>
        <w:ind w:left="0" w:firstLine="0"/>
        <w:jc w:val="left"/>
        <w:rPr>
          <w:b/>
          <w:szCs w:val="24"/>
        </w:rPr>
      </w:pPr>
      <w:r w:rsidRPr="00B92F4C">
        <w:rPr>
          <w:b/>
          <w:szCs w:val="24"/>
        </w:rPr>
        <w:t xml:space="preserve">Section C: </w:t>
      </w:r>
    </w:p>
    <w:p w:rsidR="004F71D8" w:rsidRPr="00B92F4C" w:rsidRDefault="004F71D8" w:rsidP="004F71D8">
      <w:pPr>
        <w:spacing w:after="56" w:line="240" w:lineRule="auto"/>
        <w:ind w:left="0" w:firstLine="0"/>
        <w:jc w:val="left"/>
        <w:rPr>
          <w:szCs w:val="24"/>
        </w:rPr>
      </w:pPr>
      <w:r w:rsidRPr="00B92F4C">
        <w:rPr>
          <w:b/>
          <w:szCs w:val="24"/>
        </w:rPr>
        <w:t>Table 4.8: My team leader includes all members of different ages in problem solving</w:t>
      </w:r>
      <w:r w:rsidRPr="00B92F4C">
        <w:rPr>
          <w:szCs w:val="24"/>
        </w:rPr>
        <w:t xml:space="preserve"> </w:t>
      </w:r>
    </w:p>
    <w:tbl>
      <w:tblPr>
        <w:tblStyle w:val="TableGrid"/>
        <w:tblW w:w="7399" w:type="dxa"/>
        <w:tblInd w:w="384" w:type="dxa"/>
        <w:tblCellMar>
          <w:left w:w="7" w:type="dxa"/>
          <w:right w:w="41" w:type="dxa"/>
        </w:tblCellMar>
        <w:tblLook w:val="04A0" w:firstRow="1" w:lastRow="0" w:firstColumn="1" w:lastColumn="0" w:noHBand="0" w:noVBand="1"/>
      </w:tblPr>
      <w:tblGrid>
        <w:gridCol w:w="2451"/>
        <w:gridCol w:w="1142"/>
        <w:gridCol w:w="998"/>
        <w:gridCol w:w="1368"/>
        <w:gridCol w:w="1440"/>
      </w:tblGrid>
      <w:tr w:rsidR="004F71D8" w:rsidRPr="00B92F4C" w:rsidTr="00037090">
        <w:trPr>
          <w:trHeight w:val="649"/>
        </w:trPr>
        <w:tc>
          <w:tcPr>
            <w:tcW w:w="2450" w:type="dxa"/>
            <w:tcBorders>
              <w:top w:val="single" w:sz="15" w:space="0" w:color="000000"/>
              <w:left w:val="single" w:sz="15" w:space="0" w:color="000000"/>
              <w:bottom w:val="single" w:sz="12"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 </w:t>
            </w:r>
            <w:r w:rsidRPr="00B92F4C">
              <w:rPr>
                <w:szCs w:val="24"/>
              </w:rPr>
              <w:tab/>
              <w:t xml:space="preserve"> </w:t>
            </w:r>
          </w:p>
        </w:tc>
        <w:tc>
          <w:tcPr>
            <w:tcW w:w="1142" w:type="dxa"/>
            <w:tcBorders>
              <w:top w:val="single" w:sz="15" w:space="0" w:color="000000"/>
              <w:left w:val="single" w:sz="15" w:space="0" w:color="000000"/>
              <w:bottom w:val="single" w:sz="12" w:space="0" w:color="FFFFFF"/>
              <w:right w:val="single" w:sz="8" w:space="0" w:color="000000"/>
            </w:tcBorders>
            <w:vAlign w:val="bottom"/>
          </w:tcPr>
          <w:p w:rsidR="004F71D8" w:rsidRPr="00B92F4C" w:rsidRDefault="004F71D8" w:rsidP="00037090">
            <w:pPr>
              <w:spacing w:after="0" w:line="240" w:lineRule="auto"/>
              <w:ind w:left="22" w:firstLine="0"/>
              <w:rPr>
                <w:szCs w:val="24"/>
              </w:rPr>
            </w:pPr>
            <w:r w:rsidRPr="00B92F4C">
              <w:rPr>
                <w:szCs w:val="24"/>
              </w:rPr>
              <w:t xml:space="preserve">Frequency </w:t>
            </w:r>
          </w:p>
        </w:tc>
        <w:tc>
          <w:tcPr>
            <w:tcW w:w="998" w:type="dxa"/>
            <w:tcBorders>
              <w:top w:val="single" w:sz="15" w:space="0" w:color="000000"/>
              <w:left w:val="single" w:sz="8" w:space="0" w:color="000000"/>
              <w:bottom w:val="single" w:sz="12" w:space="0" w:color="FFFFFF"/>
              <w:right w:val="single" w:sz="8" w:space="0" w:color="000000"/>
            </w:tcBorders>
            <w:vAlign w:val="bottom"/>
          </w:tcPr>
          <w:p w:rsidR="004F71D8" w:rsidRPr="00B92F4C" w:rsidRDefault="004F71D8" w:rsidP="00037090">
            <w:pPr>
              <w:spacing w:after="0" w:line="240" w:lineRule="auto"/>
              <w:ind w:left="22" w:firstLine="0"/>
              <w:jc w:val="left"/>
              <w:rPr>
                <w:szCs w:val="24"/>
              </w:rPr>
            </w:pPr>
            <w:r w:rsidRPr="00B92F4C">
              <w:rPr>
                <w:szCs w:val="24"/>
              </w:rPr>
              <w:t xml:space="preserve">Percent </w:t>
            </w:r>
          </w:p>
        </w:tc>
        <w:tc>
          <w:tcPr>
            <w:tcW w:w="1368" w:type="dxa"/>
            <w:tcBorders>
              <w:top w:val="single" w:sz="15" w:space="0" w:color="000000"/>
              <w:left w:val="single" w:sz="8" w:space="0" w:color="000000"/>
              <w:bottom w:val="single" w:sz="12"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Valid Percent </w:t>
            </w:r>
          </w:p>
        </w:tc>
        <w:tc>
          <w:tcPr>
            <w:tcW w:w="1440" w:type="dxa"/>
            <w:tcBorders>
              <w:top w:val="single" w:sz="15" w:space="0" w:color="000000"/>
              <w:left w:val="single" w:sz="8" w:space="0" w:color="000000"/>
              <w:bottom w:val="single" w:sz="12" w:space="0" w:color="FFFFFF"/>
              <w:right w:val="single" w:sz="15"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Cumulative Percent </w:t>
            </w:r>
          </w:p>
        </w:tc>
      </w:tr>
      <w:tr w:rsidR="004F71D8" w:rsidRPr="00B92F4C" w:rsidTr="00037090">
        <w:trPr>
          <w:trHeight w:val="650"/>
        </w:trPr>
        <w:tc>
          <w:tcPr>
            <w:tcW w:w="2450" w:type="dxa"/>
            <w:tcBorders>
              <w:top w:val="single" w:sz="12"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0" w:hanging="720"/>
              <w:jc w:val="left"/>
              <w:rPr>
                <w:szCs w:val="24"/>
              </w:rPr>
            </w:pPr>
            <w:r w:rsidRPr="00B92F4C">
              <w:rPr>
                <w:szCs w:val="24"/>
              </w:rPr>
              <w:t xml:space="preserve">Valid Strongly Disagreed </w:t>
            </w:r>
          </w:p>
        </w:tc>
        <w:tc>
          <w:tcPr>
            <w:tcW w:w="1142" w:type="dxa"/>
            <w:tcBorders>
              <w:top w:val="single" w:sz="12" w:space="0" w:color="FFFFFF"/>
              <w:left w:val="single" w:sz="15" w:space="0" w:color="000000"/>
              <w:bottom w:val="single" w:sz="28" w:space="0" w:color="FFFFFF"/>
              <w:right w:val="single" w:sz="8" w:space="0" w:color="000000"/>
            </w:tcBorders>
            <w:vAlign w:val="center"/>
          </w:tcPr>
          <w:p w:rsidR="004F71D8" w:rsidRPr="00B92F4C" w:rsidRDefault="004F71D8" w:rsidP="00037090">
            <w:pPr>
              <w:spacing w:after="0" w:line="240" w:lineRule="auto"/>
              <w:ind w:left="22" w:firstLine="0"/>
              <w:jc w:val="left"/>
              <w:rPr>
                <w:szCs w:val="24"/>
              </w:rPr>
            </w:pPr>
            <w:r w:rsidRPr="00B92F4C">
              <w:rPr>
                <w:szCs w:val="24"/>
              </w:rPr>
              <w:t xml:space="preserve">2 </w:t>
            </w:r>
          </w:p>
        </w:tc>
        <w:tc>
          <w:tcPr>
            <w:tcW w:w="998" w:type="dxa"/>
            <w:tcBorders>
              <w:top w:val="single" w:sz="12" w:space="0" w:color="FFFFFF"/>
              <w:left w:val="single" w:sz="8" w:space="0" w:color="000000"/>
              <w:bottom w:val="single" w:sz="28" w:space="0" w:color="FFFFFF"/>
              <w:right w:val="single" w:sz="8" w:space="0" w:color="000000"/>
            </w:tcBorders>
            <w:vAlign w:val="center"/>
          </w:tcPr>
          <w:p w:rsidR="004F71D8" w:rsidRPr="00B92F4C" w:rsidRDefault="004F71D8" w:rsidP="00037090">
            <w:pPr>
              <w:spacing w:after="0" w:line="240" w:lineRule="auto"/>
              <w:ind w:left="22" w:firstLine="0"/>
              <w:jc w:val="left"/>
              <w:rPr>
                <w:szCs w:val="24"/>
              </w:rPr>
            </w:pPr>
            <w:r w:rsidRPr="00B92F4C">
              <w:rPr>
                <w:szCs w:val="24"/>
              </w:rPr>
              <w:t xml:space="preserve">2.5 </w:t>
            </w:r>
          </w:p>
        </w:tc>
        <w:tc>
          <w:tcPr>
            <w:tcW w:w="1368" w:type="dxa"/>
            <w:tcBorders>
              <w:top w:val="single" w:sz="12" w:space="0" w:color="FFFFFF"/>
              <w:left w:val="single" w:sz="8" w:space="0" w:color="000000"/>
              <w:bottom w:val="single" w:sz="28" w:space="0" w:color="FFFFFF"/>
              <w:right w:val="single" w:sz="8" w:space="0" w:color="000000"/>
            </w:tcBorders>
            <w:vAlign w:val="center"/>
          </w:tcPr>
          <w:p w:rsidR="004F71D8" w:rsidRPr="00B92F4C" w:rsidRDefault="004F71D8" w:rsidP="00037090">
            <w:pPr>
              <w:spacing w:after="0" w:line="240" w:lineRule="auto"/>
              <w:ind w:left="22" w:firstLine="0"/>
              <w:jc w:val="left"/>
              <w:rPr>
                <w:szCs w:val="24"/>
              </w:rPr>
            </w:pPr>
            <w:r w:rsidRPr="00B92F4C">
              <w:rPr>
                <w:szCs w:val="24"/>
              </w:rPr>
              <w:t xml:space="preserve">2.5 </w:t>
            </w:r>
          </w:p>
        </w:tc>
        <w:tc>
          <w:tcPr>
            <w:tcW w:w="1440" w:type="dxa"/>
            <w:tcBorders>
              <w:top w:val="single" w:sz="12" w:space="0" w:color="FFFFFF"/>
              <w:left w:val="single" w:sz="8" w:space="0" w:color="000000"/>
              <w:bottom w:val="single" w:sz="28" w:space="0" w:color="FFFFFF"/>
              <w:right w:val="single" w:sz="15" w:space="0" w:color="000000"/>
            </w:tcBorders>
            <w:vAlign w:val="center"/>
          </w:tcPr>
          <w:p w:rsidR="004F71D8" w:rsidRPr="00B92F4C" w:rsidRDefault="004F71D8" w:rsidP="00037090">
            <w:pPr>
              <w:spacing w:after="0" w:line="240" w:lineRule="auto"/>
              <w:ind w:left="22" w:firstLine="0"/>
              <w:jc w:val="left"/>
              <w:rPr>
                <w:szCs w:val="24"/>
              </w:rPr>
            </w:pPr>
            <w:r w:rsidRPr="00B92F4C">
              <w:rPr>
                <w:szCs w:val="24"/>
              </w:rPr>
              <w:t xml:space="preserve">2.5 </w:t>
            </w:r>
          </w:p>
        </w:tc>
      </w:tr>
      <w:tr w:rsidR="004F71D8" w:rsidRPr="00B92F4C" w:rsidTr="00037090">
        <w:trPr>
          <w:trHeight w:val="377"/>
        </w:trPr>
        <w:tc>
          <w:tcPr>
            <w:tcW w:w="2450" w:type="dxa"/>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Disagreed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9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11.1 </w:t>
            </w:r>
          </w:p>
        </w:tc>
        <w:tc>
          <w:tcPr>
            <w:tcW w:w="136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11.1 </w:t>
            </w:r>
          </w:p>
        </w:tc>
        <w:tc>
          <w:tcPr>
            <w:tcW w:w="1440" w:type="dxa"/>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13.6 </w:t>
            </w:r>
          </w:p>
        </w:tc>
      </w:tr>
      <w:tr w:rsidR="004F71D8" w:rsidRPr="00B92F4C" w:rsidTr="00037090">
        <w:trPr>
          <w:trHeight w:val="377"/>
        </w:trPr>
        <w:tc>
          <w:tcPr>
            <w:tcW w:w="2450" w:type="dxa"/>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Undecided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3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3.7 </w:t>
            </w:r>
          </w:p>
        </w:tc>
        <w:tc>
          <w:tcPr>
            <w:tcW w:w="136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3.7 </w:t>
            </w:r>
          </w:p>
        </w:tc>
        <w:tc>
          <w:tcPr>
            <w:tcW w:w="1440" w:type="dxa"/>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17.3 </w:t>
            </w:r>
          </w:p>
        </w:tc>
      </w:tr>
      <w:tr w:rsidR="004F71D8" w:rsidRPr="00B92F4C" w:rsidTr="00037090">
        <w:trPr>
          <w:trHeight w:val="374"/>
        </w:trPr>
        <w:tc>
          <w:tcPr>
            <w:tcW w:w="2450" w:type="dxa"/>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0" w:firstLine="0"/>
              <w:jc w:val="left"/>
              <w:rPr>
                <w:szCs w:val="24"/>
              </w:rPr>
            </w:pPr>
            <w:r w:rsidRPr="00B92F4C">
              <w:rPr>
                <w:szCs w:val="24"/>
              </w:rPr>
              <w:t xml:space="preserve">Agreed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53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65.4 </w:t>
            </w:r>
          </w:p>
        </w:tc>
        <w:tc>
          <w:tcPr>
            <w:tcW w:w="136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65.4 </w:t>
            </w:r>
          </w:p>
        </w:tc>
        <w:tc>
          <w:tcPr>
            <w:tcW w:w="1440" w:type="dxa"/>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82.7 </w:t>
            </w:r>
          </w:p>
        </w:tc>
      </w:tr>
      <w:tr w:rsidR="004F71D8" w:rsidRPr="00B92F4C" w:rsidTr="00037090">
        <w:trPr>
          <w:trHeight w:val="377"/>
        </w:trPr>
        <w:tc>
          <w:tcPr>
            <w:tcW w:w="2450" w:type="dxa"/>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0" w:firstLine="0"/>
              <w:jc w:val="left"/>
              <w:rPr>
                <w:szCs w:val="24"/>
              </w:rPr>
            </w:pPr>
            <w:r w:rsidRPr="00B92F4C">
              <w:rPr>
                <w:szCs w:val="24"/>
              </w:rPr>
              <w:t xml:space="preserve">Strongly Agreed </w:t>
            </w:r>
          </w:p>
        </w:tc>
        <w:tc>
          <w:tcPr>
            <w:tcW w:w="1142"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14 </w:t>
            </w:r>
          </w:p>
        </w:tc>
        <w:tc>
          <w:tcPr>
            <w:tcW w:w="99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17.3 </w:t>
            </w:r>
          </w:p>
        </w:tc>
        <w:tc>
          <w:tcPr>
            <w:tcW w:w="136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17.3 </w:t>
            </w:r>
          </w:p>
        </w:tc>
        <w:tc>
          <w:tcPr>
            <w:tcW w:w="1440" w:type="dxa"/>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100.0 </w:t>
            </w:r>
          </w:p>
        </w:tc>
      </w:tr>
      <w:tr w:rsidR="004F71D8" w:rsidRPr="00B92F4C" w:rsidTr="00037090">
        <w:trPr>
          <w:trHeight w:val="345"/>
        </w:trPr>
        <w:tc>
          <w:tcPr>
            <w:tcW w:w="2450" w:type="dxa"/>
            <w:tcBorders>
              <w:top w:val="single" w:sz="28" w:space="0" w:color="FFFFFF"/>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720" w:firstLine="0"/>
              <w:jc w:val="left"/>
              <w:rPr>
                <w:szCs w:val="24"/>
              </w:rPr>
            </w:pPr>
            <w:r w:rsidRPr="00B92F4C">
              <w:rPr>
                <w:szCs w:val="24"/>
              </w:rPr>
              <w:t xml:space="preserve">Total </w:t>
            </w:r>
          </w:p>
        </w:tc>
        <w:tc>
          <w:tcPr>
            <w:tcW w:w="1142" w:type="dxa"/>
            <w:tcBorders>
              <w:top w:val="single" w:sz="28" w:space="0" w:color="FFFFFF"/>
              <w:left w:val="single" w:sz="15" w:space="0" w:color="000000"/>
              <w:bottom w:val="single" w:sz="15" w:space="0" w:color="000000"/>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81 </w:t>
            </w:r>
          </w:p>
        </w:tc>
        <w:tc>
          <w:tcPr>
            <w:tcW w:w="998" w:type="dxa"/>
            <w:tcBorders>
              <w:top w:val="single" w:sz="28"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100.0 </w:t>
            </w:r>
          </w:p>
        </w:tc>
        <w:tc>
          <w:tcPr>
            <w:tcW w:w="1368" w:type="dxa"/>
            <w:tcBorders>
              <w:top w:val="single" w:sz="28"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100.0 </w:t>
            </w:r>
          </w:p>
        </w:tc>
        <w:tc>
          <w:tcPr>
            <w:tcW w:w="1440" w:type="dxa"/>
            <w:tcBorders>
              <w:top w:val="single" w:sz="28" w:space="0" w:color="FFFFFF"/>
              <w:left w:val="single" w:sz="8" w:space="0" w:color="000000"/>
              <w:bottom w:val="single" w:sz="15" w:space="0" w:color="000000"/>
              <w:right w:val="single" w:sz="15" w:space="0" w:color="000000"/>
            </w:tcBorders>
          </w:tcPr>
          <w:p w:rsidR="004F71D8" w:rsidRPr="00B92F4C" w:rsidRDefault="004F71D8" w:rsidP="00037090">
            <w:pPr>
              <w:spacing w:after="0" w:line="240" w:lineRule="auto"/>
              <w:ind w:left="22" w:firstLine="0"/>
              <w:jc w:val="left"/>
              <w:rPr>
                <w:szCs w:val="24"/>
              </w:rPr>
            </w:pPr>
            <w:r w:rsidRPr="00B92F4C">
              <w:rPr>
                <w:szCs w:val="24"/>
              </w:rPr>
              <w:t xml:space="preserve"> </w:t>
            </w:r>
          </w:p>
        </w:tc>
      </w:tr>
    </w:tbl>
    <w:p w:rsidR="004F71D8" w:rsidRPr="00B92F4C" w:rsidRDefault="004F71D8" w:rsidP="004F71D8">
      <w:pPr>
        <w:spacing w:after="0" w:line="480" w:lineRule="auto"/>
        <w:rPr>
          <w:szCs w:val="24"/>
        </w:rPr>
      </w:pPr>
      <w:r w:rsidRPr="00B92F4C">
        <w:rPr>
          <w:szCs w:val="24"/>
        </w:rPr>
        <w:t xml:space="preserve">Source: Author’s Computation using SPSS </w:t>
      </w:r>
    </w:p>
    <w:p w:rsidR="004F71D8" w:rsidRPr="00B92F4C" w:rsidRDefault="004F71D8" w:rsidP="00B92F4C">
      <w:pPr>
        <w:spacing w:after="0" w:line="360" w:lineRule="auto"/>
        <w:ind w:left="0" w:firstLine="0"/>
        <w:rPr>
          <w:szCs w:val="24"/>
        </w:rPr>
      </w:pPr>
      <w:r w:rsidRPr="00B92F4C">
        <w:rPr>
          <w:b/>
          <w:szCs w:val="24"/>
        </w:rPr>
        <w:t>Remark:</w:t>
      </w:r>
      <w:r w:rsidRPr="00B92F4C">
        <w:rPr>
          <w:szCs w:val="24"/>
        </w:rPr>
        <w:t xml:space="preserve"> Table 4.8: shows the percentage distribution of the respondents as follows: 2 (2.5%) of our respondents strongly disagree, 9 (11.1%) of our respondents disagree, 3 (3.7%) of our respondents were not able to make a decision, 53 (65.4%) agrees, and 14 </w:t>
      </w:r>
      <w:r w:rsidRPr="00B92F4C">
        <w:rPr>
          <w:szCs w:val="24"/>
        </w:rPr>
        <w:lastRenderedPageBreak/>
        <w:t>(17.3%) of our respondents strongly agree. 65.4% agree that their team leaders welcome members of different age to share opinion when it comes to decision making and this show that leaders embrace age diversity in Kam Wire Nigeria.</w:t>
      </w:r>
    </w:p>
    <w:p w:rsidR="004F71D8" w:rsidRPr="00B92F4C" w:rsidRDefault="004F71D8" w:rsidP="004F71D8">
      <w:pPr>
        <w:spacing w:after="0" w:line="240" w:lineRule="auto"/>
        <w:ind w:left="0" w:firstLine="0"/>
        <w:jc w:val="left"/>
        <w:rPr>
          <w:szCs w:val="24"/>
        </w:rPr>
      </w:pPr>
      <w:r w:rsidRPr="00B92F4C">
        <w:rPr>
          <w:b/>
          <w:szCs w:val="24"/>
        </w:rPr>
        <w:t>Table 4.9: Age difference affects group formation in the workplace</w:t>
      </w:r>
      <w:r w:rsidRPr="00B92F4C">
        <w:rPr>
          <w:szCs w:val="24"/>
        </w:rPr>
        <w:t xml:space="preserve"> </w:t>
      </w:r>
    </w:p>
    <w:tbl>
      <w:tblPr>
        <w:tblStyle w:val="TableGrid"/>
        <w:tblW w:w="7469" w:type="dxa"/>
        <w:tblInd w:w="360" w:type="dxa"/>
        <w:tblCellMar>
          <w:left w:w="29" w:type="dxa"/>
          <w:right w:w="115" w:type="dxa"/>
        </w:tblCellMar>
        <w:tblLook w:val="04A0" w:firstRow="1" w:lastRow="0" w:firstColumn="1" w:lastColumn="0" w:noHBand="0" w:noVBand="1"/>
      </w:tblPr>
      <w:tblGrid>
        <w:gridCol w:w="2485"/>
        <w:gridCol w:w="1159"/>
        <w:gridCol w:w="1002"/>
        <w:gridCol w:w="1374"/>
        <w:gridCol w:w="1449"/>
      </w:tblGrid>
      <w:tr w:rsidR="004F71D8" w:rsidRPr="00B92F4C" w:rsidTr="00037090">
        <w:trPr>
          <w:trHeight w:val="653"/>
        </w:trPr>
        <w:tc>
          <w:tcPr>
            <w:tcW w:w="2489" w:type="dxa"/>
            <w:tcBorders>
              <w:top w:val="single" w:sz="15" w:space="0" w:color="000000"/>
              <w:left w:val="single" w:sz="15" w:space="0" w:color="000000"/>
              <w:bottom w:val="single" w:sz="12" w:space="0" w:color="FFFFFF"/>
              <w:right w:val="single" w:sz="15"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 </w:t>
            </w:r>
            <w:r w:rsidRPr="00B92F4C">
              <w:rPr>
                <w:szCs w:val="24"/>
              </w:rPr>
              <w:tab/>
              <w:t xml:space="preserve"> </w:t>
            </w:r>
          </w:p>
        </w:tc>
        <w:tc>
          <w:tcPr>
            <w:tcW w:w="1150" w:type="dxa"/>
            <w:tcBorders>
              <w:top w:val="single" w:sz="15" w:space="0" w:color="000000"/>
              <w:left w:val="single" w:sz="15" w:space="0" w:color="000000"/>
              <w:bottom w:val="single" w:sz="12" w:space="0" w:color="FFFFFF"/>
              <w:right w:val="single" w:sz="8" w:space="0" w:color="000000"/>
            </w:tcBorders>
            <w:vAlign w:val="bottom"/>
          </w:tcPr>
          <w:p w:rsidR="004F71D8" w:rsidRPr="00B92F4C" w:rsidRDefault="004F71D8" w:rsidP="00037090">
            <w:pPr>
              <w:spacing w:after="0" w:line="240" w:lineRule="auto"/>
              <w:ind w:left="2" w:firstLine="0"/>
              <w:rPr>
                <w:szCs w:val="24"/>
              </w:rPr>
            </w:pPr>
            <w:r w:rsidRPr="00B92F4C">
              <w:rPr>
                <w:szCs w:val="24"/>
              </w:rPr>
              <w:t xml:space="preserve">Frequency </w:t>
            </w:r>
          </w:p>
        </w:tc>
        <w:tc>
          <w:tcPr>
            <w:tcW w:w="1003" w:type="dxa"/>
            <w:tcBorders>
              <w:top w:val="single" w:sz="15" w:space="0" w:color="000000"/>
              <w:left w:val="single" w:sz="8" w:space="0" w:color="000000"/>
              <w:bottom w:val="single" w:sz="12" w:space="0" w:color="FFFFFF"/>
              <w:right w:val="single" w:sz="8" w:space="0" w:color="000000"/>
            </w:tcBorders>
            <w:vAlign w:val="bottom"/>
          </w:tcPr>
          <w:p w:rsidR="004F71D8" w:rsidRPr="00B92F4C" w:rsidRDefault="004F71D8" w:rsidP="00037090">
            <w:pPr>
              <w:spacing w:after="0" w:line="240" w:lineRule="auto"/>
              <w:ind w:left="0" w:firstLine="0"/>
              <w:jc w:val="left"/>
              <w:rPr>
                <w:szCs w:val="24"/>
              </w:rPr>
            </w:pPr>
            <w:r w:rsidRPr="00B92F4C">
              <w:rPr>
                <w:szCs w:val="24"/>
              </w:rPr>
              <w:t xml:space="preserve">Percent </w:t>
            </w:r>
          </w:p>
        </w:tc>
        <w:tc>
          <w:tcPr>
            <w:tcW w:w="1378" w:type="dxa"/>
            <w:tcBorders>
              <w:top w:val="single" w:sz="15" w:space="0" w:color="000000"/>
              <w:left w:val="single" w:sz="8" w:space="0" w:color="000000"/>
              <w:bottom w:val="single" w:sz="12" w:space="0" w:color="FFFFFF"/>
              <w:right w:val="single" w:sz="8" w:space="0" w:color="000000"/>
            </w:tcBorders>
            <w:vAlign w:val="bottom"/>
          </w:tcPr>
          <w:p w:rsidR="004F71D8" w:rsidRPr="00B92F4C" w:rsidRDefault="004F71D8" w:rsidP="00037090">
            <w:pPr>
              <w:spacing w:after="0" w:line="240" w:lineRule="auto"/>
              <w:ind w:left="2" w:firstLine="0"/>
              <w:rPr>
                <w:szCs w:val="24"/>
              </w:rPr>
            </w:pPr>
            <w:r w:rsidRPr="00B92F4C">
              <w:rPr>
                <w:szCs w:val="24"/>
              </w:rPr>
              <w:t xml:space="preserve">Valid Percent  </w:t>
            </w:r>
          </w:p>
        </w:tc>
        <w:tc>
          <w:tcPr>
            <w:tcW w:w="1450" w:type="dxa"/>
            <w:tcBorders>
              <w:top w:val="single" w:sz="15" w:space="0" w:color="000000"/>
              <w:left w:val="single" w:sz="8" w:space="0" w:color="000000"/>
              <w:bottom w:val="single" w:sz="12"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Cumulative Percent </w:t>
            </w:r>
          </w:p>
        </w:tc>
      </w:tr>
      <w:tr w:rsidR="004F71D8" w:rsidRPr="00B92F4C" w:rsidTr="00037090">
        <w:trPr>
          <w:trHeight w:val="652"/>
        </w:trPr>
        <w:tc>
          <w:tcPr>
            <w:tcW w:w="2489" w:type="dxa"/>
            <w:vMerge w:val="restart"/>
            <w:tcBorders>
              <w:top w:val="single" w:sz="12"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Valid Strongly </w:t>
            </w:r>
          </w:p>
          <w:p w:rsidR="004F71D8" w:rsidRPr="00B92F4C" w:rsidRDefault="004F71D8" w:rsidP="00037090">
            <w:pPr>
              <w:spacing w:after="42" w:line="240" w:lineRule="auto"/>
              <w:ind w:left="0" w:firstLine="0"/>
              <w:jc w:val="center"/>
              <w:rPr>
                <w:szCs w:val="24"/>
              </w:rPr>
            </w:pPr>
            <w:r w:rsidRPr="00B92F4C">
              <w:rPr>
                <w:szCs w:val="24"/>
              </w:rPr>
              <w:t xml:space="preserve">Disagreed </w:t>
            </w:r>
          </w:p>
          <w:p w:rsidR="004F71D8" w:rsidRPr="00B92F4C" w:rsidRDefault="004F71D8" w:rsidP="00037090">
            <w:pPr>
              <w:spacing w:after="0" w:line="240" w:lineRule="auto"/>
              <w:ind w:left="0" w:firstLine="0"/>
              <w:jc w:val="center"/>
              <w:rPr>
                <w:szCs w:val="24"/>
              </w:rPr>
            </w:pPr>
            <w:r w:rsidRPr="00B92F4C">
              <w:rPr>
                <w:szCs w:val="24"/>
              </w:rPr>
              <w:t xml:space="preserve">Disagreed </w:t>
            </w:r>
          </w:p>
        </w:tc>
        <w:tc>
          <w:tcPr>
            <w:tcW w:w="1150" w:type="dxa"/>
            <w:tcBorders>
              <w:top w:val="single" w:sz="12" w:space="0" w:color="FFFFFF"/>
              <w:left w:val="single" w:sz="15" w:space="0" w:color="000000"/>
              <w:bottom w:val="single" w:sz="28" w:space="0" w:color="FFFFFF"/>
              <w:right w:val="single" w:sz="8" w:space="0" w:color="000000"/>
            </w:tcBorders>
            <w:vAlign w:val="center"/>
          </w:tcPr>
          <w:p w:rsidR="004F71D8" w:rsidRPr="00B92F4C" w:rsidRDefault="004F71D8" w:rsidP="00037090">
            <w:pPr>
              <w:spacing w:after="0" w:line="240" w:lineRule="auto"/>
              <w:ind w:left="2" w:firstLine="0"/>
              <w:jc w:val="left"/>
              <w:rPr>
                <w:szCs w:val="24"/>
              </w:rPr>
            </w:pPr>
            <w:r w:rsidRPr="00B92F4C">
              <w:rPr>
                <w:szCs w:val="24"/>
              </w:rPr>
              <w:t xml:space="preserve">6 </w:t>
            </w:r>
          </w:p>
        </w:tc>
        <w:tc>
          <w:tcPr>
            <w:tcW w:w="1003" w:type="dxa"/>
            <w:tcBorders>
              <w:top w:val="single" w:sz="12" w:space="0" w:color="FFFFFF"/>
              <w:left w:val="single" w:sz="8" w:space="0" w:color="000000"/>
              <w:bottom w:val="single" w:sz="28"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7.4 </w:t>
            </w:r>
          </w:p>
        </w:tc>
        <w:tc>
          <w:tcPr>
            <w:tcW w:w="1378" w:type="dxa"/>
            <w:tcBorders>
              <w:top w:val="single" w:sz="12" w:space="0" w:color="FFFFFF"/>
              <w:left w:val="single" w:sz="8" w:space="0" w:color="000000"/>
              <w:bottom w:val="single" w:sz="28" w:space="0" w:color="FFFFFF"/>
              <w:right w:val="single" w:sz="8" w:space="0" w:color="000000"/>
            </w:tcBorders>
            <w:vAlign w:val="center"/>
          </w:tcPr>
          <w:p w:rsidR="004F71D8" w:rsidRPr="00B92F4C" w:rsidRDefault="004F71D8" w:rsidP="00037090">
            <w:pPr>
              <w:spacing w:after="0" w:line="240" w:lineRule="auto"/>
              <w:ind w:left="2" w:firstLine="0"/>
              <w:jc w:val="left"/>
              <w:rPr>
                <w:szCs w:val="24"/>
              </w:rPr>
            </w:pPr>
            <w:r w:rsidRPr="00B92F4C">
              <w:rPr>
                <w:szCs w:val="24"/>
              </w:rPr>
              <w:t xml:space="preserve">7.4 </w:t>
            </w:r>
          </w:p>
        </w:tc>
        <w:tc>
          <w:tcPr>
            <w:tcW w:w="1450" w:type="dxa"/>
            <w:vMerge w:val="restart"/>
            <w:tcBorders>
              <w:top w:val="single" w:sz="12" w:space="0" w:color="FFFFFF"/>
              <w:left w:val="single" w:sz="8" w:space="0" w:color="000000"/>
              <w:bottom w:val="single" w:sz="28" w:space="0" w:color="FFFFFF"/>
              <w:right w:val="single" w:sz="15" w:space="0" w:color="000000"/>
            </w:tcBorders>
          </w:tcPr>
          <w:p w:rsidR="004F71D8" w:rsidRPr="00B92F4C" w:rsidRDefault="004F71D8" w:rsidP="00037090">
            <w:pPr>
              <w:spacing w:after="178" w:line="240" w:lineRule="auto"/>
              <w:ind w:left="0" w:firstLine="0"/>
              <w:jc w:val="left"/>
              <w:rPr>
                <w:szCs w:val="24"/>
              </w:rPr>
            </w:pPr>
            <w:r w:rsidRPr="00B92F4C">
              <w:rPr>
                <w:szCs w:val="24"/>
              </w:rPr>
              <w:t xml:space="preserve">7.4 </w:t>
            </w:r>
          </w:p>
          <w:p w:rsidR="004F71D8" w:rsidRPr="00B92F4C" w:rsidRDefault="004F71D8" w:rsidP="00037090">
            <w:pPr>
              <w:spacing w:after="0" w:line="240" w:lineRule="auto"/>
              <w:ind w:left="0" w:firstLine="0"/>
              <w:jc w:val="left"/>
              <w:rPr>
                <w:szCs w:val="24"/>
              </w:rPr>
            </w:pPr>
            <w:r w:rsidRPr="00B92F4C">
              <w:rPr>
                <w:szCs w:val="24"/>
              </w:rPr>
              <w:t xml:space="preserve">40.7 </w:t>
            </w:r>
          </w:p>
        </w:tc>
      </w:tr>
      <w:tr w:rsidR="004F71D8" w:rsidRPr="00B92F4C" w:rsidTr="00037090">
        <w:trPr>
          <w:trHeight w:val="374"/>
        </w:trPr>
        <w:tc>
          <w:tcPr>
            <w:tcW w:w="0" w:type="auto"/>
            <w:vMerge/>
            <w:tcBorders>
              <w:top w:val="nil"/>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p>
        </w:tc>
        <w:tc>
          <w:tcPr>
            <w:tcW w:w="1150"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27 </w:t>
            </w:r>
          </w:p>
        </w:tc>
        <w:tc>
          <w:tcPr>
            <w:tcW w:w="1003"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33.3 </w:t>
            </w:r>
          </w:p>
        </w:tc>
        <w:tc>
          <w:tcPr>
            <w:tcW w:w="137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33.3 </w:t>
            </w:r>
          </w:p>
        </w:tc>
        <w:tc>
          <w:tcPr>
            <w:tcW w:w="0" w:type="auto"/>
            <w:vMerge/>
            <w:tcBorders>
              <w:top w:val="nil"/>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p>
        </w:tc>
      </w:tr>
      <w:tr w:rsidR="004F71D8" w:rsidRPr="00B92F4C" w:rsidTr="00037090">
        <w:trPr>
          <w:trHeight w:val="377"/>
        </w:trPr>
        <w:tc>
          <w:tcPr>
            <w:tcW w:w="2489" w:type="dxa"/>
            <w:vMerge w:val="restart"/>
            <w:tcBorders>
              <w:top w:val="single" w:sz="28" w:space="0" w:color="FFFFFF"/>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725" w:firstLine="0"/>
              <w:jc w:val="left"/>
              <w:rPr>
                <w:szCs w:val="24"/>
              </w:rPr>
            </w:pPr>
            <w:r w:rsidRPr="00B92F4C">
              <w:rPr>
                <w:szCs w:val="24"/>
              </w:rPr>
              <w:t xml:space="preserve">Undecided Agreed </w:t>
            </w:r>
          </w:p>
        </w:tc>
        <w:tc>
          <w:tcPr>
            <w:tcW w:w="1150"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9 </w:t>
            </w:r>
          </w:p>
        </w:tc>
        <w:tc>
          <w:tcPr>
            <w:tcW w:w="1003"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11.1 </w:t>
            </w:r>
          </w:p>
        </w:tc>
        <w:tc>
          <w:tcPr>
            <w:tcW w:w="137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11.1 </w:t>
            </w:r>
          </w:p>
        </w:tc>
        <w:tc>
          <w:tcPr>
            <w:tcW w:w="1450" w:type="dxa"/>
            <w:vMerge w:val="restart"/>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39" w:line="240" w:lineRule="auto"/>
              <w:ind w:left="0" w:firstLine="0"/>
              <w:jc w:val="left"/>
              <w:rPr>
                <w:szCs w:val="24"/>
              </w:rPr>
            </w:pPr>
            <w:r w:rsidRPr="00B92F4C">
              <w:rPr>
                <w:szCs w:val="24"/>
              </w:rPr>
              <w:t xml:space="preserve">51.9 </w:t>
            </w:r>
          </w:p>
          <w:p w:rsidR="004F71D8" w:rsidRPr="00B92F4C" w:rsidRDefault="004F71D8" w:rsidP="00037090">
            <w:pPr>
              <w:spacing w:after="0" w:line="240" w:lineRule="auto"/>
              <w:ind w:left="0" w:firstLine="0"/>
              <w:jc w:val="left"/>
              <w:rPr>
                <w:szCs w:val="24"/>
              </w:rPr>
            </w:pPr>
            <w:r w:rsidRPr="00B92F4C">
              <w:rPr>
                <w:szCs w:val="24"/>
              </w:rPr>
              <w:t xml:space="preserve">88.9 </w:t>
            </w:r>
          </w:p>
        </w:tc>
      </w:tr>
      <w:tr w:rsidR="004F71D8" w:rsidRPr="00B92F4C" w:rsidTr="00037090">
        <w:trPr>
          <w:trHeight w:val="377"/>
        </w:trPr>
        <w:tc>
          <w:tcPr>
            <w:tcW w:w="0" w:type="auto"/>
            <w:vMerge/>
            <w:tcBorders>
              <w:top w:val="nil"/>
              <w:left w:val="single" w:sz="15"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p>
        </w:tc>
        <w:tc>
          <w:tcPr>
            <w:tcW w:w="1150"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30 </w:t>
            </w:r>
          </w:p>
        </w:tc>
        <w:tc>
          <w:tcPr>
            <w:tcW w:w="1003"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37.0 </w:t>
            </w:r>
          </w:p>
        </w:tc>
        <w:tc>
          <w:tcPr>
            <w:tcW w:w="137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37.0 </w:t>
            </w:r>
          </w:p>
        </w:tc>
        <w:tc>
          <w:tcPr>
            <w:tcW w:w="0" w:type="auto"/>
            <w:vMerge/>
            <w:tcBorders>
              <w:top w:val="nil"/>
              <w:left w:val="single" w:sz="8" w:space="0" w:color="000000"/>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p>
        </w:tc>
      </w:tr>
      <w:tr w:rsidR="004F71D8" w:rsidRPr="00B92F4C" w:rsidTr="00037090">
        <w:trPr>
          <w:trHeight w:val="374"/>
        </w:trPr>
        <w:tc>
          <w:tcPr>
            <w:tcW w:w="2489" w:type="dxa"/>
            <w:vMerge w:val="restart"/>
            <w:tcBorders>
              <w:top w:val="single" w:sz="28" w:space="0" w:color="FFFFFF"/>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725" w:firstLine="0"/>
              <w:jc w:val="left"/>
              <w:rPr>
                <w:szCs w:val="24"/>
              </w:rPr>
            </w:pPr>
            <w:r w:rsidRPr="00B92F4C">
              <w:rPr>
                <w:szCs w:val="24"/>
              </w:rPr>
              <w:t xml:space="preserve">Strongly Agreed Total </w:t>
            </w:r>
          </w:p>
        </w:tc>
        <w:tc>
          <w:tcPr>
            <w:tcW w:w="1150" w:type="dxa"/>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9 </w:t>
            </w:r>
          </w:p>
        </w:tc>
        <w:tc>
          <w:tcPr>
            <w:tcW w:w="1003"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11.1 </w:t>
            </w:r>
          </w:p>
        </w:tc>
        <w:tc>
          <w:tcPr>
            <w:tcW w:w="1378" w:type="dxa"/>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11.1 </w:t>
            </w:r>
          </w:p>
        </w:tc>
        <w:tc>
          <w:tcPr>
            <w:tcW w:w="1450" w:type="dxa"/>
            <w:vMerge w:val="restart"/>
            <w:tcBorders>
              <w:top w:val="single" w:sz="28" w:space="0" w:color="FFFFFF"/>
              <w:left w:val="single" w:sz="8" w:space="0" w:color="000000"/>
              <w:bottom w:val="single" w:sz="15" w:space="0" w:color="000000"/>
              <w:right w:val="single" w:sz="15" w:space="0" w:color="000000"/>
            </w:tcBorders>
          </w:tcPr>
          <w:p w:rsidR="004F71D8" w:rsidRPr="00B92F4C" w:rsidRDefault="004F71D8" w:rsidP="00037090">
            <w:pPr>
              <w:spacing w:after="42" w:line="240" w:lineRule="auto"/>
              <w:ind w:left="0" w:firstLine="0"/>
              <w:jc w:val="left"/>
              <w:rPr>
                <w:szCs w:val="24"/>
              </w:rPr>
            </w:pPr>
            <w:r w:rsidRPr="00B92F4C">
              <w:rPr>
                <w:szCs w:val="24"/>
              </w:rPr>
              <w:t xml:space="preserve">100.0 </w:t>
            </w:r>
          </w:p>
          <w:p w:rsidR="004F71D8" w:rsidRPr="00B92F4C" w:rsidRDefault="004F71D8" w:rsidP="00037090">
            <w:pPr>
              <w:spacing w:after="0" w:line="240" w:lineRule="auto"/>
              <w:ind w:left="0" w:firstLine="0"/>
              <w:jc w:val="left"/>
              <w:rPr>
                <w:szCs w:val="24"/>
              </w:rPr>
            </w:pPr>
            <w:r w:rsidRPr="00B92F4C">
              <w:rPr>
                <w:szCs w:val="24"/>
              </w:rPr>
              <w:t xml:space="preserve"> </w:t>
            </w:r>
          </w:p>
        </w:tc>
      </w:tr>
      <w:tr w:rsidR="004F71D8" w:rsidRPr="00B92F4C" w:rsidTr="00037090">
        <w:trPr>
          <w:trHeight w:val="347"/>
        </w:trPr>
        <w:tc>
          <w:tcPr>
            <w:tcW w:w="0" w:type="auto"/>
            <w:vMerge/>
            <w:tcBorders>
              <w:top w:val="nil"/>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p>
        </w:tc>
        <w:tc>
          <w:tcPr>
            <w:tcW w:w="1150" w:type="dxa"/>
            <w:tcBorders>
              <w:top w:val="single" w:sz="28" w:space="0" w:color="FFFFFF"/>
              <w:left w:val="single" w:sz="15" w:space="0" w:color="000000"/>
              <w:bottom w:val="single" w:sz="15" w:space="0" w:color="000000"/>
              <w:right w:val="single" w:sz="8"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81 </w:t>
            </w:r>
          </w:p>
        </w:tc>
        <w:tc>
          <w:tcPr>
            <w:tcW w:w="1003" w:type="dxa"/>
            <w:tcBorders>
              <w:top w:val="single" w:sz="28"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100.0 </w:t>
            </w:r>
          </w:p>
        </w:tc>
        <w:tc>
          <w:tcPr>
            <w:tcW w:w="1378" w:type="dxa"/>
            <w:tcBorders>
              <w:top w:val="single" w:sz="28"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2" w:firstLine="0"/>
              <w:jc w:val="left"/>
              <w:rPr>
                <w:szCs w:val="24"/>
              </w:rPr>
            </w:pPr>
            <w:r w:rsidRPr="00B92F4C">
              <w:rPr>
                <w:szCs w:val="24"/>
              </w:rPr>
              <w:t xml:space="preserve">100.0 </w:t>
            </w:r>
          </w:p>
        </w:tc>
        <w:tc>
          <w:tcPr>
            <w:tcW w:w="0" w:type="auto"/>
            <w:vMerge/>
            <w:tcBorders>
              <w:top w:val="nil"/>
              <w:left w:val="single" w:sz="8" w:space="0" w:color="000000"/>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p>
        </w:tc>
      </w:tr>
    </w:tbl>
    <w:p w:rsidR="004F71D8" w:rsidRPr="00B92F4C" w:rsidRDefault="004F71D8" w:rsidP="004F71D8">
      <w:pPr>
        <w:spacing w:after="0" w:line="480" w:lineRule="auto"/>
        <w:rPr>
          <w:szCs w:val="24"/>
        </w:rPr>
      </w:pPr>
      <w:r w:rsidRPr="00B92F4C">
        <w:rPr>
          <w:szCs w:val="24"/>
        </w:rPr>
        <w:t xml:space="preserve">Source: Author’s Computation using SPSS </w:t>
      </w:r>
    </w:p>
    <w:p w:rsidR="004F71D8" w:rsidRDefault="004F71D8" w:rsidP="004F71D8">
      <w:pPr>
        <w:spacing w:after="0" w:line="480" w:lineRule="auto"/>
        <w:ind w:left="0" w:firstLine="0"/>
        <w:rPr>
          <w:szCs w:val="24"/>
        </w:rPr>
      </w:pPr>
      <w:r w:rsidRPr="00B92F4C">
        <w:rPr>
          <w:b/>
          <w:szCs w:val="24"/>
        </w:rPr>
        <w:t>Remark:</w:t>
      </w:r>
      <w:r w:rsidRPr="00B92F4C">
        <w:rPr>
          <w:szCs w:val="24"/>
        </w:rPr>
        <w:t xml:space="preserve"> Table 4.9: shows the frequency distribution of respondents to the statement “Age difference affects group formation in the workplace”. The percentage distribution of the responses is as follows: 6 (7.4%) of our respondents strongly disagree, 27 (33.3%) of our respondents disagree, 9 (11.1%) of our respondents were not able to make a decision, 30 (37.0%) agrees, and 9 (11.1%) of our respondents strongly agree. 37% of employees agreed that age affects group formation in the workplace. This means that age differences of the employees affects the formation of workgroups in the workplace and so affect performance of employees. </w:t>
      </w:r>
    </w:p>
    <w:p w:rsidR="00B92F4C" w:rsidRDefault="00B92F4C" w:rsidP="004F71D8">
      <w:pPr>
        <w:spacing w:after="0" w:line="480" w:lineRule="auto"/>
        <w:ind w:left="0" w:firstLine="0"/>
        <w:rPr>
          <w:szCs w:val="24"/>
        </w:rPr>
      </w:pPr>
    </w:p>
    <w:p w:rsidR="00B92F4C" w:rsidRDefault="00B92F4C" w:rsidP="004F71D8">
      <w:pPr>
        <w:spacing w:after="0" w:line="480" w:lineRule="auto"/>
        <w:ind w:left="0" w:firstLine="0"/>
        <w:rPr>
          <w:szCs w:val="24"/>
        </w:rPr>
      </w:pPr>
    </w:p>
    <w:p w:rsidR="00B92F4C" w:rsidRPr="00B92F4C" w:rsidRDefault="00B92F4C" w:rsidP="004F71D8">
      <w:pPr>
        <w:spacing w:after="0" w:line="480" w:lineRule="auto"/>
        <w:ind w:left="0" w:firstLine="0"/>
        <w:rPr>
          <w:szCs w:val="24"/>
        </w:rPr>
      </w:pPr>
    </w:p>
    <w:p w:rsidR="004F71D8" w:rsidRPr="00B92F4C" w:rsidRDefault="004F71D8" w:rsidP="004F71D8">
      <w:pPr>
        <w:spacing w:after="0" w:line="240" w:lineRule="auto"/>
        <w:ind w:left="0" w:firstLine="0"/>
        <w:jc w:val="left"/>
        <w:rPr>
          <w:szCs w:val="24"/>
        </w:rPr>
      </w:pPr>
      <w:r w:rsidRPr="00B92F4C">
        <w:rPr>
          <w:b/>
          <w:szCs w:val="24"/>
        </w:rPr>
        <w:lastRenderedPageBreak/>
        <w:t xml:space="preserve">Table 4.10: Difference in age affects consensus building among the workforce </w:t>
      </w:r>
      <w:r w:rsidRPr="00B92F4C">
        <w:rPr>
          <w:szCs w:val="24"/>
        </w:rPr>
        <w:t xml:space="preserve"> </w:t>
      </w:r>
    </w:p>
    <w:tbl>
      <w:tblPr>
        <w:tblStyle w:val="TableGrid"/>
        <w:tblW w:w="5000" w:type="pct"/>
        <w:tblInd w:w="0" w:type="dxa"/>
        <w:tblCellMar>
          <w:right w:w="60" w:type="dxa"/>
        </w:tblCellMar>
        <w:tblLook w:val="04A0" w:firstRow="1" w:lastRow="0" w:firstColumn="1" w:lastColumn="0" w:noHBand="0" w:noVBand="1"/>
      </w:tblPr>
      <w:tblGrid>
        <w:gridCol w:w="865"/>
        <w:gridCol w:w="2001"/>
        <w:gridCol w:w="1325"/>
        <w:gridCol w:w="1154"/>
        <w:gridCol w:w="1586"/>
        <w:gridCol w:w="1671"/>
      </w:tblGrid>
      <w:tr w:rsidR="004F71D8" w:rsidRPr="00B92F4C" w:rsidTr="00037090">
        <w:trPr>
          <w:trHeight w:val="650"/>
        </w:trPr>
        <w:tc>
          <w:tcPr>
            <w:tcW w:w="502" w:type="pct"/>
            <w:tcBorders>
              <w:top w:val="single" w:sz="15" w:space="0" w:color="000000"/>
              <w:left w:val="single" w:sz="15" w:space="0" w:color="000000"/>
              <w:bottom w:val="single" w:sz="12" w:space="0" w:color="FFFFFF"/>
              <w:right w:val="nil"/>
            </w:tcBorders>
          </w:tcPr>
          <w:p w:rsidR="004F71D8" w:rsidRPr="00B92F4C" w:rsidRDefault="004F71D8" w:rsidP="00037090">
            <w:pPr>
              <w:spacing w:after="0" w:line="240" w:lineRule="auto"/>
              <w:ind w:left="31" w:firstLine="0"/>
              <w:jc w:val="left"/>
              <w:rPr>
                <w:szCs w:val="24"/>
              </w:rPr>
            </w:pPr>
            <w:r w:rsidRPr="00B92F4C">
              <w:rPr>
                <w:szCs w:val="24"/>
              </w:rPr>
              <w:t xml:space="preserve"> </w:t>
            </w:r>
          </w:p>
        </w:tc>
        <w:tc>
          <w:tcPr>
            <w:tcW w:w="1163" w:type="pct"/>
            <w:tcBorders>
              <w:top w:val="single" w:sz="15" w:space="0" w:color="000000"/>
              <w:left w:val="nil"/>
              <w:bottom w:val="single" w:sz="12"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 </w:t>
            </w:r>
          </w:p>
        </w:tc>
        <w:tc>
          <w:tcPr>
            <w:tcW w:w="770" w:type="pct"/>
            <w:tcBorders>
              <w:top w:val="single" w:sz="15" w:space="0" w:color="000000"/>
              <w:left w:val="single" w:sz="15" w:space="0" w:color="000000"/>
              <w:bottom w:val="single" w:sz="12" w:space="0" w:color="FFFFFF"/>
              <w:right w:val="single" w:sz="8" w:space="0" w:color="000000"/>
            </w:tcBorders>
            <w:vAlign w:val="bottom"/>
          </w:tcPr>
          <w:p w:rsidR="004F71D8" w:rsidRPr="00B92F4C" w:rsidRDefault="004F71D8" w:rsidP="00037090">
            <w:pPr>
              <w:spacing w:after="0" w:line="240" w:lineRule="auto"/>
              <w:ind w:left="29" w:firstLine="0"/>
              <w:jc w:val="left"/>
              <w:rPr>
                <w:szCs w:val="24"/>
              </w:rPr>
            </w:pPr>
            <w:r w:rsidRPr="00B92F4C">
              <w:rPr>
                <w:szCs w:val="24"/>
              </w:rPr>
              <w:t xml:space="preserve">Frequency </w:t>
            </w:r>
          </w:p>
        </w:tc>
        <w:tc>
          <w:tcPr>
            <w:tcW w:w="671" w:type="pct"/>
            <w:tcBorders>
              <w:top w:val="single" w:sz="15" w:space="0" w:color="000000"/>
              <w:left w:val="single" w:sz="8" w:space="0" w:color="000000"/>
              <w:bottom w:val="single" w:sz="12" w:space="0" w:color="FFFFFF"/>
              <w:right w:val="single" w:sz="8" w:space="0" w:color="000000"/>
            </w:tcBorders>
            <w:vAlign w:val="bottom"/>
          </w:tcPr>
          <w:p w:rsidR="004F71D8" w:rsidRPr="00B92F4C" w:rsidRDefault="004F71D8" w:rsidP="00037090">
            <w:pPr>
              <w:spacing w:after="0" w:line="240" w:lineRule="auto"/>
              <w:ind w:left="29" w:firstLine="0"/>
              <w:jc w:val="left"/>
              <w:rPr>
                <w:szCs w:val="24"/>
              </w:rPr>
            </w:pPr>
            <w:r w:rsidRPr="00B92F4C">
              <w:rPr>
                <w:szCs w:val="24"/>
              </w:rPr>
              <w:t xml:space="preserve">Percent </w:t>
            </w:r>
          </w:p>
        </w:tc>
        <w:tc>
          <w:tcPr>
            <w:tcW w:w="922" w:type="pct"/>
            <w:tcBorders>
              <w:top w:val="single" w:sz="15" w:space="0" w:color="000000"/>
              <w:left w:val="single" w:sz="8" w:space="0" w:color="000000"/>
              <w:bottom w:val="single" w:sz="12" w:space="0" w:color="FFFFFF"/>
              <w:right w:val="single" w:sz="8" w:space="0" w:color="000000"/>
            </w:tcBorders>
            <w:vAlign w:val="bottom"/>
          </w:tcPr>
          <w:p w:rsidR="004F71D8" w:rsidRPr="00B92F4C" w:rsidRDefault="004F71D8" w:rsidP="00037090">
            <w:pPr>
              <w:spacing w:after="0" w:line="240" w:lineRule="auto"/>
              <w:ind w:left="31" w:firstLine="0"/>
              <w:rPr>
                <w:szCs w:val="24"/>
              </w:rPr>
            </w:pPr>
            <w:r w:rsidRPr="00B92F4C">
              <w:rPr>
                <w:szCs w:val="24"/>
              </w:rPr>
              <w:t xml:space="preserve">Valid Percent </w:t>
            </w:r>
          </w:p>
        </w:tc>
        <w:tc>
          <w:tcPr>
            <w:tcW w:w="971" w:type="pct"/>
            <w:tcBorders>
              <w:top w:val="single" w:sz="15" w:space="0" w:color="000000"/>
              <w:left w:val="single" w:sz="8" w:space="0" w:color="000000"/>
              <w:bottom w:val="single" w:sz="12" w:space="0" w:color="FFFFFF"/>
              <w:right w:val="single" w:sz="15" w:space="0" w:color="000000"/>
            </w:tcBorders>
          </w:tcPr>
          <w:p w:rsidR="004F71D8" w:rsidRPr="00B92F4C" w:rsidRDefault="004F71D8" w:rsidP="00037090">
            <w:pPr>
              <w:spacing w:after="0" w:line="240" w:lineRule="auto"/>
              <w:ind w:left="31" w:firstLine="0"/>
              <w:jc w:val="left"/>
              <w:rPr>
                <w:szCs w:val="24"/>
              </w:rPr>
            </w:pPr>
            <w:r w:rsidRPr="00B92F4C">
              <w:rPr>
                <w:szCs w:val="24"/>
              </w:rPr>
              <w:t xml:space="preserve">Cumulative Percent </w:t>
            </w:r>
          </w:p>
        </w:tc>
      </w:tr>
      <w:tr w:rsidR="004F71D8" w:rsidRPr="00B92F4C" w:rsidTr="00037090">
        <w:trPr>
          <w:trHeight w:val="621"/>
        </w:trPr>
        <w:tc>
          <w:tcPr>
            <w:tcW w:w="502" w:type="pct"/>
            <w:vMerge w:val="restart"/>
            <w:tcBorders>
              <w:top w:val="single" w:sz="12" w:space="0" w:color="FFFFFF"/>
              <w:left w:val="single" w:sz="15" w:space="0" w:color="000000"/>
              <w:bottom w:val="single" w:sz="15" w:space="0" w:color="000000"/>
              <w:right w:val="nil"/>
            </w:tcBorders>
          </w:tcPr>
          <w:p w:rsidR="004F71D8" w:rsidRPr="00B92F4C" w:rsidRDefault="004F71D8" w:rsidP="00037090">
            <w:pPr>
              <w:spacing w:after="0" w:line="240" w:lineRule="auto"/>
              <w:ind w:left="31" w:firstLine="0"/>
              <w:jc w:val="left"/>
              <w:rPr>
                <w:szCs w:val="24"/>
              </w:rPr>
            </w:pPr>
            <w:r w:rsidRPr="00B92F4C">
              <w:rPr>
                <w:szCs w:val="24"/>
              </w:rPr>
              <w:t xml:space="preserve">Valid </w:t>
            </w:r>
          </w:p>
        </w:tc>
        <w:tc>
          <w:tcPr>
            <w:tcW w:w="1163" w:type="pct"/>
            <w:vMerge w:val="restart"/>
            <w:tcBorders>
              <w:top w:val="single" w:sz="12" w:space="0" w:color="FFFFFF"/>
              <w:left w:val="nil"/>
              <w:bottom w:val="single" w:sz="28" w:space="0" w:color="FFFFFF"/>
              <w:right w:val="single" w:sz="15" w:space="0" w:color="000000"/>
            </w:tcBorders>
          </w:tcPr>
          <w:p w:rsidR="004F71D8" w:rsidRPr="00B92F4C" w:rsidRDefault="004F71D8" w:rsidP="00037090">
            <w:pPr>
              <w:spacing w:after="289" w:line="240" w:lineRule="auto"/>
              <w:ind w:left="0" w:firstLine="0"/>
              <w:rPr>
                <w:szCs w:val="24"/>
              </w:rPr>
            </w:pPr>
            <w:r w:rsidRPr="00B92F4C">
              <w:rPr>
                <w:szCs w:val="24"/>
              </w:rPr>
              <w:t xml:space="preserve">Strongly Disagreed </w:t>
            </w:r>
          </w:p>
          <w:p w:rsidR="004F71D8" w:rsidRPr="00B92F4C" w:rsidRDefault="004F71D8" w:rsidP="00037090">
            <w:pPr>
              <w:spacing w:after="0" w:line="240" w:lineRule="auto"/>
              <w:ind w:left="0" w:firstLine="0"/>
              <w:jc w:val="left"/>
              <w:rPr>
                <w:szCs w:val="24"/>
              </w:rPr>
            </w:pPr>
            <w:r w:rsidRPr="00B92F4C">
              <w:rPr>
                <w:szCs w:val="24"/>
              </w:rPr>
              <w:t xml:space="preserve">Disagreed </w:t>
            </w:r>
          </w:p>
        </w:tc>
        <w:tc>
          <w:tcPr>
            <w:tcW w:w="770" w:type="pct"/>
            <w:tcBorders>
              <w:top w:val="single" w:sz="12" w:space="0" w:color="FFFFFF"/>
              <w:left w:val="single" w:sz="15" w:space="0" w:color="000000"/>
              <w:bottom w:val="single" w:sz="28" w:space="0" w:color="FFFFFF"/>
              <w:right w:val="single" w:sz="8" w:space="0" w:color="000000"/>
            </w:tcBorders>
            <w:vAlign w:val="center"/>
          </w:tcPr>
          <w:p w:rsidR="004F71D8" w:rsidRPr="00B92F4C" w:rsidRDefault="004F71D8" w:rsidP="00037090">
            <w:pPr>
              <w:spacing w:after="0" w:line="240" w:lineRule="auto"/>
              <w:ind w:left="29" w:firstLine="0"/>
              <w:jc w:val="left"/>
              <w:rPr>
                <w:szCs w:val="24"/>
              </w:rPr>
            </w:pPr>
            <w:r w:rsidRPr="00B92F4C">
              <w:rPr>
                <w:szCs w:val="24"/>
              </w:rPr>
              <w:t xml:space="preserve">8 </w:t>
            </w:r>
          </w:p>
        </w:tc>
        <w:tc>
          <w:tcPr>
            <w:tcW w:w="671" w:type="pct"/>
            <w:vMerge w:val="restart"/>
            <w:tcBorders>
              <w:top w:val="single" w:sz="12" w:space="0" w:color="FFFFFF"/>
              <w:left w:val="single" w:sz="8" w:space="0" w:color="000000"/>
              <w:bottom w:val="single" w:sz="15" w:space="0" w:color="000000"/>
              <w:right w:val="single" w:sz="8" w:space="0" w:color="000000"/>
            </w:tcBorders>
          </w:tcPr>
          <w:p w:rsidR="004F71D8" w:rsidRPr="00B92F4C" w:rsidRDefault="004F71D8" w:rsidP="00037090">
            <w:pPr>
              <w:spacing w:after="164" w:line="240" w:lineRule="auto"/>
              <w:ind w:left="29" w:firstLine="0"/>
              <w:jc w:val="left"/>
              <w:rPr>
                <w:szCs w:val="24"/>
              </w:rPr>
            </w:pPr>
            <w:r w:rsidRPr="00B92F4C">
              <w:rPr>
                <w:szCs w:val="24"/>
              </w:rPr>
              <w:t xml:space="preserve">9.9 </w:t>
            </w:r>
          </w:p>
          <w:p w:rsidR="004F71D8" w:rsidRPr="00B92F4C" w:rsidRDefault="004F71D8" w:rsidP="00037090">
            <w:pPr>
              <w:spacing w:after="38" w:line="240" w:lineRule="auto"/>
              <w:ind w:left="29" w:right="84" w:firstLine="0"/>
              <w:jc w:val="left"/>
              <w:rPr>
                <w:szCs w:val="24"/>
              </w:rPr>
            </w:pPr>
            <w:r w:rsidRPr="00B92F4C">
              <w:rPr>
                <w:szCs w:val="24"/>
              </w:rPr>
              <w:t xml:space="preserve">29.6 11.1 </w:t>
            </w:r>
          </w:p>
          <w:p w:rsidR="004F71D8" w:rsidRPr="00B92F4C" w:rsidRDefault="004F71D8" w:rsidP="00037090">
            <w:pPr>
              <w:spacing w:after="38" w:line="240" w:lineRule="auto"/>
              <w:ind w:left="29" w:right="204" w:firstLine="0"/>
              <w:jc w:val="left"/>
              <w:rPr>
                <w:szCs w:val="24"/>
              </w:rPr>
            </w:pPr>
            <w:r w:rsidRPr="00B92F4C">
              <w:rPr>
                <w:szCs w:val="24"/>
              </w:rPr>
              <w:t xml:space="preserve">43.2 6.2 </w:t>
            </w:r>
          </w:p>
          <w:p w:rsidR="004F71D8" w:rsidRPr="00B92F4C" w:rsidRDefault="004F71D8" w:rsidP="00037090">
            <w:pPr>
              <w:spacing w:after="0" w:line="240" w:lineRule="auto"/>
              <w:ind w:left="29" w:firstLine="0"/>
              <w:jc w:val="left"/>
              <w:rPr>
                <w:szCs w:val="24"/>
              </w:rPr>
            </w:pPr>
            <w:r w:rsidRPr="00B92F4C">
              <w:rPr>
                <w:szCs w:val="24"/>
              </w:rPr>
              <w:t xml:space="preserve">100.0 </w:t>
            </w:r>
          </w:p>
        </w:tc>
        <w:tc>
          <w:tcPr>
            <w:tcW w:w="922" w:type="pct"/>
            <w:vMerge w:val="restart"/>
            <w:tcBorders>
              <w:top w:val="single" w:sz="12" w:space="0" w:color="FFFFFF"/>
              <w:left w:val="single" w:sz="8" w:space="0" w:color="000000"/>
              <w:bottom w:val="single" w:sz="28" w:space="0" w:color="FFFFFF"/>
              <w:right w:val="single" w:sz="8" w:space="0" w:color="000000"/>
            </w:tcBorders>
          </w:tcPr>
          <w:p w:rsidR="004F71D8" w:rsidRPr="00B92F4C" w:rsidRDefault="004F71D8" w:rsidP="00037090">
            <w:pPr>
              <w:spacing w:after="164" w:line="240" w:lineRule="auto"/>
              <w:ind w:left="31" w:firstLine="0"/>
              <w:jc w:val="left"/>
              <w:rPr>
                <w:szCs w:val="24"/>
              </w:rPr>
            </w:pPr>
            <w:r w:rsidRPr="00B92F4C">
              <w:rPr>
                <w:szCs w:val="24"/>
              </w:rPr>
              <w:t xml:space="preserve">9.9 </w:t>
            </w:r>
          </w:p>
          <w:p w:rsidR="004F71D8" w:rsidRPr="00B92F4C" w:rsidRDefault="004F71D8" w:rsidP="00037090">
            <w:pPr>
              <w:spacing w:after="0" w:line="240" w:lineRule="auto"/>
              <w:ind w:left="31" w:firstLine="0"/>
              <w:jc w:val="left"/>
              <w:rPr>
                <w:szCs w:val="24"/>
              </w:rPr>
            </w:pPr>
            <w:r w:rsidRPr="00B92F4C">
              <w:rPr>
                <w:szCs w:val="24"/>
              </w:rPr>
              <w:t xml:space="preserve">29.6 </w:t>
            </w:r>
          </w:p>
        </w:tc>
        <w:tc>
          <w:tcPr>
            <w:tcW w:w="971" w:type="pct"/>
            <w:tcBorders>
              <w:top w:val="single" w:sz="12" w:space="0" w:color="FFFFFF"/>
              <w:left w:val="single" w:sz="8" w:space="0" w:color="000000"/>
              <w:bottom w:val="single" w:sz="28" w:space="0" w:color="FFFFFF"/>
              <w:right w:val="single" w:sz="15" w:space="0" w:color="000000"/>
            </w:tcBorders>
            <w:vAlign w:val="center"/>
          </w:tcPr>
          <w:p w:rsidR="004F71D8" w:rsidRPr="00B92F4C" w:rsidRDefault="004F71D8" w:rsidP="00037090">
            <w:pPr>
              <w:spacing w:after="0" w:line="240" w:lineRule="auto"/>
              <w:ind w:left="31" w:firstLine="0"/>
              <w:jc w:val="left"/>
              <w:rPr>
                <w:szCs w:val="24"/>
              </w:rPr>
            </w:pPr>
            <w:r w:rsidRPr="00B92F4C">
              <w:rPr>
                <w:szCs w:val="24"/>
              </w:rPr>
              <w:t xml:space="preserve">9.9 </w:t>
            </w:r>
          </w:p>
        </w:tc>
      </w:tr>
      <w:tr w:rsidR="004F71D8" w:rsidRPr="00B92F4C" w:rsidTr="00037090">
        <w:trPr>
          <w:trHeight w:val="377"/>
        </w:trPr>
        <w:tc>
          <w:tcPr>
            <w:tcW w:w="502" w:type="pct"/>
            <w:vMerge/>
            <w:tcBorders>
              <w:top w:val="nil"/>
              <w:left w:val="single" w:sz="15" w:space="0" w:color="000000"/>
              <w:bottom w:val="nil"/>
              <w:right w:val="nil"/>
            </w:tcBorders>
          </w:tcPr>
          <w:p w:rsidR="004F71D8" w:rsidRPr="00B92F4C" w:rsidRDefault="004F71D8" w:rsidP="00037090">
            <w:pPr>
              <w:spacing w:after="0" w:line="240" w:lineRule="auto"/>
              <w:ind w:left="0" w:firstLine="0"/>
              <w:jc w:val="left"/>
              <w:rPr>
                <w:szCs w:val="24"/>
              </w:rPr>
            </w:pPr>
          </w:p>
        </w:tc>
        <w:tc>
          <w:tcPr>
            <w:tcW w:w="1163" w:type="pct"/>
            <w:vMerge/>
            <w:tcBorders>
              <w:top w:val="nil"/>
              <w:left w:val="nil"/>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p>
        </w:tc>
        <w:tc>
          <w:tcPr>
            <w:tcW w:w="770" w:type="pct"/>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29" w:firstLine="0"/>
              <w:jc w:val="left"/>
              <w:rPr>
                <w:szCs w:val="24"/>
              </w:rPr>
            </w:pPr>
            <w:r w:rsidRPr="00B92F4C">
              <w:rPr>
                <w:szCs w:val="24"/>
              </w:rPr>
              <w:t xml:space="preserve">24 </w:t>
            </w:r>
          </w:p>
        </w:tc>
        <w:tc>
          <w:tcPr>
            <w:tcW w:w="671" w:type="pct"/>
            <w:vMerge/>
            <w:tcBorders>
              <w:top w:val="nil"/>
              <w:left w:val="single" w:sz="8" w:space="0" w:color="000000"/>
              <w:bottom w:val="nil"/>
              <w:right w:val="single" w:sz="8" w:space="0" w:color="000000"/>
            </w:tcBorders>
          </w:tcPr>
          <w:p w:rsidR="004F71D8" w:rsidRPr="00B92F4C" w:rsidRDefault="004F71D8" w:rsidP="00037090">
            <w:pPr>
              <w:spacing w:after="0" w:line="240" w:lineRule="auto"/>
              <w:ind w:left="0" w:firstLine="0"/>
              <w:jc w:val="left"/>
              <w:rPr>
                <w:szCs w:val="24"/>
              </w:rPr>
            </w:pPr>
          </w:p>
        </w:tc>
        <w:tc>
          <w:tcPr>
            <w:tcW w:w="922" w:type="pct"/>
            <w:vMerge/>
            <w:tcBorders>
              <w:top w:val="nil"/>
              <w:left w:val="single" w:sz="8" w:space="0" w:color="000000"/>
              <w:bottom w:val="single" w:sz="28" w:space="0" w:color="FFFFFF"/>
              <w:right w:val="single" w:sz="8" w:space="0" w:color="000000"/>
            </w:tcBorders>
          </w:tcPr>
          <w:p w:rsidR="004F71D8" w:rsidRPr="00B92F4C" w:rsidRDefault="004F71D8" w:rsidP="00037090">
            <w:pPr>
              <w:spacing w:after="0" w:line="240" w:lineRule="auto"/>
              <w:ind w:left="0" w:firstLine="0"/>
              <w:jc w:val="left"/>
              <w:rPr>
                <w:szCs w:val="24"/>
              </w:rPr>
            </w:pPr>
          </w:p>
        </w:tc>
        <w:tc>
          <w:tcPr>
            <w:tcW w:w="971" w:type="pct"/>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31" w:firstLine="0"/>
              <w:jc w:val="left"/>
              <w:rPr>
                <w:szCs w:val="24"/>
              </w:rPr>
            </w:pPr>
            <w:r w:rsidRPr="00B92F4C">
              <w:rPr>
                <w:szCs w:val="24"/>
              </w:rPr>
              <w:t xml:space="preserve">39.5 </w:t>
            </w:r>
          </w:p>
        </w:tc>
      </w:tr>
      <w:tr w:rsidR="004F71D8" w:rsidRPr="00B92F4C" w:rsidTr="00037090">
        <w:trPr>
          <w:trHeight w:val="377"/>
        </w:trPr>
        <w:tc>
          <w:tcPr>
            <w:tcW w:w="502" w:type="pct"/>
            <w:vMerge/>
            <w:tcBorders>
              <w:top w:val="nil"/>
              <w:left w:val="single" w:sz="15" w:space="0" w:color="000000"/>
              <w:bottom w:val="nil"/>
              <w:right w:val="nil"/>
            </w:tcBorders>
          </w:tcPr>
          <w:p w:rsidR="004F71D8" w:rsidRPr="00B92F4C" w:rsidRDefault="004F71D8" w:rsidP="00037090">
            <w:pPr>
              <w:spacing w:after="0" w:line="240" w:lineRule="auto"/>
              <w:ind w:left="0" w:firstLine="0"/>
              <w:jc w:val="left"/>
              <w:rPr>
                <w:szCs w:val="24"/>
              </w:rPr>
            </w:pPr>
          </w:p>
        </w:tc>
        <w:tc>
          <w:tcPr>
            <w:tcW w:w="1163" w:type="pct"/>
            <w:tcBorders>
              <w:top w:val="single" w:sz="28" w:space="0" w:color="FFFFFF"/>
              <w:left w:val="nil"/>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Undecided </w:t>
            </w:r>
          </w:p>
        </w:tc>
        <w:tc>
          <w:tcPr>
            <w:tcW w:w="770" w:type="pct"/>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29" w:firstLine="0"/>
              <w:jc w:val="left"/>
              <w:rPr>
                <w:szCs w:val="24"/>
              </w:rPr>
            </w:pPr>
            <w:r w:rsidRPr="00B92F4C">
              <w:rPr>
                <w:szCs w:val="24"/>
              </w:rPr>
              <w:t xml:space="preserve">9 </w:t>
            </w:r>
          </w:p>
        </w:tc>
        <w:tc>
          <w:tcPr>
            <w:tcW w:w="671" w:type="pct"/>
            <w:vMerge/>
            <w:tcBorders>
              <w:top w:val="nil"/>
              <w:left w:val="single" w:sz="8" w:space="0" w:color="000000"/>
              <w:bottom w:val="nil"/>
              <w:right w:val="single" w:sz="8" w:space="0" w:color="000000"/>
            </w:tcBorders>
          </w:tcPr>
          <w:p w:rsidR="004F71D8" w:rsidRPr="00B92F4C" w:rsidRDefault="004F71D8" w:rsidP="00037090">
            <w:pPr>
              <w:spacing w:after="0" w:line="240" w:lineRule="auto"/>
              <w:ind w:left="0" w:firstLine="0"/>
              <w:jc w:val="left"/>
              <w:rPr>
                <w:szCs w:val="24"/>
              </w:rPr>
            </w:pPr>
          </w:p>
        </w:tc>
        <w:tc>
          <w:tcPr>
            <w:tcW w:w="922" w:type="pct"/>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31" w:firstLine="0"/>
              <w:jc w:val="left"/>
              <w:rPr>
                <w:szCs w:val="24"/>
              </w:rPr>
            </w:pPr>
            <w:r w:rsidRPr="00B92F4C">
              <w:rPr>
                <w:szCs w:val="24"/>
              </w:rPr>
              <w:t xml:space="preserve">11.1 </w:t>
            </w:r>
          </w:p>
        </w:tc>
        <w:tc>
          <w:tcPr>
            <w:tcW w:w="971" w:type="pct"/>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31" w:firstLine="0"/>
              <w:jc w:val="left"/>
              <w:rPr>
                <w:szCs w:val="24"/>
              </w:rPr>
            </w:pPr>
            <w:r w:rsidRPr="00B92F4C">
              <w:rPr>
                <w:szCs w:val="24"/>
              </w:rPr>
              <w:t xml:space="preserve">50.6 </w:t>
            </w:r>
          </w:p>
        </w:tc>
      </w:tr>
      <w:tr w:rsidR="004F71D8" w:rsidRPr="00B92F4C" w:rsidTr="00037090">
        <w:trPr>
          <w:trHeight w:val="374"/>
        </w:trPr>
        <w:tc>
          <w:tcPr>
            <w:tcW w:w="502" w:type="pct"/>
            <w:vMerge/>
            <w:tcBorders>
              <w:top w:val="nil"/>
              <w:left w:val="single" w:sz="15" w:space="0" w:color="000000"/>
              <w:bottom w:val="nil"/>
              <w:right w:val="nil"/>
            </w:tcBorders>
          </w:tcPr>
          <w:p w:rsidR="004F71D8" w:rsidRPr="00B92F4C" w:rsidRDefault="004F71D8" w:rsidP="00037090">
            <w:pPr>
              <w:spacing w:after="0" w:line="240" w:lineRule="auto"/>
              <w:ind w:left="0" w:firstLine="0"/>
              <w:jc w:val="left"/>
              <w:rPr>
                <w:szCs w:val="24"/>
              </w:rPr>
            </w:pPr>
          </w:p>
        </w:tc>
        <w:tc>
          <w:tcPr>
            <w:tcW w:w="1163" w:type="pct"/>
            <w:tcBorders>
              <w:top w:val="single" w:sz="28" w:space="0" w:color="FFFFFF"/>
              <w:left w:val="nil"/>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Agreed </w:t>
            </w:r>
          </w:p>
        </w:tc>
        <w:tc>
          <w:tcPr>
            <w:tcW w:w="770" w:type="pct"/>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29" w:firstLine="0"/>
              <w:jc w:val="left"/>
              <w:rPr>
                <w:szCs w:val="24"/>
              </w:rPr>
            </w:pPr>
            <w:r w:rsidRPr="00B92F4C">
              <w:rPr>
                <w:szCs w:val="24"/>
              </w:rPr>
              <w:t xml:space="preserve">35 </w:t>
            </w:r>
          </w:p>
        </w:tc>
        <w:tc>
          <w:tcPr>
            <w:tcW w:w="671" w:type="pct"/>
            <w:vMerge/>
            <w:tcBorders>
              <w:top w:val="nil"/>
              <w:left w:val="single" w:sz="8" w:space="0" w:color="000000"/>
              <w:bottom w:val="nil"/>
              <w:right w:val="single" w:sz="8" w:space="0" w:color="000000"/>
            </w:tcBorders>
          </w:tcPr>
          <w:p w:rsidR="004F71D8" w:rsidRPr="00B92F4C" w:rsidRDefault="004F71D8" w:rsidP="00037090">
            <w:pPr>
              <w:spacing w:after="0" w:line="240" w:lineRule="auto"/>
              <w:ind w:left="0" w:firstLine="0"/>
              <w:jc w:val="left"/>
              <w:rPr>
                <w:szCs w:val="24"/>
              </w:rPr>
            </w:pPr>
          </w:p>
        </w:tc>
        <w:tc>
          <w:tcPr>
            <w:tcW w:w="922" w:type="pct"/>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31" w:firstLine="0"/>
              <w:jc w:val="left"/>
              <w:rPr>
                <w:szCs w:val="24"/>
              </w:rPr>
            </w:pPr>
            <w:r w:rsidRPr="00B92F4C">
              <w:rPr>
                <w:szCs w:val="24"/>
              </w:rPr>
              <w:t xml:space="preserve">43.2 </w:t>
            </w:r>
          </w:p>
        </w:tc>
        <w:tc>
          <w:tcPr>
            <w:tcW w:w="971" w:type="pct"/>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31" w:firstLine="0"/>
              <w:jc w:val="left"/>
              <w:rPr>
                <w:szCs w:val="24"/>
              </w:rPr>
            </w:pPr>
            <w:r w:rsidRPr="00B92F4C">
              <w:rPr>
                <w:szCs w:val="24"/>
              </w:rPr>
              <w:t xml:space="preserve">93.8 </w:t>
            </w:r>
          </w:p>
        </w:tc>
      </w:tr>
      <w:tr w:rsidR="004F71D8" w:rsidRPr="00B92F4C" w:rsidTr="00037090">
        <w:trPr>
          <w:trHeight w:val="377"/>
        </w:trPr>
        <w:tc>
          <w:tcPr>
            <w:tcW w:w="502" w:type="pct"/>
            <w:vMerge/>
            <w:tcBorders>
              <w:top w:val="nil"/>
              <w:left w:val="single" w:sz="15" w:space="0" w:color="000000"/>
              <w:bottom w:val="nil"/>
              <w:right w:val="nil"/>
            </w:tcBorders>
          </w:tcPr>
          <w:p w:rsidR="004F71D8" w:rsidRPr="00B92F4C" w:rsidRDefault="004F71D8" w:rsidP="00037090">
            <w:pPr>
              <w:spacing w:after="0" w:line="240" w:lineRule="auto"/>
              <w:ind w:left="0" w:firstLine="0"/>
              <w:jc w:val="left"/>
              <w:rPr>
                <w:szCs w:val="24"/>
              </w:rPr>
            </w:pPr>
          </w:p>
        </w:tc>
        <w:tc>
          <w:tcPr>
            <w:tcW w:w="1163" w:type="pct"/>
            <w:tcBorders>
              <w:top w:val="single" w:sz="28" w:space="0" w:color="FFFFFF"/>
              <w:left w:val="nil"/>
              <w:bottom w:val="single" w:sz="28"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Strongly Agreed </w:t>
            </w:r>
          </w:p>
        </w:tc>
        <w:tc>
          <w:tcPr>
            <w:tcW w:w="770" w:type="pct"/>
            <w:tcBorders>
              <w:top w:val="single" w:sz="28" w:space="0" w:color="FFFFFF"/>
              <w:left w:val="single" w:sz="15" w:space="0" w:color="000000"/>
              <w:bottom w:val="single" w:sz="28" w:space="0" w:color="FFFFFF"/>
              <w:right w:val="single" w:sz="8" w:space="0" w:color="000000"/>
            </w:tcBorders>
          </w:tcPr>
          <w:p w:rsidR="004F71D8" w:rsidRPr="00B92F4C" w:rsidRDefault="004F71D8" w:rsidP="00037090">
            <w:pPr>
              <w:spacing w:after="0" w:line="240" w:lineRule="auto"/>
              <w:ind w:left="29" w:firstLine="0"/>
              <w:jc w:val="left"/>
              <w:rPr>
                <w:szCs w:val="24"/>
              </w:rPr>
            </w:pPr>
            <w:r w:rsidRPr="00B92F4C">
              <w:rPr>
                <w:szCs w:val="24"/>
              </w:rPr>
              <w:t xml:space="preserve">5 </w:t>
            </w:r>
          </w:p>
        </w:tc>
        <w:tc>
          <w:tcPr>
            <w:tcW w:w="671" w:type="pct"/>
            <w:vMerge/>
            <w:tcBorders>
              <w:top w:val="nil"/>
              <w:left w:val="single" w:sz="8" w:space="0" w:color="000000"/>
              <w:bottom w:val="nil"/>
              <w:right w:val="single" w:sz="8" w:space="0" w:color="000000"/>
            </w:tcBorders>
          </w:tcPr>
          <w:p w:rsidR="004F71D8" w:rsidRPr="00B92F4C" w:rsidRDefault="004F71D8" w:rsidP="00037090">
            <w:pPr>
              <w:spacing w:after="0" w:line="240" w:lineRule="auto"/>
              <w:ind w:left="0" w:firstLine="0"/>
              <w:jc w:val="left"/>
              <w:rPr>
                <w:szCs w:val="24"/>
              </w:rPr>
            </w:pPr>
          </w:p>
        </w:tc>
        <w:tc>
          <w:tcPr>
            <w:tcW w:w="922" w:type="pct"/>
            <w:tcBorders>
              <w:top w:val="single" w:sz="28" w:space="0" w:color="FFFFFF"/>
              <w:left w:val="single" w:sz="8" w:space="0" w:color="000000"/>
              <w:bottom w:val="single" w:sz="28" w:space="0" w:color="FFFFFF"/>
              <w:right w:val="single" w:sz="8" w:space="0" w:color="000000"/>
            </w:tcBorders>
          </w:tcPr>
          <w:p w:rsidR="004F71D8" w:rsidRPr="00B92F4C" w:rsidRDefault="004F71D8" w:rsidP="00037090">
            <w:pPr>
              <w:spacing w:after="0" w:line="240" w:lineRule="auto"/>
              <w:ind w:left="31" w:firstLine="0"/>
              <w:jc w:val="left"/>
              <w:rPr>
                <w:szCs w:val="24"/>
              </w:rPr>
            </w:pPr>
            <w:r w:rsidRPr="00B92F4C">
              <w:rPr>
                <w:szCs w:val="24"/>
              </w:rPr>
              <w:t xml:space="preserve">6.2 </w:t>
            </w:r>
          </w:p>
        </w:tc>
        <w:tc>
          <w:tcPr>
            <w:tcW w:w="971" w:type="pct"/>
            <w:tcBorders>
              <w:top w:val="single" w:sz="28" w:space="0" w:color="FFFFFF"/>
              <w:left w:val="single" w:sz="8" w:space="0" w:color="000000"/>
              <w:bottom w:val="single" w:sz="28" w:space="0" w:color="FFFFFF"/>
              <w:right w:val="single" w:sz="15" w:space="0" w:color="000000"/>
            </w:tcBorders>
          </w:tcPr>
          <w:p w:rsidR="004F71D8" w:rsidRPr="00B92F4C" w:rsidRDefault="004F71D8" w:rsidP="00037090">
            <w:pPr>
              <w:spacing w:after="0" w:line="240" w:lineRule="auto"/>
              <w:ind w:left="31" w:firstLine="0"/>
              <w:jc w:val="left"/>
              <w:rPr>
                <w:szCs w:val="24"/>
              </w:rPr>
            </w:pPr>
            <w:r w:rsidRPr="00B92F4C">
              <w:rPr>
                <w:szCs w:val="24"/>
              </w:rPr>
              <w:t xml:space="preserve">100.0 </w:t>
            </w:r>
          </w:p>
        </w:tc>
      </w:tr>
      <w:tr w:rsidR="004F71D8" w:rsidRPr="00B92F4C" w:rsidTr="00037090">
        <w:trPr>
          <w:trHeight w:val="361"/>
        </w:trPr>
        <w:tc>
          <w:tcPr>
            <w:tcW w:w="502" w:type="pct"/>
            <w:vMerge/>
            <w:tcBorders>
              <w:top w:val="nil"/>
              <w:left w:val="single" w:sz="15" w:space="0" w:color="000000"/>
              <w:bottom w:val="single" w:sz="15" w:space="0" w:color="000000"/>
              <w:right w:val="nil"/>
            </w:tcBorders>
          </w:tcPr>
          <w:p w:rsidR="004F71D8" w:rsidRPr="00B92F4C" w:rsidRDefault="004F71D8" w:rsidP="00037090">
            <w:pPr>
              <w:spacing w:after="0" w:line="240" w:lineRule="auto"/>
              <w:ind w:left="0" w:firstLine="0"/>
              <w:jc w:val="left"/>
              <w:rPr>
                <w:szCs w:val="24"/>
              </w:rPr>
            </w:pPr>
          </w:p>
        </w:tc>
        <w:tc>
          <w:tcPr>
            <w:tcW w:w="1163" w:type="pct"/>
            <w:tcBorders>
              <w:top w:val="single" w:sz="28" w:space="0" w:color="FFFFFF"/>
              <w:left w:val="nil"/>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Total </w:t>
            </w:r>
          </w:p>
        </w:tc>
        <w:tc>
          <w:tcPr>
            <w:tcW w:w="770" w:type="pct"/>
            <w:tcBorders>
              <w:top w:val="single" w:sz="28" w:space="0" w:color="FFFFFF"/>
              <w:left w:val="single" w:sz="15" w:space="0" w:color="000000"/>
              <w:bottom w:val="single" w:sz="15" w:space="0" w:color="000000"/>
              <w:right w:val="single" w:sz="8" w:space="0" w:color="000000"/>
            </w:tcBorders>
          </w:tcPr>
          <w:p w:rsidR="004F71D8" w:rsidRPr="00B92F4C" w:rsidRDefault="004F71D8" w:rsidP="00037090">
            <w:pPr>
              <w:spacing w:after="0" w:line="240" w:lineRule="auto"/>
              <w:ind w:left="29" w:firstLine="0"/>
              <w:jc w:val="left"/>
              <w:rPr>
                <w:szCs w:val="24"/>
              </w:rPr>
            </w:pPr>
            <w:r w:rsidRPr="00B92F4C">
              <w:rPr>
                <w:szCs w:val="24"/>
              </w:rPr>
              <w:t xml:space="preserve">81 </w:t>
            </w:r>
          </w:p>
        </w:tc>
        <w:tc>
          <w:tcPr>
            <w:tcW w:w="671" w:type="pct"/>
            <w:vMerge/>
            <w:tcBorders>
              <w:top w:val="nil"/>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p>
        </w:tc>
        <w:tc>
          <w:tcPr>
            <w:tcW w:w="922" w:type="pct"/>
            <w:tcBorders>
              <w:top w:val="single" w:sz="28"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31" w:firstLine="0"/>
              <w:jc w:val="left"/>
              <w:rPr>
                <w:szCs w:val="24"/>
              </w:rPr>
            </w:pPr>
            <w:r w:rsidRPr="00B92F4C">
              <w:rPr>
                <w:szCs w:val="24"/>
              </w:rPr>
              <w:t xml:space="preserve">100.0 </w:t>
            </w:r>
          </w:p>
        </w:tc>
        <w:tc>
          <w:tcPr>
            <w:tcW w:w="971" w:type="pct"/>
            <w:tcBorders>
              <w:top w:val="single" w:sz="28" w:space="0" w:color="FFFFFF"/>
              <w:left w:val="single" w:sz="8" w:space="0" w:color="000000"/>
              <w:bottom w:val="single" w:sz="15" w:space="0" w:color="000000"/>
              <w:right w:val="single" w:sz="15" w:space="0" w:color="000000"/>
            </w:tcBorders>
          </w:tcPr>
          <w:p w:rsidR="004F71D8" w:rsidRPr="00B92F4C" w:rsidRDefault="004F71D8" w:rsidP="00037090">
            <w:pPr>
              <w:spacing w:after="0" w:line="240" w:lineRule="auto"/>
              <w:ind w:left="31" w:firstLine="0"/>
              <w:jc w:val="left"/>
              <w:rPr>
                <w:szCs w:val="24"/>
              </w:rPr>
            </w:pPr>
            <w:r w:rsidRPr="00B92F4C">
              <w:rPr>
                <w:szCs w:val="24"/>
              </w:rPr>
              <w:t xml:space="preserve"> </w:t>
            </w:r>
          </w:p>
        </w:tc>
      </w:tr>
    </w:tbl>
    <w:p w:rsidR="004F71D8" w:rsidRPr="00B92F4C" w:rsidRDefault="004F71D8" w:rsidP="004F71D8">
      <w:pPr>
        <w:spacing w:after="0" w:line="480" w:lineRule="auto"/>
        <w:rPr>
          <w:szCs w:val="24"/>
        </w:rPr>
      </w:pPr>
      <w:r w:rsidRPr="00B92F4C">
        <w:rPr>
          <w:szCs w:val="24"/>
        </w:rPr>
        <w:t xml:space="preserve">Source: Author’s Computation using SPSS </w:t>
      </w:r>
    </w:p>
    <w:p w:rsidR="004F71D8" w:rsidRPr="00B92F4C" w:rsidRDefault="004F71D8" w:rsidP="00B92F4C">
      <w:pPr>
        <w:spacing w:after="0" w:line="360" w:lineRule="auto"/>
        <w:ind w:left="0" w:firstLine="0"/>
        <w:rPr>
          <w:szCs w:val="24"/>
        </w:rPr>
      </w:pPr>
      <w:r w:rsidRPr="00B92F4C">
        <w:rPr>
          <w:b/>
          <w:szCs w:val="24"/>
        </w:rPr>
        <w:t>Remark:</w:t>
      </w:r>
      <w:r w:rsidRPr="00B92F4C">
        <w:rPr>
          <w:szCs w:val="24"/>
        </w:rPr>
        <w:t xml:space="preserve"> Table 4.10 presents the frequency distribution of respondents to the statement “Difference in age affects consensus building among the workforce”. The percentage distribution of the responses is as follows: 8 (9.9%) of our respondents strongly disagree, 24 (29.6%) of our respondents disagree, 9 (11.1%) of our respondents were not able to make a decision, 35 (43.2%) agrees, and 5 (6.2%) of our respondents strongly agree. 43.2% agree to that having different age in the workplace affects their ability to build consensus. It is evident from this result that age differences among employees causes the employees to experience difficulty in agreeing when it comes to some issues that relates to their task implementation, which could reduce the employees’ performance in Kam Wire.  </w:t>
      </w:r>
    </w:p>
    <w:p w:rsidR="004F71D8" w:rsidRPr="00B92F4C" w:rsidRDefault="004F71D8" w:rsidP="00B92F4C">
      <w:pPr>
        <w:spacing w:after="0" w:line="360" w:lineRule="auto"/>
        <w:ind w:left="0" w:firstLine="0"/>
        <w:rPr>
          <w:szCs w:val="24"/>
        </w:rPr>
      </w:pPr>
      <w:r w:rsidRPr="00B92F4C">
        <w:rPr>
          <w:szCs w:val="24"/>
        </w:rPr>
        <w:t xml:space="preserve">Summary </w:t>
      </w:r>
    </w:p>
    <w:p w:rsidR="004F71D8" w:rsidRPr="00B92F4C" w:rsidRDefault="004F71D8" w:rsidP="00B92F4C">
      <w:pPr>
        <w:spacing w:after="0" w:line="360" w:lineRule="auto"/>
        <w:ind w:left="0" w:firstLine="0"/>
        <w:rPr>
          <w:szCs w:val="24"/>
        </w:rPr>
      </w:pPr>
      <w:r w:rsidRPr="00B92F4C">
        <w:rPr>
          <w:szCs w:val="24"/>
        </w:rPr>
        <w:t xml:space="preserve">Based on the analysis of items in Section C- Age diversity, it can be concluded that that team leaders in Kam Wire of Nigeria includes all members of different ages in problem solving, age difference affects group formation in Kam Wire of Nigeria, difference in age affects consensus building among the workforce in Kam Wire of Nigeria; age difference affects employee and group effectiveness, and at Kam Wire of Nigeria employees, do not have problem working with people of different age. However 28.4% of respondents agree </w:t>
      </w:r>
      <w:r w:rsidRPr="00B92F4C">
        <w:rPr>
          <w:szCs w:val="24"/>
        </w:rPr>
        <w:lastRenderedPageBreak/>
        <w:t xml:space="preserve">that they are motivated to complete task on time when they work with people of the same age group as against the 32.1% who disagree with this statement.  </w:t>
      </w:r>
    </w:p>
    <w:p w:rsidR="004F71D8" w:rsidRPr="00B92F4C" w:rsidRDefault="004F71D8" w:rsidP="00B92F4C">
      <w:pPr>
        <w:spacing w:after="0" w:line="360" w:lineRule="auto"/>
        <w:ind w:left="0" w:firstLine="0"/>
        <w:jc w:val="left"/>
        <w:rPr>
          <w:szCs w:val="24"/>
        </w:rPr>
      </w:pPr>
      <w:r w:rsidRPr="00B92F4C">
        <w:rPr>
          <w:b/>
          <w:szCs w:val="24"/>
        </w:rPr>
        <w:t xml:space="preserve">4.3 </w:t>
      </w:r>
      <w:r w:rsidRPr="00B92F4C">
        <w:rPr>
          <w:b/>
          <w:szCs w:val="24"/>
        </w:rPr>
        <w:tab/>
        <w:t xml:space="preserve">Hypotheses Testing </w:t>
      </w:r>
    </w:p>
    <w:p w:rsidR="004F71D8" w:rsidRPr="00B92F4C" w:rsidRDefault="004F71D8" w:rsidP="00B92F4C">
      <w:pPr>
        <w:spacing w:after="0" w:line="360" w:lineRule="auto"/>
        <w:ind w:left="0" w:firstLine="0"/>
        <w:rPr>
          <w:szCs w:val="24"/>
        </w:rPr>
      </w:pPr>
      <w:r w:rsidRPr="00B92F4C">
        <w:rPr>
          <w:szCs w:val="24"/>
        </w:rPr>
        <w:t>To test the hypotheses, the spearman’s rank correlation and the regression model were adopted. The reason is that the spearman rho or r</w:t>
      </w:r>
      <w:r w:rsidRPr="00B92F4C">
        <w:rPr>
          <w:szCs w:val="24"/>
          <w:vertAlign w:val="subscript"/>
        </w:rPr>
        <w:t>s</w:t>
      </w:r>
      <w:r w:rsidRPr="00B92F4C">
        <w:rPr>
          <w:szCs w:val="24"/>
        </w:rPr>
        <w:t xml:space="preserve"> is used to study the relationship between variables and it also helps to show the strength and direction of the correlation. </w:t>
      </w:r>
    </w:p>
    <w:p w:rsidR="004F71D8" w:rsidRPr="00B92F4C" w:rsidRDefault="004F71D8" w:rsidP="00B92F4C">
      <w:pPr>
        <w:spacing w:after="0" w:line="360" w:lineRule="auto"/>
        <w:ind w:left="0" w:firstLine="0"/>
        <w:rPr>
          <w:szCs w:val="24"/>
        </w:rPr>
      </w:pPr>
      <w:r w:rsidRPr="00B92F4C">
        <w:rPr>
          <w:b/>
          <w:szCs w:val="24"/>
        </w:rPr>
        <w:t xml:space="preserve">Table 4.26: The Rule of Thumb for Correlation Coefficient </w:t>
      </w:r>
      <w:r w:rsidRPr="00B92F4C">
        <w:rPr>
          <w:szCs w:val="24"/>
        </w:rPr>
        <w:t xml:space="preserve">Source: adopted from Weiliang, Mun, Fong, &amp; Yuan (2011) </w:t>
      </w:r>
    </w:p>
    <w:tbl>
      <w:tblPr>
        <w:tblStyle w:val="TableGrid"/>
        <w:tblW w:w="5000" w:type="pct"/>
        <w:tblInd w:w="0" w:type="dxa"/>
        <w:tblCellMar>
          <w:left w:w="108" w:type="dxa"/>
          <w:right w:w="115" w:type="dxa"/>
        </w:tblCellMar>
        <w:tblLook w:val="04A0" w:firstRow="1" w:lastRow="0" w:firstColumn="1" w:lastColumn="0" w:noHBand="0" w:noVBand="1"/>
      </w:tblPr>
      <w:tblGrid>
        <w:gridCol w:w="4313"/>
        <w:gridCol w:w="4317"/>
      </w:tblGrid>
      <w:tr w:rsidR="004F71D8" w:rsidRPr="00B92F4C" w:rsidTr="00037090">
        <w:trPr>
          <w:trHeight w:val="391"/>
        </w:trPr>
        <w:tc>
          <w:tcPr>
            <w:tcW w:w="249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Coefficient Range </w:t>
            </w:r>
          </w:p>
        </w:tc>
        <w:tc>
          <w:tcPr>
            <w:tcW w:w="2501"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Strength of Association </w:t>
            </w:r>
          </w:p>
        </w:tc>
      </w:tr>
      <w:tr w:rsidR="004F71D8" w:rsidRPr="00B92F4C" w:rsidTr="00037090">
        <w:trPr>
          <w:trHeight w:val="389"/>
        </w:trPr>
        <w:tc>
          <w:tcPr>
            <w:tcW w:w="249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 0.91 - ± 1.00 </w:t>
            </w:r>
          </w:p>
        </w:tc>
        <w:tc>
          <w:tcPr>
            <w:tcW w:w="2501"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Very strong  </w:t>
            </w:r>
          </w:p>
        </w:tc>
      </w:tr>
      <w:tr w:rsidR="004F71D8" w:rsidRPr="00B92F4C" w:rsidTr="00037090">
        <w:trPr>
          <w:trHeight w:val="389"/>
        </w:trPr>
        <w:tc>
          <w:tcPr>
            <w:tcW w:w="249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 0.71 - ± 0.90 </w:t>
            </w:r>
          </w:p>
        </w:tc>
        <w:tc>
          <w:tcPr>
            <w:tcW w:w="2501"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High </w:t>
            </w:r>
          </w:p>
        </w:tc>
      </w:tr>
      <w:tr w:rsidR="004F71D8" w:rsidRPr="00B92F4C" w:rsidTr="00037090">
        <w:trPr>
          <w:trHeight w:val="391"/>
        </w:trPr>
        <w:tc>
          <w:tcPr>
            <w:tcW w:w="249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 0.41 - ± 0.70 </w:t>
            </w:r>
          </w:p>
        </w:tc>
        <w:tc>
          <w:tcPr>
            <w:tcW w:w="2501"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Moderate  </w:t>
            </w:r>
          </w:p>
        </w:tc>
      </w:tr>
      <w:tr w:rsidR="004F71D8" w:rsidRPr="00B92F4C" w:rsidTr="00037090">
        <w:trPr>
          <w:trHeight w:val="389"/>
        </w:trPr>
        <w:tc>
          <w:tcPr>
            <w:tcW w:w="249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0.21 - ± 0.40</w:t>
            </w:r>
            <w:r w:rsidRPr="00B92F4C">
              <w:rPr>
                <w:b/>
                <w:szCs w:val="24"/>
              </w:rPr>
              <w:t xml:space="preserve"> </w:t>
            </w:r>
          </w:p>
        </w:tc>
        <w:tc>
          <w:tcPr>
            <w:tcW w:w="2501"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Small but definite relationship </w:t>
            </w:r>
          </w:p>
        </w:tc>
      </w:tr>
      <w:tr w:rsidR="004F71D8" w:rsidRPr="00B92F4C" w:rsidTr="00037090">
        <w:trPr>
          <w:trHeight w:val="389"/>
        </w:trPr>
        <w:tc>
          <w:tcPr>
            <w:tcW w:w="249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 0.01 -  ± 0.20 </w:t>
            </w:r>
          </w:p>
        </w:tc>
        <w:tc>
          <w:tcPr>
            <w:tcW w:w="2501"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Slight, most negligible </w:t>
            </w:r>
          </w:p>
        </w:tc>
      </w:tr>
    </w:tbl>
    <w:p w:rsidR="004F71D8" w:rsidRPr="00B92F4C" w:rsidRDefault="004F71D8" w:rsidP="00B92F4C">
      <w:pPr>
        <w:spacing w:after="0" w:line="360" w:lineRule="auto"/>
        <w:ind w:left="0" w:right="4823" w:firstLine="0"/>
        <w:jc w:val="left"/>
        <w:rPr>
          <w:szCs w:val="24"/>
        </w:rPr>
      </w:pPr>
      <w:r w:rsidRPr="00B92F4C">
        <w:rPr>
          <w:b/>
          <w:szCs w:val="24"/>
        </w:rPr>
        <w:t xml:space="preserve">4.3.1 </w:t>
      </w:r>
      <w:r w:rsidRPr="00B92F4C">
        <w:rPr>
          <w:b/>
          <w:szCs w:val="24"/>
        </w:rPr>
        <w:tab/>
        <w:t xml:space="preserve">Testing of Hypothesis 1 Statement of Hypothesis: </w:t>
      </w:r>
    </w:p>
    <w:p w:rsidR="004F71D8" w:rsidRPr="00B92F4C" w:rsidRDefault="004F71D8" w:rsidP="00B92F4C">
      <w:pPr>
        <w:spacing w:after="0" w:line="360" w:lineRule="auto"/>
        <w:ind w:left="0" w:right="4823" w:firstLine="0"/>
        <w:jc w:val="left"/>
        <w:rPr>
          <w:szCs w:val="24"/>
        </w:rPr>
      </w:pPr>
      <w:r w:rsidRPr="00B92F4C">
        <w:rPr>
          <w:szCs w:val="24"/>
        </w:rPr>
        <w:t>H</w:t>
      </w:r>
      <w:r w:rsidRPr="00B92F4C">
        <w:rPr>
          <w:szCs w:val="24"/>
          <w:vertAlign w:val="subscript"/>
        </w:rPr>
        <w:t xml:space="preserve">o </w:t>
      </w:r>
      <w:r w:rsidRPr="00B92F4C">
        <w:rPr>
          <w:szCs w:val="24"/>
        </w:rPr>
        <w:t xml:space="preserve">= There is no significant relationship between gender diversity and employee effectiveness </w:t>
      </w:r>
    </w:p>
    <w:p w:rsidR="004F71D8" w:rsidRPr="00B92F4C" w:rsidRDefault="004F71D8" w:rsidP="00B92F4C">
      <w:pPr>
        <w:spacing w:after="0" w:line="360" w:lineRule="auto"/>
        <w:ind w:left="0" w:firstLine="0"/>
        <w:rPr>
          <w:b/>
          <w:szCs w:val="24"/>
        </w:rPr>
      </w:pPr>
      <w:r w:rsidRPr="00B92F4C">
        <w:rPr>
          <w:szCs w:val="24"/>
        </w:rPr>
        <w:t>H</w:t>
      </w:r>
      <w:r w:rsidRPr="00B92F4C">
        <w:rPr>
          <w:szCs w:val="24"/>
          <w:vertAlign w:val="subscript"/>
        </w:rPr>
        <w:t xml:space="preserve">1 </w:t>
      </w:r>
      <w:r w:rsidRPr="00B92F4C">
        <w:rPr>
          <w:szCs w:val="24"/>
        </w:rPr>
        <w:t>= There is a significant relationship between gender diversity and employee effectiveness</w:t>
      </w:r>
      <w:r w:rsidRPr="00B92F4C">
        <w:rPr>
          <w:b/>
          <w:szCs w:val="24"/>
        </w:rPr>
        <w:t xml:space="preserve"> </w:t>
      </w:r>
    </w:p>
    <w:p w:rsidR="00B92F4C" w:rsidRDefault="00B92F4C" w:rsidP="004F71D8">
      <w:pPr>
        <w:spacing w:after="0" w:line="240" w:lineRule="auto"/>
        <w:ind w:left="0" w:firstLine="0"/>
        <w:jc w:val="left"/>
        <w:rPr>
          <w:b/>
          <w:szCs w:val="24"/>
        </w:rPr>
      </w:pPr>
    </w:p>
    <w:p w:rsidR="00B92F4C" w:rsidRDefault="00B92F4C" w:rsidP="004F71D8">
      <w:pPr>
        <w:spacing w:after="0" w:line="240" w:lineRule="auto"/>
        <w:ind w:left="0" w:firstLine="0"/>
        <w:jc w:val="left"/>
        <w:rPr>
          <w:b/>
          <w:szCs w:val="24"/>
        </w:rPr>
      </w:pPr>
    </w:p>
    <w:p w:rsidR="00B92F4C" w:rsidRDefault="00B92F4C" w:rsidP="004F71D8">
      <w:pPr>
        <w:spacing w:after="0" w:line="240" w:lineRule="auto"/>
        <w:ind w:left="0" w:firstLine="0"/>
        <w:jc w:val="left"/>
        <w:rPr>
          <w:b/>
          <w:szCs w:val="24"/>
        </w:rPr>
      </w:pPr>
    </w:p>
    <w:p w:rsidR="00B92F4C" w:rsidRDefault="00B92F4C" w:rsidP="004F71D8">
      <w:pPr>
        <w:spacing w:after="0" w:line="240" w:lineRule="auto"/>
        <w:ind w:left="0" w:firstLine="0"/>
        <w:jc w:val="left"/>
        <w:rPr>
          <w:b/>
          <w:szCs w:val="24"/>
        </w:rPr>
      </w:pPr>
    </w:p>
    <w:p w:rsidR="00B92F4C" w:rsidRDefault="00B92F4C" w:rsidP="004F71D8">
      <w:pPr>
        <w:spacing w:after="0" w:line="240" w:lineRule="auto"/>
        <w:ind w:left="0" w:firstLine="0"/>
        <w:jc w:val="left"/>
        <w:rPr>
          <w:b/>
          <w:szCs w:val="24"/>
        </w:rPr>
      </w:pPr>
    </w:p>
    <w:p w:rsidR="00B92F4C" w:rsidRDefault="00B92F4C" w:rsidP="004F71D8">
      <w:pPr>
        <w:spacing w:after="0" w:line="240" w:lineRule="auto"/>
        <w:ind w:left="0" w:firstLine="0"/>
        <w:jc w:val="left"/>
        <w:rPr>
          <w:b/>
          <w:szCs w:val="24"/>
        </w:rPr>
      </w:pPr>
    </w:p>
    <w:p w:rsidR="00B92F4C" w:rsidRDefault="00B92F4C" w:rsidP="004F71D8">
      <w:pPr>
        <w:spacing w:after="0" w:line="240" w:lineRule="auto"/>
        <w:ind w:left="0" w:firstLine="0"/>
        <w:jc w:val="left"/>
        <w:rPr>
          <w:b/>
          <w:szCs w:val="24"/>
        </w:rPr>
      </w:pPr>
    </w:p>
    <w:p w:rsidR="00B92F4C" w:rsidRDefault="00B92F4C" w:rsidP="004F71D8">
      <w:pPr>
        <w:spacing w:after="0" w:line="240" w:lineRule="auto"/>
        <w:ind w:left="0" w:firstLine="0"/>
        <w:jc w:val="left"/>
        <w:rPr>
          <w:b/>
          <w:szCs w:val="24"/>
        </w:rPr>
      </w:pPr>
    </w:p>
    <w:p w:rsidR="00B92F4C" w:rsidRDefault="00B92F4C" w:rsidP="004F71D8">
      <w:pPr>
        <w:spacing w:after="0" w:line="240" w:lineRule="auto"/>
        <w:ind w:left="0" w:firstLine="0"/>
        <w:jc w:val="left"/>
        <w:rPr>
          <w:b/>
          <w:szCs w:val="24"/>
        </w:rPr>
      </w:pPr>
    </w:p>
    <w:p w:rsidR="004F71D8" w:rsidRPr="00B92F4C" w:rsidRDefault="004F71D8" w:rsidP="004F71D8">
      <w:pPr>
        <w:spacing w:after="0" w:line="240" w:lineRule="auto"/>
        <w:ind w:left="0" w:firstLine="0"/>
        <w:jc w:val="left"/>
        <w:rPr>
          <w:szCs w:val="24"/>
        </w:rPr>
      </w:pPr>
      <w:r w:rsidRPr="00B92F4C">
        <w:rPr>
          <w:b/>
          <w:szCs w:val="24"/>
        </w:rPr>
        <w:lastRenderedPageBreak/>
        <w:t xml:space="preserve">Table 4.27: Correlation Coefficient for Gender Diversity and Employee Effectiveness </w:t>
      </w:r>
      <w:r w:rsidRPr="00B92F4C">
        <w:rPr>
          <w:szCs w:val="24"/>
        </w:rPr>
        <w:t xml:space="preserve"> </w:t>
      </w:r>
    </w:p>
    <w:tbl>
      <w:tblPr>
        <w:tblStyle w:val="TableGrid"/>
        <w:tblW w:w="5000" w:type="pct"/>
        <w:tblInd w:w="0" w:type="dxa"/>
        <w:tblCellMar>
          <w:top w:w="50" w:type="dxa"/>
          <w:right w:w="14" w:type="dxa"/>
        </w:tblCellMar>
        <w:tblLook w:val="04A0" w:firstRow="1" w:lastRow="0" w:firstColumn="1" w:lastColumn="0" w:noHBand="0" w:noVBand="1"/>
      </w:tblPr>
      <w:tblGrid>
        <w:gridCol w:w="1619"/>
        <w:gridCol w:w="2164"/>
        <w:gridCol w:w="1999"/>
        <w:gridCol w:w="1411"/>
        <w:gridCol w:w="1409"/>
      </w:tblGrid>
      <w:tr w:rsidR="004F71D8" w:rsidRPr="00B92F4C" w:rsidTr="00037090">
        <w:trPr>
          <w:trHeight w:val="679"/>
        </w:trPr>
        <w:tc>
          <w:tcPr>
            <w:tcW w:w="941" w:type="pct"/>
            <w:tcBorders>
              <w:top w:val="single" w:sz="15" w:space="0" w:color="000000"/>
              <w:left w:val="single" w:sz="15" w:space="0" w:color="000000"/>
              <w:bottom w:val="single" w:sz="15" w:space="0" w:color="000000"/>
              <w:right w:val="nil"/>
            </w:tcBorders>
          </w:tcPr>
          <w:p w:rsidR="004F71D8" w:rsidRPr="00B92F4C" w:rsidRDefault="004F71D8" w:rsidP="00037090">
            <w:pPr>
              <w:spacing w:after="0" w:line="240" w:lineRule="auto"/>
              <w:ind w:left="0" w:firstLine="0"/>
              <w:jc w:val="left"/>
              <w:rPr>
                <w:szCs w:val="24"/>
              </w:rPr>
            </w:pPr>
            <w:r w:rsidRPr="00B92F4C">
              <w:rPr>
                <w:szCs w:val="24"/>
              </w:rPr>
              <w:t xml:space="preserve"> </w:t>
            </w:r>
          </w:p>
        </w:tc>
        <w:tc>
          <w:tcPr>
            <w:tcW w:w="1258" w:type="pct"/>
            <w:tcBorders>
              <w:top w:val="single" w:sz="15" w:space="0" w:color="000000"/>
              <w:left w:val="nil"/>
              <w:bottom w:val="single" w:sz="15" w:space="0" w:color="000000"/>
              <w:right w:val="nil"/>
            </w:tcBorders>
          </w:tcPr>
          <w:p w:rsidR="004F71D8" w:rsidRPr="00B92F4C" w:rsidRDefault="004F71D8" w:rsidP="00037090">
            <w:pPr>
              <w:spacing w:after="0" w:line="240" w:lineRule="auto"/>
              <w:ind w:left="0" w:firstLine="0"/>
              <w:jc w:val="left"/>
              <w:rPr>
                <w:szCs w:val="24"/>
              </w:rPr>
            </w:pPr>
          </w:p>
        </w:tc>
        <w:tc>
          <w:tcPr>
            <w:tcW w:w="1162" w:type="pct"/>
            <w:tcBorders>
              <w:top w:val="single" w:sz="15" w:space="0" w:color="000000"/>
              <w:left w:val="nil"/>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p>
        </w:tc>
        <w:tc>
          <w:tcPr>
            <w:tcW w:w="820" w:type="pct"/>
            <w:tcBorders>
              <w:top w:val="single" w:sz="15" w:space="0" w:color="000000"/>
              <w:left w:val="single" w:sz="15" w:space="0" w:color="000000"/>
              <w:bottom w:val="single" w:sz="15" w:space="0" w:color="000000"/>
              <w:right w:val="single" w:sz="8"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Gender Diversity </w:t>
            </w:r>
          </w:p>
        </w:tc>
        <w:tc>
          <w:tcPr>
            <w:tcW w:w="820" w:type="pct"/>
            <w:tcBorders>
              <w:top w:val="single" w:sz="15" w:space="0" w:color="000000"/>
              <w:left w:val="single" w:sz="8" w:space="0" w:color="000000"/>
              <w:bottom w:val="single" w:sz="2" w:space="0" w:color="FFFFFF"/>
              <w:right w:val="single" w:sz="15" w:space="0" w:color="000000"/>
            </w:tcBorders>
          </w:tcPr>
          <w:p w:rsidR="004F71D8" w:rsidRPr="00B92F4C" w:rsidRDefault="004F71D8" w:rsidP="00037090">
            <w:pPr>
              <w:spacing w:after="12" w:line="240" w:lineRule="auto"/>
              <w:ind w:left="0" w:firstLine="0"/>
              <w:jc w:val="center"/>
              <w:rPr>
                <w:szCs w:val="24"/>
              </w:rPr>
            </w:pPr>
            <w:r w:rsidRPr="00B92F4C">
              <w:rPr>
                <w:szCs w:val="24"/>
              </w:rPr>
              <w:t xml:space="preserve">Employee </w:t>
            </w:r>
          </w:p>
          <w:p w:rsidR="004F71D8" w:rsidRPr="00B92F4C" w:rsidRDefault="004F71D8" w:rsidP="00037090">
            <w:pPr>
              <w:spacing w:after="0" w:line="240" w:lineRule="auto"/>
              <w:ind w:left="0" w:firstLine="0"/>
              <w:jc w:val="left"/>
              <w:rPr>
                <w:szCs w:val="24"/>
              </w:rPr>
            </w:pPr>
            <w:r w:rsidRPr="00B92F4C">
              <w:rPr>
                <w:szCs w:val="24"/>
              </w:rPr>
              <w:t xml:space="preserve">Effectiveness </w:t>
            </w:r>
          </w:p>
        </w:tc>
      </w:tr>
      <w:tr w:rsidR="004F71D8" w:rsidRPr="00B92F4C" w:rsidTr="00037090">
        <w:trPr>
          <w:trHeight w:val="675"/>
        </w:trPr>
        <w:tc>
          <w:tcPr>
            <w:tcW w:w="941" w:type="pct"/>
            <w:vMerge w:val="restart"/>
            <w:tcBorders>
              <w:top w:val="single" w:sz="15" w:space="0" w:color="000000"/>
              <w:left w:val="single" w:sz="15" w:space="0" w:color="000000"/>
              <w:bottom w:val="single" w:sz="2" w:space="0" w:color="FFFFFF"/>
              <w:right w:val="nil"/>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Spearman's rho </w:t>
            </w:r>
          </w:p>
        </w:tc>
        <w:tc>
          <w:tcPr>
            <w:tcW w:w="1258" w:type="pct"/>
            <w:vMerge w:val="restart"/>
            <w:tcBorders>
              <w:top w:val="single" w:sz="15" w:space="0" w:color="000000"/>
              <w:left w:val="nil"/>
              <w:bottom w:val="single" w:sz="2" w:space="0" w:color="FFFFFF"/>
              <w:right w:val="nil"/>
            </w:tcBorders>
            <w:vAlign w:val="bottom"/>
          </w:tcPr>
          <w:p w:rsidR="004F71D8" w:rsidRPr="00B92F4C" w:rsidRDefault="004F71D8" w:rsidP="00037090">
            <w:pPr>
              <w:spacing w:after="931" w:line="240" w:lineRule="auto"/>
              <w:ind w:left="0" w:firstLine="0"/>
              <w:jc w:val="left"/>
              <w:rPr>
                <w:szCs w:val="24"/>
              </w:rPr>
            </w:pPr>
            <w:r w:rsidRPr="00B92F4C">
              <w:rPr>
                <w:szCs w:val="24"/>
              </w:rPr>
              <w:t xml:space="preserve">Gender Diversity </w:t>
            </w:r>
          </w:p>
          <w:p w:rsidR="004F71D8" w:rsidRPr="00B92F4C" w:rsidRDefault="004F71D8" w:rsidP="00037090">
            <w:pPr>
              <w:spacing w:after="10" w:line="240" w:lineRule="auto"/>
              <w:ind w:left="0" w:firstLine="0"/>
              <w:jc w:val="left"/>
              <w:rPr>
                <w:szCs w:val="24"/>
              </w:rPr>
            </w:pPr>
            <w:r w:rsidRPr="00B92F4C">
              <w:rPr>
                <w:szCs w:val="24"/>
              </w:rPr>
              <w:t xml:space="preserve">Employee </w:t>
            </w:r>
          </w:p>
          <w:p w:rsidR="004F71D8" w:rsidRPr="00B92F4C" w:rsidRDefault="004F71D8" w:rsidP="00037090">
            <w:pPr>
              <w:spacing w:after="0" w:line="240" w:lineRule="auto"/>
              <w:ind w:left="0" w:firstLine="0"/>
              <w:jc w:val="left"/>
              <w:rPr>
                <w:szCs w:val="24"/>
              </w:rPr>
            </w:pPr>
            <w:r w:rsidRPr="00B92F4C">
              <w:rPr>
                <w:szCs w:val="24"/>
              </w:rPr>
              <w:t xml:space="preserve">Effectiveness </w:t>
            </w:r>
          </w:p>
        </w:tc>
        <w:tc>
          <w:tcPr>
            <w:tcW w:w="1162" w:type="pct"/>
            <w:tcBorders>
              <w:top w:val="single" w:sz="15" w:space="0" w:color="000000"/>
              <w:left w:val="nil"/>
              <w:bottom w:val="single" w:sz="16"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Correlation Coefficient </w:t>
            </w:r>
          </w:p>
        </w:tc>
        <w:tc>
          <w:tcPr>
            <w:tcW w:w="820" w:type="pct"/>
            <w:tcBorders>
              <w:top w:val="single" w:sz="15" w:space="0" w:color="000000"/>
              <w:left w:val="single" w:sz="15" w:space="0" w:color="000000"/>
              <w:bottom w:val="single" w:sz="16" w:space="0" w:color="FFFFFF"/>
              <w:right w:val="single" w:sz="8" w:space="0" w:color="000000"/>
            </w:tcBorders>
            <w:vAlign w:val="center"/>
          </w:tcPr>
          <w:p w:rsidR="004F71D8" w:rsidRPr="00B92F4C" w:rsidRDefault="004F71D8" w:rsidP="00037090">
            <w:pPr>
              <w:spacing w:after="0" w:line="240" w:lineRule="auto"/>
              <w:ind w:left="0" w:firstLine="0"/>
              <w:jc w:val="right"/>
              <w:rPr>
                <w:szCs w:val="24"/>
              </w:rPr>
            </w:pPr>
            <w:r w:rsidRPr="00B92F4C">
              <w:rPr>
                <w:szCs w:val="24"/>
              </w:rPr>
              <w:t xml:space="preserve">1.000 </w:t>
            </w:r>
          </w:p>
        </w:tc>
        <w:tc>
          <w:tcPr>
            <w:tcW w:w="820" w:type="pct"/>
            <w:tcBorders>
              <w:top w:val="single" w:sz="2" w:space="0" w:color="FFFFFF"/>
              <w:left w:val="single" w:sz="8" w:space="0" w:color="000000"/>
              <w:bottom w:val="single" w:sz="16" w:space="0" w:color="FFFFFF"/>
              <w:right w:val="single" w:sz="15" w:space="0" w:color="000000"/>
            </w:tcBorders>
            <w:vAlign w:val="center"/>
          </w:tcPr>
          <w:p w:rsidR="004F71D8" w:rsidRPr="00B92F4C" w:rsidRDefault="004F71D8" w:rsidP="00037090">
            <w:pPr>
              <w:spacing w:after="0" w:line="240" w:lineRule="auto"/>
              <w:ind w:left="0" w:right="10" w:firstLine="0"/>
              <w:jc w:val="right"/>
              <w:rPr>
                <w:szCs w:val="24"/>
              </w:rPr>
            </w:pPr>
            <w:r w:rsidRPr="00B92F4C">
              <w:rPr>
                <w:szCs w:val="24"/>
              </w:rPr>
              <w:t xml:space="preserve">.981 </w:t>
            </w:r>
            <w:r w:rsidRPr="00B92F4C">
              <w:rPr>
                <w:szCs w:val="24"/>
                <w:vertAlign w:val="superscript"/>
              </w:rPr>
              <w:t>**</w:t>
            </w:r>
            <w:r w:rsidRPr="00B92F4C">
              <w:rPr>
                <w:szCs w:val="24"/>
              </w:rPr>
              <w:t xml:space="preserve"> </w:t>
            </w:r>
          </w:p>
        </w:tc>
      </w:tr>
      <w:tr w:rsidR="004F71D8" w:rsidRPr="00B92F4C" w:rsidTr="00037090">
        <w:trPr>
          <w:trHeight w:val="360"/>
        </w:trPr>
        <w:tc>
          <w:tcPr>
            <w:tcW w:w="941" w:type="pct"/>
            <w:vMerge/>
            <w:tcBorders>
              <w:top w:val="nil"/>
              <w:left w:val="single" w:sz="15" w:space="0" w:color="000000"/>
              <w:bottom w:val="nil"/>
              <w:right w:val="nil"/>
            </w:tcBorders>
          </w:tcPr>
          <w:p w:rsidR="004F71D8" w:rsidRPr="00B92F4C" w:rsidRDefault="004F71D8" w:rsidP="00037090">
            <w:pPr>
              <w:spacing w:after="0" w:line="240" w:lineRule="auto"/>
              <w:ind w:left="0" w:firstLine="0"/>
              <w:jc w:val="left"/>
              <w:rPr>
                <w:szCs w:val="24"/>
              </w:rPr>
            </w:pPr>
          </w:p>
        </w:tc>
        <w:tc>
          <w:tcPr>
            <w:tcW w:w="1258" w:type="pct"/>
            <w:vMerge/>
            <w:tcBorders>
              <w:top w:val="nil"/>
              <w:left w:val="nil"/>
              <w:bottom w:val="nil"/>
              <w:right w:val="nil"/>
            </w:tcBorders>
          </w:tcPr>
          <w:p w:rsidR="004F71D8" w:rsidRPr="00B92F4C" w:rsidRDefault="004F71D8" w:rsidP="00037090">
            <w:pPr>
              <w:spacing w:after="0" w:line="240" w:lineRule="auto"/>
              <w:ind w:left="0" w:firstLine="0"/>
              <w:jc w:val="left"/>
              <w:rPr>
                <w:szCs w:val="24"/>
              </w:rPr>
            </w:pPr>
          </w:p>
        </w:tc>
        <w:tc>
          <w:tcPr>
            <w:tcW w:w="1162" w:type="pct"/>
            <w:tcBorders>
              <w:top w:val="single" w:sz="16" w:space="0" w:color="FFFFFF"/>
              <w:left w:val="nil"/>
              <w:bottom w:val="single" w:sz="16"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Sig. (2-tailed) </w:t>
            </w:r>
          </w:p>
        </w:tc>
        <w:tc>
          <w:tcPr>
            <w:tcW w:w="820" w:type="pct"/>
            <w:tcBorders>
              <w:top w:val="single" w:sz="16" w:space="0" w:color="FFFFFF"/>
              <w:left w:val="single" w:sz="15" w:space="0" w:color="000000"/>
              <w:bottom w:val="single" w:sz="16" w:space="0" w:color="FFFFFF"/>
              <w:right w:val="single" w:sz="8" w:space="0" w:color="000000"/>
            </w:tcBorders>
          </w:tcPr>
          <w:p w:rsidR="004F71D8" w:rsidRPr="00B92F4C" w:rsidRDefault="004F71D8" w:rsidP="00037090">
            <w:pPr>
              <w:spacing w:after="0" w:line="240" w:lineRule="auto"/>
              <w:ind w:left="0" w:firstLine="0"/>
              <w:jc w:val="right"/>
              <w:rPr>
                <w:szCs w:val="24"/>
              </w:rPr>
            </w:pPr>
            <w:r w:rsidRPr="00B92F4C">
              <w:rPr>
                <w:szCs w:val="24"/>
              </w:rPr>
              <w:t xml:space="preserve">. </w:t>
            </w:r>
          </w:p>
        </w:tc>
        <w:tc>
          <w:tcPr>
            <w:tcW w:w="820" w:type="pct"/>
            <w:tcBorders>
              <w:top w:val="single" w:sz="16" w:space="0" w:color="FFFFFF"/>
              <w:left w:val="single" w:sz="8" w:space="0" w:color="000000"/>
              <w:bottom w:val="single" w:sz="16" w:space="0" w:color="FFFFFF"/>
              <w:right w:val="single" w:sz="15" w:space="0" w:color="000000"/>
            </w:tcBorders>
          </w:tcPr>
          <w:p w:rsidR="004F71D8" w:rsidRPr="00B92F4C" w:rsidRDefault="004F71D8" w:rsidP="00037090">
            <w:pPr>
              <w:spacing w:after="0" w:line="240" w:lineRule="auto"/>
              <w:ind w:left="0" w:right="10" w:firstLine="0"/>
              <w:jc w:val="right"/>
              <w:rPr>
                <w:szCs w:val="24"/>
              </w:rPr>
            </w:pPr>
            <w:r w:rsidRPr="00B92F4C">
              <w:rPr>
                <w:szCs w:val="24"/>
              </w:rPr>
              <w:t xml:space="preserve">.000 </w:t>
            </w:r>
          </w:p>
        </w:tc>
      </w:tr>
      <w:tr w:rsidR="004F71D8" w:rsidRPr="00B92F4C" w:rsidTr="00037090">
        <w:trPr>
          <w:trHeight w:val="360"/>
        </w:trPr>
        <w:tc>
          <w:tcPr>
            <w:tcW w:w="941" w:type="pct"/>
            <w:vMerge/>
            <w:tcBorders>
              <w:top w:val="nil"/>
              <w:left w:val="single" w:sz="15" w:space="0" w:color="000000"/>
              <w:bottom w:val="nil"/>
              <w:right w:val="nil"/>
            </w:tcBorders>
          </w:tcPr>
          <w:p w:rsidR="004F71D8" w:rsidRPr="00B92F4C" w:rsidRDefault="004F71D8" w:rsidP="00037090">
            <w:pPr>
              <w:spacing w:after="0" w:line="240" w:lineRule="auto"/>
              <w:ind w:left="0" w:firstLine="0"/>
              <w:jc w:val="left"/>
              <w:rPr>
                <w:szCs w:val="24"/>
              </w:rPr>
            </w:pPr>
          </w:p>
        </w:tc>
        <w:tc>
          <w:tcPr>
            <w:tcW w:w="1258" w:type="pct"/>
            <w:vMerge/>
            <w:tcBorders>
              <w:top w:val="nil"/>
              <w:left w:val="nil"/>
              <w:bottom w:val="nil"/>
              <w:right w:val="nil"/>
            </w:tcBorders>
          </w:tcPr>
          <w:p w:rsidR="004F71D8" w:rsidRPr="00B92F4C" w:rsidRDefault="004F71D8" w:rsidP="00037090">
            <w:pPr>
              <w:spacing w:after="0" w:line="240" w:lineRule="auto"/>
              <w:ind w:left="0" w:firstLine="0"/>
              <w:jc w:val="left"/>
              <w:rPr>
                <w:szCs w:val="24"/>
              </w:rPr>
            </w:pPr>
          </w:p>
        </w:tc>
        <w:tc>
          <w:tcPr>
            <w:tcW w:w="1162" w:type="pct"/>
            <w:tcBorders>
              <w:top w:val="single" w:sz="16" w:space="0" w:color="FFFFFF"/>
              <w:left w:val="nil"/>
              <w:bottom w:val="single" w:sz="16"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N </w:t>
            </w:r>
          </w:p>
        </w:tc>
        <w:tc>
          <w:tcPr>
            <w:tcW w:w="820" w:type="pct"/>
            <w:tcBorders>
              <w:top w:val="single" w:sz="16" w:space="0" w:color="FFFFFF"/>
              <w:left w:val="single" w:sz="15" w:space="0" w:color="000000"/>
              <w:bottom w:val="single" w:sz="16" w:space="0" w:color="FFFFFF"/>
              <w:right w:val="single" w:sz="8" w:space="0" w:color="000000"/>
            </w:tcBorders>
          </w:tcPr>
          <w:p w:rsidR="004F71D8" w:rsidRPr="00B92F4C" w:rsidRDefault="004F71D8" w:rsidP="00037090">
            <w:pPr>
              <w:spacing w:after="0" w:line="240" w:lineRule="auto"/>
              <w:ind w:left="0" w:firstLine="0"/>
              <w:jc w:val="right"/>
              <w:rPr>
                <w:szCs w:val="24"/>
              </w:rPr>
            </w:pPr>
            <w:r w:rsidRPr="00B92F4C">
              <w:rPr>
                <w:szCs w:val="24"/>
              </w:rPr>
              <w:t xml:space="preserve">81 </w:t>
            </w:r>
          </w:p>
        </w:tc>
        <w:tc>
          <w:tcPr>
            <w:tcW w:w="820" w:type="pct"/>
            <w:tcBorders>
              <w:top w:val="single" w:sz="16" w:space="0" w:color="FFFFFF"/>
              <w:left w:val="single" w:sz="8" w:space="0" w:color="000000"/>
              <w:bottom w:val="single" w:sz="16" w:space="0" w:color="FFFFFF"/>
              <w:right w:val="single" w:sz="15" w:space="0" w:color="000000"/>
            </w:tcBorders>
          </w:tcPr>
          <w:p w:rsidR="004F71D8" w:rsidRPr="00B92F4C" w:rsidRDefault="004F71D8" w:rsidP="00037090">
            <w:pPr>
              <w:spacing w:after="0" w:line="240" w:lineRule="auto"/>
              <w:ind w:left="0" w:right="10" w:firstLine="0"/>
              <w:jc w:val="right"/>
              <w:rPr>
                <w:szCs w:val="24"/>
              </w:rPr>
            </w:pPr>
            <w:r w:rsidRPr="00B92F4C">
              <w:rPr>
                <w:szCs w:val="24"/>
              </w:rPr>
              <w:t xml:space="preserve">81 </w:t>
            </w:r>
          </w:p>
        </w:tc>
      </w:tr>
      <w:tr w:rsidR="004F71D8" w:rsidRPr="00B92F4C" w:rsidTr="00037090">
        <w:trPr>
          <w:trHeight w:val="682"/>
        </w:trPr>
        <w:tc>
          <w:tcPr>
            <w:tcW w:w="941" w:type="pct"/>
            <w:vMerge/>
            <w:tcBorders>
              <w:top w:val="nil"/>
              <w:left w:val="single" w:sz="15" w:space="0" w:color="000000"/>
              <w:bottom w:val="nil"/>
              <w:right w:val="nil"/>
            </w:tcBorders>
          </w:tcPr>
          <w:p w:rsidR="004F71D8" w:rsidRPr="00B92F4C" w:rsidRDefault="004F71D8" w:rsidP="00037090">
            <w:pPr>
              <w:spacing w:after="0" w:line="240" w:lineRule="auto"/>
              <w:ind w:left="0" w:firstLine="0"/>
              <w:jc w:val="left"/>
              <w:rPr>
                <w:szCs w:val="24"/>
              </w:rPr>
            </w:pPr>
          </w:p>
        </w:tc>
        <w:tc>
          <w:tcPr>
            <w:tcW w:w="1258" w:type="pct"/>
            <w:vMerge/>
            <w:tcBorders>
              <w:top w:val="nil"/>
              <w:left w:val="nil"/>
              <w:bottom w:val="nil"/>
              <w:right w:val="nil"/>
            </w:tcBorders>
          </w:tcPr>
          <w:p w:rsidR="004F71D8" w:rsidRPr="00B92F4C" w:rsidRDefault="004F71D8" w:rsidP="00037090">
            <w:pPr>
              <w:spacing w:after="0" w:line="240" w:lineRule="auto"/>
              <w:ind w:left="0" w:firstLine="0"/>
              <w:jc w:val="left"/>
              <w:rPr>
                <w:szCs w:val="24"/>
              </w:rPr>
            </w:pPr>
          </w:p>
        </w:tc>
        <w:tc>
          <w:tcPr>
            <w:tcW w:w="1162" w:type="pct"/>
            <w:tcBorders>
              <w:top w:val="single" w:sz="16" w:space="0" w:color="FFFFFF"/>
              <w:left w:val="nil"/>
              <w:bottom w:val="single" w:sz="16"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Correlation Coefficient </w:t>
            </w:r>
          </w:p>
        </w:tc>
        <w:tc>
          <w:tcPr>
            <w:tcW w:w="820" w:type="pct"/>
            <w:tcBorders>
              <w:top w:val="single" w:sz="16" w:space="0" w:color="FFFFFF"/>
              <w:left w:val="single" w:sz="15" w:space="0" w:color="000000"/>
              <w:bottom w:val="single" w:sz="16" w:space="0" w:color="FFFFFF"/>
              <w:right w:val="single" w:sz="8" w:space="0" w:color="000000"/>
            </w:tcBorders>
            <w:vAlign w:val="center"/>
          </w:tcPr>
          <w:p w:rsidR="004F71D8" w:rsidRPr="00B92F4C" w:rsidRDefault="004F71D8" w:rsidP="00037090">
            <w:pPr>
              <w:spacing w:after="0" w:line="240" w:lineRule="auto"/>
              <w:ind w:left="0" w:firstLine="0"/>
              <w:jc w:val="right"/>
              <w:rPr>
                <w:szCs w:val="24"/>
              </w:rPr>
            </w:pPr>
            <w:r w:rsidRPr="00B92F4C">
              <w:rPr>
                <w:szCs w:val="24"/>
              </w:rPr>
              <w:t xml:space="preserve">.981 </w:t>
            </w:r>
            <w:r w:rsidRPr="00B92F4C">
              <w:rPr>
                <w:szCs w:val="24"/>
                <w:vertAlign w:val="superscript"/>
              </w:rPr>
              <w:t>**</w:t>
            </w:r>
            <w:r w:rsidRPr="00B92F4C">
              <w:rPr>
                <w:szCs w:val="24"/>
              </w:rPr>
              <w:t xml:space="preserve"> </w:t>
            </w:r>
          </w:p>
        </w:tc>
        <w:tc>
          <w:tcPr>
            <w:tcW w:w="820" w:type="pct"/>
            <w:tcBorders>
              <w:top w:val="single" w:sz="16" w:space="0" w:color="FFFFFF"/>
              <w:left w:val="single" w:sz="8" w:space="0" w:color="000000"/>
              <w:bottom w:val="single" w:sz="16" w:space="0" w:color="FFFFFF"/>
              <w:right w:val="single" w:sz="15" w:space="0" w:color="000000"/>
            </w:tcBorders>
            <w:vAlign w:val="center"/>
          </w:tcPr>
          <w:p w:rsidR="004F71D8" w:rsidRPr="00B92F4C" w:rsidRDefault="004F71D8" w:rsidP="00037090">
            <w:pPr>
              <w:spacing w:after="0" w:line="240" w:lineRule="auto"/>
              <w:ind w:left="0" w:right="10" w:firstLine="0"/>
              <w:jc w:val="right"/>
              <w:rPr>
                <w:szCs w:val="24"/>
              </w:rPr>
            </w:pPr>
            <w:r w:rsidRPr="00B92F4C">
              <w:rPr>
                <w:szCs w:val="24"/>
              </w:rPr>
              <w:t xml:space="preserve">1.000 </w:t>
            </w:r>
          </w:p>
        </w:tc>
      </w:tr>
      <w:tr w:rsidR="004F71D8" w:rsidRPr="00B92F4C" w:rsidTr="00037090">
        <w:trPr>
          <w:trHeight w:val="360"/>
        </w:trPr>
        <w:tc>
          <w:tcPr>
            <w:tcW w:w="941" w:type="pct"/>
            <w:vMerge/>
            <w:tcBorders>
              <w:top w:val="nil"/>
              <w:left w:val="single" w:sz="15" w:space="0" w:color="000000"/>
              <w:bottom w:val="nil"/>
              <w:right w:val="nil"/>
            </w:tcBorders>
          </w:tcPr>
          <w:p w:rsidR="004F71D8" w:rsidRPr="00B92F4C" w:rsidRDefault="004F71D8" w:rsidP="00037090">
            <w:pPr>
              <w:spacing w:after="0" w:line="240" w:lineRule="auto"/>
              <w:ind w:left="0" w:firstLine="0"/>
              <w:jc w:val="left"/>
              <w:rPr>
                <w:szCs w:val="24"/>
              </w:rPr>
            </w:pPr>
          </w:p>
        </w:tc>
        <w:tc>
          <w:tcPr>
            <w:tcW w:w="1258" w:type="pct"/>
            <w:vMerge/>
            <w:tcBorders>
              <w:top w:val="nil"/>
              <w:left w:val="nil"/>
              <w:bottom w:val="nil"/>
              <w:right w:val="nil"/>
            </w:tcBorders>
          </w:tcPr>
          <w:p w:rsidR="004F71D8" w:rsidRPr="00B92F4C" w:rsidRDefault="004F71D8" w:rsidP="00037090">
            <w:pPr>
              <w:spacing w:after="0" w:line="240" w:lineRule="auto"/>
              <w:ind w:left="0" w:firstLine="0"/>
              <w:jc w:val="left"/>
              <w:rPr>
                <w:szCs w:val="24"/>
              </w:rPr>
            </w:pPr>
          </w:p>
        </w:tc>
        <w:tc>
          <w:tcPr>
            <w:tcW w:w="1162" w:type="pct"/>
            <w:tcBorders>
              <w:top w:val="single" w:sz="16" w:space="0" w:color="FFFFFF"/>
              <w:left w:val="nil"/>
              <w:bottom w:val="single" w:sz="16"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Sig. (2-tailed) </w:t>
            </w:r>
          </w:p>
        </w:tc>
        <w:tc>
          <w:tcPr>
            <w:tcW w:w="820" w:type="pct"/>
            <w:tcBorders>
              <w:top w:val="single" w:sz="16" w:space="0" w:color="FFFFFF"/>
              <w:left w:val="single" w:sz="15" w:space="0" w:color="000000"/>
              <w:bottom w:val="single" w:sz="16" w:space="0" w:color="FFFFFF"/>
              <w:right w:val="single" w:sz="8" w:space="0" w:color="000000"/>
            </w:tcBorders>
          </w:tcPr>
          <w:p w:rsidR="004F71D8" w:rsidRPr="00B92F4C" w:rsidRDefault="004F71D8" w:rsidP="00037090">
            <w:pPr>
              <w:spacing w:after="0" w:line="240" w:lineRule="auto"/>
              <w:ind w:left="0" w:firstLine="0"/>
              <w:jc w:val="right"/>
              <w:rPr>
                <w:szCs w:val="24"/>
              </w:rPr>
            </w:pPr>
            <w:r w:rsidRPr="00B92F4C">
              <w:rPr>
                <w:szCs w:val="24"/>
              </w:rPr>
              <w:t xml:space="preserve">.000 </w:t>
            </w:r>
          </w:p>
        </w:tc>
        <w:tc>
          <w:tcPr>
            <w:tcW w:w="820" w:type="pct"/>
            <w:tcBorders>
              <w:top w:val="single" w:sz="16" w:space="0" w:color="FFFFFF"/>
              <w:left w:val="single" w:sz="8" w:space="0" w:color="000000"/>
              <w:bottom w:val="single" w:sz="16" w:space="0" w:color="FFFFFF"/>
              <w:right w:val="single" w:sz="15" w:space="0" w:color="000000"/>
            </w:tcBorders>
          </w:tcPr>
          <w:p w:rsidR="004F71D8" w:rsidRPr="00B92F4C" w:rsidRDefault="004F71D8" w:rsidP="00037090">
            <w:pPr>
              <w:spacing w:after="0" w:line="240" w:lineRule="auto"/>
              <w:ind w:left="0" w:right="10" w:firstLine="0"/>
              <w:jc w:val="right"/>
              <w:rPr>
                <w:szCs w:val="24"/>
              </w:rPr>
            </w:pPr>
            <w:r w:rsidRPr="00B92F4C">
              <w:rPr>
                <w:szCs w:val="24"/>
              </w:rPr>
              <w:t xml:space="preserve">. </w:t>
            </w:r>
          </w:p>
        </w:tc>
      </w:tr>
      <w:tr w:rsidR="004F71D8" w:rsidRPr="00B92F4C" w:rsidTr="00037090">
        <w:trPr>
          <w:trHeight w:val="365"/>
        </w:trPr>
        <w:tc>
          <w:tcPr>
            <w:tcW w:w="941" w:type="pct"/>
            <w:vMerge/>
            <w:tcBorders>
              <w:top w:val="nil"/>
              <w:left w:val="single" w:sz="15" w:space="0" w:color="000000"/>
              <w:bottom w:val="single" w:sz="2" w:space="0" w:color="FFFFFF"/>
              <w:right w:val="nil"/>
            </w:tcBorders>
          </w:tcPr>
          <w:p w:rsidR="004F71D8" w:rsidRPr="00B92F4C" w:rsidRDefault="004F71D8" w:rsidP="00037090">
            <w:pPr>
              <w:spacing w:after="0" w:line="240" w:lineRule="auto"/>
              <w:ind w:left="0" w:firstLine="0"/>
              <w:jc w:val="left"/>
              <w:rPr>
                <w:szCs w:val="24"/>
              </w:rPr>
            </w:pPr>
          </w:p>
        </w:tc>
        <w:tc>
          <w:tcPr>
            <w:tcW w:w="1258" w:type="pct"/>
            <w:vMerge/>
            <w:tcBorders>
              <w:top w:val="nil"/>
              <w:left w:val="nil"/>
              <w:bottom w:val="single" w:sz="2" w:space="0" w:color="FFFFFF"/>
              <w:right w:val="nil"/>
            </w:tcBorders>
          </w:tcPr>
          <w:p w:rsidR="004F71D8" w:rsidRPr="00B92F4C" w:rsidRDefault="004F71D8" w:rsidP="00037090">
            <w:pPr>
              <w:spacing w:after="0" w:line="240" w:lineRule="auto"/>
              <w:ind w:left="0" w:firstLine="0"/>
              <w:jc w:val="left"/>
              <w:rPr>
                <w:szCs w:val="24"/>
              </w:rPr>
            </w:pPr>
          </w:p>
        </w:tc>
        <w:tc>
          <w:tcPr>
            <w:tcW w:w="1162" w:type="pct"/>
            <w:tcBorders>
              <w:top w:val="single" w:sz="16" w:space="0" w:color="FFFFFF"/>
              <w:left w:val="nil"/>
              <w:bottom w:val="single" w:sz="2"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N </w:t>
            </w:r>
          </w:p>
        </w:tc>
        <w:tc>
          <w:tcPr>
            <w:tcW w:w="820" w:type="pct"/>
            <w:tcBorders>
              <w:top w:val="single" w:sz="16" w:space="0" w:color="FFFFFF"/>
              <w:left w:val="single" w:sz="15" w:space="0" w:color="000000"/>
              <w:bottom w:val="single" w:sz="2" w:space="0" w:color="FFFFFF"/>
              <w:right w:val="single" w:sz="8" w:space="0" w:color="000000"/>
            </w:tcBorders>
          </w:tcPr>
          <w:p w:rsidR="004F71D8" w:rsidRPr="00B92F4C" w:rsidRDefault="004F71D8" w:rsidP="00037090">
            <w:pPr>
              <w:spacing w:after="0" w:line="240" w:lineRule="auto"/>
              <w:ind w:left="0" w:firstLine="0"/>
              <w:jc w:val="right"/>
              <w:rPr>
                <w:szCs w:val="24"/>
              </w:rPr>
            </w:pPr>
            <w:r w:rsidRPr="00B92F4C">
              <w:rPr>
                <w:szCs w:val="24"/>
              </w:rPr>
              <w:t xml:space="preserve">81 </w:t>
            </w:r>
          </w:p>
        </w:tc>
        <w:tc>
          <w:tcPr>
            <w:tcW w:w="820" w:type="pct"/>
            <w:tcBorders>
              <w:top w:val="single" w:sz="16" w:space="0" w:color="FFFFFF"/>
              <w:left w:val="single" w:sz="8" w:space="0" w:color="000000"/>
              <w:bottom w:val="single" w:sz="2" w:space="0" w:color="FFFFFF"/>
              <w:right w:val="single" w:sz="15" w:space="0" w:color="000000"/>
            </w:tcBorders>
          </w:tcPr>
          <w:p w:rsidR="004F71D8" w:rsidRPr="00B92F4C" w:rsidRDefault="004F71D8" w:rsidP="00037090">
            <w:pPr>
              <w:spacing w:after="0" w:line="240" w:lineRule="auto"/>
              <w:ind w:left="0" w:right="10" w:firstLine="0"/>
              <w:jc w:val="right"/>
              <w:rPr>
                <w:szCs w:val="24"/>
              </w:rPr>
            </w:pPr>
            <w:r w:rsidRPr="00B92F4C">
              <w:rPr>
                <w:szCs w:val="24"/>
              </w:rPr>
              <w:t xml:space="preserve">81 </w:t>
            </w:r>
          </w:p>
        </w:tc>
      </w:tr>
    </w:tbl>
    <w:p w:rsidR="004F71D8" w:rsidRPr="00B92F4C" w:rsidRDefault="004F71D8" w:rsidP="004F71D8">
      <w:pPr>
        <w:spacing w:after="0" w:line="480" w:lineRule="auto"/>
        <w:ind w:left="420" w:firstLine="0"/>
        <w:jc w:val="left"/>
        <w:rPr>
          <w:szCs w:val="24"/>
        </w:rPr>
      </w:pPr>
      <w:r w:rsidRPr="00B92F4C">
        <w:rPr>
          <w:szCs w:val="24"/>
        </w:rPr>
        <w:t xml:space="preserve">**. Correlation is significant at 0.01 level (2-tailed). </w:t>
      </w:r>
    </w:p>
    <w:p w:rsidR="004F71D8" w:rsidRPr="00B92F4C" w:rsidRDefault="004F71D8" w:rsidP="00B92F4C">
      <w:pPr>
        <w:spacing w:after="0" w:line="360" w:lineRule="auto"/>
        <w:ind w:left="0" w:firstLine="0"/>
        <w:rPr>
          <w:szCs w:val="24"/>
        </w:rPr>
      </w:pPr>
      <w:r w:rsidRPr="00B92F4C">
        <w:rPr>
          <w:b/>
          <w:szCs w:val="24"/>
        </w:rPr>
        <w:t xml:space="preserve">Interpretation: </w:t>
      </w:r>
      <w:r w:rsidRPr="00B92F4C">
        <w:rPr>
          <w:szCs w:val="24"/>
        </w:rPr>
        <w:t xml:space="preserve">Table 4.27: presents the correlation between gender diversity and employee effectiveness. The Spearman’s rho correlation coefficient is used to measure the monotonic relationship between Gender Diversity and Employee Effectiveness in Kam Wire Nigeria.  </w:t>
      </w:r>
    </w:p>
    <w:p w:rsidR="004F71D8" w:rsidRPr="00B92F4C" w:rsidRDefault="004F71D8" w:rsidP="00B92F4C">
      <w:pPr>
        <w:spacing w:after="0" w:line="360" w:lineRule="auto"/>
        <w:ind w:left="0" w:firstLine="0"/>
        <w:rPr>
          <w:szCs w:val="24"/>
        </w:rPr>
      </w:pPr>
      <w:r w:rsidRPr="00B92F4C">
        <w:rPr>
          <w:szCs w:val="24"/>
        </w:rPr>
        <w:t>Table 4.27 shows that gender diversity has a 0.981 correlation with employee effectiveness. Based on the Spearman’s rho correlation, there is a significant positive relationship between the two variables; gender diversity and employee effectiveness [Spearman’s rho or r</w:t>
      </w:r>
      <w:r w:rsidRPr="00B92F4C">
        <w:rPr>
          <w:szCs w:val="24"/>
          <w:vertAlign w:val="subscript"/>
        </w:rPr>
        <w:t xml:space="preserve">s </w:t>
      </w:r>
      <w:r w:rsidRPr="00B92F4C">
        <w:rPr>
          <w:szCs w:val="24"/>
        </w:rPr>
        <w:t xml:space="preserve">= 0.981, n = 81, p = 0.000] </w:t>
      </w:r>
    </w:p>
    <w:p w:rsidR="004F71D8" w:rsidRPr="00B92F4C" w:rsidRDefault="004F71D8" w:rsidP="00B92F4C">
      <w:pPr>
        <w:spacing w:after="0" w:line="360" w:lineRule="auto"/>
        <w:ind w:left="0" w:firstLine="0"/>
        <w:rPr>
          <w:szCs w:val="24"/>
        </w:rPr>
      </w:pPr>
      <w:r w:rsidRPr="00B92F4C">
        <w:rPr>
          <w:b/>
          <w:szCs w:val="24"/>
        </w:rPr>
        <w:t xml:space="preserve">The R-value: </w:t>
      </w:r>
      <w:r w:rsidRPr="00B92F4C">
        <w:rPr>
          <w:szCs w:val="24"/>
        </w:rPr>
        <w:t>shows the direction and the strength of the correlation. The bigger the value the more significant it is. The sign (**) indicates that there is a correlation between the variables. In this case, the Spearman rank coefficient (</w:t>
      </w:r>
      <w:r w:rsidRPr="00B92F4C">
        <w:rPr>
          <w:rFonts w:ascii="Cambria Math" w:eastAsia="Cambria Math" w:hAnsi="Cambria Math" w:cs="Cambria Math"/>
          <w:szCs w:val="24"/>
        </w:rPr>
        <w:t>𝜌</w:t>
      </w:r>
      <w:r w:rsidRPr="00B92F4C">
        <w:rPr>
          <w:rFonts w:eastAsia="Cambria Math"/>
          <w:szCs w:val="24"/>
        </w:rPr>
        <w:t xml:space="preserve"> = 0.981</w:t>
      </w:r>
      <w:r w:rsidRPr="00B92F4C">
        <w:rPr>
          <w:szCs w:val="24"/>
        </w:rPr>
        <w:t xml:space="preserve">) shows a very strong positive correlation between the variables under investigation. This means that the null hypothesis can be rejected since r = 0.981*. According to Table 4.26, there is a very strong correlation between the variables.  </w:t>
      </w:r>
    </w:p>
    <w:p w:rsidR="004F71D8" w:rsidRPr="00B92F4C" w:rsidRDefault="004F71D8" w:rsidP="00B92F4C">
      <w:pPr>
        <w:spacing w:after="0" w:line="360" w:lineRule="auto"/>
        <w:ind w:left="0" w:firstLine="0"/>
        <w:rPr>
          <w:szCs w:val="24"/>
        </w:rPr>
      </w:pPr>
      <w:r w:rsidRPr="00B92F4C">
        <w:rPr>
          <w:b/>
          <w:szCs w:val="24"/>
        </w:rPr>
        <w:lastRenderedPageBreak/>
        <w:t>The p-value:</w:t>
      </w:r>
      <w:r w:rsidRPr="00B92F4C">
        <w:rPr>
          <w:szCs w:val="24"/>
        </w:rPr>
        <w:t xml:space="preserve"> The decision criteria here is to reject the null hypothesis if p≤0.01. If p</w:t>
      </w:r>
      <w:r w:rsidRPr="00B92F4C">
        <w:rPr>
          <w:rFonts w:eastAsia="Cambria Math"/>
          <w:szCs w:val="24"/>
        </w:rPr>
        <w:t>≥</w:t>
      </w:r>
      <w:r w:rsidRPr="00B92F4C">
        <w:rPr>
          <w:szCs w:val="24"/>
        </w:rPr>
        <w:t xml:space="preserve">0.01 then the correlation is considered to be insignificant but if p≤0.01 (meaning the researcher can be 99% confident that the relationship between these two variables is not due to chance) then the correlation is considered to be significant. In this case, correlation coefficient measuring the relationship between gender diversity and employee effectiveness reports a statistical significance with p-value ≤ 0.01, this implies that the null hypothesis is rejected at a 99% confident interval. That is, p-value = 0.000 and this is ≤ 0.01 level of significance.  </w:t>
      </w:r>
    </w:p>
    <w:p w:rsidR="004F71D8" w:rsidRPr="00B92F4C" w:rsidRDefault="004F71D8" w:rsidP="00B92F4C">
      <w:pPr>
        <w:spacing w:after="0" w:line="360" w:lineRule="auto"/>
        <w:ind w:left="0" w:firstLine="0"/>
        <w:rPr>
          <w:szCs w:val="24"/>
        </w:rPr>
      </w:pPr>
      <w:r w:rsidRPr="00B92F4C">
        <w:rPr>
          <w:b/>
          <w:szCs w:val="24"/>
        </w:rPr>
        <w:t xml:space="preserve">Decision: </w:t>
      </w:r>
      <w:r w:rsidRPr="00B92F4C">
        <w:rPr>
          <w:szCs w:val="24"/>
        </w:rPr>
        <w:t>The correlation (r) = 0.981, between gender diversity and employee effectiveness is significant at 0.01 level. As such, we reject the null hypothesis (H</w:t>
      </w:r>
      <w:r w:rsidRPr="00B92F4C">
        <w:rPr>
          <w:szCs w:val="24"/>
          <w:vertAlign w:val="subscript"/>
        </w:rPr>
        <w:t>0</w:t>
      </w:r>
      <w:r w:rsidRPr="00B92F4C">
        <w:rPr>
          <w:szCs w:val="24"/>
        </w:rPr>
        <w:t>) and accept the alternative hypothesis (H</w:t>
      </w:r>
      <w:r w:rsidRPr="00B92F4C">
        <w:rPr>
          <w:szCs w:val="24"/>
          <w:vertAlign w:val="subscript"/>
        </w:rPr>
        <w:t>1</w:t>
      </w:r>
      <w:r w:rsidRPr="00B92F4C">
        <w:rPr>
          <w:szCs w:val="24"/>
        </w:rPr>
        <w:t xml:space="preserve">). Therefore, it can be safely concluded that there is a statistically significant monotonic relationship between Gender Diversities and Employee Effectiveness in Kam Wire Nigerian Plc. </w:t>
      </w:r>
    </w:p>
    <w:p w:rsidR="004F71D8" w:rsidRPr="00B92F4C" w:rsidRDefault="004F71D8" w:rsidP="004F71D8">
      <w:pPr>
        <w:spacing w:after="0" w:line="240" w:lineRule="auto"/>
        <w:ind w:left="0" w:firstLine="0"/>
        <w:jc w:val="left"/>
        <w:rPr>
          <w:szCs w:val="24"/>
        </w:rPr>
      </w:pPr>
      <w:r w:rsidRPr="00B92F4C">
        <w:rPr>
          <w:b/>
          <w:szCs w:val="24"/>
        </w:rPr>
        <w:t xml:space="preserve">Table 4.28: Regression Model Summary for effect of Gender Diversity on Employee </w:t>
      </w:r>
    </w:p>
    <w:p w:rsidR="004F71D8" w:rsidRPr="00B92F4C" w:rsidRDefault="004F71D8" w:rsidP="004F71D8">
      <w:pPr>
        <w:spacing w:after="0" w:line="240" w:lineRule="auto"/>
        <w:ind w:left="0" w:firstLine="0"/>
        <w:jc w:val="left"/>
        <w:rPr>
          <w:szCs w:val="24"/>
        </w:rPr>
      </w:pPr>
      <w:r w:rsidRPr="00B92F4C">
        <w:rPr>
          <w:b/>
          <w:szCs w:val="24"/>
        </w:rPr>
        <w:t>Effectiveness</w:t>
      </w:r>
      <w:r w:rsidRPr="00B92F4C">
        <w:rPr>
          <w:szCs w:val="24"/>
        </w:rPr>
        <w:t xml:space="preserve"> </w:t>
      </w:r>
    </w:p>
    <w:tbl>
      <w:tblPr>
        <w:tblStyle w:val="TableGrid"/>
        <w:tblW w:w="5000" w:type="pct"/>
        <w:tblInd w:w="0" w:type="dxa"/>
        <w:tblCellMar>
          <w:left w:w="79" w:type="dxa"/>
          <w:right w:w="10" w:type="dxa"/>
        </w:tblCellMar>
        <w:tblLook w:val="04A0" w:firstRow="1" w:lastRow="0" w:firstColumn="1" w:lastColumn="0" w:noHBand="0" w:noVBand="1"/>
      </w:tblPr>
      <w:tblGrid>
        <w:gridCol w:w="1158"/>
        <w:gridCol w:w="1498"/>
        <w:gridCol w:w="1586"/>
        <w:gridCol w:w="2180"/>
        <w:gridCol w:w="2180"/>
      </w:tblGrid>
      <w:tr w:rsidR="004F71D8" w:rsidRPr="00B92F4C" w:rsidTr="00037090">
        <w:trPr>
          <w:trHeight w:val="679"/>
        </w:trPr>
        <w:tc>
          <w:tcPr>
            <w:tcW w:w="673" w:type="pct"/>
            <w:tcBorders>
              <w:top w:val="single" w:sz="15" w:space="0" w:color="000000"/>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Model </w:t>
            </w:r>
          </w:p>
        </w:tc>
        <w:tc>
          <w:tcPr>
            <w:tcW w:w="871" w:type="pct"/>
            <w:tcBorders>
              <w:top w:val="single" w:sz="15" w:space="0" w:color="000000"/>
              <w:left w:val="single" w:sz="15" w:space="0" w:color="000000"/>
              <w:bottom w:val="single" w:sz="15" w:space="0" w:color="000000"/>
              <w:right w:val="single" w:sz="8"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R </w:t>
            </w:r>
          </w:p>
        </w:tc>
        <w:tc>
          <w:tcPr>
            <w:tcW w:w="922" w:type="pct"/>
            <w:tcBorders>
              <w:top w:val="single" w:sz="15" w:space="0" w:color="000000"/>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R Square </w:t>
            </w:r>
          </w:p>
        </w:tc>
        <w:tc>
          <w:tcPr>
            <w:tcW w:w="1267" w:type="pct"/>
            <w:tcBorders>
              <w:top w:val="single" w:sz="15" w:space="0" w:color="000000"/>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Adjusted R Square </w:t>
            </w:r>
          </w:p>
        </w:tc>
        <w:tc>
          <w:tcPr>
            <w:tcW w:w="1267" w:type="pct"/>
            <w:tcBorders>
              <w:top w:val="single" w:sz="15" w:space="0" w:color="000000"/>
              <w:left w:val="single" w:sz="8" w:space="0" w:color="000000"/>
              <w:bottom w:val="single" w:sz="2" w:space="0" w:color="FFFFFF"/>
              <w:right w:val="single" w:sz="15"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Std. Error of the Estimate </w:t>
            </w:r>
          </w:p>
        </w:tc>
      </w:tr>
      <w:tr w:rsidR="004F71D8" w:rsidRPr="00B92F4C" w:rsidTr="00037090">
        <w:trPr>
          <w:trHeight w:val="360"/>
        </w:trPr>
        <w:tc>
          <w:tcPr>
            <w:tcW w:w="673" w:type="pct"/>
            <w:tcBorders>
              <w:top w:val="single" w:sz="15" w:space="0" w:color="000000"/>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 </w:t>
            </w:r>
          </w:p>
        </w:tc>
        <w:tc>
          <w:tcPr>
            <w:tcW w:w="871" w:type="pct"/>
            <w:tcBorders>
              <w:top w:val="single" w:sz="15" w:space="0" w:color="000000"/>
              <w:left w:val="single" w:sz="15" w:space="0" w:color="000000"/>
              <w:bottom w:val="single" w:sz="2" w:space="0" w:color="FFFFFF"/>
              <w:right w:val="single" w:sz="8" w:space="0" w:color="000000"/>
            </w:tcBorders>
          </w:tcPr>
          <w:p w:rsidR="004F71D8" w:rsidRPr="00B92F4C" w:rsidRDefault="004F71D8" w:rsidP="00037090">
            <w:pPr>
              <w:spacing w:after="0" w:line="240" w:lineRule="auto"/>
              <w:ind w:left="0" w:right="2" w:firstLine="0"/>
              <w:jc w:val="right"/>
              <w:rPr>
                <w:szCs w:val="24"/>
              </w:rPr>
            </w:pPr>
            <w:r w:rsidRPr="00B92F4C">
              <w:rPr>
                <w:szCs w:val="24"/>
              </w:rPr>
              <w:t>.982</w:t>
            </w:r>
            <w:r w:rsidRPr="00B92F4C">
              <w:rPr>
                <w:szCs w:val="24"/>
                <w:vertAlign w:val="superscript"/>
              </w:rPr>
              <w:t>a</w:t>
            </w:r>
            <w:r w:rsidRPr="00B92F4C">
              <w:rPr>
                <w:szCs w:val="24"/>
              </w:rPr>
              <w:t xml:space="preserve"> </w:t>
            </w:r>
          </w:p>
        </w:tc>
        <w:tc>
          <w:tcPr>
            <w:tcW w:w="922" w:type="pct"/>
            <w:tcBorders>
              <w:top w:val="single" w:sz="15" w:space="0" w:color="000000"/>
              <w:left w:val="single" w:sz="8" w:space="0" w:color="000000"/>
              <w:bottom w:val="single" w:sz="2" w:space="0" w:color="FFFFFF"/>
              <w:right w:val="single" w:sz="8" w:space="0" w:color="000000"/>
            </w:tcBorders>
          </w:tcPr>
          <w:p w:rsidR="004F71D8" w:rsidRPr="00B92F4C" w:rsidRDefault="004F71D8" w:rsidP="00037090">
            <w:pPr>
              <w:spacing w:after="0" w:line="240" w:lineRule="auto"/>
              <w:ind w:left="0" w:firstLine="0"/>
              <w:jc w:val="right"/>
              <w:rPr>
                <w:szCs w:val="24"/>
              </w:rPr>
            </w:pPr>
            <w:r w:rsidRPr="00B92F4C">
              <w:rPr>
                <w:szCs w:val="24"/>
              </w:rPr>
              <w:t xml:space="preserve">.964 </w:t>
            </w:r>
          </w:p>
        </w:tc>
        <w:tc>
          <w:tcPr>
            <w:tcW w:w="1267" w:type="pct"/>
            <w:tcBorders>
              <w:top w:val="single" w:sz="15" w:space="0" w:color="000000"/>
              <w:left w:val="single" w:sz="8" w:space="0" w:color="000000"/>
              <w:bottom w:val="single" w:sz="2" w:space="0" w:color="FFFFFF"/>
              <w:right w:val="single" w:sz="8" w:space="0" w:color="000000"/>
            </w:tcBorders>
          </w:tcPr>
          <w:p w:rsidR="004F71D8" w:rsidRPr="00B92F4C" w:rsidRDefault="004F71D8" w:rsidP="00037090">
            <w:pPr>
              <w:spacing w:after="0" w:line="240" w:lineRule="auto"/>
              <w:ind w:left="0" w:firstLine="0"/>
              <w:jc w:val="right"/>
              <w:rPr>
                <w:szCs w:val="24"/>
              </w:rPr>
            </w:pPr>
            <w:r w:rsidRPr="00B92F4C">
              <w:rPr>
                <w:szCs w:val="24"/>
              </w:rPr>
              <w:t xml:space="preserve">.963 </w:t>
            </w:r>
          </w:p>
        </w:tc>
        <w:tc>
          <w:tcPr>
            <w:tcW w:w="1267" w:type="pct"/>
            <w:tcBorders>
              <w:top w:val="single" w:sz="2" w:space="0" w:color="FFFFFF"/>
              <w:left w:val="single" w:sz="8" w:space="0" w:color="000000"/>
              <w:bottom w:val="single" w:sz="2" w:space="0" w:color="FFFFFF"/>
              <w:right w:val="single" w:sz="15" w:space="0" w:color="000000"/>
            </w:tcBorders>
          </w:tcPr>
          <w:p w:rsidR="004F71D8" w:rsidRPr="00B92F4C" w:rsidRDefault="004F71D8" w:rsidP="00037090">
            <w:pPr>
              <w:spacing w:after="0" w:line="240" w:lineRule="auto"/>
              <w:ind w:left="0" w:right="10" w:firstLine="0"/>
              <w:jc w:val="right"/>
              <w:rPr>
                <w:szCs w:val="24"/>
              </w:rPr>
            </w:pPr>
            <w:r w:rsidRPr="00B92F4C">
              <w:rPr>
                <w:szCs w:val="24"/>
              </w:rPr>
              <w:t xml:space="preserve">.157 </w:t>
            </w:r>
          </w:p>
        </w:tc>
      </w:tr>
    </w:tbl>
    <w:p w:rsidR="004F71D8" w:rsidRPr="00B92F4C" w:rsidRDefault="004F71D8" w:rsidP="004F71D8">
      <w:pPr>
        <w:spacing w:after="0" w:line="480" w:lineRule="auto"/>
        <w:ind w:left="0" w:firstLine="0"/>
        <w:rPr>
          <w:szCs w:val="24"/>
        </w:rPr>
      </w:pPr>
      <w:r w:rsidRPr="00B92F4C">
        <w:rPr>
          <w:szCs w:val="24"/>
        </w:rPr>
        <w:t xml:space="preserve">a. Predictors: (Constant), Gender Diversity </w:t>
      </w:r>
    </w:p>
    <w:p w:rsidR="004F71D8" w:rsidRPr="00B92F4C" w:rsidRDefault="004F71D8" w:rsidP="00B92F4C">
      <w:pPr>
        <w:spacing w:after="0" w:line="360" w:lineRule="auto"/>
        <w:ind w:left="0" w:firstLine="0"/>
        <w:rPr>
          <w:szCs w:val="24"/>
        </w:rPr>
      </w:pPr>
      <w:r w:rsidRPr="00B92F4C">
        <w:rPr>
          <w:szCs w:val="24"/>
        </w:rPr>
        <w:t xml:space="preserve">The model summary Table is similar to the correlation Table with respect to the R-Value, known as the Spearman Rank correlation coefficient. Meanwhile the R-Square value is the coefficient of determination, indicating a very high predictive power of 96.4%, implying that the Gender Diversity has the ability to determine the Employee effectiveness at the rate of 96.4%.   </w:t>
      </w:r>
    </w:p>
    <w:p w:rsidR="004F71D8" w:rsidRPr="00B92F4C" w:rsidRDefault="004F71D8" w:rsidP="004F71D8">
      <w:pPr>
        <w:spacing w:after="56" w:line="240" w:lineRule="auto"/>
        <w:ind w:left="0" w:firstLine="0"/>
        <w:jc w:val="left"/>
        <w:rPr>
          <w:szCs w:val="24"/>
        </w:rPr>
      </w:pPr>
      <w:r w:rsidRPr="00B92F4C">
        <w:rPr>
          <w:b/>
          <w:szCs w:val="24"/>
        </w:rPr>
        <w:t xml:space="preserve"> Table 4.29: ANOVA</w:t>
      </w:r>
      <w:r w:rsidRPr="00B92F4C">
        <w:rPr>
          <w:b/>
          <w:szCs w:val="24"/>
          <w:vertAlign w:val="superscript"/>
        </w:rPr>
        <w:t xml:space="preserve">a   </w:t>
      </w:r>
      <w:r w:rsidRPr="00B92F4C">
        <w:rPr>
          <w:b/>
          <w:szCs w:val="24"/>
        </w:rPr>
        <w:t>Outcome for Acceptance of Gender Diversity</w:t>
      </w:r>
      <w:r w:rsidRPr="00B92F4C">
        <w:rPr>
          <w:szCs w:val="24"/>
        </w:rPr>
        <w:t xml:space="preserve"> </w:t>
      </w:r>
    </w:p>
    <w:tbl>
      <w:tblPr>
        <w:tblStyle w:val="TableGrid"/>
        <w:tblW w:w="5000" w:type="pct"/>
        <w:tblInd w:w="0" w:type="dxa"/>
        <w:tblCellMar>
          <w:left w:w="10" w:type="dxa"/>
          <w:right w:w="7" w:type="dxa"/>
        </w:tblCellMar>
        <w:tblLook w:val="04A0" w:firstRow="1" w:lastRow="0" w:firstColumn="1" w:lastColumn="0" w:noHBand="0" w:noVBand="1"/>
      </w:tblPr>
      <w:tblGrid>
        <w:gridCol w:w="2167"/>
        <w:gridCol w:w="1586"/>
        <w:gridCol w:w="1092"/>
        <w:gridCol w:w="1505"/>
        <w:gridCol w:w="1160"/>
        <w:gridCol w:w="1092"/>
      </w:tblGrid>
      <w:tr w:rsidR="004F71D8" w:rsidRPr="00B92F4C" w:rsidTr="00037090">
        <w:trPr>
          <w:trHeight w:val="682"/>
        </w:trPr>
        <w:tc>
          <w:tcPr>
            <w:tcW w:w="1259" w:type="pct"/>
            <w:tcBorders>
              <w:top w:val="single" w:sz="15" w:space="0" w:color="000000"/>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Model </w:t>
            </w:r>
          </w:p>
        </w:tc>
        <w:tc>
          <w:tcPr>
            <w:tcW w:w="922" w:type="pct"/>
            <w:tcBorders>
              <w:top w:val="single" w:sz="15" w:space="0" w:color="000000"/>
              <w:left w:val="single" w:sz="15" w:space="0" w:color="000000"/>
              <w:bottom w:val="single" w:sz="15" w:space="0" w:color="000000"/>
              <w:right w:val="single" w:sz="8"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Sum of Squares </w:t>
            </w:r>
          </w:p>
        </w:tc>
        <w:tc>
          <w:tcPr>
            <w:tcW w:w="635" w:type="pct"/>
            <w:tcBorders>
              <w:top w:val="single" w:sz="15" w:space="0" w:color="000000"/>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df </w:t>
            </w:r>
          </w:p>
        </w:tc>
        <w:tc>
          <w:tcPr>
            <w:tcW w:w="875" w:type="pct"/>
            <w:tcBorders>
              <w:top w:val="single" w:sz="15" w:space="0" w:color="000000"/>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Mean Square </w:t>
            </w:r>
          </w:p>
        </w:tc>
        <w:tc>
          <w:tcPr>
            <w:tcW w:w="674" w:type="pct"/>
            <w:tcBorders>
              <w:top w:val="single" w:sz="15" w:space="0" w:color="000000"/>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F </w:t>
            </w:r>
          </w:p>
        </w:tc>
        <w:tc>
          <w:tcPr>
            <w:tcW w:w="635" w:type="pct"/>
            <w:tcBorders>
              <w:top w:val="single" w:sz="15" w:space="0" w:color="000000"/>
              <w:left w:val="single" w:sz="8" w:space="0" w:color="000000"/>
              <w:bottom w:val="single" w:sz="2" w:space="0" w:color="FFFFFF"/>
              <w:right w:val="single" w:sz="15"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Sig. </w:t>
            </w:r>
          </w:p>
        </w:tc>
      </w:tr>
      <w:tr w:rsidR="004F71D8" w:rsidRPr="00B92F4C" w:rsidTr="00037090">
        <w:trPr>
          <w:trHeight w:val="356"/>
        </w:trPr>
        <w:tc>
          <w:tcPr>
            <w:tcW w:w="1259" w:type="pct"/>
            <w:vMerge w:val="restart"/>
            <w:tcBorders>
              <w:top w:val="single" w:sz="15" w:space="0" w:color="000000"/>
              <w:left w:val="single" w:sz="15" w:space="0" w:color="000000"/>
              <w:bottom w:val="single" w:sz="2" w:space="0" w:color="FFFFFF"/>
              <w:right w:val="single" w:sz="15" w:space="0" w:color="000000"/>
            </w:tcBorders>
          </w:tcPr>
          <w:p w:rsidR="004F71D8" w:rsidRPr="00B92F4C" w:rsidRDefault="004F71D8" w:rsidP="00037090">
            <w:pPr>
              <w:spacing w:after="25" w:line="240" w:lineRule="auto"/>
              <w:ind w:left="0" w:firstLine="0"/>
              <w:jc w:val="left"/>
              <w:rPr>
                <w:szCs w:val="24"/>
              </w:rPr>
            </w:pPr>
            <w:r w:rsidRPr="00B92F4C">
              <w:rPr>
                <w:szCs w:val="24"/>
              </w:rPr>
              <w:t xml:space="preserve">Regression </w:t>
            </w:r>
          </w:p>
          <w:p w:rsidR="004F71D8" w:rsidRPr="00B92F4C" w:rsidRDefault="004F71D8" w:rsidP="00037090">
            <w:pPr>
              <w:spacing w:after="25" w:line="240" w:lineRule="auto"/>
              <w:ind w:left="0" w:firstLine="0"/>
              <w:jc w:val="left"/>
              <w:rPr>
                <w:szCs w:val="24"/>
              </w:rPr>
            </w:pPr>
            <w:r w:rsidRPr="00B92F4C">
              <w:rPr>
                <w:szCs w:val="24"/>
              </w:rPr>
              <w:t xml:space="preserve">1 </w:t>
            </w:r>
            <w:r w:rsidRPr="00B92F4C">
              <w:rPr>
                <w:szCs w:val="24"/>
              </w:rPr>
              <w:tab/>
              <w:t xml:space="preserve">Residual </w:t>
            </w:r>
          </w:p>
          <w:p w:rsidR="004F71D8" w:rsidRPr="00B92F4C" w:rsidRDefault="004F71D8" w:rsidP="00037090">
            <w:pPr>
              <w:spacing w:after="0" w:line="240" w:lineRule="auto"/>
              <w:ind w:left="0" w:firstLine="0"/>
              <w:jc w:val="center"/>
              <w:rPr>
                <w:szCs w:val="24"/>
              </w:rPr>
            </w:pPr>
            <w:r w:rsidRPr="00B92F4C">
              <w:rPr>
                <w:szCs w:val="24"/>
              </w:rPr>
              <w:lastRenderedPageBreak/>
              <w:t xml:space="preserve">Total </w:t>
            </w:r>
          </w:p>
        </w:tc>
        <w:tc>
          <w:tcPr>
            <w:tcW w:w="922" w:type="pct"/>
            <w:tcBorders>
              <w:top w:val="single" w:sz="15" w:space="0" w:color="000000"/>
              <w:left w:val="single" w:sz="15" w:space="0" w:color="000000"/>
              <w:bottom w:val="single" w:sz="16" w:space="0" w:color="FFFFFF"/>
              <w:right w:val="single" w:sz="8" w:space="0" w:color="000000"/>
            </w:tcBorders>
          </w:tcPr>
          <w:p w:rsidR="004F71D8" w:rsidRPr="00B92F4C" w:rsidRDefault="004F71D8" w:rsidP="00037090">
            <w:pPr>
              <w:spacing w:after="0" w:line="240" w:lineRule="auto"/>
              <w:ind w:left="0" w:right="2" w:firstLine="0"/>
              <w:jc w:val="right"/>
              <w:rPr>
                <w:szCs w:val="24"/>
              </w:rPr>
            </w:pPr>
            <w:r w:rsidRPr="00B92F4C">
              <w:rPr>
                <w:szCs w:val="24"/>
              </w:rPr>
              <w:lastRenderedPageBreak/>
              <w:t xml:space="preserve">51.606 </w:t>
            </w:r>
          </w:p>
        </w:tc>
        <w:tc>
          <w:tcPr>
            <w:tcW w:w="635" w:type="pct"/>
            <w:tcBorders>
              <w:top w:val="single" w:sz="15" w:space="0" w:color="000000"/>
              <w:left w:val="single" w:sz="8" w:space="0" w:color="000000"/>
              <w:bottom w:val="single" w:sz="16" w:space="0" w:color="FFFFFF"/>
              <w:right w:val="single" w:sz="8" w:space="0" w:color="000000"/>
            </w:tcBorders>
          </w:tcPr>
          <w:p w:rsidR="004F71D8" w:rsidRPr="00B92F4C" w:rsidRDefault="004F71D8" w:rsidP="00037090">
            <w:pPr>
              <w:spacing w:after="0" w:line="240" w:lineRule="auto"/>
              <w:ind w:left="0" w:firstLine="0"/>
              <w:jc w:val="right"/>
              <w:rPr>
                <w:szCs w:val="24"/>
              </w:rPr>
            </w:pPr>
            <w:r w:rsidRPr="00B92F4C">
              <w:rPr>
                <w:szCs w:val="24"/>
              </w:rPr>
              <w:t xml:space="preserve">1 </w:t>
            </w:r>
          </w:p>
        </w:tc>
        <w:tc>
          <w:tcPr>
            <w:tcW w:w="875" w:type="pct"/>
            <w:vMerge w:val="restart"/>
            <w:tcBorders>
              <w:top w:val="single" w:sz="15" w:space="0" w:color="000000"/>
              <w:left w:val="single" w:sz="8" w:space="0" w:color="000000"/>
              <w:bottom w:val="single" w:sz="2" w:space="0" w:color="FFFFFF"/>
              <w:right w:val="single" w:sz="8" w:space="0" w:color="000000"/>
            </w:tcBorders>
          </w:tcPr>
          <w:p w:rsidR="004F71D8" w:rsidRPr="00B92F4C" w:rsidRDefault="004F71D8" w:rsidP="00037090">
            <w:pPr>
              <w:spacing w:after="25" w:line="240" w:lineRule="auto"/>
              <w:ind w:left="0" w:right="2" w:firstLine="0"/>
              <w:jc w:val="right"/>
              <w:rPr>
                <w:szCs w:val="24"/>
              </w:rPr>
            </w:pPr>
            <w:r w:rsidRPr="00B92F4C">
              <w:rPr>
                <w:szCs w:val="24"/>
              </w:rPr>
              <w:t xml:space="preserve">51.606 </w:t>
            </w:r>
          </w:p>
          <w:p w:rsidR="004F71D8" w:rsidRPr="00B92F4C" w:rsidRDefault="004F71D8" w:rsidP="00037090">
            <w:pPr>
              <w:spacing w:after="0" w:line="240" w:lineRule="auto"/>
              <w:ind w:left="0" w:right="2" w:firstLine="0"/>
              <w:jc w:val="right"/>
              <w:rPr>
                <w:szCs w:val="24"/>
              </w:rPr>
            </w:pPr>
            <w:r w:rsidRPr="00B92F4C">
              <w:rPr>
                <w:szCs w:val="24"/>
              </w:rPr>
              <w:t xml:space="preserve">.025 </w:t>
            </w:r>
          </w:p>
          <w:p w:rsidR="004F71D8" w:rsidRPr="00B92F4C" w:rsidRDefault="004F71D8" w:rsidP="00037090">
            <w:pPr>
              <w:spacing w:after="0" w:line="240" w:lineRule="auto"/>
              <w:ind w:left="0" w:firstLine="0"/>
              <w:jc w:val="left"/>
              <w:rPr>
                <w:szCs w:val="24"/>
              </w:rPr>
            </w:pPr>
            <w:r w:rsidRPr="00B92F4C">
              <w:rPr>
                <w:szCs w:val="24"/>
              </w:rPr>
              <w:lastRenderedPageBreak/>
              <w:t xml:space="preserve"> </w:t>
            </w:r>
          </w:p>
        </w:tc>
        <w:tc>
          <w:tcPr>
            <w:tcW w:w="674" w:type="pct"/>
            <w:vMerge w:val="restart"/>
            <w:tcBorders>
              <w:top w:val="single" w:sz="15" w:space="0" w:color="000000"/>
              <w:left w:val="nil"/>
              <w:bottom w:val="single" w:sz="16" w:space="0" w:color="FFFFFF"/>
              <w:right w:val="nil"/>
            </w:tcBorders>
          </w:tcPr>
          <w:p w:rsidR="004F71D8" w:rsidRPr="00B92F4C" w:rsidRDefault="004F71D8" w:rsidP="00037090">
            <w:pPr>
              <w:spacing w:after="0" w:line="240" w:lineRule="auto"/>
              <w:ind w:left="0" w:firstLine="0"/>
              <w:jc w:val="left"/>
              <w:rPr>
                <w:szCs w:val="24"/>
              </w:rPr>
            </w:pPr>
            <w:r w:rsidRPr="00B92F4C">
              <w:rPr>
                <w:szCs w:val="24"/>
                <w:u w:val="single" w:color="FFFFFF"/>
              </w:rPr>
              <w:lastRenderedPageBreak/>
              <w:t xml:space="preserve">2091.197 </w:t>
            </w:r>
          </w:p>
          <w:p w:rsidR="004F71D8" w:rsidRPr="00B92F4C" w:rsidRDefault="004F71D8" w:rsidP="00037090">
            <w:pPr>
              <w:spacing w:after="0" w:line="240" w:lineRule="auto"/>
              <w:ind w:left="0" w:firstLine="0"/>
              <w:jc w:val="left"/>
              <w:rPr>
                <w:szCs w:val="24"/>
              </w:rPr>
            </w:pPr>
            <w:r w:rsidRPr="00B92F4C">
              <w:rPr>
                <w:szCs w:val="24"/>
              </w:rPr>
              <w:t xml:space="preserve"> </w:t>
            </w:r>
          </w:p>
        </w:tc>
        <w:tc>
          <w:tcPr>
            <w:tcW w:w="635" w:type="pct"/>
            <w:vMerge w:val="restart"/>
            <w:tcBorders>
              <w:top w:val="single" w:sz="2" w:space="0" w:color="FFFFFF"/>
              <w:left w:val="single" w:sz="8" w:space="0" w:color="000000"/>
              <w:bottom w:val="single" w:sz="2" w:space="0" w:color="FFFFFF"/>
              <w:right w:val="single" w:sz="15" w:space="0" w:color="000000"/>
            </w:tcBorders>
          </w:tcPr>
          <w:p w:rsidR="004F71D8" w:rsidRPr="00B92F4C" w:rsidRDefault="004F71D8" w:rsidP="00037090">
            <w:pPr>
              <w:spacing w:after="0" w:line="240" w:lineRule="auto"/>
              <w:ind w:left="0" w:right="14" w:firstLine="0"/>
              <w:jc w:val="right"/>
              <w:rPr>
                <w:szCs w:val="24"/>
              </w:rPr>
            </w:pPr>
            <w:r w:rsidRPr="00B92F4C">
              <w:rPr>
                <w:szCs w:val="24"/>
              </w:rPr>
              <w:t>.000</w:t>
            </w:r>
            <w:r w:rsidRPr="00B92F4C">
              <w:rPr>
                <w:szCs w:val="24"/>
                <w:vertAlign w:val="superscript"/>
              </w:rPr>
              <w:t>b</w:t>
            </w:r>
            <w:r w:rsidRPr="00B92F4C">
              <w:rPr>
                <w:szCs w:val="24"/>
              </w:rPr>
              <w:t xml:space="preserve"> </w:t>
            </w:r>
          </w:p>
          <w:p w:rsidR="004F71D8" w:rsidRPr="00B92F4C" w:rsidRDefault="004F71D8" w:rsidP="00037090">
            <w:pPr>
              <w:spacing w:after="25" w:line="240" w:lineRule="auto"/>
              <w:ind w:left="0" w:firstLine="0"/>
              <w:jc w:val="left"/>
              <w:rPr>
                <w:szCs w:val="24"/>
              </w:rPr>
            </w:pPr>
            <w:r w:rsidRPr="00B92F4C">
              <w:rPr>
                <w:szCs w:val="24"/>
              </w:rPr>
              <w:t xml:space="preserve"> </w:t>
            </w:r>
          </w:p>
          <w:p w:rsidR="004F71D8" w:rsidRPr="00B92F4C" w:rsidRDefault="004F71D8" w:rsidP="00037090">
            <w:pPr>
              <w:spacing w:after="0" w:line="240" w:lineRule="auto"/>
              <w:ind w:left="0" w:firstLine="0"/>
              <w:jc w:val="left"/>
              <w:rPr>
                <w:szCs w:val="24"/>
              </w:rPr>
            </w:pPr>
            <w:r w:rsidRPr="00B92F4C">
              <w:rPr>
                <w:szCs w:val="24"/>
              </w:rPr>
              <w:lastRenderedPageBreak/>
              <w:t xml:space="preserve"> </w:t>
            </w:r>
          </w:p>
        </w:tc>
      </w:tr>
      <w:tr w:rsidR="004F71D8" w:rsidRPr="00B92F4C" w:rsidTr="00037090">
        <w:trPr>
          <w:trHeight w:val="360"/>
        </w:trPr>
        <w:tc>
          <w:tcPr>
            <w:tcW w:w="1259" w:type="pct"/>
            <w:vMerge/>
            <w:tcBorders>
              <w:top w:val="nil"/>
              <w:left w:val="single" w:sz="15" w:space="0" w:color="000000"/>
              <w:bottom w:val="nil"/>
              <w:right w:val="single" w:sz="15" w:space="0" w:color="000000"/>
            </w:tcBorders>
          </w:tcPr>
          <w:p w:rsidR="004F71D8" w:rsidRPr="00B92F4C" w:rsidRDefault="004F71D8" w:rsidP="00037090">
            <w:pPr>
              <w:spacing w:after="0" w:line="240" w:lineRule="auto"/>
              <w:ind w:left="0" w:firstLine="0"/>
              <w:jc w:val="left"/>
              <w:rPr>
                <w:szCs w:val="24"/>
              </w:rPr>
            </w:pPr>
          </w:p>
        </w:tc>
        <w:tc>
          <w:tcPr>
            <w:tcW w:w="922" w:type="pct"/>
            <w:tcBorders>
              <w:top w:val="single" w:sz="16" w:space="0" w:color="FFFFFF"/>
              <w:left w:val="single" w:sz="15" w:space="0" w:color="000000"/>
              <w:bottom w:val="single" w:sz="16" w:space="0" w:color="FFFFFF"/>
              <w:right w:val="single" w:sz="8" w:space="0" w:color="000000"/>
            </w:tcBorders>
          </w:tcPr>
          <w:p w:rsidR="004F71D8" w:rsidRPr="00B92F4C" w:rsidRDefault="004F71D8" w:rsidP="00037090">
            <w:pPr>
              <w:spacing w:after="0" w:line="240" w:lineRule="auto"/>
              <w:ind w:left="0" w:right="2" w:firstLine="0"/>
              <w:jc w:val="right"/>
              <w:rPr>
                <w:szCs w:val="24"/>
              </w:rPr>
            </w:pPr>
            <w:r w:rsidRPr="00B92F4C">
              <w:rPr>
                <w:szCs w:val="24"/>
              </w:rPr>
              <w:t xml:space="preserve">1.950 </w:t>
            </w:r>
          </w:p>
        </w:tc>
        <w:tc>
          <w:tcPr>
            <w:tcW w:w="635" w:type="pct"/>
            <w:tcBorders>
              <w:top w:val="single" w:sz="16" w:space="0" w:color="FFFFFF"/>
              <w:left w:val="single" w:sz="8" w:space="0" w:color="000000"/>
              <w:bottom w:val="single" w:sz="16" w:space="0" w:color="FFFFFF"/>
              <w:right w:val="single" w:sz="8" w:space="0" w:color="000000"/>
            </w:tcBorders>
          </w:tcPr>
          <w:p w:rsidR="004F71D8" w:rsidRPr="00B92F4C" w:rsidRDefault="004F71D8" w:rsidP="00037090">
            <w:pPr>
              <w:spacing w:after="0" w:line="240" w:lineRule="auto"/>
              <w:ind w:left="0" w:firstLine="0"/>
              <w:jc w:val="right"/>
              <w:rPr>
                <w:szCs w:val="24"/>
              </w:rPr>
            </w:pPr>
            <w:r w:rsidRPr="00B92F4C">
              <w:rPr>
                <w:szCs w:val="24"/>
              </w:rPr>
              <w:t xml:space="preserve">79 </w:t>
            </w:r>
          </w:p>
        </w:tc>
        <w:tc>
          <w:tcPr>
            <w:tcW w:w="875" w:type="pct"/>
            <w:vMerge/>
            <w:tcBorders>
              <w:top w:val="nil"/>
              <w:left w:val="single" w:sz="8" w:space="0" w:color="000000"/>
              <w:bottom w:val="nil"/>
              <w:right w:val="single" w:sz="8" w:space="0" w:color="000000"/>
            </w:tcBorders>
          </w:tcPr>
          <w:p w:rsidR="004F71D8" w:rsidRPr="00B92F4C" w:rsidRDefault="004F71D8" w:rsidP="00037090">
            <w:pPr>
              <w:spacing w:after="0" w:line="240" w:lineRule="auto"/>
              <w:ind w:left="0" w:firstLine="0"/>
              <w:jc w:val="left"/>
              <w:rPr>
                <w:szCs w:val="24"/>
              </w:rPr>
            </w:pPr>
          </w:p>
        </w:tc>
        <w:tc>
          <w:tcPr>
            <w:tcW w:w="674" w:type="pct"/>
            <w:vMerge/>
            <w:tcBorders>
              <w:top w:val="nil"/>
              <w:left w:val="nil"/>
              <w:bottom w:val="single" w:sz="16" w:space="0" w:color="FFFFFF"/>
              <w:right w:val="nil"/>
            </w:tcBorders>
          </w:tcPr>
          <w:p w:rsidR="004F71D8" w:rsidRPr="00B92F4C" w:rsidRDefault="004F71D8" w:rsidP="00037090">
            <w:pPr>
              <w:spacing w:after="0" w:line="240" w:lineRule="auto"/>
              <w:ind w:left="0" w:firstLine="0"/>
              <w:jc w:val="left"/>
              <w:rPr>
                <w:szCs w:val="24"/>
              </w:rPr>
            </w:pPr>
          </w:p>
        </w:tc>
        <w:tc>
          <w:tcPr>
            <w:tcW w:w="635" w:type="pct"/>
            <w:vMerge/>
            <w:tcBorders>
              <w:top w:val="nil"/>
              <w:left w:val="single" w:sz="8" w:space="0" w:color="000000"/>
              <w:bottom w:val="nil"/>
              <w:right w:val="single" w:sz="15" w:space="0" w:color="000000"/>
            </w:tcBorders>
          </w:tcPr>
          <w:p w:rsidR="004F71D8" w:rsidRPr="00B92F4C" w:rsidRDefault="004F71D8" w:rsidP="00037090">
            <w:pPr>
              <w:spacing w:after="0" w:line="240" w:lineRule="auto"/>
              <w:ind w:left="0" w:firstLine="0"/>
              <w:jc w:val="left"/>
              <w:rPr>
                <w:szCs w:val="24"/>
              </w:rPr>
            </w:pPr>
          </w:p>
        </w:tc>
      </w:tr>
      <w:tr w:rsidR="004F71D8" w:rsidRPr="00B92F4C" w:rsidTr="00037090">
        <w:trPr>
          <w:trHeight w:val="364"/>
        </w:trPr>
        <w:tc>
          <w:tcPr>
            <w:tcW w:w="1259" w:type="pct"/>
            <w:vMerge/>
            <w:tcBorders>
              <w:top w:val="nil"/>
              <w:left w:val="single" w:sz="15" w:space="0" w:color="000000"/>
              <w:bottom w:val="single" w:sz="2" w:space="0" w:color="FFFFFF"/>
              <w:right w:val="single" w:sz="15" w:space="0" w:color="000000"/>
            </w:tcBorders>
          </w:tcPr>
          <w:p w:rsidR="004F71D8" w:rsidRPr="00B92F4C" w:rsidRDefault="004F71D8" w:rsidP="00037090">
            <w:pPr>
              <w:spacing w:after="0" w:line="240" w:lineRule="auto"/>
              <w:ind w:left="0" w:firstLine="0"/>
              <w:jc w:val="left"/>
              <w:rPr>
                <w:szCs w:val="24"/>
              </w:rPr>
            </w:pPr>
          </w:p>
        </w:tc>
        <w:tc>
          <w:tcPr>
            <w:tcW w:w="922" w:type="pct"/>
            <w:tcBorders>
              <w:top w:val="single" w:sz="16" w:space="0" w:color="FFFFFF"/>
              <w:left w:val="single" w:sz="15" w:space="0" w:color="000000"/>
              <w:bottom w:val="single" w:sz="2" w:space="0" w:color="FFFFFF"/>
              <w:right w:val="single" w:sz="8" w:space="0" w:color="000000"/>
            </w:tcBorders>
          </w:tcPr>
          <w:p w:rsidR="004F71D8" w:rsidRPr="00B92F4C" w:rsidRDefault="004F71D8" w:rsidP="00037090">
            <w:pPr>
              <w:spacing w:after="0" w:line="240" w:lineRule="auto"/>
              <w:ind w:left="0" w:right="2" w:firstLine="0"/>
              <w:jc w:val="right"/>
              <w:rPr>
                <w:szCs w:val="24"/>
              </w:rPr>
            </w:pPr>
            <w:r w:rsidRPr="00B92F4C">
              <w:rPr>
                <w:szCs w:val="24"/>
              </w:rPr>
              <w:t xml:space="preserve">53.556 </w:t>
            </w:r>
          </w:p>
        </w:tc>
        <w:tc>
          <w:tcPr>
            <w:tcW w:w="635" w:type="pct"/>
            <w:tcBorders>
              <w:top w:val="single" w:sz="16" w:space="0" w:color="FFFFFF"/>
              <w:left w:val="single" w:sz="8" w:space="0" w:color="000000"/>
              <w:bottom w:val="single" w:sz="2" w:space="0" w:color="FFFFFF"/>
              <w:right w:val="single" w:sz="8" w:space="0" w:color="000000"/>
            </w:tcBorders>
          </w:tcPr>
          <w:p w:rsidR="004F71D8" w:rsidRPr="00B92F4C" w:rsidRDefault="004F71D8" w:rsidP="00037090">
            <w:pPr>
              <w:spacing w:after="0" w:line="240" w:lineRule="auto"/>
              <w:ind w:left="0" w:firstLine="0"/>
              <w:jc w:val="right"/>
              <w:rPr>
                <w:szCs w:val="24"/>
              </w:rPr>
            </w:pPr>
            <w:r w:rsidRPr="00B92F4C">
              <w:rPr>
                <w:szCs w:val="24"/>
              </w:rPr>
              <w:t xml:space="preserve">80 </w:t>
            </w:r>
          </w:p>
        </w:tc>
        <w:tc>
          <w:tcPr>
            <w:tcW w:w="875" w:type="pct"/>
            <w:vMerge/>
            <w:tcBorders>
              <w:top w:val="nil"/>
              <w:left w:val="single" w:sz="8" w:space="0" w:color="000000"/>
              <w:bottom w:val="single" w:sz="2" w:space="0" w:color="FFFFFF"/>
              <w:right w:val="single" w:sz="8" w:space="0" w:color="000000"/>
            </w:tcBorders>
          </w:tcPr>
          <w:p w:rsidR="004F71D8" w:rsidRPr="00B92F4C" w:rsidRDefault="004F71D8" w:rsidP="00037090">
            <w:pPr>
              <w:spacing w:after="0" w:line="240" w:lineRule="auto"/>
              <w:ind w:left="0" w:firstLine="0"/>
              <w:jc w:val="left"/>
              <w:rPr>
                <w:szCs w:val="24"/>
              </w:rPr>
            </w:pPr>
          </w:p>
        </w:tc>
        <w:tc>
          <w:tcPr>
            <w:tcW w:w="674" w:type="pct"/>
            <w:tcBorders>
              <w:top w:val="single" w:sz="16" w:space="0" w:color="FFFFFF"/>
              <w:left w:val="single" w:sz="8" w:space="0" w:color="000000"/>
              <w:bottom w:val="single" w:sz="2" w:space="0" w:color="FFFFFF"/>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 </w:t>
            </w:r>
          </w:p>
        </w:tc>
        <w:tc>
          <w:tcPr>
            <w:tcW w:w="635" w:type="pct"/>
            <w:vMerge/>
            <w:tcBorders>
              <w:top w:val="nil"/>
              <w:left w:val="single" w:sz="8" w:space="0" w:color="000000"/>
              <w:bottom w:val="single" w:sz="2" w:space="0" w:color="FFFFFF"/>
              <w:right w:val="single" w:sz="15" w:space="0" w:color="000000"/>
            </w:tcBorders>
          </w:tcPr>
          <w:p w:rsidR="004F71D8" w:rsidRPr="00B92F4C" w:rsidRDefault="004F71D8" w:rsidP="00037090">
            <w:pPr>
              <w:spacing w:after="0" w:line="240" w:lineRule="auto"/>
              <w:ind w:left="0" w:firstLine="0"/>
              <w:jc w:val="left"/>
              <w:rPr>
                <w:szCs w:val="24"/>
              </w:rPr>
            </w:pPr>
          </w:p>
        </w:tc>
      </w:tr>
    </w:tbl>
    <w:p w:rsidR="004F71D8" w:rsidRPr="00B92F4C" w:rsidRDefault="004F71D8" w:rsidP="004F71D8">
      <w:pPr>
        <w:numPr>
          <w:ilvl w:val="0"/>
          <w:numId w:val="19"/>
        </w:numPr>
        <w:spacing w:after="0" w:line="480" w:lineRule="auto"/>
        <w:ind w:left="0" w:firstLine="0"/>
        <w:rPr>
          <w:szCs w:val="24"/>
        </w:rPr>
      </w:pPr>
      <w:r w:rsidRPr="00B92F4C">
        <w:rPr>
          <w:szCs w:val="24"/>
        </w:rPr>
        <w:lastRenderedPageBreak/>
        <w:t xml:space="preserve">Dependent Variable: Employee effectiveness </w:t>
      </w:r>
    </w:p>
    <w:p w:rsidR="004F71D8" w:rsidRPr="00B92F4C" w:rsidRDefault="004F71D8" w:rsidP="004F71D8">
      <w:pPr>
        <w:numPr>
          <w:ilvl w:val="0"/>
          <w:numId w:val="19"/>
        </w:numPr>
        <w:spacing w:line="480" w:lineRule="auto"/>
        <w:ind w:left="0" w:firstLine="0"/>
        <w:rPr>
          <w:szCs w:val="24"/>
        </w:rPr>
      </w:pPr>
      <w:r w:rsidRPr="00B92F4C">
        <w:rPr>
          <w:szCs w:val="24"/>
        </w:rPr>
        <w:t xml:space="preserve">Predictors: (Constant), Gender Diversity </w:t>
      </w:r>
    </w:p>
    <w:p w:rsidR="004F71D8" w:rsidRPr="00B92F4C" w:rsidRDefault="004F71D8" w:rsidP="00B92F4C">
      <w:pPr>
        <w:spacing w:after="0" w:line="360" w:lineRule="auto"/>
        <w:ind w:left="0" w:firstLine="0"/>
        <w:rPr>
          <w:szCs w:val="24"/>
        </w:rPr>
      </w:pPr>
      <w:r w:rsidRPr="00B92F4C">
        <w:rPr>
          <w:szCs w:val="24"/>
        </w:rPr>
        <w:t xml:space="preserve">Table 4.29: the Analysis of Variance (ANOVA) also shows statistical significance at 5% confidence interval, with the p-value less than 0.05. The superscript </w:t>
      </w:r>
      <w:r w:rsidRPr="00B92F4C">
        <w:rPr>
          <w:i/>
          <w:szCs w:val="24"/>
        </w:rPr>
        <w:t>b</w:t>
      </w:r>
      <w:r w:rsidRPr="00B92F4C">
        <w:rPr>
          <w:szCs w:val="24"/>
        </w:rPr>
        <w:t xml:space="preserve"> reports significant predictors of the Gender Diversity and the constant. Therefore the null hypothesis of having the predictors not different from zero or being insignificant is rejected at 0.05 level of significance. </w:t>
      </w:r>
    </w:p>
    <w:p w:rsidR="004F71D8" w:rsidRPr="00B92F4C" w:rsidRDefault="004F71D8" w:rsidP="004F71D8">
      <w:pPr>
        <w:spacing w:after="56" w:line="240" w:lineRule="auto"/>
        <w:ind w:left="0" w:firstLine="0"/>
        <w:jc w:val="left"/>
        <w:rPr>
          <w:szCs w:val="24"/>
        </w:rPr>
      </w:pPr>
      <w:r w:rsidRPr="00B92F4C">
        <w:rPr>
          <w:b/>
          <w:szCs w:val="24"/>
        </w:rPr>
        <w:t>Table 4.30:  Coefficients</w:t>
      </w:r>
      <w:r w:rsidRPr="00B92F4C">
        <w:rPr>
          <w:b/>
          <w:szCs w:val="24"/>
          <w:vertAlign w:val="superscript"/>
        </w:rPr>
        <w:t>a</w:t>
      </w:r>
      <w:r w:rsidRPr="00B92F4C">
        <w:rPr>
          <w:szCs w:val="24"/>
        </w:rPr>
        <w:t xml:space="preserve"> </w:t>
      </w:r>
    </w:p>
    <w:tbl>
      <w:tblPr>
        <w:tblStyle w:val="TableGrid"/>
        <w:tblW w:w="7920" w:type="dxa"/>
        <w:tblInd w:w="360" w:type="dxa"/>
        <w:tblCellMar>
          <w:left w:w="10" w:type="dxa"/>
          <w:right w:w="10" w:type="dxa"/>
        </w:tblCellMar>
        <w:tblLook w:val="04A0" w:firstRow="1" w:lastRow="0" w:firstColumn="1" w:lastColumn="0" w:noHBand="0" w:noVBand="1"/>
      </w:tblPr>
      <w:tblGrid>
        <w:gridCol w:w="2215"/>
        <w:gridCol w:w="1236"/>
        <w:gridCol w:w="1236"/>
        <w:gridCol w:w="1366"/>
        <w:gridCol w:w="931"/>
        <w:gridCol w:w="936"/>
      </w:tblGrid>
      <w:tr w:rsidR="004F71D8" w:rsidRPr="00B92F4C" w:rsidTr="00037090">
        <w:trPr>
          <w:trHeight w:val="994"/>
        </w:trPr>
        <w:tc>
          <w:tcPr>
            <w:tcW w:w="2215" w:type="dxa"/>
            <w:vMerge w:val="restart"/>
            <w:tcBorders>
              <w:top w:val="single" w:sz="15" w:space="0" w:color="000000"/>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Model </w:t>
            </w:r>
          </w:p>
        </w:tc>
        <w:tc>
          <w:tcPr>
            <w:tcW w:w="2472" w:type="dxa"/>
            <w:gridSpan w:val="2"/>
            <w:tcBorders>
              <w:top w:val="single" w:sz="15" w:space="0" w:color="000000"/>
              <w:left w:val="single" w:sz="15" w:space="0" w:color="000000"/>
              <w:bottom w:val="single" w:sz="9" w:space="0" w:color="FFFFFF"/>
              <w:right w:val="single" w:sz="8"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Unstandardized Coefficients </w:t>
            </w:r>
          </w:p>
        </w:tc>
        <w:tc>
          <w:tcPr>
            <w:tcW w:w="1366" w:type="dxa"/>
            <w:tcBorders>
              <w:top w:val="single" w:sz="15" w:space="0" w:color="000000"/>
              <w:left w:val="single" w:sz="8" w:space="0" w:color="000000"/>
              <w:bottom w:val="single" w:sz="9" w:space="0" w:color="FFFFFF"/>
              <w:right w:val="single" w:sz="8" w:space="0" w:color="000000"/>
            </w:tcBorders>
          </w:tcPr>
          <w:p w:rsidR="004F71D8" w:rsidRPr="00B92F4C" w:rsidRDefault="004F71D8" w:rsidP="00037090">
            <w:pPr>
              <w:spacing w:after="0" w:line="240" w:lineRule="auto"/>
              <w:ind w:left="0" w:right="47" w:firstLine="0"/>
              <w:jc w:val="center"/>
              <w:rPr>
                <w:szCs w:val="24"/>
              </w:rPr>
            </w:pPr>
            <w:r w:rsidRPr="00B92F4C">
              <w:rPr>
                <w:szCs w:val="24"/>
              </w:rPr>
              <w:t xml:space="preserve">Standardize d </w:t>
            </w:r>
          </w:p>
          <w:p w:rsidR="004F71D8" w:rsidRPr="00B92F4C" w:rsidRDefault="004F71D8" w:rsidP="00037090">
            <w:pPr>
              <w:spacing w:after="0" w:line="240" w:lineRule="auto"/>
              <w:ind w:left="0" w:firstLine="0"/>
              <w:rPr>
                <w:szCs w:val="24"/>
              </w:rPr>
            </w:pPr>
            <w:r w:rsidRPr="00B92F4C">
              <w:rPr>
                <w:szCs w:val="24"/>
              </w:rPr>
              <w:t xml:space="preserve">Coefficients </w:t>
            </w:r>
          </w:p>
        </w:tc>
        <w:tc>
          <w:tcPr>
            <w:tcW w:w="931" w:type="dxa"/>
            <w:vMerge w:val="restart"/>
            <w:tcBorders>
              <w:top w:val="single" w:sz="15" w:space="0" w:color="000000"/>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t </w:t>
            </w:r>
          </w:p>
        </w:tc>
        <w:tc>
          <w:tcPr>
            <w:tcW w:w="936" w:type="dxa"/>
            <w:vMerge w:val="restart"/>
            <w:tcBorders>
              <w:top w:val="single" w:sz="15" w:space="0" w:color="000000"/>
              <w:left w:val="single" w:sz="8" w:space="0" w:color="000000"/>
              <w:bottom w:val="single" w:sz="2" w:space="0" w:color="FFFFFF"/>
              <w:right w:val="single" w:sz="15"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Sig. </w:t>
            </w:r>
          </w:p>
        </w:tc>
      </w:tr>
      <w:tr w:rsidR="004F71D8" w:rsidRPr="00B92F4C" w:rsidTr="00037090">
        <w:trPr>
          <w:trHeight w:val="365"/>
        </w:trPr>
        <w:tc>
          <w:tcPr>
            <w:tcW w:w="0" w:type="auto"/>
            <w:vMerge/>
            <w:tcBorders>
              <w:top w:val="nil"/>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p>
        </w:tc>
        <w:tc>
          <w:tcPr>
            <w:tcW w:w="1236" w:type="dxa"/>
            <w:tcBorders>
              <w:top w:val="single" w:sz="9" w:space="0" w:color="FFFFFF"/>
              <w:left w:val="single" w:sz="15" w:space="0" w:color="000000"/>
              <w:bottom w:val="single" w:sz="15" w:space="0" w:color="000000"/>
              <w:right w:val="single" w:sz="8"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B </w:t>
            </w:r>
          </w:p>
        </w:tc>
        <w:tc>
          <w:tcPr>
            <w:tcW w:w="1236" w:type="dxa"/>
            <w:tcBorders>
              <w:top w:val="single" w:sz="9"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Std. Error </w:t>
            </w:r>
          </w:p>
        </w:tc>
        <w:tc>
          <w:tcPr>
            <w:tcW w:w="1366" w:type="dxa"/>
            <w:tcBorders>
              <w:top w:val="single" w:sz="9" w:space="0" w:color="FFFFFF"/>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center"/>
              <w:rPr>
                <w:szCs w:val="24"/>
              </w:rPr>
            </w:pPr>
            <w:r w:rsidRPr="00B92F4C">
              <w:rPr>
                <w:szCs w:val="24"/>
              </w:rPr>
              <w:t xml:space="preserve">Beta </w:t>
            </w:r>
          </w:p>
        </w:tc>
        <w:tc>
          <w:tcPr>
            <w:tcW w:w="0" w:type="auto"/>
            <w:vMerge/>
            <w:tcBorders>
              <w:top w:val="nil"/>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p>
        </w:tc>
        <w:tc>
          <w:tcPr>
            <w:tcW w:w="0" w:type="auto"/>
            <w:vMerge/>
            <w:tcBorders>
              <w:top w:val="nil"/>
              <w:left w:val="single" w:sz="8" w:space="0" w:color="000000"/>
              <w:bottom w:val="single" w:sz="2" w:space="0" w:color="FFFFFF"/>
              <w:right w:val="single" w:sz="15" w:space="0" w:color="000000"/>
            </w:tcBorders>
          </w:tcPr>
          <w:p w:rsidR="004F71D8" w:rsidRPr="00B92F4C" w:rsidRDefault="004F71D8" w:rsidP="00037090">
            <w:pPr>
              <w:spacing w:after="0" w:line="240" w:lineRule="auto"/>
              <w:ind w:left="0" w:firstLine="0"/>
              <w:jc w:val="left"/>
              <w:rPr>
                <w:szCs w:val="24"/>
              </w:rPr>
            </w:pPr>
          </w:p>
        </w:tc>
      </w:tr>
      <w:tr w:rsidR="004F71D8" w:rsidRPr="00B92F4C" w:rsidTr="00037090">
        <w:trPr>
          <w:trHeight w:val="355"/>
        </w:trPr>
        <w:tc>
          <w:tcPr>
            <w:tcW w:w="2215" w:type="dxa"/>
            <w:tcBorders>
              <w:top w:val="single" w:sz="15" w:space="0" w:color="000000"/>
              <w:left w:val="single" w:sz="15" w:space="0" w:color="000000"/>
              <w:bottom w:val="single" w:sz="16" w:space="0" w:color="FFFFFF"/>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(Constant) </w:t>
            </w:r>
          </w:p>
        </w:tc>
        <w:tc>
          <w:tcPr>
            <w:tcW w:w="1236" w:type="dxa"/>
            <w:tcBorders>
              <w:top w:val="single" w:sz="15" w:space="0" w:color="000000"/>
              <w:left w:val="single" w:sz="15" w:space="0" w:color="000000"/>
              <w:bottom w:val="single" w:sz="16" w:space="0" w:color="FFFFFF"/>
              <w:right w:val="single" w:sz="8" w:space="0" w:color="000000"/>
            </w:tcBorders>
          </w:tcPr>
          <w:p w:rsidR="004F71D8" w:rsidRPr="00B92F4C" w:rsidRDefault="004F71D8" w:rsidP="00037090">
            <w:pPr>
              <w:spacing w:after="0" w:line="240" w:lineRule="auto"/>
              <w:ind w:left="0" w:right="2" w:firstLine="0"/>
              <w:jc w:val="right"/>
              <w:rPr>
                <w:szCs w:val="24"/>
              </w:rPr>
            </w:pPr>
            <w:r w:rsidRPr="00B92F4C">
              <w:rPr>
                <w:szCs w:val="24"/>
              </w:rPr>
              <w:t xml:space="preserve">.009 </w:t>
            </w:r>
          </w:p>
        </w:tc>
        <w:tc>
          <w:tcPr>
            <w:tcW w:w="1236" w:type="dxa"/>
            <w:tcBorders>
              <w:top w:val="single" w:sz="15" w:space="0" w:color="000000"/>
              <w:left w:val="single" w:sz="8" w:space="0" w:color="000000"/>
              <w:bottom w:val="single" w:sz="16" w:space="0" w:color="FFFFFF"/>
              <w:right w:val="single" w:sz="8" w:space="0" w:color="000000"/>
            </w:tcBorders>
          </w:tcPr>
          <w:p w:rsidR="004F71D8" w:rsidRPr="00B92F4C" w:rsidRDefault="004F71D8" w:rsidP="00037090">
            <w:pPr>
              <w:spacing w:after="0" w:line="240" w:lineRule="auto"/>
              <w:ind w:left="0" w:firstLine="0"/>
              <w:jc w:val="right"/>
              <w:rPr>
                <w:szCs w:val="24"/>
              </w:rPr>
            </w:pPr>
            <w:r w:rsidRPr="00B92F4C">
              <w:rPr>
                <w:szCs w:val="24"/>
              </w:rPr>
              <w:t xml:space="preserve">.076 </w:t>
            </w:r>
          </w:p>
        </w:tc>
        <w:tc>
          <w:tcPr>
            <w:tcW w:w="1366" w:type="dxa"/>
            <w:vMerge w:val="restart"/>
            <w:tcBorders>
              <w:top w:val="single" w:sz="15" w:space="0" w:color="000000"/>
              <w:left w:val="single" w:sz="8" w:space="0" w:color="000000"/>
              <w:bottom w:val="single" w:sz="15" w:space="0" w:color="000000"/>
              <w:right w:val="single" w:sz="8" w:space="0" w:color="000000"/>
            </w:tcBorders>
          </w:tcPr>
          <w:p w:rsidR="004F71D8" w:rsidRPr="00B92F4C" w:rsidRDefault="004F71D8" w:rsidP="00037090">
            <w:pPr>
              <w:spacing w:after="231" w:line="240" w:lineRule="auto"/>
              <w:ind w:left="0" w:firstLine="0"/>
              <w:jc w:val="left"/>
              <w:rPr>
                <w:szCs w:val="24"/>
              </w:rPr>
            </w:pPr>
            <w:r w:rsidRPr="00B92F4C">
              <w:rPr>
                <w:szCs w:val="24"/>
              </w:rPr>
              <w:t xml:space="preserve"> </w:t>
            </w:r>
          </w:p>
          <w:p w:rsidR="004F71D8" w:rsidRPr="00B92F4C" w:rsidRDefault="004F71D8" w:rsidP="00037090">
            <w:pPr>
              <w:spacing w:after="0" w:line="240" w:lineRule="auto"/>
              <w:ind w:left="0" w:right="2" w:firstLine="0"/>
              <w:jc w:val="right"/>
              <w:rPr>
                <w:szCs w:val="24"/>
              </w:rPr>
            </w:pPr>
            <w:r w:rsidRPr="00B92F4C">
              <w:rPr>
                <w:szCs w:val="24"/>
              </w:rPr>
              <w:t xml:space="preserve">.982 </w:t>
            </w:r>
          </w:p>
        </w:tc>
        <w:tc>
          <w:tcPr>
            <w:tcW w:w="931" w:type="dxa"/>
            <w:tcBorders>
              <w:top w:val="single" w:sz="15" w:space="0" w:color="000000"/>
              <w:left w:val="single" w:sz="8" w:space="0" w:color="000000"/>
              <w:bottom w:val="single" w:sz="16" w:space="0" w:color="FFFFFF"/>
              <w:right w:val="single" w:sz="8" w:space="0" w:color="000000"/>
            </w:tcBorders>
          </w:tcPr>
          <w:p w:rsidR="004F71D8" w:rsidRPr="00B92F4C" w:rsidRDefault="004F71D8" w:rsidP="00037090">
            <w:pPr>
              <w:spacing w:after="0" w:line="240" w:lineRule="auto"/>
              <w:ind w:left="0" w:firstLine="0"/>
              <w:jc w:val="right"/>
              <w:rPr>
                <w:szCs w:val="24"/>
              </w:rPr>
            </w:pPr>
            <w:r w:rsidRPr="00B92F4C">
              <w:rPr>
                <w:szCs w:val="24"/>
              </w:rPr>
              <w:t xml:space="preserve">.120 </w:t>
            </w:r>
          </w:p>
        </w:tc>
        <w:tc>
          <w:tcPr>
            <w:tcW w:w="936" w:type="dxa"/>
            <w:vMerge w:val="restart"/>
            <w:tcBorders>
              <w:top w:val="single" w:sz="2" w:space="0" w:color="FFFFFF"/>
              <w:left w:val="single" w:sz="8" w:space="0" w:color="000000"/>
              <w:bottom w:val="single" w:sz="2" w:space="0" w:color="FFFFFF"/>
              <w:right w:val="single" w:sz="15" w:space="0" w:color="000000"/>
            </w:tcBorders>
          </w:tcPr>
          <w:p w:rsidR="004F71D8" w:rsidRPr="00B92F4C" w:rsidRDefault="004F71D8" w:rsidP="00037090">
            <w:pPr>
              <w:spacing w:after="186" w:line="240" w:lineRule="auto"/>
              <w:ind w:left="0" w:right="7" w:firstLine="0"/>
              <w:jc w:val="right"/>
              <w:rPr>
                <w:szCs w:val="24"/>
              </w:rPr>
            </w:pPr>
            <w:r w:rsidRPr="00B92F4C">
              <w:rPr>
                <w:szCs w:val="24"/>
              </w:rPr>
              <w:t xml:space="preserve">.905 </w:t>
            </w:r>
          </w:p>
          <w:p w:rsidR="004F71D8" w:rsidRPr="00B92F4C" w:rsidRDefault="004F71D8" w:rsidP="00037090">
            <w:pPr>
              <w:spacing w:after="0" w:line="240" w:lineRule="auto"/>
              <w:ind w:left="0" w:right="7" w:firstLine="0"/>
              <w:jc w:val="right"/>
              <w:rPr>
                <w:szCs w:val="24"/>
              </w:rPr>
            </w:pPr>
            <w:r w:rsidRPr="00B92F4C">
              <w:rPr>
                <w:szCs w:val="24"/>
              </w:rPr>
              <w:t xml:space="preserve">.000 </w:t>
            </w:r>
          </w:p>
        </w:tc>
      </w:tr>
      <w:tr w:rsidR="004F71D8" w:rsidRPr="00B92F4C" w:rsidTr="00037090">
        <w:trPr>
          <w:trHeight w:val="686"/>
        </w:trPr>
        <w:tc>
          <w:tcPr>
            <w:tcW w:w="2215" w:type="dxa"/>
            <w:tcBorders>
              <w:top w:val="single" w:sz="16" w:space="0" w:color="FFFFFF"/>
              <w:left w:val="single" w:sz="15" w:space="0" w:color="000000"/>
              <w:bottom w:val="single" w:sz="15" w:space="0" w:color="000000"/>
              <w:right w:val="single" w:sz="15" w:space="0" w:color="000000"/>
            </w:tcBorders>
          </w:tcPr>
          <w:p w:rsidR="004F71D8" w:rsidRPr="00B92F4C" w:rsidRDefault="004F71D8" w:rsidP="00037090">
            <w:pPr>
              <w:spacing w:after="0" w:line="240" w:lineRule="auto"/>
              <w:ind w:left="0" w:firstLine="0"/>
              <w:jc w:val="left"/>
              <w:rPr>
                <w:szCs w:val="24"/>
              </w:rPr>
            </w:pPr>
            <w:r w:rsidRPr="00B92F4C">
              <w:rPr>
                <w:szCs w:val="24"/>
              </w:rPr>
              <w:t xml:space="preserve">1 </w:t>
            </w:r>
            <w:r w:rsidRPr="00B92F4C">
              <w:rPr>
                <w:szCs w:val="24"/>
              </w:rPr>
              <w:tab/>
              <w:t xml:space="preserve">Gender </w:t>
            </w:r>
          </w:p>
          <w:p w:rsidR="004F71D8" w:rsidRPr="00B92F4C" w:rsidRDefault="004F71D8" w:rsidP="00037090">
            <w:pPr>
              <w:spacing w:after="0" w:line="240" w:lineRule="auto"/>
              <w:ind w:left="0" w:firstLine="0"/>
              <w:jc w:val="center"/>
              <w:rPr>
                <w:szCs w:val="24"/>
              </w:rPr>
            </w:pPr>
            <w:r w:rsidRPr="00B92F4C">
              <w:rPr>
                <w:szCs w:val="24"/>
              </w:rPr>
              <w:t xml:space="preserve">Diversity </w:t>
            </w:r>
          </w:p>
        </w:tc>
        <w:tc>
          <w:tcPr>
            <w:tcW w:w="1236" w:type="dxa"/>
            <w:tcBorders>
              <w:top w:val="single" w:sz="16" w:space="0" w:color="FFFFFF"/>
              <w:left w:val="single" w:sz="15" w:space="0" w:color="000000"/>
              <w:bottom w:val="single" w:sz="15" w:space="0" w:color="000000"/>
              <w:right w:val="single" w:sz="8" w:space="0" w:color="000000"/>
            </w:tcBorders>
            <w:vAlign w:val="center"/>
          </w:tcPr>
          <w:p w:rsidR="004F71D8" w:rsidRPr="00B92F4C" w:rsidRDefault="004F71D8" w:rsidP="00037090">
            <w:pPr>
              <w:spacing w:after="0" w:line="240" w:lineRule="auto"/>
              <w:ind w:left="0" w:right="2" w:firstLine="0"/>
              <w:jc w:val="right"/>
              <w:rPr>
                <w:szCs w:val="24"/>
              </w:rPr>
            </w:pPr>
            <w:r w:rsidRPr="00B92F4C">
              <w:rPr>
                <w:szCs w:val="24"/>
              </w:rPr>
              <w:t xml:space="preserve">1.005 </w:t>
            </w:r>
          </w:p>
        </w:tc>
        <w:tc>
          <w:tcPr>
            <w:tcW w:w="1236" w:type="dxa"/>
            <w:tcBorders>
              <w:top w:val="single" w:sz="16" w:space="0" w:color="FFFFFF"/>
              <w:left w:val="single" w:sz="8" w:space="0" w:color="000000"/>
              <w:bottom w:val="single" w:sz="15" w:space="0" w:color="000000"/>
              <w:right w:val="single" w:sz="8" w:space="0" w:color="000000"/>
            </w:tcBorders>
            <w:vAlign w:val="center"/>
          </w:tcPr>
          <w:p w:rsidR="004F71D8" w:rsidRPr="00B92F4C" w:rsidRDefault="004F71D8" w:rsidP="00037090">
            <w:pPr>
              <w:spacing w:after="0" w:line="240" w:lineRule="auto"/>
              <w:ind w:left="0" w:firstLine="0"/>
              <w:jc w:val="right"/>
              <w:rPr>
                <w:szCs w:val="24"/>
              </w:rPr>
            </w:pPr>
            <w:r w:rsidRPr="00B92F4C">
              <w:rPr>
                <w:szCs w:val="24"/>
              </w:rPr>
              <w:t xml:space="preserve">.022 </w:t>
            </w:r>
          </w:p>
        </w:tc>
        <w:tc>
          <w:tcPr>
            <w:tcW w:w="0" w:type="auto"/>
            <w:vMerge/>
            <w:tcBorders>
              <w:top w:val="nil"/>
              <w:left w:val="single" w:sz="8" w:space="0" w:color="000000"/>
              <w:bottom w:val="single" w:sz="15" w:space="0" w:color="000000"/>
              <w:right w:val="single" w:sz="8" w:space="0" w:color="000000"/>
            </w:tcBorders>
          </w:tcPr>
          <w:p w:rsidR="004F71D8" w:rsidRPr="00B92F4C" w:rsidRDefault="004F71D8" w:rsidP="00037090">
            <w:pPr>
              <w:spacing w:after="0" w:line="240" w:lineRule="auto"/>
              <w:ind w:left="0" w:firstLine="0"/>
              <w:jc w:val="left"/>
              <w:rPr>
                <w:szCs w:val="24"/>
              </w:rPr>
            </w:pPr>
          </w:p>
        </w:tc>
        <w:tc>
          <w:tcPr>
            <w:tcW w:w="931" w:type="dxa"/>
            <w:tcBorders>
              <w:top w:val="single" w:sz="16" w:space="0" w:color="FFFFFF"/>
              <w:left w:val="single" w:sz="8" w:space="0" w:color="000000"/>
              <w:bottom w:val="single" w:sz="2" w:space="0" w:color="FFFFFF"/>
              <w:right w:val="single" w:sz="8" w:space="0" w:color="000000"/>
            </w:tcBorders>
            <w:vAlign w:val="center"/>
          </w:tcPr>
          <w:p w:rsidR="004F71D8" w:rsidRPr="00B92F4C" w:rsidRDefault="004F71D8" w:rsidP="00037090">
            <w:pPr>
              <w:spacing w:after="0" w:line="240" w:lineRule="auto"/>
              <w:ind w:left="0" w:firstLine="0"/>
              <w:jc w:val="left"/>
              <w:rPr>
                <w:szCs w:val="24"/>
              </w:rPr>
            </w:pPr>
            <w:r w:rsidRPr="00B92F4C">
              <w:rPr>
                <w:szCs w:val="24"/>
              </w:rPr>
              <w:t xml:space="preserve">45.730 </w:t>
            </w:r>
          </w:p>
        </w:tc>
        <w:tc>
          <w:tcPr>
            <w:tcW w:w="0" w:type="auto"/>
            <w:vMerge/>
            <w:tcBorders>
              <w:top w:val="nil"/>
              <w:left w:val="single" w:sz="8" w:space="0" w:color="000000"/>
              <w:bottom w:val="single" w:sz="2" w:space="0" w:color="FFFFFF"/>
              <w:right w:val="single" w:sz="15" w:space="0" w:color="000000"/>
            </w:tcBorders>
          </w:tcPr>
          <w:p w:rsidR="004F71D8" w:rsidRPr="00B92F4C" w:rsidRDefault="004F71D8" w:rsidP="00037090">
            <w:pPr>
              <w:spacing w:after="0" w:line="240" w:lineRule="auto"/>
              <w:ind w:left="0" w:firstLine="0"/>
              <w:jc w:val="left"/>
              <w:rPr>
                <w:szCs w:val="24"/>
              </w:rPr>
            </w:pPr>
          </w:p>
        </w:tc>
      </w:tr>
    </w:tbl>
    <w:p w:rsidR="004F71D8" w:rsidRPr="00B92F4C" w:rsidRDefault="004F71D8" w:rsidP="004F71D8">
      <w:pPr>
        <w:spacing w:after="0" w:line="480" w:lineRule="auto"/>
        <w:ind w:left="0" w:firstLine="0"/>
        <w:rPr>
          <w:szCs w:val="24"/>
        </w:rPr>
      </w:pPr>
      <w:r w:rsidRPr="00B92F4C">
        <w:rPr>
          <w:szCs w:val="24"/>
        </w:rPr>
        <w:t xml:space="preserve">a. Dependent Variable: Employee effectiveness </w:t>
      </w:r>
    </w:p>
    <w:p w:rsidR="004F71D8" w:rsidRPr="00B92F4C" w:rsidRDefault="004F71D8" w:rsidP="00B92F4C">
      <w:pPr>
        <w:spacing w:after="0" w:line="360" w:lineRule="auto"/>
        <w:ind w:left="0" w:firstLine="0"/>
        <w:rPr>
          <w:szCs w:val="24"/>
        </w:rPr>
      </w:pPr>
      <w:r w:rsidRPr="00B92F4C">
        <w:rPr>
          <w:szCs w:val="24"/>
        </w:rPr>
        <w:t xml:space="preserve">Table 4.30 labelled </w:t>
      </w:r>
      <w:r w:rsidRPr="00B92F4C">
        <w:rPr>
          <w:b/>
          <w:szCs w:val="24"/>
        </w:rPr>
        <w:t xml:space="preserve">Coefficients, </w:t>
      </w:r>
      <w:r w:rsidRPr="00B92F4C">
        <w:rPr>
          <w:szCs w:val="24"/>
        </w:rPr>
        <w:t xml:space="preserve">checks the relevance of the independent variable (Gender Diversity) on the Employee effectiveness in Kam Wire Nigerian Plc. The B values represent the estimates of the model while the Beta value is used to check the predictive power of the model. From the above, the Beta value for the Gender Diversity is very high (i.e. 98.2%), indicating a very high impact on the Employee effectiveness, with p-value less than 0.05. The model for the relationship between Employee Effectiveness and Gender Diversity can be seen as: </w:t>
      </w:r>
    </w:p>
    <w:p w:rsidR="004F71D8" w:rsidRPr="00B92F4C" w:rsidRDefault="004F71D8" w:rsidP="00B92F4C">
      <w:pPr>
        <w:spacing w:after="0" w:line="360" w:lineRule="auto"/>
        <w:ind w:left="0" w:right="-15" w:firstLine="0"/>
        <w:jc w:val="center"/>
        <w:rPr>
          <w:szCs w:val="24"/>
        </w:rPr>
      </w:pPr>
      <w:r w:rsidRPr="00B92F4C">
        <w:rPr>
          <w:rFonts w:ascii="Cambria Math" w:eastAsia="Cambria Math" w:hAnsi="Cambria Math" w:cs="Cambria Math"/>
          <w:szCs w:val="24"/>
        </w:rPr>
        <w:t>𝑦𝑒𝑓𝑓𝑒𝑐𝑡𝑖𝑣𝑒𝑛𝑒𝑠𝑠</w:t>
      </w:r>
      <w:r w:rsidRPr="00B92F4C">
        <w:rPr>
          <w:rFonts w:eastAsia="Cambria Math"/>
          <w:szCs w:val="24"/>
        </w:rPr>
        <w:t xml:space="preserve"> = </w:t>
      </w:r>
      <w:r w:rsidRPr="00B92F4C">
        <w:rPr>
          <w:rFonts w:ascii="Cambria Math" w:eastAsia="Cambria Math" w:hAnsi="Cambria Math" w:cs="Cambria Math"/>
          <w:szCs w:val="24"/>
        </w:rPr>
        <w:t>𝛽</w:t>
      </w:r>
      <w:r w:rsidRPr="00B92F4C">
        <w:rPr>
          <w:rFonts w:eastAsia="Cambria Math"/>
          <w:szCs w:val="24"/>
        </w:rPr>
        <w:t xml:space="preserve">0 + </w:t>
      </w:r>
      <w:r w:rsidRPr="00B92F4C">
        <w:rPr>
          <w:rFonts w:ascii="Cambria Math" w:eastAsia="Cambria Math" w:hAnsi="Cambria Math" w:cs="Cambria Math"/>
          <w:szCs w:val="24"/>
        </w:rPr>
        <w:t>𝛽</w:t>
      </w:r>
      <w:r w:rsidRPr="00B92F4C">
        <w:rPr>
          <w:rFonts w:eastAsia="Cambria Math"/>
          <w:szCs w:val="24"/>
        </w:rPr>
        <w:t>1</w:t>
      </w:r>
      <w:r w:rsidRPr="00B92F4C">
        <w:rPr>
          <w:rFonts w:ascii="Cambria Math" w:eastAsia="Cambria Math" w:hAnsi="Cambria Math" w:cs="Cambria Math"/>
          <w:szCs w:val="24"/>
        </w:rPr>
        <w:t>𝑋𝐺𝑒𝑛𝑑𝑒𝑟</w:t>
      </w:r>
      <w:r w:rsidRPr="00B92F4C">
        <w:rPr>
          <w:rFonts w:eastAsia="Cambria Math"/>
          <w:szCs w:val="24"/>
        </w:rPr>
        <w:t xml:space="preserve"> </w:t>
      </w:r>
      <w:r w:rsidRPr="00B92F4C">
        <w:rPr>
          <w:rFonts w:ascii="Cambria Math" w:eastAsia="Cambria Math" w:hAnsi="Cambria Math" w:cs="Cambria Math"/>
          <w:szCs w:val="24"/>
        </w:rPr>
        <w:t>𝑑𝑖𝑣𝑒𝑟𝑠𝑖𝑡𝑦</w:t>
      </w:r>
      <w:r w:rsidRPr="00B92F4C">
        <w:rPr>
          <w:szCs w:val="24"/>
        </w:rPr>
        <w:t xml:space="preserve"> </w:t>
      </w:r>
    </w:p>
    <w:p w:rsidR="004F71D8" w:rsidRPr="00B92F4C" w:rsidRDefault="004F71D8" w:rsidP="00B92F4C">
      <w:pPr>
        <w:spacing w:after="0" w:line="360" w:lineRule="auto"/>
        <w:ind w:left="0" w:right="-15" w:firstLine="0"/>
        <w:jc w:val="center"/>
        <w:rPr>
          <w:szCs w:val="24"/>
        </w:rPr>
      </w:pPr>
      <w:r w:rsidRPr="00B92F4C">
        <w:rPr>
          <w:rFonts w:ascii="Cambria Math" w:eastAsia="Cambria Math" w:hAnsi="Cambria Math" w:cs="Cambria Math"/>
          <w:szCs w:val="24"/>
        </w:rPr>
        <w:t>𝑦𝑒𝑓𝑓𝑒𝑐𝑡𝑖𝑣𝑒𝑛𝑒𝑠𝑠</w:t>
      </w:r>
      <w:r w:rsidRPr="00B92F4C">
        <w:rPr>
          <w:rFonts w:eastAsia="Cambria Math"/>
          <w:szCs w:val="24"/>
        </w:rPr>
        <w:t xml:space="preserve"> = 0.009 + 1.005</w:t>
      </w:r>
      <w:r w:rsidRPr="00B92F4C">
        <w:rPr>
          <w:rFonts w:ascii="Cambria Math" w:eastAsia="Cambria Math" w:hAnsi="Cambria Math" w:cs="Cambria Math"/>
          <w:szCs w:val="24"/>
        </w:rPr>
        <w:t>𝑋𝐺𝑒𝑛𝑑𝑒𝑟</w:t>
      </w:r>
      <w:r w:rsidRPr="00B92F4C">
        <w:rPr>
          <w:rFonts w:eastAsia="Cambria Math"/>
          <w:szCs w:val="24"/>
        </w:rPr>
        <w:t xml:space="preserve"> </w:t>
      </w:r>
      <w:r w:rsidRPr="00B92F4C">
        <w:rPr>
          <w:rFonts w:ascii="Cambria Math" w:eastAsia="Cambria Math" w:hAnsi="Cambria Math" w:cs="Cambria Math"/>
          <w:szCs w:val="24"/>
        </w:rPr>
        <w:t>𝑑𝑖𝑣𝑒𝑟𝑠𝑖𝑡𝑦</w:t>
      </w:r>
      <w:r w:rsidRPr="00B92F4C">
        <w:rPr>
          <w:szCs w:val="24"/>
        </w:rPr>
        <w:t xml:space="preserve"> </w:t>
      </w:r>
    </w:p>
    <w:p w:rsidR="009640A8" w:rsidRDefault="009640A8" w:rsidP="00B92F4C">
      <w:pPr>
        <w:spacing w:after="0" w:line="360" w:lineRule="auto"/>
        <w:ind w:left="0" w:firstLine="0"/>
        <w:jc w:val="left"/>
        <w:rPr>
          <w:b/>
          <w:szCs w:val="24"/>
        </w:rPr>
      </w:pPr>
    </w:p>
    <w:p w:rsidR="004F71D8" w:rsidRPr="00B92F4C" w:rsidRDefault="004F71D8" w:rsidP="00B92F4C">
      <w:pPr>
        <w:spacing w:after="0" w:line="360" w:lineRule="auto"/>
        <w:ind w:left="0" w:firstLine="0"/>
        <w:jc w:val="left"/>
        <w:rPr>
          <w:szCs w:val="24"/>
        </w:rPr>
      </w:pPr>
      <w:r w:rsidRPr="00B92F4C">
        <w:rPr>
          <w:b/>
          <w:szCs w:val="24"/>
        </w:rPr>
        <w:lastRenderedPageBreak/>
        <w:t xml:space="preserve">4.4 </w:t>
      </w:r>
      <w:r w:rsidRPr="00B92F4C">
        <w:rPr>
          <w:b/>
          <w:szCs w:val="24"/>
        </w:rPr>
        <w:tab/>
        <w:t xml:space="preserve">Discussion of Findings </w:t>
      </w:r>
    </w:p>
    <w:p w:rsidR="004F71D8" w:rsidRPr="00B92F4C" w:rsidRDefault="004F71D8" w:rsidP="00B92F4C">
      <w:pPr>
        <w:spacing w:after="0" w:line="360" w:lineRule="auto"/>
        <w:ind w:left="0" w:firstLine="0"/>
        <w:rPr>
          <w:szCs w:val="24"/>
        </w:rPr>
      </w:pPr>
      <w:r w:rsidRPr="00B92F4C">
        <w:rPr>
          <w:szCs w:val="24"/>
        </w:rPr>
        <w:t xml:space="preserve">Summary of objective 1: the summary is to prove if the research question one was answered. Research question one was to find out if there is a significant relationship between gender diversity and employee performance. The result of objective one confirms that there is a strong positive relationship between gender diversity and employee performance at Kam Wire Nigeria Plc. The findings revealed most of the employees enjoy working with their fellow colleagues of opposite gender hence improving performance. Employees like the fact that there are also promotional opportunities and career advancement made available to all employees irrespective of gender and this enhances their performance. The research findings gave answer to the research question and the alternative hypothesis one which stated that there is a significant relationship between gender diversity and employee performance was accepted.  </w:t>
      </w:r>
    </w:p>
    <w:p w:rsidR="004F71D8" w:rsidRPr="00B92F4C" w:rsidRDefault="004F71D8" w:rsidP="00B92F4C">
      <w:pPr>
        <w:spacing w:after="0" w:line="360" w:lineRule="auto"/>
        <w:ind w:left="0" w:firstLine="0"/>
        <w:rPr>
          <w:szCs w:val="24"/>
        </w:rPr>
      </w:pPr>
      <w:r w:rsidRPr="00B92F4C">
        <w:rPr>
          <w:szCs w:val="24"/>
        </w:rPr>
        <w:t xml:space="preserve">Objective 2: the result of objective two also ascertains that there is a strong significant relationship between age diversity and employee effectiveness in Kam Wire Nigeria Plc. the findings show that employee performs better when they are included in the decision making process irrespective of age differences. Though, some employees say they are motivated to complete their task when they are working with people of the same age group however, most of the employees say the have no problem and were comfortable working with their colleagues of different age.  The findings gave answer to the research question and the alternative hypothesis which stated that ‘there is a significant relationship between age diversity and employee effectiveness’ was accepted. </w:t>
      </w:r>
    </w:p>
    <w:p w:rsidR="004F71D8" w:rsidRPr="00B92F4C" w:rsidRDefault="004F71D8" w:rsidP="00B92F4C">
      <w:pPr>
        <w:spacing w:after="0" w:line="360" w:lineRule="auto"/>
        <w:ind w:left="0" w:firstLine="0"/>
        <w:rPr>
          <w:szCs w:val="24"/>
        </w:rPr>
      </w:pPr>
      <w:r w:rsidRPr="00B92F4C">
        <w:rPr>
          <w:szCs w:val="24"/>
        </w:rPr>
        <w:t xml:space="preserve">Objective 3: the aim was to examine the relationship between ethnic diversity and employee efficiency. The alternative hypothesis 3; was rejected because from the spearman correlation coefficient, there is no statistical significant relationship between ethnic diversity and employee efficiency. The finding shows that although employees come from different ethnic or cultural background, this has no effect on their performance. For instance the fact that an employee is Igbo or Yoruba, the ethnicity does not predict the way such employee’s performs. Ethnic diversity according to the regression Table 4.35, does </w:t>
      </w:r>
      <w:r w:rsidRPr="00B92F4C">
        <w:rPr>
          <w:szCs w:val="24"/>
        </w:rPr>
        <w:lastRenderedPageBreak/>
        <w:t xml:space="preserve">not influence employee performance in any way. Hence, the null hypothesis stating that there is a significant relationship between ethnic diversity and employee efficiency was accepted while the alternative hypothesis was rejected.   </w:t>
      </w:r>
    </w:p>
    <w:p w:rsidR="004F71D8" w:rsidRPr="00B92F4C" w:rsidRDefault="004F71D8" w:rsidP="00B92F4C">
      <w:pPr>
        <w:spacing w:after="0" w:line="360" w:lineRule="auto"/>
        <w:ind w:left="0" w:firstLine="0"/>
        <w:rPr>
          <w:szCs w:val="24"/>
        </w:rPr>
      </w:pPr>
      <w:r w:rsidRPr="00B92F4C">
        <w:rPr>
          <w:szCs w:val="24"/>
        </w:rPr>
        <w:t xml:space="preserve">Objective 4: the aim was to inspect the relationship between educational diversity and employee efficiency. Testing the hypothesis using spearman rho, it was discovered from the analysis as indicated in Table 4.38 that the correlations between educational diversity and employee efficiency is statistically significant at 0.05 level. The influence that educational diversity has on employee performance is not so strong, as the regression Table 4.39 show a 6% effect of educational diversity on employee efficiency. However, it is still significant. </w:t>
      </w:r>
    </w:p>
    <w:p w:rsidR="004F71D8" w:rsidRPr="00B92F4C" w:rsidRDefault="004F71D8" w:rsidP="00B92F4C">
      <w:pPr>
        <w:spacing w:after="0" w:line="360" w:lineRule="auto"/>
        <w:ind w:left="0" w:firstLine="0"/>
        <w:rPr>
          <w:szCs w:val="24"/>
        </w:rPr>
      </w:pPr>
    </w:p>
    <w:p w:rsidR="004F71D8" w:rsidRPr="00B92F4C" w:rsidRDefault="004F71D8" w:rsidP="00B92F4C">
      <w:pPr>
        <w:spacing w:after="0" w:line="360" w:lineRule="auto"/>
        <w:ind w:left="0" w:firstLine="0"/>
        <w:rPr>
          <w:szCs w:val="24"/>
        </w:rPr>
      </w:pPr>
    </w:p>
    <w:p w:rsidR="004F71D8" w:rsidRPr="00B92F4C" w:rsidRDefault="004F71D8" w:rsidP="00B92F4C">
      <w:pPr>
        <w:spacing w:after="0" w:line="360" w:lineRule="auto"/>
        <w:ind w:left="0" w:firstLine="0"/>
        <w:rPr>
          <w:szCs w:val="24"/>
        </w:rPr>
      </w:pPr>
    </w:p>
    <w:p w:rsidR="004F71D8" w:rsidRPr="00B92F4C" w:rsidRDefault="004F71D8" w:rsidP="00B92F4C">
      <w:pPr>
        <w:spacing w:after="0" w:line="360" w:lineRule="auto"/>
        <w:ind w:left="0" w:firstLine="0"/>
        <w:rPr>
          <w:szCs w:val="24"/>
        </w:rPr>
      </w:pPr>
    </w:p>
    <w:p w:rsidR="004F71D8" w:rsidRPr="00B92F4C" w:rsidRDefault="004F71D8" w:rsidP="00B92F4C">
      <w:pPr>
        <w:spacing w:after="0" w:line="360" w:lineRule="auto"/>
        <w:ind w:left="0" w:firstLine="0"/>
        <w:rPr>
          <w:szCs w:val="24"/>
        </w:rPr>
      </w:pPr>
    </w:p>
    <w:p w:rsidR="004F71D8" w:rsidRPr="00B92F4C" w:rsidRDefault="004F71D8" w:rsidP="00B92F4C">
      <w:pPr>
        <w:spacing w:after="0" w:line="360" w:lineRule="auto"/>
        <w:ind w:left="0" w:firstLine="0"/>
        <w:rPr>
          <w:szCs w:val="24"/>
        </w:rPr>
      </w:pPr>
    </w:p>
    <w:p w:rsidR="004F71D8" w:rsidRDefault="004F71D8" w:rsidP="00B92F4C">
      <w:pPr>
        <w:spacing w:after="0" w:line="360" w:lineRule="auto"/>
        <w:ind w:left="0" w:firstLine="0"/>
        <w:rPr>
          <w:szCs w:val="24"/>
        </w:rPr>
      </w:pPr>
    </w:p>
    <w:p w:rsidR="00B92F4C" w:rsidRDefault="00B92F4C" w:rsidP="00B92F4C">
      <w:pPr>
        <w:spacing w:after="0" w:line="360" w:lineRule="auto"/>
        <w:ind w:left="0" w:firstLine="0"/>
        <w:rPr>
          <w:szCs w:val="24"/>
        </w:rPr>
      </w:pPr>
    </w:p>
    <w:p w:rsidR="00B92F4C" w:rsidRDefault="00B92F4C" w:rsidP="00B92F4C">
      <w:pPr>
        <w:spacing w:after="0" w:line="360" w:lineRule="auto"/>
        <w:ind w:left="0" w:firstLine="0"/>
        <w:rPr>
          <w:szCs w:val="24"/>
        </w:rPr>
      </w:pPr>
    </w:p>
    <w:p w:rsidR="00B92F4C" w:rsidRDefault="00B92F4C" w:rsidP="00B92F4C">
      <w:pPr>
        <w:spacing w:after="0" w:line="360" w:lineRule="auto"/>
        <w:ind w:left="0" w:firstLine="0"/>
        <w:rPr>
          <w:szCs w:val="24"/>
        </w:rPr>
      </w:pPr>
    </w:p>
    <w:p w:rsidR="00B92F4C" w:rsidRPr="00B92F4C" w:rsidRDefault="00B92F4C" w:rsidP="00B92F4C">
      <w:pPr>
        <w:spacing w:after="0" w:line="360" w:lineRule="auto"/>
        <w:ind w:left="0" w:firstLine="0"/>
        <w:rPr>
          <w:szCs w:val="24"/>
        </w:rPr>
      </w:pPr>
    </w:p>
    <w:p w:rsidR="004F71D8" w:rsidRPr="00B92F4C" w:rsidRDefault="004F71D8" w:rsidP="00B92F4C">
      <w:pPr>
        <w:spacing w:after="0" w:line="360" w:lineRule="auto"/>
        <w:ind w:left="0" w:firstLine="0"/>
        <w:rPr>
          <w:szCs w:val="24"/>
        </w:rPr>
      </w:pPr>
    </w:p>
    <w:p w:rsidR="004F71D8" w:rsidRPr="00B92F4C" w:rsidRDefault="004F71D8" w:rsidP="00B92F4C">
      <w:pPr>
        <w:spacing w:after="0" w:line="360" w:lineRule="auto"/>
        <w:ind w:left="0" w:firstLine="0"/>
        <w:rPr>
          <w:szCs w:val="24"/>
        </w:rPr>
      </w:pPr>
    </w:p>
    <w:p w:rsidR="004F71D8" w:rsidRDefault="004F71D8" w:rsidP="00B92F4C">
      <w:pPr>
        <w:spacing w:after="0" w:line="360" w:lineRule="auto"/>
        <w:ind w:left="0" w:firstLine="0"/>
        <w:rPr>
          <w:szCs w:val="24"/>
        </w:rPr>
      </w:pPr>
    </w:p>
    <w:p w:rsidR="00B92F4C" w:rsidRDefault="00B92F4C" w:rsidP="00B92F4C">
      <w:pPr>
        <w:spacing w:after="0" w:line="360" w:lineRule="auto"/>
        <w:ind w:left="0" w:firstLine="0"/>
        <w:rPr>
          <w:szCs w:val="24"/>
        </w:rPr>
      </w:pPr>
    </w:p>
    <w:p w:rsidR="00B92F4C" w:rsidRDefault="00B92F4C" w:rsidP="00B92F4C">
      <w:pPr>
        <w:spacing w:after="0" w:line="360" w:lineRule="auto"/>
        <w:ind w:left="0" w:firstLine="0"/>
        <w:rPr>
          <w:szCs w:val="24"/>
        </w:rPr>
      </w:pPr>
    </w:p>
    <w:p w:rsidR="00B92F4C" w:rsidRDefault="00B92F4C" w:rsidP="00B92F4C">
      <w:pPr>
        <w:spacing w:after="0" w:line="360" w:lineRule="auto"/>
        <w:ind w:left="0" w:firstLine="0"/>
        <w:rPr>
          <w:szCs w:val="24"/>
        </w:rPr>
      </w:pPr>
    </w:p>
    <w:p w:rsidR="00B92F4C" w:rsidRDefault="00B92F4C" w:rsidP="009640A8">
      <w:pPr>
        <w:tabs>
          <w:tab w:val="left" w:pos="851"/>
        </w:tabs>
        <w:spacing w:after="0" w:line="360" w:lineRule="auto"/>
        <w:ind w:left="0" w:firstLine="0"/>
        <w:rPr>
          <w:b/>
          <w:szCs w:val="24"/>
        </w:rPr>
      </w:pPr>
    </w:p>
    <w:p w:rsidR="004F71D8" w:rsidRPr="00B92F4C" w:rsidRDefault="004F71D8" w:rsidP="00B92F4C">
      <w:pPr>
        <w:tabs>
          <w:tab w:val="left" w:pos="851"/>
        </w:tabs>
        <w:spacing w:after="0" w:line="360" w:lineRule="auto"/>
        <w:ind w:left="0" w:firstLine="0"/>
        <w:jc w:val="center"/>
        <w:rPr>
          <w:b/>
          <w:szCs w:val="24"/>
        </w:rPr>
      </w:pPr>
      <w:r w:rsidRPr="00B92F4C">
        <w:rPr>
          <w:b/>
          <w:szCs w:val="24"/>
        </w:rPr>
        <w:lastRenderedPageBreak/>
        <w:t>CHAPTER FIVE</w:t>
      </w:r>
    </w:p>
    <w:p w:rsidR="004F71D8" w:rsidRPr="00B92F4C" w:rsidRDefault="004F71D8" w:rsidP="00B92F4C">
      <w:pPr>
        <w:tabs>
          <w:tab w:val="left" w:pos="851"/>
        </w:tabs>
        <w:spacing w:after="0" w:line="360" w:lineRule="auto"/>
        <w:ind w:left="0" w:firstLine="0"/>
        <w:jc w:val="center"/>
        <w:rPr>
          <w:b/>
          <w:szCs w:val="24"/>
        </w:rPr>
      </w:pPr>
      <w:r w:rsidRPr="00B92F4C">
        <w:rPr>
          <w:b/>
          <w:szCs w:val="24"/>
        </w:rPr>
        <w:t>SUMMARY, CONCLUSION AND RECOMMENDATION</w:t>
      </w:r>
    </w:p>
    <w:p w:rsidR="004F71D8" w:rsidRPr="00B92F4C" w:rsidRDefault="004F71D8" w:rsidP="00B92F4C">
      <w:pPr>
        <w:tabs>
          <w:tab w:val="left" w:pos="851"/>
        </w:tabs>
        <w:spacing w:after="0" w:line="360" w:lineRule="auto"/>
        <w:ind w:left="0" w:firstLine="0"/>
        <w:rPr>
          <w:szCs w:val="24"/>
        </w:rPr>
      </w:pPr>
      <w:r w:rsidRPr="00B92F4C">
        <w:rPr>
          <w:b/>
          <w:szCs w:val="24"/>
        </w:rPr>
        <w:t xml:space="preserve">5.0 </w:t>
      </w:r>
      <w:r w:rsidRPr="00B92F4C">
        <w:rPr>
          <w:b/>
          <w:szCs w:val="24"/>
        </w:rPr>
        <w:tab/>
        <w:t>Introduction</w:t>
      </w:r>
      <w:r w:rsidRPr="00B92F4C">
        <w:rPr>
          <w:szCs w:val="24"/>
        </w:rPr>
        <w:t xml:space="preserve"> </w:t>
      </w:r>
    </w:p>
    <w:p w:rsidR="004F71D8" w:rsidRPr="00B92F4C" w:rsidRDefault="004F71D8" w:rsidP="00B92F4C">
      <w:pPr>
        <w:tabs>
          <w:tab w:val="left" w:pos="851"/>
        </w:tabs>
        <w:spacing w:after="0" w:line="360" w:lineRule="auto"/>
        <w:ind w:left="0" w:firstLine="0"/>
        <w:rPr>
          <w:szCs w:val="24"/>
        </w:rPr>
      </w:pPr>
      <w:r w:rsidRPr="00B92F4C">
        <w:rPr>
          <w:szCs w:val="24"/>
        </w:rPr>
        <w:tab/>
        <w:t xml:space="preserve">This focus of this chapter is to provide the summary and conclusion of the study and to provide recommendations to organizations, individuals, government and the society at large that can help in managing the issue of diversity and creating an inclusive environment. </w:t>
      </w:r>
    </w:p>
    <w:p w:rsidR="004F71D8" w:rsidRPr="00B92F4C" w:rsidRDefault="004F71D8" w:rsidP="00B92F4C">
      <w:pPr>
        <w:tabs>
          <w:tab w:val="left" w:pos="851"/>
        </w:tabs>
        <w:spacing w:after="0" w:line="360" w:lineRule="auto"/>
        <w:ind w:left="0" w:firstLine="0"/>
        <w:rPr>
          <w:b/>
          <w:szCs w:val="24"/>
        </w:rPr>
      </w:pPr>
      <w:r w:rsidRPr="00B92F4C">
        <w:rPr>
          <w:b/>
          <w:szCs w:val="24"/>
        </w:rPr>
        <w:t xml:space="preserve">5.1 </w:t>
      </w:r>
      <w:r w:rsidRPr="00B92F4C">
        <w:rPr>
          <w:b/>
          <w:szCs w:val="24"/>
        </w:rPr>
        <w:tab/>
        <w:t xml:space="preserve">Summary of Work </w:t>
      </w:r>
    </w:p>
    <w:p w:rsidR="004F71D8" w:rsidRPr="00B92F4C" w:rsidRDefault="004F71D8" w:rsidP="00B92F4C">
      <w:pPr>
        <w:tabs>
          <w:tab w:val="left" w:pos="851"/>
        </w:tabs>
        <w:spacing w:after="0" w:line="360" w:lineRule="auto"/>
        <w:ind w:left="0" w:firstLine="0"/>
        <w:rPr>
          <w:szCs w:val="24"/>
        </w:rPr>
      </w:pPr>
      <w:r w:rsidRPr="00B92F4C">
        <w:rPr>
          <w:szCs w:val="24"/>
        </w:rPr>
        <w:tab/>
        <w:t xml:space="preserve">The aim of this research was to examine the relationship between workforce diversity and employees’ performance in Organizations making reference to the Nigerian banking sector. Data for the study were gathered from the Kam Wire. The instrument that was use to gather data was a well structured questionnaire. The population for the study was limited and as such, the whole population was studied i.e. Kam Wire. 81 questionnaires were distributed to all employees of both branch and the respondents requested for three days to fill the questionnaires due to tight schedules. All the questionnaires were filled and returned and they were all relevant for data analyses.   </w:t>
      </w:r>
    </w:p>
    <w:p w:rsidR="004F71D8" w:rsidRPr="00B92F4C" w:rsidRDefault="004F71D8" w:rsidP="00B92F4C">
      <w:pPr>
        <w:tabs>
          <w:tab w:val="left" w:pos="851"/>
        </w:tabs>
        <w:spacing w:after="0" w:line="360" w:lineRule="auto"/>
        <w:ind w:left="0" w:firstLine="0"/>
        <w:rPr>
          <w:szCs w:val="24"/>
        </w:rPr>
      </w:pPr>
      <w:r w:rsidRPr="00B92F4C">
        <w:rPr>
          <w:szCs w:val="24"/>
        </w:rPr>
        <w:t xml:space="preserve">It was discovered that Kam Wire sees diversity as an importance factor that can not be over looked. To show it commitment to diversity and ensure that diversity policies are integrated into its corporate practices, the management created a diversity team that make certain that its acquires a diverse workforce. This is seen in its workforce characteristic such as; gender, age, ethnicity, education, etc. From the study it was found for an organization to succeed in it diversity plan, it is importance to know the benefits of having a diverse workforce, encouraging diversity by bringing together different individuals of different demography and different background and making policies and implementing practices to effectively manage diversity. When an inclusive environment is established, it can lead to more innovation and creativity, capacity building, productivity, efficiency and effectiveness amongst team or group members brought together.  </w:t>
      </w:r>
    </w:p>
    <w:p w:rsidR="00B92F4C" w:rsidRDefault="00B92F4C" w:rsidP="00B92F4C">
      <w:pPr>
        <w:tabs>
          <w:tab w:val="left" w:pos="851"/>
        </w:tabs>
        <w:spacing w:after="0" w:line="360" w:lineRule="auto"/>
        <w:ind w:left="0" w:firstLine="0"/>
        <w:rPr>
          <w:b/>
          <w:szCs w:val="24"/>
        </w:rPr>
      </w:pPr>
    </w:p>
    <w:p w:rsidR="004F71D8" w:rsidRPr="00B92F4C" w:rsidRDefault="004F71D8" w:rsidP="00B92F4C">
      <w:pPr>
        <w:tabs>
          <w:tab w:val="left" w:pos="851"/>
        </w:tabs>
        <w:spacing w:after="0" w:line="360" w:lineRule="auto"/>
        <w:ind w:left="0" w:firstLine="0"/>
        <w:rPr>
          <w:b/>
          <w:szCs w:val="24"/>
        </w:rPr>
      </w:pPr>
      <w:r w:rsidRPr="00B92F4C">
        <w:rPr>
          <w:b/>
          <w:szCs w:val="24"/>
        </w:rPr>
        <w:lastRenderedPageBreak/>
        <w:t xml:space="preserve">5.2 </w:t>
      </w:r>
      <w:r w:rsidRPr="00B92F4C">
        <w:rPr>
          <w:b/>
          <w:szCs w:val="24"/>
        </w:rPr>
        <w:tab/>
        <w:t xml:space="preserve">Findings </w:t>
      </w:r>
    </w:p>
    <w:p w:rsidR="004F71D8" w:rsidRPr="00B92F4C" w:rsidRDefault="004F71D8" w:rsidP="00B92F4C">
      <w:pPr>
        <w:tabs>
          <w:tab w:val="left" w:pos="851"/>
        </w:tabs>
        <w:spacing w:after="0" w:line="360" w:lineRule="auto"/>
        <w:ind w:left="0" w:firstLine="0"/>
        <w:rPr>
          <w:szCs w:val="24"/>
        </w:rPr>
      </w:pPr>
      <w:r w:rsidRPr="00B92F4C">
        <w:rPr>
          <w:szCs w:val="24"/>
        </w:rPr>
        <w:tab/>
        <w:t xml:space="preserve">Based on literature and survey carried out for this study, it is evident that diversity has a significant relationship with employee performance. The study confirms that diversity is an important factor that cannot be ignored in organizations. The diversity of diversity from study has been seen to be growing rapidly over the years. Organizations are now realizing that it is essential for it success. This is so because the study has shown that having a diverse workforce and creating an inclusive workplace can improve employees’ effectiveness and this in turn enhances the organizational performance or productivity. From the survey conducted, the respondents’ confirmed that the bank has an inclusive policy as it gives equal opportunity for career advancement both male and female. There is no discrimination when it comes to providing promotional opportunities for women. Respondents also agreed that educational diversity can enhance their performance. It is vital to state here that Nigeria is a country with diversity both in resources and the demographic characteristics of its population. As such, the Nigerian banking industry is operating in an environment that is multi-culturally and ethnically diverse. Hence, having knowledge of how workforce composition affects or influences group performance and overall organizational performance is very fundamental to organizational leaders.  </w:t>
      </w:r>
    </w:p>
    <w:p w:rsidR="004F71D8" w:rsidRPr="00B92F4C" w:rsidRDefault="004F71D8" w:rsidP="00B92F4C">
      <w:pPr>
        <w:tabs>
          <w:tab w:val="left" w:pos="851"/>
        </w:tabs>
        <w:spacing w:after="0" w:line="360" w:lineRule="auto"/>
        <w:ind w:left="0" w:firstLine="0"/>
        <w:rPr>
          <w:b/>
          <w:szCs w:val="24"/>
        </w:rPr>
      </w:pPr>
      <w:r w:rsidRPr="00B92F4C">
        <w:rPr>
          <w:b/>
          <w:szCs w:val="24"/>
        </w:rPr>
        <w:t xml:space="preserve">5.3 </w:t>
      </w:r>
      <w:r w:rsidRPr="00B92F4C">
        <w:rPr>
          <w:b/>
          <w:szCs w:val="24"/>
        </w:rPr>
        <w:tab/>
        <w:t xml:space="preserve">Recommendations </w:t>
      </w:r>
    </w:p>
    <w:p w:rsidR="004F71D8" w:rsidRPr="00B92F4C" w:rsidRDefault="004F71D8" w:rsidP="00B92F4C">
      <w:pPr>
        <w:tabs>
          <w:tab w:val="left" w:pos="851"/>
        </w:tabs>
        <w:spacing w:after="0" w:line="360" w:lineRule="auto"/>
        <w:ind w:left="0" w:firstLine="0"/>
        <w:rPr>
          <w:szCs w:val="24"/>
        </w:rPr>
      </w:pPr>
      <w:r w:rsidRPr="00B92F4C">
        <w:rPr>
          <w:szCs w:val="24"/>
        </w:rPr>
        <w:tab/>
        <w:t xml:space="preserve">It is interesting to see that Kam Wire recognizes and accepts the need to have a diverse workforce and has also made out its diversity policies. However, not all organizations are aware of the relevance of diversity. It is important for every organization to embrace diversity and not just be satisfied with having such workforce but ensure that they harness each and every benefits that comes from diversity and endure that they put machinery in place to reduce the negative consequences that may arise from group social categorization. </w:t>
      </w:r>
    </w:p>
    <w:p w:rsidR="004F71D8" w:rsidRPr="00B92F4C" w:rsidRDefault="004F71D8" w:rsidP="00B92F4C">
      <w:pPr>
        <w:tabs>
          <w:tab w:val="left" w:pos="851"/>
        </w:tabs>
        <w:spacing w:after="0" w:line="360" w:lineRule="auto"/>
        <w:ind w:left="0" w:firstLine="0"/>
        <w:rPr>
          <w:szCs w:val="24"/>
        </w:rPr>
      </w:pPr>
      <w:r w:rsidRPr="00B92F4C">
        <w:rPr>
          <w:szCs w:val="24"/>
        </w:rPr>
        <w:t xml:space="preserve">This findings of this study have provided evidence that employee performance has a positive correlation with workforce diversity variables such as; age, gender and educational background. Therefore it is important for organizations to begin to get conscious of why it </w:t>
      </w:r>
      <w:r w:rsidRPr="00B92F4C">
        <w:rPr>
          <w:szCs w:val="24"/>
        </w:rPr>
        <w:lastRenderedPageBreak/>
        <w:t xml:space="preserve">is needful that they deal with demographic characteristics so as to gain competitive advantage over competitors and stay competitive.   </w:t>
      </w:r>
    </w:p>
    <w:p w:rsidR="004F71D8" w:rsidRPr="00B92F4C" w:rsidRDefault="004F71D8" w:rsidP="00B92F4C">
      <w:pPr>
        <w:tabs>
          <w:tab w:val="left" w:pos="851"/>
        </w:tabs>
        <w:spacing w:after="0" w:line="360" w:lineRule="auto"/>
        <w:ind w:left="0" w:firstLine="0"/>
        <w:rPr>
          <w:szCs w:val="24"/>
        </w:rPr>
      </w:pPr>
      <w:r w:rsidRPr="00B92F4C">
        <w:rPr>
          <w:szCs w:val="24"/>
        </w:rPr>
        <w:t>1.</w:t>
      </w:r>
      <w:r w:rsidRPr="00B92F4C">
        <w:rPr>
          <w:szCs w:val="24"/>
        </w:rPr>
        <w:tab/>
        <w:t xml:space="preserve">One of the challenges of diversity in the workplace is the issue of communication. Some employees feel that the language barrier affects their performance. Task should be communicated clearly and organization should try to promote a general language to enhance trust amongst employees. This is so because where an employee or group of employee feel left out because he/she couldn’t get along with others due to language barrier it can affect the way he/she relates with other. When there is no trust, information may be withheld and this could have an effect on performance. </w:t>
      </w:r>
    </w:p>
    <w:p w:rsidR="004F71D8" w:rsidRPr="00B92F4C" w:rsidRDefault="004F71D8" w:rsidP="00B92F4C">
      <w:pPr>
        <w:tabs>
          <w:tab w:val="left" w:pos="851"/>
        </w:tabs>
        <w:spacing w:after="0" w:line="360" w:lineRule="auto"/>
        <w:ind w:left="0" w:firstLine="0"/>
        <w:rPr>
          <w:szCs w:val="24"/>
        </w:rPr>
      </w:pPr>
      <w:r w:rsidRPr="00B92F4C">
        <w:rPr>
          <w:szCs w:val="24"/>
        </w:rPr>
        <w:t>2.</w:t>
      </w:r>
      <w:r w:rsidRPr="00B92F4C">
        <w:rPr>
          <w:szCs w:val="24"/>
        </w:rPr>
        <w:tab/>
        <w:t xml:space="preserve">From the literature reviewed, it was discovered that some organizations still have the glass ceiling that prevents women from advancing into senior positions in the organizations. From the result of this study, it is evident that employees feel motivated when the work with colleagues of different gender as the perceive the opposite gender as being capable of performing their job effectively. As such, organizational leaders should take off glass ceilings factor and reviewing the pay structure in the organization to promote equality in pay as this can be one way of encouraging high performance from women and minorities.  </w:t>
      </w:r>
    </w:p>
    <w:p w:rsidR="004F71D8" w:rsidRPr="00B92F4C" w:rsidRDefault="004F71D8" w:rsidP="00B92F4C">
      <w:pPr>
        <w:tabs>
          <w:tab w:val="left" w:pos="851"/>
        </w:tabs>
        <w:spacing w:after="0" w:line="360" w:lineRule="auto"/>
        <w:ind w:left="0" w:firstLine="0"/>
        <w:rPr>
          <w:b/>
          <w:szCs w:val="24"/>
        </w:rPr>
      </w:pPr>
      <w:r w:rsidRPr="00B92F4C">
        <w:rPr>
          <w:b/>
          <w:szCs w:val="24"/>
        </w:rPr>
        <w:t>5.4</w:t>
      </w:r>
      <w:r w:rsidRPr="00B92F4C">
        <w:rPr>
          <w:b/>
          <w:szCs w:val="24"/>
        </w:rPr>
        <w:tab/>
        <w:t xml:space="preserve">Conclusion </w:t>
      </w:r>
    </w:p>
    <w:p w:rsidR="004F71D8" w:rsidRPr="00B92F4C" w:rsidRDefault="004F71D8" w:rsidP="00B92F4C">
      <w:pPr>
        <w:tabs>
          <w:tab w:val="left" w:pos="851"/>
        </w:tabs>
        <w:spacing w:after="0" w:line="360" w:lineRule="auto"/>
        <w:ind w:left="0" w:firstLine="0"/>
        <w:rPr>
          <w:szCs w:val="24"/>
        </w:rPr>
      </w:pPr>
      <w:r w:rsidRPr="00B92F4C">
        <w:rPr>
          <w:szCs w:val="24"/>
        </w:rPr>
        <w:tab/>
        <w:t xml:space="preserve">From the conceptual, theoretical and empirical findings, the effects of workforce diversity on employee performance in organizations particularly the banking industry appears to be positively significant.   The objectives of the study have been achieved and the research questions have been fully answered by the analyses conducted. The answer to the research questions is in the affirmative, confirming that there is a significant relationship between workforce diversity (gender, age and educational diversity) and employee performance, except for ethnic diversity. This means that workforce diversity is also an influencer of employee performance. For instance, in terms of educational diversity, the way an employee carries out his/her job can have as a result of the competences he/ she has gained through education, experience, training. Also age diversity has an effect on </w:t>
      </w:r>
      <w:r w:rsidRPr="00B92F4C">
        <w:rPr>
          <w:szCs w:val="24"/>
        </w:rPr>
        <w:lastRenderedPageBreak/>
        <w:t xml:space="preserve">employee performance; an employee can be more productive because is he young and still has the strength and skills to carry out task. On the other hand an older employee can perform his task well because he has the experience and skills to perform. From findings it is discovered that an organization that has a good mix of male and female employees is more likely to perform better than an organization that is dominated by same gender. Season being that both gender think and acts differently and if an organization embraces such diversity, then it is indirectly welcoming different ideas that the male and female employee will display. From the theoretical, conceptual and empirical findings, employee behavior, capacity or ability, their motivation, organizational commitment, organizational culture are some of the factors that moderate and explains the relationship between workforce diversity and employee performance. Summarily, this study shows that gender, age and educational diversity have a significant positive relationship with employee performance. </w:t>
      </w:r>
    </w:p>
    <w:p w:rsidR="004F71D8" w:rsidRPr="00B92F4C" w:rsidRDefault="004F71D8" w:rsidP="00B92F4C">
      <w:pPr>
        <w:tabs>
          <w:tab w:val="left" w:pos="851"/>
        </w:tabs>
        <w:spacing w:after="0" w:line="360" w:lineRule="auto"/>
        <w:ind w:left="0" w:firstLine="0"/>
        <w:rPr>
          <w:szCs w:val="24"/>
        </w:rPr>
      </w:pPr>
    </w:p>
    <w:p w:rsidR="004F71D8" w:rsidRDefault="004F71D8" w:rsidP="004F71D8">
      <w:pPr>
        <w:tabs>
          <w:tab w:val="left" w:pos="851"/>
        </w:tabs>
        <w:spacing w:after="0" w:line="480" w:lineRule="auto"/>
        <w:ind w:left="0" w:firstLine="0"/>
        <w:rPr>
          <w:szCs w:val="24"/>
        </w:rPr>
      </w:pPr>
    </w:p>
    <w:p w:rsidR="00B92F4C" w:rsidRDefault="00B92F4C" w:rsidP="004F71D8">
      <w:pPr>
        <w:tabs>
          <w:tab w:val="left" w:pos="851"/>
        </w:tabs>
        <w:spacing w:after="0" w:line="480" w:lineRule="auto"/>
        <w:ind w:left="0" w:firstLine="0"/>
        <w:rPr>
          <w:szCs w:val="24"/>
        </w:rPr>
      </w:pPr>
    </w:p>
    <w:p w:rsidR="00B92F4C" w:rsidRDefault="00B92F4C" w:rsidP="004F71D8">
      <w:pPr>
        <w:tabs>
          <w:tab w:val="left" w:pos="851"/>
        </w:tabs>
        <w:spacing w:after="0" w:line="480" w:lineRule="auto"/>
        <w:ind w:left="0" w:firstLine="0"/>
        <w:rPr>
          <w:szCs w:val="24"/>
        </w:rPr>
      </w:pPr>
    </w:p>
    <w:p w:rsidR="00B92F4C" w:rsidRDefault="00B92F4C" w:rsidP="004F71D8">
      <w:pPr>
        <w:tabs>
          <w:tab w:val="left" w:pos="851"/>
        </w:tabs>
        <w:spacing w:after="0" w:line="480" w:lineRule="auto"/>
        <w:ind w:left="0" w:firstLine="0"/>
        <w:rPr>
          <w:szCs w:val="24"/>
        </w:rPr>
      </w:pPr>
    </w:p>
    <w:p w:rsidR="00B92F4C" w:rsidRDefault="00B92F4C" w:rsidP="004F71D8">
      <w:pPr>
        <w:tabs>
          <w:tab w:val="left" w:pos="851"/>
        </w:tabs>
        <w:spacing w:after="0" w:line="480" w:lineRule="auto"/>
        <w:ind w:left="0" w:firstLine="0"/>
        <w:rPr>
          <w:szCs w:val="24"/>
        </w:rPr>
      </w:pPr>
    </w:p>
    <w:p w:rsidR="00B92F4C" w:rsidRDefault="00B92F4C" w:rsidP="004F71D8">
      <w:pPr>
        <w:tabs>
          <w:tab w:val="left" w:pos="851"/>
        </w:tabs>
        <w:spacing w:after="0" w:line="480" w:lineRule="auto"/>
        <w:ind w:left="0" w:firstLine="0"/>
        <w:rPr>
          <w:szCs w:val="24"/>
        </w:rPr>
      </w:pPr>
    </w:p>
    <w:p w:rsidR="00B92F4C" w:rsidRDefault="00B92F4C" w:rsidP="004F71D8">
      <w:pPr>
        <w:tabs>
          <w:tab w:val="left" w:pos="851"/>
        </w:tabs>
        <w:spacing w:after="0" w:line="480" w:lineRule="auto"/>
        <w:ind w:left="0" w:firstLine="0"/>
        <w:rPr>
          <w:szCs w:val="24"/>
        </w:rPr>
      </w:pPr>
    </w:p>
    <w:p w:rsidR="00B92F4C" w:rsidRDefault="00B92F4C" w:rsidP="004F71D8">
      <w:pPr>
        <w:tabs>
          <w:tab w:val="left" w:pos="851"/>
        </w:tabs>
        <w:spacing w:after="0" w:line="480" w:lineRule="auto"/>
        <w:ind w:left="0" w:firstLine="0"/>
        <w:rPr>
          <w:szCs w:val="24"/>
        </w:rPr>
      </w:pPr>
    </w:p>
    <w:p w:rsidR="00B92F4C" w:rsidRDefault="00B92F4C" w:rsidP="004F71D8">
      <w:pPr>
        <w:tabs>
          <w:tab w:val="left" w:pos="851"/>
        </w:tabs>
        <w:spacing w:after="0" w:line="480" w:lineRule="auto"/>
        <w:ind w:left="0" w:firstLine="0"/>
        <w:rPr>
          <w:szCs w:val="24"/>
        </w:rPr>
      </w:pPr>
    </w:p>
    <w:p w:rsidR="00B92F4C" w:rsidRPr="00B92F4C" w:rsidRDefault="00B92F4C" w:rsidP="004F71D8">
      <w:pPr>
        <w:tabs>
          <w:tab w:val="left" w:pos="851"/>
        </w:tabs>
        <w:spacing w:after="0" w:line="480" w:lineRule="auto"/>
        <w:ind w:left="0" w:firstLine="0"/>
        <w:rPr>
          <w:szCs w:val="24"/>
        </w:rPr>
      </w:pPr>
    </w:p>
    <w:p w:rsidR="004F71D8" w:rsidRPr="00B92F4C" w:rsidRDefault="004F71D8" w:rsidP="004F71D8">
      <w:pPr>
        <w:tabs>
          <w:tab w:val="left" w:pos="851"/>
        </w:tabs>
        <w:spacing w:after="52" w:line="480" w:lineRule="auto"/>
        <w:ind w:left="10" w:right="-15"/>
        <w:jc w:val="center"/>
        <w:rPr>
          <w:szCs w:val="24"/>
        </w:rPr>
      </w:pPr>
      <w:r w:rsidRPr="00B92F4C">
        <w:rPr>
          <w:b/>
          <w:szCs w:val="24"/>
        </w:rPr>
        <w:lastRenderedPageBreak/>
        <w:t>REFERENCES</w:t>
      </w:r>
    </w:p>
    <w:p w:rsidR="004F71D8" w:rsidRPr="00B92F4C" w:rsidRDefault="004F71D8" w:rsidP="004F71D8">
      <w:pPr>
        <w:tabs>
          <w:tab w:val="left" w:pos="851"/>
        </w:tabs>
        <w:spacing w:line="240" w:lineRule="auto"/>
        <w:ind w:left="851" w:hanging="851"/>
        <w:rPr>
          <w:szCs w:val="24"/>
        </w:rPr>
      </w:pPr>
      <w:r w:rsidRPr="00B92F4C">
        <w:rPr>
          <w:szCs w:val="24"/>
        </w:rPr>
        <w:t xml:space="preserve">Abrams, J., &amp; Von Frank, V. (2014). </w:t>
      </w:r>
      <w:r w:rsidRPr="00B92F4C">
        <w:rPr>
          <w:i/>
          <w:szCs w:val="24"/>
        </w:rPr>
        <w:t>The Multigenerational Workforce: Communicate, Collaborate and Create Community.</w:t>
      </w:r>
      <w:r w:rsidRPr="00B92F4C">
        <w:rPr>
          <w:szCs w:val="24"/>
        </w:rPr>
        <w:t xml:space="preserve"> London: Sage Publication Ltd. </w:t>
      </w:r>
    </w:p>
    <w:p w:rsidR="004F71D8" w:rsidRPr="00B92F4C" w:rsidRDefault="004F71D8" w:rsidP="004F71D8">
      <w:pPr>
        <w:tabs>
          <w:tab w:val="left" w:pos="851"/>
        </w:tabs>
        <w:spacing w:line="240" w:lineRule="auto"/>
        <w:ind w:left="851" w:hanging="851"/>
        <w:rPr>
          <w:szCs w:val="24"/>
        </w:rPr>
      </w:pPr>
      <w:r w:rsidRPr="00B92F4C">
        <w:rPr>
          <w:szCs w:val="24"/>
        </w:rPr>
        <w:t xml:space="preserve">Acquinas, P. G. (2006). </w:t>
      </w:r>
      <w:r w:rsidRPr="00B92F4C">
        <w:rPr>
          <w:i/>
          <w:szCs w:val="24"/>
        </w:rPr>
        <w:t>Organizational Behaviour: Concepts, Realities, applicationsand Challenges.</w:t>
      </w:r>
      <w:r w:rsidRPr="00B92F4C">
        <w:rPr>
          <w:szCs w:val="24"/>
        </w:rPr>
        <w:t xml:space="preserve"> New Delhi: Excel Books. </w:t>
      </w:r>
    </w:p>
    <w:p w:rsidR="004F71D8" w:rsidRPr="00B92F4C" w:rsidRDefault="004F71D8" w:rsidP="004F71D8">
      <w:pPr>
        <w:tabs>
          <w:tab w:val="left" w:pos="851"/>
        </w:tabs>
        <w:spacing w:line="240" w:lineRule="auto"/>
        <w:ind w:left="851" w:hanging="851"/>
        <w:rPr>
          <w:szCs w:val="24"/>
        </w:rPr>
      </w:pPr>
      <w:r w:rsidRPr="00B92F4C">
        <w:rPr>
          <w:szCs w:val="24"/>
        </w:rPr>
        <w:t xml:space="preserve">Akinnusi, D. M., Sonubi, O., &amp; Oyewunmi, A. E. (2017). Fostering Effective Workforce Diversity Management. </w:t>
      </w:r>
      <w:r w:rsidRPr="00B92F4C">
        <w:rPr>
          <w:i/>
          <w:szCs w:val="24"/>
        </w:rPr>
        <w:t>International Review of Management and Marketing in Nigerian Organizations: The Challenge of Human Resource Management, 7</w:t>
      </w:r>
      <w:r w:rsidRPr="00B92F4C">
        <w:rPr>
          <w:szCs w:val="24"/>
        </w:rPr>
        <w:t xml:space="preserve">(2), 108116. </w:t>
      </w:r>
    </w:p>
    <w:p w:rsidR="004F71D8" w:rsidRPr="00B92F4C" w:rsidRDefault="004F71D8" w:rsidP="004F71D8">
      <w:pPr>
        <w:tabs>
          <w:tab w:val="left" w:pos="851"/>
        </w:tabs>
        <w:spacing w:line="240" w:lineRule="auto"/>
        <w:ind w:left="851" w:hanging="851"/>
        <w:rPr>
          <w:szCs w:val="24"/>
        </w:rPr>
      </w:pPr>
      <w:r w:rsidRPr="00B92F4C">
        <w:rPr>
          <w:szCs w:val="24"/>
        </w:rPr>
        <w:t xml:space="preserve">Andrew, D. P., Pederson, P. M., &amp; McEvoy, C. D. (2011). </w:t>
      </w:r>
      <w:r w:rsidRPr="00B92F4C">
        <w:rPr>
          <w:i/>
          <w:szCs w:val="24"/>
        </w:rPr>
        <w:t>Research Methods and Design in Sport Management.</w:t>
      </w:r>
      <w:r w:rsidRPr="00B92F4C">
        <w:rPr>
          <w:szCs w:val="24"/>
        </w:rPr>
        <w:t xml:space="preserve"> USA: Human Kinetics. </w:t>
      </w:r>
    </w:p>
    <w:p w:rsidR="004F71D8" w:rsidRPr="00B92F4C" w:rsidRDefault="004F71D8" w:rsidP="004F71D8">
      <w:pPr>
        <w:tabs>
          <w:tab w:val="left" w:pos="851"/>
        </w:tabs>
        <w:spacing w:line="240" w:lineRule="auto"/>
        <w:ind w:left="851" w:hanging="851"/>
        <w:rPr>
          <w:szCs w:val="24"/>
        </w:rPr>
      </w:pPr>
      <w:r w:rsidRPr="00B92F4C">
        <w:rPr>
          <w:szCs w:val="24"/>
        </w:rPr>
        <w:t xml:space="preserve">Antoniou, A. G., Cooper, C. L., Chrousos, G. P., Spielberger, C. D., &amp; Eysenck, W. M. (Eds.). (2009). </w:t>
      </w:r>
      <w:r w:rsidRPr="00B92F4C">
        <w:rPr>
          <w:i/>
          <w:szCs w:val="24"/>
        </w:rPr>
        <w:t>Handbook of Managerial Behavior and Occupational Health.</w:t>
      </w:r>
      <w:r w:rsidRPr="00B92F4C">
        <w:rPr>
          <w:szCs w:val="24"/>
        </w:rPr>
        <w:t xml:space="preserve"> UK: Edward Elgar Publishing Ltd. </w:t>
      </w:r>
    </w:p>
    <w:p w:rsidR="004F71D8" w:rsidRPr="00B92F4C" w:rsidRDefault="004F71D8" w:rsidP="004F71D8">
      <w:pPr>
        <w:tabs>
          <w:tab w:val="left" w:pos="851"/>
        </w:tabs>
        <w:spacing w:line="240" w:lineRule="auto"/>
        <w:ind w:left="851" w:hanging="851"/>
        <w:rPr>
          <w:szCs w:val="24"/>
        </w:rPr>
      </w:pPr>
      <w:r w:rsidRPr="00B92F4C">
        <w:rPr>
          <w:szCs w:val="24"/>
        </w:rPr>
        <w:t xml:space="preserve">Armstrong, M. (2012). </w:t>
      </w:r>
      <w:r w:rsidRPr="00B92F4C">
        <w:rPr>
          <w:i/>
          <w:szCs w:val="24"/>
        </w:rPr>
        <w:t>Armstrong's Handbook of Reward Management Practice: Improving Performance Through Reward</w:t>
      </w:r>
      <w:r w:rsidRPr="00B92F4C">
        <w:rPr>
          <w:szCs w:val="24"/>
        </w:rPr>
        <w:t xml:space="preserve"> (4th ed.). London: KoganPage. </w:t>
      </w:r>
    </w:p>
    <w:p w:rsidR="004F71D8" w:rsidRPr="00B92F4C" w:rsidRDefault="004F71D8" w:rsidP="004F71D8">
      <w:pPr>
        <w:tabs>
          <w:tab w:val="left" w:pos="851"/>
        </w:tabs>
        <w:spacing w:line="240" w:lineRule="auto"/>
        <w:ind w:left="851" w:hanging="851"/>
        <w:rPr>
          <w:szCs w:val="24"/>
        </w:rPr>
      </w:pPr>
      <w:r w:rsidRPr="00B92F4C">
        <w:rPr>
          <w:szCs w:val="24"/>
        </w:rPr>
        <w:t xml:space="preserve">Arokiasany, A. A. (2013). Literature Review on Workforce Diversity, Employee Performance and Organizational Goals: A Concept Paper. </w:t>
      </w:r>
      <w:r w:rsidRPr="00B92F4C">
        <w:rPr>
          <w:i/>
          <w:szCs w:val="24"/>
        </w:rPr>
        <w:t>International Refereed Research Journal, IV</w:t>
      </w:r>
      <w:r w:rsidRPr="00B92F4C">
        <w:rPr>
          <w:szCs w:val="24"/>
        </w:rPr>
        <w:t xml:space="preserve">(4), 58-63. </w:t>
      </w:r>
    </w:p>
    <w:p w:rsidR="004F71D8" w:rsidRPr="00B92F4C" w:rsidRDefault="004F71D8" w:rsidP="004F71D8">
      <w:pPr>
        <w:tabs>
          <w:tab w:val="left" w:pos="851"/>
        </w:tabs>
        <w:spacing w:line="240" w:lineRule="auto"/>
        <w:ind w:left="851" w:hanging="851"/>
        <w:rPr>
          <w:szCs w:val="24"/>
        </w:rPr>
      </w:pPr>
      <w:r w:rsidRPr="00B92F4C">
        <w:rPr>
          <w:szCs w:val="24"/>
        </w:rPr>
        <w:t xml:space="preserve">Aswathappa, K. (2007). </w:t>
      </w:r>
      <w:r w:rsidRPr="00B92F4C">
        <w:rPr>
          <w:i/>
          <w:szCs w:val="24"/>
        </w:rPr>
        <w:t>Human Resource and Personnel Management: Text an Cases</w:t>
      </w:r>
      <w:r w:rsidRPr="00B92F4C">
        <w:rPr>
          <w:szCs w:val="24"/>
        </w:rPr>
        <w:t xml:space="preserve"> (4th ed.). New Delhi: Tata McGraw-Hill Publishing Company Limited. </w:t>
      </w:r>
    </w:p>
    <w:p w:rsidR="004F71D8" w:rsidRPr="00B92F4C" w:rsidRDefault="004F71D8" w:rsidP="004F71D8">
      <w:pPr>
        <w:tabs>
          <w:tab w:val="left" w:pos="851"/>
        </w:tabs>
        <w:spacing w:line="240" w:lineRule="auto"/>
        <w:ind w:left="851" w:hanging="851"/>
        <w:rPr>
          <w:szCs w:val="24"/>
        </w:rPr>
      </w:pPr>
      <w:r w:rsidRPr="00B92F4C">
        <w:rPr>
          <w:szCs w:val="24"/>
        </w:rPr>
        <w:t xml:space="preserve">Aydan, O. (2016). The Effect of Diversity Management on Job Satisfaction and Individual Performance of Teachers. </w:t>
      </w:r>
      <w:r w:rsidRPr="00B92F4C">
        <w:rPr>
          <w:i/>
          <w:szCs w:val="24"/>
        </w:rPr>
        <w:t>Educational Research and Reviews, 11</w:t>
      </w:r>
      <w:r w:rsidRPr="00B92F4C">
        <w:rPr>
          <w:szCs w:val="24"/>
        </w:rPr>
        <w:t xml:space="preserve">(3), 105-112. </w:t>
      </w:r>
    </w:p>
    <w:p w:rsidR="004F71D8" w:rsidRPr="00B92F4C" w:rsidRDefault="004F71D8" w:rsidP="004F71D8">
      <w:pPr>
        <w:tabs>
          <w:tab w:val="left" w:pos="851"/>
        </w:tabs>
        <w:spacing w:line="240" w:lineRule="auto"/>
        <w:ind w:left="851" w:hanging="851"/>
        <w:rPr>
          <w:szCs w:val="24"/>
        </w:rPr>
      </w:pPr>
      <w:r w:rsidRPr="00B92F4C">
        <w:rPr>
          <w:szCs w:val="24"/>
        </w:rPr>
        <w:t xml:space="preserve">Betchoo, N. K. (2015). </w:t>
      </w:r>
      <w:r w:rsidRPr="00B92F4C">
        <w:rPr>
          <w:i/>
          <w:szCs w:val="24"/>
        </w:rPr>
        <w:t>Managing Workforce Diversity: A Contemporary Context</w:t>
      </w:r>
      <w:r w:rsidRPr="00B92F4C">
        <w:rPr>
          <w:szCs w:val="24"/>
        </w:rPr>
        <w:t xml:space="preserve"> (1st ed.). Retrieved Frbruary 25, 2017, from http://bookboon.com/en/managing-workplacediversity-ebook </w:t>
      </w:r>
    </w:p>
    <w:p w:rsidR="004F71D8" w:rsidRPr="00B92F4C" w:rsidRDefault="004F71D8" w:rsidP="004F71D8">
      <w:pPr>
        <w:tabs>
          <w:tab w:val="left" w:pos="851"/>
        </w:tabs>
        <w:spacing w:line="240" w:lineRule="auto"/>
        <w:ind w:left="851" w:hanging="851"/>
        <w:rPr>
          <w:szCs w:val="24"/>
        </w:rPr>
      </w:pPr>
      <w:r w:rsidRPr="00B92F4C">
        <w:rPr>
          <w:szCs w:val="24"/>
        </w:rPr>
        <w:t xml:space="preserve">Blackard, K. (2000). </w:t>
      </w:r>
      <w:r w:rsidRPr="00B92F4C">
        <w:rPr>
          <w:i/>
          <w:szCs w:val="24"/>
        </w:rPr>
        <w:t>Managing Change in a Unionized Workplace: Countervailing Collaboration.</w:t>
      </w:r>
      <w:r w:rsidRPr="00B92F4C">
        <w:rPr>
          <w:szCs w:val="24"/>
        </w:rPr>
        <w:t xml:space="preserve"> London: Quorum Book. </w:t>
      </w:r>
    </w:p>
    <w:p w:rsidR="004F71D8" w:rsidRPr="00B92F4C" w:rsidRDefault="004F71D8" w:rsidP="004F71D8">
      <w:pPr>
        <w:tabs>
          <w:tab w:val="left" w:pos="851"/>
        </w:tabs>
        <w:spacing w:line="240" w:lineRule="auto"/>
        <w:ind w:left="851" w:hanging="851"/>
        <w:rPr>
          <w:szCs w:val="24"/>
        </w:rPr>
      </w:pPr>
      <w:r w:rsidRPr="00B92F4C">
        <w:rPr>
          <w:szCs w:val="24"/>
        </w:rPr>
        <w:t xml:space="preserve">Blanche, M. T., Durrheim, K., &amp; Painter, D. (Eds.). (2006). </w:t>
      </w:r>
      <w:r w:rsidRPr="00B92F4C">
        <w:rPr>
          <w:i/>
          <w:szCs w:val="24"/>
        </w:rPr>
        <w:t>Research in Practice: Applied Methods for the Social Sciences</w:t>
      </w:r>
      <w:r w:rsidRPr="00B92F4C">
        <w:rPr>
          <w:szCs w:val="24"/>
        </w:rPr>
        <w:t xml:space="preserve"> (2nd ed.). South Africa: University of Cape Town Press. </w:t>
      </w:r>
    </w:p>
    <w:p w:rsidR="004F71D8" w:rsidRPr="00B92F4C" w:rsidRDefault="004F71D8" w:rsidP="004F71D8">
      <w:pPr>
        <w:tabs>
          <w:tab w:val="left" w:pos="851"/>
        </w:tabs>
        <w:spacing w:line="240" w:lineRule="auto"/>
        <w:ind w:left="851" w:hanging="851"/>
        <w:rPr>
          <w:szCs w:val="24"/>
        </w:rPr>
      </w:pPr>
      <w:r w:rsidRPr="00B92F4C">
        <w:rPr>
          <w:szCs w:val="24"/>
        </w:rPr>
        <w:t xml:space="preserve">Borman, W. C., Ilgen, D. R., &amp; Klimoski, R. J. (2003). </w:t>
      </w:r>
      <w:r w:rsidRPr="00B92F4C">
        <w:rPr>
          <w:i/>
          <w:szCs w:val="24"/>
        </w:rPr>
        <w:t>Handbook of Psychology: Industrial and Organizational Psychology.</w:t>
      </w:r>
      <w:r w:rsidRPr="00B92F4C">
        <w:rPr>
          <w:szCs w:val="24"/>
        </w:rPr>
        <w:t xml:space="preserve"> Canada: John Wiley &amp; Sons, Inc. </w:t>
      </w:r>
    </w:p>
    <w:p w:rsidR="004F71D8" w:rsidRPr="00B92F4C" w:rsidRDefault="004F71D8" w:rsidP="004F71D8">
      <w:pPr>
        <w:tabs>
          <w:tab w:val="left" w:pos="851"/>
        </w:tabs>
        <w:spacing w:line="240" w:lineRule="auto"/>
        <w:ind w:left="851" w:hanging="851"/>
        <w:rPr>
          <w:szCs w:val="24"/>
        </w:rPr>
      </w:pPr>
      <w:r w:rsidRPr="00B92F4C">
        <w:rPr>
          <w:szCs w:val="24"/>
        </w:rPr>
        <w:t xml:space="preserve">Byrne, D. (1971). </w:t>
      </w:r>
      <w:r w:rsidRPr="00B92F4C">
        <w:rPr>
          <w:i/>
          <w:szCs w:val="24"/>
        </w:rPr>
        <w:t>The Attraction Paradigm.</w:t>
      </w:r>
      <w:r w:rsidRPr="00B92F4C">
        <w:rPr>
          <w:szCs w:val="24"/>
        </w:rPr>
        <w:t xml:space="preserve"> New York: Academic Press. </w:t>
      </w:r>
    </w:p>
    <w:p w:rsidR="004F71D8" w:rsidRPr="00B92F4C" w:rsidRDefault="004F71D8" w:rsidP="004F71D8">
      <w:pPr>
        <w:tabs>
          <w:tab w:val="left" w:pos="851"/>
        </w:tabs>
        <w:spacing w:line="240" w:lineRule="auto"/>
        <w:ind w:left="851" w:hanging="851"/>
        <w:rPr>
          <w:szCs w:val="24"/>
        </w:rPr>
      </w:pPr>
      <w:r w:rsidRPr="00B92F4C">
        <w:rPr>
          <w:szCs w:val="24"/>
        </w:rPr>
        <w:lastRenderedPageBreak/>
        <w:t xml:space="preserve">Campion, M. M. (2011). The Relationship Between Diversity and Performance in Major League Baseball Teams: Conflict's Mediating Effect. </w:t>
      </w:r>
      <w:r w:rsidRPr="00B92F4C">
        <w:rPr>
          <w:i/>
          <w:szCs w:val="24"/>
        </w:rPr>
        <w:t>Master's Theses</w:t>
      </w:r>
      <w:r w:rsidRPr="00B92F4C">
        <w:rPr>
          <w:szCs w:val="24"/>
        </w:rPr>
        <w:t xml:space="preserve">, Paper 4084. </w:t>
      </w:r>
    </w:p>
    <w:p w:rsidR="004F71D8" w:rsidRPr="00B92F4C" w:rsidRDefault="004F71D8" w:rsidP="004F71D8">
      <w:pPr>
        <w:tabs>
          <w:tab w:val="left" w:pos="851"/>
        </w:tabs>
        <w:spacing w:line="240" w:lineRule="auto"/>
        <w:ind w:left="851" w:hanging="851"/>
        <w:rPr>
          <w:szCs w:val="24"/>
        </w:rPr>
      </w:pPr>
      <w:r w:rsidRPr="00B92F4C">
        <w:rPr>
          <w:szCs w:val="24"/>
        </w:rPr>
        <w:t xml:space="preserve">Carpenter, M. A., &amp; Fredrickson, J. (2001). Top Management Teams, Global Strategic Posture, and The Moderating Role of Uncertainty. </w:t>
      </w:r>
      <w:r w:rsidRPr="00B92F4C">
        <w:rPr>
          <w:i/>
          <w:szCs w:val="24"/>
        </w:rPr>
        <w:t>Academy of Management Journal, 44</w:t>
      </w:r>
      <w:r w:rsidRPr="00B92F4C">
        <w:rPr>
          <w:szCs w:val="24"/>
        </w:rPr>
        <w:t xml:space="preserve">(3), 533-545. </w:t>
      </w:r>
    </w:p>
    <w:p w:rsidR="004F71D8" w:rsidRPr="00B92F4C" w:rsidRDefault="004F71D8" w:rsidP="004F71D8">
      <w:pPr>
        <w:tabs>
          <w:tab w:val="left" w:pos="851"/>
        </w:tabs>
        <w:spacing w:line="240" w:lineRule="auto"/>
        <w:ind w:left="851" w:hanging="851"/>
        <w:rPr>
          <w:szCs w:val="24"/>
        </w:rPr>
      </w:pPr>
      <w:r w:rsidRPr="00B92F4C">
        <w:rPr>
          <w:szCs w:val="24"/>
        </w:rPr>
        <w:t xml:space="preserve">Cohen, S. G., &amp; Bailey, D. E. (2001). What Makes Teams Work: Group Effectiveness Research from the Shop Floor to the Executive Suite. </w:t>
      </w:r>
      <w:r w:rsidRPr="00B92F4C">
        <w:rPr>
          <w:i/>
          <w:szCs w:val="24"/>
        </w:rPr>
        <w:t>Journal of Management, 2</w:t>
      </w:r>
      <w:r w:rsidRPr="00B92F4C">
        <w:rPr>
          <w:szCs w:val="24"/>
        </w:rPr>
        <w:t xml:space="preserve">(3), 230-290. </w:t>
      </w:r>
    </w:p>
    <w:p w:rsidR="004F71D8" w:rsidRPr="00B92F4C" w:rsidRDefault="004F71D8" w:rsidP="004F71D8">
      <w:pPr>
        <w:tabs>
          <w:tab w:val="left" w:pos="851"/>
        </w:tabs>
        <w:spacing w:line="240" w:lineRule="auto"/>
        <w:ind w:left="851" w:hanging="851"/>
        <w:rPr>
          <w:szCs w:val="24"/>
        </w:rPr>
      </w:pPr>
      <w:r w:rsidRPr="00B92F4C">
        <w:rPr>
          <w:szCs w:val="24"/>
        </w:rPr>
        <w:t xml:space="preserve">Cohen, W. M., &amp; Levinthal, D. A. (2000). Absorptive Capacity: A New Perspective on Learning and Innovation. </w:t>
      </w:r>
      <w:r w:rsidRPr="00B92F4C">
        <w:rPr>
          <w:i/>
          <w:szCs w:val="24"/>
        </w:rPr>
        <w:t>Administrative Science Quarterly, 32</w:t>
      </w:r>
      <w:r w:rsidRPr="00B92F4C">
        <w:rPr>
          <w:szCs w:val="24"/>
        </w:rPr>
        <w:t xml:space="preserve">, 128-152. </w:t>
      </w:r>
    </w:p>
    <w:p w:rsidR="004F71D8" w:rsidRPr="00B92F4C" w:rsidRDefault="004F71D8" w:rsidP="004F71D8">
      <w:pPr>
        <w:tabs>
          <w:tab w:val="left" w:pos="851"/>
        </w:tabs>
        <w:spacing w:line="240" w:lineRule="auto"/>
        <w:ind w:left="851" w:hanging="851"/>
        <w:rPr>
          <w:szCs w:val="24"/>
        </w:rPr>
      </w:pPr>
      <w:r w:rsidRPr="00B92F4C">
        <w:rPr>
          <w:szCs w:val="24"/>
        </w:rPr>
        <w:t xml:space="preserve">Cole, B. M., &amp; Salimath, M. S. (2013). Diversity Identity Management: An Organizational Persective. </w:t>
      </w:r>
      <w:r w:rsidRPr="00B92F4C">
        <w:rPr>
          <w:i/>
          <w:szCs w:val="24"/>
        </w:rPr>
        <w:t>Journal of Business Ethics, 116</w:t>
      </w:r>
      <w:r w:rsidRPr="00B92F4C">
        <w:rPr>
          <w:szCs w:val="24"/>
        </w:rPr>
        <w:t xml:space="preserve">(1), 151-161. </w:t>
      </w:r>
    </w:p>
    <w:p w:rsidR="004F71D8" w:rsidRPr="00B92F4C" w:rsidRDefault="004F71D8" w:rsidP="004F71D8">
      <w:pPr>
        <w:tabs>
          <w:tab w:val="left" w:pos="851"/>
        </w:tabs>
        <w:spacing w:line="240" w:lineRule="auto"/>
        <w:ind w:left="851" w:hanging="851"/>
        <w:rPr>
          <w:szCs w:val="24"/>
        </w:rPr>
      </w:pPr>
      <w:r w:rsidRPr="00B92F4C">
        <w:rPr>
          <w:szCs w:val="24"/>
        </w:rPr>
        <w:t xml:space="preserve">Daft, R. L. (2008). </w:t>
      </w:r>
      <w:r w:rsidRPr="00B92F4C">
        <w:rPr>
          <w:i/>
          <w:szCs w:val="24"/>
        </w:rPr>
        <w:t>The Leadership Experience</w:t>
      </w:r>
      <w:r w:rsidRPr="00B92F4C">
        <w:rPr>
          <w:szCs w:val="24"/>
        </w:rPr>
        <w:t xml:space="preserve"> (4th ed.). USA: Thomson Learning Inc. </w:t>
      </w:r>
    </w:p>
    <w:p w:rsidR="004F71D8" w:rsidRPr="00B92F4C" w:rsidRDefault="004F71D8" w:rsidP="004F71D8">
      <w:pPr>
        <w:tabs>
          <w:tab w:val="left" w:pos="851"/>
        </w:tabs>
        <w:spacing w:line="240" w:lineRule="auto"/>
        <w:ind w:left="851" w:hanging="851"/>
        <w:rPr>
          <w:szCs w:val="24"/>
        </w:rPr>
      </w:pPr>
      <w:r w:rsidRPr="00B92F4C">
        <w:rPr>
          <w:szCs w:val="24"/>
        </w:rPr>
        <w:t xml:space="preserve">Dahlin, K., Weingart, L., &amp; Hinds, P. (2005). Team Diversity and Information Use. </w:t>
      </w:r>
      <w:r w:rsidRPr="00B92F4C">
        <w:rPr>
          <w:i/>
          <w:szCs w:val="24"/>
        </w:rPr>
        <w:t>The Academy of Management Journal, 48</w:t>
      </w:r>
      <w:r w:rsidRPr="00B92F4C">
        <w:rPr>
          <w:szCs w:val="24"/>
        </w:rPr>
        <w:t xml:space="preserve">(6), 1107-1123. </w:t>
      </w:r>
    </w:p>
    <w:p w:rsidR="004F71D8" w:rsidRPr="00B92F4C" w:rsidRDefault="004F71D8" w:rsidP="004F71D8">
      <w:pPr>
        <w:tabs>
          <w:tab w:val="left" w:pos="851"/>
        </w:tabs>
        <w:spacing w:line="240" w:lineRule="auto"/>
        <w:ind w:left="851" w:hanging="851"/>
        <w:rPr>
          <w:szCs w:val="24"/>
        </w:rPr>
      </w:pPr>
      <w:r w:rsidRPr="00B92F4C">
        <w:rPr>
          <w:szCs w:val="24"/>
        </w:rPr>
        <w:t xml:space="preserve">Dahm, M. J. (2003). </w:t>
      </w:r>
      <w:r w:rsidRPr="00B92F4C">
        <w:rPr>
          <w:i/>
          <w:szCs w:val="24"/>
        </w:rPr>
        <w:t>The Development of a Need Analysis Instrument for Cultural Diversity Training.</w:t>
      </w:r>
      <w:r w:rsidRPr="00B92F4C">
        <w:rPr>
          <w:szCs w:val="24"/>
        </w:rPr>
        <w:t xml:space="preserve"> UK: SHERY. </w:t>
      </w:r>
    </w:p>
    <w:p w:rsidR="004F71D8" w:rsidRPr="00B92F4C" w:rsidRDefault="004F71D8" w:rsidP="004F71D8">
      <w:pPr>
        <w:tabs>
          <w:tab w:val="left" w:pos="851"/>
        </w:tabs>
        <w:spacing w:line="240" w:lineRule="auto"/>
        <w:ind w:left="851" w:hanging="851"/>
        <w:rPr>
          <w:szCs w:val="24"/>
        </w:rPr>
      </w:pPr>
      <w:r w:rsidRPr="00B92F4C">
        <w:rPr>
          <w:szCs w:val="24"/>
        </w:rPr>
        <w:t xml:space="preserve">Daniel, C. H. (2009). The effects of higher education policy on the location decision of individuals: Evidence from Florida's Bright Futures Scholarship Program. </w:t>
      </w:r>
      <w:r w:rsidRPr="00B92F4C">
        <w:rPr>
          <w:i/>
          <w:szCs w:val="24"/>
        </w:rPr>
        <w:t>Regional Science and Urban Economics, 39</w:t>
      </w:r>
      <w:r w:rsidRPr="00B92F4C">
        <w:rPr>
          <w:szCs w:val="24"/>
        </w:rPr>
        <w:t xml:space="preserve">, 553-562. </w:t>
      </w:r>
    </w:p>
    <w:p w:rsidR="004F71D8" w:rsidRPr="00B92F4C" w:rsidRDefault="004F71D8" w:rsidP="004F71D8">
      <w:pPr>
        <w:tabs>
          <w:tab w:val="left" w:pos="851"/>
        </w:tabs>
        <w:spacing w:line="240" w:lineRule="auto"/>
        <w:ind w:left="851" w:hanging="851"/>
        <w:rPr>
          <w:szCs w:val="24"/>
        </w:rPr>
      </w:pPr>
      <w:r w:rsidRPr="00B92F4C">
        <w:rPr>
          <w:szCs w:val="24"/>
        </w:rPr>
        <w:t xml:space="preserve">Evans, A. J., &amp; Henry, O. (2007). Critical Review of Literature on Workforce Diversity. </w:t>
      </w:r>
      <w:r w:rsidRPr="00B92F4C">
        <w:rPr>
          <w:i/>
          <w:szCs w:val="24"/>
        </w:rPr>
        <w:t>African Journal of Business Management</w:t>
      </w:r>
      <w:r w:rsidRPr="00B92F4C">
        <w:rPr>
          <w:szCs w:val="24"/>
        </w:rPr>
        <w:t xml:space="preserve">, 072-076. </w:t>
      </w:r>
    </w:p>
    <w:p w:rsidR="004F71D8" w:rsidRPr="00B92F4C" w:rsidRDefault="004F71D8" w:rsidP="004F71D8">
      <w:pPr>
        <w:tabs>
          <w:tab w:val="left" w:pos="851"/>
        </w:tabs>
        <w:spacing w:line="240" w:lineRule="auto"/>
        <w:ind w:left="851" w:hanging="851"/>
        <w:rPr>
          <w:szCs w:val="24"/>
        </w:rPr>
      </w:pPr>
      <w:r w:rsidRPr="00B92F4C">
        <w:rPr>
          <w:szCs w:val="24"/>
        </w:rPr>
        <w:t xml:space="preserve">Ferrante, J., &amp; Caldeira, C. (2016). </w:t>
      </w:r>
      <w:r w:rsidRPr="00B92F4C">
        <w:rPr>
          <w:i/>
          <w:szCs w:val="24"/>
        </w:rPr>
        <w:t>Seeing Socilogy: An Introduction</w:t>
      </w:r>
      <w:r w:rsidRPr="00B92F4C">
        <w:rPr>
          <w:szCs w:val="24"/>
        </w:rPr>
        <w:t xml:space="preserve"> (3rd ed.). Boston, USA.: Cengage Learning. </w:t>
      </w:r>
    </w:p>
    <w:p w:rsidR="004F71D8" w:rsidRPr="00B92F4C" w:rsidRDefault="004F71D8" w:rsidP="004F71D8">
      <w:pPr>
        <w:tabs>
          <w:tab w:val="left" w:pos="851"/>
        </w:tabs>
        <w:spacing w:line="240" w:lineRule="auto"/>
        <w:ind w:left="851" w:hanging="851"/>
        <w:rPr>
          <w:szCs w:val="24"/>
        </w:rPr>
      </w:pPr>
      <w:r w:rsidRPr="00B92F4C">
        <w:rPr>
          <w:szCs w:val="24"/>
        </w:rPr>
        <w:t xml:space="preserve">Foma, E. (2014). Impact of Workplace Diversity. </w:t>
      </w:r>
      <w:r w:rsidRPr="00B92F4C">
        <w:rPr>
          <w:i/>
          <w:szCs w:val="24"/>
        </w:rPr>
        <w:t>Review of Integrative Business and Economics Research, 3</w:t>
      </w:r>
      <w:r w:rsidRPr="00B92F4C">
        <w:rPr>
          <w:szCs w:val="24"/>
        </w:rPr>
        <w:t xml:space="preserve">(1), 382-390. </w:t>
      </w:r>
    </w:p>
    <w:p w:rsidR="004F71D8" w:rsidRPr="00B92F4C" w:rsidRDefault="004F71D8" w:rsidP="004F71D8">
      <w:pPr>
        <w:tabs>
          <w:tab w:val="left" w:pos="851"/>
        </w:tabs>
        <w:spacing w:line="240" w:lineRule="auto"/>
        <w:ind w:left="851" w:hanging="851"/>
        <w:rPr>
          <w:szCs w:val="24"/>
        </w:rPr>
      </w:pPr>
      <w:r w:rsidRPr="00B92F4C">
        <w:rPr>
          <w:szCs w:val="24"/>
        </w:rPr>
        <w:t xml:space="preserve">Gasper, J. E., Bierman, L., Kolari, J. W., Hise, T. R., Smith, L. M., &amp; Arreola, A. (2010). </w:t>
      </w:r>
      <w:r w:rsidRPr="00B92F4C">
        <w:rPr>
          <w:i/>
          <w:szCs w:val="24"/>
        </w:rPr>
        <w:t>Introduction to Business.</w:t>
      </w:r>
      <w:r w:rsidRPr="00B92F4C">
        <w:rPr>
          <w:szCs w:val="24"/>
        </w:rPr>
        <w:t xml:space="preserve"> Boston, New York: Cengage Learning Inc. </w:t>
      </w:r>
    </w:p>
    <w:p w:rsidR="004F71D8" w:rsidRPr="00B92F4C" w:rsidRDefault="004F71D8" w:rsidP="004F71D8">
      <w:pPr>
        <w:tabs>
          <w:tab w:val="left" w:pos="851"/>
        </w:tabs>
        <w:spacing w:line="240" w:lineRule="auto"/>
        <w:ind w:left="851" w:hanging="851"/>
        <w:rPr>
          <w:szCs w:val="24"/>
        </w:rPr>
      </w:pPr>
      <w:r w:rsidRPr="00B92F4C">
        <w:rPr>
          <w:szCs w:val="24"/>
        </w:rPr>
        <w:t xml:space="preserve">Gatrell, C., &amp; Swan, E. (2008). </w:t>
      </w:r>
      <w:r w:rsidRPr="00B92F4C">
        <w:rPr>
          <w:i/>
          <w:szCs w:val="24"/>
        </w:rPr>
        <w:t>Gender and Diversity in Management: A Concise Introduction.</w:t>
      </w:r>
      <w:r w:rsidRPr="00B92F4C">
        <w:rPr>
          <w:szCs w:val="24"/>
        </w:rPr>
        <w:t xml:space="preserve"> London: Sage Publications Ltd. </w:t>
      </w:r>
    </w:p>
    <w:p w:rsidR="004F71D8" w:rsidRPr="00B92F4C" w:rsidRDefault="004F71D8" w:rsidP="004F71D8">
      <w:pPr>
        <w:tabs>
          <w:tab w:val="left" w:pos="851"/>
        </w:tabs>
        <w:spacing w:line="240" w:lineRule="auto"/>
        <w:ind w:left="851" w:hanging="851"/>
        <w:rPr>
          <w:szCs w:val="24"/>
        </w:rPr>
      </w:pPr>
      <w:r w:rsidRPr="00B92F4C">
        <w:rPr>
          <w:szCs w:val="24"/>
        </w:rPr>
        <w:t xml:space="preserve">Gilbert, J. A., &amp; Ivancevich, J. M. (2000). Valuing Diversity: A Tale of Two Organizations. </w:t>
      </w:r>
      <w:r w:rsidRPr="00B92F4C">
        <w:rPr>
          <w:i/>
          <w:szCs w:val="24"/>
        </w:rPr>
        <w:t>Academy of Management Executive, 14</w:t>
      </w:r>
      <w:r w:rsidRPr="00B92F4C">
        <w:rPr>
          <w:szCs w:val="24"/>
        </w:rPr>
        <w:t xml:space="preserve">(1), 93-105. </w:t>
      </w:r>
    </w:p>
    <w:p w:rsidR="004F71D8" w:rsidRPr="00B92F4C" w:rsidRDefault="004F71D8" w:rsidP="004F71D8">
      <w:pPr>
        <w:tabs>
          <w:tab w:val="left" w:pos="851"/>
        </w:tabs>
        <w:spacing w:line="240" w:lineRule="auto"/>
        <w:ind w:left="851" w:hanging="851"/>
        <w:rPr>
          <w:szCs w:val="24"/>
        </w:rPr>
      </w:pPr>
      <w:r w:rsidRPr="00B92F4C">
        <w:rPr>
          <w:szCs w:val="24"/>
        </w:rPr>
        <w:t xml:space="preserve">Griffin, R. W., &amp; Moorhead, G. (2014). </w:t>
      </w:r>
      <w:r w:rsidRPr="00B92F4C">
        <w:rPr>
          <w:i/>
          <w:szCs w:val="24"/>
        </w:rPr>
        <w:t>Organizational Behaviour: Managing People and Organizations.</w:t>
      </w:r>
      <w:r w:rsidRPr="00B92F4C">
        <w:rPr>
          <w:szCs w:val="24"/>
        </w:rPr>
        <w:t xml:space="preserve"> Canada: Michael Schenk. </w:t>
      </w:r>
    </w:p>
    <w:p w:rsidR="004F71D8" w:rsidRPr="00B92F4C" w:rsidRDefault="004F71D8" w:rsidP="004F71D8">
      <w:pPr>
        <w:tabs>
          <w:tab w:val="left" w:pos="851"/>
        </w:tabs>
        <w:spacing w:line="240" w:lineRule="auto"/>
        <w:ind w:left="851" w:hanging="851"/>
        <w:rPr>
          <w:szCs w:val="24"/>
        </w:rPr>
      </w:pPr>
      <w:r w:rsidRPr="00B92F4C">
        <w:rPr>
          <w:szCs w:val="24"/>
        </w:rPr>
        <w:t xml:space="preserve">Griffin, R. W., &amp; Van Fleet, D. D. (2014). </w:t>
      </w:r>
      <w:r w:rsidRPr="00B92F4C">
        <w:rPr>
          <w:i/>
          <w:szCs w:val="24"/>
        </w:rPr>
        <w:t>Management Skills: Assessment and Development.</w:t>
      </w:r>
      <w:r w:rsidRPr="00B92F4C">
        <w:rPr>
          <w:szCs w:val="24"/>
        </w:rPr>
        <w:t xml:space="preserve"> U.S.A.: South Western Cengage Learning. </w:t>
      </w:r>
    </w:p>
    <w:p w:rsidR="004F71D8" w:rsidRPr="00B92F4C" w:rsidRDefault="004F71D8" w:rsidP="004F71D8">
      <w:pPr>
        <w:tabs>
          <w:tab w:val="left" w:pos="851"/>
        </w:tabs>
        <w:spacing w:line="240" w:lineRule="auto"/>
        <w:ind w:left="851" w:hanging="851"/>
        <w:rPr>
          <w:szCs w:val="24"/>
        </w:rPr>
      </w:pPr>
      <w:r w:rsidRPr="00B92F4C">
        <w:rPr>
          <w:szCs w:val="24"/>
        </w:rPr>
        <w:lastRenderedPageBreak/>
        <w:t xml:space="preserve">Grigg, N., &amp; Zenzen, M. (2009). </w:t>
      </w:r>
      <w:r w:rsidRPr="00B92F4C">
        <w:rPr>
          <w:i/>
          <w:szCs w:val="24"/>
        </w:rPr>
        <w:t>The Water Workforce: Strategies for Recruiting and Retaining High- Performance Employees.</w:t>
      </w:r>
      <w:r w:rsidRPr="00B92F4C">
        <w:rPr>
          <w:szCs w:val="24"/>
        </w:rPr>
        <w:t xml:space="preserve"> Denver: American Water Works </w:t>
      </w:r>
    </w:p>
    <w:p w:rsidR="004F71D8" w:rsidRPr="00B92F4C" w:rsidRDefault="004F71D8" w:rsidP="004F71D8">
      <w:pPr>
        <w:tabs>
          <w:tab w:val="left" w:pos="851"/>
        </w:tabs>
        <w:spacing w:line="240" w:lineRule="auto"/>
        <w:ind w:left="851" w:hanging="851"/>
        <w:rPr>
          <w:szCs w:val="24"/>
        </w:rPr>
      </w:pPr>
      <w:r w:rsidRPr="00B92F4C">
        <w:rPr>
          <w:szCs w:val="24"/>
        </w:rPr>
        <w:t xml:space="preserve">Association. </w:t>
      </w:r>
    </w:p>
    <w:p w:rsidR="004F71D8" w:rsidRPr="00B92F4C" w:rsidRDefault="004F71D8" w:rsidP="004F71D8">
      <w:pPr>
        <w:tabs>
          <w:tab w:val="left" w:pos="851"/>
        </w:tabs>
        <w:spacing w:line="240" w:lineRule="auto"/>
        <w:ind w:left="851" w:hanging="851"/>
        <w:rPr>
          <w:szCs w:val="24"/>
        </w:rPr>
      </w:pPr>
      <w:r w:rsidRPr="00B92F4C">
        <w:rPr>
          <w:szCs w:val="24"/>
        </w:rPr>
        <w:t xml:space="preserve">Hambrick, D. C., &amp; Mason, P. A. (2002). Upper Echelons: The Organization as A Reflection of its Top Managers. </w:t>
      </w:r>
      <w:r w:rsidRPr="00B92F4C">
        <w:rPr>
          <w:i/>
          <w:szCs w:val="24"/>
        </w:rPr>
        <w:t>Academy of Management Review, 9</w:t>
      </w:r>
      <w:r w:rsidRPr="00B92F4C">
        <w:rPr>
          <w:szCs w:val="24"/>
        </w:rPr>
        <w:t xml:space="preserve">(6), 193-206. </w:t>
      </w:r>
    </w:p>
    <w:p w:rsidR="004F71D8" w:rsidRPr="00B92F4C" w:rsidRDefault="004F71D8" w:rsidP="004F71D8">
      <w:pPr>
        <w:tabs>
          <w:tab w:val="left" w:pos="851"/>
        </w:tabs>
        <w:spacing w:line="240" w:lineRule="auto"/>
        <w:ind w:left="851" w:hanging="851"/>
        <w:rPr>
          <w:szCs w:val="24"/>
        </w:rPr>
      </w:pPr>
      <w:r w:rsidRPr="00B92F4C">
        <w:rPr>
          <w:szCs w:val="24"/>
        </w:rPr>
        <w:t xml:space="preserve">Hameed, A., &amp; Waheed, A. (2011). Gender Discrimination and its Effect on Employee Performance/Productivity. </w:t>
      </w:r>
      <w:r w:rsidRPr="00B92F4C">
        <w:rPr>
          <w:i/>
          <w:szCs w:val="24"/>
        </w:rPr>
        <w:t>International Journal of Humanities and Social Science, 1</w:t>
      </w:r>
      <w:r w:rsidRPr="00B92F4C">
        <w:rPr>
          <w:szCs w:val="24"/>
        </w:rPr>
        <w:t xml:space="preserve">(15), 170-176. </w:t>
      </w:r>
    </w:p>
    <w:p w:rsidR="004F71D8" w:rsidRPr="00B92F4C" w:rsidRDefault="004F71D8" w:rsidP="004F71D8">
      <w:pPr>
        <w:tabs>
          <w:tab w:val="left" w:pos="851"/>
        </w:tabs>
        <w:spacing w:line="240" w:lineRule="auto"/>
        <w:ind w:left="851" w:hanging="851"/>
        <w:rPr>
          <w:szCs w:val="24"/>
        </w:rPr>
      </w:pPr>
      <w:r w:rsidRPr="00B92F4C">
        <w:rPr>
          <w:szCs w:val="24"/>
        </w:rPr>
        <w:t xml:space="preserve">Harrison, D., &amp; Klein, K. (2007). What's the Difference? Diversity Constructs as Separation, Variety, or Disparity in Organizations. </w:t>
      </w:r>
      <w:r w:rsidRPr="00B92F4C">
        <w:rPr>
          <w:i/>
          <w:szCs w:val="24"/>
        </w:rPr>
        <w:t>The Academy of Management Review, 32</w:t>
      </w:r>
      <w:r w:rsidRPr="00B92F4C">
        <w:rPr>
          <w:szCs w:val="24"/>
        </w:rPr>
        <w:t xml:space="preserve">(4), 1199–1228. </w:t>
      </w:r>
    </w:p>
    <w:p w:rsidR="004F71D8" w:rsidRPr="00B92F4C" w:rsidRDefault="004F71D8" w:rsidP="004F71D8">
      <w:pPr>
        <w:tabs>
          <w:tab w:val="left" w:pos="851"/>
        </w:tabs>
        <w:spacing w:line="240" w:lineRule="auto"/>
        <w:ind w:left="851" w:hanging="851"/>
        <w:rPr>
          <w:szCs w:val="24"/>
        </w:rPr>
      </w:pPr>
      <w:r w:rsidRPr="00B92F4C">
        <w:rPr>
          <w:szCs w:val="24"/>
        </w:rPr>
        <w:t xml:space="preserve">Healy, G., kirton, G., &amp; Noon, M. (2011). </w:t>
      </w:r>
      <w:r w:rsidRPr="00B92F4C">
        <w:rPr>
          <w:i/>
          <w:szCs w:val="24"/>
        </w:rPr>
        <w:t>Equality, Inequilities and Diversity: Comtemporary Challenges and Strategies.</w:t>
      </w:r>
      <w:r w:rsidRPr="00B92F4C">
        <w:rPr>
          <w:szCs w:val="24"/>
        </w:rPr>
        <w:t xml:space="preserve"> US: Palgrave Macmillan. </w:t>
      </w:r>
    </w:p>
    <w:p w:rsidR="004F71D8" w:rsidRPr="00B92F4C" w:rsidRDefault="004F71D8" w:rsidP="004F71D8">
      <w:pPr>
        <w:tabs>
          <w:tab w:val="left" w:pos="851"/>
        </w:tabs>
        <w:spacing w:line="240" w:lineRule="auto"/>
        <w:ind w:left="851" w:hanging="851"/>
        <w:rPr>
          <w:szCs w:val="24"/>
        </w:rPr>
      </w:pPr>
      <w:r w:rsidRPr="00B92F4C">
        <w:rPr>
          <w:szCs w:val="24"/>
        </w:rPr>
        <w:t xml:space="preserve">Jehn, K. A. (1999). Diversity, Conflict, and Team Performance: Summary of Program of Research. </w:t>
      </w:r>
      <w:r w:rsidRPr="00B92F4C">
        <w:rPr>
          <w:i/>
          <w:szCs w:val="24"/>
        </w:rPr>
        <w:t>Performance Improvement Quarterly, 12</w:t>
      </w:r>
      <w:r w:rsidRPr="00B92F4C">
        <w:rPr>
          <w:szCs w:val="24"/>
        </w:rPr>
        <w:t xml:space="preserve">(1), 6-19. </w:t>
      </w:r>
    </w:p>
    <w:p w:rsidR="004F71D8" w:rsidRPr="00B92F4C" w:rsidRDefault="004F71D8" w:rsidP="004F71D8">
      <w:pPr>
        <w:tabs>
          <w:tab w:val="left" w:pos="851"/>
        </w:tabs>
        <w:spacing w:line="240" w:lineRule="auto"/>
        <w:ind w:left="851" w:hanging="851"/>
        <w:rPr>
          <w:szCs w:val="24"/>
        </w:rPr>
      </w:pPr>
      <w:r w:rsidRPr="00B92F4C">
        <w:rPr>
          <w:szCs w:val="24"/>
        </w:rPr>
        <w:t xml:space="preserve">Jehn, K. A., &amp; Bezrukova, K. (2004). A Field Study of Group Diversity: Workgroup Context and Performance. </w:t>
      </w:r>
      <w:r w:rsidRPr="00B92F4C">
        <w:rPr>
          <w:i/>
          <w:szCs w:val="24"/>
        </w:rPr>
        <w:t>Journal of Organizational Behavior, 25</w:t>
      </w:r>
      <w:r w:rsidRPr="00B92F4C">
        <w:rPr>
          <w:szCs w:val="24"/>
        </w:rPr>
        <w:t xml:space="preserve">, 703-729. </w:t>
      </w:r>
    </w:p>
    <w:p w:rsidR="004F71D8" w:rsidRPr="00B92F4C" w:rsidRDefault="004F71D8" w:rsidP="004F71D8">
      <w:pPr>
        <w:tabs>
          <w:tab w:val="left" w:pos="851"/>
        </w:tabs>
        <w:spacing w:line="240" w:lineRule="auto"/>
        <w:ind w:left="851" w:hanging="851"/>
        <w:rPr>
          <w:szCs w:val="24"/>
        </w:rPr>
      </w:pPr>
      <w:r w:rsidRPr="00B92F4C">
        <w:rPr>
          <w:szCs w:val="24"/>
        </w:rPr>
        <w:t xml:space="preserve">Jehn, K. A., Chatwick, C., &amp; Thatcher, S. M. (2007). To Agree or not to Agree: The Effects of Value Congruence, Individual Demographic Dissimilarity and Conflict on Workgroup Outcomes. </w:t>
      </w:r>
      <w:r w:rsidRPr="00B92F4C">
        <w:rPr>
          <w:i/>
          <w:szCs w:val="24"/>
        </w:rPr>
        <w:t>International Journal of Conflict Management, 8</w:t>
      </w:r>
      <w:r w:rsidRPr="00B92F4C">
        <w:rPr>
          <w:szCs w:val="24"/>
        </w:rPr>
        <w:t xml:space="preserve">, 287-305. </w:t>
      </w:r>
    </w:p>
    <w:p w:rsidR="004F71D8" w:rsidRPr="00B92F4C" w:rsidRDefault="004F71D8" w:rsidP="004F71D8">
      <w:pPr>
        <w:tabs>
          <w:tab w:val="left" w:pos="851"/>
        </w:tabs>
        <w:spacing w:line="240" w:lineRule="auto"/>
        <w:ind w:left="851" w:hanging="851"/>
        <w:rPr>
          <w:szCs w:val="24"/>
        </w:rPr>
      </w:pPr>
      <w:r w:rsidRPr="00B92F4C">
        <w:rPr>
          <w:szCs w:val="24"/>
        </w:rPr>
        <w:t xml:space="preserve">Khan, M. A., Bank, D., Okon, E. E., Al-Qaiman, G., Olivares, S. O., &amp; Martinez, S. (2015). </w:t>
      </w:r>
      <w:r w:rsidRPr="00B92F4C">
        <w:rPr>
          <w:i/>
          <w:szCs w:val="24"/>
        </w:rPr>
        <w:t>Diverse Comtemporary Issue Facing Business Management Education.</w:t>
      </w:r>
      <w:r w:rsidRPr="00B92F4C">
        <w:rPr>
          <w:szCs w:val="24"/>
        </w:rPr>
        <w:t xml:space="preserve"> USA: Business Science Reference. </w:t>
      </w:r>
    </w:p>
    <w:p w:rsidR="004F71D8" w:rsidRPr="00B92F4C" w:rsidRDefault="004F71D8" w:rsidP="004F71D8">
      <w:pPr>
        <w:tabs>
          <w:tab w:val="left" w:pos="851"/>
        </w:tabs>
        <w:spacing w:line="240" w:lineRule="auto"/>
        <w:ind w:left="851" w:hanging="851"/>
        <w:rPr>
          <w:szCs w:val="24"/>
        </w:rPr>
      </w:pPr>
      <w:r w:rsidRPr="00B92F4C">
        <w:rPr>
          <w:szCs w:val="24"/>
        </w:rPr>
        <w:t xml:space="preserve">Kim, E., Bhave, D., &amp; Glomb, T. (2013). Emotional Regulations in Work Groups: The Role of Demographic Diversity and Relational Work Context. </w:t>
      </w:r>
      <w:r w:rsidRPr="00B92F4C">
        <w:rPr>
          <w:i/>
          <w:szCs w:val="24"/>
        </w:rPr>
        <w:t>Personnel Pyschology, 66</w:t>
      </w:r>
      <w:r w:rsidRPr="00B92F4C">
        <w:rPr>
          <w:szCs w:val="24"/>
        </w:rPr>
        <w:t xml:space="preserve">, 613-644. </w:t>
      </w:r>
    </w:p>
    <w:p w:rsidR="004F71D8" w:rsidRPr="00B92F4C" w:rsidRDefault="004F71D8" w:rsidP="004F71D8">
      <w:pPr>
        <w:tabs>
          <w:tab w:val="left" w:pos="851"/>
        </w:tabs>
        <w:spacing w:line="240" w:lineRule="auto"/>
        <w:ind w:left="851" w:hanging="851"/>
        <w:rPr>
          <w:szCs w:val="24"/>
        </w:rPr>
      </w:pPr>
      <w:r w:rsidRPr="00B92F4C">
        <w:rPr>
          <w:szCs w:val="24"/>
        </w:rPr>
        <w:t xml:space="preserve">Kirton, G., &amp; Green, A. (2016). </w:t>
      </w:r>
      <w:r w:rsidRPr="00B92F4C">
        <w:rPr>
          <w:i/>
          <w:szCs w:val="24"/>
        </w:rPr>
        <w:t>The Dynamics of Managing Diversity: A Critical Approach</w:t>
      </w:r>
      <w:r w:rsidRPr="00B92F4C">
        <w:rPr>
          <w:szCs w:val="24"/>
        </w:rPr>
        <w:t xml:space="preserve"> (4th ed.). UK: Sunrise Setting Ltd. </w:t>
      </w:r>
    </w:p>
    <w:p w:rsidR="004F71D8" w:rsidRPr="00B92F4C" w:rsidRDefault="004F71D8" w:rsidP="004F71D8">
      <w:pPr>
        <w:tabs>
          <w:tab w:val="left" w:pos="851"/>
        </w:tabs>
        <w:spacing w:line="240" w:lineRule="auto"/>
        <w:ind w:left="851" w:hanging="851"/>
        <w:rPr>
          <w:szCs w:val="24"/>
        </w:rPr>
      </w:pPr>
      <w:r w:rsidRPr="00B92F4C">
        <w:rPr>
          <w:szCs w:val="24"/>
        </w:rPr>
        <w:t xml:space="preserve">Kite, M. E., Stockdale, G. M., Whitley, B. E., &amp; Johnson, B. T. (2005). Attitudes Towards Older and Younger Adult: An Updated Meta-Analytic Review. </w:t>
      </w:r>
      <w:r w:rsidRPr="00B92F4C">
        <w:rPr>
          <w:i/>
          <w:szCs w:val="24"/>
        </w:rPr>
        <w:t>Journal of Social Issues, 61</w:t>
      </w:r>
      <w:r w:rsidRPr="00B92F4C">
        <w:rPr>
          <w:szCs w:val="24"/>
        </w:rPr>
        <w:t xml:space="preserve">, 241-266. </w:t>
      </w:r>
    </w:p>
    <w:p w:rsidR="004F71D8" w:rsidRPr="00B92F4C" w:rsidRDefault="004F71D8" w:rsidP="004F71D8">
      <w:pPr>
        <w:tabs>
          <w:tab w:val="left" w:pos="851"/>
        </w:tabs>
        <w:spacing w:line="240" w:lineRule="auto"/>
        <w:ind w:left="851" w:hanging="851"/>
        <w:rPr>
          <w:szCs w:val="24"/>
        </w:rPr>
      </w:pPr>
      <w:r w:rsidRPr="00B92F4C">
        <w:rPr>
          <w:szCs w:val="24"/>
        </w:rPr>
        <w:t xml:space="preserve">Knight, D., Pearce, C. L., Smith, K. G., Olian, J. D., Sims, H. P., &amp; Smith, K. (2009). Top Management Team Diversity, Group Process and Strategic Consensus. </w:t>
      </w:r>
      <w:r w:rsidRPr="00B92F4C">
        <w:rPr>
          <w:i/>
          <w:szCs w:val="24"/>
        </w:rPr>
        <w:t>Strategic Management Journal, 20</w:t>
      </w:r>
      <w:r w:rsidRPr="00B92F4C">
        <w:rPr>
          <w:szCs w:val="24"/>
        </w:rPr>
        <w:t xml:space="preserve">, 445-465. </w:t>
      </w:r>
    </w:p>
    <w:p w:rsidR="004F71D8" w:rsidRPr="00B92F4C" w:rsidRDefault="004F71D8" w:rsidP="004F71D8">
      <w:pPr>
        <w:tabs>
          <w:tab w:val="left" w:pos="851"/>
        </w:tabs>
        <w:spacing w:line="240" w:lineRule="auto"/>
        <w:ind w:left="851" w:hanging="851"/>
        <w:rPr>
          <w:szCs w:val="24"/>
        </w:rPr>
      </w:pPr>
      <w:r w:rsidRPr="00B92F4C">
        <w:rPr>
          <w:szCs w:val="24"/>
        </w:rPr>
        <w:t xml:space="preserve">Knippenberg, D. V., &amp; Schippers, M. C. (2007). Work Group Diversity. </w:t>
      </w:r>
      <w:r w:rsidRPr="00B92F4C">
        <w:rPr>
          <w:i/>
          <w:szCs w:val="24"/>
        </w:rPr>
        <w:t>Annual Review of Psychology, 58</w:t>
      </w:r>
      <w:r w:rsidRPr="00B92F4C">
        <w:rPr>
          <w:szCs w:val="24"/>
        </w:rPr>
        <w:t xml:space="preserve">, 515-541. </w:t>
      </w:r>
    </w:p>
    <w:p w:rsidR="004F71D8" w:rsidRPr="00B92F4C" w:rsidRDefault="004F71D8" w:rsidP="004F71D8">
      <w:pPr>
        <w:tabs>
          <w:tab w:val="left" w:pos="851"/>
        </w:tabs>
        <w:spacing w:line="240" w:lineRule="auto"/>
        <w:ind w:left="851" w:hanging="851"/>
        <w:rPr>
          <w:szCs w:val="24"/>
        </w:rPr>
      </w:pPr>
      <w:r w:rsidRPr="00B92F4C">
        <w:rPr>
          <w:szCs w:val="24"/>
        </w:rPr>
        <w:lastRenderedPageBreak/>
        <w:t xml:space="preserve">Koontz, H., &amp; Weihrich, H. (2010). </w:t>
      </w:r>
      <w:r w:rsidRPr="00B92F4C">
        <w:rPr>
          <w:i/>
          <w:szCs w:val="24"/>
        </w:rPr>
        <w:t>Essentials of Management: An International Perspective</w:t>
      </w:r>
      <w:r w:rsidRPr="00B92F4C">
        <w:rPr>
          <w:szCs w:val="24"/>
        </w:rPr>
        <w:t xml:space="preserve"> (8th ed.). New Delhi: Tata McCrraw Hill Publishing Company Ltd. </w:t>
      </w:r>
    </w:p>
    <w:p w:rsidR="004F71D8" w:rsidRPr="00B92F4C" w:rsidRDefault="004F71D8" w:rsidP="004F71D8">
      <w:pPr>
        <w:tabs>
          <w:tab w:val="left" w:pos="851"/>
        </w:tabs>
        <w:spacing w:line="240" w:lineRule="auto"/>
        <w:ind w:left="851" w:hanging="851"/>
        <w:rPr>
          <w:szCs w:val="24"/>
        </w:rPr>
      </w:pPr>
      <w:r w:rsidRPr="00B92F4C">
        <w:rPr>
          <w:szCs w:val="24"/>
        </w:rPr>
        <w:t xml:space="preserve">Korte, R. F. (2007). A Review of Social Identity Theory with Implications for Training and Development. </w:t>
      </w:r>
      <w:r w:rsidRPr="00B92F4C">
        <w:rPr>
          <w:i/>
          <w:szCs w:val="24"/>
        </w:rPr>
        <w:t>Journal of European Industrial Training, 31</w:t>
      </w:r>
      <w:r w:rsidRPr="00B92F4C">
        <w:rPr>
          <w:szCs w:val="24"/>
        </w:rPr>
        <w:t xml:space="preserve">(3), 166-180. </w:t>
      </w:r>
    </w:p>
    <w:p w:rsidR="004F71D8" w:rsidRPr="00B92F4C" w:rsidRDefault="004F71D8" w:rsidP="004F71D8">
      <w:pPr>
        <w:tabs>
          <w:tab w:val="left" w:pos="851"/>
        </w:tabs>
        <w:spacing w:line="240" w:lineRule="auto"/>
        <w:ind w:left="851" w:hanging="851"/>
        <w:rPr>
          <w:szCs w:val="24"/>
        </w:rPr>
      </w:pPr>
      <w:r w:rsidRPr="00B92F4C">
        <w:rPr>
          <w:szCs w:val="24"/>
        </w:rPr>
        <w:t xml:space="preserve">Leonard, J. S., &amp; Levine, D. I. (2003). </w:t>
      </w:r>
      <w:r w:rsidRPr="00B92F4C">
        <w:rPr>
          <w:i/>
          <w:szCs w:val="24"/>
        </w:rPr>
        <w:t>Diversity, Discrimination, and Performance.</w:t>
      </w:r>
      <w:r w:rsidRPr="00B92F4C">
        <w:rPr>
          <w:szCs w:val="24"/>
        </w:rPr>
        <w:t xml:space="preserve"> Retrieved February 25, 2017, from IRLE Working Paper No. 91-03: http://irle.berkeley.edu/workingpapers/91-03.pdf </w:t>
      </w:r>
    </w:p>
    <w:p w:rsidR="004F71D8" w:rsidRPr="00B92F4C" w:rsidRDefault="004F71D8" w:rsidP="004F71D8">
      <w:pPr>
        <w:tabs>
          <w:tab w:val="left" w:pos="851"/>
        </w:tabs>
        <w:spacing w:line="240" w:lineRule="auto"/>
        <w:ind w:left="851" w:hanging="851"/>
        <w:rPr>
          <w:szCs w:val="24"/>
        </w:rPr>
      </w:pPr>
      <w:r w:rsidRPr="00B92F4C">
        <w:rPr>
          <w:szCs w:val="24"/>
        </w:rPr>
        <w:t xml:space="preserve">Loewy, D., &amp; Guffey, M. E. (2011). </w:t>
      </w:r>
      <w:r w:rsidRPr="00B92F4C">
        <w:rPr>
          <w:i/>
          <w:szCs w:val="24"/>
        </w:rPr>
        <w:t>Business Communication: Process and Product</w:t>
      </w:r>
      <w:r w:rsidRPr="00B92F4C">
        <w:rPr>
          <w:szCs w:val="24"/>
        </w:rPr>
        <w:t xml:space="preserve"> (7th ed.). U.S.A.: Cengage Learning. </w:t>
      </w:r>
    </w:p>
    <w:p w:rsidR="004F71D8" w:rsidRPr="00B92F4C" w:rsidRDefault="004F71D8" w:rsidP="004F71D8">
      <w:pPr>
        <w:tabs>
          <w:tab w:val="left" w:pos="851"/>
        </w:tabs>
        <w:spacing w:line="240" w:lineRule="auto"/>
        <w:ind w:left="851" w:hanging="851"/>
        <w:rPr>
          <w:szCs w:val="24"/>
        </w:rPr>
      </w:pPr>
      <w:r w:rsidRPr="00B92F4C">
        <w:rPr>
          <w:szCs w:val="24"/>
        </w:rPr>
        <w:t xml:space="preserve">Maingi, J. J., &amp; Makori, M. J. (2015). Effect of Workforce Diversity on Employee Performance in Kenya: A Case of Kenya School of Government. </w:t>
      </w:r>
      <w:r w:rsidRPr="00B92F4C">
        <w:rPr>
          <w:i/>
          <w:szCs w:val="24"/>
        </w:rPr>
        <w:t>Strategic Journal of Business &amp; Change Management, 2</w:t>
      </w:r>
      <w:r w:rsidRPr="00B92F4C">
        <w:rPr>
          <w:szCs w:val="24"/>
        </w:rPr>
        <w:t xml:space="preserve">(59), 343-364. </w:t>
      </w:r>
    </w:p>
    <w:p w:rsidR="004F71D8" w:rsidRPr="00B92F4C" w:rsidRDefault="004F71D8" w:rsidP="004F71D8">
      <w:pPr>
        <w:tabs>
          <w:tab w:val="left" w:pos="851"/>
        </w:tabs>
        <w:spacing w:line="240" w:lineRule="auto"/>
        <w:ind w:left="851" w:hanging="851"/>
        <w:rPr>
          <w:szCs w:val="24"/>
        </w:rPr>
      </w:pPr>
      <w:r w:rsidRPr="00B92F4C">
        <w:rPr>
          <w:szCs w:val="24"/>
        </w:rPr>
        <w:t xml:space="preserve">Maltbia, T. E., &amp; Power, A. T. (2009). </w:t>
      </w:r>
      <w:r w:rsidRPr="00B92F4C">
        <w:rPr>
          <w:i/>
          <w:szCs w:val="24"/>
        </w:rPr>
        <w:t>A Leader's Guide to Leveraging Diversity: Strategic Learning Capabilities for Breakthrough Performance.</w:t>
      </w:r>
      <w:r w:rsidRPr="00B92F4C">
        <w:rPr>
          <w:szCs w:val="24"/>
        </w:rPr>
        <w:t xml:space="preserve"> Burlington, USA: Elsevier Inc. </w:t>
      </w:r>
    </w:p>
    <w:p w:rsidR="004F71D8" w:rsidRPr="00B92F4C" w:rsidRDefault="004F71D8" w:rsidP="004F71D8">
      <w:pPr>
        <w:tabs>
          <w:tab w:val="left" w:pos="851"/>
        </w:tabs>
        <w:spacing w:line="240" w:lineRule="auto"/>
        <w:ind w:left="851" w:hanging="851"/>
        <w:rPr>
          <w:szCs w:val="24"/>
        </w:rPr>
      </w:pPr>
      <w:r w:rsidRPr="00B92F4C">
        <w:rPr>
          <w:szCs w:val="24"/>
        </w:rPr>
        <w:t xml:space="preserve">Matthijs, B. P., Kooij, D. T., &amp; Rousseau, D. M. (2015). </w:t>
      </w:r>
      <w:r w:rsidRPr="00B92F4C">
        <w:rPr>
          <w:i/>
          <w:szCs w:val="24"/>
        </w:rPr>
        <w:t>Aging Workers and the Employee- Employer Relationship.</w:t>
      </w:r>
      <w:r w:rsidRPr="00B92F4C">
        <w:rPr>
          <w:szCs w:val="24"/>
        </w:rPr>
        <w:t xml:space="preserve"> New York: Springer International Publishing. </w:t>
      </w:r>
    </w:p>
    <w:p w:rsidR="004F71D8" w:rsidRPr="00B92F4C" w:rsidRDefault="004F71D8" w:rsidP="004F71D8">
      <w:pPr>
        <w:tabs>
          <w:tab w:val="left" w:pos="851"/>
        </w:tabs>
        <w:spacing w:line="240" w:lineRule="auto"/>
        <w:ind w:left="851" w:hanging="851"/>
        <w:rPr>
          <w:szCs w:val="24"/>
        </w:rPr>
      </w:pPr>
      <w:r w:rsidRPr="00B92F4C">
        <w:rPr>
          <w:szCs w:val="24"/>
        </w:rPr>
        <w:t xml:space="preserve">Mavin, A. B. (Ed.). (2016). Gender in Management. </w:t>
      </w:r>
      <w:r w:rsidRPr="00B92F4C">
        <w:rPr>
          <w:i/>
          <w:szCs w:val="24"/>
        </w:rPr>
        <w:t>An International Journal, 31</w:t>
      </w:r>
      <w:r w:rsidRPr="00B92F4C">
        <w:rPr>
          <w:szCs w:val="24"/>
        </w:rPr>
        <w:t xml:space="preserve">(8), 502513. </w:t>
      </w:r>
    </w:p>
    <w:p w:rsidR="004F71D8" w:rsidRPr="00B92F4C" w:rsidRDefault="004F71D8" w:rsidP="004F71D8">
      <w:pPr>
        <w:tabs>
          <w:tab w:val="left" w:pos="851"/>
        </w:tabs>
        <w:spacing w:line="240" w:lineRule="auto"/>
        <w:ind w:left="851" w:hanging="851"/>
        <w:rPr>
          <w:szCs w:val="24"/>
        </w:rPr>
      </w:pPr>
      <w:r w:rsidRPr="00B92F4C">
        <w:rPr>
          <w:szCs w:val="24"/>
        </w:rPr>
        <w:t xml:space="preserve">McBurney, D., &amp; White, T. L. (2010). </w:t>
      </w:r>
      <w:r w:rsidRPr="00B92F4C">
        <w:rPr>
          <w:i/>
          <w:szCs w:val="24"/>
        </w:rPr>
        <w:t>Research Methods</w:t>
      </w:r>
      <w:r w:rsidRPr="00B92F4C">
        <w:rPr>
          <w:szCs w:val="24"/>
        </w:rPr>
        <w:t xml:space="preserve"> (8th ed.). USA: Cengage Learning, Inc. </w:t>
      </w:r>
    </w:p>
    <w:p w:rsidR="004F71D8" w:rsidRPr="00B92F4C" w:rsidRDefault="004F71D8" w:rsidP="004F71D8">
      <w:pPr>
        <w:tabs>
          <w:tab w:val="left" w:pos="851"/>
        </w:tabs>
        <w:spacing w:line="240" w:lineRule="auto"/>
        <w:ind w:left="851" w:hanging="851"/>
        <w:rPr>
          <w:szCs w:val="24"/>
        </w:rPr>
      </w:pPr>
      <w:r w:rsidRPr="00B92F4C">
        <w:rPr>
          <w:szCs w:val="24"/>
        </w:rPr>
        <w:t xml:space="preserve">Purcell, J., Kinnie, N., Hutchinson, S., Rayton, B., &amp; Swart, J. (2003). </w:t>
      </w:r>
      <w:r w:rsidRPr="00B92F4C">
        <w:rPr>
          <w:i/>
          <w:szCs w:val="24"/>
        </w:rPr>
        <w:t>Understanding the People and Performance Link: Unlocking the Black Box.</w:t>
      </w:r>
      <w:r w:rsidRPr="00B92F4C">
        <w:rPr>
          <w:szCs w:val="24"/>
        </w:rPr>
        <w:t xml:space="preserve"> London: CIPD. </w:t>
      </w:r>
    </w:p>
    <w:p w:rsidR="004F71D8" w:rsidRPr="00B92F4C" w:rsidRDefault="004F71D8" w:rsidP="004F71D8">
      <w:pPr>
        <w:tabs>
          <w:tab w:val="left" w:pos="851"/>
        </w:tabs>
        <w:spacing w:line="240" w:lineRule="auto"/>
        <w:ind w:left="851" w:hanging="851"/>
        <w:rPr>
          <w:szCs w:val="24"/>
        </w:rPr>
      </w:pPr>
      <w:r w:rsidRPr="00B92F4C">
        <w:rPr>
          <w:szCs w:val="24"/>
        </w:rPr>
        <w:t xml:space="preserve">Raaza-Naqvi, S. M., Ishtiaq, M., Kanwai, N., Butt, M. U., &amp; Nawaz, S. (2013). Impact of </w:t>
      </w:r>
    </w:p>
    <w:p w:rsidR="004F71D8" w:rsidRPr="00B92F4C" w:rsidRDefault="004F71D8" w:rsidP="004F71D8">
      <w:pPr>
        <w:tabs>
          <w:tab w:val="left" w:pos="851"/>
        </w:tabs>
        <w:spacing w:line="240" w:lineRule="auto"/>
        <w:ind w:left="851" w:hanging="851"/>
        <w:rPr>
          <w:szCs w:val="24"/>
        </w:rPr>
      </w:pPr>
      <w:r w:rsidRPr="00B92F4C">
        <w:rPr>
          <w:szCs w:val="24"/>
        </w:rPr>
        <w:t xml:space="preserve">Gender Diversity on Team Performance: The Moderating Role of Organization Culture in Telecom Sector of Pakistan. </w:t>
      </w:r>
      <w:r w:rsidRPr="00B92F4C">
        <w:rPr>
          <w:i/>
          <w:szCs w:val="24"/>
        </w:rPr>
        <w:t>Asian Journal of Social Science and Humanities, 2</w:t>
      </w:r>
      <w:r w:rsidRPr="00B92F4C">
        <w:rPr>
          <w:szCs w:val="24"/>
        </w:rPr>
        <w:t xml:space="preserve">(4), </w:t>
      </w:r>
    </w:p>
    <w:p w:rsidR="004F71D8" w:rsidRPr="00B92F4C" w:rsidRDefault="004F71D8" w:rsidP="004F71D8">
      <w:pPr>
        <w:tabs>
          <w:tab w:val="left" w:pos="851"/>
        </w:tabs>
        <w:spacing w:line="240" w:lineRule="auto"/>
        <w:ind w:left="851" w:hanging="851"/>
        <w:rPr>
          <w:szCs w:val="24"/>
        </w:rPr>
      </w:pPr>
      <w:r w:rsidRPr="00B92F4C">
        <w:rPr>
          <w:szCs w:val="24"/>
        </w:rPr>
        <w:t xml:space="preserve">Robbins, S. P., &amp; Judge, T. A. (2013). </w:t>
      </w:r>
      <w:r w:rsidRPr="00B92F4C">
        <w:rPr>
          <w:i/>
          <w:szCs w:val="24"/>
        </w:rPr>
        <w:t>Organizational Behaviour.</w:t>
      </w:r>
      <w:r w:rsidRPr="00B92F4C">
        <w:rPr>
          <w:szCs w:val="24"/>
        </w:rPr>
        <w:t xml:space="preserve"> New Jersey: Pear Prentice Hall. </w:t>
      </w:r>
    </w:p>
    <w:p w:rsidR="004F71D8" w:rsidRPr="00B92F4C" w:rsidRDefault="004F71D8" w:rsidP="004F71D8">
      <w:pPr>
        <w:tabs>
          <w:tab w:val="left" w:pos="851"/>
        </w:tabs>
        <w:spacing w:line="240" w:lineRule="auto"/>
        <w:ind w:left="851" w:hanging="851"/>
        <w:rPr>
          <w:szCs w:val="24"/>
        </w:rPr>
      </w:pPr>
      <w:r w:rsidRPr="00B92F4C">
        <w:rPr>
          <w:szCs w:val="24"/>
        </w:rPr>
        <w:t xml:space="preserve">Robert, L., Leonard, C., &amp; Leonard, B. (2015). </w:t>
      </w:r>
      <w:r w:rsidRPr="00B92F4C">
        <w:rPr>
          <w:i/>
          <w:szCs w:val="24"/>
        </w:rPr>
        <w:t>Performance Management: Cocepts, skills, and Exercises</w:t>
      </w:r>
      <w:r w:rsidRPr="00B92F4C">
        <w:rPr>
          <w:szCs w:val="24"/>
        </w:rPr>
        <w:t xml:space="preserve"> (2nd ed.). London: Routledge. </w:t>
      </w:r>
    </w:p>
    <w:p w:rsidR="004F71D8" w:rsidRPr="00B92F4C" w:rsidRDefault="004F71D8" w:rsidP="004F71D8">
      <w:pPr>
        <w:tabs>
          <w:tab w:val="left" w:pos="851"/>
        </w:tabs>
        <w:spacing w:line="240" w:lineRule="auto"/>
        <w:ind w:left="851" w:hanging="851"/>
        <w:rPr>
          <w:szCs w:val="24"/>
        </w:rPr>
      </w:pPr>
      <w:r w:rsidRPr="00B92F4C">
        <w:rPr>
          <w:szCs w:val="24"/>
        </w:rPr>
        <w:t xml:space="preserve">Rowe, K. A. (2010). </w:t>
      </w:r>
      <w:r w:rsidRPr="00B92F4C">
        <w:rPr>
          <w:i/>
          <w:szCs w:val="24"/>
        </w:rPr>
        <w:t>Managing Across Gnereations.</w:t>
      </w:r>
      <w:r w:rsidRPr="00B92F4C">
        <w:rPr>
          <w:szCs w:val="24"/>
        </w:rPr>
        <w:t xml:space="preserve"> USA: American Society for Training and Development. </w:t>
      </w:r>
    </w:p>
    <w:p w:rsidR="004F71D8" w:rsidRPr="00B92F4C" w:rsidRDefault="004F71D8" w:rsidP="004F71D8">
      <w:pPr>
        <w:tabs>
          <w:tab w:val="left" w:pos="851"/>
        </w:tabs>
        <w:spacing w:line="240" w:lineRule="auto"/>
        <w:ind w:left="851" w:hanging="851"/>
        <w:rPr>
          <w:szCs w:val="24"/>
        </w:rPr>
      </w:pPr>
      <w:r w:rsidRPr="00B92F4C">
        <w:rPr>
          <w:szCs w:val="24"/>
        </w:rPr>
        <w:t xml:space="preserve">Salkind, N. J. (Ed.). (2010). </w:t>
      </w:r>
      <w:r w:rsidRPr="00B92F4C">
        <w:rPr>
          <w:i/>
          <w:szCs w:val="24"/>
        </w:rPr>
        <w:t>Encyclopedia of Research Design</w:t>
      </w:r>
      <w:r w:rsidRPr="00B92F4C">
        <w:rPr>
          <w:szCs w:val="24"/>
        </w:rPr>
        <w:t xml:space="preserve"> (Vol. III). California: Sage Publications, Inc. </w:t>
      </w:r>
    </w:p>
    <w:p w:rsidR="004F71D8" w:rsidRPr="00B92F4C" w:rsidRDefault="004F71D8" w:rsidP="004F71D8">
      <w:pPr>
        <w:tabs>
          <w:tab w:val="left" w:pos="851"/>
        </w:tabs>
        <w:spacing w:line="240" w:lineRule="auto"/>
        <w:ind w:left="851" w:hanging="851"/>
        <w:rPr>
          <w:szCs w:val="24"/>
        </w:rPr>
      </w:pPr>
      <w:r w:rsidRPr="00B92F4C">
        <w:rPr>
          <w:szCs w:val="24"/>
        </w:rPr>
        <w:t xml:space="preserve">Schlick, C. M., Frieling, E., &amp; Wegge, J. (2013). </w:t>
      </w:r>
      <w:r w:rsidRPr="00B92F4C">
        <w:rPr>
          <w:i/>
          <w:szCs w:val="24"/>
        </w:rPr>
        <w:t>Age- Differentiated Work Systems.</w:t>
      </w:r>
      <w:r w:rsidRPr="00B92F4C">
        <w:rPr>
          <w:szCs w:val="24"/>
        </w:rPr>
        <w:t xml:space="preserve"> New York: Springer Heidelberg. </w:t>
      </w:r>
    </w:p>
    <w:p w:rsidR="004F71D8" w:rsidRPr="00B92F4C" w:rsidRDefault="004F71D8" w:rsidP="004F71D8">
      <w:pPr>
        <w:tabs>
          <w:tab w:val="left" w:pos="851"/>
        </w:tabs>
        <w:spacing w:line="240" w:lineRule="auto"/>
        <w:ind w:left="851" w:hanging="851"/>
        <w:rPr>
          <w:szCs w:val="24"/>
        </w:rPr>
      </w:pPr>
      <w:r w:rsidRPr="00B92F4C">
        <w:rPr>
          <w:szCs w:val="24"/>
        </w:rPr>
        <w:lastRenderedPageBreak/>
        <w:t xml:space="preserve">Scott, C. L., &amp; Byrd, M. Y. (2012). </w:t>
      </w:r>
      <w:r w:rsidRPr="00B92F4C">
        <w:rPr>
          <w:i/>
          <w:szCs w:val="24"/>
        </w:rPr>
        <w:t>Handbook of Research on Workforce Diversity in a Global Society Technologies and Concepts.</w:t>
      </w:r>
      <w:r w:rsidRPr="00B92F4C">
        <w:rPr>
          <w:szCs w:val="24"/>
        </w:rPr>
        <w:t xml:space="preserve"> USA: Business Science Reference. </w:t>
      </w:r>
    </w:p>
    <w:p w:rsidR="004F71D8" w:rsidRPr="00B92F4C" w:rsidRDefault="004F71D8" w:rsidP="004F71D8">
      <w:pPr>
        <w:tabs>
          <w:tab w:val="left" w:pos="851"/>
        </w:tabs>
        <w:spacing w:line="240" w:lineRule="auto"/>
        <w:ind w:left="851" w:hanging="851"/>
        <w:rPr>
          <w:szCs w:val="24"/>
        </w:rPr>
      </w:pPr>
      <w:r w:rsidRPr="00B92F4C">
        <w:rPr>
          <w:szCs w:val="24"/>
        </w:rPr>
        <w:t xml:space="preserve">Scott, C. L., &amp; Sims, J. D. (2016). </w:t>
      </w:r>
      <w:r w:rsidRPr="00B92F4C">
        <w:rPr>
          <w:i/>
          <w:szCs w:val="24"/>
        </w:rPr>
        <w:t>Developing Workforce Diversity Programs, Curriculum, and Degrees in Higher Education.</w:t>
      </w:r>
      <w:r w:rsidRPr="00B92F4C">
        <w:rPr>
          <w:szCs w:val="24"/>
        </w:rPr>
        <w:t xml:space="preserve"> USA: Information Science Reference. </w:t>
      </w:r>
    </w:p>
    <w:p w:rsidR="004F71D8" w:rsidRPr="00B92F4C" w:rsidRDefault="004F71D8" w:rsidP="004F71D8">
      <w:pPr>
        <w:tabs>
          <w:tab w:val="left" w:pos="851"/>
        </w:tabs>
        <w:spacing w:line="240" w:lineRule="auto"/>
        <w:ind w:left="851" w:hanging="851"/>
        <w:rPr>
          <w:szCs w:val="24"/>
        </w:rPr>
      </w:pPr>
      <w:r w:rsidRPr="00B92F4C">
        <w:rPr>
          <w:szCs w:val="24"/>
        </w:rPr>
        <w:t xml:space="preserve">Secord, H. (2003). </w:t>
      </w:r>
      <w:r w:rsidRPr="00B92F4C">
        <w:rPr>
          <w:i/>
          <w:szCs w:val="24"/>
        </w:rPr>
        <w:t>Implementing Best Practices in Human Resources Management.</w:t>
      </w:r>
      <w:r w:rsidRPr="00B92F4C">
        <w:rPr>
          <w:szCs w:val="24"/>
        </w:rPr>
        <w:t xml:space="preserve"> Canada: CCH Canadian Limited. </w:t>
      </w:r>
    </w:p>
    <w:p w:rsidR="004F71D8" w:rsidRPr="00B92F4C" w:rsidRDefault="004F71D8" w:rsidP="004F71D8">
      <w:pPr>
        <w:tabs>
          <w:tab w:val="left" w:pos="851"/>
        </w:tabs>
        <w:spacing w:line="240" w:lineRule="auto"/>
        <w:ind w:left="851" w:hanging="851"/>
        <w:rPr>
          <w:szCs w:val="24"/>
        </w:rPr>
      </w:pPr>
      <w:r w:rsidRPr="00B92F4C">
        <w:rPr>
          <w:szCs w:val="24"/>
        </w:rPr>
        <w:t xml:space="preserve">Singh, K. (2015). </w:t>
      </w:r>
      <w:r w:rsidRPr="00B92F4C">
        <w:rPr>
          <w:i/>
          <w:szCs w:val="24"/>
        </w:rPr>
        <w:t>Organizational Behaviour: Text and Cases</w:t>
      </w:r>
      <w:r w:rsidRPr="00B92F4C">
        <w:rPr>
          <w:szCs w:val="24"/>
        </w:rPr>
        <w:t xml:space="preserve"> (3rd ed.). New Delhi: Vikas Publishing House PVT Ltd. </w:t>
      </w:r>
    </w:p>
    <w:p w:rsidR="004F71D8" w:rsidRPr="00B92F4C" w:rsidRDefault="004F71D8" w:rsidP="004F71D8">
      <w:pPr>
        <w:tabs>
          <w:tab w:val="left" w:pos="851"/>
        </w:tabs>
        <w:spacing w:line="240" w:lineRule="auto"/>
        <w:ind w:left="851" w:hanging="851"/>
        <w:rPr>
          <w:szCs w:val="24"/>
        </w:rPr>
      </w:pPr>
      <w:r w:rsidRPr="00B92F4C">
        <w:rPr>
          <w:szCs w:val="24"/>
        </w:rPr>
        <w:t xml:space="preserve">Tracy, R. L., &amp; David, E. M. (2011). Choosing Workers' Qualifications:No Experience Necessary. </w:t>
      </w:r>
      <w:r w:rsidRPr="00B92F4C">
        <w:rPr>
          <w:i/>
          <w:szCs w:val="24"/>
        </w:rPr>
        <w:t>International Economic Review, 34</w:t>
      </w:r>
      <w:r w:rsidRPr="00B92F4C">
        <w:rPr>
          <w:szCs w:val="24"/>
        </w:rPr>
        <w:t xml:space="preserve">(3), 479-502. </w:t>
      </w:r>
    </w:p>
    <w:p w:rsidR="004F71D8" w:rsidRPr="00B92F4C" w:rsidRDefault="004F71D8" w:rsidP="004F71D8">
      <w:pPr>
        <w:tabs>
          <w:tab w:val="left" w:pos="851"/>
        </w:tabs>
        <w:spacing w:line="240" w:lineRule="auto"/>
        <w:ind w:left="851" w:hanging="851"/>
        <w:rPr>
          <w:szCs w:val="24"/>
        </w:rPr>
      </w:pPr>
      <w:r w:rsidRPr="00B92F4C">
        <w:rPr>
          <w:szCs w:val="24"/>
        </w:rPr>
        <w:t xml:space="preserve">Turner, J. C. (1982). </w:t>
      </w:r>
      <w:r w:rsidRPr="00B92F4C">
        <w:rPr>
          <w:i/>
          <w:szCs w:val="24"/>
        </w:rPr>
        <w:t>Towards a Cognitive Redefinition of Social Group.</w:t>
      </w:r>
      <w:r w:rsidRPr="00B92F4C">
        <w:rPr>
          <w:szCs w:val="24"/>
        </w:rPr>
        <w:t xml:space="preserve"> Cambridge, England: Cambridge University Press. </w:t>
      </w:r>
    </w:p>
    <w:p w:rsidR="004F71D8" w:rsidRPr="00B92F4C" w:rsidRDefault="004F71D8" w:rsidP="004F71D8">
      <w:pPr>
        <w:tabs>
          <w:tab w:val="left" w:pos="851"/>
        </w:tabs>
        <w:spacing w:line="240" w:lineRule="auto"/>
        <w:ind w:left="851" w:hanging="851"/>
        <w:rPr>
          <w:szCs w:val="24"/>
        </w:rPr>
      </w:pPr>
      <w:r w:rsidRPr="00B92F4C">
        <w:rPr>
          <w:szCs w:val="24"/>
        </w:rPr>
        <w:t xml:space="preserve">UCSF. (2012). </w:t>
      </w:r>
      <w:r w:rsidRPr="00B92F4C">
        <w:rPr>
          <w:i/>
          <w:szCs w:val="24"/>
        </w:rPr>
        <w:t>University of California, San Francisco. Chapter 12: Managing Diversity in the Workplace</w:t>
      </w:r>
      <w:r w:rsidRPr="00B92F4C">
        <w:rPr>
          <w:szCs w:val="24"/>
        </w:rPr>
        <w:t xml:space="preserve">. Retrieved March 17, 2017, from http://ucsfhr.ucsf.edu/index.php/pubs/hrguidearticle/chapter-12-managing-diversityin-the-workplace/ </w:t>
      </w:r>
    </w:p>
    <w:p w:rsidR="004F71D8" w:rsidRPr="00B92F4C" w:rsidRDefault="004F71D8" w:rsidP="004F71D8">
      <w:pPr>
        <w:tabs>
          <w:tab w:val="left" w:pos="851"/>
        </w:tabs>
        <w:spacing w:line="240" w:lineRule="auto"/>
        <w:ind w:left="851" w:hanging="851"/>
        <w:rPr>
          <w:szCs w:val="24"/>
        </w:rPr>
      </w:pPr>
      <w:r w:rsidRPr="00B92F4C">
        <w:rPr>
          <w:szCs w:val="24"/>
        </w:rPr>
        <w:t xml:space="preserve">Ugwuzor, M. (2011). Workforce Diversity Management in Nigerian Firms: The Interplay of Workforce Culture. </w:t>
      </w:r>
      <w:r w:rsidRPr="00B92F4C">
        <w:rPr>
          <w:i/>
          <w:szCs w:val="24"/>
        </w:rPr>
        <w:t>Journal of Educational Research, 5</w:t>
      </w:r>
      <w:r w:rsidRPr="00B92F4C">
        <w:rPr>
          <w:szCs w:val="24"/>
        </w:rPr>
        <w:t xml:space="preserve">(2), 1-8. </w:t>
      </w:r>
    </w:p>
    <w:p w:rsidR="004F71D8" w:rsidRPr="00B92F4C" w:rsidRDefault="004F71D8" w:rsidP="004F71D8">
      <w:pPr>
        <w:tabs>
          <w:tab w:val="left" w:pos="851"/>
        </w:tabs>
        <w:spacing w:line="240" w:lineRule="auto"/>
        <w:ind w:left="851" w:hanging="851"/>
        <w:rPr>
          <w:szCs w:val="24"/>
        </w:rPr>
      </w:pPr>
      <w:r w:rsidRPr="00B92F4C">
        <w:rPr>
          <w:szCs w:val="24"/>
        </w:rPr>
        <w:t xml:space="preserve">Ugwuzor, M. (2014). Workforce Diversity Management and Corporate Performance of Firms in Nigeria. </w:t>
      </w:r>
      <w:r w:rsidRPr="00B92F4C">
        <w:rPr>
          <w:i/>
          <w:szCs w:val="24"/>
        </w:rPr>
        <w:t>International Journal of Business and Management Review, 2</w:t>
      </w:r>
      <w:r w:rsidRPr="00B92F4C">
        <w:rPr>
          <w:szCs w:val="24"/>
        </w:rPr>
        <w:t xml:space="preserve">(4), 36-46. </w:t>
      </w:r>
    </w:p>
    <w:p w:rsidR="004F71D8" w:rsidRPr="00B92F4C" w:rsidRDefault="004F71D8" w:rsidP="004F71D8">
      <w:pPr>
        <w:tabs>
          <w:tab w:val="left" w:pos="851"/>
        </w:tabs>
        <w:spacing w:line="240" w:lineRule="auto"/>
        <w:ind w:left="851" w:hanging="851"/>
        <w:rPr>
          <w:szCs w:val="24"/>
          <w:lang w:val="fr-FR"/>
        </w:rPr>
      </w:pPr>
      <w:r w:rsidRPr="00B92F4C">
        <w:rPr>
          <w:szCs w:val="24"/>
        </w:rPr>
        <w:t xml:space="preserve">Van Dick, R., Van Knippenberg, D., Hägele, S., Guillaume, Y. R., &amp; Brodbeck, F. C. (2008). Group Diversity and Group Identification: The Moderating Role of Diversity Beliefs. </w:t>
      </w:r>
      <w:r w:rsidRPr="00B92F4C">
        <w:rPr>
          <w:i/>
          <w:szCs w:val="24"/>
          <w:lang w:val="fr-FR"/>
        </w:rPr>
        <w:t>Human Relations, 61</w:t>
      </w:r>
      <w:r w:rsidRPr="00B92F4C">
        <w:rPr>
          <w:szCs w:val="24"/>
          <w:lang w:val="fr-FR"/>
        </w:rPr>
        <w:t xml:space="preserve">, 1463–1492. doi:10.1177/0018726708095711 </w:t>
      </w:r>
    </w:p>
    <w:p w:rsidR="004F71D8" w:rsidRPr="00B92F4C" w:rsidRDefault="004F71D8" w:rsidP="004F71D8">
      <w:pPr>
        <w:tabs>
          <w:tab w:val="left" w:pos="851"/>
        </w:tabs>
        <w:spacing w:line="240" w:lineRule="auto"/>
        <w:ind w:left="851" w:hanging="851"/>
        <w:rPr>
          <w:szCs w:val="24"/>
        </w:rPr>
      </w:pPr>
      <w:r w:rsidRPr="00B92F4C">
        <w:rPr>
          <w:szCs w:val="24"/>
          <w:lang w:val="fr-FR"/>
        </w:rPr>
        <w:t xml:space="preserve">Van Knippenberg, D., De Dreu, C. K., &amp; Homan, A. C. (2004). </w:t>
      </w:r>
      <w:r w:rsidRPr="00B92F4C">
        <w:rPr>
          <w:szCs w:val="24"/>
        </w:rPr>
        <w:t xml:space="preserve">Work Group Diversity and Group Performance: An Integrative Model and Research Agenda. </w:t>
      </w:r>
      <w:r w:rsidRPr="00B92F4C">
        <w:rPr>
          <w:i/>
          <w:szCs w:val="24"/>
        </w:rPr>
        <w:t>Journal of Applied Psychology, 89</w:t>
      </w:r>
      <w:r w:rsidRPr="00B92F4C">
        <w:rPr>
          <w:szCs w:val="24"/>
        </w:rPr>
        <w:t xml:space="preserve">, 1008-1022. </w:t>
      </w:r>
    </w:p>
    <w:p w:rsidR="004F71D8" w:rsidRPr="00B92F4C" w:rsidRDefault="004F71D8" w:rsidP="004F71D8">
      <w:pPr>
        <w:tabs>
          <w:tab w:val="left" w:pos="851"/>
        </w:tabs>
        <w:spacing w:line="240" w:lineRule="auto"/>
        <w:ind w:left="851" w:hanging="851"/>
        <w:rPr>
          <w:szCs w:val="24"/>
        </w:rPr>
      </w:pPr>
      <w:r w:rsidRPr="00B92F4C">
        <w:rPr>
          <w:szCs w:val="24"/>
        </w:rPr>
        <w:t xml:space="preserve">Watzon, E., Johnson, L., &amp; Zgourides, G. D. (2002). The influence of ethnic diversity on leadership,group process, and performance: an examination of learning teams. </w:t>
      </w:r>
      <w:r w:rsidRPr="00B92F4C">
        <w:rPr>
          <w:i/>
          <w:szCs w:val="24"/>
        </w:rPr>
        <w:t>International Journal of Intercultural Relations, 26</w:t>
      </w:r>
      <w:r w:rsidRPr="00B92F4C">
        <w:rPr>
          <w:szCs w:val="24"/>
        </w:rPr>
        <w:t xml:space="preserve">(1), 1-16. </w:t>
      </w:r>
    </w:p>
    <w:p w:rsidR="004F71D8" w:rsidRPr="00B92F4C" w:rsidRDefault="004F71D8" w:rsidP="004F71D8">
      <w:pPr>
        <w:tabs>
          <w:tab w:val="left" w:pos="851"/>
        </w:tabs>
        <w:spacing w:line="240" w:lineRule="auto"/>
        <w:ind w:left="851" w:hanging="851"/>
        <w:rPr>
          <w:szCs w:val="24"/>
        </w:rPr>
      </w:pPr>
      <w:r w:rsidRPr="00B92F4C">
        <w:rPr>
          <w:szCs w:val="24"/>
          <w:lang w:val="fr-FR"/>
        </w:rPr>
        <w:t xml:space="preserve">Weiliang, E. C., Mun, L. S., Fong, T. S., &amp; Yuan, Y. P. (2011). </w:t>
      </w:r>
      <w:r w:rsidRPr="00B92F4C">
        <w:rPr>
          <w:i/>
          <w:szCs w:val="24"/>
        </w:rPr>
        <w:t>The Effects of Workforce Diversity Towards the Employee Performance in an Organization.</w:t>
      </w:r>
      <w:r w:rsidRPr="00B92F4C">
        <w:rPr>
          <w:szCs w:val="24"/>
        </w:rPr>
        <w:t xml:space="preserve"> University Tunku Adbul Rahman: Unpublished Thesis. </w:t>
      </w:r>
    </w:p>
    <w:p w:rsidR="004F71D8" w:rsidRPr="00B92F4C" w:rsidRDefault="004F71D8" w:rsidP="00B92F4C">
      <w:pPr>
        <w:tabs>
          <w:tab w:val="left" w:pos="851"/>
        </w:tabs>
        <w:spacing w:line="240" w:lineRule="auto"/>
        <w:ind w:left="851" w:hanging="851"/>
        <w:rPr>
          <w:szCs w:val="24"/>
        </w:rPr>
      </w:pPr>
      <w:r w:rsidRPr="00B92F4C">
        <w:rPr>
          <w:szCs w:val="24"/>
          <w:lang w:val="fr-FR"/>
        </w:rPr>
        <w:t xml:space="preserve">Zemke, R., Raines, C., &amp; Filipczak, B. (2013). </w:t>
      </w:r>
      <w:r w:rsidRPr="00B92F4C">
        <w:rPr>
          <w:i/>
          <w:szCs w:val="24"/>
        </w:rPr>
        <w:t>Generations at Work: Managing the Clash of Boomers, Gen Xers, and Gen Yers in the Workplace</w:t>
      </w:r>
      <w:r w:rsidR="00B92F4C">
        <w:rPr>
          <w:szCs w:val="24"/>
        </w:rPr>
        <w:t xml:space="preserve"> (2nd ed.). USA: AMACOM.</w:t>
      </w:r>
      <w:r w:rsidRPr="00B92F4C">
        <w:rPr>
          <w:szCs w:val="24"/>
        </w:rPr>
        <w:t xml:space="preserve"> </w:t>
      </w:r>
    </w:p>
    <w:p w:rsidR="004F71D8" w:rsidRPr="00B92F4C" w:rsidRDefault="004F71D8" w:rsidP="004F71D8">
      <w:pPr>
        <w:tabs>
          <w:tab w:val="left" w:pos="851"/>
        </w:tabs>
        <w:spacing w:after="0" w:line="480" w:lineRule="auto"/>
        <w:ind w:left="10" w:right="-15"/>
        <w:rPr>
          <w:szCs w:val="24"/>
        </w:rPr>
      </w:pPr>
      <w:r w:rsidRPr="00B92F4C">
        <w:rPr>
          <w:b/>
          <w:szCs w:val="24"/>
        </w:rPr>
        <w:lastRenderedPageBreak/>
        <w:t xml:space="preserve">APPENDIX I </w:t>
      </w:r>
    </w:p>
    <w:p w:rsidR="004F71D8" w:rsidRPr="00B92F4C" w:rsidRDefault="004F71D8" w:rsidP="004F71D8">
      <w:pPr>
        <w:tabs>
          <w:tab w:val="left" w:pos="851"/>
        </w:tabs>
        <w:spacing w:after="0" w:line="480" w:lineRule="auto"/>
        <w:ind w:left="10" w:right="-15"/>
        <w:rPr>
          <w:szCs w:val="24"/>
        </w:rPr>
      </w:pPr>
      <w:r w:rsidRPr="00B92F4C">
        <w:rPr>
          <w:b/>
          <w:szCs w:val="24"/>
        </w:rPr>
        <w:t xml:space="preserve">RESEARCH QUESTIONNAIRE  </w:t>
      </w:r>
    </w:p>
    <w:p w:rsidR="004F71D8" w:rsidRPr="00B92F4C" w:rsidRDefault="004F71D8" w:rsidP="004F71D8">
      <w:pPr>
        <w:tabs>
          <w:tab w:val="left" w:pos="851"/>
        </w:tabs>
        <w:spacing w:after="0" w:line="480" w:lineRule="auto"/>
        <w:ind w:left="0" w:firstLine="0"/>
        <w:rPr>
          <w:szCs w:val="24"/>
        </w:rPr>
      </w:pPr>
      <w:r w:rsidRPr="00B92F4C">
        <w:rPr>
          <w:b/>
          <w:szCs w:val="24"/>
        </w:rPr>
        <w:t>SECTION A: BIODATA</w:t>
      </w:r>
      <w:r w:rsidRPr="00B92F4C">
        <w:rPr>
          <w:szCs w:val="24"/>
        </w:rPr>
        <w:t xml:space="preserve"> </w:t>
      </w:r>
    </w:p>
    <w:p w:rsidR="004F71D8" w:rsidRPr="00B92F4C" w:rsidRDefault="004F71D8" w:rsidP="004F71D8">
      <w:pPr>
        <w:tabs>
          <w:tab w:val="left" w:pos="851"/>
        </w:tabs>
        <w:spacing w:after="0" w:line="480" w:lineRule="auto"/>
        <w:ind w:left="0" w:firstLine="0"/>
        <w:rPr>
          <w:szCs w:val="24"/>
        </w:rPr>
      </w:pPr>
      <w:r w:rsidRPr="00B92F4C">
        <w:rPr>
          <w:rFonts w:eastAsia="Calibri"/>
          <w:noProof/>
          <w:szCs w:val="24"/>
        </w:rPr>
        <mc:AlternateContent>
          <mc:Choice Requires="wpg">
            <w:drawing>
              <wp:anchor distT="0" distB="0" distL="114300" distR="114300" simplePos="0" relativeHeight="251659264" behindDoc="0" locked="0" layoutInCell="1" allowOverlap="1" wp14:anchorId="2FD22F9C" wp14:editId="2D794DE3">
                <wp:simplePos x="0" y="0"/>
                <wp:positionH relativeFrom="column">
                  <wp:posOffset>1075691</wp:posOffset>
                </wp:positionH>
                <wp:positionV relativeFrom="paragraph">
                  <wp:posOffset>46252</wp:posOffset>
                </wp:positionV>
                <wp:extent cx="153035" cy="132715"/>
                <wp:effectExtent l="0" t="0" r="0" b="0"/>
                <wp:wrapNone/>
                <wp:docPr id="156702" name="Group 156702"/>
                <wp:cNvGraphicFramePr/>
                <a:graphic xmlns:a="http://schemas.openxmlformats.org/drawingml/2006/main">
                  <a:graphicData uri="http://schemas.microsoft.com/office/word/2010/wordprocessingGroup">
                    <wpg:wgp>
                      <wpg:cNvGrpSpPr/>
                      <wpg:grpSpPr>
                        <a:xfrm>
                          <a:off x="0" y="0"/>
                          <a:ext cx="153035" cy="132715"/>
                          <a:chOff x="0" y="0"/>
                          <a:chExt cx="153035" cy="132715"/>
                        </a:xfrm>
                      </wpg:grpSpPr>
                      <wps:wsp>
                        <wps:cNvPr id="27425" name="Shape 27425"/>
                        <wps:cNvSpPr/>
                        <wps:spPr>
                          <a:xfrm>
                            <a:off x="29210" y="0"/>
                            <a:ext cx="123825" cy="132715"/>
                          </a:xfrm>
                          <a:custGeom>
                            <a:avLst/>
                            <a:gdLst/>
                            <a:ahLst/>
                            <a:cxnLst/>
                            <a:rect l="0" t="0" r="0" b="0"/>
                            <a:pathLst>
                              <a:path w="123825" h="132715">
                                <a:moveTo>
                                  <a:pt x="0" y="132715"/>
                                </a:moveTo>
                                <a:lnTo>
                                  <a:pt x="12382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426" name="Shape 27426"/>
                        <wps:cNvSpPr/>
                        <wps:spPr>
                          <a:xfrm>
                            <a:off x="0" y="37465"/>
                            <a:ext cx="48895" cy="76200"/>
                          </a:xfrm>
                          <a:custGeom>
                            <a:avLst/>
                            <a:gdLst/>
                            <a:ahLst/>
                            <a:cxnLst/>
                            <a:rect l="0" t="0" r="0" b="0"/>
                            <a:pathLst>
                              <a:path w="48895" h="76200">
                                <a:moveTo>
                                  <a:pt x="0" y="0"/>
                                </a:moveTo>
                                <a:lnTo>
                                  <a:pt x="48895" y="7620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EDEC05" id="Group 156702" o:spid="_x0000_s1026" style="position:absolute;margin-left:84.7pt;margin-top:3.65pt;width:12.05pt;height:10.45pt;z-index:251659264" coordsize="15303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">
                <v:shape id="Shape 27425" o:spid="_x0000_s1027" style="position:absolute;left:29210;width:123825;height:132715;visibility:visible;mso-wrap-style:square;v-text-anchor:top" coordsize="123825,13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LirccA&#10;AADeAAAADwAAAGRycy9kb3ducmV2LnhtbESPzWrDMBCE74W8g9hAb41cN79OlBAaDD00gfw8wGJt&#10;bFNr5UqK4759VSjkOMzMN8xq05tGdOR8bVnB6ygBQVxYXXOp4HLOX+YgfEDW2FgmBT/kYbMePK0w&#10;0/bOR+pOoRQRwj5DBVUIbSalLyoy6Ee2JY7e1TqDIUpXSu3wHuGmkWmSTKXBmuNChS29V1R8nW5G&#10;wWQ7zuVh9z3riv2nO14XzaF8y5V6HvbbJYhAfXiE/9sfWkE6G6cT+LsTr4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S4q3HAAAA3gAAAA8AAAAAAAAAAAAAAAAAmAIAAGRy&#10;cy9kb3ducmV2LnhtbFBLBQYAAAAABAAEAPUAAACMAwAAAAA=&#10;" path="m,132715l123825,e" filled="f">
                  <v:stroke endcap="round"/>
                  <v:path arrowok="t" textboxrect="0,0,123825,132715"/>
                </v:shape>
                <v:shape id="Shape 27426" o:spid="_x0000_s1028" style="position:absolute;top:37465;width:48895;height:76200;visibility:visible;mso-wrap-style:square;v-text-anchor:top" coordsize="4889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7cQA&#10;AADeAAAADwAAAGRycy9kb3ducmV2LnhtbESPT4vCMBTE7wt+h/AEb2tqEVeqUUR2wav1Dx4fzTOt&#10;Ni+1iVq/vVlY2OMwM79h5svO1uJBra8cKxgNExDEhdMVGwX73c/nFIQPyBprx6TgRR6Wi97HHDPt&#10;nrylRx6MiBD2GSooQ2gyKX1RkkU/dA1x9M6utRiibI3ULT4j3NYyTZKJtFhxXCixoXVJxTW/WwWn&#10;qclvQRfV/vswXh3NaHfmw0WpQb9bzUAE6sJ/+K+90QrSr3E6gd878Qr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PlO3EAAAA3gAAAA8AAAAAAAAAAAAAAAAAmAIAAGRycy9k&#10;b3ducmV2LnhtbFBLBQYAAAAABAAEAPUAAACJAwAAAAA=&#10;" path="m,l48895,76200e" filled="f">
                  <v:stroke endcap="round"/>
                  <v:path arrowok="t" textboxrect="0,0,48895,76200"/>
                </v:shape>
              </v:group>
            </w:pict>
          </mc:Fallback>
        </mc:AlternateContent>
      </w:r>
      <w:r w:rsidRPr="00B92F4C">
        <w:rPr>
          <w:b/>
          <w:szCs w:val="24"/>
        </w:rPr>
        <w:t xml:space="preserve">Please tick  (     ) where appropriate  </w:t>
      </w:r>
    </w:p>
    <w:p w:rsidR="004F71D8" w:rsidRPr="00B92F4C" w:rsidRDefault="004F71D8" w:rsidP="004F71D8">
      <w:pPr>
        <w:numPr>
          <w:ilvl w:val="0"/>
          <w:numId w:val="26"/>
        </w:numPr>
        <w:tabs>
          <w:tab w:val="left" w:pos="851"/>
        </w:tabs>
        <w:spacing w:after="217" w:line="480" w:lineRule="auto"/>
        <w:ind w:left="0" w:firstLine="0"/>
        <w:rPr>
          <w:szCs w:val="24"/>
        </w:rPr>
      </w:pPr>
      <w:r w:rsidRPr="00B92F4C">
        <w:rPr>
          <w:rFonts w:eastAsia="Calibri"/>
          <w:noProof/>
          <w:szCs w:val="24"/>
        </w:rPr>
        <mc:AlternateContent>
          <mc:Choice Requires="wpg">
            <w:drawing>
              <wp:anchor distT="0" distB="0" distL="114300" distR="114300" simplePos="0" relativeHeight="251660288" behindDoc="0" locked="0" layoutInCell="1" allowOverlap="1" wp14:anchorId="21ADCB9E" wp14:editId="2369312F">
                <wp:simplePos x="0" y="0"/>
                <wp:positionH relativeFrom="column">
                  <wp:posOffset>2419351</wp:posOffset>
                </wp:positionH>
                <wp:positionV relativeFrom="paragraph">
                  <wp:posOffset>41148</wp:posOffset>
                </wp:positionV>
                <wp:extent cx="3333750" cy="2620010"/>
                <wp:effectExtent l="0" t="0" r="0" b="0"/>
                <wp:wrapNone/>
                <wp:docPr id="156703" name="Group 156703"/>
                <wp:cNvGraphicFramePr/>
                <a:graphic xmlns:a="http://schemas.openxmlformats.org/drawingml/2006/main">
                  <a:graphicData uri="http://schemas.microsoft.com/office/word/2010/wordprocessingGroup">
                    <wpg:wgp>
                      <wpg:cNvGrpSpPr/>
                      <wpg:grpSpPr>
                        <a:xfrm>
                          <a:off x="0" y="0"/>
                          <a:ext cx="3333750" cy="2620010"/>
                          <a:chOff x="0" y="0"/>
                          <a:chExt cx="3333750" cy="2620010"/>
                        </a:xfrm>
                      </wpg:grpSpPr>
                      <wps:wsp>
                        <wps:cNvPr id="167992" name="Shape 167992"/>
                        <wps:cNvSpPr/>
                        <wps:spPr>
                          <a:xfrm>
                            <a:off x="1000125" y="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3" name="Shape 167993"/>
                        <wps:cNvSpPr/>
                        <wps:spPr>
                          <a:xfrm>
                            <a:off x="1781175" y="661036"/>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4" name="Shape 167994"/>
                        <wps:cNvSpPr/>
                        <wps:spPr>
                          <a:xfrm>
                            <a:off x="666750" y="661036"/>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5" name="Shape 167995"/>
                        <wps:cNvSpPr/>
                        <wps:spPr>
                          <a:xfrm>
                            <a:off x="1438910" y="343536"/>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6" name="Shape 167996"/>
                        <wps:cNvSpPr/>
                        <wps:spPr>
                          <a:xfrm>
                            <a:off x="552450" y="343536"/>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7" name="Shape 167997"/>
                        <wps:cNvSpPr/>
                        <wps:spPr>
                          <a:xfrm>
                            <a:off x="1276350" y="137287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8" name="Shape 167998"/>
                        <wps:cNvSpPr/>
                        <wps:spPr>
                          <a:xfrm>
                            <a:off x="2305050" y="103759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9" name="Shape 167999"/>
                        <wps:cNvSpPr/>
                        <wps:spPr>
                          <a:xfrm>
                            <a:off x="1524000" y="103759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0" name="Shape 168000"/>
                        <wps:cNvSpPr/>
                        <wps:spPr>
                          <a:xfrm>
                            <a:off x="638175" y="103759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1" name="Shape 168001"/>
                        <wps:cNvSpPr/>
                        <wps:spPr>
                          <a:xfrm>
                            <a:off x="2324100" y="1382395"/>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2" name="Shape 168002"/>
                        <wps:cNvSpPr/>
                        <wps:spPr>
                          <a:xfrm>
                            <a:off x="895350" y="171704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3" name="Shape 168003"/>
                        <wps:cNvSpPr/>
                        <wps:spPr>
                          <a:xfrm>
                            <a:off x="0" y="1707515"/>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4" name="Shape 168004"/>
                        <wps:cNvSpPr/>
                        <wps:spPr>
                          <a:xfrm>
                            <a:off x="2724150" y="208280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5" name="Shape 168005"/>
                        <wps:cNvSpPr/>
                        <wps:spPr>
                          <a:xfrm>
                            <a:off x="1581150" y="208280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6" name="Shape 168006"/>
                        <wps:cNvSpPr/>
                        <wps:spPr>
                          <a:xfrm>
                            <a:off x="819150" y="210312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7" name="Shape 168007"/>
                        <wps:cNvSpPr/>
                        <wps:spPr>
                          <a:xfrm>
                            <a:off x="9525" y="210312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8" name="Shape 168008"/>
                        <wps:cNvSpPr/>
                        <wps:spPr>
                          <a:xfrm>
                            <a:off x="3067050" y="241173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9" name="Shape 168009"/>
                        <wps:cNvSpPr/>
                        <wps:spPr>
                          <a:xfrm>
                            <a:off x="2152650" y="239268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10" name="Shape 168010"/>
                        <wps:cNvSpPr/>
                        <wps:spPr>
                          <a:xfrm>
                            <a:off x="1314450" y="2402205"/>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11" name="Shape 168011"/>
                        <wps:cNvSpPr/>
                        <wps:spPr>
                          <a:xfrm>
                            <a:off x="466725" y="242951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6575A645" id="Group 156703" o:spid="_x0000_s1026" style="position:absolute;margin-left:190.5pt;margin-top:3.25pt;width:262.5pt;height:206.3pt;z-index:251660288" coordsize="33337,2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">
                <v:shape id="Shape 167992" o:spid="_x0000_s1027" style="position:absolute;left:10001;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yMQA&#10;AADfAAAADwAAAGRycy9kb3ducmV2LnhtbERPz2vCMBS+C/4P4Q28yEznodrOKCIMxJudsu32aN7a&#10;zuSlNLHW/34ZDDx+fL9Xm8Ea0VPnG8cKXmYJCOLS6YYrBaf3t+clCB+QNRrHpOBOHjbr8WiFuXY3&#10;PlJfhErEEPY5KqhDaHMpfVmTRT9zLXHkvl1nMUTYVVJ3eIvh1sh5kqTSYsOxocaWdjWVl+JqFUyn&#10;u69+cfnErAjpz/lgTPVhzkpNnobtK4hAQ3iI/917Heeniyybw9+fC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WDMjEAAAA3wAAAA8AAAAAAAAAAAAAAAAAmAIAAGRycy9k&#10;b3ducmV2LnhtbFBLBQYAAAAABAAEAPUAAACJAwAAAAA=&#10;" path="m,l266700,r,190500l,190500,,e">
                  <v:stroke miterlimit="66585f" joinstyle="miter" endcap="round"/>
                  <v:path arrowok="t" textboxrect="0,0,266700,190500"/>
                </v:shape>
                <v:shape id="Shape 167993" o:spid="_x0000_s1028" style="position:absolute;left:17811;top:6610;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pU8QA&#10;AADfAAAADwAAAGRycy9kb3ducmV2LnhtbERPXWvCMBR9H/gfwhX2IjNVoa6dUUQQxt7sJtveLs1d&#10;25nclCar9d8bQdjj4XyvNoM1oqfON44VzKYJCOLS6YYrBR/v+6dnED4gazSOScGFPGzWo4cV5tqd&#10;+UB9ESoRQ9jnqKAOoc2l9GVNFv3UtcSR+3GdxRBhV0nd4TmGWyPnSZJKiw3Hhhpb2tVUnoo/q2Ay&#10;2X33y9MXZkVIf49vxlSf5qjU43jYvoAINIR/8d39quP8dJllC7j9iQD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aqVPEAAAA3wAAAA8AAAAAAAAAAAAAAAAAmAIAAGRycy9k&#10;b3ducmV2LnhtbFBLBQYAAAAABAAEAPUAAACJAwAAAAA=&#10;" path="m,l266700,r,190500l,190500,,e">
                  <v:stroke miterlimit="66585f" joinstyle="miter" endcap="round"/>
                  <v:path arrowok="t" textboxrect="0,0,266700,190500"/>
                </v:shape>
                <v:shape id="Shape 167994" o:spid="_x0000_s1029" style="position:absolute;left:6667;top:6610;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xJ8QA&#10;AADfAAAADwAAAGRycy9kb3ducmV2LnhtbERPXWvCMBR9H/gfwhX2IjNVpK6dUUQQxt7sJtveLs1d&#10;25nclCar9d8bQdjj4XyvNoM1oqfON44VzKYJCOLS6YYrBR/v+6dnED4gazSOScGFPGzWo4cV5tqd&#10;+UB9ESoRQ9jnqKAOoc2l9GVNFv3UtcSR+3GdxRBhV0nd4TmGWyPnSZJKiw3Hhhpb2tVUnoo/q2Ay&#10;2X33y9MXZkVIf49vxlSf5qjU43jYvoAINIR/8d39quP8dJllC7j9iQD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MSfEAAAA3wAAAA8AAAAAAAAAAAAAAAAAmAIAAGRycy9k&#10;b3ducmV2LnhtbFBLBQYAAAAABAAEAPUAAACJAwAAAAA=&#10;" path="m,l266700,r,190500l,190500,,e">
                  <v:stroke miterlimit="66585f" joinstyle="miter" endcap="round"/>
                  <v:path arrowok="t" textboxrect="0,0,266700,190500"/>
                </v:shape>
                <v:shape id="Shape 167995" o:spid="_x0000_s1030" style="position:absolute;left:14389;top:343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vMQA&#10;AADfAAAADwAAAGRycy9kb3ducmV2LnhtbERPXWvCMBR9H/gfwhX2IjNVsK6dUUQQxt7sJtveLs1d&#10;25nclCar9d8bQdjj4XyvNoM1oqfON44VzKYJCOLS6YYrBR/v+6dnED4gazSOScGFPGzWo4cV5tqd&#10;+UB9ESoRQ9jnqKAOoc2l9GVNFv3UtcSR+3GdxRBhV0nd4TmGWyPnSZJKiw3Hhhpb2tVUnoo/q2Ay&#10;2X33y9MXZkVIf49vxlSf5qjU43jYvoAINIR/8d39quP8dJllC7j9iQD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lLzEAAAA3wAAAA8AAAAAAAAAAAAAAAAAmAIAAGRycy9k&#10;b3ducmV2LnhtbFBLBQYAAAAABAAEAPUAAACJAwAAAAA=&#10;" path="m,l266700,r,190500l,190500,,e">
                  <v:stroke miterlimit="66585f" joinstyle="miter" endcap="round"/>
                  <v:path arrowok="t" textboxrect="0,0,266700,190500"/>
                </v:shape>
                <v:shape id="Shape 167996" o:spid="_x0000_s1031" style="position:absolute;left:5524;top:343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Ky8QA&#10;AADfAAAADwAAAGRycy9kb3ducmV2LnhtbERPz2vCMBS+C/4P4QleZKbuUNfOKCIMhjc7y7bbo3lr&#10;O5OX0mS1/vfLYODx4/u92Y3WiIF63zpWsFomIIgrp1uuFZzfXh6eQPiArNE4JgU38rDbTicbzLW7&#10;8omGItQihrDPUUETQpdL6auGLPql64gj9+V6iyHCvpa6x2sMt0Y+JkkqLbYcGxrs6NBQdSl+rILF&#10;4vA5rC8fmBUh/S6PxtTvplRqPhv3zyACjeEu/ne/6jg/XWdZCn9/I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tCsvEAAAA3wAAAA8AAAAAAAAAAAAAAAAAmAIAAGRycy9k&#10;b3ducmV2LnhtbFBLBQYAAAAABAAEAPUAAACJAwAAAAA=&#10;" path="m,l266700,r,190500l,190500,,e">
                  <v:stroke miterlimit="66585f" joinstyle="miter" endcap="round"/>
                  <v:path arrowok="t" textboxrect="0,0,266700,190500"/>
                </v:shape>
                <v:shape id="Shape 167997" o:spid="_x0000_s1032" style="position:absolute;left:12763;top:13728;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GvUMQA&#10;AADfAAAADwAAAGRycy9kb3ducmV2LnhtbERPz2vCMBS+D/Y/hDfYRTR1h9ZWo4gwGLutU9Tbo3m2&#10;1eSlNFnt/vtlMNjx4/u92ozWiIF63zpWMJ8lIIgrp1uuFew/X6cLED4gazSOScE3edisHx9WWGh3&#10;5w8aylCLGMK+QAVNCF0hpa8asuhnriOO3MX1FkOEfS11j/cYbo18SZJUWmw5NjTY0a6h6lZ+WQWT&#10;ye48ZLcT5mVIr4d3Y+qjOSj1/DRulyACjeFf/Od+03F+muV5Br9/I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hr1DEAAAA3wAAAA8AAAAAAAAAAAAAAAAAmAIAAGRycy9k&#10;b3ducmV2LnhtbFBLBQYAAAAABAAEAPUAAACJAwAAAAA=&#10;" path="m,l266700,r,190500l,190500,,e">
                  <v:stroke miterlimit="66585f" joinstyle="miter" endcap="round"/>
                  <v:path arrowok="t" textboxrect="0,0,266700,190500"/>
                </v:shape>
                <v:shape id="Shape 167998" o:spid="_x0000_s1033" style="position:absolute;left:23050;top:1037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47IsQA&#10;AADfAAAADwAAAGRycy9kb3ducmV2LnhtbERPTUvDQBC9C/0PywheSrvRQ2pit6UUBPFmtLS9Ddkx&#10;id2dDdk1jf/eOQgeH+97vZ28UyMNsQts4H6ZgSKug+24MfDx/rx4BBUTskUXmAz8UITtZnazxtKG&#10;K7/RWKVGSQjHEg20KfWl1rFuyWNchp5YuM8weEwCh0bbAa8S7p1+yLJce+xYGlrsad9Sfam+vYH5&#10;fH8eV5cTFlXKvw6vzjVHdzDm7nbaPYFKNKV/8Z/7xcr8fFUUMlj+C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OyLEAAAA3wAAAA8AAAAAAAAAAAAAAAAAmAIAAGRycy9k&#10;b3ducmV2LnhtbFBLBQYAAAAABAAEAPUAAACJAwAAAAA=&#10;" path="m,l266700,r,190500l,190500,,e">
                  <v:stroke miterlimit="66585f" joinstyle="miter" endcap="round"/>
                  <v:path arrowok="t" textboxrect="0,0,266700,190500"/>
                </v:shape>
                <v:shape id="Shape 167999" o:spid="_x0000_s1034" style="position:absolute;left:15240;top:1037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KeucQA&#10;AADfAAAADwAAAGRycy9kb3ducmV2LnhtbERPz2vCMBS+D/wfwhO8iKbuUNdqFBEGw5udMr09mre2&#10;M3kpTVbrf78MBjt+fL/X28Ea0VPnG8cKFvMEBHHpdMOVgtP76+wFhA/IGo1jUvAgD9vN6GmNuXZ3&#10;PlJfhErEEPY5KqhDaHMpfVmTRT93LXHkPl1nMUTYVVJ3eI/h1sjnJEmlxYZjQ40t7Wsqb8W3VTCd&#10;7q/98nbBrAjp1/lgTPVhzkpNxsNuBSLQEP7Ff+43HeenyyzL4PdPBC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ynrnEAAAA3wAAAA8AAAAAAAAAAAAAAAAAmAIAAGRycy9k&#10;b3ducmV2LnhtbFBLBQYAAAAABAAEAPUAAACJAwAAAAA=&#10;" path="m,l266700,r,190500l,190500,,e">
                  <v:stroke miterlimit="66585f" joinstyle="miter" endcap="round"/>
                  <v:path arrowok="t" textboxrect="0,0,266700,190500"/>
                </v:shape>
                <v:shape id="Shape 168000" o:spid="_x0000_s1035" style="position:absolute;left:6381;top:1037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58WcQA&#10;AADfAAAADwAAAGRycy9kb3ducmV2LnhtbERPTUvDQBC9C/0PyxS8FLtbD7HGbkspCOLN2KLehuyY&#10;xO7Ohuyaxn/vHASPj/e92U3Bq5GG1EW2sFoaUMR1dB03Fo6vjzdrUCkjO/SRycIPJdhtZ1cbLF28&#10;8AuNVW6UhHAq0UKbc19qneqWAqZl7ImF+4xDwCxwaLQb8CLhwetbYwodsGNpaLGnQ0v1ufoOFhaL&#10;w8d4d37H+yoXX6dn75s3f7L2ej7tH0BlmvK/+M/95GR+sTZGHsgfAa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fFnEAAAA3wAAAA8AAAAAAAAAAAAAAAAAmAIAAGRycy9k&#10;b3ducmV2LnhtbFBLBQYAAAAABAAEAPUAAACJAwAAAAA=&#10;" path="m,l266700,r,190500l,190500,,e">
                  <v:stroke miterlimit="66585f" joinstyle="miter" endcap="round"/>
                  <v:path arrowok="t" textboxrect="0,0,266700,190500"/>
                </v:shape>
                <v:shape id="Shape 168001" o:spid="_x0000_s1036" style="position:absolute;left:23241;top:13823;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LZwsQA&#10;AADfAAAADwAAAGRycy9kb3ducmV2LnhtbERPz2vCMBS+D/Y/hDfYRTRxh06rUYYwGLutTqa3R/Ns&#10;O5OX0mS1+++NIHj8+H4v14OzoqcuNJ41TCcKBHHpTcOVhu/t+3gGIkRkg9YzafinAOvV48MSc+PP&#10;/EV9ESuRQjjkqKGOsc2lDGVNDsPEt8SJO/rOYUywq6Tp8JzCnZUvSmXSYcOpocaWNjWVp+LPaRiN&#10;Nof+9bTHeRGz392ntdWP3Wn9/DS8LUBEGuJdfHN/mDQ/myk1he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y2cLEAAAA3wAAAA8AAAAAAAAAAAAAAAAAmAIAAGRycy9k&#10;b3ducmV2LnhtbFBLBQYAAAAABAAEAPUAAACJAwAAAAA=&#10;" path="m,l266700,r,190500l,190500,,e">
                  <v:stroke miterlimit="66585f" joinstyle="miter" endcap="round"/>
                  <v:path arrowok="t" textboxrect="0,0,266700,190500"/>
                </v:shape>
                <v:shape id="Shape 168002" o:spid="_x0000_s1037" style="position:absolute;left:8953;top:17170;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BHtcQA&#10;AADfAAAADwAAAGRycy9kb3ducmV2LnhtbERPz2vCMBS+D/Y/hDfYRTSZh06rUYYwGLutTqa3R/Ns&#10;O5OX0mS1+++NIHj8+H4v14OzoqcuNJ41vEwUCOLSm4YrDd/b9/EMRIjIBq1n0vBPAdarx4cl5saf&#10;+Yv6IlYihXDIUUMdY5tLGcqaHIaJb4kTd/Sdw5hgV0nT4TmFOyunSmXSYcOpocaWNjWVp+LPaRiN&#10;Nof+9bTHeRGz392ntdWP3Wn9/DS8LUBEGuJdfHN/mDQ/myk1he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gR7XEAAAA3wAAAA8AAAAAAAAAAAAAAAAAmAIAAGRycy9k&#10;b3ducmV2LnhtbFBLBQYAAAAABAAEAPUAAACJAwAAAAA=&#10;" path="m,l266700,r,190500l,190500,,e">
                  <v:stroke miterlimit="66585f" joinstyle="miter" endcap="round"/>
                  <v:path arrowok="t" textboxrect="0,0,266700,190500"/>
                </v:shape>
                <v:shape id="Shape 168003" o:spid="_x0000_s1038" style="position:absolute;top:1707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iLsQA&#10;AADfAAAADwAAAGRycy9kb3ducmV2LnhtbERPXWvCMBR9H+w/hDvwRTTZBp1WowxhIL6tTtS3S3PX&#10;diY3pYm1+/fLYLDHw/lergdnRU9daDxreJwqEMSlNw1XGj72b5MZiBCRDVrPpOGbAqxX93dLzI2/&#10;8Tv1RaxECuGQo4Y6xjaXMpQ1OQxT3xIn7tN3DmOCXSVNh7cU7qx8UiqTDhtODTW2tKmpvBRXp2E8&#10;3pz7l8sJ50XMvg47a6ujPWg9ehheFyAiDfFf/OfemjQ/myn1DL9/E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s4i7EAAAA3wAAAA8AAAAAAAAAAAAAAAAAmAIAAGRycy9k&#10;b3ducmV2LnhtbFBLBQYAAAAABAAEAPUAAACJAwAAAAA=&#10;" path="m,l266700,r,190500l,190500,,e">
                  <v:stroke miterlimit="66585f" joinstyle="miter" endcap="round"/>
                  <v:path arrowok="t" textboxrect="0,0,266700,190500"/>
                </v:shape>
                <v:shape id="Shape 168004" o:spid="_x0000_s1039" style="position:absolute;left:27241;top:20828;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6WsQA&#10;AADfAAAADwAAAGRycy9kb3ducmV2LnhtbERPXWvCMBR9H+w/hDvwRTTZGJ1WowxhIL6tTtS3S3PX&#10;diY3pYm1+/fLYLDHw/lergdnRU9daDxreJwqEMSlNw1XGj72b5MZiBCRDVrPpOGbAqxX93dLzI2/&#10;8Tv1RaxECuGQo4Y6xjaXMpQ1OQxT3xIn7tN3DmOCXSVNh7cU7qx8UiqTDhtODTW2tKmpvBRXp2E8&#10;3pz7l8sJ50XMvg47a6ujPWg9ehheFyAiDfFf/OfemjQ/myn1DL9/E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FelrEAAAA3wAAAA8AAAAAAAAAAAAAAAAAmAIAAGRycy9k&#10;b3ducmV2LnhtbFBLBQYAAAAABAAEAPUAAACJAwAAAAA=&#10;" path="m,l266700,r,190500l,190500,,e">
                  <v:stroke miterlimit="66585f" joinstyle="miter" endcap="round"/>
                  <v:path arrowok="t" textboxrect="0,0,266700,190500"/>
                </v:shape>
                <v:shape id="Shape 168005" o:spid="_x0000_s1040" style="position:absolute;left:15811;top:20828;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fwcQA&#10;AADfAAAADwAAAGRycy9kb3ducmV2LnhtbERPXWvCMBR9H+w/hDvwRTTZYJ1WowxhIL6tTtS3S3PX&#10;diY3pYm1+/fLYLDHw/lergdnRU9daDxreJwqEMSlNw1XGj72b5MZiBCRDVrPpOGbAqxX93dLzI2/&#10;8Tv1RaxECuGQo4Y6xjaXMpQ1OQxT3xIn7tN3DmOCXSVNh7cU7qx8UiqTDhtODTW2tKmpvBRXp2E8&#10;3pz7l8sJ50XMvg47a6ujPWg9ehheFyAiDfFf/OfemjQ/myn1DL9/E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J38HEAAAA3wAAAA8AAAAAAAAAAAAAAAAAmAIAAGRycy9k&#10;b3ducmV2LnhtbFBLBQYAAAAABAAEAPUAAACJAwAAAAA=&#10;" path="m,l266700,r,190500l,190500,,e">
                  <v:stroke miterlimit="66585f" joinstyle="miter" endcap="round"/>
                  <v:path arrowok="t" textboxrect="0,0,266700,190500"/>
                </v:shape>
                <v:shape id="Shape 168006" o:spid="_x0000_s1041" style="position:absolute;left:8191;top:21031;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BtscA&#10;AADfAAAADwAAAGRycy9kb3ducmV2LnhtbESPwWrCQBCG74LvsIzQi9SNHqJNsxERBOmtqdL2NmSn&#10;SerubMiuMX37bqHg8eOf/5uZfDtaIwbqfetYwXKRgCCunG65VnB6OzxuQPiArNE4JgU/5GFbTCc5&#10;Ztrd+JWGMtQiSthnqKAJocuk9FVDFv3CdcQx+3K9xRCxr6Xu8Rbl1shVkqTSYstxQ4Md7RuqLuXV&#10;KpjP95/D+vKBT2VIv88vxtTv5qzUw2zcPYMINIb78H/7qOP56SY64e+fCC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bQbbHAAAA3wAAAA8AAAAAAAAAAAAAAAAAmAIAAGRy&#10;cy9kb3ducmV2LnhtbFBLBQYAAAAABAAEAPUAAACMAwAAAAA=&#10;" path="m,l266700,r,190500l,190500,,e">
                  <v:stroke miterlimit="66585f" joinstyle="miter" endcap="round"/>
                  <v:path arrowok="t" textboxrect="0,0,266700,190500"/>
                </v:shape>
                <v:shape id="Shape 168007" o:spid="_x0000_s1042" style="position:absolute;left:95;top:21031;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fkLcQA&#10;AADfAAAADwAAAGRycy9kb3ducmV2LnhtbERPz2vCMBS+D/Y/hDfYRTTZDlWrUYYwEG/rJtPbo3m2&#10;nclLaWKt//0yGHj8+H4v14OzoqcuNJ41vEwUCOLSm4YrDV+f7+MZiBCRDVrPpOFGAdarx4cl5sZf&#10;+YP6IlYihXDIUUMdY5tLGcqaHIaJb4kTd/Kdw5hgV0nT4TWFOytflcqkw4ZTQ40tbWoqz8XFaRiN&#10;Nsd+ej7gvIjZz35nbfVt91o/Pw1vCxCRhngX/7u3Js3PZkpN4e9PA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X5C3EAAAA3wAAAA8AAAAAAAAAAAAAAAAAmAIAAGRycy9k&#10;b3ducmV2LnhtbFBLBQYAAAAABAAEAPUAAACJAwAAAAA=&#10;" path="m,l266700,r,190500l,190500,,e">
                  <v:stroke miterlimit="66585f" joinstyle="miter" endcap="round"/>
                  <v:path arrowok="t" textboxrect="0,0,266700,190500"/>
                </v:shape>
                <v:shape id="Shape 168008" o:spid="_x0000_s1043" style="position:absolute;left:30670;top:24117;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wX8QA&#10;AADfAAAADwAAAGRycy9kb3ducmV2LnhtbERPTUvDQBC9C/0PyxS8FLtbD7HGbkspCOLN2KLehuyY&#10;xO7Ohuyaxn/vHASPj/e92U3Bq5GG1EW2sFoaUMR1dB03Fo6vjzdrUCkjO/SRycIPJdhtZ1cbLF28&#10;8AuNVW6UhHAq0UKbc19qneqWAqZl7ImF+4xDwCxwaLQb8CLhwetbYwodsGNpaLGnQ0v1ufoOFhaL&#10;w8d4d37H+yoXX6dn75s3f7L2ej7tH0BlmvK/+M/95GR+sTZGBssfAa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IcF/EAAAA3wAAAA8AAAAAAAAAAAAAAAAAmAIAAGRycy9k&#10;b3ducmV2LnhtbFBLBQYAAAAABAAEAPUAAACJAwAAAAA=&#10;" path="m,l266700,r,190500l,190500,,e">
                  <v:stroke miterlimit="66585f" joinstyle="miter" endcap="round"/>
                  <v:path arrowok="t" textboxrect="0,0,266700,190500"/>
                </v:shape>
                <v:shape id="Shape 168009" o:spid="_x0000_s1044" style="position:absolute;left:21526;top:23926;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VxMQA&#10;AADfAAAADwAAAGRycy9kb3ducmV2LnhtbERPz2vCMBS+D/wfwhN2kZnMQ6fVKEMYyG52k83bo3lr&#10;O5OX0mS1/vdGGHj8+H6vNoOzoqcuNJ41PE8VCOLSm4YrDZ8fb09zECEiG7SeScOFAmzWo4cV5saf&#10;eU99ESuRQjjkqKGOsc2lDGVNDsPUt8SJ+/Gdw5hgV0nT4TmFOytnSmXSYcOpocaWtjWVp+LPaZhM&#10;tsf+5fSNiyJmv4d3a6sve9D6cTy8LkFEGuJd/O/emTQ/myu1gNufB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E1cTEAAAA3wAAAA8AAAAAAAAAAAAAAAAAmAIAAGRycy9k&#10;b3ducmV2LnhtbFBLBQYAAAAABAAEAPUAAACJAwAAAAA=&#10;" path="m,l266700,r,190500l,190500,,e">
                  <v:stroke miterlimit="66585f" joinstyle="miter" endcap="round"/>
                  <v:path arrowok="t" textboxrect="0,0,266700,190500"/>
                </v:shape>
                <v:shape id="Shape 168010" o:spid="_x0000_s1045" style="position:absolute;left:13144;top:24022;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fqhMQA&#10;AADfAAAADwAAAGRycy9kb3ducmV2LnhtbERPTUvDQBC9C/6HZQQvxW7qIcbYbZGCIN5MW6q3ITsm&#10;sbuzIbum8d93DoUeH+97uZ68UyMNsQtsYDHPQBHXwXbcGNht3x4KUDEhW3SBycA/RVivbm+WWNpw&#10;4k8aq9QoCeFYooE2pb7UOtYteYzz0BML9xMGj0ng0Gg74EnCvdOPWZZrjx1LQ4s9bVqqj9WfNzCb&#10;bb7Hp+MXPlcp/91/ONcc3N6Y+7vp9QVUoildxRf3u5X5eZEt5IH8EQB6d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n6oTEAAAA3wAAAA8AAAAAAAAAAAAAAAAAmAIAAGRycy9k&#10;b3ducmV2LnhtbFBLBQYAAAAABAAEAPUAAACJAwAAAAA=&#10;" path="m,l266700,r,190500l,190500,,e">
                  <v:stroke miterlimit="66585f" joinstyle="miter" endcap="round"/>
                  <v:path arrowok="t" textboxrect="0,0,266700,190500"/>
                </v:shape>
                <v:shape id="Shape 168011" o:spid="_x0000_s1046" style="position:absolute;left:4667;top:2429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tPH8QA&#10;AADfAAAADwAAAGRycy9kb3ducmV2LnhtbERPz2vCMBS+C/4P4Q12EU27Q9XOKCIMxm6rinp7NG9t&#10;Z/JSmqx2//0yEDx+fL9Xm8Ea0VPnG8cK0lkCgrh0uuFKwWH/Nl2A8AFZo3FMCn7Jw2Y9Hq0w1+7G&#10;n9QXoRIxhH2OCuoQ2lxKX9Zk0c9cSxy5L9dZDBF2ldQd3mK4NfIlSTJpseHYUGNLu5rKa/FjFUwm&#10;u0s/v55xWYTs+/hhTHUyR6Wen4btK4hAQ3iI7+53HedniyRN4f9PBC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rTx/EAAAA3wAAAA8AAAAAAAAAAAAAAAAAmAIAAGRycy9k&#10;b3ducmV2LnhtbFBLBQYAAAAABAAEAPUAAACJAwAAAAA=&#10;" path="m,l266700,r,190500l,190500,,e">
                  <v:stroke miterlimit="66585f" joinstyle="miter" endcap="round"/>
                  <v:path arrowok="t" textboxrect="0,0,266700,190500"/>
                </v:shape>
              </v:group>
            </w:pict>
          </mc:Fallback>
        </mc:AlternateContent>
      </w:r>
      <w:r w:rsidRPr="00B92F4C">
        <w:rPr>
          <w:rFonts w:eastAsia="Calibri"/>
          <w:noProof/>
          <w:szCs w:val="24"/>
        </w:rPr>
        <mc:AlternateContent>
          <mc:Choice Requires="wpg">
            <w:drawing>
              <wp:anchor distT="0" distB="0" distL="114300" distR="114300" simplePos="0" relativeHeight="251661312" behindDoc="0" locked="0" layoutInCell="1" allowOverlap="1" wp14:anchorId="1590A82D" wp14:editId="6990807D">
                <wp:simplePos x="0" y="0"/>
                <wp:positionH relativeFrom="column">
                  <wp:posOffset>1971675</wp:posOffset>
                </wp:positionH>
                <wp:positionV relativeFrom="paragraph">
                  <wp:posOffset>31623</wp:posOffset>
                </wp:positionV>
                <wp:extent cx="466725" cy="1237615"/>
                <wp:effectExtent l="0" t="0" r="0" b="0"/>
                <wp:wrapSquare wrapText="bothSides"/>
                <wp:docPr id="156704" name="Group 156704"/>
                <wp:cNvGraphicFramePr/>
                <a:graphic xmlns:a="http://schemas.openxmlformats.org/drawingml/2006/main">
                  <a:graphicData uri="http://schemas.microsoft.com/office/word/2010/wordprocessingGroup">
                    <wpg:wgp>
                      <wpg:cNvGrpSpPr/>
                      <wpg:grpSpPr>
                        <a:xfrm>
                          <a:off x="0" y="0"/>
                          <a:ext cx="466725" cy="1237615"/>
                          <a:chOff x="0" y="0"/>
                          <a:chExt cx="466725" cy="1237615"/>
                        </a:xfrm>
                      </wpg:grpSpPr>
                      <wps:wsp>
                        <wps:cNvPr id="168012" name="Shape 168012"/>
                        <wps:cNvSpPr/>
                        <wps:spPr>
                          <a:xfrm>
                            <a:off x="200025" y="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13" name="Shape 168013"/>
                        <wps:cNvSpPr/>
                        <wps:spPr>
                          <a:xfrm>
                            <a:off x="85725" y="670561"/>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14" name="Shape 168014"/>
                        <wps:cNvSpPr/>
                        <wps:spPr>
                          <a:xfrm>
                            <a:off x="9525" y="353061"/>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15" name="Shape 168015"/>
                        <wps:cNvSpPr/>
                        <wps:spPr>
                          <a:xfrm>
                            <a:off x="0" y="1047115"/>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646A19A5" id="Group 156704" o:spid="_x0000_s1026" style="position:absolute;margin-left:155.25pt;margin-top:2.5pt;width:36.75pt;height:97.45pt;z-index:251661312" coordsize="4667,1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">
                <v:shape id="Shape 168012" o:spid="_x0000_s1027" style="position:absolute;left:2000;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nRaMQA&#10;AADfAAAADwAAAGRycy9kb3ducmV2LnhtbERPz2vCMBS+D/wfwhN2EU310GlnFBGEsZt1su32aJ5t&#10;NXkpTVbrf28EYceP7/dy3VsjOmp97VjBdJKAIC6crrlU8HXYjecgfEDWaByTght5WK8GL0vMtLvy&#10;nro8lCKGsM9QQRVCk0npi4os+olriCN3cq3FEGFbSt3iNYZbI2dJkkqLNceGChvaVlRc8j+rYDTa&#10;/nZvlx9c5CE9Hz+NKb/NUanXYb95BxGoD//ip/tDx/npPJnO4PEnA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0WjEAAAA3wAAAA8AAAAAAAAAAAAAAAAAmAIAAGRycy9k&#10;b3ducmV2LnhtbFBLBQYAAAAABAAEAPUAAACJAwAAAAA=&#10;" path="m,l266700,r,190500l,190500,,e">
                  <v:stroke miterlimit="66585f" joinstyle="miter" endcap="round"/>
                  <v:path arrowok="t" textboxrect="0,0,266700,190500"/>
                </v:shape>
                <v:shape id="Shape 168013" o:spid="_x0000_s1028" style="position:absolute;left:857;top:670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088QA&#10;AADfAAAADwAAAGRycy9kb3ducmV2LnhtbERPXWvCMBR9H/gfwh3sRWaqQtXOKCIIY2+rFufbpblr&#10;O5Ob0mS1/vtlMNjj4Xyvt4M1oqfON44VTCcJCOLS6YYrBafj4XkJwgdkjcYxKbiTh+1m9LDGTLsb&#10;v1Ofh0rEEPYZKqhDaDMpfVmTRT9xLXHkPl1nMUTYVVJ3eIvh1shZkqTSYsOxocaW9jWV1/zbKhiP&#10;95d+cf3AVR7Sr+LNmOpsCqWeHofdC4hAQ/gX/7lfdZyfLpPpHH7/RAB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1dPPEAAAA3wAAAA8AAAAAAAAAAAAAAAAAmAIAAGRycy9k&#10;b3ducmV2LnhtbFBLBQYAAAAABAAEAPUAAACJAwAAAAA=&#10;" path="m,l266700,r,190500l,190500,,e">
                  <v:stroke miterlimit="66585f" joinstyle="miter" endcap="round"/>
                  <v:path arrowok="t" textboxrect="0,0,266700,190500"/>
                </v:shape>
                <v:shape id="Shape 168014" o:spid="_x0000_s1029" style="position:absolute;left:95;top:3530;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zsh8QA&#10;AADfAAAADwAAAGRycy9kb3ducmV2LnhtbERPXWvCMBR9H/gfwh3sRWaqSNXOKCIIY2+rFufbpblr&#10;O5Ob0mS1/vtlMNjj4Xyvt4M1oqfON44VTCcJCOLS6YYrBafj4XkJwgdkjcYxKbiTh+1m9LDGTLsb&#10;v1Ofh0rEEPYZKqhDaDMpfVmTRT9xLXHkPl1nMUTYVVJ3eIvh1shZkqTSYsOxocaW9jWV1/zbKhiP&#10;95d+cf3AVR7Sr+LNmOpsCqWeHofdC4hAQ/gX/7lfdZyfLpPpHH7/RAB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c7IfEAAAA3wAAAA8AAAAAAAAAAAAAAAAAmAIAAGRycy9k&#10;b3ducmV2LnhtbFBLBQYAAAAABAAEAPUAAACJAwAAAAA=&#10;" path="m,l266700,r,190500l,190500,,e">
                  <v:stroke miterlimit="66585f" joinstyle="miter" endcap="round"/>
                  <v:path arrowok="t" textboxrect="0,0,266700,190500"/>
                </v:shape>
                <v:shape id="Shape 168015" o:spid="_x0000_s1030" style="position:absolute;top:10471;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JHMQA&#10;AADfAAAADwAAAGRycy9kb3ducmV2LnhtbERPXWvCMBR9H/gfwh3sRWaqYNXOKCIIY2+rFufbpblr&#10;O5Ob0mS1/vtlMNjj4Xyvt4M1oqfON44VTCcJCOLS6YYrBafj4XkJwgdkjcYxKbiTh+1m9LDGTLsb&#10;v1Ofh0rEEPYZKqhDaDMpfVmTRT9xLXHkPl1nMUTYVVJ3eIvh1shZkqTSYsOxocaW9jWV1/zbKhiP&#10;95d+cf3AVR7Sr+LNmOpsCqWeHofdC4hAQ/gX/7lfdZyfLpPpHH7/RAB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QSRzEAAAA3wAAAA8AAAAAAAAAAAAAAAAAmAIAAGRycy9k&#10;b3ducmV2LnhtbFBLBQYAAAAABAAEAPUAAACJAwAAAAA=&#10;" path="m,l266700,r,190500l,190500,,e">
                  <v:stroke miterlimit="66585f" joinstyle="miter" endcap="round"/>
                  <v:path arrowok="t" textboxrect="0,0,266700,190500"/>
                </v:shape>
                <w10:wrap type="square"/>
              </v:group>
            </w:pict>
          </mc:Fallback>
        </mc:AlternateContent>
      </w:r>
      <w:r w:rsidRPr="00B92F4C">
        <w:rPr>
          <w:szCs w:val="24"/>
        </w:rPr>
        <w:t xml:space="preserve">Gender: </w:t>
      </w:r>
      <w:r w:rsidRPr="00B92F4C">
        <w:rPr>
          <w:szCs w:val="24"/>
        </w:rPr>
        <w:tab/>
        <w:t xml:space="preserve">Female </w:t>
      </w:r>
      <w:r w:rsidRPr="00B92F4C">
        <w:rPr>
          <w:szCs w:val="24"/>
        </w:rPr>
        <w:tab/>
        <w:t xml:space="preserve"> </w:t>
      </w:r>
      <w:r w:rsidRPr="00B92F4C">
        <w:rPr>
          <w:szCs w:val="24"/>
        </w:rPr>
        <w:tab/>
        <w:t xml:space="preserve">Male </w:t>
      </w:r>
    </w:p>
    <w:p w:rsidR="004F71D8" w:rsidRPr="00B92F4C" w:rsidRDefault="004F71D8" w:rsidP="004F71D8">
      <w:pPr>
        <w:numPr>
          <w:ilvl w:val="0"/>
          <w:numId w:val="26"/>
        </w:numPr>
        <w:tabs>
          <w:tab w:val="left" w:pos="851"/>
        </w:tabs>
        <w:spacing w:after="171" w:line="480" w:lineRule="auto"/>
        <w:ind w:left="0" w:firstLine="0"/>
        <w:rPr>
          <w:szCs w:val="24"/>
        </w:rPr>
      </w:pPr>
      <w:r w:rsidRPr="00B92F4C">
        <w:rPr>
          <w:szCs w:val="24"/>
        </w:rPr>
        <w:t xml:space="preserve">Age group:   18-30  </w:t>
      </w:r>
      <w:r w:rsidRPr="00B92F4C">
        <w:rPr>
          <w:szCs w:val="24"/>
        </w:rPr>
        <w:tab/>
        <w:t xml:space="preserve"> 31-40  </w:t>
      </w:r>
      <w:r w:rsidRPr="00B92F4C">
        <w:rPr>
          <w:szCs w:val="24"/>
        </w:rPr>
        <w:tab/>
        <w:t xml:space="preserve"> 41-50  </w:t>
      </w:r>
      <w:r w:rsidRPr="00B92F4C">
        <w:rPr>
          <w:szCs w:val="24"/>
        </w:rPr>
        <w:tab/>
        <w:t xml:space="preserve">  50 and above  </w:t>
      </w:r>
      <w:r w:rsidRPr="00B92F4C">
        <w:rPr>
          <w:rFonts w:eastAsia="Calibri"/>
          <w:noProof/>
          <w:szCs w:val="24"/>
        </w:rPr>
        <mc:AlternateContent>
          <mc:Choice Requires="wpg">
            <w:drawing>
              <wp:inline distT="0" distB="0" distL="0" distR="0" wp14:anchorId="679E39D0" wp14:editId="3C1CCAD0">
                <wp:extent cx="266700" cy="190500"/>
                <wp:effectExtent l="0" t="0" r="0" b="0"/>
                <wp:docPr id="156705" name="Group 156705"/>
                <wp:cNvGraphicFramePr/>
                <a:graphic xmlns:a="http://schemas.openxmlformats.org/drawingml/2006/main">
                  <a:graphicData uri="http://schemas.microsoft.com/office/word/2010/wordprocessingGroup">
                    <wpg:wgp>
                      <wpg:cNvGrpSpPr/>
                      <wpg:grpSpPr>
                        <a:xfrm>
                          <a:off x="0" y="0"/>
                          <a:ext cx="266700" cy="190500"/>
                          <a:chOff x="0" y="0"/>
                          <a:chExt cx="266700" cy="190500"/>
                        </a:xfrm>
                      </wpg:grpSpPr>
                      <wps:wsp>
                        <wps:cNvPr id="168016" name="Shape 168016"/>
                        <wps:cNvSpPr/>
                        <wps:spPr>
                          <a:xfrm>
                            <a:off x="0" y="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g:wgp>
                  </a:graphicData>
                </a:graphic>
              </wp:inline>
            </w:drawing>
          </mc:Choice>
          <mc:Fallback>
            <w:pict>
              <v:group w14:anchorId="06D3B531" id="Group 156705" o:spid="_x0000_s1026" style="width:21pt;height:15pt;mso-position-horizontal-relative:char;mso-position-vertical-relative:line" coordsize="2667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">
                <v:shape id="Shape 168016" o:spid="_x0000_s1027" style="position:absolute;width:266700;height:190500;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LXa8MA&#10;AADfAAAADwAAAGRycy9kb3ducmV2LnhtbERPz2vCMBS+C/sfwhvsIprqobrOKEMQZLdVxXl7NG9t&#10;Z/JSmli7/94IgseP7/di1VsjOmp97VjBZJyAIC6crrlUsN9tRnMQPiBrNI5JwT95WC1fBgvMtLvy&#10;N3V5KEUMYZ+hgiqEJpPSFxVZ9GPXEEfu17UWQ4RtKXWL1xhujZwmSSot1hwbKmxoXVFxzi9WwXC4&#10;PnWz8w++5yH9O3wZUx7NQam31/7zA0SgPjzFD/dWx/npPJmkcP8TAc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LXa8MAAADfAAAADwAAAAAAAAAAAAAAAACYAgAAZHJzL2Rv&#10;d25yZXYueG1sUEsFBgAAAAAEAAQA9QAAAIgDAAAAAA==&#10;" path="m,l266700,r,190500l,190500,,e">
                  <v:stroke miterlimit="66585f" joinstyle="miter" endcap="round"/>
                  <v:path arrowok="t" textboxrect="0,0,266700,190500"/>
                </v:shape>
                <w10:anchorlock/>
              </v:group>
            </w:pict>
          </mc:Fallback>
        </mc:AlternateContent>
      </w:r>
      <w:r w:rsidRPr="00B92F4C">
        <w:rPr>
          <w:szCs w:val="24"/>
        </w:rPr>
        <w:tab/>
        <w:t xml:space="preserve"> </w:t>
      </w:r>
    </w:p>
    <w:p w:rsidR="004F71D8" w:rsidRPr="00B92F4C" w:rsidRDefault="004F71D8" w:rsidP="004F71D8">
      <w:pPr>
        <w:numPr>
          <w:ilvl w:val="0"/>
          <w:numId w:val="26"/>
        </w:numPr>
        <w:tabs>
          <w:tab w:val="left" w:pos="851"/>
        </w:tabs>
        <w:spacing w:after="217" w:line="480" w:lineRule="auto"/>
        <w:ind w:left="0" w:firstLine="0"/>
        <w:rPr>
          <w:szCs w:val="24"/>
        </w:rPr>
      </w:pPr>
      <w:r w:rsidRPr="00B92F4C">
        <w:rPr>
          <w:szCs w:val="24"/>
        </w:rPr>
        <w:t xml:space="preserve">Marital Status:  Single </w:t>
      </w:r>
      <w:r w:rsidRPr="00B92F4C">
        <w:rPr>
          <w:szCs w:val="24"/>
        </w:rPr>
        <w:tab/>
        <w:t xml:space="preserve"> Married </w:t>
      </w:r>
      <w:r w:rsidRPr="00B92F4C">
        <w:rPr>
          <w:szCs w:val="24"/>
        </w:rPr>
        <w:tab/>
        <w:t xml:space="preserve">       Others </w:t>
      </w:r>
    </w:p>
    <w:p w:rsidR="004F71D8" w:rsidRPr="00B92F4C" w:rsidRDefault="004F71D8" w:rsidP="004F71D8">
      <w:pPr>
        <w:numPr>
          <w:ilvl w:val="0"/>
          <w:numId w:val="26"/>
        </w:numPr>
        <w:tabs>
          <w:tab w:val="left" w:pos="851"/>
        </w:tabs>
        <w:spacing w:after="217" w:line="480" w:lineRule="auto"/>
        <w:ind w:left="0" w:firstLine="0"/>
        <w:rPr>
          <w:szCs w:val="24"/>
        </w:rPr>
      </w:pPr>
      <w:r w:rsidRPr="00B92F4C">
        <w:rPr>
          <w:rFonts w:eastAsia="Calibri"/>
          <w:noProof/>
          <w:szCs w:val="24"/>
        </w:rPr>
        <mc:AlternateContent>
          <mc:Choice Requires="wpg">
            <w:drawing>
              <wp:anchor distT="0" distB="0" distL="114300" distR="114300" simplePos="0" relativeHeight="251662336" behindDoc="0" locked="0" layoutInCell="1" allowOverlap="1" wp14:anchorId="379D56C5" wp14:editId="2A1688CD">
                <wp:simplePos x="0" y="0"/>
                <wp:positionH relativeFrom="column">
                  <wp:posOffset>5514976</wp:posOffset>
                </wp:positionH>
                <wp:positionV relativeFrom="paragraph">
                  <wp:posOffset>20193</wp:posOffset>
                </wp:positionV>
                <wp:extent cx="295275" cy="542289"/>
                <wp:effectExtent l="0" t="0" r="0" b="0"/>
                <wp:wrapNone/>
                <wp:docPr id="156706" name="Group 156706"/>
                <wp:cNvGraphicFramePr/>
                <a:graphic xmlns:a="http://schemas.openxmlformats.org/drawingml/2006/main">
                  <a:graphicData uri="http://schemas.microsoft.com/office/word/2010/wordprocessingGroup">
                    <wpg:wgp>
                      <wpg:cNvGrpSpPr/>
                      <wpg:grpSpPr>
                        <a:xfrm>
                          <a:off x="0" y="0"/>
                          <a:ext cx="295275" cy="542289"/>
                          <a:chOff x="0" y="0"/>
                          <a:chExt cx="295275" cy="542289"/>
                        </a:xfrm>
                      </wpg:grpSpPr>
                      <wps:wsp>
                        <wps:cNvPr id="168017" name="Shape 168017"/>
                        <wps:cNvSpPr/>
                        <wps:spPr>
                          <a:xfrm>
                            <a:off x="28575" y="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18" name="Shape 168018"/>
                        <wps:cNvSpPr/>
                        <wps:spPr>
                          <a:xfrm>
                            <a:off x="0" y="351789"/>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004C5188" id="Group 156706" o:spid="_x0000_s1026" style="position:absolute;margin-left:434.25pt;margin-top:1.6pt;width:23.25pt;height:42.7pt;z-index:251662336" coordsize="295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">
                <v:shape id="Shape 168017" o:spid="_x0000_s1027" style="position:absolute;left:28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5y8MQA&#10;AADfAAAADwAAAGRycy9kb3ducmV2LnhtbERPz2vCMBS+D/wfwhN2EU3doWo1igjC2M1O2bw9mmdb&#10;TV5Kk9XuvzeDgceP7/dq01sjOmp97VjBdJKAIC6crrlUcPzcj+cgfEDWaByTgl/ysFkPXlaYaXfn&#10;A3V5KEUMYZ+hgiqEJpPSFxVZ9BPXEEfu4lqLIcK2lLrFewy3Rr4lSSot1hwbKmxoV1Fxy3+sgtFo&#10;d+5mt29c5CG9nj6MKb/MSanXYb9dggjUh6f43/2u4/x0nkxn8PcnAp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cvDEAAAA3wAAAA8AAAAAAAAAAAAAAAAAmAIAAGRycy9k&#10;b3ducmV2LnhtbFBLBQYAAAAABAAEAPUAAACJAwAAAAA=&#10;" path="m,l266700,r,190500l,190500,,e">
                  <v:stroke miterlimit="66585f" joinstyle="miter" endcap="round"/>
                  <v:path arrowok="t" textboxrect="0,0,266700,190500"/>
                </v:shape>
                <v:shape id="Shape 168018" o:spid="_x0000_s1028" style="position:absolute;top:3517;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mgsQA&#10;AADfAAAADwAAAGRycy9kb3ducmV2LnhtbERPTUvDQBC9C/6HZQQvxW7qIcbYbZGCIN5MW6q3ITsm&#10;sbuzIbum8d93DoUeH+97uZ68UyMNsQtsYDHPQBHXwXbcGNht3x4KUDEhW3SBycA/RVivbm+WWNpw&#10;4k8aq9QoCeFYooE2pb7UOtYteYzz0BML9xMGj0ng0Gg74EnCvdOPWZZrjx1LQ4s9bVqqj9WfNzCb&#10;bb7Hp+MXPlcp/91/ONcc3N6Y+7vp9QVUoildxRf3u5X5eZEtZLD8EQB6d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R5oLEAAAA3wAAAA8AAAAAAAAAAAAAAAAAmAIAAGRycy9k&#10;b3ducmV2LnhtbFBLBQYAAAAABAAEAPUAAACJAwAAAAA=&#10;" path="m,l266700,r,190500l,190500,,e">
                  <v:stroke miterlimit="66585f" joinstyle="miter" endcap="round"/>
                  <v:path arrowok="t" textboxrect="0,0,266700,190500"/>
                </v:shape>
              </v:group>
            </w:pict>
          </mc:Fallback>
        </mc:AlternateContent>
      </w:r>
      <w:r w:rsidRPr="00B92F4C">
        <w:rPr>
          <w:szCs w:val="24"/>
        </w:rPr>
        <w:t xml:space="preserve">Ethnic group:   Igbo  </w:t>
      </w:r>
      <w:r w:rsidRPr="00B92F4C">
        <w:rPr>
          <w:szCs w:val="24"/>
        </w:rPr>
        <w:tab/>
        <w:t xml:space="preserve">Yoruba  </w:t>
      </w:r>
      <w:r w:rsidRPr="00B92F4C">
        <w:rPr>
          <w:szCs w:val="24"/>
        </w:rPr>
        <w:tab/>
        <w:t xml:space="preserve">  Hausa </w:t>
      </w:r>
      <w:r w:rsidRPr="00B92F4C">
        <w:rPr>
          <w:szCs w:val="24"/>
        </w:rPr>
        <w:tab/>
        <w:t xml:space="preserve"> Efik </w:t>
      </w:r>
      <w:r w:rsidRPr="00B92F4C">
        <w:rPr>
          <w:szCs w:val="24"/>
        </w:rPr>
        <w:tab/>
        <w:t xml:space="preserve">        Others </w:t>
      </w:r>
    </w:p>
    <w:p w:rsidR="004F71D8" w:rsidRPr="00B92F4C" w:rsidRDefault="004F71D8" w:rsidP="004F71D8">
      <w:pPr>
        <w:numPr>
          <w:ilvl w:val="0"/>
          <w:numId w:val="26"/>
        </w:numPr>
        <w:tabs>
          <w:tab w:val="left" w:pos="851"/>
        </w:tabs>
        <w:spacing w:after="217" w:line="480" w:lineRule="auto"/>
        <w:ind w:left="0" w:firstLine="0"/>
        <w:rPr>
          <w:szCs w:val="24"/>
        </w:rPr>
      </w:pPr>
      <w:r w:rsidRPr="00B92F4C">
        <w:rPr>
          <w:szCs w:val="24"/>
        </w:rPr>
        <w:t xml:space="preserve">Highest Educational Qualification:  SSCE/ GCE </w:t>
      </w:r>
      <w:r w:rsidRPr="00B92F4C">
        <w:rPr>
          <w:szCs w:val="24"/>
        </w:rPr>
        <w:tab/>
        <w:t xml:space="preserve">      OND/ND         B.SC.             </w:t>
      </w:r>
    </w:p>
    <w:p w:rsidR="004F71D8" w:rsidRPr="00B92F4C" w:rsidRDefault="004F71D8" w:rsidP="004F71D8">
      <w:pPr>
        <w:tabs>
          <w:tab w:val="left" w:pos="851"/>
        </w:tabs>
        <w:spacing w:after="214" w:line="480" w:lineRule="auto"/>
        <w:ind w:left="0" w:firstLine="0"/>
        <w:rPr>
          <w:szCs w:val="24"/>
        </w:rPr>
      </w:pPr>
      <w:r w:rsidRPr="00B92F4C">
        <w:rPr>
          <w:rFonts w:eastAsia="Calibri"/>
          <w:noProof/>
          <w:szCs w:val="24"/>
        </w:rPr>
        <mc:AlternateContent>
          <mc:Choice Requires="wpg">
            <w:drawing>
              <wp:anchor distT="0" distB="0" distL="114300" distR="114300" simplePos="0" relativeHeight="251663360" behindDoc="1" locked="0" layoutInCell="1" allowOverlap="1" wp14:anchorId="3D8AF405" wp14:editId="16C02B9A">
                <wp:simplePos x="0" y="0"/>
                <wp:positionH relativeFrom="column">
                  <wp:posOffset>1543051</wp:posOffset>
                </wp:positionH>
                <wp:positionV relativeFrom="paragraph">
                  <wp:posOffset>-13463</wp:posOffset>
                </wp:positionV>
                <wp:extent cx="266700" cy="190500"/>
                <wp:effectExtent l="0" t="0" r="0" b="0"/>
                <wp:wrapNone/>
                <wp:docPr id="156707" name="Group 156707"/>
                <wp:cNvGraphicFramePr/>
                <a:graphic xmlns:a="http://schemas.openxmlformats.org/drawingml/2006/main">
                  <a:graphicData uri="http://schemas.microsoft.com/office/word/2010/wordprocessingGroup">
                    <wpg:wgp>
                      <wpg:cNvGrpSpPr/>
                      <wpg:grpSpPr>
                        <a:xfrm>
                          <a:off x="0" y="0"/>
                          <a:ext cx="266700" cy="190500"/>
                          <a:chOff x="0" y="0"/>
                          <a:chExt cx="266700" cy="190500"/>
                        </a:xfrm>
                      </wpg:grpSpPr>
                      <wps:wsp>
                        <wps:cNvPr id="168019" name="Shape 168019"/>
                        <wps:cNvSpPr/>
                        <wps:spPr>
                          <a:xfrm>
                            <a:off x="0" y="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0392BC45" id="Group 156707" o:spid="_x0000_s1026" style="position:absolute;margin-left:121.5pt;margin-top:-1.05pt;width:21pt;height:15pt;z-index:-251653120" coordsize="2667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">
                <v:shape id="Shape 168019" o:spid="_x0000_s1027" style="position:absolute;width:266700;height:190500;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1DGcQA&#10;AADfAAAADwAAAGRycy9kb3ducmV2LnhtbERPz2vCMBS+C/4P4Q12EU3doWpnFBGEsZvdRL09mre2&#10;M3kpTaz1vzfCYMeP7/dy3VsjOmp97VjBdJKAIC6crrlU8P21G89B+ICs0TgmBXfysF4NB0vMtLvx&#10;nro8lCKGsM9QQRVCk0npi4os+olriCP341qLIcK2lLrFWwy3Rr4lSSot1hwbKmxoW1Fxya9WwWi0&#10;PXezywkXeUh/D5/GlEdzUOr1pd+8gwjUh3/xn/tDx/npPJku4PknAp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dQxnEAAAA3wAAAA8AAAAAAAAAAAAAAAAAmAIAAGRycy9k&#10;b3ducmV2LnhtbFBLBQYAAAAABAAEAPUAAACJAwAAAAA=&#10;" path="m,l266700,r,190500l,190500,,e">
                  <v:stroke miterlimit="66585f" joinstyle="miter" endcap="round"/>
                  <v:path arrowok="t" textboxrect="0,0,266700,190500"/>
                </v:shape>
              </v:group>
            </w:pict>
          </mc:Fallback>
        </mc:AlternateContent>
      </w:r>
      <w:r w:rsidRPr="00B92F4C">
        <w:rPr>
          <w:szCs w:val="24"/>
        </w:rPr>
        <w:t xml:space="preserve">M.SC/MBA </w:t>
      </w:r>
      <w:r w:rsidRPr="00B92F4C">
        <w:rPr>
          <w:szCs w:val="24"/>
        </w:rPr>
        <w:tab/>
        <w:t xml:space="preserve">         </w:t>
      </w:r>
      <w:r w:rsidRPr="00B92F4C">
        <w:rPr>
          <w:szCs w:val="24"/>
        </w:rPr>
        <w:tab/>
        <w:t xml:space="preserve"> PHD          Others </w:t>
      </w:r>
    </w:p>
    <w:p w:rsidR="004F71D8" w:rsidRPr="00B92F4C" w:rsidRDefault="004F71D8" w:rsidP="004F71D8">
      <w:pPr>
        <w:numPr>
          <w:ilvl w:val="0"/>
          <w:numId w:val="26"/>
        </w:numPr>
        <w:tabs>
          <w:tab w:val="left" w:pos="851"/>
        </w:tabs>
        <w:spacing w:after="217" w:line="480" w:lineRule="auto"/>
        <w:ind w:left="0" w:firstLine="0"/>
        <w:rPr>
          <w:szCs w:val="24"/>
        </w:rPr>
      </w:pPr>
      <w:r w:rsidRPr="00B92F4C">
        <w:rPr>
          <w:szCs w:val="24"/>
        </w:rPr>
        <w:t xml:space="preserve">Work Experience: 0-4 years            5-8   </w:t>
      </w:r>
      <w:r w:rsidRPr="00B92F4C">
        <w:rPr>
          <w:szCs w:val="24"/>
        </w:rPr>
        <w:tab/>
        <w:t xml:space="preserve">       9-12 </w:t>
      </w:r>
      <w:r w:rsidRPr="00B92F4C">
        <w:rPr>
          <w:szCs w:val="24"/>
        </w:rPr>
        <w:tab/>
        <w:t xml:space="preserve">     13 above  </w:t>
      </w:r>
    </w:p>
    <w:p w:rsidR="004F71D8" w:rsidRPr="00B92F4C" w:rsidRDefault="004F71D8" w:rsidP="004F71D8">
      <w:pPr>
        <w:numPr>
          <w:ilvl w:val="0"/>
          <w:numId w:val="26"/>
        </w:numPr>
        <w:tabs>
          <w:tab w:val="left" w:pos="851"/>
        </w:tabs>
        <w:spacing w:after="270" w:line="480" w:lineRule="auto"/>
        <w:ind w:left="0" w:firstLine="0"/>
        <w:rPr>
          <w:szCs w:val="24"/>
        </w:rPr>
      </w:pPr>
      <w:r w:rsidRPr="00B92F4C">
        <w:rPr>
          <w:szCs w:val="24"/>
        </w:rPr>
        <w:t xml:space="preserve">Level in Organization: Entry Level         Junior </w:t>
      </w:r>
      <w:r w:rsidRPr="00B92F4C">
        <w:rPr>
          <w:szCs w:val="24"/>
        </w:rPr>
        <w:tab/>
        <w:t xml:space="preserve">      Senior </w:t>
      </w:r>
      <w:r w:rsidRPr="00B92F4C">
        <w:rPr>
          <w:szCs w:val="24"/>
        </w:rPr>
        <w:tab/>
        <w:t xml:space="preserve">   Manager  </w:t>
      </w:r>
      <w:r w:rsidRPr="00B92F4C">
        <w:rPr>
          <w:b/>
          <w:szCs w:val="24"/>
        </w:rPr>
        <w:t xml:space="preserve">APPENDIX 11 </w:t>
      </w:r>
    </w:p>
    <w:p w:rsidR="004F71D8" w:rsidRPr="00B92F4C" w:rsidRDefault="004F71D8" w:rsidP="004F71D8">
      <w:pPr>
        <w:tabs>
          <w:tab w:val="left" w:pos="851"/>
        </w:tabs>
        <w:spacing w:after="269" w:line="480" w:lineRule="auto"/>
        <w:ind w:left="0" w:firstLine="0"/>
        <w:rPr>
          <w:szCs w:val="24"/>
        </w:rPr>
      </w:pPr>
      <w:r w:rsidRPr="00B92F4C">
        <w:rPr>
          <w:b/>
          <w:szCs w:val="24"/>
        </w:rPr>
        <w:t xml:space="preserve">SECTION B:  WORKFORCE DIVERSITY ON EMPLOYEE PERFORMANCE  </w:t>
      </w:r>
    </w:p>
    <w:p w:rsidR="004F71D8" w:rsidRPr="00B92F4C" w:rsidRDefault="004F71D8" w:rsidP="004F71D8">
      <w:pPr>
        <w:tabs>
          <w:tab w:val="left" w:pos="851"/>
        </w:tabs>
        <w:spacing w:after="180" w:line="480" w:lineRule="auto"/>
        <w:ind w:left="0" w:firstLine="0"/>
        <w:rPr>
          <w:szCs w:val="24"/>
        </w:rPr>
      </w:pPr>
      <w:r w:rsidRPr="00B92F4C">
        <w:rPr>
          <w:szCs w:val="24"/>
        </w:rPr>
        <w:t xml:space="preserve">This section contains items to examine the relationship between workforce diversity (gender, age, ethnicity and educational background) and employee performance  </w:t>
      </w:r>
    </w:p>
    <w:p w:rsidR="004F71D8" w:rsidRPr="00B92F4C" w:rsidRDefault="004F71D8" w:rsidP="004F71D8">
      <w:pPr>
        <w:tabs>
          <w:tab w:val="left" w:pos="851"/>
        </w:tabs>
        <w:spacing w:after="56" w:line="480" w:lineRule="auto"/>
        <w:ind w:left="0" w:firstLine="0"/>
        <w:rPr>
          <w:szCs w:val="24"/>
        </w:rPr>
      </w:pPr>
      <w:r w:rsidRPr="00B92F4C">
        <w:rPr>
          <w:b/>
          <w:szCs w:val="24"/>
        </w:rPr>
        <w:lastRenderedPageBreak/>
        <w:t>Please rate the following statement on a scale of 1-5, where 1= Strongly Disagree</w:t>
      </w:r>
      <w:r w:rsidR="000B7480" w:rsidRPr="00B92F4C">
        <w:rPr>
          <w:b/>
          <w:szCs w:val="24"/>
        </w:rPr>
        <w:t>d</w:t>
      </w:r>
      <w:r w:rsidRPr="00B92F4C">
        <w:rPr>
          <w:b/>
          <w:szCs w:val="24"/>
        </w:rPr>
        <w:t xml:space="preserve"> (SD), </w:t>
      </w:r>
    </w:p>
    <w:tbl>
      <w:tblPr>
        <w:tblStyle w:val="TableGrid"/>
        <w:tblpPr w:vertAnchor="text" w:tblpX="252" w:tblpY="551"/>
        <w:tblOverlap w:val="never"/>
        <w:tblW w:w="5000" w:type="pct"/>
        <w:tblInd w:w="0" w:type="dxa"/>
        <w:tblCellMar>
          <w:left w:w="106" w:type="dxa"/>
          <w:right w:w="50" w:type="dxa"/>
        </w:tblCellMar>
        <w:tblLook w:val="04A0" w:firstRow="1" w:lastRow="0" w:firstColumn="1" w:lastColumn="0" w:noHBand="0" w:noVBand="1"/>
      </w:tblPr>
      <w:tblGrid>
        <w:gridCol w:w="631"/>
        <w:gridCol w:w="5313"/>
        <w:gridCol w:w="530"/>
        <w:gridCol w:w="530"/>
        <w:gridCol w:w="533"/>
        <w:gridCol w:w="530"/>
        <w:gridCol w:w="563"/>
      </w:tblGrid>
      <w:tr w:rsidR="004F71D8" w:rsidRPr="00B92F4C" w:rsidTr="00037090">
        <w:trPr>
          <w:trHeight w:val="329"/>
        </w:trPr>
        <w:tc>
          <w:tcPr>
            <w:tcW w:w="5000" w:type="pct"/>
            <w:gridSpan w:val="7"/>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SECTION B: GENDER DIVERSITY  </w:t>
            </w:r>
          </w:p>
        </w:tc>
      </w:tr>
      <w:tr w:rsidR="004F71D8" w:rsidRPr="00B92F4C" w:rsidTr="00037090">
        <w:trPr>
          <w:trHeight w:val="374"/>
        </w:trPr>
        <w:tc>
          <w:tcPr>
            <w:tcW w:w="366" w:type="pct"/>
            <w:vMerge w:val="restar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No  </w:t>
            </w:r>
          </w:p>
        </w:tc>
        <w:tc>
          <w:tcPr>
            <w:tcW w:w="3078" w:type="pct"/>
            <w:vMerge w:val="restar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ITEMS </w:t>
            </w:r>
          </w:p>
        </w:tc>
        <w:tc>
          <w:tcPr>
            <w:tcW w:w="307" w:type="pct"/>
            <w:tcBorders>
              <w:top w:val="single" w:sz="4" w:space="0" w:color="000000"/>
              <w:left w:val="single" w:sz="4" w:space="0" w:color="000000"/>
              <w:bottom w:val="single" w:sz="6" w:space="0" w:color="000000"/>
              <w:right w:val="single" w:sz="4" w:space="0" w:color="000000"/>
            </w:tcBorders>
          </w:tcPr>
          <w:p w:rsidR="004F71D8" w:rsidRPr="00B92F4C" w:rsidRDefault="004F71D8" w:rsidP="00037090">
            <w:pPr>
              <w:tabs>
                <w:tab w:val="left" w:pos="851"/>
              </w:tabs>
              <w:spacing w:after="0" w:line="240" w:lineRule="auto"/>
              <w:ind w:left="24" w:firstLine="0"/>
              <w:rPr>
                <w:szCs w:val="24"/>
              </w:rPr>
            </w:pPr>
            <w:r w:rsidRPr="00B92F4C">
              <w:rPr>
                <w:b/>
                <w:szCs w:val="24"/>
              </w:rPr>
              <w:t xml:space="preserve">SD </w:t>
            </w:r>
          </w:p>
        </w:tc>
        <w:tc>
          <w:tcPr>
            <w:tcW w:w="307" w:type="pct"/>
            <w:tcBorders>
              <w:top w:val="single" w:sz="4" w:space="0" w:color="000000"/>
              <w:left w:val="single" w:sz="4" w:space="0" w:color="000000"/>
              <w:bottom w:val="single" w:sz="6" w:space="0" w:color="000000"/>
              <w:right w:val="single" w:sz="4" w:space="0" w:color="000000"/>
            </w:tcBorders>
          </w:tcPr>
          <w:p w:rsidR="004F71D8" w:rsidRPr="00B92F4C" w:rsidRDefault="004F71D8" w:rsidP="00037090">
            <w:pPr>
              <w:tabs>
                <w:tab w:val="left" w:pos="851"/>
              </w:tabs>
              <w:spacing w:after="0" w:line="240" w:lineRule="auto"/>
              <w:ind w:left="91" w:firstLine="0"/>
              <w:rPr>
                <w:szCs w:val="24"/>
              </w:rPr>
            </w:pPr>
            <w:r w:rsidRPr="00B92F4C">
              <w:rPr>
                <w:b/>
                <w:szCs w:val="24"/>
              </w:rPr>
              <w:t xml:space="preserve">D </w:t>
            </w:r>
          </w:p>
        </w:tc>
        <w:tc>
          <w:tcPr>
            <w:tcW w:w="309" w:type="pct"/>
            <w:tcBorders>
              <w:top w:val="single" w:sz="4" w:space="0" w:color="000000"/>
              <w:left w:val="single" w:sz="4" w:space="0" w:color="000000"/>
              <w:bottom w:val="single" w:sz="6" w:space="0" w:color="000000"/>
              <w:right w:val="single" w:sz="4" w:space="0" w:color="000000"/>
            </w:tcBorders>
          </w:tcPr>
          <w:p w:rsidR="004F71D8" w:rsidRPr="00B92F4C" w:rsidRDefault="004F71D8" w:rsidP="00037090">
            <w:pPr>
              <w:tabs>
                <w:tab w:val="left" w:pos="851"/>
              </w:tabs>
              <w:spacing w:after="0" w:line="240" w:lineRule="auto"/>
              <w:ind w:left="91" w:firstLine="0"/>
              <w:rPr>
                <w:szCs w:val="24"/>
              </w:rPr>
            </w:pPr>
            <w:r w:rsidRPr="00B92F4C">
              <w:rPr>
                <w:b/>
                <w:szCs w:val="24"/>
              </w:rPr>
              <w:t xml:space="preserve">U </w:t>
            </w:r>
          </w:p>
        </w:tc>
        <w:tc>
          <w:tcPr>
            <w:tcW w:w="307" w:type="pct"/>
            <w:tcBorders>
              <w:top w:val="single" w:sz="4" w:space="0" w:color="000000"/>
              <w:left w:val="single" w:sz="4" w:space="0" w:color="000000"/>
              <w:bottom w:val="single" w:sz="6" w:space="0" w:color="000000"/>
              <w:right w:val="single" w:sz="4" w:space="0" w:color="000000"/>
            </w:tcBorders>
          </w:tcPr>
          <w:p w:rsidR="004F71D8" w:rsidRPr="00B92F4C" w:rsidRDefault="004F71D8" w:rsidP="00037090">
            <w:pPr>
              <w:tabs>
                <w:tab w:val="left" w:pos="851"/>
              </w:tabs>
              <w:spacing w:after="0" w:line="240" w:lineRule="auto"/>
              <w:ind w:left="89" w:firstLine="0"/>
              <w:rPr>
                <w:szCs w:val="24"/>
              </w:rPr>
            </w:pPr>
            <w:r w:rsidRPr="00B92F4C">
              <w:rPr>
                <w:b/>
                <w:szCs w:val="24"/>
              </w:rPr>
              <w:t xml:space="preserve">A </w:t>
            </w:r>
          </w:p>
        </w:tc>
        <w:tc>
          <w:tcPr>
            <w:tcW w:w="326" w:type="pct"/>
            <w:tcBorders>
              <w:top w:val="single" w:sz="4" w:space="0" w:color="000000"/>
              <w:left w:val="single" w:sz="4" w:space="0" w:color="000000"/>
              <w:bottom w:val="single" w:sz="6" w:space="0" w:color="000000"/>
              <w:right w:val="single" w:sz="4" w:space="0" w:color="000000"/>
            </w:tcBorders>
          </w:tcPr>
          <w:p w:rsidR="004F71D8" w:rsidRPr="00B92F4C" w:rsidRDefault="004F71D8" w:rsidP="00037090">
            <w:pPr>
              <w:tabs>
                <w:tab w:val="left" w:pos="851"/>
              </w:tabs>
              <w:spacing w:after="0" w:line="240" w:lineRule="auto"/>
              <w:ind w:left="55" w:firstLine="0"/>
              <w:rPr>
                <w:szCs w:val="24"/>
              </w:rPr>
            </w:pPr>
            <w:r w:rsidRPr="00B92F4C">
              <w:rPr>
                <w:b/>
                <w:szCs w:val="24"/>
              </w:rPr>
              <w:t xml:space="preserve">SA </w:t>
            </w:r>
          </w:p>
        </w:tc>
      </w:tr>
      <w:tr w:rsidR="004F71D8" w:rsidRPr="00B92F4C" w:rsidTr="00037090">
        <w:trPr>
          <w:trHeight w:val="464"/>
        </w:trPr>
        <w:tc>
          <w:tcPr>
            <w:tcW w:w="366" w:type="pct"/>
            <w:vMerge/>
            <w:tcBorders>
              <w:top w:val="nil"/>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p>
        </w:tc>
        <w:tc>
          <w:tcPr>
            <w:tcW w:w="3078" w:type="pct"/>
            <w:vMerge/>
            <w:tcBorders>
              <w:top w:val="nil"/>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p>
        </w:tc>
        <w:tc>
          <w:tcPr>
            <w:tcW w:w="307" w:type="pct"/>
            <w:tcBorders>
              <w:top w:val="single" w:sz="6"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1 </w:t>
            </w:r>
          </w:p>
        </w:tc>
        <w:tc>
          <w:tcPr>
            <w:tcW w:w="307" w:type="pct"/>
            <w:tcBorders>
              <w:top w:val="single" w:sz="6"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2 </w:t>
            </w:r>
          </w:p>
        </w:tc>
        <w:tc>
          <w:tcPr>
            <w:tcW w:w="309" w:type="pct"/>
            <w:tcBorders>
              <w:top w:val="single" w:sz="6"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3 </w:t>
            </w:r>
          </w:p>
        </w:tc>
        <w:tc>
          <w:tcPr>
            <w:tcW w:w="307" w:type="pct"/>
            <w:tcBorders>
              <w:top w:val="single" w:sz="6"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4 </w:t>
            </w:r>
          </w:p>
        </w:tc>
        <w:tc>
          <w:tcPr>
            <w:tcW w:w="326" w:type="pct"/>
            <w:tcBorders>
              <w:top w:val="single" w:sz="6"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5 </w:t>
            </w:r>
          </w:p>
        </w:tc>
      </w:tr>
      <w:tr w:rsidR="004F71D8" w:rsidRPr="00B92F4C" w:rsidTr="00037090">
        <w:trPr>
          <w:trHeight w:val="643"/>
        </w:trPr>
        <w:tc>
          <w:tcPr>
            <w:tcW w:w="36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1 </w:t>
            </w:r>
          </w:p>
        </w:tc>
        <w:tc>
          <w:tcPr>
            <w:tcW w:w="3078"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There is equal opportunity for career growth and advancement for women in my organization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r>
      <w:tr w:rsidR="004F71D8" w:rsidRPr="00B92F4C" w:rsidTr="00037090">
        <w:trPr>
          <w:trHeight w:val="646"/>
        </w:trPr>
        <w:tc>
          <w:tcPr>
            <w:tcW w:w="36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2 </w:t>
            </w:r>
          </w:p>
        </w:tc>
        <w:tc>
          <w:tcPr>
            <w:tcW w:w="3078"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Opposite gender can perform well and I enjoy working with them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r>
      <w:tr w:rsidR="004F71D8" w:rsidRPr="00B92F4C" w:rsidTr="00037090">
        <w:trPr>
          <w:trHeight w:val="646"/>
        </w:trPr>
        <w:tc>
          <w:tcPr>
            <w:tcW w:w="36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3 </w:t>
            </w:r>
          </w:p>
        </w:tc>
        <w:tc>
          <w:tcPr>
            <w:tcW w:w="3078"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Employees have not been discriminated by employer during promotional opportunities based on gender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r>
      <w:tr w:rsidR="004F71D8" w:rsidRPr="00B92F4C" w:rsidTr="00037090">
        <w:trPr>
          <w:trHeight w:val="422"/>
        </w:trPr>
        <w:tc>
          <w:tcPr>
            <w:tcW w:w="36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4 </w:t>
            </w:r>
          </w:p>
        </w:tc>
        <w:tc>
          <w:tcPr>
            <w:tcW w:w="3078"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Dissimilarity in gender leads to poor effectiveness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r>
      <w:tr w:rsidR="004F71D8" w:rsidRPr="00B92F4C" w:rsidTr="00037090">
        <w:trPr>
          <w:trHeight w:val="646"/>
        </w:trPr>
        <w:tc>
          <w:tcPr>
            <w:tcW w:w="36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5 </w:t>
            </w:r>
          </w:p>
        </w:tc>
        <w:tc>
          <w:tcPr>
            <w:tcW w:w="3078"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Workforce of the same gender can easily form working groups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 </w:t>
            </w:r>
          </w:p>
        </w:tc>
      </w:tr>
      <w:tr w:rsidR="004F71D8" w:rsidRPr="00B92F4C" w:rsidTr="00037090">
        <w:trPr>
          <w:trHeight w:val="326"/>
        </w:trPr>
        <w:tc>
          <w:tcPr>
            <w:tcW w:w="5000" w:type="pct"/>
            <w:gridSpan w:val="7"/>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SECTION C: AGE DIVERSITY </w:t>
            </w:r>
          </w:p>
        </w:tc>
      </w:tr>
      <w:tr w:rsidR="004F71D8" w:rsidRPr="00B92F4C" w:rsidTr="00037090">
        <w:trPr>
          <w:trHeight w:val="840"/>
        </w:trPr>
        <w:tc>
          <w:tcPr>
            <w:tcW w:w="36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b/>
                <w:szCs w:val="24"/>
              </w:rPr>
              <w:t xml:space="preserve">No  </w:t>
            </w:r>
          </w:p>
        </w:tc>
        <w:tc>
          <w:tcPr>
            <w:tcW w:w="3078"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b/>
                <w:szCs w:val="24"/>
              </w:rPr>
              <w:t xml:space="preserve">ITEMS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4" w:firstLine="0"/>
              <w:rPr>
                <w:szCs w:val="24"/>
              </w:rPr>
            </w:pPr>
            <w:r w:rsidRPr="00B92F4C">
              <w:rPr>
                <w:b/>
                <w:szCs w:val="24"/>
              </w:rPr>
              <w:t xml:space="preserve">SD </w:t>
            </w:r>
          </w:p>
          <w:p w:rsidR="004F71D8" w:rsidRPr="00B92F4C" w:rsidRDefault="004F71D8" w:rsidP="00037090">
            <w:pPr>
              <w:tabs>
                <w:tab w:val="left" w:pos="851"/>
              </w:tabs>
              <w:spacing w:after="0" w:line="240" w:lineRule="auto"/>
              <w:ind w:left="0" w:firstLine="0"/>
              <w:rPr>
                <w:szCs w:val="24"/>
              </w:rPr>
            </w:pPr>
            <w:r w:rsidRPr="00B92F4C">
              <w:rPr>
                <w:b/>
                <w:szCs w:val="24"/>
              </w:rPr>
              <w:t xml:space="preserve">1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91" w:firstLine="0"/>
              <w:rPr>
                <w:szCs w:val="24"/>
              </w:rPr>
            </w:pPr>
            <w:r w:rsidRPr="00B92F4C">
              <w:rPr>
                <w:b/>
                <w:szCs w:val="24"/>
              </w:rPr>
              <w:t xml:space="preserve">D </w:t>
            </w:r>
          </w:p>
          <w:p w:rsidR="004F71D8" w:rsidRPr="00B92F4C" w:rsidRDefault="004F71D8" w:rsidP="00037090">
            <w:pPr>
              <w:tabs>
                <w:tab w:val="left" w:pos="851"/>
              </w:tabs>
              <w:spacing w:after="0" w:line="240" w:lineRule="auto"/>
              <w:ind w:left="0" w:firstLine="0"/>
              <w:rPr>
                <w:szCs w:val="24"/>
              </w:rPr>
            </w:pPr>
            <w:r w:rsidRPr="00B92F4C">
              <w:rPr>
                <w:b/>
                <w:szCs w:val="24"/>
              </w:rPr>
              <w:t xml:space="preserve">2 </w:t>
            </w:r>
          </w:p>
        </w:tc>
        <w:tc>
          <w:tcPr>
            <w:tcW w:w="30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69" w:line="240" w:lineRule="auto"/>
              <w:ind w:left="91" w:firstLine="0"/>
              <w:rPr>
                <w:szCs w:val="24"/>
              </w:rPr>
            </w:pPr>
            <w:r w:rsidRPr="00B92F4C">
              <w:rPr>
                <w:b/>
                <w:szCs w:val="24"/>
              </w:rPr>
              <w:t xml:space="preserve">U </w:t>
            </w:r>
          </w:p>
          <w:p w:rsidR="004F71D8" w:rsidRPr="00B92F4C" w:rsidRDefault="004F71D8" w:rsidP="00037090">
            <w:pPr>
              <w:tabs>
                <w:tab w:val="left" w:pos="851"/>
              </w:tabs>
              <w:spacing w:after="0" w:line="240" w:lineRule="auto"/>
              <w:ind w:left="0" w:firstLine="0"/>
              <w:rPr>
                <w:szCs w:val="24"/>
              </w:rPr>
            </w:pPr>
            <w:r w:rsidRPr="00B92F4C">
              <w:rPr>
                <w:b/>
                <w:szCs w:val="24"/>
              </w:rPr>
              <w:t xml:space="preserve">3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69" w:line="240" w:lineRule="auto"/>
              <w:ind w:left="89" w:firstLine="0"/>
              <w:rPr>
                <w:szCs w:val="24"/>
              </w:rPr>
            </w:pPr>
            <w:r w:rsidRPr="00B92F4C">
              <w:rPr>
                <w:b/>
                <w:szCs w:val="24"/>
              </w:rPr>
              <w:t xml:space="preserve">A </w:t>
            </w:r>
          </w:p>
          <w:p w:rsidR="004F71D8" w:rsidRPr="00B92F4C" w:rsidRDefault="004F71D8" w:rsidP="00037090">
            <w:pPr>
              <w:tabs>
                <w:tab w:val="left" w:pos="851"/>
              </w:tabs>
              <w:spacing w:after="0" w:line="240" w:lineRule="auto"/>
              <w:ind w:left="0" w:firstLine="0"/>
              <w:rPr>
                <w:szCs w:val="24"/>
              </w:rPr>
            </w:pPr>
            <w:r w:rsidRPr="00B92F4C">
              <w:rPr>
                <w:b/>
                <w:szCs w:val="24"/>
              </w:rPr>
              <w:t xml:space="preserve">4 </w:t>
            </w:r>
          </w:p>
        </w:tc>
        <w:tc>
          <w:tcPr>
            <w:tcW w:w="32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69" w:line="240" w:lineRule="auto"/>
              <w:ind w:left="24" w:firstLine="0"/>
              <w:rPr>
                <w:szCs w:val="24"/>
              </w:rPr>
            </w:pPr>
            <w:r w:rsidRPr="00B92F4C">
              <w:rPr>
                <w:b/>
                <w:szCs w:val="24"/>
              </w:rPr>
              <w:t xml:space="preserve">SA </w:t>
            </w:r>
          </w:p>
          <w:p w:rsidR="004F71D8" w:rsidRPr="00B92F4C" w:rsidRDefault="004F71D8" w:rsidP="00037090">
            <w:pPr>
              <w:tabs>
                <w:tab w:val="left" w:pos="851"/>
              </w:tabs>
              <w:spacing w:after="0" w:line="240" w:lineRule="auto"/>
              <w:ind w:left="0" w:firstLine="0"/>
              <w:rPr>
                <w:szCs w:val="24"/>
              </w:rPr>
            </w:pPr>
            <w:r w:rsidRPr="00B92F4C">
              <w:rPr>
                <w:b/>
                <w:szCs w:val="24"/>
              </w:rPr>
              <w:t xml:space="preserve">5 </w:t>
            </w:r>
          </w:p>
        </w:tc>
      </w:tr>
      <w:tr w:rsidR="004F71D8" w:rsidRPr="00B92F4C" w:rsidTr="00037090">
        <w:trPr>
          <w:trHeight w:val="643"/>
        </w:trPr>
        <w:tc>
          <w:tcPr>
            <w:tcW w:w="36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1 </w:t>
            </w:r>
          </w:p>
        </w:tc>
        <w:tc>
          <w:tcPr>
            <w:tcW w:w="3078"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My team leader includes all members of different ages in problem solving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r>
      <w:tr w:rsidR="004F71D8" w:rsidRPr="00B92F4C" w:rsidTr="00037090">
        <w:trPr>
          <w:trHeight w:val="425"/>
        </w:trPr>
        <w:tc>
          <w:tcPr>
            <w:tcW w:w="36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2 </w:t>
            </w:r>
          </w:p>
        </w:tc>
        <w:tc>
          <w:tcPr>
            <w:tcW w:w="3078"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Age difference affects group formation in the workplace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r>
      <w:tr w:rsidR="004F71D8" w:rsidRPr="00B92F4C" w:rsidTr="00037090">
        <w:trPr>
          <w:trHeight w:val="646"/>
        </w:trPr>
        <w:tc>
          <w:tcPr>
            <w:tcW w:w="36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3 </w:t>
            </w:r>
          </w:p>
        </w:tc>
        <w:tc>
          <w:tcPr>
            <w:tcW w:w="3078"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Differences in age affects consensus building among employees.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r>
      <w:tr w:rsidR="004F71D8" w:rsidRPr="00B92F4C" w:rsidTr="00037090">
        <w:trPr>
          <w:trHeight w:val="422"/>
        </w:trPr>
        <w:tc>
          <w:tcPr>
            <w:tcW w:w="36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4 </w:t>
            </w:r>
          </w:p>
        </w:tc>
        <w:tc>
          <w:tcPr>
            <w:tcW w:w="3078"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Age differences affects group effectiveness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r>
      <w:tr w:rsidR="004F71D8" w:rsidRPr="00B92F4C" w:rsidTr="00037090">
        <w:trPr>
          <w:trHeight w:val="425"/>
        </w:trPr>
        <w:tc>
          <w:tcPr>
            <w:tcW w:w="36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5 </w:t>
            </w:r>
          </w:p>
        </w:tc>
        <w:tc>
          <w:tcPr>
            <w:tcW w:w="3078"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I have no problem working with people of different age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r>
      <w:tr w:rsidR="004F71D8" w:rsidRPr="00B92F4C" w:rsidTr="00037090">
        <w:trPr>
          <w:trHeight w:val="642"/>
        </w:trPr>
        <w:tc>
          <w:tcPr>
            <w:tcW w:w="36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6 </w:t>
            </w:r>
          </w:p>
        </w:tc>
        <w:tc>
          <w:tcPr>
            <w:tcW w:w="3078"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I feel motivated to work with employees of the same  age group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0" w:firstLine="0"/>
              <w:rPr>
                <w:szCs w:val="24"/>
              </w:rPr>
            </w:pPr>
            <w:r w:rsidRPr="00B92F4C">
              <w:rPr>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F71D8" w:rsidRPr="00B92F4C" w:rsidRDefault="004F71D8" w:rsidP="00037090">
            <w:pPr>
              <w:tabs>
                <w:tab w:val="left" w:pos="851"/>
              </w:tabs>
              <w:spacing w:after="0" w:line="240" w:lineRule="auto"/>
              <w:ind w:left="2" w:firstLine="0"/>
              <w:rPr>
                <w:szCs w:val="24"/>
              </w:rPr>
            </w:pPr>
            <w:r w:rsidRPr="00B92F4C">
              <w:rPr>
                <w:szCs w:val="24"/>
              </w:rPr>
              <w:t xml:space="preserve"> </w:t>
            </w:r>
          </w:p>
        </w:tc>
      </w:tr>
    </w:tbl>
    <w:p w:rsidR="004F71D8" w:rsidRPr="00B92F4C" w:rsidRDefault="004F71D8" w:rsidP="008D51B5">
      <w:pPr>
        <w:tabs>
          <w:tab w:val="left" w:pos="851"/>
        </w:tabs>
        <w:spacing w:after="0" w:line="360" w:lineRule="auto"/>
        <w:ind w:left="0" w:firstLine="0"/>
        <w:rPr>
          <w:szCs w:val="24"/>
        </w:rPr>
      </w:pPr>
      <w:r w:rsidRPr="00B92F4C">
        <w:rPr>
          <w:b/>
          <w:szCs w:val="24"/>
        </w:rPr>
        <w:t>2= Disagree</w:t>
      </w:r>
      <w:r w:rsidR="000B7480" w:rsidRPr="00B92F4C">
        <w:rPr>
          <w:b/>
          <w:szCs w:val="24"/>
        </w:rPr>
        <w:t>d</w:t>
      </w:r>
      <w:r w:rsidRPr="00B92F4C">
        <w:rPr>
          <w:b/>
          <w:szCs w:val="24"/>
        </w:rPr>
        <w:t xml:space="preserve"> (D), 3= Undecide</w:t>
      </w:r>
    </w:p>
    <w:sectPr w:rsidR="004F71D8" w:rsidRPr="00B92F4C" w:rsidSect="00DA62D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8A7" w:rsidRDefault="009B78A7" w:rsidP="00B92F4C">
      <w:pPr>
        <w:spacing w:after="0" w:line="240" w:lineRule="auto"/>
      </w:pPr>
      <w:r>
        <w:separator/>
      </w:r>
    </w:p>
  </w:endnote>
  <w:endnote w:type="continuationSeparator" w:id="0">
    <w:p w:rsidR="009B78A7" w:rsidRDefault="009B78A7" w:rsidP="00B9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134658"/>
      <w:docPartObj>
        <w:docPartGallery w:val="Page Numbers (Bottom of Page)"/>
        <w:docPartUnique/>
      </w:docPartObj>
    </w:sdtPr>
    <w:sdtEndPr>
      <w:rPr>
        <w:noProof/>
      </w:rPr>
    </w:sdtEndPr>
    <w:sdtContent>
      <w:p w:rsidR="009640A8" w:rsidRDefault="009640A8">
        <w:pPr>
          <w:pStyle w:val="Footer"/>
          <w:jc w:val="center"/>
        </w:pPr>
        <w:r>
          <w:fldChar w:fldCharType="begin"/>
        </w:r>
        <w:r>
          <w:instrText xml:space="preserve"> PAGE   \* MERGEFORMAT </w:instrText>
        </w:r>
        <w:r>
          <w:fldChar w:fldCharType="separate"/>
        </w:r>
        <w:r w:rsidR="0083267D">
          <w:rPr>
            <w:noProof/>
          </w:rPr>
          <w:t>16</w:t>
        </w:r>
        <w:r>
          <w:rPr>
            <w:noProof/>
          </w:rPr>
          <w:fldChar w:fldCharType="end"/>
        </w:r>
      </w:p>
    </w:sdtContent>
  </w:sdt>
  <w:p w:rsidR="009640A8" w:rsidRDefault="00964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8A7" w:rsidRDefault="009B78A7" w:rsidP="00B92F4C">
      <w:pPr>
        <w:spacing w:after="0" w:line="240" w:lineRule="auto"/>
      </w:pPr>
      <w:r>
        <w:separator/>
      </w:r>
    </w:p>
  </w:footnote>
  <w:footnote w:type="continuationSeparator" w:id="0">
    <w:p w:rsidR="009B78A7" w:rsidRDefault="009B78A7" w:rsidP="00B92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4475"/>
    <w:multiLevelType w:val="hybridMultilevel"/>
    <w:tmpl w:val="12C8C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64B32"/>
    <w:multiLevelType w:val="multilevel"/>
    <w:tmpl w:val="0952DFC2"/>
    <w:lvl w:ilvl="0">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4"/>
      <w:numFmt w:val="decimal"/>
      <w:lvlText w:val="%1.%2"/>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3."/>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119D5A1E"/>
    <w:multiLevelType w:val="multilevel"/>
    <w:tmpl w:val="35F6A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2B4D18"/>
    <w:multiLevelType w:val="hybridMultilevel"/>
    <w:tmpl w:val="9A6479F6"/>
    <w:lvl w:ilvl="0" w:tplc="77D4726A">
      <w:start w:val="1"/>
      <w:numFmt w:val="bullet"/>
      <w:lvlText w:val=""/>
      <w:lvlJc w:val="left"/>
      <w:pPr>
        <w:ind w:left="77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C91E26EC">
      <w:start w:val="1"/>
      <w:numFmt w:val="bullet"/>
      <w:lvlText w:val="o"/>
      <w:lvlJc w:val="left"/>
      <w:pPr>
        <w:ind w:left="142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9F94621A">
      <w:start w:val="1"/>
      <w:numFmt w:val="bullet"/>
      <w:lvlText w:val="▪"/>
      <w:lvlJc w:val="left"/>
      <w:pPr>
        <w:ind w:left="214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14A07C16">
      <w:start w:val="1"/>
      <w:numFmt w:val="bullet"/>
      <w:lvlText w:val="•"/>
      <w:lvlJc w:val="left"/>
      <w:pPr>
        <w:ind w:left="286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F3943910">
      <w:start w:val="1"/>
      <w:numFmt w:val="bullet"/>
      <w:lvlText w:val="o"/>
      <w:lvlJc w:val="left"/>
      <w:pPr>
        <w:ind w:left="358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94A68A0">
      <w:start w:val="1"/>
      <w:numFmt w:val="bullet"/>
      <w:lvlText w:val="▪"/>
      <w:lvlJc w:val="left"/>
      <w:pPr>
        <w:ind w:left="430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62363976">
      <w:start w:val="1"/>
      <w:numFmt w:val="bullet"/>
      <w:lvlText w:val="•"/>
      <w:lvlJc w:val="left"/>
      <w:pPr>
        <w:ind w:left="502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3D6F87E">
      <w:start w:val="1"/>
      <w:numFmt w:val="bullet"/>
      <w:lvlText w:val="o"/>
      <w:lvlJc w:val="left"/>
      <w:pPr>
        <w:ind w:left="574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8530ED0E">
      <w:start w:val="1"/>
      <w:numFmt w:val="bullet"/>
      <w:lvlText w:val="▪"/>
      <w:lvlJc w:val="left"/>
      <w:pPr>
        <w:ind w:left="646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4">
    <w:nsid w:val="1B0302B2"/>
    <w:multiLevelType w:val="hybridMultilevel"/>
    <w:tmpl w:val="400EB2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F5622"/>
    <w:multiLevelType w:val="hybridMultilevel"/>
    <w:tmpl w:val="1A02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91939"/>
    <w:multiLevelType w:val="multilevel"/>
    <w:tmpl w:val="C71E67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324D65"/>
    <w:multiLevelType w:val="hybridMultilevel"/>
    <w:tmpl w:val="B89252D0"/>
    <w:lvl w:ilvl="0" w:tplc="7E7CFABC">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ADA920C">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5D88586">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9EA5314">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BAA19B0">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A666258">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B269708">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620FFFA">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AE2376">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F78575D"/>
    <w:multiLevelType w:val="hybridMultilevel"/>
    <w:tmpl w:val="854635DA"/>
    <w:lvl w:ilvl="0" w:tplc="34B21C58">
      <w:start w:val="1"/>
      <w:numFmt w:val="decimal"/>
      <w:lvlText w:val="%1."/>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2D8E612">
      <w:start w:val="1"/>
      <w:numFmt w:val="lowerLetter"/>
      <w:lvlText w:val="%2"/>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3AABC2E">
      <w:start w:val="1"/>
      <w:numFmt w:val="lowerRoman"/>
      <w:lvlText w:val="%3"/>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5F80992">
      <w:start w:val="1"/>
      <w:numFmt w:val="decimal"/>
      <w:lvlText w:val="%4"/>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0FA5EAE">
      <w:start w:val="1"/>
      <w:numFmt w:val="lowerLetter"/>
      <w:lvlText w:val="%5"/>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650B316">
      <w:start w:val="1"/>
      <w:numFmt w:val="lowerRoman"/>
      <w:lvlText w:val="%6"/>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7941EA2">
      <w:start w:val="1"/>
      <w:numFmt w:val="decimal"/>
      <w:lvlText w:val="%7"/>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01042EA">
      <w:start w:val="1"/>
      <w:numFmt w:val="lowerLetter"/>
      <w:lvlText w:val="%8"/>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82483DA">
      <w:start w:val="1"/>
      <w:numFmt w:val="lowerRoman"/>
      <w:lvlText w:val="%9"/>
      <w:lvlJc w:val="left"/>
      <w:pPr>
        <w:ind w:left="68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9">
    <w:nsid w:val="3A53421B"/>
    <w:multiLevelType w:val="hybridMultilevel"/>
    <w:tmpl w:val="7E8E6B50"/>
    <w:lvl w:ilvl="0" w:tplc="4D4E086A">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FBC7454">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4D0B744">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F64666">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7285232">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7C87BB8">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71E843C">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0609998">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7E86356">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45895397"/>
    <w:multiLevelType w:val="hybridMultilevel"/>
    <w:tmpl w:val="06EA888C"/>
    <w:lvl w:ilvl="0" w:tplc="F5847C0C">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7C820EF0">
      <w:start w:val="4"/>
      <w:numFmt w:val="decimal"/>
      <w:lvlRestart w:val="0"/>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28287D0">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39E22F6">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8909AC2">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52C8AA2">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35405A4">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820BF90">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7BE4E9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1">
    <w:nsid w:val="46B14153"/>
    <w:multiLevelType w:val="hybridMultilevel"/>
    <w:tmpl w:val="8E083D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BE4ED5"/>
    <w:multiLevelType w:val="hybridMultilevel"/>
    <w:tmpl w:val="0B2618BC"/>
    <w:lvl w:ilvl="0" w:tplc="6D8021AE">
      <w:start w:val="1"/>
      <w:numFmt w:val="bullet"/>
      <w:lvlText w:val="•"/>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7568D02">
      <w:start w:val="1"/>
      <w:numFmt w:val="bullet"/>
      <w:lvlText w:val="o"/>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2DECCBE">
      <w:start w:val="1"/>
      <w:numFmt w:val="bullet"/>
      <w:lvlText w:val="▪"/>
      <w:lvlJc w:val="left"/>
      <w:pPr>
        <w:ind w:left="25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57C4F02">
      <w:start w:val="1"/>
      <w:numFmt w:val="bullet"/>
      <w:lvlText w:val="•"/>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B864E54">
      <w:start w:val="1"/>
      <w:numFmt w:val="bullet"/>
      <w:lvlText w:val="o"/>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DFA2E3A">
      <w:start w:val="1"/>
      <w:numFmt w:val="bullet"/>
      <w:lvlText w:val="▪"/>
      <w:lvlJc w:val="left"/>
      <w:pPr>
        <w:ind w:left="46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ABCE7F64">
      <w:start w:val="1"/>
      <w:numFmt w:val="bullet"/>
      <w:lvlText w:val="•"/>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8A68CC4">
      <w:start w:val="1"/>
      <w:numFmt w:val="bullet"/>
      <w:lvlText w:val="o"/>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0E80C3A">
      <w:start w:val="1"/>
      <w:numFmt w:val="bullet"/>
      <w:lvlText w:val="▪"/>
      <w:lvlJc w:val="left"/>
      <w:pPr>
        <w:ind w:left="68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3">
    <w:nsid w:val="4CE001C6"/>
    <w:multiLevelType w:val="hybridMultilevel"/>
    <w:tmpl w:val="8C727CAA"/>
    <w:lvl w:ilvl="0" w:tplc="11F8A1BA">
      <w:start w:val="1"/>
      <w:numFmt w:val="lowerLetter"/>
      <w:lvlText w:val="%1."/>
      <w:lvlJc w:val="left"/>
      <w:pPr>
        <w:ind w:left="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77AF2B0">
      <w:start w:val="1"/>
      <w:numFmt w:val="lowerLetter"/>
      <w:lvlText w:val="%2"/>
      <w:lvlJc w:val="left"/>
      <w:pPr>
        <w:ind w:left="1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0DEFE28">
      <w:start w:val="1"/>
      <w:numFmt w:val="lowerRoman"/>
      <w:lvlText w:val="%3"/>
      <w:lvlJc w:val="left"/>
      <w:pPr>
        <w:ind w:left="2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3CE3912">
      <w:start w:val="1"/>
      <w:numFmt w:val="decimal"/>
      <w:lvlText w:val="%4"/>
      <w:lvlJc w:val="left"/>
      <w:pPr>
        <w:ind w:left="2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E25BD0">
      <w:start w:val="1"/>
      <w:numFmt w:val="lowerLetter"/>
      <w:lvlText w:val="%5"/>
      <w:lvlJc w:val="left"/>
      <w:pPr>
        <w:ind w:left="3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2A094F2">
      <w:start w:val="1"/>
      <w:numFmt w:val="lowerRoman"/>
      <w:lvlText w:val="%6"/>
      <w:lvlJc w:val="left"/>
      <w:pPr>
        <w:ind w:left="4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B087690">
      <w:start w:val="1"/>
      <w:numFmt w:val="decimal"/>
      <w:lvlText w:val="%7"/>
      <w:lvlJc w:val="left"/>
      <w:pPr>
        <w:ind w:left="5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F02229A">
      <w:start w:val="1"/>
      <w:numFmt w:val="lowerLetter"/>
      <w:lvlText w:val="%8"/>
      <w:lvlJc w:val="left"/>
      <w:pPr>
        <w:ind w:left="5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758F550">
      <w:start w:val="1"/>
      <w:numFmt w:val="lowerRoman"/>
      <w:lvlText w:val="%9"/>
      <w:lvlJc w:val="left"/>
      <w:pPr>
        <w:ind w:left="6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50017C49"/>
    <w:multiLevelType w:val="hybridMultilevel"/>
    <w:tmpl w:val="88EAEC12"/>
    <w:lvl w:ilvl="0" w:tplc="14404408">
      <w:start w:val="1"/>
      <w:numFmt w:val="lowerLetter"/>
      <w:lvlText w:val="%1."/>
      <w:lvlJc w:val="left"/>
      <w:pPr>
        <w:ind w:left="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BF65696">
      <w:start w:val="1"/>
      <w:numFmt w:val="lowerLetter"/>
      <w:lvlText w:val="%2"/>
      <w:lvlJc w:val="left"/>
      <w:pPr>
        <w:ind w:left="1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1362DCA">
      <w:start w:val="1"/>
      <w:numFmt w:val="lowerRoman"/>
      <w:lvlText w:val="%3"/>
      <w:lvlJc w:val="left"/>
      <w:pPr>
        <w:ind w:left="2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3A3ECC">
      <w:start w:val="1"/>
      <w:numFmt w:val="decimal"/>
      <w:lvlText w:val="%4"/>
      <w:lvlJc w:val="left"/>
      <w:pPr>
        <w:ind w:left="2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542A3CA">
      <w:start w:val="1"/>
      <w:numFmt w:val="lowerLetter"/>
      <w:lvlText w:val="%5"/>
      <w:lvlJc w:val="left"/>
      <w:pPr>
        <w:ind w:left="3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39E828A">
      <w:start w:val="1"/>
      <w:numFmt w:val="lowerRoman"/>
      <w:lvlText w:val="%6"/>
      <w:lvlJc w:val="left"/>
      <w:pPr>
        <w:ind w:left="4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EE65274">
      <w:start w:val="1"/>
      <w:numFmt w:val="decimal"/>
      <w:lvlText w:val="%7"/>
      <w:lvlJc w:val="left"/>
      <w:pPr>
        <w:ind w:left="5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4A03F68">
      <w:start w:val="1"/>
      <w:numFmt w:val="lowerLetter"/>
      <w:lvlText w:val="%8"/>
      <w:lvlJc w:val="left"/>
      <w:pPr>
        <w:ind w:left="5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2CFF42">
      <w:start w:val="1"/>
      <w:numFmt w:val="lowerRoman"/>
      <w:lvlText w:val="%9"/>
      <w:lvlJc w:val="left"/>
      <w:pPr>
        <w:ind w:left="6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517828A4"/>
    <w:multiLevelType w:val="multilevel"/>
    <w:tmpl w:val="B04C02C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49F1E9E"/>
    <w:multiLevelType w:val="hybridMultilevel"/>
    <w:tmpl w:val="E9526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8B26172"/>
    <w:multiLevelType w:val="hybridMultilevel"/>
    <w:tmpl w:val="2A36D1AC"/>
    <w:lvl w:ilvl="0" w:tplc="516E7926">
      <w:start w:val="1"/>
      <w:numFmt w:val="lowerLetter"/>
      <w:lvlText w:val="%1."/>
      <w:lvlJc w:val="left"/>
      <w:pPr>
        <w:ind w:left="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C0AF54A">
      <w:start w:val="1"/>
      <w:numFmt w:val="lowerLetter"/>
      <w:lvlText w:val="%2"/>
      <w:lvlJc w:val="left"/>
      <w:pPr>
        <w:ind w:left="1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99C0732">
      <w:start w:val="1"/>
      <w:numFmt w:val="lowerRoman"/>
      <w:lvlText w:val="%3"/>
      <w:lvlJc w:val="left"/>
      <w:pPr>
        <w:ind w:left="2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5F444C8">
      <w:start w:val="1"/>
      <w:numFmt w:val="decimal"/>
      <w:lvlText w:val="%4"/>
      <w:lvlJc w:val="left"/>
      <w:pPr>
        <w:ind w:left="2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2E8C99A">
      <w:start w:val="1"/>
      <w:numFmt w:val="lowerLetter"/>
      <w:lvlText w:val="%5"/>
      <w:lvlJc w:val="left"/>
      <w:pPr>
        <w:ind w:left="3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ECEEF2E">
      <w:start w:val="1"/>
      <w:numFmt w:val="lowerRoman"/>
      <w:lvlText w:val="%6"/>
      <w:lvlJc w:val="left"/>
      <w:pPr>
        <w:ind w:left="4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F76BC1E">
      <w:start w:val="1"/>
      <w:numFmt w:val="decimal"/>
      <w:lvlText w:val="%7"/>
      <w:lvlJc w:val="left"/>
      <w:pPr>
        <w:ind w:left="5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74A6B4C">
      <w:start w:val="1"/>
      <w:numFmt w:val="lowerLetter"/>
      <w:lvlText w:val="%8"/>
      <w:lvlJc w:val="left"/>
      <w:pPr>
        <w:ind w:left="5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F06A926">
      <w:start w:val="1"/>
      <w:numFmt w:val="lowerRoman"/>
      <w:lvlText w:val="%9"/>
      <w:lvlJc w:val="left"/>
      <w:pPr>
        <w:ind w:left="6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5CDC3DCF"/>
    <w:multiLevelType w:val="hybridMultilevel"/>
    <w:tmpl w:val="D966ACEE"/>
    <w:lvl w:ilvl="0" w:tplc="C2D8613A">
      <w:start w:val="1"/>
      <w:numFmt w:val="decimal"/>
      <w:lvlText w:val="%1."/>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F744B18">
      <w:start w:val="1"/>
      <w:numFmt w:val="lowerLetter"/>
      <w:lvlText w:val="%2"/>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8A4DC5A">
      <w:start w:val="1"/>
      <w:numFmt w:val="lowerRoman"/>
      <w:lvlText w:val="%3"/>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0E80C2E">
      <w:start w:val="1"/>
      <w:numFmt w:val="decimal"/>
      <w:lvlText w:val="%4"/>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9A2AA0A">
      <w:start w:val="1"/>
      <w:numFmt w:val="lowerLetter"/>
      <w:lvlText w:val="%5"/>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8C6BA96">
      <w:start w:val="1"/>
      <w:numFmt w:val="lowerRoman"/>
      <w:lvlText w:val="%6"/>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0B6527A">
      <w:start w:val="1"/>
      <w:numFmt w:val="decimal"/>
      <w:lvlText w:val="%7"/>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48A0BBA">
      <w:start w:val="1"/>
      <w:numFmt w:val="lowerLetter"/>
      <w:lvlText w:val="%8"/>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1C251B8">
      <w:start w:val="1"/>
      <w:numFmt w:val="lowerRoman"/>
      <w:lvlText w:val="%9"/>
      <w:lvlJc w:val="left"/>
      <w:pPr>
        <w:ind w:left="68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0">
    <w:nsid w:val="5FA87D62"/>
    <w:multiLevelType w:val="hybridMultilevel"/>
    <w:tmpl w:val="BA340E38"/>
    <w:lvl w:ilvl="0" w:tplc="D16E250E">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2606D42">
      <w:start w:val="1"/>
      <w:numFmt w:val="lowerLetter"/>
      <w:lvlText w:val="%2"/>
      <w:lvlJc w:val="left"/>
      <w:pPr>
        <w:ind w:left="45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3FA84DE">
      <w:start w:val="1"/>
      <w:numFmt w:val="decimal"/>
      <w:lvlRestart w:val="0"/>
      <w:lvlText w:val="%3."/>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F645F20">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CB4B53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97279AC">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85AB0AA">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E9E07A8">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31C5AE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1">
    <w:nsid w:val="612750DA"/>
    <w:multiLevelType w:val="hybridMultilevel"/>
    <w:tmpl w:val="EBE2F74C"/>
    <w:lvl w:ilvl="0" w:tplc="A484DA16">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68E2EF6">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BFA4ADC">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ABC3F9E">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BEA38AC">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6868DE4">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701D32">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89AB914">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4C63B1E">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69A659FA"/>
    <w:multiLevelType w:val="multilevel"/>
    <w:tmpl w:val="201073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365D55"/>
    <w:multiLevelType w:val="hybridMultilevel"/>
    <w:tmpl w:val="991E7C54"/>
    <w:lvl w:ilvl="0" w:tplc="18FAAC20">
      <w:start w:val="1"/>
      <w:numFmt w:val="bullet"/>
      <w:lvlText w:val=""/>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CB54004A">
      <w:start w:val="1"/>
      <w:numFmt w:val="bullet"/>
      <w:lvlText w:val="o"/>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5A8C0314">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8AB230E4">
      <w:start w:val="1"/>
      <w:numFmt w:val="bullet"/>
      <w:lvlText w:val="•"/>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13A7F98">
      <w:start w:val="1"/>
      <w:numFmt w:val="bullet"/>
      <w:lvlText w:val="o"/>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5D8AFEF4">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01672B0">
      <w:start w:val="1"/>
      <w:numFmt w:val="bullet"/>
      <w:lvlText w:val="•"/>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455C38BC">
      <w:start w:val="1"/>
      <w:numFmt w:val="bullet"/>
      <w:lvlText w:val="o"/>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E6A4D7C2">
      <w:start w:val="1"/>
      <w:numFmt w:val="bullet"/>
      <w:lvlText w:val="▪"/>
      <w:lvlJc w:val="left"/>
      <w:pPr>
        <w:ind w:left="68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4">
    <w:nsid w:val="7472143F"/>
    <w:multiLevelType w:val="hybridMultilevel"/>
    <w:tmpl w:val="EA28A14E"/>
    <w:lvl w:ilvl="0" w:tplc="D2A6ACDC">
      <w:start w:val="1"/>
      <w:numFmt w:val="bullet"/>
      <w:lvlText w:val=""/>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EB329444">
      <w:start w:val="1"/>
      <w:numFmt w:val="bullet"/>
      <w:lvlText w:val="o"/>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11E2270">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77C2ECB0">
      <w:start w:val="1"/>
      <w:numFmt w:val="bullet"/>
      <w:lvlText w:val="•"/>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AA7AB038">
      <w:start w:val="1"/>
      <w:numFmt w:val="bullet"/>
      <w:lvlText w:val="o"/>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0905FE2">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BB4AA190">
      <w:start w:val="1"/>
      <w:numFmt w:val="bullet"/>
      <w:lvlText w:val="•"/>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A3E29930">
      <w:start w:val="1"/>
      <w:numFmt w:val="bullet"/>
      <w:lvlText w:val="o"/>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4790C86A">
      <w:start w:val="1"/>
      <w:numFmt w:val="bullet"/>
      <w:lvlText w:val="▪"/>
      <w:lvlJc w:val="left"/>
      <w:pPr>
        <w:ind w:left="68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5">
    <w:nsid w:val="74C33E79"/>
    <w:multiLevelType w:val="hybridMultilevel"/>
    <w:tmpl w:val="D666BD48"/>
    <w:lvl w:ilvl="0" w:tplc="F3440DBA">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CCCE84A">
      <w:start w:val="1"/>
      <w:numFmt w:val="bullet"/>
      <w:lvlText w:val="o"/>
      <w:lvlJc w:val="left"/>
      <w:pPr>
        <w:ind w:left="5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21CCE14">
      <w:start w:val="1"/>
      <w:numFmt w:val="bullet"/>
      <w:lvlText w:val="•"/>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564F820">
      <w:start w:val="1"/>
      <w:numFmt w:val="bullet"/>
      <w:lvlText w:val="•"/>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F6AAA6">
      <w:start w:val="1"/>
      <w:numFmt w:val="bullet"/>
      <w:lvlText w:val="o"/>
      <w:lvlJc w:val="left"/>
      <w:pPr>
        <w:ind w:left="25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990D19C">
      <w:start w:val="1"/>
      <w:numFmt w:val="bullet"/>
      <w:lvlText w:val="▪"/>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CEA5600">
      <w:start w:val="1"/>
      <w:numFmt w:val="bullet"/>
      <w:lvlText w:val="•"/>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B3A689C">
      <w:start w:val="1"/>
      <w:numFmt w:val="bullet"/>
      <w:lvlText w:val="o"/>
      <w:lvlJc w:val="left"/>
      <w:pPr>
        <w:ind w:left="46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0CEF0B8">
      <w:start w:val="1"/>
      <w:numFmt w:val="bullet"/>
      <w:lvlText w:val="▪"/>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6">
    <w:nsid w:val="76A55B30"/>
    <w:multiLevelType w:val="hybridMultilevel"/>
    <w:tmpl w:val="3842A8C6"/>
    <w:lvl w:ilvl="0" w:tplc="65B08190">
      <w:start w:val="1"/>
      <w:numFmt w:val="lowerLetter"/>
      <w:lvlText w:val="%1."/>
      <w:lvlJc w:val="left"/>
      <w:pPr>
        <w:ind w:left="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38AB8BA">
      <w:start w:val="1"/>
      <w:numFmt w:val="lowerLetter"/>
      <w:lvlText w:val="%2"/>
      <w:lvlJc w:val="left"/>
      <w:pPr>
        <w:ind w:left="1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D767B82">
      <w:start w:val="1"/>
      <w:numFmt w:val="lowerRoman"/>
      <w:lvlText w:val="%3"/>
      <w:lvlJc w:val="left"/>
      <w:pPr>
        <w:ind w:left="2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19CD25A">
      <w:start w:val="1"/>
      <w:numFmt w:val="decimal"/>
      <w:lvlText w:val="%4"/>
      <w:lvlJc w:val="left"/>
      <w:pPr>
        <w:ind w:left="2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C60F60E">
      <w:start w:val="1"/>
      <w:numFmt w:val="lowerLetter"/>
      <w:lvlText w:val="%5"/>
      <w:lvlJc w:val="left"/>
      <w:pPr>
        <w:ind w:left="3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628E7E6">
      <w:start w:val="1"/>
      <w:numFmt w:val="lowerRoman"/>
      <w:lvlText w:val="%6"/>
      <w:lvlJc w:val="left"/>
      <w:pPr>
        <w:ind w:left="4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762F2FC">
      <w:start w:val="1"/>
      <w:numFmt w:val="decimal"/>
      <w:lvlText w:val="%7"/>
      <w:lvlJc w:val="left"/>
      <w:pPr>
        <w:ind w:left="5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2666AD6">
      <w:start w:val="1"/>
      <w:numFmt w:val="lowerLetter"/>
      <w:lvlText w:val="%8"/>
      <w:lvlJc w:val="left"/>
      <w:pPr>
        <w:ind w:left="5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1C01534">
      <w:start w:val="1"/>
      <w:numFmt w:val="lowerRoman"/>
      <w:lvlText w:val="%9"/>
      <w:lvlJc w:val="left"/>
      <w:pPr>
        <w:ind w:left="6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7B0F4151"/>
    <w:multiLevelType w:val="multilevel"/>
    <w:tmpl w:val="FEB2B8C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0"/>
  </w:num>
  <w:num w:numId="3">
    <w:abstractNumId w:val="11"/>
  </w:num>
  <w:num w:numId="4">
    <w:abstractNumId w:val="22"/>
  </w:num>
  <w:num w:numId="5">
    <w:abstractNumId w:val="6"/>
  </w:num>
  <w:num w:numId="6">
    <w:abstractNumId w:val="2"/>
  </w:num>
  <w:num w:numId="7">
    <w:abstractNumId w:val="15"/>
  </w:num>
  <w:num w:numId="8">
    <w:abstractNumId w:val="5"/>
  </w:num>
  <w:num w:numId="9">
    <w:abstractNumId w:val="16"/>
  </w:num>
  <w:num w:numId="10">
    <w:abstractNumId w:val="21"/>
  </w:num>
  <w:num w:numId="11">
    <w:abstractNumId w:val="7"/>
  </w:num>
  <w:num w:numId="12">
    <w:abstractNumId w:val="24"/>
  </w:num>
  <w:num w:numId="13">
    <w:abstractNumId w:val="3"/>
  </w:num>
  <w:num w:numId="14">
    <w:abstractNumId w:val="19"/>
  </w:num>
  <w:num w:numId="15">
    <w:abstractNumId w:val="12"/>
  </w:num>
  <w:num w:numId="16">
    <w:abstractNumId w:val="10"/>
  </w:num>
  <w:num w:numId="17">
    <w:abstractNumId w:val="8"/>
  </w:num>
  <w:num w:numId="18">
    <w:abstractNumId w:val="23"/>
  </w:num>
  <w:num w:numId="19">
    <w:abstractNumId w:val="26"/>
  </w:num>
  <w:num w:numId="20">
    <w:abstractNumId w:val="18"/>
  </w:num>
  <w:num w:numId="21">
    <w:abstractNumId w:val="13"/>
  </w:num>
  <w:num w:numId="22">
    <w:abstractNumId w:val="14"/>
  </w:num>
  <w:num w:numId="23">
    <w:abstractNumId w:val="1"/>
  </w:num>
  <w:num w:numId="24">
    <w:abstractNumId w:val="20"/>
  </w:num>
  <w:num w:numId="25">
    <w:abstractNumId w:val="25"/>
  </w:num>
  <w:num w:numId="26">
    <w:abstractNumId w:val="9"/>
  </w:num>
  <w:num w:numId="27">
    <w:abstractNumId w:val="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E3E"/>
    <w:rsid w:val="0001580B"/>
    <w:rsid w:val="00037090"/>
    <w:rsid w:val="000A6685"/>
    <w:rsid w:val="000A7E2B"/>
    <w:rsid w:val="000B7480"/>
    <w:rsid w:val="001178DE"/>
    <w:rsid w:val="001229E7"/>
    <w:rsid w:val="001659BC"/>
    <w:rsid w:val="001B6932"/>
    <w:rsid w:val="001C268C"/>
    <w:rsid w:val="001D76C0"/>
    <w:rsid w:val="002B4740"/>
    <w:rsid w:val="002C2EEF"/>
    <w:rsid w:val="002F3FA6"/>
    <w:rsid w:val="0037411B"/>
    <w:rsid w:val="003A0545"/>
    <w:rsid w:val="003C4E09"/>
    <w:rsid w:val="00444D9D"/>
    <w:rsid w:val="004F71D8"/>
    <w:rsid w:val="0052601C"/>
    <w:rsid w:val="00545A28"/>
    <w:rsid w:val="00576EBA"/>
    <w:rsid w:val="00633638"/>
    <w:rsid w:val="007328BE"/>
    <w:rsid w:val="00756227"/>
    <w:rsid w:val="00802A7E"/>
    <w:rsid w:val="008312FA"/>
    <w:rsid w:val="0083267D"/>
    <w:rsid w:val="008335F8"/>
    <w:rsid w:val="008A6FC8"/>
    <w:rsid w:val="008D51B5"/>
    <w:rsid w:val="008E3D8F"/>
    <w:rsid w:val="00901E3E"/>
    <w:rsid w:val="009640A8"/>
    <w:rsid w:val="009B78A7"/>
    <w:rsid w:val="00A95732"/>
    <w:rsid w:val="00B92F4C"/>
    <w:rsid w:val="00BF639F"/>
    <w:rsid w:val="00C303E6"/>
    <w:rsid w:val="00C84F95"/>
    <w:rsid w:val="00CB3443"/>
    <w:rsid w:val="00CB412F"/>
    <w:rsid w:val="00DA62D8"/>
    <w:rsid w:val="00E25C3D"/>
    <w:rsid w:val="00E278C8"/>
    <w:rsid w:val="00E83534"/>
    <w:rsid w:val="00EF3D75"/>
    <w:rsid w:val="00F84820"/>
    <w:rsid w:val="00F961B7"/>
    <w:rsid w:val="00FA7712"/>
    <w:rsid w:val="00FB5FD8"/>
    <w:rsid w:val="00FD6DC1"/>
    <w:rsid w:val="00FF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6D92B-E11D-4760-BDE9-435992D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E3E"/>
    <w:pPr>
      <w:spacing w:after="75" w:line="347" w:lineRule="auto"/>
      <w:ind w:left="35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F71D8"/>
    <w:pPr>
      <w:keepNext/>
      <w:keepLines/>
      <w:spacing w:after="56" w:line="243" w:lineRule="auto"/>
      <w:ind w:left="35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4F71D8"/>
    <w:pPr>
      <w:keepNext/>
      <w:keepLines/>
      <w:spacing w:after="56" w:line="243" w:lineRule="auto"/>
      <w:ind w:left="35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4F71D8"/>
    <w:pPr>
      <w:keepNext/>
      <w:keepLines/>
      <w:spacing w:after="141" w:line="240" w:lineRule="auto"/>
      <w:ind w:left="10" w:right="-15" w:hanging="10"/>
      <w:jc w:val="center"/>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E3E"/>
    <w:pPr>
      <w:ind w:left="720"/>
      <w:contextualSpacing/>
    </w:pPr>
  </w:style>
  <w:style w:type="paragraph" w:styleId="BalloonText">
    <w:name w:val="Balloon Text"/>
    <w:basedOn w:val="Normal"/>
    <w:link w:val="BalloonTextChar"/>
    <w:uiPriority w:val="99"/>
    <w:semiHidden/>
    <w:unhideWhenUsed/>
    <w:rsid w:val="00901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E3E"/>
    <w:rPr>
      <w:rFonts w:ascii="Segoe UI" w:eastAsia="Times New Roman" w:hAnsi="Segoe UI" w:cs="Segoe UI"/>
      <w:color w:val="000000"/>
      <w:sz w:val="18"/>
      <w:szCs w:val="18"/>
    </w:rPr>
  </w:style>
  <w:style w:type="paragraph" w:customStyle="1" w:styleId="Style2">
    <w:name w:val="Style2"/>
    <w:basedOn w:val="Normal"/>
    <w:uiPriority w:val="99"/>
    <w:rsid w:val="008335F8"/>
    <w:pPr>
      <w:widowControl w:val="0"/>
      <w:autoSpaceDE w:val="0"/>
      <w:autoSpaceDN w:val="0"/>
      <w:adjustRightInd w:val="0"/>
      <w:spacing w:after="0" w:line="240" w:lineRule="auto"/>
      <w:ind w:left="0" w:firstLine="0"/>
      <w:jc w:val="left"/>
    </w:pPr>
    <w:rPr>
      <w:rFonts w:ascii="Century Schoolbook" w:hAnsi="Century Schoolbook"/>
      <w:color w:val="auto"/>
      <w:szCs w:val="24"/>
    </w:rPr>
  </w:style>
  <w:style w:type="character" w:customStyle="1" w:styleId="FontStyle12">
    <w:name w:val="Font Style12"/>
    <w:basedOn w:val="DefaultParagraphFont"/>
    <w:uiPriority w:val="99"/>
    <w:rsid w:val="008335F8"/>
    <w:rPr>
      <w:rFonts w:ascii="Times New Roman" w:hAnsi="Times New Roman" w:cs="Times New Roman" w:hint="default"/>
      <w:b/>
      <w:bCs/>
      <w:sz w:val="22"/>
      <w:szCs w:val="22"/>
    </w:rPr>
  </w:style>
  <w:style w:type="character" w:customStyle="1" w:styleId="Heading1Char">
    <w:name w:val="Heading 1 Char"/>
    <w:basedOn w:val="DefaultParagraphFont"/>
    <w:link w:val="Heading1"/>
    <w:uiPriority w:val="9"/>
    <w:rsid w:val="004F71D8"/>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4F71D8"/>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4F71D8"/>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4F7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D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F7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1D8"/>
    <w:rPr>
      <w:rFonts w:ascii="Times New Roman" w:eastAsia="Times New Roman" w:hAnsi="Times New Roman" w:cs="Times New Roman"/>
      <w:color w:val="000000"/>
      <w:sz w:val="24"/>
    </w:rPr>
  </w:style>
  <w:style w:type="paragraph" w:styleId="TOC1">
    <w:name w:val="toc 1"/>
    <w:hidden/>
    <w:uiPriority w:val="39"/>
    <w:rsid w:val="004F71D8"/>
    <w:pPr>
      <w:spacing w:after="75" w:line="240" w:lineRule="auto"/>
      <w:ind w:left="385" w:right="15" w:hanging="10"/>
      <w:jc w:val="both"/>
    </w:pPr>
    <w:rPr>
      <w:rFonts w:ascii="Times New Roman" w:eastAsia="Times New Roman" w:hAnsi="Times New Roman" w:cs="Times New Roman"/>
      <w:color w:val="000000"/>
      <w:sz w:val="24"/>
    </w:rPr>
  </w:style>
  <w:style w:type="paragraph" w:styleId="TOC2">
    <w:name w:val="toc 2"/>
    <w:hidden/>
    <w:uiPriority w:val="39"/>
    <w:rsid w:val="004F71D8"/>
    <w:pPr>
      <w:spacing w:after="75" w:line="240" w:lineRule="auto"/>
      <w:ind w:left="385" w:right="15" w:hanging="10"/>
      <w:jc w:val="both"/>
    </w:pPr>
    <w:rPr>
      <w:rFonts w:ascii="Times New Roman" w:eastAsia="Times New Roman" w:hAnsi="Times New Roman" w:cs="Times New Roman"/>
      <w:color w:val="000000"/>
      <w:sz w:val="24"/>
    </w:rPr>
  </w:style>
  <w:style w:type="table" w:customStyle="1" w:styleId="TableGrid">
    <w:name w:val="TableGrid"/>
    <w:rsid w:val="004F71D8"/>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4F71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766568">
      <w:bodyDiv w:val="1"/>
      <w:marLeft w:val="0"/>
      <w:marRight w:val="0"/>
      <w:marTop w:val="0"/>
      <w:marBottom w:val="0"/>
      <w:divBdr>
        <w:top w:val="none" w:sz="0" w:space="0" w:color="auto"/>
        <w:left w:val="none" w:sz="0" w:space="0" w:color="auto"/>
        <w:bottom w:val="none" w:sz="0" w:space="0" w:color="auto"/>
        <w:right w:val="none" w:sz="0" w:space="0" w:color="auto"/>
      </w:divBdr>
    </w:div>
    <w:div w:id="899512058">
      <w:bodyDiv w:val="1"/>
      <w:marLeft w:val="0"/>
      <w:marRight w:val="0"/>
      <w:marTop w:val="0"/>
      <w:marBottom w:val="0"/>
      <w:divBdr>
        <w:top w:val="none" w:sz="0" w:space="0" w:color="auto"/>
        <w:left w:val="none" w:sz="0" w:space="0" w:color="auto"/>
        <w:bottom w:val="none" w:sz="0" w:space="0" w:color="auto"/>
        <w:right w:val="none" w:sz="0" w:space="0" w:color="auto"/>
      </w:divBdr>
    </w:div>
    <w:div w:id="1154830921">
      <w:bodyDiv w:val="1"/>
      <w:marLeft w:val="0"/>
      <w:marRight w:val="0"/>
      <w:marTop w:val="0"/>
      <w:marBottom w:val="0"/>
      <w:divBdr>
        <w:top w:val="none" w:sz="0" w:space="0" w:color="auto"/>
        <w:left w:val="none" w:sz="0" w:space="0" w:color="auto"/>
        <w:bottom w:val="none" w:sz="0" w:space="0" w:color="auto"/>
        <w:right w:val="none" w:sz="0" w:space="0" w:color="auto"/>
      </w:divBdr>
    </w:div>
    <w:div w:id="1177185785">
      <w:bodyDiv w:val="1"/>
      <w:marLeft w:val="0"/>
      <w:marRight w:val="0"/>
      <w:marTop w:val="0"/>
      <w:marBottom w:val="0"/>
      <w:divBdr>
        <w:top w:val="none" w:sz="0" w:space="0" w:color="auto"/>
        <w:left w:val="none" w:sz="0" w:space="0" w:color="auto"/>
        <w:bottom w:val="none" w:sz="0" w:space="0" w:color="auto"/>
        <w:right w:val="none" w:sz="0" w:space="0" w:color="auto"/>
      </w:divBdr>
    </w:div>
    <w:div w:id="1450932055">
      <w:bodyDiv w:val="1"/>
      <w:marLeft w:val="0"/>
      <w:marRight w:val="0"/>
      <w:marTop w:val="0"/>
      <w:marBottom w:val="0"/>
      <w:divBdr>
        <w:top w:val="none" w:sz="0" w:space="0" w:color="auto"/>
        <w:left w:val="none" w:sz="0" w:space="0" w:color="auto"/>
        <w:bottom w:val="none" w:sz="0" w:space="0" w:color="auto"/>
        <w:right w:val="none" w:sz="0" w:space="0" w:color="auto"/>
      </w:divBdr>
    </w:div>
    <w:div w:id="1840727510">
      <w:bodyDiv w:val="1"/>
      <w:marLeft w:val="0"/>
      <w:marRight w:val="0"/>
      <w:marTop w:val="0"/>
      <w:marBottom w:val="0"/>
      <w:divBdr>
        <w:top w:val="none" w:sz="0" w:space="0" w:color="auto"/>
        <w:left w:val="none" w:sz="0" w:space="0" w:color="auto"/>
        <w:bottom w:val="none" w:sz="0" w:space="0" w:color="auto"/>
        <w:right w:val="none" w:sz="0" w:space="0" w:color="auto"/>
      </w:divBdr>
    </w:div>
    <w:div w:id="187434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63</Pages>
  <Words>16228</Words>
  <Characters>92505</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37</cp:revision>
  <cp:lastPrinted>2025-05-10T22:20:00Z</cp:lastPrinted>
  <dcterms:created xsi:type="dcterms:W3CDTF">2023-12-08T10:14:00Z</dcterms:created>
  <dcterms:modified xsi:type="dcterms:W3CDTF">2025-05-13T12:07:00Z</dcterms:modified>
</cp:coreProperties>
</file>