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40" w:rsidRPr="00B27DA8" w:rsidRDefault="005C6D40" w:rsidP="005C6D40">
      <w:pPr>
        <w:spacing w:line="360" w:lineRule="auto"/>
        <w:jc w:val="center"/>
        <w:rPr>
          <w:rFonts w:asciiTheme="majorBidi" w:hAnsiTheme="majorBidi" w:cstheme="majorBidi"/>
          <w:b/>
          <w:sz w:val="24"/>
          <w:szCs w:val="24"/>
        </w:rPr>
      </w:pPr>
      <w:r w:rsidRPr="00B27DA8">
        <w:rPr>
          <w:rFonts w:asciiTheme="majorBidi" w:hAnsiTheme="majorBidi" w:cstheme="majorBidi"/>
          <w:b/>
          <w:sz w:val="24"/>
          <w:szCs w:val="24"/>
        </w:rPr>
        <w:t>CHAPTER ONE</w:t>
      </w:r>
    </w:p>
    <w:p w:rsidR="005C6D40" w:rsidRPr="00B27DA8" w:rsidRDefault="005C6D40" w:rsidP="005C6D40">
      <w:pPr>
        <w:spacing w:line="360" w:lineRule="auto"/>
        <w:jc w:val="center"/>
        <w:rPr>
          <w:rFonts w:asciiTheme="majorBidi" w:hAnsiTheme="majorBidi" w:cstheme="majorBidi"/>
          <w:b/>
          <w:sz w:val="24"/>
          <w:szCs w:val="24"/>
        </w:rPr>
      </w:pPr>
      <w:r w:rsidRPr="00B27DA8">
        <w:rPr>
          <w:rFonts w:asciiTheme="majorBidi" w:hAnsiTheme="majorBidi" w:cstheme="majorBidi"/>
          <w:b/>
          <w:sz w:val="24"/>
          <w:szCs w:val="24"/>
        </w:rPr>
        <w:t>INTRODUCTION</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1.1 </w:t>
      </w:r>
      <w:r w:rsidRPr="00B27DA8">
        <w:rPr>
          <w:rFonts w:asciiTheme="majorBidi" w:hAnsiTheme="majorBidi" w:cstheme="majorBidi"/>
          <w:b/>
          <w:sz w:val="24"/>
          <w:szCs w:val="24"/>
        </w:rPr>
        <w:tab/>
        <w:t xml:space="preserve">Background to the Study </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 xml:space="preserve">In Nigeria, available data from the Registrar General Department indicates that 90% of companies registered are micro, small and medium enterprises (Mensah, 2012). This target group has been identified as the catalyst for economic growth of the country as they are a major source of income and employment to many Nigerians. According to Mensah (2012) Small enterprises employ between 6 and 29 employees with fixed assets of $100 Thousand with Medium enterprises employing between 30 and 99 employees with fixed assets of up to $1 Million, Hallberg (2011) put forward that SMEs account for majority of firms in an economy and a significant share of employment. Like other countries of the world, SMEs in Nigeria have the tendency to serve as sources of livelihood to the poor, create employment opportunities, generate income and contribute immensely to economic growth. Small firms are the engines for economic development of several developed countries such as the US and Japan (Hallberg, 2011). Developing countries such as Zimbabwe have also identified the potential of small firms to turn economies with negative growth into vibrant ones. For this reason, several governments in developing countries offer funding to small firms either directly or by guaranteeing the payment of such loans as lack of funding is cited as one of the major challenges faced by small businesses. Obert and Olawale (2010) argues that due to limited resources by governments, not all small firms receive funding from the government; therefore, the other option would be to go for bank loans Obert and Olawale (2010). Despite its increasing roles, access to credit by SMEs remains one major constraint to Nigerians SMEs. </w:t>
      </w:r>
      <w:r>
        <w:rPr>
          <w:rFonts w:asciiTheme="majorBidi" w:hAnsiTheme="majorBidi" w:cstheme="majorBidi"/>
          <w:sz w:val="24"/>
          <w:szCs w:val="24"/>
        </w:rPr>
        <w:tab/>
      </w:r>
      <w:r w:rsidRPr="00B27DA8">
        <w:rPr>
          <w:rFonts w:asciiTheme="majorBidi" w:hAnsiTheme="majorBidi" w:cstheme="majorBidi"/>
          <w:sz w:val="24"/>
          <w:szCs w:val="24"/>
        </w:rPr>
        <w:t xml:space="preserve">According to Augusto et al (2013), most large companies usually start as small enterprises, so the ability of SMEs to develop and invest becomes crucial to any economy wishing to prosper. Although countriesʼ definitions of what constitutes an SME for legal or statistical purposes are typically based on the number of employees, banks generally define SMEs in terms of average annual sale; an indicator that is more easily observable, a good proxy of an SME level of business activity, and, thus, more useful to banksʼ business and risk management purposes (Augusto et al 2013). Augusto et al (2013) further points out that the threshold of annual sales used by banks varies by country, according to the size of the economies and structure of their corporate sector. Augusto et al (2013) hints that in Argentina, a company is considered to be an SME when its average annual sales are approximately between 300,000 and 30 million US dollars. In Chile, the range goes from around 90,000 to 24 million US dollars. In Colombia, banks consider SMEs those firms with annual sales between 400,000 and 13 </w:t>
      </w:r>
      <w:r w:rsidRPr="00B27DA8">
        <w:rPr>
          <w:rFonts w:asciiTheme="majorBidi" w:hAnsiTheme="majorBidi" w:cstheme="majorBidi"/>
          <w:sz w:val="24"/>
          <w:szCs w:val="24"/>
        </w:rPr>
        <w:lastRenderedPageBreak/>
        <w:t xml:space="preserve">million US dollars (although for most domestic banks the range is between 100,000 and 5 million. In Serbia, SMEs are typically defined as having annual sales between 500,000 and 10 million Euros. A vast number of data on SMEs in Nigeria also suggest SMEs are more financially constrained than large firms. For example, using data from 10,000 firms in 80 countries, Beck et al (2010) showed that the probability that a firm rates financing as a major obstacle is 39% for small firms, 38% for medium-size firms, and 29% for large firms. Mensah (2012) states that a major barrier to rapid development of the SME sector is a shortage of both debt and equity financing. However Mensah (2012) postulate that equity shortage occurs because Equity investors seek highest return consistent with the risk of the investment and since SME investments are difficult to evaluate, their investments take time to mature and among others major institutional investors such as insurance companies are not allowed to invest in private SMEs. Hence there are many who believe that the single most important factor constraining the growth of the SME sector is the lack of finance. There are many factors that can be adduced for this lack of finance according to Mensah (2012). For instance a relatively undeveloped financial sector with low levels of intermediation; Lack of institutional and legal structures that facilitate the management of SME lending risk; High cost of borrowing and rigidities interest rates. Thus Because of the persistent financing gap, many interventions have been launched by governments and development partners to stimulate the flow of financing to SMEs over and above what is available from exiting private sector financial institutions. Karimunda and Barumwete (2010) put forward the fact that, there are several reasons why a SME need a loan such us the financing of new branches, of new projects and more. Companies do not always have the capacity for finance their own business that is why they have sometimes to turn to other financers. However, when companies need new capital, they firstly resort to their internal generated funds. After these sources, SMEs turn to equity financing by addressing closely related investors. These sources exhibit very low costs and may be for example equity capital from the owner, family or friends. </w:t>
      </w:r>
      <w:r>
        <w:rPr>
          <w:rFonts w:asciiTheme="majorBidi" w:hAnsiTheme="majorBidi" w:cstheme="majorBidi"/>
          <w:sz w:val="24"/>
          <w:szCs w:val="24"/>
        </w:rPr>
        <w:tab/>
      </w:r>
      <w:r w:rsidRPr="00B27DA8">
        <w:rPr>
          <w:rFonts w:asciiTheme="majorBidi" w:hAnsiTheme="majorBidi" w:cstheme="majorBidi"/>
          <w:sz w:val="24"/>
          <w:szCs w:val="24"/>
        </w:rPr>
        <w:t xml:space="preserve">Despite these, there are others types of financing that one can use: external equity financing and external debt financing. For SMEs, possibilities for using external equity finance are limited since the majority of these companies are privately managed. Companies can also use venture capitalist as alternative means of equity financing. However, these possibilities are difficult for SMEs since most of them do not always meet the return expectations. They thereby become less attractive for this group of investors. Other alternatives to financing are private placements and corporate bonds. Unfortunately, these types of financing are too expensive for SMEs or have limited resources. Therefore bank loans seem to be an appropriate way to finance SMEsʼ capital requirements and seem to be an appropriate </w:t>
      </w:r>
      <w:r w:rsidRPr="00B27DA8">
        <w:rPr>
          <w:rFonts w:asciiTheme="majorBidi" w:hAnsiTheme="majorBidi" w:cstheme="majorBidi"/>
          <w:sz w:val="24"/>
          <w:szCs w:val="24"/>
        </w:rPr>
        <w:lastRenderedPageBreak/>
        <w:t xml:space="preserve">way. As a result, SMEs prefer most frequently debt funding by bank loans. The bank financing is tremendously attractive and seems to be realistic and a more reliable source to SMEs. Mensah (2012) states that recently, as banks and other financial institutions have sought to broaden their loan portfolio, SMEs have become an increasingly attractive customer group. Traditionally, however, financial institutions in Nigeria have been cautious with lending to SME groups because of high default rates and risks associated with the sector. Few banks have therefore developed an explicit policy for SME target groups taking the particular requirements and needs into consideration, an example is the development of customized financial products and appropriate credit management systems. Only few banks have SME specific loan products, and many of these are donor funded. Since SMEs are scarcely finance by equity due to risk in its operation amongst others, the last resort is thus debt financing and this is usually financed by financial institutions through the granting of loans. Debt financing according to Ayadi et al (2009) continues to be the primary source of financing for SMEs in Europe, much more important than venture capital. This implies, for one thing, that an efficient functioning of credit markets is of utmost importance for SMEs – and the economy at large – to thrive. This problem seems to be particularly severe in transition economies, whose catching-up may suffer from continued wide-spread exclusion of SMEs from external bank finance. Of recent, there has been an increase in the recognition of the role played by small firms in national economies. Their contribution to job creation and poverty alleviation has been recognized by several governments of developing countries to the extent that they now include them in their development plans. Abor (2011) proposed among the support structures include offering funding to the small firmsʼ sector, usually at concessionary rates. But whether the use of such debt improves the profitability, thereby enhancing sustainability, is not well known Abor (2011). However, despite the importance of the small business sector, access to finance is a frequently cited problem. Sources of capital are more limited for SMEs compared to large firms. Therefore, unlike large, particularly publicly-listed firms, SMEs do not have the option of issuing shares or debentures in the capital market. Even if they are allowed to participate in the capital market, the high transaction costs associated with publicly issued debt and equity will be too expensive for them. Owing to their inability to access the public debt and equity markets, SMEs tend to be heavily reliant on commercial banks as a source of debt financing (Berry et al., 2013). </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 xml:space="preserve">Research by Berry et al. (2013), documents the reliance of SMEs on bank debt as a source of financing. These researchers, however, point out that access to bank debt is, paradoxically, a frequently cited challenge for SMEs. SMEs are often relatively new and lack a consistent track record </w:t>
      </w:r>
      <w:r w:rsidRPr="00B27DA8">
        <w:rPr>
          <w:rFonts w:asciiTheme="majorBidi" w:hAnsiTheme="majorBidi" w:cstheme="majorBidi"/>
          <w:sz w:val="24"/>
          <w:szCs w:val="24"/>
        </w:rPr>
        <w:lastRenderedPageBreak/>
        <w:t xml:space="preserve">of profitability that would demonstrate the capability to repay a loan. In addition, many SMEs lack assets that could be used as collateral. SMEs are also more prone to financial distress and failure. Commercial banks, because of these factors, consider lending to SMEs a high risk. Therefore, commercial banks often deny loans or offer loans to SMEs at higherrates of interest to accommodate the perceived high credit risk of SMEs accordingto Coleman and Cohn (2011). The inaccessibility of debt finance to SMEs can further be attributed to information asymmetry. </w:t>
      </w:r>
      <w:r>
        <w:rPr>
          <w:rFonts w:asciiTheme="majorBidi" w:hAnsiTheme="majorBidi" w:cstheme="majorBidi"/>
          <w:sz w:val="24"/>
          <w:szCs w:val="24"/>
        </w:rPr>
        <w:tab/>
      </w:r>
      <w:r w:rsidRPr="00B27DA8">
        <w:rPr>
          <w:rFonts w:asciiTheme="majorBidi" w:hAnsiTheme="majorBidi" w:cstheme="majorBidi"/>
          <w:sz w:val="24"/>
          <w:szCs w:val="24"/>
        </w:rPr>
        <w:t>Rwelamila et al. (2012) indicates that this arises when one party to a transaction has better information than the other. SMEs may have more information about their future prospects than the banks. Since banks do not have the necessary information, even small firms with profitable investment opportunities are turned down when requesting credit facilities. Banks, therefore, introduce restrictive covenants and also collect collateral from small firms to mitigate this problem Bose and Cotheren (1997).The question is what the impact of this loan on these SMEs is? Traditionally, debt finance has been viewed as less expensive than equity. It furthermore has been used both to decrease the average cost of capital and enhance shareholders returns. However, there is a negative side to debt, since interest payments must be made regardless of market conditions. This vulnerability is an important factor that firms must consider when making capital structure decisions. In addition Glen (2012) states, there is a very strong economic and statistical link between macroeconomic variables and a firmʼs ability to meet debt obligations. The macro-economic environment implies the level of aggregate demand, the level of interest rates, and the level of inflation. A positive macro- economic environment results in a rise in aggregate demand and positively impacts on the ability of a firm to meet debt obligations. The ability to service debt becomes problematic when the macro-economic environment deteriorates; resulting in the insolvency of firms (Glen, 2012). Rwelamila et al. (2012) affirm that, during the early stages of starting a firm, many owners commit themselves to the use of debt, which might be one of the sources offinance available to them. The use of debt can be disastrous, as high interest rates and unfavorable repayment schedules are often overlooked due to the pressure of financing the firm. Against this background, the study investigates whether SMEs in developing countries can use debt and still remain solvent in this era of high interest rates. Furthermore, SMEs often pay interest premiums and a host of non-interest fees such as application and other transaction fees when borrowing from commercial banks. The cause of this is that SMEs are considered a high credit risk compared to large firms. This high cost of funds because of increased risk increases the costs of debt for small firms.</w:t>
      </w:r>
    </w:p>
    <w:p w:rsidR="005C6D40" w:rsidRDefault="005C6D40" w:rsidP="005C6D40">
      <w:pPr>
        <w:spacing w:line="360" w:lineRule="auto"/>
        <w:ind w:firstLine="720"/>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lastRenderedPageBreak/>
        <w:t xml:space="preserve">1.2 </w:t>
      </w:r>
      <w:r w:rsidRPr="00B27DA8">
        <w:rPr>
          <w:rFonts w:asciiTheme="majorBidi" w:hAnsiTheme="majorBidi" w:cstheme="majorBidi"/>
          <w:b/>
          <w:sz w:val="24"/>
          <w:szCs w:val="24"/>
        </w:rPr>
        <w:tab/>
        <w:t>Statements of the Problem</w:t>
      </w:r>
    </w:p>
    <w:p w:rsidR="005C6D40" w:rsidRPr="00CB38DC" w:rsidRDefault="005C6D40" w:rsidP="005C6D40">
      <w:pPr>
        <w:spacing w:line="360" w:lineRule="auto"/>
        <w:ind w:firstLine="720"/>
        <w:jc w:val="both"/>
        <w:rPr>
          <w:rFonts w:asciiTheme="majorBidi" w:hAnsiTheme="majorBidi" w:cstheme="majorBidi"/>
          <w:sz w:val="24"/>
          <w:szCs w:val="24"/>
        </w:rPr>
      </w:pPr>
      <w:r w:rsidRPr="00CB38DC">
        <w:rPr>
          <w:rFonts w:asciiTheme="majorBidi" w:hAnsiTheme="majorBidi" w:cstheme="majorBidi"/>
          <w:sz w:val="24"/>
          <w:szCs w:val="24"/>
        </w:rPr>
        <w:t>The Nigerian banking industry, particularly United Bank for Africa (UBA), plays a crucial role in providing financial support to Small and Medium Scale Enterprises (SMEs). However, SMEs in Nigeria continue to face significant challenges in accessing bank loans, which hinders their growth and development.</w:t>
      </w:r>
      <w:r>
        <w:rPr>
          <w:rFonts w:asciiTheme="majorBidi" w:hAnsiTheme="majorBidi" w:cstheme="majorBidi"/>
          <w:sz w:val="24"/>
          <w:szCs w:val="24"/>
        </w:rPr>
        <w:t xml:space="preserve"> </w:t>
      </w:r>
      <w:r w:rsidRPr="00CB38DC">
        <w:rPr>
          <w:rFonts w:asciiTheme="majorBidi" w:hAnsiTheme="majorBidi" w:cstheme="majorBidi"/>
          <w:sz w:val="24"/>
          <w:szCs w:val="24"/>
        </w:rPr>
        <w:t>Despite the importance of SMEs to the Nigerian economy, accounting for over 50% of the country's GDP and providing employment opportunities for millions of Nigerians, they continue to struggle with limited access to finance.</w:t>
      </w:r>
    </w:p>
    <w:p w:rsidR="005C6D40" w:rsidRPr="00CB38DC" w:rsidRDefault="005C6D40" w:rsidP="005C6D40">
      <w:pPr>
        <w:spacing w:line="360" w:lineRule="auto"/>
        <w:ind w:firstLine="720"/>
        <w:jc w:val="both"/>
        <w:rPr>
          <w:rFonts w:asciiTheme="majorBidi" w:hAnsiTheme="majorBidi" w:cstheme="majorBidi"/>
          <w:sz w:val="24"/>
          <w:szCs w:val="24"/>
        </w:rPr>
      </w:pPr>
      <w:r w:rsidRPr="00CB38DC">
        <w:rPr>
          <w:rFonts w:asciiTheme="majorBidi" w:hAnsiTheme="majorBidi" w:cstheme="majorBidi"/>
          <w:sz w:val="24"/>
          <w:szCs w:val="24"/>
        </w:rPr>
        <w:t>The problem is further compounded by the stringent loan requirements, high interest rates, and short repayment periods imposed by commercial banks, including UBA. These conditions make it difficult for SMEs to access and repay loans, ultimately affecting their viability and contribution to the economy.</w:t>
      </w:r>
    </w:p>
    <w:p w:rsidR="005C6D40" w:rsidRPr="00B27DA8" w:rsidRDefault="005C6D40" w:rsidP="005C6D40">
      <w:pPr>
        <w:spacing w:line="360" w:lineRule="auto"/>
        <w:ind w:firstLine="720"/>
        <w:jc w:val="both"/>
        <w:rPr>
          <w:rFonts w:asciiTheme="majorBidi" w:hAnsiTheme="majorBidi" w:cstheme="majorBidi"/>
          <w:sz w:val="24"/>
          <w:szCs w:val="24"/>
        </w:rPr>
      </w:pPr>
      <w:r w:rsidRPr="00CB38DC">
        <w:rPr>
          <w:rFonts w:asciiTheme="majorBidi" w:hAnsiTheme="majorBidi" w:cstheme="majorBidi"/>
          <w:sz w:val="24"/>
          <w:szCs w:val="24"/>
        </w:rPr>
        <w:t>Therefore, this study aims to investigate the effects of bank loans on SMEs in the banking industry, using UBA as a case study, and to identify the challenges faced by SMEs in accessing bank loans.</w:t>
      </w:r>
      <w:r>
        <w:rPr>
          <w:rFonts w:asciiTheme="majorBidi" w:hAnsiTheme="majorBidi" w:cstheme="majorBidi"/>
          <w:sz w:val="24"/>
          <w:szCs w:val="24"/>
        </w:rPr>
        <w:t xml:space="preserve"> </w:t>
      </w:r>
      <w:r w:rsidRPr="00B27DA8">
        <w:rPr>
          <w:rFonts w:asciiTheme="majorBidi" w:hAnsiTheme="majorBidi" w:cstheme="majorBidi"/>
          <w:sz w:val="24"/>
          <w:szCs w:val="24"/>
        </w:rPr>
        <w:t>Inferring from the above, SMEs serve as sources of livelihood to the poor, create employment opportunities, generate income and contribute to economic growth. There is also the potential of small firms to turn economies with negative growth into vibrant ones, not to mention the fact that most large companies usually start as small enterprises, so the ability of SMEs to develop and invest becomes crucial to any economy wishing to prosper. From the argument above the only easier finance options for SMEs are loans (Debt financing) assess from financial institutions, thus itʼs necessary to examine the impact of these loans on the performance of SMEs. Are they having negative or positive impact on their performance .this is worth investigating because majority of the businesses fall within the SE category especially in developing countries.</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1.3 </w:t>
      </w:r>
      <w:r w:rsidRPr="00B27DA8">
        <w:rPr>
          <w:rFonts w:asciiTheme="majorBidi" w:hAnsiTheme="majorBidi" w:cstheme="majorBidi"/>
          <w:b/>
          <w:sz w:val="24"/>
          <w:szCs w:val="24"/>
        </w:rPr>
        <w:tab/>
        <w:t>Research Questions</w:t>
      </w:r>
    </w:p>
    <w:p w:rsidR="005C6D40" w:rsidRDefault="005C6D40" w:rsidP="005C6D40">
      <w:pPr>
        <w:pStyle w:val="ListParagraph"/>
        <w:numPr>
          <w:ilvl w:val="1"/>
          <w:numId w:val="1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What are the disadvantages and advantages of taking a bank facility?</w:t>
      </w:r>
    </w:p>
    <w:p w:rsidR="005C6D40" w:rsidRDefault="005C6D40" w:rsidP="005C6D40">
      <w:pPr>
        <w:pStyle w:val="ListParagraph"/>
        <w:numPr>
          <w:ilvl w:val="1"/>
          <w:numId w:val="1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What is the bank loans on small and medium scale enterprises in Nigeria?</w:t>
      </w:r>
    </w:p>
    <w:p w:rsidR="005C6D40" w:rsidRDefault="005C6D40" w:rsidP="005C6D40">
      <w:pPr>
        <w:pStyle w:val="ListParagraph"/>
        <w:numPr>
          <w:ilvl w:val="1"/>
          <w:numId w:val="1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How do SMES utilize loans?</w:t>
      </w:r>
    </w:p>
    <w:p w:rsidR="005C6D40" w:rsidRDefault="005C6D40" w:rsidP="005C6D40">
      <w:pPr>
        <w:pStyle w:val="ListParagraph"/>
        <w:numPr>
          <w:ilvl w:val="1"/>
          <w:numId w:val="1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How do UBA’s loan products affect the financial performance and growth of SMES?</w:t>
      </w:r>
    </w:p>
    <w:p w:rsidR="005C6D40" w:rsidRPr="001A2CA7" w:rsidRDefault="005C6D40" w:rsidP="005C6D40">
      <w:pPr>
        <w:pStyle w:val="ListParagraph"/>
        <w:numPr>
          <w:ilvl w:val="1"/>
          <w:numId w:val="14"/>
        </w:numPr>
        <w:spacing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To what extent does bank lending to SMES boost industrialization as well as improving economic situation in Nigeria? </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1.4 </w:t>
      </w:r>
      <w:r w:rsidRPr="00B27DA8">
        <w:rPr>
          <w:rFonts w:asciiTheme="majorBidi" w:hAnsiTheme="majorBidi" w:cstheme="majorBidi"/>
          <w:b/>
          <w:sz w:val="24"/>
          <w:szCs w:val="24"/>
        </w:rPr>
        <w:tab/>
        <w:t>Objectives of the Study</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The general objective of this work therefore is to investigate the contributions of loans to SMEs performance. The specific objectives of the study are:</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lastRenderedPageBreak/>
        <w:t>i.</w:t>
      </w:r>
      <w:r w:rsidRPr="00B27DA8">
        <w:rPr>
          <w:rFonts w:asciiTheme="majorBidi" w:hAnsiTheme="majorBidi" w:cstheme="majorBidi"/>
          <w:sz w:val="24"/>
          <w:szCs w:val="24"/>
        </w:rPr>
        <w:tab/>
        <w:t>To find out what SMEs classify as disadvantages and advantages of accessing loans.</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ii.</w:t>
      </w:r>
      <w:r w:rsidRPr="00B27DA8">
        <w:rPr>
          <w:rFonts w:asciiTheme="majorBidi" w:hAnsiTheme="majorBidi" w:cstheme="majorBidi"/>
          <w:sz w:val="24"/>
          <w:szCs w:val="24"/>
        </w:rPr>
        <w:tab/>
        <w:t>To examine the impact of bank loans on small and medium scale enterprises in Nigeria.</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iii.</w:t>
      </w:r>
      <w:r w:rsidRPr="00B27DA8">
        <w:rPr>
          <w:rFonts w:asciiTheme="majorBidi" w:hAnsiTheme="majorBidi" w:cstheme="majorBidi"/>
          <w:sz w:val="24"/>
          <w:szCs w:val="24"/>
        </w:rPr>
        <w:tab/>
        <w:t>To find out how loans provided by financial institutions are utilized by the SMEs</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1.5 </w:t>
      </w:r>
      <w:r w:rsidRPr="00B27DA8">
        <w:rPr>
          <w:rFonts w:asciiTheme="majorBidi" w:hAnsiTheme="majorBidi" w:cstheme="majorBidi"/>
          <w:b/>
          <w:sz w:val="24"/>
          <w:szCs w:val="24"/>
        </w:rPr>
        <w:tab/>
        <w:t xml:space="preserve">Research Hypotheses </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Hypothesis 1</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 xml:space="preserve">H0: There is no significant impact of bank loans on small and medium scale enterprises in Nigeria. </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 xml:space="preserve">H1: There is a significant impact of bank loans on small and medium scale enterprises in Nigeria. </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Hypothesis 2</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 xml:space="preserve">H0: There is no significant relationship between bank loans on small on medium scale enterprises in Nigeria. </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 xml:space="preserve">H1: There is a significant relationship between bank loans on small on medium scale enterprises in Nigeria. </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Hypothesis 3</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Ho: There is no significant relationship between utilization of loan and SMEs in Nigeria</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Hi: There is significant relationship between utilization of loan and SMEs in Nigeria</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1.6</w:t>
      </w:r>
      <w:r w:rsidRPr="00B27DA8">
        <w:rPr>
          <w:rFonts w:asciiTheme="majorBidi" w:hAnsiTheme="majorBidi" w:cstheme="majorBidi"/>
          <w:b/>
          <w:sz w:val="24"/>
          <w:szCs w:val="24"/>
        </w:rPr>
        <w:tab/>
        <w:t>Significance of the Study</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A research of this sort is necessary with respect to the fact that;</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Accessing finance has been identified as a key element for SMEs to succeed in their drive to build productive capacity, to compete, to create jobs and to contribute to poverty alleviation in developing countries. Worldwide, the SMEs have been accepted as the engine of economic growth and for promoting equitable development. Thus its leverage should be of great concern.</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 xml:space="preserve"> </w:t>
      </w:r>
      <w:r w:rsidRPr="00B27DA8">
        <w:rPr>
          <w:rFonts w:asciiTheme="majorBidi" w:hAnsiTheme="majorBidi" w:cstheme="majorBidi"/>
          <w:sz w:val="24"/>
          <w:szCs w:val="24"/>
        </w:rPr>
        <w:tab/>
        <w:t>Small business especially in Africa can rarely meet the conditions set by financial institutions, which see SMEs as a risk because of poor guarantees and lack of information about their ability to repay loans. Without finance, SMEs cannot acquire or absorb new technologies nor can they expand to compete in global markets or even strike business linkages with larger firms (UNCTAD, 2013).</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1.7</w:t>
      </w:r>
      <w:r w:rsidRPr="00B27DA8">
        <w:rPr>
          <w:rFonts w:asciiTheme="majorBidi" w:hAnsiTheme="majorBidi" w:cstheme="majorBidi"/>
          <w:b/>
          <w:sz w:val="24"/>
          <w:szCs w:val="24"/>
        </w:rPr>
        <w:tab/>
        <w:t>Scope of the Study</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This research work is restricted to study the impact of bank loans on small and medium scale enterprises in Nigeria, Case study of United Bank for Africa, Ilorin, Kwara state.</w:t>
      </w:r>
    </w:p>
    <w:p w:rsidR="005C6D40" w:rsidRDefault="005C6D40" w:rsidP="005C6D40">
      <w:pPr>
        <w:spacing w:line="360" w:lineRule="auto"/>
        <w:jc w:val="both"/>
        <w:rPr>
          <w:rFonts w:asciiTheme="majorBidi" w:hAnsiTheme="majorBidi" w:cstheme="majorBidi"/>
          <w:b/>
          <w:sz w:val="24"/>
          <w:szCs w:val="24"/>
        </w:rPr>
      </w:pP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1.8 </w:t>
      </w:r>
      <w:r>
        <w:rPr>
          <w:rFonts w:asciiTheme="majorBidi" w:hAnsiTheme="majorBidi" w:cstheme="majorBidi"/>
          <w:b/>
          <w:sz w:val="24"/>
          <w:szCs w:val="24"/>
        </w:rPr>
        <w:tab/>
      </w:r>
      <w:r w:rsidRPr="00B27DA8">
        <w:rPr>
          <w:rFonts w:asciiTheme="majorBidi" w:hAnsiTheme="majorBidi" w:cstheme="majorBidi"/>
          <w:b/>
          <w:sz w:val="24"/>
          <w:szCs w:val="24"/>
        </w:rPr>
        <w:t>Definition of Terms</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COMMERCIAL BANKS:</w:t>
      </w:r>
      <w:r w:rsidRPr="00B27DA8">
        <w:rPr>
          <w:rFonts w:asciiTheme="majorBidi" w:hAnsiTheme="majorBidi" w:cstheme="majorBidi"/>
          <w:sz w:val="24"/>
          <w:szCs w:val="24"/>
        </w:rPr>
        <w:t xml:space="preserve"> Commercial Banks are generally referred to as those banking institutions that create money in the form of demand deposits. Simply put, a Commercial Bank in an institution </w:t>
      </w:r>
      <w:r w:rsidRPr="00B27DA8">
        <w:rPr>
          <w:rFonts w:asciiTheme="majorBidi" w:hAnsiTheme="majorBidi" w:cstheme="majorBidi"/>
          <w:sz w:val="24"/>
          <w:szCs w:val="24"/>
        </w:rPr>
        <w:lastRenderedPageBreak/>
        <w:t>engaged in all aspect of the commerce of its own country and its business relations with other countries with a view f making profit.</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SMALL AND MEDIUM SCALE INDUSTRIES (ENTERPRISES) SME:</w:t>
      </w:r>
      <w:r w:rsidRPr="00B27DA8">
        <w:rPr>
          <w:rFonts w:asciiTheme="majorBidi" w:hAnsiTheme="majorBidi" w:cstheme="majorBidi"/>
          <w:sz w:val="24"/>
          <w:szCs w:val="24"/>
        </w:rPr>
        <w:t xml:space="preserve"> Small and medium scale enterprises are defined as those enterprises with fixed assets other than loan but including the cost of new investments not exceeding N36Million.</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ENTREPRENEUR:</w:t>
      </w:r>
      <w:r w:rsidRPr="00B27DA8">
        <w:rPr>
          <w:rFonts w:asciiTheme="majorBidi" w:hAnsiTheme="majorBidi" w:cstheme="majorBidi"/>
          <w:sz w:val="24"/>
          <w:szCs w:val="24"/>
        </w:rPr>
        <w:t xml:space="preserve"> This can be defined as a person who set and start his own new and small business enterprise.</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FINANCING:</w:t>
      </w:r>
      <w:r w:rsidRPr="00B27DA8">
        <w:rPr>
          <w:rFonts w:asciiTheme="majorBidi" w:hAnsiTheme="majorBidi" w:cstheme="majorBidi"/>
          <w:sz w:val="24"/>
          <w:szCs w:val="24"/>
        </w:rPr>
        <w:t xml:space="preserve"> This is the process of sourcing for fund or acquisition of funds for financial purpose.</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LOAN:</w:t>
      </w:r>
      <w:r w:rsidRPr="00B27DA8">
        <w:rPr>
          <w:rFonts w:asciiTheme="majorBidi" w:hAnsiTheme="majorBidi" w:cstheme="majorBidi"/>
          <w:sz w:val="24"/>
          <w:szCs w:val="24"/>
        </w:rPr>
        <w:t xml:space="preserve"> The sum of money borrowed at an agreed rate of interest. It can be of long term or short term.</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color w:val="202124"/>
          <w:sz w:val="24"/>
          <w:szCs w:val="24"/>
          <w:highlight w:val="white"/>
        </w:rPr>
        <w:t>IMPACT:</w:t>
      </w:r>
      <w:r w:rsidRPr="00B27DA8">
        <w:rPr>
          <w:rFonts w:asciiTheme="majorBidi" w:hAnsiTheme="majorBidi" w:cstheme="majorBidi"/>
          <w:color w:val="202124"/>
          <w:sz w:val="24"/>
          <w:szCs w:val="24"/>
          <w:highlight w:val="white"/>
        </w:rPr>
        <w:t xml:space="preserve"> The action of one object coming </w:t>
      </w:r>
      <w:r w:rsidRPr="00B27DA8">
        <w:rPr>
          <w:rFonts w:asciiTheme="majorBidi" w:hAnsiTheme="majorBidi" w:cstheme="majorBidi"/>
          <w:color w:val="0000FF"/>
          <w:sz w:val="24"/>
          <w:szCs w:val="24"/>
          <w:highlight w:val="white"/>
          <w:u w:val="single"/>
        </w:rPr>
        <w:t>forcibly</w:t>
      </w:r>
      <w:r w:rsidRPr="00B27DA8">
        <w:rPr>
          <w:rFonts w:asciiTheme="majorBidi" w:hAnsiTheme="majorBidi" w:cstheme="majorBidi"/>
          <w:color w:val="202124"/>
          <w:sz w:val="24"/>
          <w:szCs w:val="24"/>
          <w:highlight w:val="white"/>
        </w:rPr>
        <w:t xml:space="preserve"> into contact with another. </w:t>
      </w:r>
      <w:r w:rsidRPr="00B27DA8">
        <w:rPr>
          <w:rFonts w:asciiTheme="majorBidi" w:hAnsiTheme="majorBidi" w:cstheme="majorBidi"/>
          <w:sz w:val="24"/>
          <w:szCs w:val="24"/>
        </w:rPr>
        <w:t>‘Impact: the action of one object coming forcibly into contact with one another; a marked effect or influence.</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BANKING:</w:t>
      </w:r>
      <w:r w:rsidRPr="00B27DA8">
        <w:rPr>
          <w:rFonts w:asciiTheme="majorBidi" w:hAnsiTheme="majorBidi" w:cstheme="majorBidi"/>
          <w:sz w:val="24"/>
          <w:szCs w:val="24"/>
        </w:rPr>
        <w:t xml:space="preserve"> the business conducted or services offered by a bank.</w:t>
      </w:r>
    </w:p>
    <w:p w:rsidR="005C6D40" w:rsidRPr="00B27DA8" w:rsidRDefault="005C6D40" w:rsidP="005C6D40">
      <w:pPr>
        <w:spacing w:line="360" w:lineRule="auto"/>
        <w:jc w:val="both"/>
        <w:rPr>
          <w:rFonts w:asciiTheme="majorBidi" w:hAnsiTheme="majorBidi" w:cstheme="majorBidi"/>
          <w:sz w:val="24"/>
          <w:szCs w:val="24"/>
        </w:rPr>
      </w:pPr>
      <w:r w:rsidRPr="00152477">
        <w:rPr>
          <w:rFonts w:asciiTheme="majorBidi" w:hAnsiTheme="majorBidi" w:cstheme="majorBidi"/>
          <w:b/>
          <w:bCs/>
          <w:sz w:val="24"/>
          <w:szCs w:val="24"/>
        </w:rPr>
        <w:t>INDUSTRY:</w:t>
      </w:r>
      <w:r w:rsidRPr="00B27DA8">
        <w:rPr>
          <w:rFonts w:asciiTheme="majorBidi" w:hAnsiTheme="majorBidi" w:cstheme="majorBidi"/>
          <w:sz w:val="24"/>
          <w:szCs w:val="24"/>
        </w:rPr>
        <w:t xml:space="preserve">  economic activity concerned with the processing of raw materials and manufacture of goods in factories. </w:t>
      </w:r>
    </w:p>
    <w:p w:rsidR="005C6D40" w:rsidRPr="000D7A9C" w:rsidRDefault="005C6D40" w:rsidP="005C6D40">
      <w:pPr>
        <w:spacing w:line="360" w:lineRule="auto"/>
        <w:jc w:val="both"/>
        <w:rPr>
          <w:rFonts w:asciiTheme="majorBidi" w:eastAsia="Quattrocento Sans" w:hAnsiTheme="majorBidi" w:cstheme="majorBidi"/>
          <w:color w:val="0D0D0D"/>
          <w:sz w:val="24"/>
          <w:highlight w:val="white"/>
        </w:rPr>
      </w:pPr>
      <w:r w:rsidRPr="000D7A9C">
        <w:rPr>
          <w:rFonts w:asciiTheme="majorBidi" w:hAnsiTheme="majorBidi" w:cstheme="majorBidi"/>
          <w:b/>
          <w:bCs/>
          <w:sz w:val="24"/>
          <w:szCs w:val="24"/>
        </w:rPr>
        <w:t>FIRM:</w:t>
      </w:r>
      <w:r w:rsidRPr="00B27DA8">
        <w:rPr>
          <w:rFonts w:asciiTheme="majorBidi" w:hAnsiTheme="majorBidi" w:cstheme="majorBidi"/>
          <w:sz w:val="24"/>
          <w:szCs w:val="24"/>
        </w:rPr>
        <w:t xml:space="preserve"> </w:t>
      </w:r>
      <w:r w:rsidRPr="000D7A9C">
        <w:rPr>
          <w:rFonts w:asciiTheme="majorBidi" w:eastAsia="Quattrocento Sans" w:hAnsiTheme="majorBidi" w:cstheme="majorBidi"/>
          <w:color w:val="0D0D0D"/>
          <w:sz w:val="24"/>
          <w:highlight w:val="white"/>
        </w:rPr>
        <w:t xml:space="preserve">Firm" can refer to various things depending on context. It could relate to a business organization, indicating its stability or strength. </w:t>
      </w:r>
    </w:p>
    <w:p w:rsidR="005C6D40" w:rsidRPr="000D7A9C" w:rsidRDefault="005C6D40" w:rsidP="005C6D40">
      <w:pPr>
        <w:spacing w:line="360" w:lineRule="auto"/>
        <w:jc w:val="both"/>
        <w:rPr>
          <w:rFonts w:asciiTheme="majorBidi" w:eastAsia="Quattrocento Sans" w:hAnsiTheme="majorBidi" w:cstheme="majorBidi"/>
          <w:color w:val="0D0D0D"/>
          <w:sz w:val="24"/>
        </w:rPr>
      </w:pPr>
      <w:r w:rsidRPr="000D7A9C">
        <w:rPr>
          <w:rFonts w:asciiTheme="majorBidi" w:hAnsiTheme="majorBidi" w:cstheme="majorBidi"/>
          <w:b/>
          <w:bCs/>
          <w:sz w:val="24"/>
          <w:szCs w:val="24"/>
        </w:rPr>
        <w:t xml:space="preserve">DEBT: </w:t>
      </w:r>
      <w:r w:rsidRPr="000D7A9C">
        <w:rPr>
          <w:rFonts w:asciiTheme="majorBidi" w:eastAsia="Quattrocento Sans" w:hAnsiTheme="majorBidi" w:cstheme="majorBidi"/>
          <w:color w:val="0D0D0D"/>
          <w:sz w:val="24"/>
          <w:highlight w:val="white"/>
        </w:rPr>
        <w:t>"Debt" typically refers to an obligation that requires one party, the debtor, to provide some form of compensation to another party, the creditor. This compensation is usually monetary but can also be in the form of goods or services.</w:t>
      </w:r>
    </w:p>
    <w:p w:rsidR="005C6D40" w:rsidRDefault="005C6D40" w:rsidP="005C6D40">
      <w:pPr>
        <w:spacing w:line="360" w:lineRule="auto"/>
        <w:jc w:val="both"/>
        <w:rPr>
          <w:rFonts w:asciiTheme="majorBidi" w:eastAsia="Quattrocento Sans" w:hAnsiTheme="majorBidi" w:cstheme="majorBidi"/>
          <w:color w:val="0D0D0D"/>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Default="005C6D40" w:rsidP="005C6D40">
      <w:pPr>
        <w:spacing w:line="360" w:lineRule="auto"/>
        <w:jc w:val="center"/>
        <w:rPr>
          <w:rFonts w:asciiTheme="majorBidi" w:hAnsiTheme="majorBidi" w:cstheme="majorBidi"/>
          <w:b/>
          <w:bCs/>
          <w:sz w:val="24"/>
          <w:szCs w:val="24"/>
        </w:rPr>
      </w:pPr>
    </w:p>
    <w:p w:rsidR="005C6D40" w:rsidRPr="00152477" w:rsidRDefault="005C6D40" w:rsidP="005C6D40">
      <w:pPr>
        <w:spacing w:line="360" w:lineRule="auto"/>
        <w:jc w:val="center"/>
        <w:rPr>
          <w:rFonts w:asciiTheme="majorBidi" w:eastAsia="Quattrocento Sans" w:hAnsiTheme="majorBidi" w:cstheme="majorBidi"/>
          <w:b/>
          <w:bCs/>
          <w:color w:val="0D0D0D"/>
        </w:rPr>
      </w:pPr>
      <w:r w:rsidRPr="00152477">
        <w:rPr>
          <w:rFonts w:asciiTheme="majorBidi" w:hAnsiTheme="majorBidi" w:cstheme="majorBidi"/>
          <w:b/>
          <w:bCs/>
          <w:sz w:val="24"/>
          <w:szCs w:val="24"/>
        </w:rPr>
        <w:t>CHAPTER TWO</w:t>
      </w:r>
    </w:p>
    <w:p w:rsidR="005C6D40" w:rsidRPr="00152477" w:rsidRDefault="005C6D40" w:rsidP="005C6D40">
      <w:pPr>
        <w:pStyle w:val="Heading1"/>
        <w:spacing w:before="0" w:after="0" w:line="360" w:lineRule="auto"/>
        <w:ind w:right="235"/>
        <w:jc w:val="center"/>
        <w:rPr>
          <w:rFonts w:asciiTheme="majorBidi" w:hAnsiTheme="majorBidi" w:cstheme="majorBidi"/>
          <w:bCs/>
          <w:sz w:val="24"/>
          <w:szCs w:val="24"/>
        </w:rPr>
      </w:pPr>
      <w:r>
        <w:rPr>
          <w:rFonts w:asciiTheme="majorBidi" w:hAnsiTheme="majorBidi" w:cstheme="majorBidi"/>
          <w:bCs/>
          <w:sz w:val="24"/>
          <w:szCs w:val="24"/>
        </w:rPr>
        <w:t>LIT</w:t>
      </w:r>
      <w:r w:rsidRPr="00152477">
        <w:rPr>
          <w:rFonts w:asciiTheme="majorBidi" w:hAnsiTheme="majorBidi" w:cstheme="majorBidi"/>
          <w:bCs/>
          <w:sz w:val="24"/>
          <w:szCs w:val="24"/>
        </w:rPr>
        <w:t>ERATURE REVIEW</w:t>
      </w:r>
    </w:p>
    <w:p w:rsidR="005C6D40" w:rsidRDefault="005C6D40" w:rsidP="005C6D40">
      <w:pPr>
        <w:tabs>
          <w:tab w:val="left" w:pos="1014"/>
          <w:tab w:val="left" w:pos="1015"/>
        </w:tabs>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2.1    </w:t>
      </w:r>
      <w:r>
        <w:rPr>
          <w:rFonts w:asciiTheme="majorBidi" w:hAnsiTheme="majorBidi" w:cstheme="majorBidi"/>
          <w:b/>
          <w:sz w:val="24"/>
          <w:szCs w:val="24"/>
        </w:rPr>
        <w:t xml:space="preserve">   </w:t>
      </w:r>
      <w:r w:rsidRPr="00B27DA8">
        <w:rPr>
          <w:rFonts w:asciiTheme="majorBidi" w:hAnsiTheme="majorBidi" w:cstheme="majorBidi"/>
          <w:b/>
          <w:sz w:val="24"/>
          <w:szCs w:val="24"/>
        </w:rPr>
        <w:t>Conceptual Framework</w:t>
      </w:r>
    </w:p>
    <w:p w:rsidR="005C6D40" w:rsidRPr="00152477" w:rsidRDefault="005C6D40" w:rsidP="005C6D40">
      <w:pPr>
        <w:spacing w:line="360" w:lineRule="auto"/>
        <w:jc w:val="both"/>
        <w:rPr>
          <w:rFonts w:asciiTheme="majorBidi" w:hAnsiTheme="majorBidi" w:cstheme="majorBidi"/>
          <w:b/>
          <w:bCs/>
          <w:sz w:val="24"/>
          <w:szCs w:val="24"/>
        </w:rPr>
      </w:pPr>
      <w:r w:rsidRPr="00152477">
        <w:rPr>
          <w:rFonts w:asciiTheme="majorBidi" w:hAnsiTheme="majorBidi" w:cstheme="majorBidi"/>
          <w:b/>
          <w:bCs/>
          <w:sz w:val="24"/>
          <w:szCs w:val="24"/>
        </w:rPr>
        <w:lastRenderedPageBreak/>
        <w:t>2.1.1</w:t>
      </w:r>
      <w:r w:rsidRPr="00152477">
        <w:rPr>
          <w:rFonts w:asciiTheme="majorBidi" w:hAnsiTheme="majorBidi" w:cstheme="majorBidi"/>
          <w:b/>
          <w:bCs/>
          <w:sz w:val="24"/>
          <w:szCs w:val="24"/>
        </w:rPr>
        <w:tab/>
        <w:t>Concept of Bank Lending</w:t>
      </w:r>
    </w:p>
    <w:p w:rsidR="005C6D40" w:rsidRPr="00B27DA8" w:rsidRDefault="005C6D40" w:rsidP="005C6D40">
      <w:pPr>
        <w:pBdr>
          <w:top w:val="nil"/>
          <w:left w:val="nil"/>
          <w:bottom w:val="nil"/>
          <w:right w:val="nil"/>
          <w:between w:val="nil"/>
        </w:pBdr>
        <w:spacing w:line="360" w:lineRule="auto"/>
        <w:ind w:left="101" w:right="117"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Bank lending can be defined as the process of providing funds for business transaction, from which an interest is charged (Sunday &amp; Ehiejele, 2017. Lending is a major function that money deposit banks perform. Commercial banks in playing their intermediation role do give their deposits mobilized out to the deficit economic unit as loan, which may be on short, medium or long-term basis. This assists them in achieving their profitability principles and other ends for which they are setup. A lot has been reviewed in terms of commercial banks’ lending activities of various commercial banks. Some opinions deliberated on the factor responsible for banks willingness to extend much credits to some sector of the economy, while some discussed effect of such extension of credits on productivity and output (Sunday &amp; Ehiejele, 2017). Most of these earlier studies agreed on the fact that it is logical for banks to have some basic lending principles or consideration to act as a check in their lending activities. Since there are many studies in respect of bank’s lending behavior, it is therefore imperative to highlight and consider some factor that economist and professionals alike have proposed as virtually significant in explaining the determinant’s of commercial banks’ lending behaviour.</w:t>
      </w:r>
    </w:p>
    <w:p w:rsidR="005C6D40" w:rsidRPr="00B27DA8" w:rsidRDefault="005C6D40" w:rsidP="005C6D40">
      <w:pPr>
        <w:pBdr>
          <w:top w:val="nil"/>
          <w:left w:val="nil"/>
          <w:bottom w:val="nil"/>
          <w:right w:val="nil"/>
          <w:between w:val="nil"/>
        </w:pBdr>
        <w:spacing w:before="9" w:line="360" w:lineRule="auto"/>
        <w:ind w:left="101" w:right="11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According to Sunday &amp; Ehiejele, (2017), lending is indubitably the heart of banking business. For that reason, its administration requires considerable skill and dexterousness on the part of the bank management. While a bank is irrevocably committed to pay interest on deposits, it mobilized from different sources, the ability to articulate loanable avenues</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where deposit funds could be placed to generate reasonable income; maintain liquidity and ensure safety requires a high degree of pragmatic policy formulation and application. Commercial banking in Nigeria witnessed an era of impressive profitability, characterized by high competition, huge deposits and varied investment opportunities; in an effort to make quick profits the commercial banks relied essentially on self-liquidating loans and diversified their portfolio into less risky investments with safe margin. The current trend in Nigerian banking and finance sector, suggest that the days of cheap profits are now over and only banks with well-conceptualized lending and credit administration policies and procedures can survive the emerging competition (Sunday &amp; Ehiejele, 2017).</w:t>
      </w:r>
    </w:p>
    <w:p w:rsidR="005C6D40" w:rsidRPr="00B27DA8" w:rsidRDefault="005C6D40" w:rsidP="005C6D40">
      <w:pPr>
        <w:pBdr>
          <w:top w:val="nil"/>
          <w:left w:val="nil"/>
          <w:bottom w:val="nil"/>
          <w:right w:val="nil"/>
          <w:between w:val="nil"/>
        </w:pBdr>
        <w:spacing w:before="9" w:line="360" w:lineRule="auto"/>
        <w:ind w:left="101" w:right="119"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Further, bank-lending decisions generally are fraught with a great deal of risks, which calls for a great deal of prudence and tact in this aspect of banking operations. The success of every lending activity largely hinges on the part of the credit analysts to carry out good credit analysis, presentation, structuring and reporting.</w:t>
      </w:r>
    </w:p>
    <w:p w:rsidR="005C6D40" w:rsidRDefault="005C6D40" w:rsidP="005C6D40">
      <w:pPr>
        <w:pBdr>
          <w:top w:val="nil"/>
          <w:left w:val="nil"/>
          <w:bottom w:val="nil"/>
          <w:right w:val="nil"/>
          <w:between w:val="nil"/>
        </w:pBdr>
        <w:spacing w:before="6" w:line="360" w:lineRule="auto"/>
        <w:ind w:left="101" w:right="136"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John (1993) commented that, “the ability of commercial banks to promote growth and development depends on the extent to which financial transactions are carried out with trust and confidence and least risk”. They require safe and sound banking practices. Where commercial banks indulge in unsafe and unsound banking practices, the confidence and trust, which the public situates on them, may be threatened.</w:t>
      </w:r>
    </w:p>
    <w:p w:rsidR="005C6D40" w:rsidRPr="00152477" w:rsidRDefault="005C6D40" w:rsidP="005C6D40">
      <w:pPr>
        <w:pBdr>
          <w:top w:val="nil"/>
          <w:left w:val="nil"/>
          <w:bottom w:val="nil"/>
          <w:right w:val="nil"/>
          <w:between w:val="nil"/>
        </w:pBdr>
        <w:spacing w:before="6" w:line="360" w:lineRule="auto"/>
        <w:ind w:left="90" w:right="136"/>
        <w:jc w:val="both"/>
        <w:rPr>
          <w:rFonts w:asciiTheme="majorBidi" w:eastAsia="Times New Roman" w:hAnsiTheme="majorBidi" w:cstheme="majorBidi"/>
          <w:b/>
          <w:bCs/>
          <w:color w:val="000000"/>
          <w:sz w:val="24"/>
          <w:szCs w:val="24"/>
        </w:rPr>
      </w:pPr>
      <w:r w:rsidRPr="00152477">
        <w:rPr>
          <w:rFonts w:asciiTheme="majorBidi" w:hAnsiTheme="majorBidi" w:cstheme="majorBidi"/>
          <w:b/>
          <w:bCs/>
          <w:sz w:val="24"/>
          <w:szCs w:val="24"/>
        </w:rPr>
        <w:t>2.1.2</w:t>
      </w:r>
      <w:r w:rsidRPr="00152477">
        <w:rPr>
          <w:rFonts w:asciiTheme="majorBidi" w:hAnsiTheme="majorBidi" w:cstheme="majorBidi"/>
          <w:b/>
          <w:bCs/>
          <w:sz w:val="24"/>
          <w:szCs w:val="24"/>
        </w:rPr>
        <w:tab/>
        <w:t>Principles of Bank Lending</w:t>
      </w:r>
    </w:p>
    <w:p w:rsidR="005C6D40" w:rsidRDefault="005C6D40" w:rsidP="005C6D40">
      <w:pPr>
        <w:pBdr>
          <w:top w:val="nil"/>
          <w:left w:val="nil"/>
          <w:bottom w:val="nil"/>
          <w:right w:val="nil"/>
          <w:between w:val="nil"/>
        </w:pBdr>
        <w:spacing w:line="360" w:lineRule="auto"/>
        <w:ind w:left="101" w:right="152" w:firstLine="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According to Ifeanyi &amp; Francis (2017), the principles of bank lending rely mainly on the following three (3) concepts, which are: Safety, Liquidity, and Profitability. The banks all over the world examine following details with care before acceding to a loan request.</w:t>
      </w:r>
    </w:p>
    <w:p w:rsidR="005C6D40" w:rsidRDefault="005C6D40" w:rsidP="005C6D40">
      <w:pPr>
        <w:pBdr>
          <w:top w:val="nil"/>
          <w:left w:val="nil"/>
          <w:bottom w:val="nil"/>
          <w:right w:val="nil"/>
          <w:between w:val="nil"/>
        </w:pBdr>
        <w:spacing w:line="360" w:lineRule="auto"/>
        <w:ind w:left="101" w:right="152" w:hanging="11"/>
        <w:jc w:val="both"/>
        <w:rPr>
          <w:rFonts w:asciiTheme="majorBidi" w:eastAsia="Times New Roman" w:hAnsiTheme="majorBidi" w:cstheme="majorBidi"/>
          <w:color w:val="000000"/>
          <w:sz w:val="24"/>
          <w:szCs w:val="24"/>
        </w:rPr>
      </w:pPr>
      <w:r>
        <w:rPr>
          <w:rFonts w:asciiTheme="majorBidi" w:eastAsia="Times New Roman" w:hAnsiTheme="majorBidi" w:cstheme="majorBidi"/>
          <w:b/>
          <w:color w:val="000000"/>
          <w:sz w:val="24"/>
          <w:szCs w:val="24"/>
        </w:rPr>
        <w:t xml:space="preserve">A. </w:t>
      </w:r>
      <w:r w:rsidRPr="00B27DA8">
        <w:rPr>
          <w:rFonts w:asciiTheme="majorBidi" w:eastAsia="Times New Roman" w:hAnsiTheme="majorBidi" w:cstheme="majorBidi"/>
          <w:b/>
          <w:color w:val="000000"/>
          <w:sz w:val="24"/>
          <w:szCs w:val="24"/>
        </w:rPr>
        <w:t>Safety</w:t>
      </w:r>
      <w:r w:rsidRPr="00B27DA8">
        <w:rPr>
          <w:rFonts w:asciiTheme="majorBidi" w:eastAsia="Times New Roman" w:hAnsiTheme="majorBidi" w:cstheme="majorBidi"/>
          <w:color w:val="000000"/>
          <w:sz w:val="24"/>
          <w:szCs w:val="24"/>
        </w:rPr>
        <w:t>: this entails that the borrower must be in a position to repay the loan and interest at regular interval as per sanction terms. The repayment of loan relies on the nature of security and the potential of the borrower to repay the loan. The prime security can be hypothecation/pledge of stock, book debts or other assets created out of bank finance. Bank may insist for charge on immovable property as a collateral security in addition to prime security and a third party guarantee. The main concern is that security available to the bank should be good enough to fall back upon, in the event of adverse circumstances. The value of security accepted should be steady and easy to ascertain. All precaution to be taken while accepting the immovable property as security that the security offered</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has a clear marketable title. It is also inevitable to ascertain and confirm through legal opinion from an experienced advocate so that bank could easily retain the possession</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of such security with very little expenses and dispose-off the same to recover its dues when the account goes bad (Ifeanyi &amp; Francis, 2017),</w:t>
      </w:r>
    </w:p>
    <w:p w:rsidR="005C6D40" w:rsidRDefault="005C6D40" w:rsidP="005C6D40">
      <w:pPr>
        <w:pBdr>
          <w:top w:val="nil"/>
          <w:left w:val="nil"/>
          <w:bottom w:val="nil"/>
          <w:right w:val="nil"/>
          <w:between w:val="nil"/>
        </w:pBdr>
        <w:spacing w:line="360" w:lineRule="auto"/>
        <w:ind w:left="101" w:right="152" w:hanging="11"/>
        <w:jc w:val="both"/>
        <w:rPr>
          <w:rFonts w:asciiTheme="majorBidi" w:hAnsiTheme="majorBidi" w:cstheme="majorBidi"/>
          <w:color w:val="000000"/>
          <w:sz w:val="24"/>
          <w:szCs w:val="24"/>
        </w:rPr>
      </w:pPr>
      <w:r>
        <w:rPr>
          <w:rFonts w:asciiTheme="majorBidi" w:eastAsia="Times New Roman" w:hAnsiTheme="majorBidi" w:cstheme="majorBidi"/>
          <w:b/>
          <w:color w:val="000000"/>
          <w:sz w:val="24"/>
          <w:szCs w:val="24"/>
        </w:rPr>
        <w:t xml:space="preserve">B. </w:t>
      </w:r>
      <w:r w:rsidRPr="00B27DA8">
        <w:rPr>
          <w:rFonts w:asciiTheme="majorBidi" w:eastAsia="Times New Roman" w:hAnsiTheme="majorBidi" w:cstheme="majorBidi"/>
          <w:b/>
          <w:color w:val="000000"/>
          <w:sz w:val="24"/>
          <w:szCs w:val="24"/>
        </w:rPr>
        <w:t>Liquidity</w:t>
      </w:r>
      <w:r w:rsidRPr="00B27DA8">
        <w:rPr>
          <w:rFonts w:asciiTheme="majorBidi" w:eastAsia="Times New Roman" w:hAnsiTheme="majorBidi" w:cstheme="majorBidi"/>
          <w:color w:val="000000"/>
          <w:sz w:val="24"/>
          <w:szCs w:val="24"/>
        </w:rPr>
        <w:t>: this plays a paramount role when the bank lends the money. Generally bank gives money for short duration of time. This is because banks are dealing with depositors’ money. This money can be withdrawn by the depositors at any point of time. Therefore, banks should ensure that it has sufficient funds to satisfy both maturing short-term liabilities and sudden withdrawal of demand deposits or time deposits before maturity. Commercial bank should abide by the principle of diversity while lending. It should never allow all funds to flow to a specific sector or type of advances. Concentration on specific industrial or services sectors can</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indeed become a major problem to the banks when that business is passing through bad times with wide-spread sickness (Ifeanyi &amp; Francis, 2017),</w:t>
      </w:r>
    </w:p>
    <w:p w:rsidR="005C6D40" w:rsidRDefault="005C6D40" w:rsidP="005C6D40">
      <w:pPr>
        <w:pBdr>
          <w:top w:val="nil"/>
          <w:left w:val="nil"/>
          <w:bottom w:val="nil"/>
          <w:right w:val="nil"/>
          <w:between w:val="nil"/>
        </w:pBdr>
        <w:spacing w:line="360" w:lineRule="auto"/>
        <w:ind w:left="101" w:right="152" w:hanging="11"/>
        <w:jc w:val="both"/>
        <w:rPr>
          <w:rFonts w:asciiTheme="majorBidi" w:hAnsiTheme="majorBidi" w:cstheme="majorBidi"/>
          <w:color w:val="000000"/>
          <w:sz w:val="24"/>
          <w:szCs w:val="24"/>
        </w:rPr>
      </w:pPr>
      <w:r>
        <w:rPr>
          <w:rFonts w:asciiTheme="majorBidi" w:eastAsia="Times New Roman" w:hAnsiTheme="majorBidi" w:cstheme="majorBidi"/>
          <w:b/>
          <w:color w:val="000000"/>
          <w:sz w:val="24"/>
          <w:szCs w:val="24"/>
        </w:rPr>
        <w:t xml:space="preserve">C. </w:t>
      </w:r>
      <w:r w:rsidRPr="00B27DA8">
        <w:rPr>
          <w:rFonts w:asciiTheme="majorBidi" w:eastAsia="Times New Roman" w:hAnsiTheme="majorBidi" w:cstheme="majorBidi"/>
          <w:b/>
          <w:color w:val="000000"/>
          <w:sz w:val="24"/>
          <w:szCs w:val="24"/>
        </w:rPr>
        <w:t xml:space="preserve">Profitability: </w:t>
      </w:r>
      <w:r w:rsidRPr="00B27DA8">
        <w:rPr>
          <w:rFonts w:asciiTheme="majorBidi" w:eastAsia="Times New Roman" w:hAnsiTheme="majorBidi" w:cstheme="majorBidi"/>
          <w:color w:val="000000"/>
          <w:sz w:val="24"/>
          <w:szCs w:val="24"/>
        </w:rPr>
        <w:t xml:space="preserve">this is another important objective of the bank lending. A bank should only invest (lend) if it earns sufficient profits from it. Thus, it should invest in such assets (loans and advances) </w:t>
      </w:r>
      <w:r w:rsidRPr="00B27DA8">
        <w:rPr>
          <w:rFonts w:asciiTheme="majorBidi" w:eastAsia="Times New Roman" w:hAnsiTheme="majorBidi" w:cstheme="majorBidi"/>
          <w:color w:val="000000"/>
          <w:sz w:val="24"/>
          <w:szCs w:val="24"/>
        </w:rPr>
        <w:lastRenderedPageBreak/>
        <w:t>that have a fair and stable return on the funds invested (Ifeanyi &amp; Francis, 2017),</w:t>
      </w:r>
      <w:r>
        <w:rPr>
          <w:rFonts w:asciiTheme="majorBidi"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honouring the terms and conditions of the credit arrangement (Fatemi &amp; Foolad, 2006). In essence, credit risk arises from uncertainty in counterparty’s ability or willingness to meet his/her contractual obligations. In the same vein, Naomi (2011) argued that credit risk represents the potential variation in the net income from non-payment or delayed payment of credit facility granted to customers.</w:t>
      </w:r>
    </w:p>
    <w:p w:rsidR="005C6D40" w:rsidRDefault="005C6D40" w:rsidP="005C6D40">
      <w:pPr>
        <w:pBdr>
          <w:top w:val="nil"/>
          <w:left w:val="nil"/>
          <w:bottom w:val="nil"/>
          <w:right w:val="nil"/>
          <w:between w:val="nil"/>
        </w:pBdr>
        <w:spacing w:line="360" w:lineRule="auto"/>
        <w:ind w:left="101" w:right="152" w:hanging="11"/>
        <w:jc w:val="both"/>
        <w:rPr>
          <w:rFonts w:asciiTheme="majorBidi" w:eastAsia="Times New Roman" w:hAnsiTheme="majorBidi" w:cstheme="majorBidi"/>
          <w:color w:val="000000"/>
          <w:sz w:val="24"/>
          <w:szCs w:val="24"/>
        </w:rPr>
      </w:pPr>
      <w:r>
        <w:rPr>
          <w:rFonts w:asciiTheme="majorBidi" w:eastAsia="Times New Roman" w:hAnsiTheme="majorBidi" w:cstheme="majorBidi"/>
          <w:b/>
          <w:color w:val="000000"/>
          <w:sz w:val="24"/>
          <w:szCs w:val="24"/>
        </w:rPr>
        <w:tab/>
      </w:r>
      <w:r>
        <w:rPr>
          <w:rFonts w:asciiTheme="majorBidi" w:eastAsia="Times New Roman" w:hAnsiTheme="majorBidi" w:cstheme="majorBidi"/>
          <w:b/>
          <w:color w:val="000000"/>
          <w:sz w:val="24"/>
          <w:szCs w:val="24"/>
        </w:rPr>
        <w:tab/>
      </w:r>
      <w:r w:rsidRPr="00B27DA8">
        <w:rPr>
          <w:rFonts w:asciiTheme="majorBidi" w:eastAsia="Times New Roman" w:hAnsiTheme="majorBidi" w:cstheme="majorBidi"/>
          <w:color w:val="000000"/>
          <w:sz w:val="24"/>
          <w:szCs w:val="24"/>
        </w:rPr>
        <w:t>According to Basel committee on Banking Supervision, 1999, lending risk is most simply defined as the potential that a bank borrower or counterparty will fail to meet its obligations in accordance with agreed terms. From the above definitions and meanings given by these researchers, they bore down to the fact that, lending risk is a cancer which causes serious financial problems when it is not properly managed.</w:t>
      </w:r>
    </w:p>
    <w:p w:rsidR="005C6D40" w:rsidRPr="00152477" w:rsidRDefault="005C6D40" w:rsidP="005C6D40">
      <w:pPr>
        <w:pBdr>
          <w:top w:val="nil"/>
          <w:left w:val="nil"/>
          <w:bottom w:val="nil"/>
          <w:right w:val="nil"/>
          <w:between w:val="nil"/>
        </w:pBdr>
        <w:spacing w:line="360" w:lineRule="auto"/>
        <w:ind w:left="101" w:right="152" w:hanging="11"/>
        <w:jc w:val="both"/>
        <w:rPr>
          <w:rFonts w:asciiTheme="majorBidi" w:hAnsiTheme="majorBidi" w:cstheme="majorBidi"/>
          <w:b/>
          <w:bCs/>
          <w:sz w:val="24"/>
          <w:szCs w:val="24"/>
        </w:rPr>
      </w:pPr>
      <w:r w:rsidRPr="00152477">
        <w:rPr>
          <w:rFonts w:asciiTheme="majorBidi" w:eastAsia="Times New Roman" w:hAnsiTheme="majorBidi" w:cstheme="majorBidi"/>
          <w:b/>
          <w:bCs/>
          <w:color w:val="000000"/>
          <w:sz w:val="24"/>
          <w:szCs w:val="24"/>
        </w:rPr>
        <w:t>2.1.3</w:t>
      </w:r>
      <w:r w:rsidRPr="00152477">
        <w:rPr>
          <w:rFonts w:asciiTheme="majorBidi" w:eastAsia="Times New Roman" w:hAnsiTheme="majorBidi" w:cstheme="majorBidi"/>
          <w:b/>
          <w:bCs/>
          <w:color w:val="000000"/>
          <w:sz w:val="24"/>
          <w:szCs w:val="24"/>
        </w:rPr>
        <w:tab/>
      </w:r>
      <w:r w:rsidRPr="00152477">
        <w:rPr>
          <w:rFonts w:asciiTheme="majorBidi" w:hAnsiTheme="majorBidi" w:cstheme="majorBidi"/>
          <w:b/>
          <w:bCs/>
          <w:sz w:val="24"/>
          <w:szCs w:val="24"/>
        </w:rPr>
        <w:t>Lending Risk Management Strategies</w:t>
      </w:r>
    </w:p>
    <w:p w:rsidR="005C6D40" w:rsidRPr="00B27DA8" w:rsidRDefault="005C6D40" w:rsidP="005C6D40">
      <w:pPr>
        <w:pBdr>
          <w:top w:val="nil"/>
          <w:left w:val="nil"/>
          <w:bottom w:val="nil"/>
          <w:right w:val="nil"/>
          <w:between w:val="nil"/>
        </w:pBdr>
        <w:spacing w:line="360" w:lineRule="auto"/>
        <w:ind w:left="101" w:right="134"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credit risk management strategies are procedures banks adopted in the mitigation or reducing the negative effect of lending risk. A comprehensive lending risk management structure is vital because it helps increase the revenue and survival. The main ideologies in lending risk management strategies take the following form. They include formation of a clear structure, delegation of powers, discipline, and communication at all level and holding people accountable. (Kolapo, 2012)</w:t>
      </w:r>
    </w:p>
    <w:p w:rsidR="005C6D40" w:rsidRPr="00B27DA8" w:rsidRDefault="005C6D40" w:rsidP="005C6D40">
      <w:pPr>
        <w:pBdr>
          <w:top w:val="nil"/>
          <w:left w:val="nil"/>
          <w:bottom w:val="nil"/>
          <w:right w:val="nil"/>
          <w:between w:val="nil"/>
        </w:pBdr>
        <w:spacing w:before="1" w:line="360" w:lineRule="auto"/>
        <w:ind w:left="101" w:right="13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credit risk management strategies are measures employed by banks to avoid or minimize the adverse effect of lending risk. A sound lending risk management framework as stated above is crucial for banks so as to enhance profitability guarantee survival. The key principles in lending risk management process are sequenced as follows:</w:t>
      </w:r>
    </w:p>
    <w:p w:rsidR="005C6D40" w:rsidRPr="00B27DA8" w:rsidRDefault="005C6D40" w:rsidP="005C6D40">
      <w:pPr>
        <w:pStyle w:val="Heading1"/>
        <w:keepNext w:val="0"/>
        <w:keepLines w:val="0"/>
        <w:widowControl w:val="0"/>
        <w:numPr>
          <w:ilvl w:val="0"/>
          <w:numId w:val="5"/>
        </w:numPr>
        <w:autoSpaceDE w:val="0"/>
        <w:autoSpaceDN w:val="0"/>
        <w:spacing w:before="0" w:after="0" w:line="360" w:lineRule="auto"/>
        <w:ind w:left="540"/>
        <w:jc w:val="both"/>
        <w:rPr>
          <w:rFonts w:asciiTheme="majorBidi" w:hAnsiTheme="majorBidi" w:cstheme="majorBidi"/>
          <w:sz w:val="24"/>
          <w:szCs w:val="24"/>
        </w:rPr>
      </w:pPr>
      <w:r>
        <w:rPr>
          <w:rFonts w:asciiTheme="majorBidi" w:hAnsiTheme="majorBidi" w:cstheme="majorBidi"/>
          <w:sz w:val="24"/>
          <w:szCs w:val="24"/>
        </w:rPr>
        <w:tab/>
      </w:r>
      <w:r w:rsidRPr="00B27DA8">
        <w:rPr>
          <w:rFonts w:asciiTheme="majorBidi" w:hAnsiTheme="majorBidi" w:cstheme="majorBidi"/>
          <w:sz w:val="24"/>
          <w:szCs w:val="24"/>
        </w:rPr>
        <w:t>Limitation</w:t>
      </w:r>
    </w:p>
    <w:p w:rsidR="005C6D40" w:rsidRDefault="005C6D40" w:rsidP="005C6D40">
      <w:pPr>
        <w:pBdr>
          <w:top w:val="nil"/>
          <w:left w:val="nil"/>
          <w:bottom w:val="nil"/>
          <w:right w:val="nil"/>
          <w:between w:val="nil"/>
        </w:pBdr>
        <w:spacing w:before="1" w:line="360" w:lineRule="auto"/>
        <w:ind w:left="101" w:right="125"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Gestel (2009) stated that this method aids the bank by reducing the amount of loss suffered from a borrower. It prevents the event where the failure of counterparty to meet his or her obligation will heavily affect the financial performance of the bank. The number of riskier transactions is brought to the bearer minimal.</w:t>
      </w:r>
    </w:p>
    <w:p w:rsidR="005C6D40" w:rsidRPr="00B27DA8" w:rsidRDefault="005C6D40" w:rsidP="005C6D40">
      <w:pPr>
        <w:pStyle w:val="Heading1"/>
        <w:keepNext w:val="0"/>
        <w:keepLines w:val="0"/>
        <w:widowControl w:val="0"/>
        <w:numPr>
          <w:ilvl w:val="0"/>
          <w:numId w:val="5"/>
        </w:numPr>
        <w:autoSpaceDE w:val="0"/>
        <w:autoSpaceDN w:val="0"/>
        <w:spacing w:before="0" w:after="0" w:line="360" w:lineRule="auto"/>
        <w:ind w:left="540" w:hanging="450"/>
        <w:jc w:val="both"/>
        <w:rPr>
          <w:rFonts w:asciiTheme="majorBidi" w:hAnsiTheme="majorBidi" w:cstheme="majorBidi"/>
          <w:sz w:val="24"/>
          <w:szCs w:val="24"/>
        </w:rPr>
      </w:pPr>
      <w:r>
        <w:rPr>
          <w:rFonts w:asciiTheme="majorBidi" w:hAnsiTheme="majorBidi" w:cstheme="majorBidi"/>
          <w:sz w:val="24"/>
          <w:szCs w:val="24"/>
        </w:rPr>
        <w:tab/>
      </w:r>
      <w:r w:rsidRPr="00B27DA8">
        <w:rPr>
          <w:rFonts w:asciiTheme="majorBidi" w:hAnsiTheme="majorBidi" w:cstheme="majorBidi"/>
          <w:sz w:val="24"/>
          <w:szCs w:val="24"/>
        </w:rPr>
        <w:t>Diversification</w:t>
      </w:r>
    </w:p>
    <w:p w:rsidR="005C6D40" w:rsidRPr="00B27DA8" w:rsidRDefault="005C6D40" w:rsidP="005C6D40">
      <w:pPr>
        <w:pBdr>
          <w:top w:val="nil"/>
          <w:left w:val="nil"/>
          <w:bottom w:val="nil"/>
          <w:right w:val="nil"/>
          <w:between w:val="nil"/>
        </w:pBdr>
        <w:spacing w:line="360" w:lineRule="auto"/>
        <w:ind w:left="101" w:right="136"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Here, banks should deal with different counterparties ranging from individuals, industries. This helps to spread the risk across various borrowers so that banks can reduce the impact of loss; it is much workable for large and international banks. That is, managing credit risk through risk diversification or spread. (Gestle 2009).</w:t>
      </w:r>
    </w:p>
    <w:p w:rsidR="005C6D40" w:rsidRDefault="005C6D40" w:rsidP="005C6D40">
      <w:pPr>
        <w:pStyle w:val="Heading1"/>
        <w:keepNext w:val="0"/>
        <w:keepLines w:val="0"/>
        <w:widowControl w:val="0"/>
        <w:numPr>
          <w:ilvl w:val="0"/>
          <w:numId w:val="5"/>
        </w:numPr>
        <w:tabs>
          <w:tab w:val="left" w:pos="720"/>
        </w:tabs>
        <w:autoSpaceDE w:val="0"/>
        <w:autoSpaceDN w:val="0"/>
        <w:spacing w:before="0" w:after="0" w:line="360" w:lineRule="auto"/>
        <w:ind w:hanging="646"/>
        <w:jc w:val="both"/>
        <w:rPr>
          <w:rFonts w:asciiTheme="majorBidi" w:hAnsiTheme="majorBidi" w:cstheme="majorBidi"/>
          <w:sz w:val="24"/>
          <w:szCs w:val="24"/>
        </w:rPr>
      </w:pPr>
      <w:r w:rsidRPr="00B27DA8">
        <w:rPr>
          <w:rFonts w:asciiTheme="majorBidi" w:hAnsiTheme="majorBidi" w:cstheme="majorBidi"/>
          <w:sz w:val="24"/>
          <w:szCs w:val="24"/>
        </w:rPr>
        <w:t>Credit Enhancement</w:t>
      </w:r>
    </w:p>
    <w:p w:rsidR="005C6D40" w:rsidRPr="00B27DA8" w:rsidRDefault="005C6D40" w:rsidP="005C6D40">
      <w:pPr>
        <w:pBdr>
          <w:top w:val="nil"/>
          <w:left w:val="nil"/>
          <w:bottom w:val="nil"/>
          <w:right w:val="nil"/>
          <w:between w:val="nil"/>
        </w:pBdr>
        <w:spacing w:line="360" w:lineRule="auto"/>
        <w:ind w:left="101" w:right="140"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According to (Gestel 2009) when a bank realizes it is exposed to too much risk when dealing with a particular kind of borrower; it solves this by acquiring an insurance policy to cover for the any future losses. Through this, the quality of the loan facility is improved. It is called credit risk mitigation.</w:t>
      </w:r>
    </w:p>
    <w:p w:rsidR="005C6D40" w:rsidRPr="00B27DA8" w:rsidRDefault="005C6D40" w:rsidP="005C6D40">
      <w:pPr>
        <w:pStyle w:val="Heading1"/>
        <w:keepNext w:val="0"/>
        <w:keepLines w:val="0"/>
        <w:widowControl w:val="0"/>
        <w:numPr>
          <w:ilvl w:val="0"/>
          <w:numId w:val="5"/>
        </w:numPr>
        <w:tabs>
          <w:tab w:val="left" w:pos="720"/>
        </w:tabs>
        <w:autoSpaceDE w:val="0"/>
        <w:autoSpaceDN w:val="0"/>
        <w:spacing w:before="0" w:after="0" w:line="360" w:lineRule="auto"/>
        <w:ind w:hanging="631"/>
        <w:jc w:val="both"/>
        <w:rPr>
          <w:rFonts w:asciiTheme="majorBidi" w:hAnsiTheme="majorBidi" w:cstheme="majorBidi"/>
          <w:sz w:val="24"/>
          <w:szCs w:val="24"/>
        </w:rPr>
      </w:pPr>
      <w:r w:rsidRPr="00B27DA8">
        <w:rPr>
          <w:rFonts w:asciiTheme="majorBidi" w:hAnsiTheme="majorBidi" w:cstheme="majorBidi"/>
          <w:sz w:val="24"/>
          <w:szCs w:val="24"/>
        </w:rPr>
        <w:t>Compliance to Basel Accord</w:t>
      </w:r>
    </w:p>
    <w:p w:rsidR="005C6D40" w:rsidRPr="00B27DA8" w:rsidRDefault="005C6D40" w:rsidP="005C6D40">
      <w:pPr>
        <w:pBdr>
          <w:top w:val="nil"/>
          <w:left w:val="nil"/>
          <w:bottom w:val="nil"/>
          <w:right w:val="nil"/>
          <w:between w:val="nil"/>
        </w:pBdr>
        <w:spacing w:line="360" w:lineRule="auto"/>
        <w:ind w:left="101" w:right="142"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Basel committee on Banking Supervision enlarges the procedures through which a bank can manage its exposure to lending risk. One of the principles is 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 they are dealing with (Basel Committee on Banking Supervision, 1999). These strategies do not prevent credit risk totally; however they can reduce the level of credit risk the banks are exposure to. And this will increase the profitability performance of the banks. The Basel II is built on three pillars:</w:t>
      </w:r>
    </w:p>
    <w:p w:rsidR="005C6D40" w:rsidRPr="00B27DA8" w:rsidRDefault="005C6D40" w:rsidP="005C6D40">
      <w:pPr>
        <w:widowControl w:val="0"/>
        <w:numPr>
          <w:ilvl w:val="0"/>
          <w:numId w:val="4"/>
        </w:numPr>
        <w:pBdr>
          <w:top w:val="nil"/>
          <w:left w:val="nil"/>
          <w:bottom w:val="nil"/>
          <w:right w:val="nil"/>
          <w:between w:val="nil"/>
        </w:pBdr>
        <w:tabs>
          <w:tab w:val="left" w:pos="357"/>
        </w:tabs>
        <w:autoSpaceDE w:val="0"/>
        <w:autoSpaceDN w:val="0"/>
        <w:spacing w:before="9"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Minimum Capital requirement</w:t>
      </w:r>
    </w:p>
    <w:p w:rsidR="005C6D40" w:rsidRPr="00B27DA8" w:rsidRDefault="005C6D40" w:rsidP="005C6D40">
      <w:pPr>
        <w:widowControl w:val="0"/>
        <w:numPr>
          <w:ilvl w:val="0"/>
          <w:numId w:val="4"/>
        </w:numPr>
        <w:pBdr>
          <w:top w:val="nil"/>
          <w:left w:val="nil"/>
          <w:bottom w:val="nil"/>
          <w:right w:val="nil"/>
          <w:between w:val="nil"/>
        </w:pBdr>
        <w:tabs>
          <w:tab w:val="left" w:pos="357"/>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Supervisory Review</w:t>
      </w:r>
    </w:p>
    <w:p w:rsidR="005C6D40" w:rsidRPr="00B27DA8" w:rsidRDefault="005C6D40" w:rsidP="005C6D40">
      <w:pPr>
        <w:widowControl w:val="0"/>
        <w:numPr>
          <w:ilvl w:val="0"/>
          <w:numId w:val="4"/>
        </w:numPr>
        <w:pBdr>
          <w:top w:val="nil"/>
          <w:left w:val="nil"/>
          <w:bottom w:val="nil"/>
          <w:right w:val="nil"/>
          <w:between w:val="nil"/>
        </w:pBdr>
        <w:tabs>
          <w:tab w:val="left" w:pos="357"/>
        </w:tabs>
        <w:autoSpaceDE w:val="0"/>
        <w:autoSpaceDN w:val="0"/>
        <w:spacing w:before="1"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Market Discipline</w:t>
      </w:r>
    </w:p>
    <w:p w:rsidR="005C6D40" w:rsidRDefault="005C6D40" w:rsidP="005C6D40">
      <w:pPr>
        <w:pBdr>
          <w:top w:val="nil"/>
          <w:left w:val="nil"/>
          <w:bottom w:val="nil"/>
          <w:right w:val="nil"/>
          <w:between w:val="nil"/>
        </w:pBdr>
        <w:spacing w:line="360" w:lineRule="auto"/>
        <w:ind w:left="101" w:right="135"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 has been a supplement to the minimum capital requirement. Therefore, it requires a regular interaction between banks and supervisors in the assessment and planning of capital adequacy (Lind, 2005). The last pillar seeks to complement these activities through a stronger market discipline by disclosure of bank’s key information of risk assessment procedures and capital adequacy (Ferguson, 2003). This to some extent, could enable market participants to assess the bank’s risk profile and level of capitalization.</w:t>
      </w:r>
    </w:p>
    <w:p w:rsidR="005C6D40" w:rsidRDefault="005C6D40" w:rsidP="005C6D40">
      <w:pPr>
        <w:pBdr>
          <w:top w:val="nil"/>
          <w:left w:val="nil"/>
          <w:bottom w:val="nil"/>
          <w:right w:val="nil"/>
          <w:between w:val="nil"/>
        </w:pBdr>
        <w:spacing w:line="360" w:lineRule="auto"/>
        <w:ind w:left="101" w:right="135" w:firstLine="619"/>
        <w:jc w:val="both"/>
        <w:rPr>
          <w:rFonts w:asciiTheme="majorBidi" w:eastAsia="Times New Roman" w:hAnsiTheme="majorBidi" w:cstheme="majorBidi"/>
          <w:color w:val="000000"/>
          <w:sz w:val="24"/>
          <w:szCs w:val="24"/>
        </w:rPr>
      </w:pPr>
    </w:p>
    <w:p w:rsidR="005C6D40" w:rsidRPr="00B27DA8" w:rsidRDefault="005C6D40" w:rsidP="005C6D40">
      <w:pPr>
        <w:pStyle w:val="Heading1"/>
        <w:keepNext w:val="0"/>
        <w:keepLines w:val="0"/>
        <w:widowControl w:val="0"/>
        <w:numPr>
          <w:ilvl w:val="2"/>
          <w:numId w:val="10"/>
        </w:numPr>
        <w:tabs>
          <w:tab w:val="left" w:pos="688"/>
        </w:tabs>
        <w:autoSpaceDE w:val="0"/>
        <w:autoSpaceDN w:val="0"/>
        <w:spacing w:before="0"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27DA8">
        <w:rPr>
          <w:rFonts w:asciiTheme="majorBidi" w:hAnsiTheme="majorBidi" w:cstheme="majorBidi"/>
          <w:sz w:val="24"/>
          <w:szCs w:val="24"/>
        </w:rPr>
        <w:t>Concept of Small and Medium Scale Enterprises (SME’s)</w:t>
      </w:r>
    </w:p>
    <w:p w:rsidR="005C6D40" w:rsidRPr="00B27DA8" w:rsidRDefault="005C6D40" w:rsidP="005C6D40">
      <w:pPr>
        <w:pBdr>
          <w:top w:val="nil"/>
          <w:left w:val="nil"/>
          <w:bottom w:val="nil"/>
          <w:right w:val="nil"/>
          <w:between w:val="nil"/>
        </w:pBdr>
        <w:spacing w:before="1" w:line="360" w:lineRule="auto"/>
        <w:ind w:left="101" w:right="132"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The term Small and Medium Scale Enterprises (SME’s) has no generally established definition. Kadiri (2012) noted that the criteria for classification of an enterprise as small, medium or large varies from one country to another, depending on whether it is developed or developing country. A small business for example to one country may be a large-scale business to another.</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Thus, SME’s in Nigeria, as defined by Small and Medium Industries Equity Investment</w:t>
      </w:r>
      <w:r>
        <w:rPr>
          <w:rFonts w:asciiTheme="majorBidi"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Scheme (SMIEIS), are enterprises with a total capital employed not less than ₦1.5 million, but not exceeding ₦200 million, including working capital, but excluding cost of land and/or with a staff strength of not less than 10 and not more than 300. Esuh and Adebayo (2012) noted that they are firms or businesses arising as a result of entrepreneurial activities of individual. SME sector is categorized into three namely; micro, small and medium enterprises or businesses. The micro SME’s are the smallest among the three categories. In the word of Afolabi (2013) “they are businesses that employ up to 9 employees in UK, while in Australia they employ fewer than 5 employees including non-employing businesses”. According to US Census Bureau, micro businesses are categorized as SOHO meaning Small Office-Home Office. Therefore, micro businesses should be seen as the small form of SME that may employ fewer than 9 employees or on the other hand may not have employees at all. As regard the small business, they are businesses bigger than the micro-businesses in terms of size, number of employees, structure, capital investment and economic contributions (Bello &amp; Mohammed, 2015).</w:t>
      </w:r>
      <w:r>
        <w:rPr>
          <w:rFonts w:asciiTheme="majorBidi" w:hAnsiTheme="majorBidi" w:cstheme="majorBidi"/>
          <w:color w:val="000000"/>
          <w:sz w:val="24"/>
          <w:szCs w:val="24"/>
        </w:rPr>
        <w:t xml:space="preserve"> </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B27DA8">
        <w:rPr>
          <w:rFonts w:asciiTheme="majorBidi" w:eastAsia="Times New Roman" w:hAnsiTheme="majorBidi" w:cstheme="majorBidi"/>
          <w:color w:val="000000"/>
          <w:sz w:val="24"/>
          <w:szCs w:val="24"/>
        </w:rPr>
        <w:t>The Nigerian Industrial Policy defined small scale business as industries with total</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investment of between ₦100, 000 and ₦2 million, exclusive of land but including working capital. Lastly, the medium business as the name suggests are bigger than both micro and small businesses in terms of operations, manpower capacity or number of employees, structure, capital investment and size. According to Afolabi (2013), they are the businesses that employ not fewer than 15 employees under the Australian Fair Work Act (2009) to fewer than 500 employees under the US, while the European Commission defined medium businesses as enterprises which employ fewer than 250 persons and/or have an annual balance sheet total not exceeding EUR 43 million.</w:t>
      </w:r>
    </w:p>
    <w:p w:rsidR="005C6D40" w:rsidRDefault="005C6D40" w:rsidP="005C6D40">
      <w:pPr>
        <w:pBdr>
          <w:top w:val="nil"/>
          <w:left w:val="nil"/>
          <w:bottom w:val="nil"/>
          <w:right w:val="nil"/>
          <w:between w:val="nil"/>
        </w:pBdr>
        <w:spacing w:before="6" w:line="360" w:lineRule="auto"/>
        <w:ind w:left="101" w:right="133"/>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 xml:space="preserve">European Union defines SMEs as an enterprise that has not more than two hundred and fifty employees and total turnover of not more than €50 million. It also maintained that the share of the enterprise in another enterprise(s) should not be more than 25 percent. According to World Bank (2006), medium enterprise is an enterprise which employs a maximum of 300 employees with a maximum of 15 million dollars annual turnover. World Bank went further to say that small enterprise consists of less than fifty employees with annual turnover of not more than $3 million. </w:t>
      </w:r>
      <w:r w:rsidRPr="00B27DA8">
        <w:rPr>
          <w:rFonts w:asciiTheme="majorBidi" w:eastAsia="Times New Roman" w:hAnsiTheme="majorBidi" w:cstheme="majorBidi"/>
          <w:color w:val="000000"/>
          <w:sz w:val="24"/>
          <w:szCs w:val="24"/>
        </w:rPr>
        <w:lastRenderedPageBreak/>
        <w:t>Therefore, it referred to small-enterprises as firms who employed a maximum of 10 persons with annual turnover of $100,000 dollars. The Companies Act 2006 of United Kingdom refers to small scale company as a firm employing less than or equal to fifty workers with a maximum turnover of 5.6 million pounds and a statement of account at maximum of 2.8 million pounds. The Act also defined a medium scale company as a firm employing maximum of two hundred and fifty workers, maximum of 22.8 million pounds turnover and maximum of 11.4 million pounds balance sheet. The definitions vary across Europe, OECD and developing economies. In developed countries of Europe SMEs employ between 200 – 250 employees except in the case of Japan that has 300 workers and the USA with 500 workers. The statistical classification of enterprises differs virtually from country to country and normally depended on firm’s assets and number of people on their employment (Hallberg, 2000). He noted that the firm’s employees lower limit range from 5 – 10 workers while the upper limit for small scale firms range from 50 – 100 workers. In addition, the medium scale firms have the upper limit range of 100 - 250 workers. Based on this statistical definition, it is extremely difficult to compare the size spread of SMEs across the countries of the world. In some countries, small firms that employ less than 10 workers are referredto as micro enterprises. These firms are always found in the informal sectors across countries. In the comparative analysis of the twenty two transition economies between 2000 and 2002, Schneider (2003) discovered that informal sector of the economies contributed a total of 16.7 percent of the GDP in OECD, 29.2 percent of GDP in Europe and 44.8 percent of GDP in the former USSR. In line with the federal government budget of 1990, SMEs defined as an enterprise having maximum turnover of ₦500, 000 per annum. It also defined it as firms with capital outlay of not more than two million naira or total of five million naira including cost of the landed property. Therefore, the term SMEs is relative and mainly determined by the nature of business activities and geographical locations of the firms (Umar, 1997).</w:t>
      </w:r>
    </w:p>
    <w:p w:rsidR="005C6D40" w:rsidRPr="00B27DA8" w:rsidRDefault="005C6D40" w:rsidP="005C6D40">
      <w:pPr>
        <w:pStyle w:val="Heading1"/>
        <w:keepNext w:val="0"/>
        <w:keepLines w:val="0"/>
        <w:widowControl w:val="0"/>
        <w:numPr>
          <w:ilvl w:val="2"/>
          <w:numId w:val="10"/>
        </w:numPr>
        <w:tabs>
          <w:tab w:val="left" w:pos="688"/>
        </w:tabs>
        <w:autoSpaceDE w:val="0"/>
        <w:autoSpaceDN w:val="0"/>
        <w:spacing w:before="0" w:after="0" w:line="360" w:lineRule="auto"/>
        <w:jc w:val="both"/>
        <w:rPr>
          <w:rFonts w:asciiTheme="majorBidi" w:hAnsiTheme="majorBidi" w:cstheme="majorBidi"/>
          <w:sz w:val="24"/>
          <w:szCs w:val="24"/>
        </w:rPr>
      </w:pPr>
      <w:r w:rsidRPr="00B27DA8">
        <w:rPr>
          <w:rFonts w:asciiTheme="majorBidi" w:hAnsiTheme="majorBidi" w:cstheme="majorBidi"/>
          <w:sz w:val="24"/>
          <w:szCs w:val="24"/>
        </w:rPr>
        <w:t>Sources of Financing SMEs in Nigeria</w:t>
      </w:r>
    </w:p>
    <w:p w:rsidR="005C6D40" w:rsidRPr="00B27DA8" w:rsidRDefault="005C6D40" w:rsidP="005C6D40">
      <w:pPr>
        <w:pBdr>
          <w:top w:val="nil"/>
          <w:left w:val="nil"/>
          <w:bottom w:val="nil"/>
          <w:right w:val="nil"/>
          <w:between w:val="nil"/>
        </w:pBdr>
        <w:spacing w:line="360" w:lineRule="auto"/>
        <w:ind w:left="101" w:right="116"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The importance of finance to business organizations cannot be over-emphasized. Business finance is however, not easy to source especially in respect of SMEs. Yet they require funds from every source available to meet their asset needs, working capital needs, and for expansion. </w:t>
      </w:r>
    </w:p>
    <w:p w:rsidR="005C6D40" w:rsidRDefault="005C6D40" w:rsidP="005C6D40">
      <w:pPr>
        <w:pBdr>
          <w:top w:val="nil"/>
          <w:left w:val="nil"/>
          <w:bottom w:val="nil"/>
          <w:right w:val="nil"/>
          <w:between w:val="nil"/>
        </w:pBdr>
        <w:spacing w:line="360" w:lineRule="auto"/>
        <w:ind w:left="101" w:right="116"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Accordig to Ekpenyong and Nyong (1992), there is wide consensus in Nigeria that government policies are skewed in favour of the formal sector to the detriment of the informal sector. This skewness is to the great disadvantage of SMEs in Nigeria since they are more disposed to the funds of the informal sector (Ohanga, 2005). Commercial banks, merchant banks, micro-</w:t>
      </w:r>
      <w:r w:rsidRPr="00B27DA8">
        <w:rPr>
          <w:rFonts w:asciiTheme="majorBidi" w:eastAsia="Times New Roman" w:hAnsiTheme="majorBidi" w:cstheme="majorBidi"/>
          <w:color w:val="000000"/>
          <w:sz w:val="24"/>
          <w:szCs w:val="24"/>
        </w:rPr>
        <w:lastRenderedPageBreak/>
        <w:t xml:space="preserve">finance banks and development banks constitute the formal sources of finance to SMEs. </w:t>
      </w: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The financial system in Nigeria is not in short supply of liquidity, but banks have been very reluctant to grant loans to SMEs, which they regard as a high-risk sector. Most of these banks would rather pay the penalty imposed for not meeting the minimum credit requirement to this preferred sector of the economy than actually run the risk of exposure to the risk. According to Ojo (1984), the sources of investment fund for SMEs include owner’s savings and assistance from banks, government institutions, local authorities, co-operative societies, relatives and friends, and money lenders. Findings of the study showed that almost all the funds came from personal savings (96.4%) with about 3% from the informal sector and 0.21% from the formal financial institutions. This trend was further established by 1983/84 study by the Nigerian Institute for Social and Economic Research (NISER). NISER findings showed that about 73% respondents raised their funds from personal savings, while only about 2% obtained their funds from the formal financial institutions. The inability of banks to provide the required credit to SMEs, led to the reliance of entrepreneurs on personal savings and assets for their working capital needs thus making it difficult to operate at full capacity and increase output and sales. The shortage of finance also limits investment in research to improve technology and to expand operations. As a result of the foregoing, banks resort to heavy asset-based lending rules (Bello &amp; Mohammed, 2015).</w:t>
      </w:r>
    </w:p>
    <w:p w:rsidR="005C6D40" w:rsidRPr="00B27DA8" w:rsidRDefault="005C6D40" w:rsidP="005C6D40">
      <w:pPr>
        <w:pStyle w:val="Heading1"/>
        <w:keepNext w:val="0"/>
        <w:keepLines w:val="0"/>
        <w:widowControl w:val="0"/>
        <w:numPr>
          <w:ilvl w:val="2"/>
          <w:numId w:val="10"/>
        </w:numPr>
        <w:tabs>
          <w:tab w:val="left" w:pos="686"/>
        </w:tabs>
        <w:autoSpaceDE w:val="0"/>
        <w:autoSpaceDN w:val="0"/>
        <w:spacing w:before="3" w:after="0" w:line="360" w:lineRule="auto"/>
        <w:jc w:val="both"/>
        <w:rPr>
          <w:rFonts w:asciiTheme="majorBidi" w:hAnsiTheme="majorBidi" w:cstheme="majorBidi"/>
          <w:sz w:val="24"/>
          <w:szCs w:val="24"/>
        </w:rPr>
      </w:pPr>
      <w:r w:rsidRPr="00B27DA8">
        <w:rPr>
          <w:rFonts w:asciiTheme="majorBidi" w:hAnsiTheme="majorBidi" w:cstheme="majorBidi"/>
          <w:sz w:val="24"/>
          <w:szCs w:val="24"/>
        </w:rPr>
        <w:t>Roles of Small and Medium Enterprises in Ni geria Economy</w:t>
      </w:r>
    </w:p>
    <w:p w:rsidR="005C6D40" w:rsidRPr="00B27DA8" w:rsidRDefault="005C6D40" w:rsidP="005C6D40">
      <w:pPr>
        <w:pBdr>
          <w:top w:val="nil"/>
          <w:left w:val="nil"/>
          <w:bottom w:val="nil"/>
          <w:right w:val="nil"/>
          <w:between w:val="nil"/>
        </w:pBdr>
        <w:spacing w:line="360" w:lineRule="auto"/>
        <w:ind w:left="101" w:right="122"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Small-scale enterprise assumes vital and critical roles in the industrial development of any country (Ahmed, 2006). Small-scale enterprises have prospect emerging domestic economy through the production of tangible things and services that drives the economy of Nigeria. Roles of SMEs includes:</w:t>
      </w:r>
    </w:p>
    <w:p w:rsidR="005C6D40" w:rsidRPr="00B27DA8" w:rsidRDefault="005C6D40" w:rsidP="005C6D40">
      <w:pPr>
        <w:widowControl w:val="0"/>
        <w:numPr>
          <w:ilvl w:val="0"/>
          <w:numId w:val="2"/>
        </w:numPr>
        <w:pBdr>
          <w:top w:val="nil"/>
          <w:left w:val="nil"/>
          <w:bottom w:val="nil"/>
          <w:right w:val="nil"/>
          <w:between w:val="nil"/>
        </w:pBdr>
        <w:autoSpaceDE w:val="0"/>
        <w:autoSpaceDN w:val="0"/>
        <w:spacing w:before="7" w:line="360" w:lineRule="auto"/>
        <w:ind w:left="3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assuring self-liberty,</w:t>
      </w:r>
    </w:p>
    <w:p w:rsidR="005C6D40" w:rsidRPr="00B27DA8" w:rsidRDefault="005C6D40" w:rsidP="005C6D40">
      <w:pPr>
        <w:widowControl w:val="0"/>
        <w:numPr>
          <w:ilvl w:val="0"/>
          <w:numId w:val="2"/>
        </w:numPr>
        <w:pBdr>
          <w:top w:val="nil"/>
          <w:left w:val="nil"/>
          <w:bottom w:val="nil"/>
          <w:right w:val="nil"/>
          <w:between w:val="nil"/>
        </w:pBdr>
        <w:autoSpaceDE w:val="0"/>
        <w:autoSpaceDN w:val="0"/>
        <w:spacing w:line="360" w:lineRule="auto"/>
        <w:ind w:left="3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employment openings,</w:t>
      </w:r>
    </w:p>
    <w:p w:rsidR="005C6D40" w:rsidRPr="00B27DA8" w:rsidRDefault="005C6D40" w:rsidP="005C6D40">
      <w:pPr>
        <w:widowControl w:val="0"/>
        <w:numPr>
          <w:ilvl w:val="0"/>
          <w:numId w:val="2"/>
        </w:numPr>
        <w:pBdr>
          <w:top w:val="nil"/>
          <w:left w:val="nil"/>
          <w:bottom w:val="nil"/>
          <w:right w:val="nil"/>
          <w:between w:val="nil"/>
        </w:pBdr>
        <w:autoSpaceDE w:val="0"/>
        <w:autoSpaceDN w:val="0"/>
        <w:spacing w:line="360" w:lineRule="auto"/>
        <w:ind w:left="3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Fruitful and productive of native raw resources.</w:t>
      </w:r>
    </w:p>
    <w:p w:rsidR="005C6D40" w:rsidRPr="00B27DA8" w:rsidRDefault="005C6D40" w:rsidP="005C6D40">
      <w:pPr>
        <w:widowControl w:val="0"/>
        <w:numPr>
          <w:ilvl w:val="0"/>
          <w:numId w:val="2"/>
        </w:numPr>
        <w:pBdr>
          <w:top w:val="nil"/>
          <w:left w:val="nil"/>
          <w:bottom w:val="nil"/>
          <w:right w:val="nil"/>
          <w:between w:val="nil"/>
        </w:pBdr>
        <w:autoSpaceDE w:val="0"/>
        <w:autoSpaceDN w:val="0"/>
        <w:spacing w:before="1" w:line="360" w:lineRule="auto"/>
        <w:ind w:left="360" w:right="15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Small-scale businesses in Nigeria contribute occupations and technique to be business persons.</w:t>
      </w:r>
    </w:p>
    <w:p w:rsidR="005C6D40" w:rsidRDefault="005C6D40" w:rsidP="005C6D40">
      <w:pPr>
        <w:widowControl w:val="0"/>
        <w:numPr>
          <w:ilvl w:val="0"/>
          <w:numId w:val="2"/>
        </w:numPr>
        <w:pBdr>
          <w:top w:val="nil"/>
          <w:left w:val="nil"/>
          <w:bottom w:val="nil"/>
          <w:right w:val="nil"/>
          <w:between w:val="nil"/>
        </w:pBdr>
        <w:autoSpaceDE w:val="0"/>
        <w:autoSpaceDN w:val="0"/>
        <w:spacing w:line="360" w:lineRule="auto"/>
        <w:ind w:left="360" w:right="147"/>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small enterprises enthused from mere donating communal produce hitherto as a vehicle to entrepreneurship.</w:t>
      </w:r>
    </w:p>
    <w:p w:rsidR="005C6D40" w:rsidRPr="0097061C" w:rsidRDefault="005C6D40" w:rsidP="005C6D40">
      <w:pPr>
        <w:widowControl w:val="0"/>
        <w:pBdr>
          <w:top w:val="nil"/>
          <w:left w:val="nil"/>
          <w:bottom w:val="nil"/>
          <w:right w:val="nil"/>
          <w:between w:val="nil"/>
        </w:pBdr>
        <w:autoSpaceDE w:val="0"/>
        <w:autoSpaceDN w:val="0"/>
        <w:spacing w:line="360" w:lineRule="auto"/>
        <w:ind w:right="147"/>
        <w:jc w:val="both"/>
        <w:rPr>
          <w:rFonts w:asciiTheme="majorBidi" w:hAnsiTheme="majorBidi" w:cstheme="majorBidi"/>
          <w:color w:val="000000"/>
          <w:sz w:val="24"/>
          <w:szCs w:val="24"/>
        </w:rPr>
      </w:pPr>
      <w:r>
        <w:rPr>
          <w:rFonts w:asciiTheme="majorBidi" w:hAnsiTheme="majorBidi" w:cstheme="majorBidi"/>
          <w:color w:val="000000"/>
          <w:sz w:val="24"/>
          <w:szCs w:val="24"/>
        </w:rPr>
        <w:tab/>
      </w:r>
      <w:r w:rsidRPr="0097061C">
        <w:rPr>
          <w:rFonts w:asciiTheme="majorBidi" w:eastAsia="Times New Roman" w:hAnsiTheme="majorBidi" w:cstheme="majorBidi"/>
          <w:color w:val="000000"/>
          <w:sz w:val="24"/>
          <w:szCs w:val="24"/>
        </w:rPr>
        <w:t>It seals in as a source of employment formation and financial development. This is</w:t>
      </w:r>
      <w:r w:rsidRPr="0097061C">
        <w:rPr>
          <w:rFonts w:asciiTheme="majorBidi" w:hAnsiTheme="majorBidi" w:cstheme="majorBidi"/>
          <w:color w:val="000000"/>
          <w:sz w:val="24"/>
          <w:szCs w:val="24"/>
        </w:rPr>
        <w:t xml:space="preserve"> </w:t>
      </w:r>
      <w:r w:rsidRPr="0097061C">
        <w:rPr>
          <w:rFonts w:asciiTheme="majorBidi" w:eastAsia="Times New Roman" w:hAnsiTheme="majorBidi" w:cstheme="majorBidi"/>
          <w:color w:val="000000"/>
          <w:sz w:val="24"/>
          <w:szCs w:val="24"/>
        </w:rPr>
        <w:t xml:space="preserve">the main reason consideration are continuously remunerated on small enterprises by strategy makers in Nigeria. Small and Medium Enterprises (SMEs) fills an imperative environment in the economic development of Nigeria as they embrace the massive potential for generating jobs, developing </w:t>
      </w:r>
      <w:r w:rsidRPr="0097061C">
        <w:rPr>
          <w:rFonts w:asciiTheme="majorBidi" w:eastAsia="Times New Roman" w:hAnsiTheme="majorBidi" w:cstheme="majorBidi"/>
          <w:color w:val="000000"/>
          <w:sz w:val="24"/>
          <w:szCs w:val="24"/>
        </w:rPr>
        <w:lastRenderedPageBreak/>
        <w:t>indigenous knowledge, the divergence of the monetary and forward-integration with established areas such as banking and so on.</w:t>
      </w:r>
      <w:r w:rsidRPr="0097061C">
        <w:rPr>
          <w:rFonts w:asciiTheme="majorBidi" w:hAnsiTheme="majorBidi" w:cstheme="majorBidi"/>
          <w:color w:val="000000"/>
          <w:sz w:val="24"/>
          <w:szCs w:val="24"/>
        </w:rPr>
        <w:t xml:space="preserve"> </w:t>
      </w:r>
      <w:r w:rsidRPr="0097061C">
        <w:rPr>
          <w:rFonts w:asciiTheme="majorBidi" w:eastAsia="Times New Roman" w:hAnsiTheme="majorBidi" w:cstheme="majorBidi"/>
          <w:color w:val="000000"/>
          <w:sz w:val="24"/>
          <w:szCs w:val="24"/>
        </w:rPr>
        <w:t>It has played a role by remaining as the source of primary and secondary employment in Nigeria. Furthermore, they help to unrest crime rate, government’s expenditure poverty social creates wealth and raise the standard of living Nigerians. More so, the role of small and medium enterprises in the technological and industrial development of any nation justifies the need for greater attention to this sector. The foundation of growth in developed countries of the world is usually attributed to the contribution of the small and medium enterprise, In 2001, Ayozie particularly described the role of SMEs in the accelerated business growth, by augmenting the supply of business people and developing small and medium enterprise sector, which suggest exceptional possible for job formation and broader dispersion of manufacturing proprietorship. They have supposed for an enormous fraction of all businesses and a suitable proportion of the country’s gross national product which beyond doubt is absolute certainty more appropriate in the advanced nations such as Great Britain experiencing decent secretarial organization been kept. Given the vital contributions which SMEs play in developed and developing economies and considering the ongoing reforms by the government of Nigeria, which are primarily aimed at creating wealth, reducing poverty, generating employment, re-orientating values, and stimulating real economic growth, it becomes compelling for the SME sub-sector to be revitalized toward playing its expected roles. The SMEs remain a veritable vehicle for the transformation of the Nigerian economy.</w:t>
      </w:r>
    </w:p>
    <w:p w:rsidR="005C6D40" w:rsidRPr="00B27DA8" w:rsidRDefault="005C6D40" w:rsidP="005C6D40">
      <w:pPr>
        <w:widowControl w:val="0"/>
        <w:numPr>
          <w:ilvl w:val="2"/>
          <w:numId w:val="10"/>
        </w:numPr>
        <w:pBdr>
          <w:top w:val="nil"/>
          <w:left w:val="nil"/>
          <w:bottom w:val="nil"/>
          <w:right w:val="nil"/>
          <w:between w:val="nil"/>
        </w:pBdr>
        <w:autoSpaceDE w:val="0"/>
        <w:autoSpaceDN w:val="0"/>
        <w:spacing w:line="360" w:lineRule="auto"/>
        <w:ind w:left="630" w:hanging="630"/>
        <w:jc w:val="both"/>
        <w:rPr>
          <w:rFonts w:asciiTheme="majorBidi" w:hAnsiTheme="majorBidi" w:cstheme="majorBidi"/>
          <w:b/>
          <w:color w:val="323232"/>
          <w:sz w:val="24"/>
          <w:szCs w:val="24"/>
        </w:rPr>
      </w:pPr>
      <w:r>
        <w:rPr>
          <w:rFonts w:asciiTheme="majorBidi" w:eastAsia="Times New Roman" w:hAnsiTheme="majorBidi" w:cstheme="majorBidi"/>
          <w:b/>
          <w:color w:val="323232"/>
          <w:sz w:val="24"/>
          <w:szCs w:val="24"/>
        </w:rPr>
        <w:tab/>
      </w:r>
      <w:r w:rsidRPr="00B27DA8">
        <w:rPr>
          <w:rFonts w:asciiTheme="majorBidi" w:eastAsia="Times New Roman" w:hAnsiTheme="majorBidi" w:cstheme="majorBidi"/>
          <w:b/>
          <w:color w:val="323232"/>
          <w:sz w:val="24"/>
          <w:szCs w:val="24"/>
        </w:rPr>
        <w:t>Characteristics of SMEs in Nigeria</w:t>
      </w:r>
    </w:p>
    <w:p w:rsidR="005C6D40" w:rsidRPr="00B27DA8" w:rsidRDefault="005C6D40" w:rsidP="005C6D40">
      <w:pPr>
        <w:pBdr>
          <w:top w:val="nil"/>
          <w:left w:val="nil"/>
          <w:bottom w:val="nil"/>
          <w:right w:val="nil"/>
          <w:between w:val="nil"/>
        </w:pBdr>
        <w:spacing w:line="360" w:lineRule="auto"/>
        <w:ind w:left="101" w:right="118" w:firstLine="619"/>
        <w:jc w:val="both"/>
        <w:rPr>
          <w:rFonts w:asciiTheme="majorBidi" w:hAnsiTheme="majorBidi" w:cstheme="majorBidi"/>
          <w:color w:val="000000"/>
          <w:sz w:val="24"/>
          <w:szCs w:val="24"/>
        </w:rPr>
      </w:pPr>
      <w:r>
        <w:rPr>
          <w:rFonts w:asciiTheme="majorBidi" w:eastAsia="Times New Roman" w:hAnsiTheme="majorBidi" w:cstheme="majorBidi"/>
          <w:color w:val="323232"/>
          <w:sz w:val="24"/>
          <w:szCs w:val="24"/>
        </w:rPr>
        <w:t xml:space="preserve">  </w:t>
      </w:r>
      <w:r w:rsidRPr="00B27DA8">
        <w:rPr>
          <w:rFonts w:asciiTheme="majorBidi" w:eastAsia="Times New Roman" w:hAnsiTheme="majorBidi" w:cstheme="majorBidi"/>
          <w:color w:val="323232"/>
          <w:sz w:val="24"/>
          <w:szCs w:val="24"/>
        </w:rPr>
        <w:t>A major characteristic of Nigeria’s SMEs relates to ownership structure or base, which largely revolves around a key man or family. Hence, a preponderance of the SMEs is either sole proprietorships or partnerships. Even where the registration status is thus that of a limited liability company, the true ownership structure is that of a one-man, family or partnership business.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Other common features of Nigeria’s SMEs include the following among others.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Labour–intensive production processes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Concentration of management on the key man</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Limited access to long term funds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before="1"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High cost of funds as a result of high interest rates and bank charges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High mortality rate especially within their first two years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before="1"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Over-dependence on imported raw materials and spare parts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ind w:left="431" w:right="637" w:hanging="331"/>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Poor inter and intra-sectoral linkages - hence they hardly enjoy economies of scale benefits</w:t>
      </w:r>
    </w:p>
    <w:p w:rsidR="005C6D40" w:rsidRPr="00B27DA8"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lastRenderedPageBreak/>
        <w:t>Poor managerial skills due to their inability to pay for skilled labour</w:t>
      </w:r>
    </w:p>
    <w:p w:rsidR="005C6D40" w:rsidRDefault="005C6D40" w:rsidP="005C6D40">
      <w:pPr>
        <w:widowControl w:val="0"/>
        <w:numPr>
          <w:ilvl w:val="0"/>
          <w:numId w:val="1"/>
        </w:numPr>
        <w:pBdr>
          <w:top w:val="nil"/>
          <w:left w:val="nil"/>
          <w:bottom w:val="nil"/>
          <w:right w:val="nil"/>
          <w:between w:val="nil"/>
        </w:pBdr>
        <w:tabs>
          <w:tab w:val="left" w:pos="356"/>
        </w:tabs>
        <w:autoSpaceDE w:val="0"/>
        <w:autoSpaceDN w:val="0"/>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Poor product quality output</w:t>
      </w:r>
    </w:p>
    <w:p w:rsidR="005C6D40" w:rsidRDefault="005C6D40" w:rsidP="005C6D40">
      <w:pPr>
        <w:widowControl w:val="0"/>
        <w:pBdr>
          <w:top w:val="nil"/>
          <w:left w:val="nil"/>
          <w:bottom w:val="nil"/>
          <w:right w:val="nil"/>
          <w:between w:val="nil"/>
        </w:pBdr>
        <w:autoSpaceDE w:val="0"/>
        <w:autoSpaceDN w:val="0"/>
        <w:spacing w:line="360" w:lineRule="auto"/>
        <w:ind w:left="9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10. </w:t>
      </w:r>
      <w:r w:rsidRPr="00227A12">
        <w:rPr>
          <w:rFonts w:asciiTheme="majorBidi" w:eastAsia="Times New Roman" w:hAnsiTheme="majorBidi" w:cstheme="majorBidi"/>
          <w:color w:val="323232"/>
          <w:sz w:val="24"/>
          <w:szCs w:val="24"/>
        </w:rPr>
        <w:t>Absence of Research and Development</w:t>
      </w:r>
    </w:p>
    <w:p w:rsidR="005C6D40" w:rsidRDefault="005C6D40" w:rsidP="005C6D40">
      <w:pPr>
        <w:widowControl w:val="0"/>
        <w:pBdr>
          <w:top w:val="nil"/>
          <w:left w:val="nil"/>
          <w:bottom w:val="nil"/>
          <w:right w:val="nil"/>
          <w:between w:val="nil"/>
        </w:pBdr>
        <w:autoSpaceDE w:val="0"/>
        <w:autoSpaceDN w:val="0"/>
        <w:spacing w:line="360" w:lineRule="auto"/>
        <w:ind w:left="9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11. </w:t>
      </w:r>
      <w:r w:rsidRPr="00B27DA8">
        <w:rPr>
          <w:rFonts w:asciiTheme="majorBidi" w:eastAsia="Times New Roman" w:hAnsiTheme="majorBidi" w:cstheme="majorBidi"/>
          <w:color w:val="323232"/>
          <w:sz w:val="24"/>
          <w:szCs w:val="24"/>
        </w:rPr>
        <w:t>Little or no training and development for their staff</w:t>
      </w:r>
    </w:p>
    <w:p w:rsidR="005C6D40" w:rsidRDefault="005C6D40" w:rsidP="005C6D40">
      <w:pPr>
        <w:widowControl w:val="0"/>
        <w:pBdr>
          <w:top w:val="nil"/>
          <w:left w:val="nil"/>
          <w:bottom w:val="nil"/>
          <w:right w:val="nil"/>
          <w:between w:val="nil"/>
        </w:pBdr>
        <w:autoSpaceDE w:val="0"/>
        <w:autoSpaceDN w:val="0"/>
        <w:spacing w:line="360" w:lineRule="auto"/>
        <w:ind w:left="90"/>
        <w:jc w:val="both"/>
        <w:rPr>
          <w:rFonts w:asciiTheme="majorBidi" w:hAnsiTheme="majorBidi" w:cstheme="majorBidi"/>
          <w:color w:val="000000"/>
          <w:sz w:val="24"/>
          <w:szCs w:val="24"/>
        </w:rPr>
      </w:pPr>
      <w:r>
        <w:rPr>
          <w:rFonts w:asciiTheme="majorBidi" w:hAnsiTheme="majorBidi" w:cstheme="majorBidi"/>
          <w:color w:val="000000"/>
          <w:sz w:val="24"/>
          <w:szCs w:val="24"/>
        </w:rPr>
        <w:t>12.</w:t>
      </w:r>
      <w:r>
        <w:rPr>
          <w:rFonts w:asciiTheme="majorBidi" w:eastAsia="Times New Roman" w:hAnsiTheme="majorBidi" w:cstheme="majorBidi"/>
          <w:color w:val="323232"/>
          <w:sz w:val="24"/>
          <w:szCs w:val="24"/>
        </w:rPr>
        <w:t xml:space="preserve"> </w:t>
      </w:r>
      <w:r w:rsidRPr="00B27DA8">
        <w:rPr>
          <w:rFonts w:asciiTheme="majorBidi" w:eastAsia="Times New Roman" w:hAnsiTheme="majorBidi" w:cstheme="majorBidi"/>
          <w:color w:val="323232"/>
          <w:sz w:val="24"/>
          <w:szCs w:val="24"/>
        </w:rPr>
        <w:t>Poor documentations of policy, strategy, financials, plans, info, systems</w:t>
      </w:r>
    </w:p>
    <w:p w:rsidR="005C6D40" w:rsidRDefault="005C6D40" w:rsidP="005C6D40">
      <w:pPr>
        <w:widowControl w:val="0"/>
        <w:pBdr>
          <w:top w:val="nil"/>
          <w:left w:val="nil"/>
          <w:bottom w:val="nil"/>
          <w:right w:val="nil"/>
          <w:between w:val="nil"/>
        </w:pBdr>
        <w:autoSpaceDE w:val="0"/>
        <w:autoSpaceDN w:val="0"/>
        <w:spacing w:line="360" w:lineRule="auto"/>
        <w:ind w:left="90"/>
        <w:jc w:val="both"/>
        <w:rPr>
          <w:rFonts w:asciiTheme="majorBidi" w:hAnsiTheme="majorBidi" w:cstheme="majorBidi"/>
          <w:color w:val="000000"/>
          <w:sz w:val="24"/>
          <w:szCs w:val="24"/>
        </w:rPr>
      </w:pPr>
      <w:r>
        <w:rPr>
          <w:rFonts w:asciiTheme="majorBidi" w:hAnsiTheme="majorBidi" w:cstheme="majorBidi"/>
          <w:color w:val="000000"/>
          <w:sz w:val="24"/>
          <w:szCs w:val="24"/>
        </w:rPr>
        <w:t>13.</w:t>
      </w:r>
      <w:r>
        <w:rPr>
          <w:rFonts w:asciiTheme="majorBidi" w:eastAsia="Times New Roman" w:hAnsiTheme="majorBidi" w:cstheme="majorBidi"/>
          <w:color w:val="323232"/>
          <w:sz w:val="24"/>
          <w:szCs w:val="24"/>
        </w:rPr>
        <w:t xml:space="preserve"> </w:t>
      </w:r>
      <w:r w:rsidRPr="00B27DA8">
        <w:rPr>
          <w:rFonts w:asciiTheme="majorBidi" w:eastAsia="Times New Roman" w:hAnsiTheme="majorBidi" w:cstheme="majorBidi"/>
          <w:color w:val="323232"/>
          <w:sz w:val="24"/>
          <w:szCs w:val="24"/>
        </w:rPr>
        <w:t>Low entrepreneurial skills, inadequate educational or technical background</w:t>
      </w:r>
    </w:p>
    <w:p w:rsidR="005C6D40" w:rsidRPr="00B27DA8" w:rsidRDefault="005C6D40" w:rsidP="005C6D40">
      <w:pPr>
        <w:widowControl w:val="0"/>
        <w:pBdr>
          <w:top w:val="nil"/>
          <w:left w:val="nil"/>
          <w:bottom w:val="nil"/>
          <w:right w:val="nil"/>
          <w:between w:val="nil"/>
        </w:pBdr>
        <w:autoSpaceDE w:val="0"/>
        <w:autoSpaceDN w:val="0"/>
        <w:spacing w:line="360" w:lineRule="auto"/>
        <w:ind w:left="90"/>
        <w:jc w:val="both"/>
        <w:rPr>
          <w:rFonts w:asciiTheme="majorBidi" w:hAnsiTheme="majorBidi" w:cstheme="majorBidi"/>
          <w:color w:val="000000"/>
          <w:sz w:val="24"/>
          <w:szCs w:val="24"/>
        </w:rPr>
      </w:pPr>
      <w:r>
        <w:rPr>
          <w:rFonts w:asciiTheme="majorBidi" w:hAnsiTheme="majorBidi" w:cstheme="majorBidi"/>
          <w:color w:val="000000"/>
          <w:sz w:val="24"/>
          <w:szCs w:val="24"/>
        </w:rPr>
        <w:t>14.</w:t>
      </w:r>
      <w:r>
        <w:rPr>
          <w:rFonts w:asciiTheme="majorBidi" w:eastAsia="Times New Roman" w:hAnsiTheme="majorBidi" w:cstheme="majorBidi"/>
          <w:color w:val="323232"/>
          <w:sz w:val="24"/>
          <w:szCs w:val="24"/>
        </w:rPr>
        <w:t xml:space="preserve"> </w:t>
      </w:r>
      <w:r w:rsidRPr="00B27DA8">
        <w:rPr>
          <w:rFonts w:asciiTheme="majorBidi" w:eastAsia="Times New Roman" w:hAnsiTheme="majorBidi" w:cstheme="majorBidi"/>
          <w:color w:val="323232"/>
          <w:sz w:val="24"/>
          <w:szCs w:val="24"/>
        </w:rPr>
        <w:t>Lack of adequate financial record keeping</w:t>
      </w:r>
    </w:p>
    <w:p w:rsidR="005C6D40" w:rsidRPr="00B27DA8" w:rsidRDefault="005C6D40" w:rsidP="005C6D40">
      <w:pPr>
        <w:widowControl w:val="0"/>
        <w:numPr>
          <w:ilvl w:val="2"/>
          <w:numId w:val="10"/>
        </w:numPr>
        <w:pBdr>
          <w:top w:val="nil"/>
          <w:left w:val="nil"/>
          <w:bottom w:val="nil"/>
          <w:right w:val="nil"/>
          <w:between w:val="nil"/>
        </w:pBdr>
        <w:tabs>
          <w:tab w:val="left" w:pos="688"/>
        </w:tabs>
        <w:autoSpaceDE w:val="0"/>
        <w:autoSpaceDN w:val="0"/>
        <w:spacing w:line="360" w:lineRule="auto"/>
        <w:jc w:val="both"/>
        <w:rPr>
          <w:rFonts w:asciiTheme="majorBidi" w:hAnsiTheme="majorBidi" w:cstheme="majorBidi"/>
          <w:b/>
          <w:color w:val="323232"/>
          <w:sz w:val="24"/>
          <w:szCs w:val="24"/>
        </w:rPr>
      </w:pPr>
      <w:r w:rsidRPr="00B27DA8">
        <w:rPr>
          <w:rFonts w:asciiTheme="majorBidi" w:eastAsia="Times New Roman" w:hAnsiTheme="majorBidi" w:cstheme="majorBidi"/>
          <w:b/>
          <w:color w:val="323232"/>
          <w:sz w:val="24"/>
          <w:szCs w:val="24"/>
        </w:rPr>
        <w:t>Prospects of SMEs in Nigeria</w:t>
      </w:r>
    </w:p>
    <w:p w:rsidR="005C6D40" w:rsidRPr="00B27DA8" w:rsidRDefault="005C6D40" w:rsidP="005C6D40">
      <w:pPr>
        <w:pBdr>
          <w:top w:val="nil"/>
          <w:left w:val="nil"/>
          <w:bottom w:val="nil"/>
          <w:right w:val="nil"/>
          <w:between w:val="nil"/>
        </w:pBdr>
        <w:spacing w:line="360" w:lineRule="auto"/>
        <w:ind w:left="101" w:right="11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323232"/>
          <w:sz w:val="24"/>
          <w:szCs w:val="24"/>
        </w:rPr>
        <w:t>The identified problems of SMEs notwithstanding their enormous depth, breadth and intensity, it is only fair and proper to acknowledge the fact that the government did not fold its arms to watch the SMEs wallow in the gamut of problems. Doubtless, the government fully appreciates the opportunities SMEs create for employment, their contributions to economic growth and development as well as the constraints and difficulties in their operating environment (Anthony, 2005). These explain why in the past forty-five years or so, the government has established various support institutions and relief measures specially structured to render assistance and succour to minimize the constraints, which SMEs typically face if not to eliminate them. The support institutions established by the government range from specialized banks designed to focus on the funding of SMEs to agencies and departments all meant to give a flip to the fortunes of SMEs. It is also pertinent to note that government policies behind the establishment and operations of the SME support institutions had not been effective and productive. From all indications, as well as observed lapses inherent in them, the policies were either defective in their formulation and conceptualization, or were not truly and religiously implemented. Our investigations also revealed that part of the reason why the policies were not effective could be explained by the fact that the operators, managers or proprietors of the SMEs were neither consulted nor involved in the formulations of the policies, which were expected to solve their problems; hence, there were apparent misplacements of priorities and emphases. All the</w:t>
      </w:r>
      <w:r>
        <w:rPr>
          <w:rFonts w:asciiTheme="majorBidi" w:eastAsia="Times New Roman" w:hAnsiTheme="majorBidi" w:cstheme="majorBidi"/>
          <w:color w:val="323232"/>
          <w:sz w:val="24"/>
          <w:szCs w:val="24"/>
        </w:rPr>
        <w:t xml:space="preserve"> </w:t>
      </w:r>
      <w:r w:rsidRPr="00B27DA8">
        <w:rPr>
          <w:rFonts w:asciiTheme="majorBidi" w:eastAsia="Times New Roman" w:hAnsiTheme="majorBidi" w:cstheme="majorBidi"/>
          <w:color w:val="323232"/>
          <w:sz w:val="24"/>
          <w:szCs w:val="24"/>
        </w:rPr>
        <w:t>stakeholders in the SME sub-sector should be involved in policy formulations and implementation for them to be effective and yield expected results (Anthony, 2005).</w:t>
      </w:r>
    </w:p>
    <w:p w:rsidR="005C6D40" w:rsidRPr="00B27DA8" w:rsidRDefault="005C6D40" w:rsidP="005C6D40">
      <w:pPr>
        <w:pStyle w:val="Heading1"/>
        <w:keepNext w:val="0"/>
        <w:keepLines w:val="0"/>
        <w:widowControl w:val="0"/>
        <w:numPr>
          <w:ilvl w:val="2"/>
          <w:numId w:val="10"/>
        </w:numPr>
        <w:tabs>
          <w:tab w:val="left" w:pos="688"/>
        </w:tabs>
        <w:autoSpaceDE w:val="0"/>
        <w:autoSpaceDN w:val="0"/>
        <w:spacing w:before="0" w:after="0" w:line="360" w:lineRule="auto"/>
        <w:jc w:val="both"/>
        <w:rPr>
          <w:rFonts w:asciiTheme="majorBidi" w:hAnsiTheme="majorBidi" w:cstheme="majorBidi"/>
          <w:sz w:val="24"/>
          <w:szCs w:val="24"/>
        </w:rPr>
      </w:pPr>
      <w:r w:rsidRPr="00B27DA8">
        <w:rPr>
          <w:rFonts w:asciiTheme="majorBidi" w:hAnsiTheme="majorBidi" w:cstheme="majorBidi"/>
          <w:sz w:val="24"/>
          <w:szCs w:val="24"/>
        </w:rPr>
        <w:t>Challenges of Banking Sector Lending in Financing SME’s in Nigeria</w:t>
      </w:r>
    </w:p>
    <w:p w:rsidR="005C6D40" w:rsidRPr="00B27DA8" w:rsidRDefault="005C6D40" w:rsidP="005C6D40">
      <w:pPr>
        <w:pBdr>
          <w:top w:val="nil"/>
          <w:left w:val="nil"/>
          <w:bottom w:val="nil"/>
          <w:right w:val="nil"/>
          <w:between w:val="nil"/>
        </w:pBdr>
        <w:spacing w:line="360" w:lineRule="auto"/>
        <w:ind w:left="101" w:right="12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It is generally accepted by both the practitioners and academics that SMEs serve as catalysts for economic growth of the economy of any nation. However, SMEs are faced with many challenges in Nigeria; one of the major challenges faced by SMEs is inadequate capital to finance </w:t>
      </w:r>
      <w:r w:rsidRPr="00B27DA8">
        <w:rPr>
          <w:rFonts w:asciiTheme="majorBidi" w:eastAsia="Times New Roman" w:hAnsiTheme="majorBidi" w:cstheme="majorBidi"/>
          <w:color w:val="000000"/>
          <w:sz w:val="24"/>
          <w:szCs w:val="24"/>
        </w:rPr>
        <w:lastRenderedPageBreak/>
        <w:t>their operations (Fatai, 2009). Empirical evidence shows that financing contributes about 25% to the success of SMEs in Nigeria (Ogujuiba, 2004). A World Bank report showed that 39% of small scale firms and 37% of medium scale firms in Nigeria are financially constrained. Many SMEs in Nigeria lack the capital to continue their business and they are forced to wind up because they are unable to access the required funds.</w:t>
      </w:r>
    </w:p>
    <w:p w:rsidR="005C6D40" w:rsidRPr="00B27DA8" w:rsidRDefault="005C6D40" w:rsidP="005C6D40">
      <w:pPr>
        <w:pBdr>
          <w:top w:val="nil"/>
          <w:left w:val="nil"/>
          <w:bottom w:val="nil"/>
          <w:right w:val="nil"/>
          <w:between w:val="nil"/>
        </w:pBdr>
        <w:spacing w:line="360" w:lineRule="auto"/>
        <w:ind w:left="101" w:right="130"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According to Bello &amp; Mohammed (2015), a 2001 World Bank survey on Nigeria showed that although 85% of the firms had relationship with banks, most of them had no access to their credit (Terungwa, 2011). The lack of adequate financing for the SMEs is traceable to among other reasons the reluctance of banks to extend credits to them for the following reasons; Inadequate collateral by SMEs operators, weak demand for the products of SMEs as a result of the dwindling purchasing power of Nigerians, lack of patronage of locally produced goods and poor management practices by SMEs operators.</w:t>
      </w:r>
    </w:p>
    <w:p w:rsidR="005C6D40" w:rsidRPr="00B27DA8" w:rsidRDefault="005C6D40" w:rsidP="005C6D40">
      <w:pPr>
        <w:pStyle w:val="Heading1"/>
        <w:keepNext w:val="0"/>
        <w:keepLines w:val="0"/>
        <w:widowControl w:val="0"/>
        <w:numPr>
          <w:ilvl w:val="2"/>
          <w:numId w:val="10"/>
        </w:numPr>
        <w:tabs>
          <w:tab w:val="left" w:pos="823"/>
        </w:tabs>
        <w:autoSpaceDE w:val="0"/>
        <w:autoSpaceDN w:val="0"/>
        <w:spacing w:before="0" w:after="0" w:line="360" w:lineRule="auto"/>
        <w:jc w:val="both"/>
        <w:rPr>
          <w:rFonts w:asciiTheme="majorBidi" w:hAnsiTheme="majorBidi" w:cstheme="majorBidi"/>
          <w:sz w:val="24"/>
          <w:szCs w:val="24"/>
        </w:rPr>
      </w:pPr>
      <w:r w:rsidRPr="00B27DA8">
        <w:rPr>
          <w:rFonts w:asciiTheme="majorBidi" w:hAnsiTheme="majorBidi" w:cstheme="majorBidi"/>
          <w:sz w:val="24"/>
          <w:szCs w:val="24"/>
        </w:rPr>
        <w:t>Bank lending and SMEs  development in Nigeria</w:t>
      </w:r>
    </w:p>
    <w:p w:rsidR="005C6D40" w:rsidRDefault="005C6D40" w:rsidP="005C6D40">
      <w:pPr>
        <w:pBdr>
          <w:top w:val="nil"/>
          <w:left w:val="nil"/>
          <w:bottom w:val="nil"/>
          <w:right w:val="nil"/>
          <w:between w:val="nil"/>
        </w:pBdr>
        <w:spacing w:line="360" w:lineRule="auto"/>
        <w:ind w:left="101" w:right="118" w:firstLine="619"/>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SMEs are crucial catalysts for economic development. Banks provide a nation with a function of pooling scattered resources from surplus to deficit units so as to promote investment innovation, productivity and consequently growth and development. The</w:t>
      </w:r>
      <w:r>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banking industry in Nigeria dominates the financial system. Sunday and Ehiejele (2017) maintains that a well-functioning financial system contributes to investment and economic growth. Every enterprise at its onset, before standing firm on its feet, needs borrowing. The first place that they need to go and borrow at those times is the banks. According to elementary corporate finance theory, an investment project should be undertaken whenever its net present value is positive. This assumes that the capital expenditure is not exhaustive. Firms do any volume of investment, and so where the firms do not have sufficient capital to embark on any level of investment, there is need for capital borrowing. This shows that even if an enterprise is strong and firmly rooted, it still does not stop borrowing, because it can embark on a very large-scale investment more than it currently does, if it can get the required capital. In an economy where the interest rate is high, small and repay when in fact they constitute the real sector of the economy (Sunday and Ehiejele,2017). When funding becomes a major problem for such enterprises, nothing else works. This is because other problems, which emerge later in, an enterprise’s lives that are being tackled as natural problems, which come after its funding. This in turn hinders the growth and development of the economy.</w:t>
      </w:r>
    </w:p>
    <w:p w:rsidR="005C6D40" w:rsidRDefault="005C6D40" w:rsidP="005C6D40">
      <w:pPr>
        <w:pBdr>
          <w:top w:val="nil"/>
          <w:left w:val="nil"/>
          <w:bottom w:val="nil"/>
          <w:right w:val="nil"/>
          <w:between w:val="nil"/>
        </w:pBdr>
        <w:spacing w:line="360" w:lineRule="auto"/>
        <w:ind w:left="101" w:right="118" w:firstLine="619"/>
        <w:jc w:val="both"/>
        <w:rPr>
          <w:rFonts w:asciiTheme="majorBidi" w:eastAsia="Times New Roman" w:hAnsiTheme="majorBidi" w:cstheme="majorBidi"/>
          <w:color w:val="000000"/>
          <w:sz w:val="24"/>
          <w:szCs w:val="24"/>
        </w:rPr>
      </w:pPr>
    </w:p>
    <w:p w:rsidR="005C6D40" w:rsidRPr="00B27DA8" w:rsidRDefault="005C6D40" w:rsidP="005C6D40">
      <w:pPr>
        <w:pBdr>
          <w:top w:val="nil"/>
          <w:left w:val="nil"/>
          <w:bottom w:val="nil"/>
          <w:right w:val="nil"/>
          <w:between w:val="nil"/>
        </w:pBdr>
        <w:spacing w:line="360" w:lineRule="auto"/>
        <w:ind w:left="101" w:right="118" w:firstLine="619"/>
        <w:jc w:val="both"/>
        <w:rPr>
          <w:rFonts w:asciiTheme="majorBidi" w:hAnsiTheme="majorBidi" w:cstheme="majorBidi"/>
          <w:color w:val="000000"/>
          <w:sz w:val="24"/>
          <w:szCs w:val="24"/>
        </w:rPr>
      </w:pPr>
    </w:p>
    <w:p w:rsidR="005C6D40" w:rsidRPr="00B27DA8" w:rsidRDefault="005C6D40" w:rsidP="005C6D40">
      <w:pPr>
        <w:pStyle w:val="Heading1"/>
        <w:keepNext w:val="0"/>
        <w:keepLines w:val="0"/>
        <w:widowControl w:val="0"/>
        <w:numPr>
          <w:ilvl w:val="1"/>
          <w:numId w:val="10"/>
        </w:numPr>
        <w:tabs>
          <w:tab w:val="left" w:pos="90"/>
          <w:tab w:val="left" w:pos="553"/>
        </w:tabs>
        <w:autoSpaceDE w:val="0"/>
        <w:autoSpaceDN w:val="0"/>
        <w:spacing w:before="12"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B27DA8">
        <w:rPr>
          <w:rFonts w:asciiTheme="majorBidi" w:hAnsiTheme="majorBidi" w:cstheme="majorBidi"/>
          <w:sz w:val="24"/>
          <w:szCs w:val="24"/>
        </w:rPr>
        <w:t>Theoretical Framework</w:t>
      </w:r>
    </w:p>
    <w:p w:rsidR="005C6D40" w:rsidRPr="00B27DA8" w:rsidRDefault="005C6D40" w:rsidP="005C6D40">
      <w:pPr>
        <w:widowControl w:val="0"/>
        <w:numPr>
          <w:ilvl w:val="2"/>
          <w:numId w:val="9"/>
        </w:numPr>
        <w:pBdr>
          <w:top w:val="nil"/>
          <w:left w:val="nil"/>
          <w:bottom w:val="nil"/>
          <w:right w:val="nil"/>
          <w:between w:val="nil"/>
        </w:pBdr>
        <w:tabs>
          <w:tab w:val="left" w:pos="748"/>
        </w:tabs>
        <w:autoSpaceDE w:val="0"/>
        <w:autoSpaceDN w:val="0"/>
        <w:spacing w:line="360" w:lineRule="auto"/>
        <w:jc w:val="both"/>
        <w:rPr>
          <w:rFonts w:asciiTheme="majorBidi" w:hAnsiTheme="majorBidi" w:cstheme="majorBidi"/>
          <w:b/>
          <w:color w:val="000000"/>
          <w:sz w:val="24"/>
          <w:szCs w:val="24"/>
        </w:rPr>
      </w:pPr>
      <w:r w:rsidRPr="00B27DA8">
        <w:rPr>
          <w:rFonts w:asciiTheme="majorBidi" w:eastAsia="Times New Roman" w:hAnsiTheme="majorBidi" w:cstheme="majorBidi"/>
          <w:b/>
          <w:color w:val="000000"/>
          <w:sz w:val="24"/>
          <w:szCs w:val="24"/>
        </w:rPr>
        <w:t>The Lending Theory</w:t>
      </w:r>
    </w:p>
    <w:p w:rsidR="005C6D40" w:rsidRPr="00B27DA8" w:rsidRDefault="005C6D40" w:rsidP="005C6D40">
      <w:pPr>
        <w:pBdr>
          <w:top w:val="nil"/>
          <w:left w:val="nil"/>
          <w:bottom w:val="nil"/>
          <w:right w:val="nil"/>
          <w:between w:val="nil"/>
        </w:pBdr>
        <w:spacing w:line="360" w:lineRule="auto"/>
        <w:ind w:left="101" w:right="124"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This theory is of the view that lending markets can reduce lending to credit ratio where small and medium enterprises accepted loans with high interest rate. This implies that increasing cost of borrowing will make it impossible for firms to engage in any type of business project. Information asymmetry is appropriate to SMEs especially due to its relative size that made it unattractive for lending institutions as a result of their inability to effectively determine the risk inherent to small enterprises (Ohanga, 2005). Eriki &amp; Inegbenebor (2009) identified inadequate finance as the commonly reason behind the inability of SMEs to increase economic growth, create expected jobs, enhance transfer of technology, and enhance local contents required to work in foreign-owned enterprises in Nigeria. A similar study by Abereijo &amp; Fayomi (2005) identified insufficient fund to SMEs arising from their inability to raise capital from formal financial institutions is associated to the fact that insufficient assets, high mortality rate, low capitalization and volatility of SMEs business. However, Okpara &amp; Pamela (2007) disagree with the above assertion. They identified improper record keeping, unavailability of capital, corruption, lack of manpower and infrastructural facilities, mismanagement as responsible for the poor performance of SMEs across the country. Also identified impediments to SMEs include unavailability of fund to embark on research, inability to separate the business account from the personal account and poor demand for goods and services. Herrington et al </w:t>
      </w:r>
      <w:r w:rsidRPr="00B27DA8">
        <w:rPr>
          <w:rFonts w:asciiTheme="majorBidi" w:eastAsia="Times New Roman" w:hAnsiTheme="majorBidi" w:cstheme="majorBidi"/>
          <w:i/>
          <w:color w:val="000000"/>
          <w:sz w:val="24"/>
          <w:szCs w:val="24"/>
        </w:rPr>
        <w:t xml:space="preserve">. </w:t>
      </w:r>
      <w:r w:rsidRPr="00B27DA8">
        <w:rPr>
          <w:rFonts w:asciiTheme="majorBidi" w:eastAsia="Times New Roman" w:hAnsiTheme="majorBidi" w:cstheme="majorBidi"/>
          <w:color w:val="000000"/>
          <w:sz w:val="24"/>
          <w:szCs w:val="24"/>
        </w:rPr>
        <w:t>(2009) highlighted that poor funding is a major problem facing entrepreneurs particularly in Nigeria and Africa in general. They study went further to state that lack of financial support is the second most inhibiting factor followed by poor education and training as responsible for the failure of businesses in Nigeria.</w:t>
      </w:r>
    </w:p>
    <w:p w:rsidR="005C6D40" w:rsidRPr="00B27DA8" w:rsidRDefault="005C6D40" w:rsidP="005C6D40">
      <w:pPr>
        <w:pStyle w:val="Heading1"/>
        <w:spacing w:before="0" w:after="0" w:line="360" w:lineRule="auto"/>
        <w:ind w:firstLine="101"/>
        <w:jc w:val="both"/>
        <w:rPr>
          <w:rFonts w:asciiTheme="majorBidi" w:hAnsiTheme="majorBidi" w:cstheme="majorBidi"/>
          <w:sz w:val="24"/>
          <w:szCs w:val="24"/>
        </w:rPr>
      </w:pPr>
      <w:r w:rsidRPr="00B27DA8">
        <w:rPr>
          <w:rFonts w:asciiTheme="majorBidi" w:hAnsiTheme="majorBidi" w:cstheme="majorBidi"/>
          <w:sz w:val="24"/>
          <w:szCs w:val="24"/>
        </w:rPr>
        <w:t xml:space="preserve">2.2.2 </w:t>
      </w:r>
      <w:r>
        <w:rPr>
          <w:rFonts w:asciiTheme="majorBidi" w:hAnsiTheme="majorBidi" w:cstheme="majorBidi"/>
          <w:sz w:val="24"/>
          <w:szCs w:val="24"/>
        </w:rPr>
        <w:tab/>
      </w:r>
      <w:r w:rsidRPr="00B27DA8">
        <w:rPr>
          <w:rFonts w:asciiTheme="majorBidi" w:hAnsiTheme="majorBidi" w:cstheme="majorBidi"/>
          <w:sz w:val="24"/>
          <w:szCs w:val="24"/>
        </w:rPr>
        <w:t>Signalling Theory</w:t>
      </w:r>
    </w:p>
    <w:p w:rsidR="005C6D40" w:rsidRPr="00B27DA8" w:rsidRDefault="005C6D40" w:rsidP="005C6D40">
      <w:pPr>
        <w:pBdr>
          <w:top w:val="nil"/>
          <w:left w:val="nil"/>
          <w:bottom w:val="nil"/>
          <w:right w:val="nil"/>
          <w:between w:val="nil"/>
        </w:pBdr>
        <w:spacing w:line="360" w:lineRule="auto"/>
        <w:ind w:left="101" w:right="138"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This theory predicates on provision and analysis of information with regards to business enterprises to the capital market. The information provided on the business enterprises gives an insight on the terms and amount of loan to be made available to those firms. In other words, the flow of information between the business firms and capital market is determined by the flows of funds between enterprises (Emery, 1991). There is no general consensus on how signalling theory enhance credit availability to SMEs. Emery, et al (1991) in support of this assertion opined that there has not been unanimous view on how signalling theory provides insight or connection with SME financial management. In his study of SMEs and signal theory, Keasey (1992) argued that SMEs disclosure of their earnings forecast is positively significant to equity detainment by the </w:t>
      </w:r>
      <w:r w:rsidRPr="00B27DA8">
        <w:rPr>
          <w:rFonts w:asciiTheme="majorBidi" w:eastAsia="Times New Roman" w:hAnsiTheme="majorBidi" w:cstheme="majorBidi"/>
          <w:color w:val="000000"/>
          <w:sz w:val="24"/>
          <w:szCs w:val="24"/>
        </w:rPr>
        <w:lastRenderedPageBreak/>
        <w:t>owners, net proceeds from equity issues, choice of financial adviser, and the pricing leve l. It is seen to give clear understanding of how SMEs finance is managed (Emery et al, 1991). The classical school is of the view that interest determines savings and investment. They asserted that aggregate investment has a negative relationship with interest rate. But this assertion tends to be weak since investment is said to be fairly interest-inelastic due to the fact that it is influenced by investor’s expectation and its yield is estimated within a particular range. Therefore, a unit rise in the cost of borrowing will have little or no long term effect on the firm’s performances. To the neo-classical theory, interest rate is the function of marginal efficiency of capital and savings. That is, demand and supply. A rise in Savings which is not influenced by the rate of interest will reduce the cost of borrowing which will increase the level of borrowing. This is due to the fact that any addition to investment will lead to diminishing return which will probably influence firms to move away from labour- intensive technique of production to adopt the use of heavy machines in production.</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2.2.3</w:t>
      </w:r>
      <w:r w:rsidRPr="00B27DA8">
        <w:rPr>
          <w:rFonts w:asciiTheme="majorBidi" w:eastAsia="Times New Roman" w:hAnsiTheme="majorBidi" w:cstheme="majorBidi"/>
          <w:b/>
          <w:color w:val="000000"/>
          <w:sz w:val="24"/>
          <w:szCs w:val="24"/>
        </w:rPr>
        <w:tab/>
        <w:t>Financial Intermediation Theory</w:t>
      </w:r>
      <w:r w:rsidRPr="00B27DA8">
        <w:rPr>
          <w:rFonts w:asciiTheme="majorBidi" w:eastAsia="Times New Roman" w:hAnsiTheme="majorBidi" w:cstheme="majorBidi"/>
          <w:color w:val="000000"/>
          <w:sz w:val="24"/>
          <w:szCs w:val="24"/>
        </w:rPr>
        <w:t>: This theory posits that banks play a crucial role in the economy by channeling funds from savers to borrowers. In the context of SMEs, bank loans serve as a vital source of external financing, enabling them to invest in growth opportunities, expand operations, and finance working capital needs. Thus, access to bank loans can positively impact the growth and development of SMEs in Nigeria by providing them with the necessary capital to thrive.</w:t>
      </w:r>
    </w:p>
    <w:p w:rsidR="005C6D40" w:rsidRPr="00B27DA8" w:rsidRDefault="005C6D40" w:rsidP="005C6D40">
      <w:pPr>
        <w:pBdr>
          <w:top w:val="nil"/>
          <w:left w:val="nil"/>
          <w:bottom w:val="nil"/>
          <w:right w:val="nil"/>
          <w:between w:val="nil"/>
        </w:pBdr>
        <w:spacing w:before="1" w:line="360" w:lineRule="auto"/>
        <w:ind w:right="138" w:firstLine="7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This is a cornerstone in understanding the role of financial institutions, particularly banks, in the economy. It elucidates how these intermediaries facilitate the flow of funds between savers and borrowers, thereby contributing to economic growth and development. Here's a detailed analysis of the theory:</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Intermediation Function: Financial intermediaries, such as banks, insurance companies, and investment firms, act as middlemen between savers and borrowers. Savers deposit their funds with these intermediaries, who then channel these funds to borrowers in the form of loans or investments. This intermediation function reduces transaction costs and information asymmetries, making it easier for savers to invest their funds and for borrowers to access capital.</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Transformation of Maturities and Risks: Financial intermediaries play a crucial role in transforming the maturities and risks of assets and liabilities. For example, banks collect short-term deposits from savers and use these funds to provide long-term loans to borrowers. This maturity transformation helps align the preferences of savers and borrowers, as savers can access liquidity while borrowers can secure long-term financing for their investment projects. Additionally, financial intermediaries </w:t>
      </w:r>
      <w:r w:rsidRPr="00B27DA8">
        <w:rPr>
          <w:rFonts w:asciiTheme="majorBidi" w:eastAsia="Times New Roman" w:hAnsiTheme="majorBidi" w:cstheme="majorBidi"/>
          <w:color w:val="000000"/>
          <w:sz w:val="24"/>
          <w:szCs w:val="24"/>
        </w:rPr>
        <w:lastRenderedPageBreak/>
        <w:t>diversify and manage risks by pooling funds from various savers and investing in a portfolio of assets.</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Information and Monitoring: Financial intermediaries possess expertise in assessing creditworthiness and monitoring the performance of borrowers. This informational advantage enables them to make informed lending decisions and mitigate the adverse selection and moral hazard problems associated with lending. Banks conduct thorough credit assessments, evaluate the financial health of borrowers, and impose conditions and covenants on loan agreements to ensure repayment. Moreover, financial intermediaries actively monitor the use of funds by borrowers to prevent misuse and default.</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Economies of Scale and Scope: Financial intermediaries benefit from economies of scale and scope, which arise from their ability to pool resources, spread fixed costs, and offer a diverse range of financial products and services. By consolidating funds from numerous savers, intermediaries can achieve cost efficiencies in processing transactions, managing risks, and providing financial advice. Additionally, intermediaries can leverage their expertise and infrastructure to offer a broad spectrum of financial services, including lending, deposit-taking, asset management, and advisory services, thereby catering to the diverse needs of clients.</w:t>
      </w:r>
    </w:p>
    <w:p w:rsidR="005C6D40" w:rsidRPr="00B27DA8" w:rsidRDefault="005C6D40" w:rsidP="005C6D40">
      <w:pPr>
        <w:pBdr>
          <w:top w:val="nil"/>
          <w:left w:val="nil"/>
          <w:bottom w:val="nil"/>
          <w:right w:val="nil"/>
          <w:between w:val="nil"/>
        </w:pBdr>
        <w:spacing w:before="1" w:line="360" w:lineRule="auto"/>
        <w:ind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Credit Creation and Economic Growth: Perhaps the most significant implication of the Financial Intermediation Theory is its contribution to credit creation and economic growth. By mobilizing savings and channeling them into productive investments, financial intermediaries stimulate economic activity, entrepreneurship, and innovation. Banks play a pivotal role in financing investment projects, supporting the expansion of businesses, and fostering the development of capital markets. Moreover, access to credit enables individuals and firms to smooth consumption, invest in education and healthcare, and improve their standard of living.</w:t>
      </w:r>
    </w:p>
    <w:p w:rsidR="005C6D40" w:rsidRPr="00B27DA8" w:rsidRDefault="005C6D40" w:rsidP="005C6D40">
      <w:pPr>
        <w:pStyle w:val="Heading1"/>
        <w:keepNext w:val="0"/>
        <w:keepLines w:val="0"/>
        <w:widowControl w:val="0"/>
        <w:numPr>
          <w:ilvl w:val="1"/>
          <w:numId w:val="9"/>
        </w:numPr>
        <w:tabs>
          <w:tab w:val="left" w:pos="553"/>
        </w:tabs>
        <w:autoSpaceDE w:val="0"/>
        <w:autoSpaceDN w:val="0"/>
        <w:spacing w:before="7" w:after="0" w:line="360" w:lineRule="auto"/>
        <w:jc w:val="both"/>
        <w:rPr>
          <w:rFonts w:asciiTheme="majorBidi" w:hAnsiTheme="majorBidi" w:cstheme="majorBidi"/>
          <w:sz w:val="24"/>
          <w:szCs w:val="24"/>
        </w:rPr>
      </w:pPr>
      <w:r w:rsidRPr="00B27DA8">
        <w:rPr>
          <w:rFonts w:asciiTheme="majorBidi" w:hAnsiTheme="majorBidi" w:cstheme="majorBidi"/>
          <w:sz w:val="24"/>
          <w:szCs w:val="24"/>
        </w:rPr>
        <w:t>Empirical Review</w:t>
      </w:r>
    </w:p>
    <w:p w:rsidR="005C6D40" w:rsidRPr="00B27DA8" w:rsidRDefault="005C6D40" w:rsidP="005C6D40">
      <w:pPr>
        <w:pBdr>
          <w:top w:val="nil"/>
          <w:left w:val="nil"/>
          <w:bottom w:val="nil"/>
          <w:right w:val="nil"/>
          <w:between w:val="nil"/>
        </w:pBdr>
        <w:spacing w:before="33" w:line="360" w:lineRule="auto"/>
        <w:ind w:left="101" w:right="149" w:firstLine="424"/>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Clement, Ayodeji and Rafiat (2018), examined the commercial bank lending to Small and Medium Scale Enterprises and Nigeria economy over a period of twenty years, spanning from 1998 to 2017. Specifically the study analyzed the effect of Average commercial bank lending rate, commercial bank loans and inflation rate to SMEs growth on Nigeria economy, and also the causal relationship between explanatory variables and Nigeria economy measured in terms of GDP. The study made used of secondary data sourced from the Central Bank of Nigeria Statistical Bulletin and the National Bureau of Statistics for the period under study. Data collated were analyzed with descriptive analysis, correlation analysis, ordinary least squares regression analysis, and Granger </w:t>
      </w:r>
      <w:r w:rsidRPr="00B27DA8">
        <w:rPr>
          <w:rFonts w:asciiTheme="majorBidi" w:eastAsia="Times New Roman" w:hAnsiTheme="majorBidi" w:cstheme="majorBidi"/>
          <w:color w:val="000000"/>
          <w:sz w:val="24"/>
          <w:szCs w:val="24"/>
        </w:rPr>
        <w:lastRenderedPageBreak/>
        <w:t>causality analysis. The findings revealed that commercial bank loans to SMEs (CBLSMES) had a negative and insignificant impact on a gross domestic product with a coefficient estimate of -1.015926 (p=0.0167 &lt; 0.05). Average commercial bank lending rate to SMEs (ACBLRSMES)   had a negative and insignificant impact on a gross domestic product with a coefficient estimate of -1911.581 (p=0.6178 &gt; 0.05). Meanwhile, the study revealed that inflation rate (IFTRATE) exert an insignificant positive impact on a gross domestic product with a coefficient estimate of 1833.262 (p=0.2400&gt; 0.05). The result also revealed that there is no causal relationship between exploratory variables (commercial bank loans to SMEs, Average commercial bank lending rate to SMEs, inflation rate) and Nigeria economy measured in terms of GDP and while ACBLRSMES and CBLSMES has a causal relationship to SMEs. The study recommend that in order to address Nigeria government should recognize the impact of SMEs in Nigeria economy and attach importance to the growth of SMEs by encouraging banks to assist with loans because it constitutes a major tool in boosting employment in the country.</w:t>
      </w:r>
    </w:p>
    <w:p w:rsidR="005C6D40" w:rsidRPr="00B27DA8" w:rsidRDefault="005C6D40" w:rsidP="005C6D40">
      <w:pPr>
        <w:pBdr>
          <w:top w:val="nil"/>
          <w:left w:val="nil"/>
          <w:bottom w:val="nil"/>
          <w:right w:val="nil"/>
          <w:between w:val="nil"/>
        </w:pBdr>
        <w:spacing w:line="360" w:lineRule="auto"/>
        <w:ind w:left="101" w:right="148"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Muhammad, Olusegun, and Sonny (2018), their study presents a comparative analysis of the more viable SMEs financing in Nigeria. The study incorporates the NPV technique to determine whether conventional banks usury is more viable than Islamic bank mudharabah financing for SMEs growth and innovation. Results based on the difference between the present value of entire loans receivable and the discounted loans payable from 2000 – 2017 sampled periods showed that Islamic bank mudharabah has a positive and higher NPV thus it is far better and more worthwhile for enterprises to grow and innovate than the usury source of finance.</w:t>
      </w:r>
    </w:p>
    <w:p w:rsidR="005C6D40" w:rsidRPr="00B27DA8" w:rsidRDefault="005C6D40" w:rsidP="005C6D40">
      <w:pPr>
        <w:pBdr>
          <w:top w:val="nil"/>
          <w:left w:val="nil"/>
          <w:bottom w:val="nil"/>
          <w:right w:val="nil"/>
          <w:between w:val="nil"/>
        </w:pBdr>
        <w:spacing w:before="5" w:line="360" w:lineRule="auto"/>
        <w:ind w:left="101" w:right="12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Sunday and Ehijiele (2017), investigates bank lending and its impact on small-scale enterprises in Nigeria. The main issues in this paper relate to understanding the effects and impact of bank lending on small-scale enterprises. In order to analyze the data, econometric methods was used. The econometric regression model of ordinary least square was applied in evaluating the impact of bank lending on small-scale enterprises. The model revealed a positive impact of bank lending on small-scale enterprises. Some recommendations were made therein that measures be taken to create a pool of long-term funds to enable long tenor lending. In addition, measures should be taken to influence the regime of interest rate downward, ease loan documentation process and requirements, create additional inducement to boost lending to SMEs and augment monitoring of funds disbursed under the CBN intervention schemes.</w:t>
      </w:r>
    </w:p>
    <w:p w:rsidR="005C6D40" w:rsidRPr="00B27DA8" w:rsidRDefault="005C6D40" w:rsidP="005C6D40">
      <w:pPr>
        <w:pBdr>
          <w:top w:val="nil"/>
          <w:left w:val="nil"/>
          <w:bottom w:val="nil"/>
          <w:right w:val="nil"/>
          <w:between w:val="nil"/>
        </w:pBdr>
        <w:spacing w:before="73" w:line="360" w:lineRule="auto"/>
        <w:ind w:left="101" w:right="108"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Ubesie, Onuaguluchi, and Mbah. (2017) ascertained the effect of deposit money banks’ credit on small and medium scale enterprises growth in Nigeria. An ex-post facto research design </w:t>
      </w:r>
      <w:r w:rsidRPr="00B27DA8">
        <w:rPr>
          <w:rFonts w:asciiTheme="majorBidi" w:eastAsia="Times New Roman" w:hAnsiTheme="majorBidi" w:cstheme="majorBidi"/>
          <w:color w:val="000000"/>
          <w:sz w:val="24"/>
          <w:szCs w:val="24"/>
        </w:rPr>
        <w:lastRenderedPageBreak/>
        <w:t>which employed secondary data sourced from the Central Bank of Nigeria (CBN) Statistical Bulletin 2015 and the National Bureau of statistics (NBS) for the period 1986 – 2015 was adopted. The ordinary least squares regression method was used in the analysis of the data after conducting a stationary test on the variables. The study finds out that deposit money banks ’credit to small and medium scale enterprises has no significant effect on small and medium scale enterprises growth in Nigeria. Again, the result indicates that deposit money banks’ credit to the private sector has a significant effect on small and medium scale enterprises growth in Nigeria. The result also indicates that bank interest rate has a serious significant effect on small and medium scale enterprises in Nigeria.</w:t>
      </w:r>
    </w:p>
    <w:p w:rsidR="005C6D40" w:rsidRDefault="005C6D40" w:rsidP="005C6D40">
      <w:pPr>
        <w:pBdr>
          <w:top w:val="nil"/>
          <w:left w:val="nil"/>
          <w:bottom w:val="nil"/>
          <w:right w:val="nil"/>
          <w:between w:val="nil"/>
        </w:pBdr>
        <w:spacing w:line="360" w:lineRule="auto"/>
        <w:ind w:left="101" w:right="138"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Ilegbinosa and Jumbo. (2015) empirically examined Small and Medium Scale Enterprises and Nigeria’s economic growth from 1970 – 2012. The study polled 84 SMEs for primary data collection as well as statistical records for years 1975 -2012 as secondary data. The ordinary least square, co-integration, and error correction model were used to estimate the data collected during the period of this study. The variables used include Gross Domestic Product as the dependent variable and Finance Available to Small and Medium Enterprises, Interest rate and Inflation rate as the independent variables. The result showed that Finance Available to SMEs showed a positive relationship with economic growth while Interest rate and Inflation rate showed a negative and positive influence on economic growth respectively.</w:t>
      </w:r>
      <w:r>
        <w:rPr>
          <w:rFonts w:asciiTheme="majorBidi" w:eastAsia="Times New Roman" w:hAnsiTheme="majorBidi" w:cstheme="majorBidi"/>
          <w:color w:val="000000"/>
          <w:sz w:val="24"/>
          <w:szCs w:val="24"/>
        </w:rPr>
        <w:t xml:space="preserve"> </w:t>
      </w:r>
    </w:p>
    <w:p w:rsidR="005C6D40" w:rsidRPr="00B27DA8" w:rsidRDefault="005C6D40" w:rsidP="005C6D40">
      <w:pPr>
        <w:pBdr>
          <w:top w:val="nil"/>
          <w:left w:val="nil"/>
          <w:bottom w:val="nil"/>
          <w:right w:val="nil"/>
          <w:between w:val="nil"/>
        </w:pBdr>
        <w:spacing w:line="360" w:lineRule="auto"/>
        <w:ind w:left="101" w:right="138"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Bello and Mohammed (2015) examines the impact of banking sector credit on the growth of small and medium enterprises in Nigeria. The main objective of the study is to investigate whether banking sector credit has significant impact on the growth of small and medium enterprises in Nigeria. As part of the methodology, annual data between 1985 and 2010 was collectedand used in the study while descriptive statistics, correlationmatrix and error correction model was used to test the formulated hypotheses which reveal s that banking sector credit has significant impact on the growth of small and medium enterprises in Nigeria as it has positive impact on some major macro-economic variables of growth such as inflation, exchange rate, trade debts etc. The study however, recommends that financial lending institutions (Monetary Authorities) should relax the stringent conditions associated with credit facility in the funding of SMEs in the country so as to encourage easy accessibility of loans which will help in improving SME’s financing and performance. Rita, Benard and Obaji (2014), examines the effect of small and medium scale enterprises lending on economic growth in Nigeria. It is based on this, the study employed time series data from 1992 to 2013 to examine the impact of small and medium scale enterprises (SMEs) lending on economic </w:t>
      </w:r>
      <w:r w:rsidRPr="00B27DA8">
        <w:rPr>
          <w:rFonts w:asciiTheme="majorBidi" w:eastAsia="Times New Roman" w:hAnsiTheme="majorBidi" w:cstheme="majorBidi"/>
          <w:color w:val="000000"/>
          <w:sz w:val="24"/>
          <w:szCs w:val="24"/>
        </w:rPr>
        <w:lastRenderedPageBreak/>
        <w:t xml:space="preserve">growth in Nigeria using Augmented Dickey-Fuller (ADF) unit root test, Johansen co-integration test and vector error correction model techniques. The unit test results indicated that all the variables were non stationary at level but became stationary after first difference. The Johansen co-integration test showed evidence of long run relationship between small and medium scale enterprises lending and economic growth. </w:t>
      </w: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The vector error correction model results revealed that lending to small and medium scale enterprises leads to economic growth in Nigeria. Also, the study found that bank lending rate does not impact on SMEs lending in Nigeria. The implication of these results is that lending to small and medium scale enterprises is crucial to the growth of Nigerian economy. The policy recommendation is that SMEs should be redefined in order to have greater access to fund, lowering of bank lending rate from the prevailing rate; stringent collateral security requirement should be relaxed to increase SMEs access to formal financial institutions, and encouragement of financial institutions to lend to SMEs by providing guarantees, interest rate subsidies. These will enhance credit availability to SMEs which will boost their productivity.</w:t>
      </w:r>
    </w:p>
    <w:p w:rsidR="005C6D40" w:rsidRPr="00B27DA8" w:rsidRDefault="005C6D40" w:rsidP="005C6D40">
      <w:pPr>
        <w:pBdr>
          <w:top w:val="nil"/>
          <w:left w:val="nil"/>
          <w:bottom w:val="nil"/>
          <w:right w:val="nil"/>
          <w:between w:val="nil"/>
        </w:pBdr>
        <w:spacing w:before="6" w:line="360" w:lineRule="auto"/>
        <w:ind w:left="101" w:right="138"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Bassey, Asinya, and Amba. (2014). employed time series data obtained from the Central Bank of Nigeria for the period1992-2011 to examine the impact of bank lending and macroeconomic policy on the growth of Small Scale Enterprises in Nigeria. Data were analyzed using the Ordinary Least Square (OLS) regression technique. Empirical findings further revealed that Commercial bank credit finance and industrial capacity utilization exerted a significant positive impact on the growth of Small Scale Enterprises.</w:t>
      </w:r>
    </w:p>
    <w:p w:rsidR="005C6D40" w:rsidRDefault="005C6D40" w:rsidP="005C6D40">
      <w:pPr>
        <w:pBdr>
          <w:top w:val="nil"/>
          <w:left w:val="nil"/>
          <w:bottom w:val="nil"/>
          <w:right w:val="nil"/>
          <w:between w:val="nil"/>
        </w:pBdr>
        <w:spacing w:line="360" w:lineRule="auto"/>
        <w:ind w:left="101" w:right="136"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Dada (2014) noted that the consistently repeated complaint of SMEs about their problem regarding access to finance is highly relevant constraint that endangers the development of the sector in Nigeria and investigating the effect of commercial banks’ credit on SMEs development employing Ordinary Least Square (OLS) technique to estimate the multiple regression models. The findings revealed that commercial banks credit to SMEs and the saving and time deposit of commercial banks exert a positive and significant influence on SMEs development proxy by wholesale and retail trade output as a component of GDP, while exchange rate and interest rate exhibit adversative effect on SMEs development.</w:t>
      </w:r>
    </w:p>
    <w:p w:rsidR="005C6D40" w:rsidRPr="00B27DA8" w:rsidRDefault="005C6D40" w:rsidP="005C6D40">
      <w:pPr>
        <w:pBdr>
          <w:top w:val="nil"/>
          <w:left w:val="nil"/>
          <w:bottom w:val="nil"/>
          <w:right w:val="nil"/>
          <w:between w:val="nil"/>
        </w:pBdr>
        <w:spacing w:line="360" w:lineRule="auto"/>
        <w:ind w:left="101" w:right="136"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Mamman and Aminu (2013) assessed the effect of 2004 banking reforms on loan financing of SMEs in Nigeria. A sample size of 500 was randomly chosen and chi-square test was used which indicated that there is no significant effect of 2004 banking reform on loan financing of SMEs in Nigeria and suggested that there are some constraints which restricted access to loans from the banks for SMEs in Nigeria.</w:t>
      </w:r>
    </w:p>
    <w:p w:rsidR="005C6D40" w:rsidRPr="00B27DA8" w:rsidRDefault="005C6D40" w:rsidP="005C6D40">
      <w:pPr>
        <w:pBdr>
          <w:top w:val="nil"/>
          <w:left w:val="nil"/>
          <w:bottom w:val="nil"/>
          <w:right w:val="nil"/>
          <w:between w:val="nil"/>
        </w:pBdr>
        <w:spacing w:line="360" w:lineRule="auto"/>
        <w:ind w:left="101" w:right="133"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Aliyu and Bello (2013) examined the contribution of commercial banks to the growth of SMEs in Nigeria between 1980 and 2009. Using ratio analysis and trend analysis, it was discovered that commercial banks contribute to financing SMEs but their contribution has declined as the government through CBN directives abolished the mandatory bank’s credit allocations.</w:t>
      </w:r>
    </w:p>
    <w:p w:rsidR="005C6D40" w:rsidRPr="00B27DA8" w:rsidRDefault="005C6D40" w:rsidP="005C6D40">
      <w:pPr>
        <w:pBdr>
          <w:top w:val="nil"/>
          <w:left w:val="nil"/>
          <w:bottom w:val="nil"/>
          <w:right w:val="nil"/>
          <w:between w:val="nil"/>
        </w:pBdr>
        <w:spacing w:line="360" w:lineRule="auto"/>
        <w:ind w:left="101" w:right="141"/>
        <w:jc w:val="both"/>
        <w:rPr>
          <w:rFonts w:asciiTheme="majorBidi" w:hAnsiTheme="majorBidi" w:cstheme="majorBidi"/>
          <w:color w:val="000000"/>
          <w:sz w:val="24"/>
          <w:szCs w:val="24"/>
        </w:rPr>
      </w:pPr>
      <w:r>
        <w:rPr>
          <w:rFonts w:asciiTheme="majorBidi" w:eastAsia="Times New Roman" w:hAnsiTheme="majorBidi" w:cstheme="majorBidi"/>
          <w:color w:val="000000"/>
          <w:sz w:val="24"/>
          <w:szCs w:val="24"/>
        </w:rPr>
        <w:tab/>
      </w:r>
      <w:r w:rsidRPr="00B27DA8">
        <w:rPr>
          <w:rFonts w:asciiTheme="majorBidi" w:eastAsia="Times New Roman" w:hAnsiTheme="majorBidi" w:cstheme="majorBidi"/>
          <w:color w:val="000000"/>
          <w:sz w:val="24"/>
          <w:szCs w:val="24"/>
        </w:rPr>
        <w:t>Nwosa and Oseni (2013) examined the impact of bank loans to SME’s on manufacturing output in Nigeria for the period spanning 1992 to 2010. Employing error correction modelling technique, the study deduced that bank loans to the SME sector had significant impact on manufacturing output both in the long and short run.</w:t>
      </w:r>
    </w:p>
    <w:p w:rsidR="005C6D40" w:rsidRPr="00B27DA8" w:rsidRDefault="005C6D40" w:rsidP="005C6D40">
      <w:pPr>
        <w:pBdr>
          <w:top w:val="nil"/>
          <w:left w:val="nil"/>
          <w:bottom w:val="nil"/>
          <w:right w:val="nil"/>
          <w:between w:val="nil"/>
        </w:pBdr>
        <w:spacing w:before="4" w:line="360" w:lineRule="auto"/>
        <w:ind w:left="101" w:right="119"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Afolabi, (2013) examined Growth effect of Small and Medium Enterprises (SMEs) Financing in Nigeria. The study identified the issue and existence of a few quantitative empirical studies in this regards, the study investigated the effect of SMEs financing on economic growth in Nigeria between 1980 and 2010. The study employed Ordinary Least Square (OLS) method to estimate the multiple regression model. The estimated model results revealed that SMEs output proxy by wholesale and retail trade output as a component of gross domestic product, commercial banks’ credit to SMEs and exchange rate of naira vis-à-vis U.S dollar exert positive influence on economic development proxy real gross domestic product while lending rate is found to exert negative effects on economic growth. In terms of partial significance and using t-statistic as a test of evaluation, SMEs output and commercial banks’ credit to SMEs were found to be significant factors enhancing economic growth in Nigeria at 5% critical level.</w:t>
      </w:r>
    </w:p>
    <w:p w:rsidR="005C6D40" w:rsidRPr="00B27DA8" w:rsidRDefault="005C6D40" w:rsidP="005C6D40">
      <w:pPr>
        <w:pBdr>
          <w:top w:val="nil"/>
          <w:left w:val="nil"/>
          <w:bottom w:val="nil"/>
          <w:right w:val="nil"/>
          <w:between w:val="nil"/>
        </w:pBdr>
        <w:spacing w:line="360" w:lineRule="auto"/>
        <w:ind w:left="101"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Omah, Duruwoju, Adeoye and Elegunde   (2012) examined the impact of post-bank</w:t>
      </w:r>
      <w:r>
        <w:rPr>
          <w:rFonts w:asciiTheme="majorBidi"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consolidation on the performance of SMEs in Nigeria, with special reference to Lagos State. A sample size of 50 was drawn from the supra-population of the study within Ikeja Local Government in Lagos State. Applying mean, standard deviation and coefficient of variation in its data analysis, the study revealed that SMEs do not have better access to finance through banks, due to neo-reorganization in banks as a result of post-bank consolidation and SMEs do not have absolute rapport with the financial institutions due to their financial background in Nigeria.</w:t>
      </w:r>
    </w:p>
    <w:p w:rsidR="005C6D40" w:rsidRPr="00B27DA8" w:rsidRDefault="005C6D40" w:rsidP="005C6D40">
      <w:pPr>
        <w:pBdr>
          <w:top w:val="nil"/>
          <w:left w:val="nil"/>
          <w:bottom w:val="nil"/>
          <w:right w:val="nil"/>
          <w:between w:val="nil"/>
        </w:pBdr>
        <w:spacing w:before="4" w:line="360" w:lineRule="auto"/>
        <w:ind w:left="101" w:right="13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Ismaila (2012) in his examination of SMEs and generation of employment in Nigeria employed the Binomial statistical analysis. The study found out that SMEs have not reduced the level of unemployment due to its inability to access to adequate capital. The study also discovered that almost all the SMEs sampled depend on fund from the informal sector as sources of finance to start their business.</w:t>
      </w:r>
    </w:p>
    <w:p w:rsidR="005C6D40" w:rsidRPr="00B27DA8" w:rsidRDefault="005C6D40" w:rsidP="005C6D40">
      <w:pPr>
        <w:pBdr>
          <w:top w:val="nil"/>
          <w:left w:val="nil"/>
          <w:bottom w:val="nil"/>
          <w:right w:val="nil"/>
          <w:between w:val="nil"/>
        </w:pBdr>
        <w:spacing w:line="360" w:lineRule="auto"/>
        <w:ind w:left="101" w:right="125"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Muritala (2012) employed multi-methodology techniques to analyze small and medium enterprise on output growth found out that SMEs has significant impact on output in Nigeria. Also, the study identified that poor credit facilities, mismanagement, corruption, unskilled manpower, lack of infrastructure, etc inhibit the growth of small and medium scale enterprises in Nig</w:t>
      </w:r>
      <w:r w:rsidRPr="00B27DA8">
        <w:rPr>
          <w:rFonts w:asciiTheme="majorBidi" w:eastAsia="Times New Roman" w:hAnsiTheme="majorBidi" w:cstheme="majorBidi"/>
          <w:color w:val="000000"/>
          <w:sz w:val="24"/>
          <w:szCs w:val="24"/>
        </w:rPr>
        <w:tab/>
        <w:t>eria. In a similar study conducted in Scotland, Gavin (2000) found out that debt and equity are main source of business finance.</w:t>
      </w:r>
    </w:p>
    <w:p w:rsidR="005C6D40" w:rsidRPr="00B27DA8" w:rsidRDefault="005C6D40" w:rsidP="005C6D40">
      <w:pPr>
        <w:pBdr>
          <w:top w:val="nil"/>
          <w:left w:val="nil"/>
          <w:bottom w:val="nil"/>
          <w:right w:val="nil"/>
          <w:between w:val="nil"/>
        </w:pBdr>
        <w:spacing w:line="360" w:lineRule="auto"/>
        <w:ind w:left="101" w:right="136"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Chidi &amp; Shadare (2011) empirically examined SMEs and human capital development in Nigeria. The study discovered that human capital has significant impact on Nigerian SMEs. The study advocated for an improvement in human capital need of SMEs in Nigeria. If enhanced, it will encourage the growth of SMEs in the country.</w:t>
      </w:r>
    </w:p>
    <w:p w:rsidR="005C6D40" w:rsidRDefault="005C6D40" w:rsidP="005C6D40">
      <w:pPr>
        <w:pBdr>
          <w:top w:val="nil"/>
          <w:left w:val="nil"/>
          <w:bottom w:val="nil"/>
          <w:right w:val="nil"/>
          <w:between w:val="nil"/>
        </w:pBdr>
        <w:spacing w:before="6" w:line="360" w:lineRule="auto"/>
        <w:ind w:left="101" w:right="125"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All the above studies provide us a solid base and give us idea regarding credit management and its components. They also give us the results and conclusions of those researches already conducted by different scholars from different countries and env</w:t>
      </w:r>
      <w:r>
        <w:rPr>
          <w:rFonts w:asciiTheme="majorBidi" w:eastAsia="Times New Roman" w:hAnsiTheme="majorBidi" w:cstheme="majorBidi"/>
          <w:color w:val="000000"/>
          <w:sz w:val="24"/>
          <w:szCs w:val="24"/>
        </w:rPr>
        <w:t>ironment from different aspects.</w:t>
      </w:r>
    </w:p>
    <w:p w:rsidR="005C6D40" w:rsidRDefault="005C6D40" w:rsidP="005C6D40">
      <w:pPr>
        <w:pBdr>
          <w:top w:val="nil"/>
          <w:left w:val="nil"/>
          <w:bottom w:val="nil"/>
          <w:right w:val="nil"/>
          <w:between w:val="nil"/>
        </w:pBdr>
        <w:spacing w:before="6" w:line="360" w:lineRule="auto"/>
        <w:ind w:left="101" w:right="125" w:firstLine="619"/>
        <w:jc w:val="both"/>
        <w:rPr>
          <w:rFonts w:asciiTheme="majorBidi" w:eastAsia="Times New Roman" w:hAnsiTheme="majorBidi" w:cstheme="majorBidi"/>
          <w:color w:val="000000"/>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p>
    <w:p w:rsidR="005C6D40"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r w:rsidRPr="00EA459B">
        <w:rPr>
          <w:rFonts w:asciiTheme="majorBidi" w:hAnsiTheme="majorBidi" w:cstheme="majorBidi"/>
          <w:b/>
          <w:bCs/>
          <w:sz w:val="24"/>
          <w:szCs w:val="24"/>
        </w:rPr>
        <w:lastRenderedPageBreak/>
        <w:t xml:space="preserve">CHAPTER THREE </w:t>
      </w:r>
    </w:p>
    <w:p w:rsidR="005C6D40" w:rsidRPr="00EA459B" w:rsidRDefault="005C6D40" w:rsidP="005C6D40">
      <w:pPr>
        <w:pBdr>
          <w:top w:val="nil"/>
          <w:left w:val="nil"/>
          <w:bottom w:val="nil"/>
          <w:right w:val="nil"/>
          <w:between w:val="nil"/>
        </w:pBdr>
        <w:spacing w:before="6" w:line="360" w:lineRule="auto"/>
        <w:ind w:left="101" w:right="125" w:firstLine="619"/>
        <w:jc w:val="center"/>
        <w:rPr>
          <w:rFonts w:asciiTheme="majorBidi" w:hAnsiTheme="majorBidi" w:cstheme="majorBidi"/>
          <w:b/>
          <w:bCs/>
          <w:sz w:val="24"/>
          <w:szCs w:val="24"/>
        </w:rPr>
      </w:pPr>
      <w:r w:rsidRPr="00EA459B">
        <w:rPr>
          <w:rFonts w:asciiTheme="majorBidi" w:hAnsiTheme="majorBidi" w:cstheme="majorBidi"/>
          <w:b/>
          <w:bCs/>
          <w:sz w:val="24"/>
          <w:szCs w:val="24"/>
        </w:rPr>
        <w:t>METHODOLOG Y</w:t>
      </w:r>
    </w:p>
    <w:p w:rsidR="005C6D40" w:rsidRPr="00EA459B" w:rsidRDefault="005C6D40" w:rsidP="005C6D40">
      <w:pPr>
        <w:tabs>
          <w:tab w:val="left" w:pos="625"/>
        </w:tabs>
        <w:spacing w:line="360" w:lineRule="auto"/>
        <w:ind w:left="101"/>
        <w:jc w:val="both"/>
        <w:rPr>
          <w:rFonts w:asciiTheme="majorBidi" w:hAnsiTheme="majorBidi" w:cstheme="majorBidi"/>
          <w:b/>
          <w:bCs/>
          <w:sz w:val="24"/>
          <w:szCs w:val="24"/>
        </w:rPr>
      </w:pPr>
      <w:r w:rsidRPr="00EA459B">
        <w:rPr>
          <w:rFonts w:asciiTheme="majorBidi" w:hAnsiTheme="majorBidi" w:cstheme="majorBidi"/>
          <w:b/>
          <w:bCs/>
          <w:sz w:val="24"/>
          <w:szCs w:val="24"/>
        </w:rPr>
        <w:t>3.1</w:t>
      </w:r>
      <w:r w:rsidRPr="00EA459B">
        <w:rPr>
          <w:rFonts w:asciiTheme="majorBidi" w:hAnsiTheme="majorBidi" w:cstheme="majorBidi"/>
          <w:b/>
          <w:bCs/>
          <w:sz w:val="24"/>
          <w:szCs w:val="24"/>
        </w:rPr>
        <w:tab/>
      </w:r>
      <w:r w:rsidRPr="00EA459B">
        <w:rPr>
          <w:rFonts w:asciiTheme="majorBidi" w:hAnsiTheme="majorBidi" w:cstheme="majorBidi"/>
          <w:b/>
          <w:bCs/>
          <w:sz w:val="24"/>
          <w:szCs w:val="24"/>
        </w:rPr>
        <w:tab/>
        <w:t>Research Design</w:t>
      </w:r>
    </w:p>
    <w:p w:rsidR="005C6D40" w:rsidRPr="00B27DA8" w:rsidRDefault="005C6D40" w:rsidP="005C6D40">
      <w:pPr>
        <w:pBdr>
          <w:top w:val="nil"/>
          <w:left w:val="nil"/>
          <w:bottom w:val="nil"/>
          <w:right w:val="nil"/>
          <w:between w:val="nil"/>
        </w:pBdr>
        <w:spacing w:line="360" w:lineRule="auto"/>
        <w:ind w:left="101" w:right="108" w:firstLine="7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 research design refers to plan that guide a researcher on how to organize the research activities (Bryman &amp; Bell 2003). A research design presents a framework or arrangement of action for a study. This study tends to adopt the Ex-Post Factor research design. Ex-post Facto research design can be seen as a type of research which involves the study of the influences of past events or records on the present events (Agburu,2001). It is a type of research design that is adopted when working on secondary data. It is also concerned with the existence of independent variable and the dependent variable. The researcher tends to adopt this research design because the data to be used in this study, will be obtained from secondary sources of data collection, extracted from the Audited Annual Reports of the selected firms under study.</w:t>
      </w:r>
    </w:p>
    <w:p w:rsidR="005C6D40" w:rsidRPr="00B27DA8" w:rsidRDefault="005C6D40" w:rsidP="005C6D40">
      <w:pPr>
        <w:pStyle w:val="Heading1"/>
        <w:keepNext w:val="0"/>
        <w:keepLines w:val="0"/>
        <w:widowControl w:val="0"/>
        <w:numPr>
          <w:ilvl w:val="1"/>
          <w:numId w:val="8"/>
        </w:numPr>
        <w:tabs>
          <w:tab w:val="left" w:pos="720"/>
        </w:tabs>
        <w:autoSpaceDE w:val="0"/>
        <w:autoSpaceDN w:val="0"/>
        <w:spacing w:before="0" w:after="0" w:line="360" w:lineRule="auto"/>
        <w:ind w:hanging="914"/>
        <w:jc w:val="both"/>
        <w:rPr>
          <w:rFonts w:asciiTheme="majorBidi" w:hAnsiTheme="majorBidi" w:cstheme="majorBidi"/>
          <w:sz w:val="24"/>
          <w:szCs w:val="24"/>
        </w:rPr>
      </w:pPr>
      <w:r w:rsidRPr="00B27DA8">
        <w:rPr>
          <w:rFonts w:asciiTheme="majorBidi" w:hAnsiTheme="majorBidi" w:cstheme="majorBidi"/>
          <w:sz w:val="24"/>
          <w:szCs w:val="24"/>
        </w:rPr>
        <w:t>3.2</w:t>
      </w:r>
      <w:r w:rsidRPr="00B27DA8">
        <w:rPr>
          <w:rFonts w:asciiTheme="majorBidi" w:hAnsiTheme="majorBidi" w:cstheme="majorBidi"/>
          <w:sz w:val="24"/>
          <w:szCs w:val="24"/>
        </w:rPr>
        <w:tab/>
        <w:t>Population of the Study</w:t>
      </w:r>
    </w:p>
    <w:p w:rsidR="005C6D40" w:rsidRPr="00B27DA8" w:rsidRDefault="005C6D40" w:rsidP="005C6D40">
      <w:pPr>
        <w:pBdr>
          <w:top w:val="nil"/>
          <w:left w:val="nil"/>
          <w:bottom w:val="nil"/>
          <w:right w:val="nil"/>
          <w:between w:val="nil"/>
        </w:pBdr>
        <w:spacing w:line="360" w:lineRule="auto"/>
        <w:ind w:left="101" w:right="119"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study is carried out in Nigeria, as spelt out in the broad objective of the study which is aimed at carrying out an evaluation on the effect of bank lending on the development of small and medium scale enterprises in Nigeria. One hundred and Ninety four (194) Staff of the people operating SMEs will be used as the population.</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3.3</w:t>
      </w:r>
      <w:r w:rsidRPr="00B27DA8">
        <w:rPr>
          <w:rFonts w:asciiTheme="majorBidi" w:hAnsiTheme="majorBidi" w:cstheme="majorBidi"/>
          <w:b/>
          <w:sz w:val="24"/>
          <w:szCs w:val="24"/>
        </w:rPr>
        <w:tab/>
        <w:t>Sample Size and sampling Technique</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This research adopted simple random sampling techniques to determine the sample size. Based on this, the population of One hundred and Ninety four (194) was targeted.  Thus, from the target population, the sample size was determined, using the formulae below:</w:t>
      </w:r>
    </w:p>
    <w:p w:rsidR="005C6D40" w:rsidRPr="00B27DA8" w:rsidRDefault="005C6D40" w:rsidP="005C6D40">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ab/>
      </w:r>
      <w:r w:rsidRPr="00B27DA8">
        <w:rPr>
          <w:rFonts w:asciiTheme="majorBidi" w:hAnsiTheme="majorBidi" w:cstheme="majorBidi"/>
          <w:sz w:val="24"/>
          <w:szCs w:val="24"/>
        </w:rPr>
        <w:tab/>
        <w:t xml:space="preserve">n =      </w:t>
      </w:r>
      <w:r w:rsidRPr="00227A12">
        <w:rPr>
          <w:rFonts w:asciiTheme="majorBidi" w:hAnsiTheme="majorBidi" w:cstheme="majorBidi"/>
          <w:sz w:val="24"/>
          <w:szCs w:val="24"/>
          <w:u w:val="single"/>
        </w:rPr>
        <w:t>N</w:t>
      </w:r>
    </w:p>
    <w:p w:rsidR="005C6D40" w:rsidRPr="00B27DA8" w:rsidRDefault="005C6D40" w:rsidP="005C6D40">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ab/>
        <w:t xml:space="preserve">  </w:t>
      </w:r>
      <w:r w:rsidRPr="00B27DA8">
        <w:rPr>
          <w:rFonts w:asciiTheme="majorBidi" w:hAnsiTheme="majorBidi" w:cstheme="majorBidi"/>
          <w:sz w:val="24"/>
          <w:szCs w:val="24"/>
        </w:rPr>
        <w:tab/>
        <w:t xml:space="preserve">        1+n (e)</w:t>
      </w:r>
      <w:r w:rsidRPr="00B27DA8">
        <w:rPr>
          <w:rFonts w:asciiTheme="majorBidi" w:hAnsiTheme="majorBidi" w:cstheme="majorBidi"/>
          <w:sz w:val="24"/>
          <w:szCs w:val="24"/>
          <w:vertAlign w:val="superscript"/>
        </w:rPr>
        <w:t>2</w:t>
      </w:r>
      <w:r w:rsidRPr="00B27DA8">
        <w:rPr>
          <w:rFonts w:asciiTheme="majorBidi" w:hAnsiTheme="majorBidi" w:cstheme="majorBidi"/>
          <w:noProof/>
        </w:rPr>
        <w:drawing>
          <wp:anchor distT="0" distB="0" distL="114300" distR="114300" simplePos="0" relativeHeight="251659264" behindDoc="0" locked="0" layoutInCell="1" allowOverlap="1">
            <wp:simplePos x="0" y="0"/>
            <wp:positionH relativeFrom="column">
              <wp:posOffset>1257300</wp:posOffset>
            </wp:positionH>
            <wp:positionV relativeFrom="paragraph">
              <wp:posOffset>0</wp:posOffset>
            </wp:positionV>
            <wp:extent cx="0" cy="12700"/>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0" cy="12700"/>
                    </a:xfrm>
                    <a:prstGeom prst="rect">
                      <a:avLst/>
                    </a:prstGeom>
                    <a:ln/>
                  </pic:spPr>
                </pic:pic>
              </a:graphicData>
            </a:graphic>
          </wp:anchor>
        </w:drawing>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Where n = sample size</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ab/>
        <w:t xml:space="preserve">  N = the target population (194)</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ab/>
        <w:t xml:space="preserve">  e = margin of error (5%)</w:t>
      </w:r>
    </w:p>
    <w:p w:rsidR="005C6D40" w:rsidRPr="00B27DA8" w:rsidRDefault="005C6D40" w:rsidP="005C6D40">
      <w:pPr>
        <w:spacing w:line="360" w:lineRule="auto"/>
        <w:jc w:val="both"/>
        <w:rPr>
          <w:rFonts w:asciiTheme="majorBidi" w:hAnsiTheme="majorBidi" w:cstheme="majorBidi"/>
          <w:sz w:val="24"/>
          <w:szCs w:val="24"/>
        </w:rPr>
      </w:pPr>
      <w:sdt>
        <w:sdtPr>
          <w:rPr>
            <w:rFonts w:asciiTheme="majorBidi" w:hAnsiTheme="majorBidi" w:cstheme="majorBidi"/>
          </w:rPr>
          <w:tag w:val="goog_rdk_0"/>
          <w:id w:val="26810230"/>
        </w:sdtPr>
        <w:sdtContent>
          <w:r w:rsidRPr="00B27DA8">
            <w:rPr>
              <w:rFonts w:ascii="Gungsuh" w:eastAsia="Gungsuh" w:hAnsi="Gungsuh" w:cstheme="majorBidi"/>
              <w:sz w:val="24"/>
              <w:szCs w:val="24"/>
            </w:rPr>
            <w:t>∴</w:t>
          </w:r>
          <w:r w:rsidRPr="00B27DA8">
            <w:rPr>
              <w:rFonts w:asciiTheme="majorBidi" w:eastAsia="Gungsuh" w:hAnsiTheme="majorBidi" w:cstheme="majorBidi"/>
              <w:sz w:val="24"/>
              <w:szCs w:val="24"/>
            </w:rPr>
            <w:t xml:space="preserve"> n =                 194</w:t>
          </w:r>
        </w:sdtContent>
      </w:sdt>
    </w:p>
    <w:p w:rsidR="005C6D40" w:rsidRPr="00B27DA8" w:rsidRDefault="005C6D40" w:rsidP="005C6D40">
      <w:pPr>
        <w:spacing w:line="360" w:lineRule="auto"/>
        <w:jc w:val="both"/>
        <w:rPr>
          <w:rFonts w:asciiTheme="majorBidi" w:hAnsiTheme="majorBidi" w:cstheme="majorBidi"/>
          <w:sz w:val="24"/>
          <w:szCs w:val="24"/>
          <w:vertAlign w:val="superscript"/>
        </w:rPr>
      </w:pPr>
      <w:r w:rsidRPr="00B27DA8">
        <w:rPr>
          <w:rFonts w:asciiTheme="majorBidi" w:hAnsiTheme="majorBidi" w:cstheme="majorBidi"/>
          <w:sz w:val="24"/>
          <w:szCs w:val="24"/>
        </w:rPr>
        <w:t xml:space="preserve">         </w:t>
      </w:r>
      <w:r w:rsidRPr="00B27DA8">
        <w:rPr>
          <w:rFonts w:asciiTheme="majorBidi" w:hAnsiTheme="majorBidi" w:cstheme="majorBidi"/>
          <w:sz w:val="24"/>
          <w:szCs w:val="24"/>
        </w:rPr>
        <w:tab/>
      </w:r>
      <w:r w:rsidRPr="00B27DA8">
        <w:rPr>
          <w:rFonts w:asciiTheme="majorBidi" w:hAnsiTheme="majorBidi" w:cstheme="majorBidi"/>
          <w:sz w:val="24"/>
          <w:szCs w:val="24"/>
        </w:rPr>
        <w:tab/>
        <w:t xml:space="preserve"> 1+194(0.05)</w:t>
      </w:r>
      <w:r w:rsidRPr="00B27DA8">
        <w:rPr>
          <w:rFonts w:asciiTheme="majorBidi" w:hAnsiTheme="majorBidi" w:cstheme="majorBidi"/>
          <w:sz w:val="24"/>
          <w:szCs w:val="24"/>
          <w:vertAlign w:val="superscript"/>
        </w:rPr>
        <w:t>2</w:t>
      </w:r>
      <w:r w:rsidRPr="00B27DA8">
        <w:rPr>
          <w:rFonts w:asciiTheme="majorBidi" w:hAnsiTheme="majorBidi" w:cstheme="majorBidi"/>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12700</wp:posOffset>
            </wp:positionV>
            <wp:extent cx="0" cy="12700"/>
            <wp:effectExtent l="0" t="0" r="0" b="0"/>
            <wp:wrapNone/>
            <wp:docPr id="3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0" cy="12700"/>
                    </a:xfrm>
                    <a:prstGeom prst="rect">
                      <a:avLst/>
                    </a:prstGeom>
                    <a:ln/>
                  </pic:spPr>
                </pic:pic>
              </a:graphicData>
            </a:graphic>
          </wp:anchor>
        </w:drawing>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w:t>
      </w:r>
      <w:r w:rsidRPr="00B27DA8">
        <w:rPr>
          <w:rFonts w:asciiTheme="majorBidi" w:hAnsiTheme="majorBidi" w:cstheme="majorBidi"/>
          <w:sz w:val="24"/>
          <w:szCs w:val="24"/>
        </w:rPr>
        <w:tab/>
        <w:t>130.6 = 131</w:t>
      </w:r>
    </w:p>
    <w:p w:rsidR="005C6D40"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Therefore, the sample size for this study is 131</w:t>
      </w:r>
    </w:p>
    <w:p w:rsidR="005C6D40"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ind w:right="-36"/>
        <w:jc w:val="both"/>
        <w:rPr>
          <w:rFonts w:asciiTheme="majorBidi" w:hAnsiTheme="majorBidi" w:cstheme="majorBidi"/>
          <w:b/>
          <w:color w:val="262626"/>
          <w:sz w:val="24"/>
          <w:szCs w:val="24"/>
        </w:rPr>
      </w:pPr>
      <w:r w:rsidRPr="00B27DA8">
        <w:rPr>
          <w:rFonts w:asciiTheme="majorBidi" w:hAnsiTheme="majorBidi" w:cstheme="majorBidi"/>
          <w:b/>
          <w:color w:val="262626"/>
          <w:sz w:val="24"/>
          <w:szCs w:val="24"/>
        </w:rPr>
        <w:lastRenderedPageBreak/>
        <w:t>3.4</w:t>
      </w:r>
      <w:r w:rsidRPr="00B27DA8">
        <w:rPr>
          <w:rFonts w:asciiTheme="majorBidi" w:hAnsiTheme="majorBidi" w:cstheme="majorBidi"/>
          <w:b/>
          <w:color w:val="262626"/>
          <w:sz w:val="24"/>
          <w:szCs w:val="24"/>
        </w:rPr>
        <w:tab/>
        <w:t>Methods of data Collection</w:t>
      </w:r>
    </w:p>
    <w:p w:rsidR="005C6D40" w:rsidRPr="00B27DA8" w:rsidRDefault="005C6D40" w:rsidP="005C6D40">
      <w:pPr>
        <w:spacing w:line="360" w:lineRule="auto"/>
        <w:ind w:right="-36"/>
        <w:jc w:val="both"/>
        <w:rPr>
          <w:rFonts w:asciiTheme="majorBidi" w:hAnsiTheme="majorBidi" w:cstheme="majorBidi"/>
          <w:color w:val="262626"/>
          <w:sz w:val="24"/>
          <w:szCs w:val="24"/>
        </w:rPr>
      </w:pPr>
      <w:r w:rsidRPr="00B27DA8">
        <w:rPr>
          <w:rFonts w:asciiTheme="majorBidi" w:hAnsiTheme="majorBidi" w:cstheme="majorBidi"/>
          <w:color w:val="262626"/>
          <w:sz w:val="24"/>
          <w:szCs w:val="24"/>
        </w:rPr>
        <w:tab/>
        <w:t xml:space="preserve">The study used secondary source of data collection which was obtained </w:t>
      </w:r>
      <w:r w:rsidRPr="00B27DA8">
        <w:rPr>
          <w:rFonts w:asciiTheme="majorBidi" w:hAnsiTheme="majorBidi" w:cstheme="majorBidi"/>
          <w:sz w:val="24"/>
          <w:szCs w:val="24"/>
        </w:rPr>
        <w:t>from the Central Bank of Nigeria Statistical Bulletin, annual report of National Bureau of Statistics, Journals, and Audited Annual Reports of each of the SMEs under study</w:t>
      </w:r>
      <w:r w:rsidRPr="00B27DA8">
        <w:rPr>
          <w:rFonts w:asciiTheme="majorBidi" w:hAnsiTheme="majorBidi" w:cstheme="majorBidi"/>
          <w:color w:val="262626"/>
          <w:sz w:val="24"/>
          <w:szCs w:val="24"/>
        </w:rPr>
        <w:t>.</w:t>
      </w:r>
    </w:p>
    <w:p w:rsidR="005C6D40" w:rsidRPr="00B27DA8" w:rsidRDefault="005C6D40" w:rsidP="005C6D40">
      <w:pPr>
        <w:spacing w:line="360" w:lineRule="auto"/>
        <w:ind w:right="-36"/>
        <w:jc w:val="both"/>
        <w:rPr>
          <w:rFonts w:asciiTheme="majorBidi" w:hAnsiTheme="majorBidi" w:cstheme="majorBidi"/>
          <w:b/>
          <w:sz w:val="24"/>
          <w:szCs w:val="24"/>
        </w:rPr>
      </w:pPr>
      <w:r w:rsidRPr="00B27DA8">
        <w:rPr>
          <w:rFonts w:asciiTheme="majorBidi" w:hAnsiTheme="majorBidi" w:cstheme="majorBidi"/>
          <w:b/>
          <w:color w:val="262626"/>
          <w:sz w:val="26"/>
          <w:szCs w:val="26"/>
        </w:rPr>
        <w:t>3.5</w:t>
      </w:r>
      <w:r w:rsidRPr="00B27DA8">
        <w:rPr>
          <w:rFonts w:asciiTheme="majorBidi" w:hAnsiTheme="majorBidi" w:cstheme="majorBidi"/>
          <w:b/>
          <w:sz w:val="24"/>
          <w:szCs w:val="24"/>
        </w:rPr>
        <w:t xml:space="preserve">   </w:t>
      </w:r>
      <w:r>
        <w:rPr>
          <w:rFonts w:asciiTheme="majorBidi" w:hAnsiTheme="majorBidi" w:cstheme="majorBidi"/>
          <w:b/>
          <w:sz w:val="24"/>
          <w:szCs w:val="24"/>
        </w:rPr>
        <w:tab/>
      </w:r>
      <w:r w:rsidRPr="00B27DA8">
        <w:rPr>
          <w:rFonts w:asciiTheme="majorBidi" w:hAnsiTheme="majorBidi" w:cstheme="majorBidi"/>
          <w:b/>
          <w:sz w:val="24"/>
          <w:szCs w:val="24"/>
        </w:rPr>
        <w:t xml:space="preserve">Instruments of data collection </w:t>
      </w:r>
    </w:p>
    <w:p w:rsidR="005C6D40" w:rsidRDefault="005C6D40" w:rsidP="005C6D40">
      <w:pPr>
        <w:pBdr>
          <w:top w:val="nil"/>
          <w:left w:val="nil"/>
          <w:bottom w:val="nil"/>
          <w:right w:val="nil"/>
          <w:between w:val="nil"/>
        </w:pBdr>
        <w:spacing w:line="360" w:lineRule="auto"/>
        <w:ind w:left="101" w:right="147" w:firstLine="619"/>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This work will employ the secondary sources of data collection in obtaining all the data, for each of the period under evaluation in this study. The data for this study will be extracted from the Central Bank of Nigeria, Statistical Bulletin, Annual Report of National Bureau of Statistics, Journals.</w:t>
      </w:r>
    </w:p>
    <w:p w:rsidR="005C6D40" w:rsidRDefault="005C6D40" w:rsidP="005C6D40">
      <w:pPr>
        <w:pBdr>
          <w:top w:val="nil"/>
          <w:left w:val="nil"/>
          <w:bottom w:val="nil"/>
          <w:right w:val="nil"/>
          <w:between w:val="nil"/>
        </w:pBdr>
        <w:spacing w:line="360" w:lineRule="auto"/>
        <w:ind w:right="147"/>
        <w:jc w:val="both"/>
        <w:rPr>
          <w:rFonts w:asciiTheme="majorBidi" w:hAnsiTheme="majorBidi" w:cstheme="majorBidi"/>
          <w:b/>
          <w:bCs/>
          <w:color w:val="000000"/>
          <w:sz w:val="24"/>
          <w:szCs w:val="24"/>
        </w:rPr>
      </w:pPr>
      <w:r w:rsidRPr="00227A12">
        <w:rPr>
          <w:rFonts w:asciiTheme="majorBidi" w:eastAsia="Times New Roman" w:hAnsiTheme="majorBidi" w:cstheme="majorBidi"/>
          <w:b/>
          <w:bCs/>
          <w:color w:val="000000"/>
          <w:sz w:val="24"/>
          <w:szCs w:val="24"/>
        </w:rPr>
        <w:t>3.6</w:t>
      </w:r>
      <w:r w:rsidRPr="00227A12">
        <w:rPr>
          <w:rFonts w:asciiTheme="majorBidi" w:eastAsia="Times New Roman" w:hAnsiTheme="majorBidi" w:cstheme="majorBidi"/>
          <w:b/>
          <w:bCs/>
          <w:color w:val="000000"/>
          <w:sz w:val="24"/>
          <w:szCs w:val="24"/>
        </w:rPr>
        <w:tab/>
      </w:r>
      <w:r w:rsidRPr="00227A12">
        <w:rPr>
          <w:rFonts w:asciiTheme="majorBidi" w:hAnsiTheme="majorBidi" w:cstheme="majorBidi"/>
          <w:b/>
          <w:bCs/>
          <w:sz w:val="24"/>
          <w:szCs w:val="24"/>
        </w:rPr>
        <w:t>Methods of data Analys</w:t>
      </w:r>
      <w:r>
        <w:rPr>
          <w:rFonts w:asciiTheme="majorBidi" w:hAnsiTheme="majorBidi" w:cstheme="majorBidi"/>
          <w:b/>
          <w:bCs/>
          <w:sz w:val="24"/>
          <w:szCs w:val="24"/>
        </w:rPr>
        <w:t>is</w:t>
      </w:r>
    </w:p>
    <w:p w:rsidR="005C6D40" w:rsidRPr="00227A12" w:rsidRDefault="005C6D40" w:rsidP="005C6D40">
      <w:pPr>
        <w:pBdr>
          <w:top w:val="nil"/>
          <w:left w:val="nil"/>
          <w:bottom w:val="nil"/>
          <w:right w:val="nil"/>
          <w:between w:val="nil"/>
        </w:pBdr>
        <w:spacing w:line="360" w:lineRule="auto"/>
        <w:ind w:right="147"/>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ab/>
      </w:r>
      <w:r w:rsidRPr="00B27DA8">
        <w:rPr>
          <w:rFonts w:asciiTheme="majorBidi" w:eastAsia="Times New Roman" w:hAnsiTheme="majorBidi" w:cstheme="majorBidi"/>
          <w:color w:val="000000"/>
          <w:sz w:val="24"/>
          <w:szCs w:val="24"/>
        </w:rPr>
        <w:t xml:space="preserve">The Analytical tool used in this study for the test of Hypotheses is </w:t>
      </w:r>
      <w:r>
        <w:rPr>
          <w:rFonts w:asciiTheme="majorBidi" w:eastAsia="Times New Roman" w:hAnsiTheme="majorBidi" w:cstheme="majorBidi"/>
          <w:color w:val="000000"/>
          <w:sz w:val="24"/>
          <w:szCs w:val="24"/>
        </w:rPr>
        <w:t>multiple regressions. Multiple</w:t>
      </w:r>
      <w:r w:rsidRPr="00B27DA8">
        <w:rPr>
          <w:rFonts w:asciiTheme="majorBidi" w:eastAsia="Times New Roman" w:hAnsiTheme="majorBidi" w:cstheme="majorBidi"/>
          <w:color w:val="000000"/>
          <w:sz w:val="24"/>
          <w:szCs w:val="24"/>
        </w:rPr>
        <w:t xml:space="preserve"> regression is a statistical tool for understanding the relationship between two or more variables, it allows for much more flexibility. This tool allows us to examine how independent variables are related to a dependent variable. Once you have identified how this multiple variables relate to your dependent variable, you can take information about all of the independent variables and use it to make much more powerful and accurate predictions about the depend variable. This process is known as multiple regressions.</w:t>
      </w:r>
    </w:p>
    <w:p w:rsidR="005C6D40" w:rsidRPr="00B27DA8" w:rsidRDefault="005C6D40" w:rsidP="005C6D40">
      <w:pPr>
        <w:pStyle w:val="Heading1"/>
        <w:keepNext w:val="0"/>
        <w:keepLines w:val="0"/>
        <w:widowControl w:val="0"/>
        <w:numPr>
          <w:ilvl w:val="1"/>
          <w:numId w:val="7"/>
        </w:numPr>
        <w:tabs>
          <w:tab w:val="left" w:pos="687"/>
          <w:tab w:val="left" w:pos="688"/>
        </w:tabs>
        <w:autoSpaceDE w:val="0"/>
        <w:autoSpaceDN w:val="0"/>
        <w:spacing w:before="0" w:after="0" w:line="360" w:lineRule="auto"/>
        <w:ind w:hanging="587"/>
        <w:jc w:val="both"/>
        <w:rPr>
          <w:rFonts w:asciiTheme="majorBidi" w:hAnsiTheme="majorBidi" w:cstheme="majorBidi"/>
          <w:sz w:val="24"/>
          <w:szCs w:val="24"/>
        </w:rPr>
      </w:pPr>
      <w:r w:rsidRPr="00B27DA8">
        <w:rPr>
          <w:rFonts w:asciiTheme="majorBidi" w:hAnsiTheme="majorBidi" w:cstheme="majorBidi"/>
          <w:sz w:val="24"/>
          <w:szCs w:val="24"/>
        </w:rPr>
        <w:t xml:space="preserve"> Model Specification</w:t>
      </w:r>
    </w:p>
    <w:p w:rsidR="005C6D40" w:rsidRPr="00B27DA8" w:rsidRDefault="005C6D40" w:rsidP="005C6D40">
      <w:pPr>
        <w:pBdr>
          <w:top w:val="nil"/>
          <w:left w:val="nil"/>
          <w:bottom w:val="nil"/>
          <w:right w:val="nil"/>
          <w:between w:val="nil"/>
        </w:pBdr>
        <w:spacing w:line="360" w:lineRule="auto"/>
        <w:ind w:left="101" w:right="141" w:firstLine="61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In this study, the independent and dependent variables   are used into an equation called simple regressions. To express the model of simple regressions in equation modified to suit the respective hypotheses.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This study is a time series study that covers 2009 – 2018.</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mathematical model will be thus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Y = f(X1,X2,X3)</w:t>
      </w:r>
    </w:p>
    <w:p w:rsidR="005C6D40" w:rsidRPr="00B27DA8" w:rsidRDefault="005C6D40" w:rsidP="005C6D40">
      <w:pPr>
        <w:pBdr>
          <w:top w:val="nil"/>
          <w:left w:val="nil"/>
          <w:bottom w:val="nil"/>
          <w:right w:val="nil"/>
          <w:between w:val="nil"/>
        </w:pBdr>
        <w:spacing w:line="360" w:lineRule="auto"/>
        <w:ind w:left="101" w:right="529"/>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Where Y is the dependent variable and X1 – X3 are the independent variables. Estimating the models, it will be thus:</w:t>
      </w:r>
    </w:p>
    <w:p w:rsidR="005C6D40" w:rsidRPr="00B27DA8" w:rsidRDefault="005C6D40" w:rsidP="005C6D40">
      <w:pPr>
        <w:pBdr>
          <w:top w:val="nil"/>
          <w:left w:val="nil"/>
          <w:bottom w:val="nil"/>
          <w:right w:val="nil"/>
          <w:between w:val="nil"/>
        </w:pBdr>
        <w:spacing w:before="21"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GR = f(BL,BLR)</w:t>
      </w:r>
    </w:p>
    <w:p w:rsidR="005C6D40" w:rsidRPr="00B27DA8" w:rsidRDefault="005C6D40" w:rsidP="005C6D40">
      <w:pPr>
        <w:pBdr>
          <w:top w:val="nil"/>
          <w:left w:val="nil"/>
          <w:bottom w:val="nil"/>
          <w:right w:val="nil"/>
          <w:between w:val="nil"/>
        </w:pBdr>
        <w:spacing w:before="209" w:line="360" w:lineRule="auto"/>
        <w:ind w:left="101" w:right="56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Where GR = growth rate of SMEs BL = bank loans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BLR = bank lending rate</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line="360" w:lineRule="auto"/>
        <w:ind w:left="101" w:right="56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GR = f(BL)………….hypothesis (i) GR = f(BLR)……….hypothesis (ii)</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Expressing the econometric model of the regression model, we would have</w:t>
      </w:r>
    </w:p>
    <w:p w:rsidR="005C6D40" w:rsidRPr="00B27DA8" w:rsidRDefault="005C6D40" w:rsidP="005C6D40">
      <w:pPr>
        <w:spacing w:line="360" w:lineRule="auto"/>
        <w:ind w:left="101"/>
        <w:jc w:val="both"/>
        <w:rPr>
          <w:rFonts w:asciiTheme="majorBidi" w:hAnsiTheme="majorBidi" w:cstheme="majorBidi"/>
          <w:sz w:val="24"/>
          <w:szCs w:val="24"/>
        </w:rPr>
      </w:pPr>
      <w:r w:rsidRPr="00B27DA8">
        <w:rPr>
          <w:rFonts w:asciiTheme="majorBidi" w:hAnsiTheme="majorBidi" w:cstheme="majorBidi"/>
          <w:sz w:val="24"/>
          <w:szCs w:val="24"/>
        </w:rPr>
        <w:t>Y = β0 + β1X1 +β2X2 + ui</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Where,</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Y= growth rate of SMEs</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β1X1 = bank loans</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β2X2 = bank lending rate</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β0 = the intercept of the regression line,</w:t>
      </w:r>
      <w:r>
        <w:rPr>
          <w:rFonts w:asciiTheme="majorBidi" w:eastAsia="Times New Roman" w:hAnsiTheme="majorBidi" w:cstheme="majorBidi"/>
          <w:color w:val="000000"/>
          <w:sz w:val="24"/>
          <w:szCs w:val="24"/>
        </w:rPr>
        <w:t xml:space="preserve"> </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Ui = the error term</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Estimating the parameters, we have</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GR = β0 + β1(BL) + β2(BLR) + Ui</w:t>
      </w:r>
    </w:p>
    <w:p w:rsidR="005C6D40"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Where,</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SMEGR = small and medium enterprises growth rate BL = bank loans</w:t>
      </w:r>
    </w:p>
    <w:p w:rsidR="005C6D40" w:rsidRDefault="005C6D40" w:rsidP="005C6D40">
      <w:pPr>
        <w:pBdr>
          <w:top w:val="nil"/>
          <w:left w:val="nil"/>
          <w:bottom w:val="nil"/>
          <w:right w:val="nil"/>
          <w:between w:val="nil"/>
        </w:pBdr>
        <w:spacing w:line="360" w:lineRule="auto"/>
        <w:ind w:left="101"/>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BLR = bank lending rate</w:t>
      </w:r>
    </w:p>
    <w:p w:rsidR="005C6D40" w:rsidRPr="00227A12" w:rsidRDefault="005C6D40" w:rsidP="005C6D40">
      <w:pPr>
        <w:pBdr>
          <w:top w:val="nil"/>
          <w:left w:val="nil"/>
          <w:bottom w:val="nil"/>
          <w:right w:val="nil"/>
          <w:between w:val="nil"/>
        </w:pBdr>
        <w:spacing w:line="360" w:lineRule="auto"/>
        <w:ind w:left="101"/>
        <w:jc w:val="both"/>
        <w:rPr>
          <w:rFonts w:asciiTheme="majorBidi" w:hAnsiTheme="majorBidi" w:cstheme="majorBidi"/>
          <w:b/>
          <w:bCs/>
          <w:color w:val="000000"/>
          <w:sz w:val="24"/>
          <w:szCs w:val="24"/>
        </w:rPr>
      </w:pPr>
      <w:r w:rsidRPr="00227A12">
        <w:rPr>
          <w:rFonts w:asciiTheme="majorBidi" w:hAnsiTheme="majorBidi" w:cstheme="majorBidi"/>
          <w:b/>
          <w:bCs/>
          <w:sz w:val="24"/>
          <w:szCs w:val="24"/>
        </w:rPr>
        <w:t>Decision Rule</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Accept the null hypothesis if the calculated value is greater than the significant level of 0.05.</w:t>
      </w:r>
    </w:p>
    <w:p w:rsidR="005C6D40" w:rsidRPr="00B27DA8" w:rsidRDefault="005C6D40" w:rsidP="005C6D40">
      <w:pPr>
        <w:pStyle w:val="Heading1"/>
        <w:keepNext w:val="0"/>
        <w:keepLines w:val="0"/>
        <w:widowControl w:val="0"/>
        <w:autoSpaceDE w:val="0"/>
        <w:autoSpaceDN w:val="0"/>
        <w:spacing w:before="0"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27DA8">
        <w:rPr>
          <w:rFonts w:asciiTheme="majorBidi" w:hAnsiTheme="majorBidi" w:cstheme="majorBidi"/>
          <w:sz w:val="24"/>
          <w:szCs w:val="24"/>
        </w:rPr>
        <w:t>Discussions of Variables</w:t>
      </w:r>
    </w:p>
    <w:p w:rsidR="005C6D40" w:rsidRPr="00B27DA8" w:rsidRDefault="005C6D40" w:rsidP="005C6D40">
      <w:pPr>
        <w:pBdr>
          <w:top w:val="nil"/>
          <w:left w:val="nil"/>
          <w:bottom w:val="nil"/>
          <w:right w:val="nil"/>
          <w:between w:val="nil"/>
        </w:pBdr>
        <w:spacing w:before="1"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For this study, the following variables was used to represent human resource accounting and performance.</w:t>
      </w:r>
    </w:p>
    <w:p w:rsidR="005C6D40" w:rsidRPr="00B27DA8" w:rsidRDefault="005C6D40" w:rsidP="005C6D40">
      <w:pPr>
        <w:pStyle w:val="Heading1"/>
        <w:keepNext w:val="0"/>
        <w:keepLines w:val="0"/>
        <w:widowControl w:val="0"/>
        <w:numPr>
          <w:ilvl w:val="2"/>
          <w:numId w:val="6"/>
        </w:numPr>
        <w:tabs>
          <w:tab w:val="left" w:pos="747"/>
        </w:tabs>
        <w:autoSpaceDE w:val="0"/>
        <w:autoSpaceDN w:val="0"/>
        <w:spacing w:before="15" w:after="0" w:line="360" w:lineRule="auto"/>
        <w:ind w:hanging="646"/>
        <w:jc w:val="both"/>
        <w:rPr>
          <w:rFonts w:asciiTheme="majorBidi" w:hAnsiTheme="majorBidi" w:cstheme="majorBidi"/>
          <w:sz w:val="24"/>
          <w:szCs w:val="24"/>
        </w:rPr>
      </w:pPr>
      <w:r>
        <w:rPr>
          <w:rFonts w:asciiTheme="majorBidi" w:hAnsiTheme="majorBidi" w:cstheme="majorBidi"/>
          <w:sz w:val="24"/>
          <w:szCs w:val="24"/>
        </w:rPr>
        <w:t xml:space="preserve">  </w:t>
      </w:r>
      <w:r w:rsidRPr="00B27DA8">
        <w:rPr>
          <w:rFonts w:asciiTheme="majorBidi" w:hAnsiTheme="majorBidi" w:cstheme="majorBidi"/>
          <w:sz w:val="24"/>
          <w:szCs w:val="24"/>
        </w:rPr>
        <w:t>Independent Variables</w:t>
      </w:r>
    </w:p>
    <w:p w:rsidR="005C6D40" w:rsidRDefault="005C6D40" w:rsidP="005C6D40">
      <w:pPr>
        <w:pBdr>
          <w:top w:val="nil"/>
          <w:left w:val="nil"/>
          <w:bottom w:val="nil"/>
          <w:right w:val="nil"/>
          <w:between w:val="nil"/>
        </w:pBdr>
        <w:spacing w:line="360" w:lineRule="auto"/>
        <w:ind w:left="101" w:right="71"/>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The independent variable employed by the researcher for this study, as proxies for bank lending would be bank loans, bank lending rates and inflation rates.</w:t>
      </w:r>
    </w:p>
    <w:p w:rsidR="005C6D40" w:rsidRPr="00227A12" w:rsidRDefault="005C6D40" w:rsidP="005C6D40">
      <w:pPr>
        <w:pBdr>
          <w:top w:val="nil"/>
          <w:left w:val="nil"/>
          <w:bottom w:val="nil"/>
          <w:right w:val="nil"/>
          <w:between w:val="nil"/>
        </w:pBdr>
        <w:spacing w:line="360" w:lineRule="auto"/>
        <w:ind w:left="101" w:right="71"/>
        <w:jc w:val="both"/>
        <w:rPr>
          <w:rFonts w:asciiTheme="majorBidi" w:hAnsiTheme="majorBidi" w:cstheme="majorBidi"/>
          <w:b/>
          <w:bCs/>
          <w:color w:val="000000"/>
          <w:sz w:val="24"/>
          <w:szCs w:val="24"/>
        </w:rPr>
      </w:pPr>
      <w:r w:rsidRPr="00227A12">
        <w:rPr>
          <w:rFonts w:asciiTheme="majorBidi" w:hAnsiTheme="majorBidi" w:cstheme="majorBidi"/>
          <w:b/>
          <w:bCs/>
          <w:sz w:val="24"/>
          <w:szCs w:val="24"/>
        </w:rPr>
        <w:t>Dependent Variable</w:t>
      </w:r>
    </w:p>
    <w:p w:rsidR="005C6D40" w:rsidRPr="00B27DA8" w:rsidRDefault="005C6D40" w:rsidP="005C6D40">
      <w:pPr>
        <w:pBdr>
          <w:top w:val="nil"/>
          <w:left w:val="nil"/>
          <w:bottom w:val="nil"/>
          <w:right w:val="nil"/>
          <w:between w:val="nil"/>
        </w:pBdr>
        <w:spacing w:before="33"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The dependent variable in this study is small and medium enterprises growth rate (SMEGR).</w:t>
      </w:r>
    </w:p>
    <w:p w:rsidR="005C6D40" w:rsidRDefault="005C6D40" w:rsidP="005C6D40">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3.7 </w:t>
      </w:r>
      <w:r>
        <w:rPr>
          <w:rFonts w:asciiTheme="majorBidi" w:hAnsiTheme="majorBidi" w:cstheme="majorBidi"/>
          <w:b/>
          <w:sz w:val="24"/>
          <w:szCs w:val="24"/>
        </w:rPr>
        <w:tab/>
      </w:r>
      <w:r w:rsidRPr="00B27DA8">
        <w:rPr>
          <w:rFonts w:asciiTheme="majorBidi" w:hAnsiTheme="majorBidi" w:cstheme="majorBidi"/>
          <w:b/>
          <w:sz w:val="24"/>
          <w:szCs w:val="24"/>
        </w:rPr>
        <w:t xml:space="preserve">Historical Background of the Study </w:t>
      </w:r>
    </w:p>
    <w:p w:rsidR="005C6D40" w:rsidRPr="00227A12" w:rsidRDefault="005C6D40" w:rsidP="005C6D40">
      <w:pPr>
        <w:spacing w:line="360" w:lineRule="auto"/>
        <w:jc w:val="both"/>
        <w:rPr>
          <w:rFonts w:asciiTheme="majorBidi" w:hAnsiTheme="majorBidi" w:cstheme="majorBidi"/>
          <w:b/>
          <w:sz w:val="24"/>
          <w:szCs w:val="24"/>
        </w:rPr>
      </w:pPr>
      <w:r>
        <w:rPr>
          <w:rFonts w:asciiTheme="majorBidi" w:hAnsiTheme="majorBidi" w:cstheme="majorBidi"/>
          <w:b/>
          <w:sz w:val="24"/>
          <w:szCs w:val="24"/>
        </w:rPr>
        <w:tab/>
      </w:r>
      <w:r w:rsidRPr="00B27DA8">
        <w:rPr>
          <w:rFonts w:asciiTheme="majorBidi" w:hAnsiTheme="majorBidi" w:cstheme="majorBidi"/>
          <w:color w:val="000000"/>
          <w:sz w:val="24"/>
          <w:szCs w:val="24"/>
        </w:rPr>
        <w:t>The British and French Bank Limited (BFB) commenced business in Nigeria in 1948. BFB was a subsidiary of </w:t>
      </w:r>
      <w:r w:rsidRPr="00B27DA8">
        <w:rPr>
          <w:rFonts w:asciiTheme="majorBidi" w:hAnsiTheme="majorBidi" w:cstheme="majorBidi"/>
          <w:color w:val="000000"/>
          <w:sz w:val="24"/>
          <w:szCs w:val="24"/>
          <w:u w:val="single"/>
        </w:rPr>
        <w:t>Banque nationale pour le commerce et l'industrie</w:t>
      </w:r>
      <w:r w:rsidRPr="00B27DA8">
        <w:rPr>
          <w:rFonts w:asciiTheme="majorBidi" w:hAnsiTheme="majorBidi" w:cstheme="majorBidi"/>
          <w:color w:val="000000"/>
          <w:sz w:val="24"/>
          <w:szCs w:val="24"/>
        </w:rPr>
        <w:t> (BNCI) in Paris, which transformed its London branch into BFB as a separate subsidiary. Banque Nationale de Credit and two British investment firms, S.G. Warburg and Company and Robert Benson an</w:t>
      </w:r>
      <w:r>
        <w:rPr>
          <w:rFonts w:asciiTheme="majorBidi" w:hAnsiTheme="majorBidi" w:cstheme="majorBidi"/>
          <w:color w:val="000000"/>
          <w:sz w:val="24"/>
          <w:szCs w:val="24"/>
        </w:rPr>
        <w:t xml:space="preserve">d Company, held shares in BFB. </w:t>
      </w:r>
      <w:r w:rsidRPr="00B27DA8">
        <w:rPr>
          <w:rFonts w:asciiTheme="majorBidi" w:hAnsiTheme="majorBidi" w:cstheme="majorBidi"/>
          <w:color w:val="000000"/>
          <w:sz w:val="24"/>
          <w:szCs w:val="24"/>
        </w:rPr>
        <w:t>Following Nigeria's independence from Britain, UBA was incorporated on 23rd, February 1961 to take over the business of BFB.  </w:t>
      </w:r>
    </w:p>
    <w:p w:rsidR="005C6D40" w:rsidRPr="00B27DA8" w:rsidRDefault="005C6D40" w:rsidP="005C6D40">
      <w:pPr>
        <w:spacing w:line="360" w:lineRule="auto"/>
        <w:ind w:firstLine="720"/>
        <w:jc w:val="both"/>
        <w:rPr>
          <w:rFonts w:asciiTheme="majorBidi" w:hAnsiTheme="majorBidi" w:cstheme="majorBidi"/>
          <w:color w:val="000000"/>
          <w:sz w:val="24"/>
          <w:szCs w:val="24"/>
        </w:rPr>
      </w:pPr>
      <w:r w:rsidRPr="00B27DA8">
        <w:rPr>
          <w:rFonts w:asciiTheme="majorBidi" w:hAnsiTheme="majorBidi" w:cstheme="majorBidi"/>
          <w:color w:val="000000"/>
          <w:sz w:val="24"/>
          <w:szCs w:val="24"/>
        </w:rPr>
        <w:lastRenderedPageBreak/>
        <w:t xml:space="preserve">In 1970, UBA listed its shares on the Nigerian Stock Exchange and became the first Nigerian Bank to undertake an </w:t>
      </w:r>
      <w:r>
        <w:rPr>
          <w:rFonts w:asciiTheme="majorBidi" w:hAnsiTheme="majorBidi" w:cstheme="majorBidi"/>
          <w:color w:val="000000"/>
          <w:sz w:val="24"/>
          <w:szCs w:val="24"/>
        </w:rPr>
        <w:t xml:space="preserve">Initial Public Offering (IPO). </w:t>
      </w:r>
      <w:r w:rsidRPr="00B27DA8">
        <w:rPr>
          <w:rFonts w:asciiTheme="majorBidi" w:hAnsiTheme="majorBidi" w:cstheme="majorBidi"/>
          <w:color w:val="000000"/>
          <w:sz w:val="24"/>
          <w:szCs w:val="24"/>
        </w:rPr>
        <w:t xml:space="preserve">Today's UBA emerged from the merger of the dynamic and fast-growing Standard Trust Bank, incorporated in 1990, and UBA, one of the biggest and oldest banks in Nigeria. The merger was consummated on August 1, 2005, and was one of the largest mergers completed on the </w:t>
      </w:r>
      <w:r>
        <w:rPr>
          <w:rFonts w:asciiTheme="majorBidi" w:hAnsiTheme="majorBidi" w:cstheme="majorBidi"/>
          <w:color w:val="000000"/>
          <w:sz w:val="24"/>
          <w:szCs w:val="24"/>
        </w:rPr>
        <w:t xml:space="preserve">Nigerian Stock Exchange (NSE). </w:t>
      </w:r>
      <w:r w:rsidRPr="00B27DA8">
        <w:rPr>
          <w:rFonts w:asciiTheme="majorBidi" w:hAnsiTheme="majorBidi" w:cstheme="majorBidi"/>
          <w:color w:val="000000"/>
          <w:sz w:val="24"/>
          <w:szCs w:val="24"/>
        </w:rPr>
        <w:t>Following the merger, UBA further expanded its brand through acquiring Continental Trust Bank that same year. In 2006, UBA acquired Trade Bank, which was under liquidation by the Central Bank of Nigeria at the time.</w:t>
      </w:r>
    </w:p>
    <w:p w:rsidR="005C6D40" w:rsidRPr="00B27DA8" w:rsidRDefault="005C6D40" w:rsidP="005C6D40">
      <w:pPr>
        <w:spacing w:line="360" w:lineRule="auto"/>
        <w:ind w:firstLine="720"/>
        <w:jc w:val="both"/>
        <w:rPr>
          <w:rFonts w:asciiTheme="majorBidi" w:hAnsiTheme="majorBidi" w:cstheme="majorBidi"/>
          <w:b/>
          <w:sz w:val="24"/>
          <w:szCs w:val="24"/>
        </w:rPr>
      </w:pPr>
      <w:r w:rsidRPr="00B27DA8">
        <w:rPr>
          <w:rFonts w:asciiTheme="majorBidi" w:hAnsiTheme="majorBidi" w:cstheme="majorBidi"/>
          <w:color w:val="000000"/>
          <w:sz w:val="24"/>
          <w:szCs w:val="24"/>
        </w:rPr>
        <w:t>UBA had another successful combined public offering rights issue in 2007 and made further acquisitions of three liquidated banks: City Express Bank, Metropolitan Bank, and African Express Bank. UBA also acquired Afrinvest UK, rebranding it UBA Capital, UK. The quest to build a strong domestic and African brand intensified in 2008 when UBA made further acquisitions of two liquidated banks: Gulf Bank and Liberty Bank.  UBA has a broad footprint across Africa and the world. It maintains subsidiaries in the following countries*, listed in the order of their commencement</w:t>
      </w:r>
      <w:r w:rsidRPr="00B27DA8">
        <w:rPr>
          <w:rFonts w:asciiTheme="majorBidi" w:hAnsiTheme="majorBidi" w:cstheme="majorBidi"/>
          <w:b/>
          <w:color w:val="000000"/>
          <w:sz w:val="24"/>
          <w:szCs w:val="24"/>
        </w:rPr>
        <w:t xml:space="preserve"> </w:t>
      </w:r>
      <w:r w:rsidRPr="00CF25E0">
        <w:rPr>
          <w:rFonts w:asciiTheme="majorBidi" w:hAnsiTheme="majorBidi" w:cstheme="majorBidi"/>
          <w:bCs/>
          <w:sz w:val="24"/>
          <w:szCs w:val="24"/>
        </w:rPr>
        <w:t>of banking operations:</w:t>
      </w:r>
    </w:p>
    <w:tbl>
      <w:tblPr>
        <w:tblStyle w:val="TableGrid"/>
        <w:tblW w:w="9600" w:type="dxa"/>
        <w:tblLayout w:type="fixed"/>
        <w:tblLook w:val="0400"/>
      </w:tblPr>
      <w:tblGrid>
        <w:gridCol w:w="2467"/>
        <w:gridCol w:w="7133"/>
      </w:tblGrid>
      <w:tr w:rsidR="005C6D40" w:rsidRPr="00B27DA8" w:rsidTr="00380E41">
        <w:tc>
          <w:tcPr>
            <w:tcW w:w="9600" w:type="dxa"/>
            <w:gridSpan w:val="2"/>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Order of UBA's Commencement of Banking Operations by Country hide</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Commencement of</w:t>
            </w:r>
          </w:p>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Banking Operations</w:t>
            </w:r>
          </w:p>
        </w:tc>
        <w:tc>
          <w:tcPr>
            <w:tcW w:w="7133"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Countries</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1948</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Nigeria</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1984</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United States</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2005</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Ghana</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2007</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Cameroon</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2008</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Burkina Faso, Chad, Côte d'Ivoire, Liberia, Senegal, Sierra Leone, Uganda</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2009</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Gabon, Kenya, Tanzania</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2010</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Guinea, Mozambique, Zambia</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2011</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Congo Brazzaville, Democratic Republic of the Congo</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2012</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Benin</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2018</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United Kingdom</w:t>
            </w:r>
          </w:p>
        </w:tc>
      </w:tr>
      <w:tr w:rsidR="005C6D40" w:rsidRPr="00B27DA8" w:rsidTr="00380E41">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2019</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Mali</w:t>
            </w:r>
          </w:p>
        </w:tc>
      </w:tr>
      <w:tr w:rsidR="005C6D40" w:rsidRPr="00B27DA8" w:rsidTr="00380E41">
        <w:trPr>
          <w:trHeight w:val="327"/>
        </w:trPr>
        <w:tc>
          <w:tcPr>
            <w:tcW w:w="246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2022</w:t>
            </w:r>
          </w:p>
        </w:tc>
        <w:tc>
          <w:tcPr>
            <w:tcW w:w="7133"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Dubai</w:t>
            </w:r>
          </w:p>
        </w:tc>
      </w:tr>
    </w:tbl>
    <w:p w:rsidR="005C6D40" w:rsidRDefault="005C6D40" w:rsidP="005C6D40">
      <w:pPr>
        <w:spacing w:line="360" w:lineRule="auto"/>
        <w:jc w:val="center"/>
        <w:rPr>
          <w:rFonts w:asciiTheme="majorBidi" w:hAnsiTheme="majorBidi" w:cstheme="majorBidi"/>
          <w:b/>
          <w:sz w:val="24"/>
          <w:szCs w:val="24"/>
        </w:rPr>
      </w:pPr>
    </w:p>
    <w:p w:rsidR="005C6D40" w:rsidRDefault="005C6D40" w:rsidP="005C6D40">
      <w:pPr>
        <w:spacing w:line="360" w:lineRule="auto"/>
        <w:jc w:val="center"/>
        <w:rPr>
          <w:rFonts w:asciiTheme="majorBidi" w:hAnsiTheme="majorBidi" w:cstheme="majorBidi"/>
          <w:b/>
          <w:sz w:val="24"/>
          <w:szCs w:val="24"/>
        </w:rPr>
      </w:pPr>
    </w:p>
    <w:p w:rsidR="005C6D40" w:rsidRDefault="005C6D40" w:rsidP="005C6D40">
      <w:pPr>
        <w:spacing w:line="360" w:lineRule="auto"/>
        <w:jc w:val="center"/>
        <w:rPr>
          <w:rFonts w:asciiTheme="majorBidi" w:hAnsiTheme="majorBidi" w:cstheme="majorBidi"/>
          <w:b/>
          <w:sz w:val="24"/>
          <w:szCs w:val="24"/>
        </w:rPr>
      </w:pPr>
    </w:p>
    <w:p w:rsidR="005C6D40" w:rsidRDefault="005C6D40" w:rsidP="005C6D40">
      <w:pPr>
        <w:spacing w:line="360" w:lineRule="auto"/>
        <w:jc w:val="center"/>
        <w:rPr>
          <w:rFonts w:asciiTheme="majorBidi" w:hAnsiTheme="majorBidi" w:cstheme="majorBidi"/>
          <w:b/>
          <w:sz w:val="24"/>
          <w:szCs w:val="24"/>
        </w:rPr>
      </w:pPr>
    </w:p>
    <w:p w:rsidR="005C6D40" w:rsidRDefault="005C6D40" w:rsidP="005C6D40">
      <w:pPr>
        <w:spacing w:line="360" w:lineRule="auto"/>
        <w:jc w:val="center"/>
        <w:rPr>
          <w:rFonts w:asciiTheme="majorBidi" w:hAnsiTheme="majorBidi" w:cstheme="majorBidi"/>
          <w:b/>
          <w:sz w:val="24"/>
          <w:szCs w:val="24"/>
        </w:rPr>
      </w:pPr>
    </w:p>
    <w:p w:rsidR="005C6D40" w:rsidRPr="00B27DA8" w:rsidRDefault="005C6D40" w:rsidP="005C6D40">
      <w:pPr>
        <w:spacing w:line="360" w:lineRule="auto"/>
        <w:jc w:val="center"/>
        <w:rPr>
          <w:rFonts w:asciiTheme="majorBidi" w:hAnsiTheme="majorBidi" w:cstheme="majorBidi"/>
          <w:b/>
          <w:sz w:val="24"/>
          <w:szCs w:val="24"/>
        </w:rPr>
      </w:pPr>
      <w:r w:rsidRPr="00B27DA8">
        <w:rPr>
          <w:rFonts w:asciiTheme="majorBidi" w:hAnsiTheme="majorBidi" w:cstheme="majorBidi"/>
          <w:b/>
          <w:sz w:val="24"/>
          <w:szCs w:val="24"/>
        </w:rPr>
        <w:lastRenderedPageBreak/>
        <w:t>CHAPTER FOUR</w:t>
      </w:r>
    </w:p>
    <w:p w:rsidR="005C6D40" w:rsidRPr="00B27DA8" w:rsidRDefault="005C6D40" w:rsidP="005C6D40">
      <w:pPr>
        <w:spacing w:line="360" w:lineRule="auto"/>
        <w:jc w:val="center"/>
        <w:rPr>
          <w:rFonts w:asciiTheme="majorBidi" w:hAnsiTheme="majorBidi" w:cstheme="majorBidi"/>
          <w:b/>
          <w:sz w:val="24"/>
          <w:szCs w:val="24"/>
        </w:rPr>
      </w:pPr>
      <w:r w:rsidRPr="00B27DA8">
        <w:rPr>
          <w:rFonts w:asciiTheme="majorBidi" w:hAnsiTheme="majorBidi" w:cstheme="majorBidi"/>
          <w:b/>
          <w:sz w:val="24"/>
          <w:szCs w:val="24"/>
        </w:rPr>
        <w:t>DATA PRESENTATION, ANALYSES AND INTERPRETATION</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4.1 </w:t>
      </w:r>
      <w:r w:rsidRPr="00B27DA8">
        <w:rPr>
          <w:rFonts w:asciiTheme="majorBidi" w:hAnsiTheme="majorBidi" w:cstheme="majorBidi"/>
          <w:b/>
          <w:sz w:val="24"/>
          <w:szCs w:val="24"/>
        </w:rPr>
        <w:tab/>
        <w:t>DATA PRESENTATION ANALYSES AND INTERPRETATION</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This chapter presents and analysis the result of the study.  The chapte</w:t>
      </w:r>
      <w:r>
        <w:rPr>
          <w:rFonts w:asciiTheme="majorBidi" w:hAnsiTheme="majorBidi" w:cstheme="majorBidi"/>
          <w:sz w:val="24"/>
          <w:szCs w:val="24"/>
        </w:rPr>
        <w:t xml:space="preserve">r is divided into two sections. </w:t>
      </w:r>
      <w:r w:rsidRPr="00B27DA8">
        <w:rPr>
          <w:rFonts w:asciiTheme="majorBidi" w:hAnsiTheme="majorBidi" w:cstheme="majorBidi"/>
          <w:sz w:val="24"/>
          <w:szCs w:val="24"/>
        </w:rPr>
        <w:t>The first section will include discussion on the bio-data/demographic characteristics of respondents.  While the second section deals with presentation of data and data analysis.</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Analysis of the data was based on both qualitative and quantitative analysis statistics mainly, through simple frequency and percentage were used in describing the respondents information provided in the questionnaire.</w:t>
      </w:r>
    </w:p>
    <w:p w:rsidR="005C6D40" w:rsidRPr="00227A12"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b/>
          <w:sz w:val="24"/>
          <w:szCs w:val="24"/>
        </w:rPr>
        <w:t>Socio-Demographic characteristics of the respondents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1980"/>
        <w:gridCol w:w="1800"/>
        <w:gridCol w:w="2034"/>
      </w:tblGrid>
      <w:tr w:rsidR="005C6D40" w:rsidRPr="00227A12" w:rsidTr="00380E41">
        <w:trPr>
          <w:cantSplit/>
          <w:tblHeader/>
        </w:trPr>
        <w:tc>
          <w:tcPr>
            <w:tcW w:w="2340" w:type="dxa"/>
          </w:tcPr>
          <w:p w:rsidR="005C6D40" w:rsidRPr="00227A12" w:rsidRDefault="005C6D40" w:rsidP="00380E41">
            <w:pPr>
              <w:jc w:val="both"/>
              <w:rPr>
                <w:rFonts w:asciiTheme="majorBidi" w:hAnsiTheme="majorBidi" w:cstheme="majorBidi"/>
                <w:b/>
                <w:sz w:val="22"/>
                <w:szCs w:val="22"/>
              </w:rPr>
            </w:pPr>
            <w:r w:rsidRPr="00227A12">
              <w:rPr>
                <w:rFonts w:asciiTheme="majorBidi" w:hAnsiTheme="majorBidi" w:cstheme="majorBidi"/>
                <w:b/>
                <w:sz w:val="22"/>
                <w:szCs w:val="22"/>
              </w:rPr>
              <w:t xml:space="preserve">Variable </w:t>
            </w:r>
          </w:p>
        </w:tc>
        <w:tc>
          <w:tcPr>
            <w:tcW w:w="1980" w:type="dxa"/>
          </w:tcPr>
          <w:p w:rsidR="005C6D40" w:rsidRPr="00227A12" w:rsidRDefault="005C6D40" w:rsidP="00380E41">
            <w:pPr>
              <w:jc w:val="both"/>
              <w:rPr>
                <w:rFonts w:asciiTheme="majorBidi" w:hAnsiTheme="majorBidi" w:cstheme="majorBidi"/>
                <w:b/>
                <w:sz w:val="22"/>
                <w:szCs w:val="22"/>
              </w:rPr>
            </w:pPr>
          </w:p>
        </w:tc>
        <w:tc>
          <w:tcPr>
            <w:tcW w:w="1800" w:type="dxa"/>
          </w:tcPr>
          <w:p w:rsidR="005C6D40" w:rsidRPr="00227A12" w:rsidRDefault="005C6D40" w:rsidP="00380E41">
            <w:pPr>
              <w:jc w:val="both"/>
              <w:rPr>
                <w:rFonts w:asciiTheme="majorBidi" w:hAnsiTheme="majorBidi" w:cstheme="majorBidi"/>
                <w:b/>
                <w:sz w:val="22"/>
                <w:szCs w:val="22"/>
              </w:rPr>
            </w:pPr>
            <w:r w:rsidRPr="00227A12">
              <w:rPr>
                <w:rFonts w:asciiTheme="majorBidi" w:hAnsiTheme="majorBidi" w:cstheme="majorBidi"/>
                <w:b/>
                <w:sz w:val="22"/>
                <w:szCs w:val="22"/>
              </w:rPr>
              <w:t>Frequency</w:t>
            </w:r>
          </w:p>
        </w:tc>
        <w:tc>
          <w:tcPr>
            <w:tcW w:w="2034" w:type="dxa"/>
          </w:tcPr>
          <w:p w:rsidR="005C6D40" w:rsidRPr="00227A12" w:rsidRDefault="005C6D40" w:rsidP="00380E41">
            <w:pPr>
              <w:jc w:val="both"/>
              <w:rPr>
                <w:rFonts w:asciiTheme="majorBidi" w:hAnsiTheme="majorBidi" w:cstheme="majorBidi"/>
                <w:b/>
                <w:sz w:val="22"/>
                <w:szCs w:val="22"/>
              </w:rPr>
            </w:pPr>
            <w:r w:rsidRPr="00227A12">
              <w:rPr>
                <w:rFonts w:asciiTheme="majorBidi" w:hAnsiTheme="majorBidi" w:cstheme="majorBidi"/>
                <w:b/>
                <w:sz w:val="22"/>
                <w:szCs w:val="22"/>
              </w:rPr>
              <w:t xml:space="preserve">Percentages </w:t>
            </w:r>
          </w:p>
        </w:tc>
      </w:tr>
      <w:tr w:rsidR="005C6D40" w:rsidRPr="00227A12" w:rsidTr="00380E41">
        <w:trPr>
          <w:cantSplit/>
          <w:tblHeader/>
        </w:trPr>
        <w:tc>
          <w:tcPr>
            <w:tcW w:w="2340" w:type="dxa"/>
            <w:vMerge w:val="restart"/>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Gender </w:t>
            </w: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Male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45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64.29</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Female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35.70</w:t>
            </w:r>
          </w:p>
        </w:tc>
      </w:tr>
      <w:tr w:rsidR="005C6D40" w:rsidRPr="00227A12" w:rsidTr="00380E41">
        <w:trPr>
          <w:cantSplit/>
          <w:tblHeader/>
        </w:trPr>
        <w:tc>
          <w:tcPr>
            <w:tcW w:w="2340" w:type="dxa"/>
            <w:vMerge w:val="restart"/>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Marital status</w:t>
            </w: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Single</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50</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Married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28.57</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Widow</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7.14</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Divorce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14.29</w:t>
            </w:r>
          </w:p>
        </w:tc>
      </w:tr>
      <w:tr w:rsidR="005C6D40" w:rsidRPr="00227A12" w:rsidTr="00380E41">
        <w:trPr>
          <w:cantSplit/>
          <w:tblHeader/>
        </w:trPr>
        <w:tc>
          <w:tcPr>
            <w:tcW w:w="2340" w:type="dxa"/>
            <w:vMerge w:val="restart"/>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Age </w:t>
            </w: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20-30years</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35.71</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31-40years</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42.86</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41-50years</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7.14</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51 – above</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14.29</w:t>
            </w:r>
          </w:p>
        </w:tc>
      </w:tr>
      <w:tr w:rsidR="005C6D40" w:rsidRPr="00227A12" w:rsidTr="00380E41">
        <w:trPr>
          <w:cantSplit/>
          <w:tblHeader/>
        </w:trPr>
        <w:tc>
          <w:tcPr>
            <w:tcW w:w="2340" w:type="dxa"/>
            <w:vMerge w:val="restart"/>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Ethnic tribe</w:t>
            </w: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Indigene</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45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64.26</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Other state</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35.74</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Foreigner</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0</w:t>
            </w:r>
          </w:p>
        </w:tc>
      </w:tr>
      <w:tr w:rsidR="005C6D40" w:rsidRPr="00227A12" w:rsidTr="00380E41">
        <w:trPr>
          <w:cantSplit/>
          <w:tblHeader/>
        </w:trPr>
        <w:tc>
          <w:tcPr>
            <w:tcW w:w="2340" w:type="dxa"/>
            <w:vMerge w:val="restart"/>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Occupation status</w:t>
            </w: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Manager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2.86</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Supervisor</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5</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7.14</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Clerk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33</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47.14</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Cashier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14.29</w:t>
            </w:r>
          </w:p>
        </w:tc>
      </w:tr>
      <w:tr w:rsidR="005C6D40" w:rsidRPr="00227A12" w:rsidTr="00380E41">
        <w:trPr>
          <w:cantSplit/>
          <w:tblHeader/>
        </w:trPr>
        <w:tc>
          <w:tcPr>
            <w:tcW w:w="2340" w:type="dxa"/>
            <w:vMerge/>
          </w:tcPr>
          <w:p w:rsidR="005C6D40" w:rsidRPr="00227A12" w:rsidRDefault="005C6D40" w:rsidP="00380E41">
            <w:pPr>
              <w:pBdr>
                <w:top w:val="nil"/>
                <w:left w:val="nil"/>
                <w:bottom w:val="nil"/>
                <w:right w:val="nil"/>
                <w:between w:val="nil"/>
              </w:pBdr>
              <w:jc w:val="both"/>
              <w:rPr>
                <w:rFonts w:asciiTheme="majorBidi" w:hAnsiTheme="majorBidi" w:cstheme="majorBidi"/>
                <w:sz w:val="22"/>
                <w:szCs w:val="22"/>
              </w:rPr>
            </w:pPr>
          </w:p>
        </w:tc>
        <w:tc>
          <w:tcPr>
            <w:tcW w:w="198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Other </w:t>
            </w:r>
          </w:p>
        </w:tc>
        <w:tc>
          <w:tcPr>
            <w:tcW w:w="1800"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20</w:t>
            </w:r>
          </w:p>
        </w:tc>
        <w:tc>
          <w:tcPr>
            <w:tcW w:w="2034" w:type="dxa"/>
          </w:tcPr>
          <w:p w:rsidR="005C6D40" w:rsidRPr="00227A12" w:rsidRDefault="005C6D40" w:rsidP="00380E41">
            <w:pPr>
              <w:jc w:val="both"/>
              <w:rPr>
                <w:rFonts w:asciiTheme="majorBidi" w:hAnsiTheme="majorBidi" w:cstheme="majorBidi"/>
                <w:sz w:val="22"/>
                <w:szCs w:val="22"/>
              </w:rPr>
            </w:pPr>
            <w:r w:rsidRPr="00227A12">
              <w:rPr>
                <w:rFonts w:asciiTheme="majorBidi" w:hAnsiTheme="majorBidi" w:cstheme="majorBidi"/>
                <w:sz w:val="22"/>
                <w:szCs w:val="22"/>
              </w:rPr>
              <w:t xml:space="preserve">28.57 </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w:t>
      </w:r>
      <w:r w:rsidRPr="00B27DA8">
        <w:rPr>
          <w:rFonts w:asciiTheme="majorBidi" w:hAnsiTheme="majorBidi" w:cstheme="majorBidi"/>
          <w:sz w:val="24"/>
          <w:szCs w:val="24"/>
        </w:rPr>
        <w:t xml:space="preserve"> Researcher’s Survey, 2024</w:t>
      </w:r>
    </w:p>
    <w:p w:rsidR="005C6D40" w:rsidRPr="00B27DA8" w:rsidRDefault="005C6D40" w:rsidP="005C6D40">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DATA ANALYSIS </w:t>
      </w:r>
    </w:p>
    <w:p w:rsidR="005C6D40" w:rsidRPr="00B27DA8" w:rsidRDefault="005C6D40" w:rsidP="005C6D40">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TABLE 1: Have you ever applied for a bank loan for your SME?</w:t>
      </w:r>
    </w:p>
    <w:tbl>
      <w:tblPr>
        <w:tblW w:w="7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11"/>
        <w:gridCol w:w="2627"/>
        <w:gridCol w:w="2388"/>
      </w:tblGrid>
      <w:tr w:rsidR="005C6D40" w:rsidRPr="00B27DA8" w:rsidTr="00380E41">
        <w:trPr>
          <w:cantSplit/>
          <w:tblHeader/>
        </w:trPr>
        <w:tc>
          <w:tcPr>
            <w:tcW w:w="2311"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2311"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Yes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64</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91.43</w:t>
            </w:r>
          </w:p>
        </w:tc>
      </w:tr>
      <w:tr w:rsidR="005C6D40" w:rsidRPr="00B27DA8" w:rsidTr="00380E41">
        <w:trPr>
          <w:cantSplit/>
          <w:tblHeader/>
        </w:trPr>
        <w:tc>
          <w:tcPr>
            <w:tcW w:w="2311"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8.57</w:t>
            </w:r>
          </w:p>
        </w:tc>
      </w:tr>
      <w:tr w:rsidR="005C6D40" w:rsidRPr="00B27DA8" w:rsidTr="00380E41">
        <w:trPr>
          <w:cantSplit/>
          <w:tblHeader/>
        </w:trPr>
        <w:tc>
          <w:tcPr>
            <w:tcW w:w="2311"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From the above table it show that 64 or about 91% the respondents have applied for a bank loan for operation SME while 6 or about 9% of the respondents do not applied for a bank loan in Ilorin.</w:t>
      </w:r>
      <w:r w:rsidRPr="00B27DA8">
        <w:rPr>
          <w:rFonts w:asciiTheme="majorBidi" w:hAnsiTheme="majorBidi" w:cstheme="majorBidi"/>
          <w:b/>
          <w:sz w:val="24"/>
          <w:szCs w:val="24"/>
        </w:rPr>
        <w:tab/>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lastRenderedPageBreak/>
        <w:t>TABLE 2: How easy was the loan application process at UBA Bank Unity, Ilorin Branch?</w:t>
      </w:r>
    </w:p>
    <w:tbl>
      <w:tblPr>
        <w:tblW w:w="79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80"/>
        <w:gridCol w:w="2340"/>
        <w:gridCol w:w="1854"/>
      </w:tblGrid>
      <w:tr w:rsidR="005C6D40" w:rsidRPr="00B27DA8" w:rsidTr="00380E41">
        <w:trPr>
          <w:cantSplit/>
          <w:tblHeader/>
        </w:trPr>
        <w:tc>
          <w:tcPr>
            <w:tcW w:w="3780"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340"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1854"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78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Very easy</w:t>
            </w:r>
          </w:p>
        </w:tc>
        <w:tc>
          <w:tcPr>
            <w:tcW w:w="234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25</w:t>
            </w:r>
          </w:p>
        </w:tc>
        <w:tc>
          <w:tcPr>
            <w:tcW w:w="1854"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34.71</w:t>
            </w:r>
          </w:p>
        </w:tc>
      </w:tr>
      <w:tr w:rsidR="005C6D40" w:rsidRPr="00B27DA8" w:rsidTr="00380E41">
        <w:trPr>
          <w:cantSplit/>
          <w:tblHeader/>
        </w:trPr>
        <w:tc>
          <w:tcPr>
            <w:tcW w:w="378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Easy</w:t>
            </w:r>
          </w:p>
        </w:tc>
        <w:tc>
          <w:tcPr>
            <w:tcW w:w="234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20</w:t>
            </w:r>
          </w:p>
        </w:tc>
        <w:tc>
          <w:tcPr>
            <w:tcW w:w="1854"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28.57</w:t>
            </w:r>
          </w:p>
        </w:tc>
      </w:tr>
      <w:tr w:rsidR="005C6D40" w:rsidRPr="00B27DA8" w:rsidTr="00380E41">
        <w:trPr>
          <w:cantSplit/>
          <w:tblHeader/>
        </w:trPr>
        <w:tc>
          <w:tcPr>
            <w:tcW w:w="378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Hard</w:t>
            </w:r>
          </w:p>
        </w:tc>
        <w:tc>
          <w:tcPr>
            <w:tcW w:w="234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20</w:t>
            </w:r>
          </w:p>
        </w:tc>
        <w:tc>
          <w:tcPr>
            <w:tcW w:w="1854"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28.57</w:t>
            </w:r>
          </w:p>
        </w:tc>
      </w:tr>
      <w:tr w:rsidR="005C6D40" w:rsidRPr="00B27DA8" w:rsidTr="00380E41">
        <w:trPr>
          <w:cantSplit/>
          <w:trHeight w:val="156"/>
          <w:tblHeader/>
        </w:trPr>
        <w:tc>
          <w:tcPr>
            <w:tcW w:w="378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Very Hard</w:t>
            </w:r>
          </w:p>
        </w:tc>
        <w:tc>
          <w:tcPr>
            <w:tcW w:w="2340"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5</w:t>
            </w:r>
          </w:p>
        </w:tc>
        <w:tc>
          <w:tcPr>
            <w:tcW w:w="1854"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7.14</w:t>
            </w:r>
          </w:p>
        </w:tc>
      </w:tr>
      <w:tr w:rsidR="005C6D40" w:rsidRPr="00B27DA8" w:rsidTr="00380E41">
        <w:trPr>
          <w:cantSplit/>
          <w:tblHeader/>
        </w:trPr>
        <w:tc>
          <w:tcPr>
            <w:tcW w:w="3780"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340"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1854"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The above table shows that 25 or about 36% of the respondents said loan application process is very easy in UBA, 20 or about 29% of the respondents agreed that it is easy for applicant to process loan in UBA, 20(28.57) said it is Hard while 5 or about 7% of the respondents said it is very hard.</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b/>
          <w:sz w:val="24"/>
          <w:szCs w:val="24"/>
        </w:rPr>
        <w:t>TABLE 3: Did You Face Any Challenges During the Loan Application Process?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Yes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64</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91.43</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8.57</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From the above table it show that 64 or about 91% the respondents face challenges during the loan application process. While 6 or about 9% of the respondents say no.</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TABLE 4: How Would You Rate The Interest Rates Offered by UBA Bank Unity for SME Loans? </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High</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63</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90</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Low</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7</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10</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b/>
          <w:sz w:val="24"/>
          <w:szCs w:val="24"/>
        </w:rPr>
      </w:pPr>
      <w:r w:rsidRPr="00B27DA8">
        <w:rPr>
          <w:rFonts w:asciiTheme="majorBidi" w:hAnsiTheme="majorBidi" w:cstheme="majorBidi"/>
          <w:sz w:val="24"/>
          <w:szCs w:val="24"/>
        </w:rPr>
        <w:t>From the table above 63 or about 90% of the respondent’s rate UBA interest rate high, 7 or about 10% rate the interest rate offered by UBA Bank Unity low.</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TABLE 5: How do you utilize the Loan funds in your SMEs operation?</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Effectively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60</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95.23</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Not effective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3</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4.77</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63</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b/>
          <w:sz w:val="24"/>
          <w:szCs w:val="24"/>
        </w:rPr>
        <w:tab/>
      </w:r>
      <w:r w:rsidRPr="00B27DA8">
        <w:rPr>
          <w:rFonts w:asciiTheme="majorBidi" w:hAnsiTheme="majorBidi" w:cstheme="majorBidi"/>
          <w:sz w:val="24"/>
          <w:szCs w:val="24"/>
        </w:rPr>
        <w:t>From the above, it show that 63 or about 90% of the respondents used their loan effectively for the purpose collected it for, while 7 or about 10% do not aware.</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lastRenderedPageBreak/>
        <w:t>TABLE 6: Does the Bank Loan has impact on the growth of your SME?</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Yes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64</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91.43</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8.57</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B27DA8">
        <w:rPr>
          <w:rFonts w:asciiTheme="majorBidi" w:hAnsiTheme="majorBidi" w:cstheme="majorBidi"/>
          <w:sz w:val="24"/>
          <w:szCs w:val="24"/>
        </w:rPr>
        <w:t>From the above table it show that 64 or about 91% of the respondents agreed that bank loan has impact on the growth of SME, while 6 or about 9% of the respondents disagree with it.</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TABLE 7: Have you faced any difficulties in loan repayment?</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Yes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60</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85.8%</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10</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14.2%</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From the above table it show that 60 or about 85.8% the respondents said they have faced difficulties in loan repayment, while 10 or about 14.2% of respondents said no.</w:t>
      </w:r>
      <w:r w:rsidRPr="00B27DA8">
        <w:rPr>
          <w:rFonts w:asciiTheme="majorBidi" w:hAnsiTheme="majorBidi" w:cstheme="majorBidi"/>
          <w:b/>
          <w:sz w:val="24"/>
          <w:szCs w:val="24"/>
        </w:rPr>
        <w:tab/>
      </w:r>
    </w:p>
    <w:p w:rsidR="005C6D40" w:rsidRPr="00B27DA8" w:rsidRDefault="005C6D40" w:rsidP="005C6D40">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TABLE 8: Do you thing the loan terms and conditions offered by UBA Bank Unity are favorable for SMEs?</w:t>
      </w:r>
    </w:p>
    <w:tbl>
      <w:tblPr>
        <w:tblW w:w="81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9"/>
        <w:gridCol w:w="2627"/>
        <w:gridCol w:w="2388"/>
      </w:tblGrid>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Variable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Frequency </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Percentage</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Yes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64</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91.43%</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 xml:space="preserve">No </w:t>
            </w:r>
          </w:p>
        </w:tc>
        <w:tc>
          <w:tcPr>
            <w:tcW w:w="2627"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6</w:t>
            </w:r>
          </w:p>
        </w:tc>
        <w:tc>
          <w:tcPr>
            <w:tcW w:w="2388" w:type="dxa"/>
          </w:tcPr>
          <w:p w:rsidR="005C6D40" w:rsidRPr="00B27DA8" w:rsidRDefault="005C6D40" w:rsidP="00380E41">
            <w:pPr>
              <w:spacing w:line="276" w:lineRule="auto"/>
              <w:jc w:val="both"/>
              <w:rPr>
                <w:rFonts w:asciiTheme="majorBidi" w:hAnsiTheme="majorBidi" w:cstheme="majorBidi"/>
                <w:sz w:val="24"/>
                <w:szCs w:val="24"/>
              </w:rPr>
            </w:pPr>
            <w:r w:rsidRPr="00B27DA8">
              <w:rPr>
                <w:rFonts w:asciiTheme="majorBidi" w:hAnsiTheme="majorBidi" w:cstheme="majorBidi"/>
                <w:sz w:val="24"/>
                <w:szCs w:val="24"/>
              </w:rPr>
              <w:t>8.57%</w:t>
            </w:r>
          </w:p>
        </w:tc>
      </w:tr>
      <w:tr w:rsidR="005C6D40" w:rsidRPr="00B27DA8" w:rsidTr="00380E41">
        <w:trPr>
          <w:cantSplit/>
          <w:tblHeader/>
        </w:trPr>
        <w:tc>
          <w:tcPr>
            <w:tcW w:w="3139"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 xml:space="preserve">TOTAL </w:t>
            </w:r>
          </w:p>
        </w:tc>
        <w:tc>
          <w:tcPr>
            <w:tcW w:w="2627"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70</w:t>
            </w:r>
          </w:p>
        </w:tc>
        <w:tc>
          <w:tcPr>
            <w:tcW w:w="2388" w:type="dxa"/>
          </w:tcPr>
          <w:p w:rsidR="005C6D40" w:rsidRPr="00B27DA8" w:rsidRDefault="005C6D40" w:rsidP="00380E41">
            <w:pPr>
              <w:spacing w:line="276" w:lineRule="auto"/>
              <w:jc w:val="both"/>
              <w:rPr>
                <w:rFonts w:asciiTheme="majorBidi" w:hAnsiTheme="majorBidi" w:cstheme="majorBidi"/>
                <w:b/>
                <w:sz w:val="24"/>
                <w:szCs w:val="24"/>
              </w:rPr>
            </w:pPr>
            <w:r w:rsidRPr="00B27DA8">
              <w:rPr>
                <w:rFonts w:asciiTheme="majorBidi" w:hAnsiTheme="majorBidi" w:cstheme="majorBidi"/>
                <w:b/>
                <w:sz w:val="24"/>
                <w:szCs w:val="24"/>
              </w:rPr>
              <w:t>100</w:t>
            </w:r>
          </w:p>
        </w:tc>
      </w:tr>
    </w:tbl>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Source: Researcher’s Survey, 2024</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From the above table it show that 64 or about 91% the respondents agreed that loan terms and conditions offered by UBA Bank Unity are favorable for SMEs, while 6 or about 9% of the respondents agreed on contrary opinion.</w:t>
      </w:r>
      <w:r w:rsidRPr="00B27DA8">
        <w:rPr>
          <w:rFonts w:asciiTheme="majorBidi" w:hAnsiTheme="majorBidi" w:cstheme="majorBidi"/>
          <w:b/>
          <w:sz w:val="24"/>
          <w:szCs w:val="24"/>
        </w:rPr>
        <w:tab/>
      </w:r>
    </w:p>
    <w:p w:rsidR="005C6D40" w:rsidRPr="00B27DA8" w:rsidRDefault="005C6D40" w:rsidP="005C6D40">
      <w:pPr>
        <w:spacing w:line="276" w:lineRule="auto"/>
        <w:jc w:val="both"/>
        <w:rPr>
          <w:rFonts w:asciiTheme="majorBidi" w:hAnsiTheme="majorBidi" w:cstheme="majorBidi"/>
          <w:sz w:val="24"/>
          <w:szCs w:val="24"/>
        </w:rPr>
      </w:pPr>
      <w:r w:rsidRPr="00B27DA8">
        <w:rPr>
          <w:rFonts w:asciiTheme="majorBidi" w:hAnsiTheme="majorBidi" w:cstheme="majorBidi"/>
          <w:b/>
          <w:sz w:val="24"/>
          <w:szCs w:val="24"/>
        </w:rPr>
        <w:t>4.2</w:t>
      </w:r>
      <w:r w:rsidRPr="00B27DA8">
        <w:rPr>
          <w:rFonts w:asciiTheme="majorBidi" w:hAnsiTheme="majorBidi" w:cstheme="majorBidi"/>
          <w:b/>
          <w:sz w:val="24"/>
          <w:szCs w:val="24"/>
        </w:rPr>
        <w:tab/>
        <w:t>TEST OF HYPOTHESIS</w:t>
      </w:r>
    </w:p>
    <w:p w:rsidR="005C6D40" w:rsidRPr="00B27DA8" w:rsidRDefault="005C6D40" w:rsidP="005C6D40">
      <w:pPr>
        <w:spacing w:after="120" w:line="276" w:lineRule="auto"/>
        <w:jc w:val="both"/>
        <w:rPr>
          <w:rFonts w:asciiTheme="majorBidi" w:hAnsiTheme="majorBidi" w:cstheme="majorBidi"/>
          <w:b/>
          <w:sz w:val="24"/>
          <w:szCs w:val="24"/>
        </w:rPr>
      </w:pPr>
      <w:r w:rsidRPr="00B27DA8">
        <w:rPr>
          <w:rFonts w:asciiTheme="majorBidi" w:hAnsiTheme="majorBidi" w:cstheme="majorBidi"/>
          <w:b/>
          <w:sz w:val="24"/>
          <w:szCs w:val="24"/>
          <w:u w:val="single"/>
        </w:rPr>
        <w:t>Hypothesis 1</w:t>
      </w:r>
    </w:p>
    <w:p w:rsidR="005C6D40" w:rsidRPr="00B27DA8" w:rsidRDefault="005C6D40" w:rsidP="005C6D40">
      <w:pPr>
        <w:pBdr>
          <w:top w:val="nil"/>
          <w:left w:val="nil"/>
          <w:bottom w:val="nil"/>
          <w:right w:val="nil"/>
          <w:between w:val="nil"/>
        </w:pBdr>
        <w:tabs>
          <w:tab w:val="left" w:pos="0"/>
        </w:tabs>
        <w:spacing w:line="276"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o1</w:t>
      </w:r>
      <w:r w:rsidRPr="00B27DA8">
        <w:rPr>
          <w:rFonts w:asciiTheme="majorBidi" w:eastAsia="Times New Roman" w:hAnsiTheme="majorBidi" w:cstheme="majorBidi"/>
          <w:color w:val="000000"/>
          <w:sz w:val="24"/>
          <w:szCs w:val="24"/>
        </w:rPr>
        <w:t xml:space="preserve">: There is no significant impact of bank loans on small and medium scale enterprises in Nigeria </w:t>
      </w:r>
    </w:p>
    <w:p w:rsidR="005C6D40" w:rsidRPr="00B27DA8" w:rsidRDefault="005C6D40" w:rsidP="005C6D40">
      <w:pPr>
        <w:pBdr>
          <w:top w:val="nil"/>
          <w:left w:val="nil"/>
          <w:bottom w:val="nil"/>
          <w:right w:val="nil"/>
          <w:between w:val="nil"/>
        </w:pBdr>
        <w:tabs>
          <w:tab w:val="left" w:pos="0"/>
        </w:tabs>
        <w:spacing w:line="276"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1</w:t>
      </w:r>
      <w:r w:rsidRPr="00B27DA8">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ab/>
        <w:t>There is a significant impact of bank loans on small and medium scale enterprises in Nigeria</w:t>
      </w:r>
    </w:p>
    <w:p w:rsidR="005C6D40" w:rsidRPr="00B27DA8" w:rsidRDefault="005C6D40" w:rsidP="005C6D40">
      <w:pPr>
        <w:pBdr>
          <w:top w:val="nil"/>
          <w:left w:val="nil"/>
          <w:bottom w:val="nil"/>
          <w:right w:val="nil"/>
          <w:between w:val="nil"/>
        </w:pBdr>
        <w:spacing w:after="120" w:line="276"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Test Statistic: Chi-square(X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w:t>
      </w:r>
    </w:p>
    <w:p w:rsidR="005C6D40" w:rsidRPr="003C620D" w:rsidRDefault="005C6D40" w:rsidP="005C6D40">
      <w:pPr>
        <w:pBdr>
          <w:top w:val="nil"/>
          <w:left w:val="nil"/>
          <w:bottom w:val="nil"/>
          <w:right w:val="nil"/>
          <w:between w:val="nil"/>
        </w:pBdr>
        <w:spacing w:after="120"/>
        <w:ind w:left="1660"/>
        <w:jc w:val="both"/>
        <w:rPr>
          <w:rFonts w:asciiTheme="majorBidi" w:hAnsiTheme="majorBidi" w:cstheme="majorBidi"/>
          <w:color w:val="000000"/>
          <w:sz w:val="24"/>
          <w:szCs w:val="24"/>
          <w:u w:val="single"/>
        </w:rPr>
      </w:pPr>
      <w:r w:rsidRPr="00B27DA8">
        <w:rPr>
          <w:rFonts w:asciiTheme="majorBidi" w:eastAsia="Times New Roman" w:hAnsiTheme="majorBidi" w:cstheme="majorBidi"/>
          <w:color w:val="000000"/>
          <w:sz w:val="24"/>
          <w:szCs w:val="24"/>
        </w:rPr>
        <w:t>Formula:</w:t>
      </w:r>
      <w:r w:rsidRPr="003C620D">
        <w:rPr>
          <w:rFonts w:asciiTheme="majorBidi" w:eastAsia="Times New Roman" w:hAnsiTheme="majorBidi" w:cstheme="majorBidi"/>
          <w:color w:val="000000"/>
          <w:sz w:val="24"/>
          <w:szCs w:val="24"/>
          <w:u w:val="single"/>
        </w:rPr>
        <w:t xml:space="preserve"> X</w:t>
      </w:r>
      <w:r w:rsidRPr="003C620D">
        <w:rPr>
          <w:rFonts w:asciiTheme="majorBidi" w:eastAsia="Times New Roman" w:hAnsiTheme="majorBidi" w:cstheme="majorBidi"/>
          <w:color w:val="000000"/>
          <w:sz w:val="24"/>
          <w:szCs w:val="24"/>
          <w:u w:val="single"/>
          <w:vertAlign w:val="superscript"/>
        </w:rPr>
        <w:t>2</w:t>
      </w:r>
      <w:sdt>
        <w:sdtPr>
          <w:rPr>
            <w:rFonts w:asciiTheme="majorBidi" w:hAnsiTheme="majorBidi" w:cstheme="majorBidi"/>
            <w:u w:val="single"/>
          </w:rPr>
          <w:tag w:val="goog_rdk_1"/>
          <w:id w:val="26810231"/>
        </w:sdtPr>
        <w:sdtContent>
          <w:r w:rsidRPr="003C620D">
            <w:rPr>
              <w:rFonts w:asciiTheme="majorBidi" w:eastAsia="Gungsuh" w:hAnsiTheme="majorBidi" w:cstheme="majorBidi"/>
              <w:color w:val="000000"/>
              <w:sz w:val="24"/>
              <w:szCs w:val="24"/>
              <w:u w:val="single"/>
            </w:rPr>
            <w:t>=∑ (O- E)</w:t>
          </w:r>
        </w:sdtContent>
      </w:sdt>
      <w:r w:rsidRPr="003C620D">
        <w:rPr>
          <w:rFonts w:asciiTheme="majorBidi" w:eastAsia="Times New Roman" w:hAnsiTheme="majorBidi" w:cstheme="majorBidi"/>
          <w:color w:val="000000"/>
          <w:sz w:val="24"/>
          <w:szCs w:val="24"/>
          <w:u w:val="single"/>
          <w:vertAlign w:val="superscript"/>
        </w:rPr>
        <w:t>2</w:t>
      </w:r>
      <w:r w:rsidRPr="003C620D">
        <w:rPr>
          <w:rFonts w:asciiTheme="majorBidi" w:hAnsiTheme="majorBidi" w:cstheme="majorBidi"/>
          <w:noProof/>
          <w:u w:val="single"/>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279400</wp:posOffset>
            </wp:positionV>
            <wp:extent cx="0" cy="13700"/>
            <wp:effectExtent l="0" t="0" r="0" b="0"/>
            <wp:wrapNone/>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0" cy="13700"/>
                    </a:xfrm>
                    <a:prstGeom prst="rect">
                      <a:avLst/>
                    </a:prstGeom>
                    <a:ln/>
                  </pic:spPr>
                </pic:pic>
              </a:graphicData>
            </a:graphic>
          </wp:anchor>
        </w:drawing>
      </w:r>
    </w:p>
    <w:p w:rsidR="005C6D40" w:rsidRPr="00B27DA8" w:rsidRDefault="005C6D40" w:rsidP="005C6D40">
      <w:pPr>
        <w:pBdr>
          <w:top w:val="nil"/>
          <w:left w:val="nil"/>
          <w:bottom w:val="nil"/>
          <w:right w:val="nil"/>
          <w:between w:val="nil"/>
        </w:pBdr>
        <w:spacing w:after="120"/>
        <w:ind w:left="166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E</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Assumptions:</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Level of significance0.05 Decision rule:</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Accept Ho if calculated value of is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less than the critical value otherwise reject Ho.</w:t>
      </w:r>
    </w:p>
    <w:tbl>
      <w:tblPr>
        <w:tblpPr w:leftFromText="180" w:rightFromText="180" w:vertAnchor="text" w:horzAnchor="margin" w:tblpX="288" w:tblpY="45"/>
        <w:tblW w:w="8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09"/>
        <w:gridCol w:w="720"/>
        <w:gridCol w:w="989"/>
        <w:gridCol w:w="991"/>
        <w:gridCol w:w="1169"/>
        <w:gridCol w:w="1891"/>
      </w:tblGrid>
      <w:tr w:rsidR="005C6D40" w:rsidRPr="00B27DA8" w:rsidTr="00380E41">
        <w:trPr>
          <w:cantSplit/>
          <w:trHeight w:val="353"/>
          <w:tblHeader/>
        </w:trPr>
        <w:tc>
          <w:tcPr>
            <w:tcW w:w="230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Response</w:t>
            </w:r>
          </w:p>
        </w:tc>
        <w:tc>
          <w:tcPr>
            <w:tcW w:w="720"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w:t>
            </w:r>
          </w:p>
        </w:tc>
        <w:tc>
          <w:tcPr>
            <w:tcW w:w="98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w:t>
            </w:r>
          </w:p>
        </w:tc>
        <w:tc>
          <w:tcPr>
            <w:tcW w:w="991"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O-E</w:t>
            </w:r>
          </w:p>
        </w:tc>
        <w:tc>
          <w:tcPr>
            <w:tcW w:w="116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 E)</w:t>
            </w:r>
            <w:r w:rsidRPr="00B27DA8">
              <w:rPr>
                <w:rFonts w:asciiTheme="majorBidi" w:eastAsia="Times New Roman" w:hAnsiTheme="majorBidi" w:cstheme="majorBidi"/>
                <w:color w:val="000000"/>
                <w:sz w:val="24"/>
                <w:szCs w:val="24"/>
                <w:vertAlign w:val="superscript"/>
              </w:rPr>
              <w:t>2</w:t>
            </w:r>
          </w:p>
        </w:tc>
        <w:tc>
          <w:tcPr>
            <w:tcW w:w="1891" w:type="dxa"/>
          </w:tcPr>
          <w:p w:rsidR="005C6D40" w:rsidRPr="00B27DA8" w:rsidRDefault="005C6D40" w:rsidP="00380E41">
            <w:pPr>
              <w:pBdr>
                <w:top w:val="nil"/>
                <w:left w:val="nil"/>
                <w:bottom w:val="nil"/>
                <w:right w:val="nil"/>
                <w:between w:val="nil"/>
              </w:pBdr>
              <w:spacing w:line="276" w:lineRule="auto"/>
              <w:ind w:left="343" w:hanging="236"/>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 E)</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E</w:t>
            </w:r>
          </w:p>
        </w:tc>
      </w:tr>
      <w:tr w:rsidR="005C6D40" w:rsidRPr="00B27DA8" w:rsidTr="00380E41">
        <w:trPr>
          <w:cantSplit/>
          <w:trHeight w:val="353"/>
          <w:tblHeader/>
        </w:trPr>
        <w:tc>
          <w:tcPr>
            <w:tcW w:w="230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Very significant role</w:t>
            </w:r>
          </w:p>
        </w:tc>
        <w:tc>
          <w:tcPr>
            <w:tcW w:w="720"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23</w:t>
            </w:r>
          </w:p>
        </w:tc>
        <w:tc>
          <w:tcPr>
            <w:tcW w:w="98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10.67</w:t>
            </w:r>
          </w:p>
        </w:tc>
        <w:tc>
          <w:tcPr>
            <w:tcW w:w="991"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12.33</w:t>
            </w:r>
          </w:p>
        </w:tc>
        <w:tc>
          <w:tcPr>
            <w:tcW w:w="116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152.03</w:t>
            </w:r>
          </w:p>
        </w:tc>
        <w:tc>
          <w:tcPr>
            <w:tcW w:w="1891" w:type="dxa"/>
          </w:tcPr>
          <w:p w:rsidR="005C6D40" w:rsidRPr="00B27DA8" w:rsidRDefault="005C6D40" w:rsidP="00380E41">
            <w:pPr>
              <w:pBdr>
                <w:top w:val="nil"/>
                <w:left w:val="nil"/>
                <w:bottom w:val="nil"/>
                <w:right w:val="nil"/>
                <w:between w:val="nil"/>
              </w:pBdr>
              <w:spacing w:line="276"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14.25</w:t>
            </w:r>
          </w:p>
        </w:tc>
      </w:tr>
      <w:tr w:rsidR="005C6D40" w:rsidRPr="00B27DA8" w:rsidTr="00380E41">
        <w:trPr>
          <w:cantSplit/>
          <w:trHeight w:val="398"/>
          <w:tblHeader/>
        </w:trPr>
        <w:tc>
          <w:tcPr>
            <w:tcW w:w="230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Significant role</w:t>
            </w:r>
          </w:p>
        </w:tc>
        <w:tc>
          <w:tcPr>
            <w:tcW w:w="720"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8</w:t>
            </w:r>
          </w:p>
        </w:tc>
        <w:tc>
          <w:tcPr>
            <w:tcW w:w="98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10.67</w:t>
            </w:r>
          </w:p>
        </w:tc>
        <w:tc>
          <w:tcPr>
            <w:tcW w:w="991"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-2.67</w:t>
            </w:r>
          </w:p>
        </w:tc>
        <w:tc>
          <w:tcPr>
            <w:tcW w:w="116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7.13</w:t>
            </w:r>
          </w:p>
        </w:tc>
        <w:tc>
          <w:tcPr>
            <w:tcW w:w="1891" w:type="dxa"/>
          </w:tcPr>
          <w:p w:rsidR="005C6D40" w:rsidRPr="00B27DA8" w:rsidRDefault="005C6D40" w:rsidP="00380E41">
            <w:pPr>
              <w:pBdr>
                <w:top w:val="nil"/>
                <w:left w:val="nil"/>
                <w:bottom w:val="nil"/>
                <w:right w:val="nil"/>
                <w:between w:val="nil"/>
              </w:pBdr>
              <w:spacing w:line="276"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0.67</w:t>
            </w:r>
          </w:p>
        </w:tc>
      </w:tr>
      <w:tr w:rsidR="005C6D40" w:rsidRPr="00B27DA8" w:rsidTr="00380E41">
        <w:trPr>
          <w:cantSplit/>
          <w:trHeight w:val="353"/>
          <w:tblHeader/>
        </w:trPr>
        <w:tc>
          <w:tcPr>
            <w:tcW w:w="230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No significant role</w:t>
            </w:r>
          </w:p>
        </w:tc>
        <w:tc>
          <w:tcPr>
            <w:tcW w:w="720"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w:t>
            </w:r>
          </w:p>
        </w:tc>
        <w:tc>
          <w:tcPr>
            <w:tcW w:w="98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10.67</w:t>
            </w:r>
          </w:p>
        </w:tc>
        <w:tc>
          <w:tcPr>
            <w:tcW w:w="991"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-9.67</w:t>
            </w:r>
          </w:p>
        </w:tc>
        <w:tc>
          <w:tcPr>
            <w:tcW w:w="116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93.51</w:t>
            </w:r>
          </w:p>
        </w:tc>
        <w:tc>
          <w:tcPr>
            <w:tcW w:w="1891" w:type="dxa"/>
          </w:tcPr>
          <w:p w:rsidR="005C6D40" w:rsidRPr="00B27DA8" w:rsidRDefault="005C6D40" w:rsidP="00380E41">
            <w:pPr>
              <w:pBdr>
                <w:top w:val="nil"/>
                <w:left w:val="nil"/>
                <w:bottom w:val="nil"/>
                <w:right w:val="nil"/>
                <w:between w:val="nil"/>
              </w:pBdr>
              <w:spacing w:line="276"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8.76</w:t>
            </w:r>
          </w:p>
        </w:tc>
      </w:tr>
      <w:tr w:rsidR="005C6D40" w:rsidRPr="00B27DA8" w:rsidTr="00380E41">
        <w:trPr>
          <w:cantSplit/>
          <w:trHeight w:val="398"/>
          <w:tblHeader/>
        </w:trPr>
        <w:tc>
          <w:tcPr>
            <w:tcW w:w="230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p>
        </w:tc>
        <w:tc>
          <w:tcPr>
            <w:tcW w:w="720"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32</w:t>
            </w:r>
          </w:p>
        </w:tc>
        <w:tc>
          <w:tcPr>
            <w:tcW w:w="989" w:type="dxa"/>
          </w:tcPr>
          <w:p w:rsidR="005C6D40" w:rsidRPr="00B27DA8" w:rsidRDefault="005C6D40" w:rsidP="00380E41">
            <w:pPr>
              <w:pBdr>
                <w:top w:val="nil"/>
                <w:left w:val="nil"/>
                <w:bottom w:val="nil"/>
                <w:right w:val="nil"/>
                <w:between w:val="nil"/>
              </w:pBdr>
              <w:spacing w:line="276"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32</w:t>
            </w:r>
          </w:p>
        </w:tc>
        <w:tc>
          <w:tcPr>
            <w:tcW w:w="991"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p>
        </w:tc>
        <w:tc>
          <w:tcPr>
            <w:tcW w:w="1169" w:type="dxa"/>
          </w:tcPr>
          <w:p w:rsidR="005C6D40" w:rsidRPr="00B27DA8" w:rsidRDefault="005C6D40" w:rsidP="00380E41">
            <w:pPr>
              <w:pBdr>
                <w:top w:val="nil"/>
                <w:left w:val="nil"/>
                <w:bottom w:val="nil"/>
                <w:right w:val="nil"/>
                <w:between w:val="nil"/>
              </w:pBdr>
              <w:spacing w:line="276" w:lineRule="auto"/>
              <w:jc w:val="both"/>
              <w:rPr>
                <w:rFonts w:asciiTheme="majorBidi" w:hAnsiTheme="majorBidi" w:cstheme="majorBidi"/>
                <w:color w:val="000000"/>
                <w:sz w:val="24"/>
                <w:szCs w:val="24"/>
              </w:rPr>
            </w:pPr>
          </w:p>
        </w:tc>
        <w:tc>
          <w:tcPr>
            <w:tcW w:w="1891" w:type="dxa"/>
          </w:tcPr>
          <w:p w:rsidR="005C6D40" w:rsidRPr="00B27DA8" w:rsidRDefault="005C6D40" w:rsidP="00380E41">
            <w:pPr>
              <w:pBdr>
                <w:top w:val="nil"/>
                <w:left w:val="nil"/>
                <w:bottom w:val="nil"/>
                <w:right w:val="nil"/>
                <w:between w:val="nil"/>
              </w:pBdr>
              <w:spacing w:line="276"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23.68</w:t>
            </w:r>
          </w:p>
        </w:tc>
      </w:tr>
    </w:tbl>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3C620D" w:rsidRDefault="005C6D40" w:rsidP="005C6D40">
      <w:pPr>
        <w:pBdr>
          <w:top w:val="nil"/>
          <w:left w:val="nil"/>
          <w:bottom w:val="nil"/>
          <w:right w:val="nil"/>
          <w:between w:val="nil"/>
        </w:pBdr>
        <w:spacing w:after="120" w:line="360" w:lineRule="auto"/>
        <w:ind w:left="180"/>
        <w:jc w:val="both"/>
        <w:rPr>
          <w:rFonts w:asciiTheme="majorBidi" w:hAnsiTheme="majorBidi" w:cstheme="majorBidi"/>
          <w:b/>
          <w:bCs/>
          <w:i/>
          <w:iCs/>
          <w:color w:val="000000"/>
          <w:sz w:val="24"/>
          <w:szCs w:val="24"/>
        </w:rPr>
      </w:pPr>
      <w:r w:rsidRPr="003C620D">
        <w:rPr>
          <w:rFonts w:asciiTheme="majorBidi" w:eastAsia="Times New Roman" w:hAnsiTheme="majorBidi" w:cstheme="majorBidi"/>
          <w:b/>
          <w:bCs/>
          <w:i/>
          <w:iCs/>
          <w:color w:val="000000"/>
          <w:sz w:val="24"/>
          <w:szCs w:val="24"/>
        </w:rPr>
        <w:t>Source: Research survey 2024</w:t>
      </w:r>
    </w:p>
    <w:p w:rsidR="005C6D40" w:rsidRPr="003C620D" w:rsidRDefault="005C6D40" w:rsidP="005C6D40">
      <w:pPr>
        <w:pBdr>
          <w:top w:val="nil"/>
          <w:left w:val="nil"/>
          <w:bottom w:val="nil"/>
          <w:right w:val="nil"/>
          <w:between w:val="nil"/>
        </w:pBdr>
        <w:spacing w:line="360" w:lineRule="auto"/>
        <w:ind w:left="220"/>
        <w:jc w:val="both"/>
        <w:rPr>
          <w:rFonts w:asciiTheme="majorBidi" w:hAnsiTheme="majorBidi" w:cstheme="majorBidi"/>
          <w:b/>
          <w:bCs/>
          <w:color w:val="000000"/>
          <w:sz w:val="24"/>
          <w:szCs w:val="24"/>
        </w:rPr>
      </w:pPr>
      <w:r w:rsidRPr="003C620D">
        <w:rPr>
          <w:rFonts w:asciiTheme="majorBidi" w:eastAsia="Times New Roman" w:hAnsiTheme="majorBidi" w:cstheme="majorBidi"/>
          <w:b/>
          <w:bCs/>
          <w:color w:val="000000"/>
          <w:sz w:val="24"/>
          <w:szCs w:val="24"/>
        </w:rPr>
        <w:t>Table 5:Chi-square Table</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Degree of freedom(DF):</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DF=(R-1)(C-1)</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DF=(3-1)(2-1) DF=2</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Determination of critical value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value-5.991 Compare the two values.</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calculated&gt;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23.68&gt;5.99</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Decision: reject Ho</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Inference: Since the calculated value of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is greater than the critical value, it means that bank loan has significant impact on the performance of Small and Medium Scale Enterprises in Nigeria.</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u w:val="single"/>
        </w:rPr>
        <w:t>Hypothesis 2</w:t>
      </w:r>
    </w:p>
    <w:p w:rsidR="005C6D40" w:rsidRPr="00B27DA8"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o1</w:t>
      </w:r>
      <w:r w:rsidRPr="00B27DA8">
        <w:rPr>
          <w:rFonts w:asciiTheme="majorBidi" w:eastAsia="Times New Roman" w:hAnsiTheme="majorBidi" w:cstheme="majorBidi"/>
          <w:color w:val="000000"/>
          <w:sz w:val="24"/>
          <w:szCs w:val="24"/>
        </w:rPr>
        <w:t>: There is no significant relationship between bank loans and small medium scale enterprises in Nigeria.</w:t>
      </w:r>
    </w:p>
    <w:p w:rsidR="005C6D40" w:rsidRPr="00B27DA8"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1</w:t>
      </w:r>
      <w:r w:rsidRPr="00B27DA8">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ab/>
        <w:t>There is a significant relationship between bank loans and small medium scale enterprises in Nigeria</w:t>
      </w:r>
    </w:p>
    <w:p w:rsidR="005C6D40" w:rsidRPr="00B27DA8" w:rsidRDefault="005C6D40" w:rsidP="005C6D40">
      <w:pPr>
        <w:pBdr>
          <w:top w:val="nil"/>
          <w:left w:val="nil"/>
          <w:bottom w:val="nil"/>
          <w:right w:val="nil"/>
          <w:between w:val="nil"/>
        </w:pBdr>
        <w:spacing w:after="120"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Test Statistic: Chi-square(X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w:t>
      </w:r>
    </w:p>
    <w:p w:rsidR="005C6D40" w:rsidRDefault="005C6D40" w:rsidP="005C6D40">
      <w:pPr>
        <w:pBdr>
          <w:top w:val="nil"/>
          <w:left w:val="nil"/>
          <w:bottom w:val="nil"/>
          <w:right w:val="nil"/>
          <w:between w:val="nil"/>
        </w:pBdr>
        <w:spacing w:line="360" w:lineRule="auto"/>
        <w:ind w:left="166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Formula: </w:t>
      </w:r>
      <w:r w:rsidRPr="003C620D">
        <w:rPr>
          <w:rFonts w:asciiTheme="majorBidi" w:eastAsia="Times New Roman" w:hAnsiTheme="majorBidi" w:cstheme="majorBidi"/>
          <w:color w:val="000000"/>
          <w:sz w:val="24"/>
          <w:szCs w:val="24"/>
          <w:u w:val="single"/>
        </w:rPr>
        <w:t>X</w:t>
      </w:r>
      <w:r w:rsidRPr="003C620D">
        <w:rPr>
          <w:rFonts w:asciiTheme="majorBidi" w:eastAsia="Times New Roman" w:hAnsiTheme="majorBidi" w:cstheme="majorBidi"/>
          <w:color w:val="000000"/>
          <w:sz w:val="24"/>
          <w:szCs w:val="24"/>
          <w:u w:val="single"/>
          <w:vertAlign w:val="superscript"/>
        </w:rPr>
        <w:t>2</w:t>
      </w:r>
      <w:sdt>
        <w:sdtPr>
          <w:rPr>
            <w:rFonts w:asciiTheme="majorBidi" w:hAnsiTheme="majorBidi" w:cstheme="majorBidi"/>
            <w:u w:val="single"/>
          </w:rPr>
          <w:tag w:val="goog_rdk_2"/>
          <w:id w:val="26810232"/>
        </w:sdtPr>
        <w:sdtContent>
          <w:r w:rsidRPr="003C620D">
            <w:rPr>
              <w:rFonts w:asciiTheme="majorBidi" w:eastAsia="Gungsuh" w:hAnsiTheme="majorBidi" w:cstheme="majorBidi"/>
              <w:color w:val="000000"/>
              <w:sz w:val="24"/>
              <w:szCs w:val="24"/>
              <w:u w:val="single"/>
            </w:rPr>
            <w:t>=∑ (O- E)</w:t>
          </w:r>
        </w:sdtContent>
      </w:sdt>
      <w:r w:rsidRPr="003C620D">
        <w:rPr>
          <w:rFonts w:asciiTheme="majorBidi" w:eastAsia="Times New Roman" w:hAnsiTheme="majorBidi" w:cstheme="majorBidi"/>
          <w:color w:val="000000"/>
          <w:sz w:val="24"/>
          <w:szCs w:val="24"/>
          <w:u w:val="single"/>
          <w:vertAlign w:val="superscript"/>
        </w:rPr>
        <w:t>2</w:t>
      </w:r>
      <w:r w:rsidRPr="00B27DA8">
        <w:rPr>
          <w:rFonts w:asciiTheme="majorBidi" w:hAnsiTheme="majorBidi" w:cstheme="majorBidi"/>
          <w:noProof/>
        </w:rPr>
        <w:drawing>
          <wp:anchor distT="0" distB="0" distL="114300" distR="114300" simplePos="0" relativeHeight="251662336" behindDoc="0" locked="0" layoutInCell="1" allowOverlap="1">
            <wp:simplePos x="0" y="0"/>
            <wp:positionH relativeFrom="column">
              <wp:posOffset>2006600</wp:posOffset>
            </wp:positionH>
            <wp:positionV relativeFrom="paragraph">
              <wp:posOffset>279400</wp:posOffset>
            </wp:positionV>
            <wp:extent cx="0" cy="13700"/>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0" cy="13700"/>
                    </a:xfrm>
                    <a:prstGeom prst="rect">
                      <a:avLst/>
                    </a:prstGeom>
                    <a:ln/>
                  </pic:spPr>
                </pic:pic>
              </a:graphicData>
            </a:graphic>
          </wp:anchor>
        </w:drawing>
      </w:r>
    </w:p>
    <w:p w:rsidR="005C6D40" w:rsidRPr="00B27DA8" w:rsidRDefault="005C6D40" w:rsidP="005C6D40">
      <w:pPr>
        <w:pBdr>
          <w:top w:val="nil"/>
          <w:left w:val="nil"/>
          <w:bottom w:val="nil"/>
          <w:right w:val="nil"/>
          <w:between w:val="nil"/>
        </w:pBdr>
        <w:spacing w:line="360" w:lineRule="auto"/>
        <w:ind w:left="1660"/>
        <w:jc w:val="both"/>
        <w:rPr>
          <w:rFonts w:asciiTheme="majorBidi" w:hAnsiTheme="majorBidi" w:cstheme="majorBidi"/>
          <w:color w:val="000000"/>
          <w:sz w:val="24"/>
          <w:szCs w:val="24"/>
        </w:rPr>
      </w:pP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w:t>
      </w:r>
      <w:r w:rsidRPr="00B27DA8">
        <w:rPr>
          <w:rFonts w:asciiTheme="majorBidi" w:eastAsia="Times New Roman" w:hAnsiTheme="majorBidi" w:cstheme="majorBidi"/>
          <w:color w:val="000000"/>
          <w:sz w:val="24"/>
          <w:szCs w:val="24"/>
        </w:rPr>
        <w:t>E</w:t>
      </w:r>
    </w:p>
    <w:p w:rsidR="005C6D40" w:rsidRPr="003C620D" w:rsidRDefault="005C6D40" w:rsidP="005C6D40">
      <w:pPr>
        <w:pBdr>
          <w:top w:val="nil"/>
          <w:left w:val="nil"/>
          <w:bottom w:val="nil"/>
          <w:right w:val="nil"/>
          <w:between w:val="nil"/>
        </w:pBdr>
        <w:spacing w:line="360" w:lineRule="auto"/>
        <w:ind w:left="220"/>
        <w:jc w:val="both"/>
        <w:rPr>
          <w:rFonts w:asciiTheme="majorBidi" w:hAnsiTheme="majorBidi" w:cstheme="majorBidi"/>
          <w:b/>
          <w:bCs/>
          <w:i/>
          <w:iCs/>
          <w:color w:val="000000"/>
          <w:sz w:val="24"/>
          <w:szCs w:val="24"/>
        </w:rPr>
      </w:pPr>
      <w:r w:rsidRPr="003C620D">
        <w:rPr>
          <w:rFonts w:asciiTheme="majorBidi" w:eastAsia="Times New Roman" w:hAnsiTheme="majorBidi" w:cstheme="majorBidi"/>
          <w:b/>
          <w:bCs/>
          <w:i/>
          <w:iCs/>
          <w:color w:val="000000"/>
          <w:sz w:val="24"/>
          <w:szCs w:val="24"/>
        </w:rPr>
        <w:t>Assumptions:</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Level of significance 0.05 Decision rule:</w:t>
      </w:r>
    </w:p>
    <w:p w:rsidR="005C6D40" w:rsidRDefault="005C6D40" w:rsidP="005C6D40">
      <w:pPr>
        <w:pBdr>
          <w:top w:val="nil"/>
          <w:left w:val="nil"/>
          <w:bottom w:val="nil"/>
          <w:right w:val="nil"/>
          <w:between w:val="nil"/>
        </w:pBdr>
        <w:spacing w:line="360" w:lineRule="auto"/>
        <w:ind w:left="220"/>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Accept Ho if calculated value of is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less than the critical value otherwise reject Ho.</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p>
    <w:tbl>
      <w:tblPr>
        <w:tblpPr w:leftFromText="180" w:rightFromText="180" w:vertAnchor="text"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5"/>
        <w:gridCol w:w="720"/>
        <w:gridCol w:w="989"/>
        <w:gridCol w:w="991"/>
        <w:gridCol w:w="1169"/>
        <w:gridCol w:w="1891"/>
      </w:tblGrid>
      <w:tr w:rsidR="005C6D40" w:rsidRPr="00B27DA8" w:rsidTr="00380E41">
        <w:trPr>
          <w:cantSplit/>
          <w:trHeight w:val="347"/>
          <w:tblHeader/>
        </w:trPr>
        <w:tc>
          <w:tcPr>
            <w:tcW w:w="2885"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Response</w:t>
            </w:r>
          </w:p>
        </w:tc>
        <w:tc>
          <w:tcPr>
            <w:tcW w:w="720"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w:t>
            </w:r>
          </w:p>
        </w:tc>
        <w:tc>
          <w:tcPr>
            <w:tcW w:w="98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w:t>
            </w:r>
          </w:p>
        </w:tc>
        <w:tc>
          <w:tcPr>
            <w:tcW w:w="991"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O-E</w:t>
            </w:r>
          </w:p>
        </w:tc>
        <w:tc>
          <w:tcPr>
            <w:tcW w:w="116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 E)</w:t>
            </w:r>
            <w:r w:rsidRPr="00B27DA8">
              <w:rPr>
                <w:rFonts w:asciiTheme="majorBidi" w:eastAsia="Times New Roman" w:hAnsiTheme="majorBidi" w:cstheme="majorBidi"/>
                <w:color w:val="000000"/>
                <w:sz w:val="24"/>
                <w:szCs w:val="24"/>
                <w:vertAlign w:val="superscript"/>
              </w:rPr>
              <w:t>2</w:t>
            </w:r>
          </w:p>
        </w:tc>
        <w:tc>
          <w:tcPr>
            <w:tcW w:w="1891" w:type="dxa"/>
          </w:tcPr>
          <w:p w:rsidR="005C6D40" w:rsidRPr="00B27DA8" w:rsidRDefault="005C6D40" w:rsidP="00380E41">
            <w:pPr>
              <w:pBdr>
                <w:top w:val="nil"/>
                <w:left w:val="nil"/>
                <w:bottom w:val="nil"/>
                <w:right w:val="nil"/>
                <w:between w:val="nil"/>
              </w:pBdr>
              <w:spacing w:line="360" w:lineRule="auto"/>
              <w:ind w:left="343" w:hanging="236"/>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 E)</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E</w:t>
            </w:r>
          </w:p>
        </w:tc>
      </w:tr>
      <w:tr w:rsidR="005C6D40" w:rsidRPr="00B27DA8" w:rsidTr="00380E41">
        <w:trPr>
          <w:cantSplit/>
          <w:trHeight w:val="293"/>
          <w:tblHeader/>
        </w:trPr>
        <w:tc>
          <w:tcPr>
            <w:tcW w:w="2885"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Very significant role</w:t>
            </w:r>
          </w:p>
        </w:tc>
        <w:tc>
          <w:tcPr>
            <w:tcW w:w="720"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 25</w:t>
            </w:r>
          </w:p>
        </w:tc>
        <w:tc>
          <w:tcPr>
            <w:tcW w:w="98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34.71</w:t>
            </w:r>
          </w:p>
        </w:tc>
        <w:tc>
          <w:tcPr>
            <w:tcW w:w="991"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-9.71</w:t>
            </w:r>
          </w:p>
        </w:tc>
        <w:tc>
          <w:tcPr>
            <w:tcW w:w="1169"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 94.28</w:t>
            </w:r>
          </w:p>
        </w:tc>
        <w:tc>
          <w:tcPr>
            <w:tcW w:w="1891" w:type="dxa"/>
          </w:tcPr>
          <w:p w:rsidR="005C6D40" w:rsidRPr="00B27DA8" w:rsidRDefault="005C6D40" w:rsidP="00380E41">
            <w:pPr>
              <w:pBdr>
                <w:top w:val="nil"/>
                <w:left w:val="nil"/>
                <w:bottom w:val="nil"/>
                <w:right w:val="nil"/>
                <w:between w:val="nil"/>
              </w:pBdr>
              <w:spacing w:line="360"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2.72</w:t>
            </w:r>
          </w:p>
        </w:tc>
      </w:tr>
      <w:tr w:rsidR="005C6D40" w:rsidRPr="00B27DA8" w:rsidTr="00380E41">
        <w:trPr>
          <w:cantSplit/>
          <w:trHeight w:val="302"/>
          <w:tblHeader/>
        </w:trPr>
        <w:tc>
          <w:tcPr>
            <w:tcW w:w="2885"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No significant role</w:t>
            </w:r>
          </w:p>
        </w:tc>
        <w:tc>
          <w:tcPr>
            <w:tcW w:w="720"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20</w:t>
            </w:r>
          </w:p>
        </w:tc>
        <w:tc>
          <w:tcPr>
            <w:tcW w:w="98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28.57</w:t>
            </w:r>
          </w:p>
        </w:tc>
        <w:tc>
          <w:tcPr>
            <w:tcW w:w="991"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-8.57</w:t>
            </w:r>
          </w:p>
        </w:tc>
        <w:tc>
          <w:tcPr>
            <w:tcW w:w="116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73.44</w:t>
            </w:r>
          </w:p>
        </w:tc>
        <w:tc>
          <w:tcPr>
            <w:tcW w:w="1891" w:type="dxa"/>
          </w:tcPr>
          <w:p w:rsidR="005C6D40" w:rsidRPr="00B27DA8" w:rsidRDefault="005C6D40" w:rsidP="00380E41">
            <w:pPr>
              <w:pBdr>
                <w:top w:val="nil"/>
                <w:left w:val="nil"/>
                <w:bottom w:val="nil"/>
                <w:right w:val="nil"/>
                <w:between w:val="nil"/>
              </w:pBdr>
              <w:spacing w:line="360" w:lineRule="auto"/>
              <w:ind w:left="1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2.57</w:t>
            </w:r>
          </w:p>
        </w:tc>
      </w:tr>
      <w:tr w:rsidR="005C6D40" w:rsidRPr="00B27DA8" w:rsidTr="00380E41">
        <w:trPr>
          <w:cantSplit/>
          <w:trHeight w:val="338"/>
          <w:tblHeader/>
        </w:trPr>
        <w:tc>
          <w:tcPr>
            <w:tcW w:w="2885"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p>
        </w:tc>
        <w:tc>
          <w:tcPr>
            <w:tcW w:w="720"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65</w:t>
            </w:r>
          </w:p>
        </w:tc>
        <w:tc>
          <w:tcPr>
            <w:tcW w:w="989" w:type="dxa"/>
          </w:tcPr>
          <w:p w:rsidR="005C6D40" w:rsidRPr="00B27DA8" w:rsidRDefault="005C6D40" w:rsidP="00380E41">
            <w:pPr>
              <w:pBdr>
                <w:top w:val="nil"/>
                <w:left w:val="nil"/>
                <w:bottom w:val="nil"/>
                <w:right w:val="nil"/>
                <w:between w:val="nil"/>
              </w:pBdr>
              <w:spacing w:line="360" w:lineRule="auto"/>
              <w:ind w:left="105"/>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92</w:t>
            </w:r>
          </w:p>
        </w:tc>
        <w:tc>
          <w:tcPr>
            <w:tcW w:w="991"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p>
        </w:tc>
        <w:tc>
          <w:tcPr>
            <w:tcW w:w="1169"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p>
        </w:tc>
        <w:tc>
          <w:tcPr>
            <w:tcW w:w="1891" w:type="dxa"/>
          </w:tcPr>
          <w:p w:rsidR="005C6D40" w:rsidRPr="00B27DA8" w:rsidRDefault="005C6D40" w:rsidP="00380E41">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7.86</w:t>
            </w:r>
          </w:p>
        </w:tc>
      </w:tr>
    </w:tbl>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3C620D" w:rsidRDefault="005C6D40" w:rsidP="005C6D40">
      <w:pPr>
        <w:pBdr>
          <w:top w:val="nil"/>
          <w:left w:val="nil"/>
          <w:bottom w:val="nil"/>
          <w:right w:val="nil"/>
          <w:between w:val="nil"/>
        </w:pBdr>
        <w:spacing w:line="360" w:lineRule="auto"/>
        <w:jc w:val="both"/>
        <w:rPr>
          <w:rFonts w:asciiTheme="majorBidi" w:hAnsiTheme="majorBidi" w:cstheme="majorBidi"/>
          <w:b/>
          <w:bCs/>
          <w:i/>
          <w:iCs/>
          <w:color w:val="000000"/>
          <w:sz w:val="24"/>
          <w:szCs w:val="24"/>
        </w:rPr>
      </w:pPr>
      <w:r w:rsidRPr="003C620D">
        <w:rPr>
          <w:rFonts w:asciiTheme="majorBidi" w:eastAsia="Times New Roman" w:hAnsiTheme="majorBidi" w:cstheme="majorBidi"/>
          <w:b/>
          <w:bCs/>
          <w:i/>
          <w:iCs/>
          <w:color w:val="000000"/>
          <w:sz w:val="24"/>
          <w:szCs w:val="24"/>
        </w:rPr>
        <w:t>Source: Research survey 2024</w:t>
      </w:r>
    </w:p>
    <w:p w:rsidR="005C6D40" w:rsidRPr="003C620D" w:rsidRDefault="005C6D40" w:rsidP="005C6D40">
      <w:pPr>
        <w:pBdr>
          <w:top w:val="nil"/>
          <w:left w:val="nil"/>
          <w:bottom w:val="nil"/>
          <w:right w:val="nil"/>
          <w:between w:val="nil"/>
        </w:pBdr>
        <w:spacing w:line="360" w:lineRule="auto"/>
        <w:jc w:val="both"/>
        <w:rPr>
          <w:rFonts w:asciiTheme="majorBidi" w:hAnsiTheme="majorBidi" w:cstheme="majorBidi"/>
          <w:b/>
          <w:bCs/>
          <w:color w:val="000000"/>
          <w:sz w:val="24"/>
          <w:szCs w:val="24"/>
        </w:rPr>
      </w:pPr>
      <w:r w:rsidRPr="003C620D">
        <w:rPr>
          <w:rFonts w:asciiTheme="majorBidi" w:eastAsia="Times New Roman" w:hAnsiTheme="majorBidi" w:cstheme="majorBidi"/>
          <w:b/>
          <w:bCs/>
          <w:color w:val="000000"/>
          <w:sz w:val="24"/>
          <w:szCs w:val="24"/>
        </w:rPr>
        <w:t>Table 5:Chi-square Table</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Degree of freedom(DF):</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DF=(R-1)(C-1)</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DF=(3-1)(2-1) DF=2</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Determination of critical value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value-5.991 Compare the two values.</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calculated&gt;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7.86&gt;5.99</w:t>
      </w:r>
    </w:p>
    <w:p w:rsidR="005C6D40" w:rsidRPr="00B27DA8" w:rsidRDefault="005C6D40" w:rsidP="005C6D40">
      <w:pPr>
        <w:pBdr>
          <w:top w:val="nil"/>
          <w:left w:val="nil"/>
          <w:bottom w:val="nil"/>
          <w:right w:val="nil"/>
          <w:between w:val="nil"/>
        </w:pBdr>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Decision: reject Ho</w:t>
      </w:r>
    </w:p>
    <w:p w:rsidR="005C6D40" w:rsidRPr="00B27DA8" w:rsidRDefault="005C6D40" w:rsidP="005C6D40">
      <w:pPr>
        <w:pBdr>
          <w:top w:val="nil"/>
          <w:left w:val="nil"/>
          <w:bottom w:val="nil"/>
          <w:right w:val="nil"/>
          <w:between w:val="nil"/>
        </w:pBdr>
        <w:tabs>
          <w:tab w:val="left" w:pos="720"/>
        </w:tabs>
        <w:spacing w:line="360" w:lineRule="auto"/>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Inference: Since the calculated value of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is greater than the critical value, it means that bank loan has significant impact on the performance of Small and Medium Scale Enterprises in Nigeria.</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u w:val="single"/>
        </w:rPr>
        <w:t>Hypothesis 3</w:t>
      </w:r>
    </w:p>
    <w:p w:rsidR="005C6D40" w:rsidRPr="00B27DA8"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o1</w:t>
      </w:r>
      <w:r w:rsidRPr="00B27DA8">
        <w:rPr>
          <w:rFonts w:asciiTheme="majorBidi" w:eastAsia="Times New Roman" w:hAnsiTheme="majorBidi" w:cstheme="majorBidi"/>
          <w:color w:val="000000"/>
          <w:sz w:val="24"/>
          <w:szCs w:val="24"/>
        </w:rPr>
        <w:t>: There is no significant relationship between bank loans on Small and Medium Scale Enterprises in Nigeria.</w:t>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b/>
          <w:color w:val="000000"/>
          <w:sz w:val="24"/>
          <w:szCs w:val="24"/>
        </w:rPr>
        <w:t>H</w:t>
      </w:r>
      <w:r w:rsidRPr="00B27DA8">
        <w:rPr>
          <w:rFonts w:asciiTheme="majorBidi" w:eastAsia="Times New Roman" w:hAnsiTheme="majorBidi" w:cstheme="majorBidi"/>
          <w:b/>
          <w:color w:val="000000"/>
          <w:sz w:val="24"/>
          <w:szCs w:val="24"/>
          <w:vertAlign w:val="subscript"/>
        </w:rPr>
        <w:t>1</w:t>
      </w:r>
      <w:r w:rsidRPr="00B27DA8">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color w:val="000000"/>
          <w:sz w:val="24"/>
          <w:szCs w:val="24"/>
        </w:rPr>
        <w:tab/>
        <w:t>There is a significant relationship between Bank Loans on Small and Medium Scale Enterprises in Nigeria</w:t>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Test Statistic: Chi-square(X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w:t>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Pr>
          <w:rFonts w:asciiTheme="majorBidi" w:hAnsiTheme="majorBidi" w:cstheme="majorBidi"/>
          <w:color w:val="000000"/>
          <w:sz w:val="24"/>
          <w:szCs w:val="24"/>
        </w:rPr>
        <w:tab/>
      </w:r>
      <w:r>
        <w:rPr>
          <w:rFonts w:asciiTheme="majorBidi" w:hAnsiTheme="majorBidi" w:cstheme="majorBidi"/>
          <w:color w:val="000000"/>
          <w:sz w:val="24"/>
          <w:szCs w:val="24"/>
        </w:rPr>
        <w:tab/>
      </w:r>
      <w:r w:rsidRPr="00B27DA8">
        <w:rPr>
          <w:rFonts w:asciiTheme="majorBidi" w:eastAsia="Times New Roman" w:hAnsiTheme="majorBidi" w:cstheme="majorBidi"/>
          <w:color w:val="000000"/>
          <w:sz w:val="24"/>
          <w:szCs w:val="24"/>
        </w:rPr>
        <w:t xml:space="preserve">Formula: </w:t>
      </w:r>
      <w:r w:rsidRPr="003C620D">
        <w:rPr>
          <w:rFonts w:asciiTheme="majorBidi" w:eastAsia="Times New Roman" w:hAnsiTheme="majorBidi" w:cstheme="majorBidi"/>
          <w:color w:val="000000"/>
          <w:sz w:val="24"/>
          <w:szCs w:val="24"/>
          <w:u w:val="single"/>
        </w:rPr>
        <w:t>X</w:t>
      </w:r>
      <w:r w:rsidRPr="003C620D">
        <w:rPr>
          <w:rFonts w:asciiTheme="majorBidi" w:eastAsia="Times New Roman" w:hAnsiTheme="majorBidi" w:cstheme="majorBidi"/>
          <w:color w:val="000000"/>
          <w:sz w:val="24"/>
          <w:szCs w:val="24"/>
          <w:u w:val="single"/>
          <w:vertAlign w:val="superscript"/>
        </w:rPr>
        <w:t>2</w:t>
      </w:r>
      <w:sdt>
        <w:sdtPr>
          <w:rPr>
            <w:rFonts w:asciiTheme="majorBidi" w:hAnsiTheme="majorBidi" w:cstheme="majorBidi"/>
            <w:u w:val="single"/>
          </w:rPr>
          <w:tag w:val="goog_rdk_3"/>
          <w:id w:val="26810233"/>
        </w:sdtPr>
        <w:sdtContent>
          <w:r w:rsidRPr="003C620D">
            <w:rPr>
              <w:rFonts w:asciiTheme="majorBidi" w:eastAsia="Gungsuh" w:hAnsiTheme="majorBidi" w:cstheme="majorBidi"/>
              <w:color w:val="000000"/>
              <w:sz w:val="24"/>
              <w:szCs w:val="24"/>
              <w:u w:val="single"/>
            </w:rPr>
            <w:t>=∑ (O- E)</w:t>
          </w:r>
        </w:sdtContent>
      </w:sdt>
      <w:r w:rsidRPr="003C620D">
        <w:rPr>
          <w:rFonts w:asciiTheme="majorBidi" w:eastAsia="Times New Roman" w:hAnsiTheme="majorBidi" w:cstheme="majorBidi"/>
          <w:color w:val="000000"/>
          <w:sz w:val="24"/>
          <w:szCs w:val="24"/>
          <w:u w:val="single"/>
          <w:vertAlign w:val="superscript"/>
        </w:rPr>
        <w:t>2</w:t>
      </w:r>
      <w:r w:rsidRPr="003C620D">
        <w:rPr>
          <w:rFonts w:asciiTheme="majorBidi" w:hAnsiTheme="majorBidi" w:cstheme="majorBidi"/>
          <w:noProof/>
          <w:u w:val="single"/>
        </w:rPr>
        <w:drawing>
          <wp:anchor distT="0" distB="0" distL="114300" distR="114300" simplePos="0" relativeHeight="251663360" behindDoc="0" locked="0" layoutInCell="1" allowOverlap="1">
            <wp:simplePos x="0" y="0"/>
            <wp:positionH relativeFrom="column">
              <wp:posOffset>2006600</wp:posOffset>
            </wp:positionH>
            <wp:positionV relativeFrom="paragraph">
              <wp:posOffset>279400</wp:posOffset>
            </wp:positionV>
            <wp:extent cx="0" cy="13700"/>
            <wp:effectExtent l="0" t="0" r="0" b="0"/>
            <wp:wrapNone/>
            <wp:docPr id="3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0" cy="13700"/>
                    </a:xfrm>
                    <a:prstGeom prst="rect">
                      <a:avLst/>
                    </a:prstGeom>
                    <a:ln/>
                  </pic:spPr>
                </pic:pic>
              </a:graphicData>
            </a:graphic>
          </wp:anchor>
        </w:drawing>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sidRPr="00B27DA8">
        <w:rPr>
          <w:rFonts w:asciiTheme="majorBidi" w:eastAsia="Times New Roman" w:hAnsiTheme="majorBidi" w:cstheme="majorBidi"/>
          <w:color w:val="000000"/>
          <w:sz w:val="24"/>
          <w:szCs w:val="24"/>
        </w:rPr>
        <w:t>E</w:t>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Assumptions:</w:t>
      </w:r>
    </w:p>
    <w:p w:rsidR="005C6D40"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Level of significance0.05 Decision rule:</w:t>
      </w:r>
    </w:p>
    <w:p w:rsidR="005C6D40" w:rsidRPr="00B27DA8" w:rsidRDefault="005C6D40" w:rsidP="005C6D40">
      <w:pPr>
        <w:pBdr>
          <w:top w:val="nil"/>
          <w:left w:val="nil"/>
          <w:bottom w:val="nil"/>
          <w:right w:val="nil"/>
          <w:between w:val="nil"/>
        </w:pBdr>
        <w:tabs>
          <w:tab w:val="left" w:pos="0"/>
        </w:tabs>
        <w:spacing w:line="360" w:lineRule="auto"/>
        <w:ind w:right="-1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Accept Ho if calculated value of is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less than the critical value otherwise reject Ho.</w:t>
      </w:r>
    </w:p>
    <w:tbl>
      <w:tblPr>
        <w:tblpPr w:leftFromText="180" w:rightFromText="180" w:vertAnchor="text" w:tblpY="205"/>
        <w:tblW w:w="8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5"/>
        <w:gridCol w:w="720"/>
        <w:gridCol w:w="989"/>
        <w:gridCol w:w="991"/>
        <w:gridCol w:w="1169"/>
        <w:gridCol w:w="1891"/>
      </w:tblGrid>
      <w:tr w:rsidR="005C6D40" w:rsidRPr="003C620D" w:rsidTr="00380E41">
        <w:trPr>
          <w:cantSplit/>
          <w:trHeight w:val="257"/>
          <w:tblHeader/>
        </w:trPr>
        <w:tc>
          <w:tcPr>
            <w:tcW w:w="2885"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Response</w:t>
            </w:r>
          </w:p>
        </w:tc>
        <w:tc>
          <w:tcPr>
            <w:tcW w:w="720"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O</w:t>
            </w:r>
          </w:p>
        </w:tc>
        <w:tc>
          <w:tcPr>
            <w:tcW w:w="989"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E</w:t>
            </w:r>
          </w:p>
        </w:tc>
        <w:tc>
          <w:tcPr>
            <w:tcW w:w="991"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O-E</w:t>
            </w:r>
          </w:p>
        </w:tc>
        <w:tc>
          <w:tcPr>
            <w:tcW w:w="1169"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(O- E)</w:t>
            </w:r>
            <w:r w:rsidRPr="003C620D">
              <w:rPr>
                <w:rFonts w:asciiTheme="majorBidi" w:eastAsia="Times New Roman" w:hAnsiTheme="majorBidi" w:cstheme="majorBidi"/>
                <w:color w:val="000000"/>
                <w:sz w:val="22"/>
                <w:szCs w:val="22"/>
                <w:vertAlign w:val="superscript"/>
              </w:rPr>
              <w:t>2</w:t>
            </w:r>
          </w:p>
        </w:tc>
        <w:tc>
          <w:tcPr>
            <w:tcW w:w="1891" w:type="dxa"/>
          </w:tcPr>
          <w:p w:rsidR="005C6D40" w:rsidRPr="003C620D" w:rsidRDefault="005C6D40" w:rsidP="00380E41">
            <w:pPr>
              <w:pBdr>
                <w:top w:val="nil"/>
                <w:left w:val="nil"/>
                <w:bottom w:val="nil"/>
                <w:right w:val="nil"/>
                <w:between w:val="nil"/>
              </w:pBdr>
              <w:spacing w:after="120" w:line="276" w:lineRule="auto"/>
              <w:ind w:left="343" w:hanging="236"/>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(O- E)</w:t>
            </w:r>
            <w:r w:rsidRPr="003C620D">
              <w:rPr>
                <w:rFonts w:asciiTheme="majorBidi" w:eastAsia="Times New Roman" w:hAnsiTheme="majorBidi" w:cstheme="majorBidi"/>
                <w:color w:val="000000"/>
                <w:sz w:val="22"/>
                <w:szCs w:val="22"/>
                <w:vertAlign w:val="superscript"/>
              </w:rPr>
              <w:t>2</w:t>
            </w:r>
            <w:r w:rsidRPr="003C620D">
              <w:rPr>
                <w:rFonts w:asciiTheme="majorBidi" w:eastAsia="Times New Roman" w:hAnsiTheme="majorBidi" w:cstheme="majorBidi"/>
                <w:color w:val="000000"/>
                <w:sz w:val="22"/>
                <w:szCs w:val="22"/>
              </w:rPr>
              <w:t xml:space="preserve"> E</w:t>
            </w:r>
          </w:p>
        </w:tc>
      </w:tr>
      <w:tr w:rsidR="005C6D40" w:rsidRPr="003C620D" w:rsidTr="00380E41">
        <w:trPr>
          <w:cantSplit/>
          <w:trHeight w:val="257"/>
          <w:tblHeader/>
        </w:trPr>
        <w:tc>
          <w:tcPr>
            <w:tcW w:w="2885"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Very significant role</w:t>
            </w:r>
          </w:p>
        </w:tc>
        <w:tc>
          <w:tcPr>
            <w:tcW w:w="720"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60</w:t>
            </w:r>
          </w:p>
        </w:tc>
        <w:tc>
          <w:tcPr>
            <w:tcW w:w="989"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95.23</w:t>
            </w:r>
          </w:p>
        </w:tc>
        <w:tc>
          <w:tcPr>
            <w:tcW w:w="991"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-35.23</w:t>
            </w:r>
          </w:p>
        </w:tc>
        <w:tc>
          <w:tcPr>
            <w:tcW w:w="1169"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-124.1</w:t>
            </w:r>
          </w:p>
        </w:tc>
        <w:tc>
          <w:tcPr>
            <w:tcW w:w="1891" w:type="dxa"/>
          </w:tcPr>
          <w:p w:rsidR="005C6D40" w:rsidRPr="003C620D" w:rsidRDefault="005C6D40" w:rsidP="00380E41">
            <w:pPr>
              <w:pBdr>
                <w:top w:val="nil"/>
                <w:left w:val="nil"/>
                <w:bottom w:val="nil"/>
                <w:right w:val="nil"/>
                <w:between w:val="nil"/>
              </w:pBdr>
              <w:spacing w:after="120" w:line="276" w:lineRule="auto"/>
              <w:ind w:left="108"/>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-1.30</w:t>
            </w:r>
          </w:p>
        </w:tc>
      </w:tr>
      <w:tr w:rsidR="005C6D40" w:rsidRPr="003C620D" w:rsidTr="00380E41">
        <w:trPr>
          <w:cantSplit/>
          <w:trHeight w:val="257"/>
          <w:tblHeader/>
        </w:trPr>
        <w:tc>
          <w:tcPr>
            <w:tcW w:w="2885"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No significant role</w:t>
            </w:r>
          </w:p>
        </w:tc>
        <w:tc>
          <w:tcPr>
            <w:tcW w:w="720"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10</w:t>
            </w:r>
          </w:p>
        </w:tc>
        <w:tc>
          <w:tcPr>
            <w:tcW w:w="989"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4.77</w:t>
            </w:r>
          </w:p>
        </w:tc>
        <w:tc>
          <w:tcPr>
            <w:tcW w:w="991"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5.23</w:t>
            </w:r>
          </w:p>
        </w:tc>
        <w:tc>
          <w:tcPr>
            <w:tcW w:w="1169"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27.35</w:t>
            </w:r>
          </w:p>
        </w:tc>
        <w:tc>
          <w:tcPr>
            <w:tcW w:w="1891" w:type="dxa"/>
          </w:tcPr>
          <w:p w:rsidR="005C6D40" w:rsidRPr="003C620D" w:rsidRDefault="005C6D40" w:rsidP="00380E41">
            <w:pPr>
              <w:pBdr>
                <w:top w:val="nil"/>
                <w:left w:val="nil"/>
                <w:bottom w:val="nil"/>
                <w:right w:val="nil"/>
                <w:between w:val="nil"/>
              </w:pBdr>
              <w:spacing w:after="120" w:line="276" w:lineRule="auto"/>
              <w:ind w:left="108"/>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5.73</w:t>
            </w:r>
          </w:p>
        </w:tc>
      </w:tr>
      <w:tr w:rsidR="005C6D40" w:rsidRPr="003C620D" w:rsidTr="00380E41">
        <w:trPr>
          <w:cantSplit/>
          <w:trHeight w:val="95"/>
          <w:tblHeader/>
        </w:trPr>
        <w:tc>
          <w:tcPr>
            <w:tcW w:w="2885"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p>
        </w:tc>
        <w:tc>
          <w:tcPr>
            <w:tcW w:w="720" w:type="dxa"/>
          </w:tcPr>
          <w:p w:rsidR="005C6D40" w:rsidRPr="003C620D" w:rsidRDefault="005C6D40" w:rsidP="00380E41">
            <w:pPr>
              <w:pBdr>
                <w:top w:val="nil"/>
                <w:left w:val="nil"/>
                <w:bottom w:val="nil"/>
                <w:right w:val="nil"/>
                <w:between w:val="nil"/>
              </w:pBdr>
              <w:spacing w:after="120" w:line="276" w:lineRule="auto"/>
              <w:ind w:left="105"/>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70</w:t>
            </w:r>
          </w:p>
        </w:tc>
        <w:tc>
          <w:tcPr>
            <w:tcW w:w="989"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100</w:t>
            </w:r>
          </w:p>
        </w:tc>
        <w:tc>
          <w:tcPr>
            <w:tcW w:w="991"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p>
        </w:tc>
        <w:tc>
          <w:tcPr>
            <w:tcW w:w="1169" w:type="dxa"/>
          </w:tcPr>
          <w:p w:rsidR="005C6D40" w:rsidRPr="003C620D" w:rsidRDefault="005C6D40" w:rsidP="00380E41">
            <w:pPr>
              <w:pBdr>
                <w:top w:val="nil"/>
                <w:left w:val="nil"/>
                <w:bottom w:val="nil"/>
                <w:right w:val="nil"/>
                <w:between w:val="nil"/>
              </w:pBdr>
              <w:spacing w:after="120" w:line="276" w:lineRule="auto"/>
              <w:jc w:val="both"/>
              <w:rPr>
                <w:rFonts w:asciiTheme="majorBidi" w:hAnsiTheme="majorBidi" w:cstheme="majorBidi"/>
                <w:color w:val="000000"/>
                <w:sz w:val="22"/>
                <w:szCs w:val="22"/>
              </w:rPr>
            </w:pPr>
          </w:p>
        </w:tc>
        <w:tc>
          <w:tcPr>
            <w:tcW w:w="1891" w:type="dxa"/>
          </w:tcPr>
          <w:p w:rsidR="005C6D40" w:rsidRPr="003C620D" w:rsidRDefault="005C6D40" w:rsidP="00380E41">
            <w:pPr>
              <w:pBdr>
                <w:top w:val="nil"/>
                <w:left w:val="nil"/>
                <w:bottom w:val="nil"/>
                <w:right w:val="nil"/>
                <w:between w:val="nil"/>
              </w:pBdr>
              <w:spacing w:after="120" w:line="276" w:lineRule="auto"/>
              <w:ind w:left="108"/>
              <w:jc w:val="both"/>
              <w:rPr>
                <w:rFonts w:asciiTheme="majorBidi" w:hAnsiTheme="majorBidi" w:cstheme="majorBidi"/>
                <w:color w:val="000000"/>
                <w:sz w:val="22"/>
                <w:szCs w:val="22"/>
              </w:rPr>
            </w:pPr>
            <w:r w:rsidRPr="003C620D">
              <w:rPr>
                <w:rFonts w:asciiTheme="majorBidi" w:eastAsia="Times New Roman" w:hAnsiTheme="majorBidi" w:cstheme="majorBidi"/>
                <w:color w:val="000000"/>
                <w:sz w:val="22"/>
                <w:szCs w:val="22"/>
              </w:rPr>
              <w:t>4.43</w:t>
            </w:r>
          </w:p>
        </w:tc>
      </w:tr>
    </w:tbl>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B27DA8" w:rsidRDefault="005C6D40" w:rsidP="005C6D40">
      <w:pPr>
        <w:pBdr>
          <w:top w:val="nil"/>
          <w:left w:val="nil"/>
          <w:bottom w:val="nil"/>
          <w:right w:val="nil"/>
          <w:between w:val="nil"/>
        </w:pBdr>
        <w:spacing w:after="120" w:line="360" w:lineRule="auto"/>
        <w:jc w:val="both"/>
        <w:rPr>
          <w:rFonts w:asciiTheme="majorBidi" w:hAnsiTheme="majorBidi" w:cstheme="majorBidi"/>
          <w:color w:val="000000"/>
          <w:sz w:val="24"/>
          <w:szCs w:val="24"/>
        </w:rPr>
      </w:pPr>
    </w:p>
    <w:p w:rsidR="005C6D40" w:rsidRPr="003C620D" w:rsidRDefault="005C6D40" w:rsidP="005C6D40">
      <w:pPr>
        <w:pBdr>
          <w:top w:val="nil"/>
          <w:left w:val="nil"/>
          <w:bottom w:val="nil"/>
          <w:right w:val="nil"/>
          <w:between w:val="nil"/>
        </w:pBdr>
        <w:spacing w:after="120" w:line="360" w:lineRule="auto"/>
        <w:jc w:val="both"/>
        <w:rPr>
          <w:rFonts w:asciiTheme="majorBidi" w:hAnsiTheme="majorBidi" w:cstheme="majorBidi"/>
          <w:b/>
          <w:bCs/>
          <w:i/>
          <w:iCs/>
          <w:color w:val="000000"/>
          <w:sz w:val="24"/>
          <w:szCs w:val="24"/>
        </w:rPr>
      </w:pPr>
      <w:r w:rsidRPr="003C620D">
        <w:rPr>
          <w:rFonts w:asciiTheme="majorBidi" w:eastAsia="Times New Roman" w:hAnsiTheme="majorBidi" w:cstheme="majorBidi"/>
          <w:b/>
          <w:bCs/>
          <w:i/>
          <w:iCs/>
          <w:color w:val="000000"/>
          <w:sz w:val="24"/>
          <w:szCs w:val="24"/>
        </w:rPr>
        <w:t>Source: Research survey 2024</w:t>
      </w:r>
    </w:p>
    <w:p w:rsidR="005C6D40" w:rsidRPr="003C620D" w:rsidRDefault="005C6D40" w:rsidP="005C6D40">
      <w:pPr>
        <w:pBdr>
          <w:top w:val="nil"/>
          <w:left w:val="nil"/>
          <w:bottom w:val="nil"/>
          <w:right w:val="nil"/>
          <w:between w:val="nil"/>
        </w:pBdr>
        <w:spacing w:line="360" w:lineRule="auto"/>
        <w:ind w:left="220"/>
        <w:jc w:val="both"/>
        <w:rPr>
          <w:rFonts w:asciiTheme="majorBidi" w:hAnsiTheme="majorBidi" w:cstheme="majorBidi"/>
          <w:b/>
          <w:bCs/>
          <w:color w:val="000000"/>
          <w:sz w:val="24"/>
          <w:szCs w:val="24"/>
        </w:rPr>
      </w:pPr>
      <w:r w:rsidRPr="003C620D">
        <w:rPr>
          <w:rFonts w:asciiTheme="majorBidi" w:eastAsia="Times New Roman" w:hAnsiTheme="majorBidi" w:cstheme="majorBidi"/>
          <w:b/>
          <w:bCs/>
          <w:color w:val="000000"/>
          <w:sz w:val="24"/>
          <w:szCs w:val="24"/>
        </w:rPr>
        <w:t>Table 5:Chi-square Table</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Degree of freedom(DF):</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DF=(R-1)(C-1)</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DF=(3-1)(2-1) DF=2</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Determination of critical value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value-5.991 Compare the two values.</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calculated&gt;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critical 4.43 &gt;5.99</w:t>
      </w:r>
    </w:p>
    <w:p w:rsidR="005C6D40" w:rsidRPr="00B27DA8" w:rsidRDefault="005C6D40" w:rsidP="005C6D40">
      <w:pPr>
        <w:pBdr>
          <w:top w:val="nil"/>
          <w:left w:val="nil"/>
          <w:bottom w:val="nil"/>
          <w:right w:val="nil"/>
          <w:between w:val="nil"/>
        </w:pBdr>
        <w:spacing w:line="360" w:lineRule="auto"/>
        <w:ind w:left="220"/>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Decision: reject Ho</w:t>
      </w:r>
    </w:p>
    <w:p w:rsidR="005C6D40" w:rsidRPr="00B27DA8" w:rsidRDefault="005C6D40" w:rsidP="005C6D40">
      <w:pPr>
        <w:pBdr>
          <w:top w:val="nil"/>
          <w:left w:val="nil"/>
          <w:bottom w:val="nil"/>
          <w:right w:val="nil"/>
          <w:between w:val="nil"/>
        </w:pBdr>
        <w:tabs>
          <w:tab w:val="left" w:pos="720"/>
        </w:tabs>
        <w:spacing w:line="360" w:lineRule="auto"/>
        <w:jc w:val="both"/>
        <w:rPr>
          <w:rFonts w:asciiTheme="majorBidi" w:hAnsiTheme="majorBidi" w:cstheme="majorBidi"/>
          <w:b/>
          <w:i/>
          <w:color w:val="000000"/>
          <w:sz w:val="24"/>
          <w:szCs w:val="24"/>
        </w:rPr>
      </w:pPr>
      <w:r w:rsidRPr="00B27DA8">
        <w:rPr>
          <w:rFonts w:asciiTheme="majorBidi" w:eastAsia="Times New Roman" w:hAnsiTheme="majorBidi" w:cstheme="majorBidi"/>
          <w:color w:val="000000"/>
          <w:sz w:val="24"/>
          <w:szCs w:val="24"/>
        </w:rPr>
        <w:t>Inference: Since the calculated value of X</w:t>
      </w:r>
      <w:r w:rsidRPr="00B27DA8">
        <w:rPr>
          <w:rFonts w:asciiTheme="majorBidi" w:eastAsia="Times New Roman" w:hAnsiTheme="majorBidi" w:cstheme="majorBidi"/>
          <w:color w:val="000000"/>
          <w:sz w:val="24"/>
          <w:szCs w:val="24"/>
          <w:vertAlign w:val="superscript"/>
        </w:rPr>
        <w:t>2</w:t>
      </w:r>
      <w:r w:rsidRPr="00B27DA8">
        <w:rPr>
          <w:rFonts w:asciiTheme="majorBidi" w:eastAsia="Times New Roman" w:hAnsiTheme="majorBidi" w:cstheme="majorBidi"/>
          <w:color w:val="000000"/>
          <w:sz w:val="24"/>
          <w:szCs w:val="24"/>
        </w:rPr>
        <w:t xml:space="preserve"> is lesser than the critical value, it means that there is negative relationship between Bank Loan on Small and Medium Scale Enterprises.</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4.3</w:t>
      </w:r>
      <w:r w:rsidRPr="00B27DA8">
        <w:rPr>
          <w:rFonts w:asciiTheme="majorBidi" w:hAnsiTheme="majorBidi" w:cstheme="majorBidi"/>
          <w:b/>
          <w:sz w:val="24"/>
          <w:szCs w:val="24"/>
        </w:rPr>
        <w:tab/>
        <w:t xml:space="preserve">DISCUSSION OF FINDINGS </w:t>
      </w:r>
    </w:p>
    <w:p w:rsidR="005C6D40" w:rsidRPr="00B27DA8" w:rsidRDefault="005C6D40" w:rsidP="005C6D40">
      <w:pPr>
        <w:spacing w:line="360" w:lineRule="auto"/>
        <w:ind w:firstLine="720"/>
        <w:jc w:val="both"/>
        <w:rPr>
          <w:rFonts w:asciiTheme="majorBidi" w:hAnsiTheme="majorBidi" w:cstheme="majorBidi"/>
          <w:sz w:val="24"/>
          <w:szCs w:val="24"/>
        </w:rPr>
      </w:pPr>
      <w:bookmarkStart w:id="0" w:name="_heading=h.gjdgxs" w:colFirst="0" w:colLast="0"/>
      <w:bookmarkEnd w:id="0"/>
      <w:r w:rsidRPr="00B27DA8">
        <w:rPr>
          <w:rFonts w:asciiTheme="majorBidi" w:hAnsiTheme="majorBidi" w:cstheme="majorBidi"/>
          <w:sz w:val="24"/>
          <w:szCs w:val="24"/>
        </w:rPr>
        <w:t xml:space="preserve">The impact of bank loans on small and medium scale enterprises (SMEs) in Nigeria, specifically in the case study of UBA Bank Unity, Ilorin, has been investigated in a research study. </w:t>
      </w:r>
      <w:r>
        <w:rPr>
          <w:rFonts w:asciiTheme="majorBidi" w:hAnsiTheme="majorBidi" w:cstheme="majorBidi"/>
          <w:sz w:val="24"/>
          <w:szCs w:val="24"/>
        </w:rPr>
        <w:t xml:space="preserve"> </w:t>
      </w:r>
      <w:r>
        <w:rPr>
          <w:rFonts w:asciiTheme="majorBidi" w:hAnsiTheme="majorBidi" w:cstheme="majorBidi"/>
          <w:sz w:val="24"/>
          <w:szCs w:val="24"/>
        </w:rPr>
        <w:tab/>
      </w:r>
      <w:r w:rsidRPr="00B27DA8">
        <w:rPr>
          <w:rFonts w:asciiTheme="majorBidi" w:hAnsiTheme="majorBidi" w:cstheme="majorBidi"/>
          <w:sz w:val="24"/>
          <w:szCs w:val="24"/>
        </w:rPr>
        <w:t>The study aimed to assess the role of bank loans in financing SMEs and their overall impact on the growth and development of these enterprises.</w:t>
      </w:r>
      <w:r>
        <w:rPr>
          <w:rFonts w:asciiTheme="majorBidi" w:hAnsiTheme="majorBidi" w:cstheme="majorBidi"/>
          <w:sz w:val="24"/>
          <w:szCs w:val="24"/>
        </w:rPr>
        <w:t xml:space="preserve"> </w:t>
      </w:r>
      <w:r w:rsidRPr="00B27DA8">
        <w:rPr>
          <w:rFonts w:asciiTheme="majorBidi" w:hAnsiTheme="majorBidi" w:cstheme="majorBidi"/>
          <w:sz w:val="24"/>
          <w:szCs w:val="24"/>
        </w:rPr>
        <w:t>It was discovered from the findings that loan application process is very easy in UBA for Small and Medium Scale Enterprise operation within Ilorin, metropolitan. And the existence of Loan has contributed significantly to the development of Industries in Kwara State.</w:t>
      </w:r>
      <w:r>
        <w:rPr>
          <w:rFonts w:asciiTheme="majorBidi" w:hAnsiTheme="majorBidi" w:cstheme="majorBidi"/>
          <w:sz w:val="24"/>
          <w:szCs w:val="24"/>
        </w:rPr>
        <w:t xml:space="preserve"> </w:t>
      </w:r>
      <w:r w:rsidRPr="00B27DA8">
        <w:rPr>
          <w:rFonts w:asciiTheme="majorBidi" w:hAnsiTheme="majorBidi" w:cstheme="majorBidi"/>
          <w:sz w:val="24"/>
          <w:szCs w:val="24"/>
        </w:rPr>
        <w:t>Based on the findings, the study recommended that banks should review their interest rates downwards and share best practices with SME customers, particularly regarding the efficient use of loans. This would help boost SME productivity and support their growth in Nigeria.</w:t>
      </w:r>
    </w:p>
    <w:p w:rsidR="005C6D40" w:rsidRPr="00B27DA8" w:rsidRDefault="005C6D40" w:rsidP="005C6D40">
      <w:pPr>
        <w:spacing w:after="160" w:line="360" w:lineRule="auto"/>
        <w:jc w:val="both"/>
        <w:rPr>
          <w:rFonts w:asciiTheme="majorBidi" w:hAnsiTheme="majorBidi" w:cstheme="majorBidi"/>
          <w:b/>
          <w:sz w:val="24"/>
          <w:szCs w:val="24"/>
        </w:rPr>
      </w:pPr>
      <w:r w:rsidRPr="00B27DA8">
        <w:rPr>
          <w:rFonts w:asciiTheme="majorBidi" w:hAnsiTheme="majorBidi" w:cstheme="majorBidi"/>
        </w:rPr>
        <w:br w:type="page"/>
      </w:r>
    </w:p>
    <w:p w:rsidR="005C6D40" w:rsidRPr="00B27DA8" w:rsidRDefault="005C6D40" w:rsidP="005C6D40">
      <w:pPr>
        <w:spacing w:line="360" w:lineRule="auto"/>
        <w:jc w:val="center"/>
        <w:rPr>
          <w:rFonts w:asciiTheme="majorBidi" w:hAnsiTheme="majorBidi" w:cstheme="majorBidi"/>
          <w:b/>
          <w:sz w:val="24"/>
          <w:szCs w:val="24"/>
        </w:rPr>
      </w:pPr>
      <w:r w:rsidRPr="00B27DA8">
        <w:rPr>
          <w:rFonts w:asciiTheme="majorBidi" w:hAnsiTheme="majorBidi" w:cstheme="majorBidi"/>
          <w:b/>
          <w:sz w:val="24"/>
          <w:szCs w:val="24"/>
        </w:rPr>
        <w:lastRenderedPageBreak/>
        <w:t>CHAPTER FIVE</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5.0</w:t>
      </w:r>
      <w:r w:rsidRPr="00B27DA8">
        <w:rPr>
          <w:rFonts w:asciiTheme="majorBidi" w:hAnsiTheme="majorBidi" w:cstheme="majorBidi"/>
          <w:b/>
          <w:sz w:val="24"/>
          <w:szCs w:val="24"/>
        </w:rPr>
        <w:tab/>
        <w:t>SUMMARY, CONCLUSION AND RECOMMENDATIONS</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5.1</w:t>
      </w:r>
      <w:r w:rsidRPr="00B27DA8">
        <w:rPr>
          <w:rFonts w:asciiTheme="majorBidi" w:hAnsiTheme="majorBidi" w:cstheme="majorBidi"/>
          <w:b/>
          <w:sz w:val="24"/>
          <w:szCs w:val="24"/>
        </w:rPr>
        <w:tab/>
        <w:t>SUMMARY OF FINDINGS</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Based on the research work, bank loans has significant impact on small and medium-scale enterprises (SMEs) in Nigeria, specifically focusing on United Bank for Africa, Unity branch in Ilorin. However, this research work provide a general understanding of the impact of bank loans on SMEs in Nigeria based on existing literature.</w:t>
      </w:r>
      <w:r>
        <w:rPr>
          <w:rFonts w:asciiTheme="majorBidi" w:hAnsiTheme="majorBidi" w:cstheme="majorBidi"/>
          <w:sz w:val="24"/>
          <w:szCs w:val="24"/>
        </w:rPr>
        <w:t xml:space="preserve"> </w:t>
      </w:r>
      <w:r w:rsidRPr="00B27DA8">
        <w:rPr>
          <w:rFonts w:asciiTheme="majorBidi" w:hAnsiTheme="majorBidi" w:cstheme="majorBidi"/>
          <w:sz w:val="24"/>
          <w:szCs w:val="24"/>
        </w:rPr>
        <w:t>Access to Finance: SMEs in Nigeria face challenges in accessing finance, including bank loans. Limited resources by the government result in not all small firms receiving funding from the government, making bank loans a viable option.</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Contribution to Economic Growth: SMEs play a crucial role in the economic growth of Nigeria. They are a major source of income and employment for many Nigerians. SMEs have the potential to create employment opportunities, generate income, and contribute significantly to economic development.</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Positive Impact on Performance: Bank loans have been found to have a positive impact on the performance of SMEs in Nigeria. Many SMEs acknowledge the positive contributions of loans towards increasing their returns and sales, placing them in a competitive arena.</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Loan Utilization: SMEs utilize bank loans for various purposes, including working capital, expansion, purchasing equipment, and inventory management. Proper utilization of loans can enhance the overall performance of SMEs.</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Challenges and Disadvantages: SMEs face challenges such as high-interest rates, cash flow irregularities, and loan repayment issues. These challenges can negatively impact the performance of SMEs and hinder their growth.</w:t>
      </w:r>
    </w:p>
    <w:p w:rsidR="005C6D40" w:rsidRPr="00B27DA8" w:rsidRDefault="005C6D40" w:rsidP="005C6D4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B27DA8">
        <w:rPr>
          <w:rFonts w:asciiTheme="majorBidi" w:hAnsiTheme="majorBidi" w:cstheme="majorBidi"/>
          <w:sz w:val="24"/>
          <w:szCs w:val="24"/>
        </w:rPr>
        <w:t>The study focused on working capital management as a tool for business survival in a financial organization particularly United Bank for Africa, Plc.</w:t>
      </w:r>
    </w:p>
    <w:p w:rsidR="005C6D40" w:rsidRDefault="005C6D40" w:rsidP="005C6D40">
      <w:pPr>
        <w:spacing w:line="360" w:lineRule="auto"/>
        <w:jc w:val="both"/>
        <w:rPr>
          <w:rFonts w:asciiTheme="majorBidi" w:hAnsiTheme="majorBidi" w:cstheme="majorBidi"/>
          <w:sz w:val="24"/>
          <w:szCs w:val="24"/>
        </w:rPr>
      </w:pPr>
      <w:r w:rsidRPr="00B27DA8">
        <w:rPr>
          <w:rFonts w:asciiTheme="majorBidi" w:hAnsiTheme="majorBidi" w:cstheme="majorBidi"/>
          <w:sz w:val="24"/>
          <w:szCs w:val="24"/>
        </w:rPr>
        <w:tab/>
        <w:t>The working capital management analysis in the study was based mainly on the component of working capital management such as management stock/inventory management, each component of the working capital elaborated including the necessary details related to them in addition the relevant data collected was also analyzed and interpreted regarding the working capital management.</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t>5.2</w:t>
      </w:r>
      <w:r w:rsidRPr="00B27DA8">
        <w:rPr>
          <w:rFonts w:asciiTheme="majorBidi" w:hAnsiTheme="majorBidi" w:cstheme="majorBidi"/>
          <w:b/>
          <w:sz w:val="24"/>
          <w:szCs w:val="24"/>
        </w:rPr>
        <w:tab/>
        <w:t>CONCLUSION</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sz w:val="24"/>
          <w:szCs w:val="24"/>
        </w:rPr>
        <w:tab/>
        <w:t>The United Bank for Africa, Plc has used various component or working capital management and techniques in the various activities and this has resulted to effective and perfect decision making in working capital management as tool for business survival.</w:t>
      </w:r>
    </w:p>
    <w:p w:rsidR="005C6D40" w:rsidRPr="00B27DA8" w:rsidRDefault="005C6D40" w:rsidP="005C6D40">
      <w:pPr>
        <w:spacing w:line="360" w:lineRule="auto"/>
        <w:jc w:val="both"/>
        <w:rPr>
          <w:rFonts w:asciiTheme="majorBidi" w:hAnsiTheme="majorBidi" w:cstheme="majorBidi"/>
          <w:b/>
          <w:sz w:val="24"/>
          <w:szCs w:val="24"/>
        </w:rPr>
      </w:pPr>
      <w:r w:rsidRPr="00B27DA8">
        <w:rPr>
          <w:rFonts w:asciiTheme="majorBidi" w:hAnsiTheme="majorBidi" w:cstheme="majorBidi"/>
          <w:b/>
          <w:sz w:val="24"/>
          <w:szCs w:val="24"/>
        </w:rPr>
        <w:lastRenderedPageBreak/>
        <w:t>5.3</w:t>
      </w:r>
      <w:r w:rsidRPr="00B27DA8">
        <w:rPr>
          <w:rFonts w:asciiTheme="majorBidi" w:hAnsiTheme="majorBidi" w:cstheme="majorBidi"/>
          <w:b/>
          <w:sz w:val="24"/>
          <w:szCs w:val="24"/>
        </w:rPr>
        <w:tab/>
        <w:t>RECOMMENDATIONS</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Based on the findings, here are some recommendations for SMEs in Nigeria to access bank loans:</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Understand the requirements: Familiarize yourself with the eligibility criteria and documentation required by banks for loan applications. This will help you prepare the necessary documents and meet the bank's requirements.</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Improve your creditworthiness: Banks assess the creditworthiness of SMEs before approving loans. To enhance your creditworthiness, maintain a good credit history, pay bills and loans on time, and manage your finances effectively. This will increase your chances of obtaining a bank loan.</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Develop a comprehensive business plan: A well-structured business plan demonstrates your understanding of your business and its potential for growth. It should include financial projections, market analysis, and a clear repayment strategy. A strong business plan can convince banks of your ability to repay the loan.</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Seek assistance from development finance institutions: Development finance institutions, such as the Development Bank of Nigeria (DBN), provide long-term financing and partial credit guarantees to eligible financial intermediaries for on-lending to MSMEs. Explore the opportunities offered by these institutions to access financing.</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Explore alternative financing options: Apart from traditional bank loans, consider alternative financing options such as venture capital, angel investors, crowdfunding, or peer-to-peer lending platforms. These options can provide additional sources of funding for your SME.</w:t>
      </w:r>
    </w:p>
    <w:p w:rsidR="005C6D40" w:rsidRPr="00B27DA8"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Build relationships with banks: Establishing a good relationship with banks can be beneficial when seeking loans. Regularly engage with bank representatives, attend financial literacy programs, and participate in networking events to build trust and credibility.</w:t>
      </w:r>
    </w:p>
    <w:p w:rsidR="005C6D40" w:rsidRDefault="005C6D40" w:rsidP="005C6D40">
      <w:pPr>
        <w:spacing w:line="360" w:lineRule="auto"/>
        <w:ind w:firstLine="720"/>
        <w:jc w:val="both"/>
        <w:rPr>
          <w:rFonts w:asciiTheme="majorBidi" w:hAnsiTheme="majorBidi" w:cstheme="majorBidi"/>
          <w:sz w:val="24"/>
          <w:szCs w:val="24"/>
        </w:rPr>
      </w:pPr>
      <w:r w:rsidRPr="00B27DA8">
        <w:rPr>
          <w:rFonts w:asciiTheme="majorBidi" w:hAnsiTheme="majorBidi" w:cstheme="majorBidi"/>
          <w:sz w:val="24"/>
          <w:szCs w:val="24"/>
        </w:rPr>
        <w:t>Leverage technology: Embrace digital platforms and financial technology solutions that can streamline your financial operations and improve your creditworthiness. Digital lending platforms and e-invoicing systems can provide alternative sources of financing and simplify loan application processes</w:t>
      </w:r>
      <w:r>
        <w:rPr>
          <w:rFonts w:asciiTheme="majorBidi" w:hAnsiTheme="majorBidi" w:cstheme="majorBidi"/>
          <w:sz w:val="24"/>
          <w:szCs w:val="24"/>
        </w:rPr>
        <w:t>.</w:t>
      </w:r>
    </w:p>
    <w:p w:rsidR="005C6D40" w:rsidRDefault="005C6D40" w:rsidP="005C6D40">
      <w:pPr>
        <w:spacing w:line="360" w:lineRule="auto"/>
        <w:ind w:firstLine="720"/>
        <w:jc w:val="center"/>
        <w:rPr>
          <w:rFonts w:asciiTheme="majorBidi" w:hAnsiTheme="majorBidi" w:cstheme="majorBidi"/>
          <w:b/>
          <w:bCs/>
          <w:sz w:val="24"/>
          <w:szCs w:val="24"/>
        </w:rPr>
      </w:pPr>
    </w:p>
    <w:p w:rsidR="005C6D40" w:rsidRDefault="005C6D40" w:rsidP="005C6D40">
      <w:pPr>
        <w:spacing w:line="360" w:lineRule="auto"/>
        <w:ind w:firstLine="720"/>
        <w:jc w:val="center"/>
        <w:rPr>
          <w:rFonts w:asciiTheme="majorBidi" w:hAnsiTheme="majorBidi" w:cstheme="majorBidi"/>
          <w:b/>
          <w:bCs/>
          <w:sz w:val="24"/>
          <w:szCs w:val="24"/>
        </w:rPr>
      </w:pPr>
    </w:p>
    <w:p w:rsidR="005C6D40" w:rsidRDefault="005C6D40" w:rsidP="005C6D40">
      <w:pPr>
        <w:spacing w:line="360" w:lineRule="auto"/>
        <w:ind w:firstLine="720"/>
        <w:jc w:val="center"/>
        <w:rPr>
          <w:rFonts w:asciiTheme="majorBidi" w:hAnsiTheme="majorBidi" w:cstheme="majorBidi"/>
          <w:b/>
          <w:bCs/>
          <w:sz w:val="24"/>
          <w:szCs w:val="24"/>
        </w:rPr>
      </w:pPr>
    </w:p>
    <w:p w:rsidR="005C6D40" w:rsidRDefault="005C6D40" w:rsidP="005C6D40">
      <w:pPr>
        <w:spacing w:line="360" w:lineRule="auto"/>
        <w:ind w:firstLine="720"/>
        <w:jc w:val="center"/>
        <w:rPr>
          <w:rFonts w:asciiTheme="majorBidi" w:hAnsiTheme="majorBidi" w:cstheme="majorBidi"/>
          <w:b/>
          <w:bCs/>
          <w:sz w:val="24"/>
          <w:szCs w:val="24"/>
        </w:rPr>
      </w:pPr>
    </w:p>
    <w:p w:rsidR="005C6D40" w:rsidRDefault="005C6D40" w:rsidP="005C6D40">
      <w:pPr>
        <w:spacing w:line="360" w:lineRule="auto"/>
        <w:ind w:firstLine="720"/>
        <w:jc w:val="center"/>
        <w:rPr>
          <w:rFonts w:asciiTheme="majorBidi" w:hAnsiTheme="majorBidi" w:cstheme="majorBidi"/>
          <w:b/>
          <w:bCs/>
          <w:sz w:val="24"/>
          <w:szCs w:val="24"/>
        </w:rPr>
      </w:pPr>
    </w:p>
    <w:p w:rsidR="005C6D40" w:rsidRPr="00E82ABF" w:rsidRDefault="005C6D40" w:rsidP="005C6D40">
      <w:pPr>
        <w:spacing w:line="360" w:lineRule="auto"/>
        <w:ind w:firstLine="720"/>
        <w:jc w:val="center"/>
        <w:rPr>
          <w:rFonts w:asciiTheme="majorBidi" w:hAnsiTheme="majorBidi" w:cstheme="majorBidi"/>
          <w:b/>
          <w:bCs/>
          <w:sz w:val="24"/>
          <w:szCs w:val="24"/>
        </w:rPr>
      </w:pPr>
      <w:r w:rsidRPr="00E82ABF">
        <w:rPr>
          <w:rFonts w:asciiTheme="majorBidi" w:hAnsiTheme="majorBidi" w:cstheme="majorBidi"/>
          <w:b/>
          <w:bCs/>
          <w:sz w:val="24"/>
          <w:szCs w:val="24"/>
        </w:rPr>
        <w:lastRenderedPageBreak/>
        <w:t>REFERENCES</w:t>
      </w:r>
    </w:p>
    <w:p w:rsidR="005C6D40" w:rsidRPr="00B27DA8" w:rsidRDefault="005C6D40" w:rsidP="005C6D40">
      <w:pPr>
        <w:spacing w:line="360" w:lineRule="auto"/>
        <w:ind w:left="822" w:right="155" w:hanging="721"/>
        <w:jc w:val="both"/>
        <w:rPr>
          <w:rFonts w:asciiTheme="majorBidi" w:hAnsiTheme="majorBidi" w:cstheme="majorBidi"/>
          <w:sz w:val="24"/>
          <w:szCs w:val="24"/>
        </w:rPr>
      </w:pPr>
      <w:r w:rsidRPr="00B27DA8">
        <w:rPr>
          <w:rFonts w:asciiTheme="majorBidi" w:hAnsiTheme="majorBidi" w:cstheme="majorBidi"/>
          <w:sz w:val="24"/>
          <w:szCs w:val="24"/>
        </w:rPr>
        <w:t xml:space="preserve">Afolabi, M. O. (2013). Growth effect of small and medium enterprises (SMEs) financing in Nigeria. </w:t>
      </w:r>
      <w:r w:rsidRPr="00B27DA8">
        <w:rPr>
          <w:rFonts w:asciiTheme="majorBidi" w:hAnsiTheme="majorBidi" w:cstheme="majorBidi"/>
          <w:i/>
          <w:sz w:val="24"/>
          <w:szCs w:val="24"/>
        </w:rPr>
        <w:t>Journal of African Macroeconomic Review</w:t>
      </w:r>
      <w:r w:rsidRPr="00B27DA8">
        <w:rPr>
          <w:rFonts w:asciiTheme="majorBidi" w:hAnsiTheme="majorBidi" w:cstheme="majorBidi"/>
          <w:sz w:val="24"/>
          <w:szCs w:val="24"/>
        </w:rPr>
        <w:t>. 3(1), 193 - 205.</w:t>
      </w:r>
    </w:p>
    <w:p w:rsidR="005C6D40" w:rsidRPr="00B27DA8" w:rsidRDefault="005C6D40" w:rsidP="005C6D40">
      <w:pPr>
        <w:spacing w:line="360" w:lineRule="auto"/>
        <w:ind w:left="822" w:right="130" w:hanging="721"/>
        <w:jc w:val="both"/>
        <w:rPr>
          <w:rFonts w:asciiTheme="majorBidi" w:hAnsiTheme="majorBidi" w:cstheme="majorBidi"/>
          <w:sz w:val="24"/>
          <w:szCs w:val="24"/>
        </w:rPr>
      </w:pPr>
      <w:r w:rsidRPr="00B27DA8">
        <w:rPr>
          <w:rFonts w:asciiTheme="majorBidi" w:hAnsiTheme="majorBidi" w:cstheme="majorBidi"/>
          <w:sz w:val="24"/>
          <w:szCs w:val="24"/>
        </w:rPr>
        <w:t xml:space="preserve">Akingunola, R. O. (2011). Small and medium scale enterprises and economic growth in Nigeria: An assessment of financing options. </w:t>
      </w:r>
      <w:r w:rsidRPr="00B27DA8">
        <w:rPr>
          <w:rFonts w:asciiTheme="majorBidi" w:hAnsiTheme="majorBidi" w:cstheme="majorBidi"/>
          <w:i/>
          <w:sz w:val="24"/>
          <w:szCs w:val="24"/>
        </w:rPr>
        <w:t xml:space="preserve">Pakistan Journal of Business and Economic Review, </w:t>
      </w:r>
      <w:r w:rsidRPr="00B27DA8">
        <w:rPr>
          <w:rFonts w:asciiTheme="majorBidi" w:hAnsiTheme="majorBidi" w:cstheme="majorBidi"/>
          <w:sz w:val="24"/>
          <w:szCs w:val="24"/>
        </w:rPr>
        <w:t>2(1).</w:t>
      </w:r>
    </w:p>
    <w:p w:rsidR="005C6D40" w:rsidRPr="00B27DA8" w:rsidRDefault="005C6D40" w:rsidP="005C6D40">
      <w:pPr>
        <w:spacing w:line="360" w:lineRule="auto"/>
        <w:ind w:left="822" w:right="139" w:hanging="721"/>
        <w:jc w:val="both"/>
        <w:rPr>
          <w:rFonts w:asciiTheme="majorBidi" w:hAnsiTheme="majorBidi" w:cstheme="majorBidi"/>
          <w:i/>
          <w:sz w:val="24"/>
          <w:szCs w:val="24"/>
        </w:rPr>
      </w:pPr>
      <w:r w:rsidRPr="00B27DA8">
        <w:rPr>
          <w:rFonts w:asciiTheme="majorBidi" w:hAnsiTheme="majorBidi" w:cstheme="majorBidi"/>
          <w:sz w:val="24"/>
          <w:szCs w:val="24"/>
        </w:rPr>
        <w:t xml:space="preserve">Aremu, M. A., &amp; Adeyemi, S. L. (2011). Small and medium scale enterprises as a survival strategy for employment generation in Nigeria. </w:t>
      </w:r>
      <w:r w:rsidRPr="00B27DA8">
        <w:rPr>
          <w:rFonts w:asciiTheme="majorBidi" w:hAnsiTheme="majorBidi" w:cstheme="majorBidi"/>
          <w:i/>
          <w:sz w:val="24"/>
          <w:szCs w:val="24"/>
        </w:rPr>
        <w:t>Journal of Sustainable Development</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4(1), 200-206.</w:t>
      </w:r>
    </w:p>
    <w:p w:rsidR="005C6D40" w:rsidRPr="00B27DA8" w:rsidRDefault="005C6D40" w:rsidP="005C6D40">
      <w:pPr>
        <w:pBdr>
          <w:top w:val="nil"/>
          <w:left w:val="nil"/>
          <w:bottom w:val="nil"/>
          <w:right w:val="nil"/>
          <w:between w:val="nil"/>
        </w:pBdr>
        <w:spacing w:line="360" w:lineRule="auto"/>
        <w:ind w:left="822" w:right="166"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Ariyo D. (2005). Small firms are the backbone of the Nigerian economy. Accessed August 14, 2009 from www.africanecbonomi canalysis.org</w:t>
      </w:r>
    </w:p>
    <w:p w:rsidR="005C6D40" w:rsidRPr="00B27DA8" w:rsidRDefault="005C6D40" w:rsidP="005C6D40">
      <w:pPr>
        <w:spacing w:line="360" w:lineRule="auto"/>
        <w:ind w:left="822" w:right="126" w:hanging="721"/>
        <w:jc w:val="both"/>
        <w:rPr>
          <w:rFonts w:asciiTheme="majorBidi" w:hAnsiTheme="majorBidi" w:cstheme="majorBidi"/>
          <w:sz w:val="24"/>
          <w:szCs w:val="24"/>
        </w:rPr>
      </w:pPr>
      <w:r w:rsidRPr="00B27DA8">
        <w:rPr>
          <w:rFonts w:asciiTheme="majorBidi" w:hAnsiTheme="majorBidi" w:cstheme="majorBidi"/>
          <w:sz w:val="24"/>
          <w:szCs w:val="24"/>
        </w:rPr>
        <w:t xml:space="preserve">Aruwa S.A.S. (2004). Financing options for small and medium-scale enterprises in Nigeria. </w:t>
      </w:r>
      <w:r w:rsidRPr="00B27DA8">
        <w:rPr>
          <w:rFonts w:asciiTheme="majorBidi" w:hAnsiTheme="majorBidi" w:cstheme="majorBidi"/>
          <w:i/>
          <w:sz w:val="24"/>
          <w:szCs w:val="24"/>
        </w:rPr>
        <w:t>Nigeria Journal of Accounting Research</w:t>
      </w:r>
      <w:r w:rsidRPr="00B27DA8">
        <w:rPr>
          <w:rFonts w:asciiTheme="majorBidi" w:hAnsiTheme="majorBidi" w:cstheme="majorBidi"/>
          <w:sz w:val="24"/>
          <w:szCs w:val="24"/>
        </w:rPr>
        <w:t>, department of accounting, Ahmadu Bello Univ. Zaria, 1,(2).</w:t>
      </w:r>
    </w:p>
    <w:p w:rsidR="005C6D40" w:rsidRDefault="005C6D40" w:rsidP="005C6D40">
      <w:pPr>
        <w:pBdr>
          <w:top w:val="nil"/>
          <w:left w:val="nil"/>
          <w:bottom w:val="nil"/>
          <w:right w:val="nil"/>
          <w:between w:val="nil"/>
        </w:pBdr>
        <w:spacing w:line="360" w:lineRule="auto"/>
        <w:ind w:left="822" w:right="119"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Aryeetey, E. (2015). Trends in growth of financial services for SMEs in West Africa after economic reforms. A paper presented at the West African Sub-Regional seminar on enterprise credit, Accra, Ghana: March, 15 – 17.</w:t>
      </w:r>
    </w:p>
    <w:p w:rsidR="005C6D40" w:rsidRPr="00B27DA8" w:rsidRDefault="005C6D40" w:rsidP="005C6D40">
      <w:pPr>
        <w:pBdr>
          <w:top w:val="nil"/>
          <w:left w:val="nil"/>
          <w:bottom w:val="nil"/>
          <w:right w:val="nil"/>
          <w:between w:val="nil"/>
        </w:pBdr>
        <w:spacing w:line="360" w:lineRule="auto"/>
        <w:ind w:left="822" w:right="119"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Aryeetey, E., Baah-Nuoko, T., Duggleby, T., Hettige, H., &amp; Stell, W. F. (1994). Supply and demand for finance of small enterprises in Ghana. </w:t>
      </w:r>
      <w:r w:rsidRPr="00B27DA8">
        <w:rPr>
          <w:rFonts w:asciiTheme="majorBidi" w:eastAsia="Times New Roman" w:hAnsiTheme="majorBidi" w:cstheme="majorBidi"/>
          <w:i/>
          <w:color w:val="000000"/>
          <w:sz w:val="24"/>
          <w:szCs w:val="24"/>
        </w:rPr>
        <w:t xml:space="preserve">World Bank Discussion </w:t>
      </w:r>
      <w:r w:rsidRPr="00B27DA8">
        <w:rPr>
          <w:rFonts w:asciiTheme="majorBidi" w:eastAsia="Times New Roman" w:hAnsiTheme="majorBidi" w:cstheme="majorBidi"/>
          <w:color w:val="000000"/>
          <w:sz w:val="24"/>
          <w:szCs w:val="24"/>
        </w:rPr>
        <w:t>Paper. No 251, African technical department series, World Bank, Washington, DC</w:t>
      </w:r>
    </w:p>
    <w:p w:rsidR="005C6D40" w:rsidRPr="00B27DA8" w:rsidRDefault="005C6D40" w:rsidP="005C6D40">
      <w:pPr>
        <w:spacing w:line="360" w:lineRule="auto"/>
        <w:ind w:left="822" w:right="140" w:hanging="721"/>
        <w:jc w:val="both"/>
        <w:rPr>
          <w:rFonts w:asciiTheme="majorBidi" w:hAnsiTheme="majorBidi" w:cstheme="majorBidi"/>
          <w:sz w:val="24"/>
          <w:szCs w:val="24"/>
        </w:rPr>
      </w:pPr>
      <w:r w:rsidRPr="00B27DA8">
        <w:rPr>
          <w:rFonts w:asciiTheme="majorBidi" w:hAnsiTheme="majorBidi" w:cstheme="majorBidi"/>
          <w:sz w:val="24"/>
          <w:szCs w:val="24"/>
        </w:rPr>
        <w:t xml:space="preserve">Asikhia, O. U. (2009). Attitudinal response of small and medium scale business owners to microfinance banking in Nigeria. </w:t>
      </w:r>
      <w:r w:rsidRPr="00B27DA8">
        <w:rPr>
          <w:rFonts w:asciiTheme="majorBidi" w:hAnsiTheme="majorBidi" w:cstheme="majorBidi"/>
          <w:i/>
          <w:sz w:val="24"/>
          <w:szCs w:val="24"/>
        </w:rPr>
        <w:t>European Journal of Social Sciences</w:t>
      </w:r>
      <w:r w:rsidRPr="00B27DA8">
        <w:rPr>
          <w:rFonts w:asciiTheme="majorBidi" w:hAnsiTheme="majorBidi" w:cstheme="majorBidi"/>
          <w:sz w:val="24"/>
          <w:szCs w:val="24"/>
        </w:rPr>
        <w:t>, 11(4).</w:t>
      </w:r>
    </w:p>
    <w:p w:rsidR="005C6D40" w:rsidRPr="00B27DA8" w:rsidRDefault="005C6D40" w:rsidP="005C6D40">
      <w:pPr>
        <w:spacing w:line="360" w:lineRule="auto"/>
        <w:ind w:left="822" w:right="106" w:hanging="721"/>
        <w:jc w:val="both"/>
        <w:rPr>
          <w:rFonts w:asciiTheme="majorBidi" w:hAnsiTheme="majorBidi" w:cstheme="majorBidi"/>
          <w:sz w:val="24"/>
          <w:szCs w:val="24"/>
        </w:rPr>
      </w:pPr>
      <w:r w:rsidRPr="00B27DA8">
        <w:rPr>
          <w:rFonts w:asciiTheme="majorBidi" w:hAnsiTheme="majorBidi" w:cstheme="majorBidi"/>
          <w:sz w:val="24"/>
          <w:szCs w:val="24"/>
        </w:rPr>
        <w:t xml:space="preserve">Asta, L., &amp; Zaneta, S. (2010). Sustainable development decision-making model for small and medium enterprises. </w:t>
      </w:r>
      <w:r w:rsidRPr="00B27DA8">
        <w:rPr>
          <w:rFonts w:asciiTheme="majorBidi" w:hAnsiTheme="majorBidi" w:cstheme="majorBidi"/>
          <w:i/>
          <w:sz w:val="24"/>
          <w:szCs w:val="24"/>
        </w:rPr>
        <w:t xml:space="preserve">Environmental Research, Engineering and Management </w:t>
      </w:r>
      <w:r w:rsidRPr="00B27DA8">
        <w:rPr>
          <w:rFonts w:asciiTheme="majorBidi" w:hAnsiTheme="majorBidi" w:cstheme="majorBidi"/>
          <w:sz w:val="24"/>
          <w:szCs w:val="24"/>
        </w:rPr>
        <w:t>, 2(52), 14-24.</w:t>
      </w:r>
    </w:p>
    <w:p w:rsidR="005C6D40" w:rsidRPr="00B27DA8" w:rsidRDefault="005C6D40" w:rsidP="005C6D40">
      <w:pPr>
        <w:spacing w:line="360" w:lineRule="auto"/>
        <w:ind w:left="822" w:right="139" w:hanging="721"/>
        <w:jc w:val="both"/>
        <w:rPr>
          <w:rFonts w:asciiTheme="majorBidi" w:hAnsiTheme="majorBidi" w:cstheme="majorBidi"/>
          <w:sz w:val="24"/>
          <w:szCs w:val="24"/>
        </w:rPr>
      </w:pPr>
      <w:r w:rsidRPr="00B27DA8">
        <w:rPr>
          <w:rFonts w:asciiTheme="majorBidi" w:hAnsiTheme="majorBidi" w:cstheme="majorBidi"/>
          <w:sz w:val="24"/>
          <w:szCs w:val="24"/>
        </w:rPr>
        <w:t>Bari, A., &amp; Haque, O. (2005). SME development in Pakistan: Analysing the constraint on growth</w:t>
      </w:r>
      <w:r w:rsidRPr="00B27DA8">
        <w:rPr>
          <w:rFonts w:asciiTheme="majorBidi" w:hAnsiTheme="majorBidi" w:cstheme="majorBidi"/>
          <w:i/>
          <w:sz w:val="24"/>
          <w:szCs w:val="24"/>
        </w:rPr>
        <w:t xml:space="preserve">. Pakistan Resident Mission Working Paper </w:t>
      </w:r>
      <w:r w:rsidRPr="00B27DA8">
        <w:rPr>
          <w:rFonts w:asciiTheme="majorBidi" w:hAnsiTheme="majorBidi" w:cstheme="majorBidi"/>
          <w:sz w:val="24"/>
          <w:szCs w:val="24"/>
        </w:rPr>
        <w:t>no .3, Islamabad: ADB.</w:t>
      </w:r>
    </w:p>
    <w:p w:rsidR="005C6D40" w:rsidRDefault="005C6D40" w:rsidP="005C6D40">
      <w:pPr>
        <w:pBdr>
          <w:top w:val="nil"/>
          <w:left w:val="nil"/>
          <w:bottom w:val="nil"/>
          <w:right w:val="nil"/>
          <w:between w:val="nil"/>
        </w:pBdr>
        <w:spacing w:line="360" w:lineRule="auto"/>
        <w:ind w:left="822" w:right="152" w:hanging="721"/>
        <w:jc w:val="both"/>
        <w:rPr>
          <w:rFonts w:asciiTheme="majorBidi" w:eastAsia="Times New Roman" w:hAnsiTheme="majorBidi" w:cstheme="majorBidi"/>
          <w:color w:val="000000"/>
          <w:sz w:val="24"/>
          <w:szCs w:val="24"/>
        </w:rPr>
      </w:pPr>
      <w:r w:rsidRPr="00B27DA8">
        <w:rPr>
          <w:rFonts w:asciiTheme="majorBidi" w:eastAsia="Times New Roman" w:hAnsiTheme="majorBidi" w:cstheme="majorBidi"/>
          <w:color w:val="000000"/>
          <w:sz w:val="24"/>
          <w:szCs w:val="24"/>
        </w:rPr>
        <w:t>Basil, A. N. O. (2005). Small and medium enterprises (SMES) in Nigeria: Problems and prospects, Ph.D. Thesis, St. Clements University.</w:t>
      </w:r>
    </w:p>
    <w:p w:rsidR="005C6D40" w:rsidRPr="00B27DA8" w:rsidRDefault="005C6D40" w:rsidP="005C6D40">
      <w:pPr>
        <w:pBdr>
          <w:top w:val="nil"/>
          <w:left w:val="nil"/>
          <w:bottom w:val="nil"/>
          <w:right w:val="nil"/>
          <w:between w:val="nil"/>
        </w:pBdr>
        <w:spacing w:line="360" w:lineRule="auto"/>
        <w:ind w:left="822" w:right="152" w:hanging="721"/>
        <w:jc w:val="both"/>
        <w:rPr>
          <w:rFonts w:asciiTheme="majorBidi" w:hAnsiTheme="majorBidi" w:cstheme="majorBidi"/>
          <w:i/>
          <w:sz w:val="24"/>
          <w:szCs w:val="24"/>
        </w:rPr>
      </w:pPr>
      <w:r w:rsidRPr="00B27DA8">
        <w:rPr>
          <w:rFonts w:asciiTheme="majorBidi" w:hAnsiTheme="majorBidi" w:cstheme="majorBidi"/>
          <w:sz w:val="24"/>
          <w:szCs w:val="24"/>
        </w:rPr>
        <w:t xml:space="preserve">Bello, A &amp; Mohammed Z (2015). Banking sector credit on the growth of small and medium enterprises (SME’s) in Nigeria. </w:t>
      </w:r>
      <w:r w:rsidRPr="00B27DA8">
        <w:rPr>
          <w:rFonts w:asciiTheme="majorBidi" w:hAnsiTheme="majorBidi" w:cstheme="majorBidi"/>
          <w:i/>
          <w:sz w:val="24"/>
          <w:szCs w:val="24"/>
        </w:rPr>
        <w:t>Journal of Resources Development and Management</w:t>
      </w:r>
    </w:p>
    <w:p w:rsidR="005C6D40" w:rsidRPr="00B27DA8" w:rsidRDefault="005C6D40" w:rsidP="005C6D40">
      <w:pPr>
        <w:pBdr>
          <w:top w:val="nil"/>
          <w:left w:val="nil"/>
          <w:bottom w:val="nil"/>
          <w:right w:val="nil"/>
          <w:between w:val="nil"/>
        </w:pBdr>
        <w:spacing w:line="360" w:lineRule="auto"/>
        <w:ind w:left="822" w:right="137"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Boom, E. K. (2016). Women in SMEs: An African examples. </w:t>
      </w:r>
      <w:r w:rsidRPr="00B27DA8">
        <w:rPr>
          <w:rFonts w:asciiTheme="majorBidi" w:eastAsia="Times New Roman" w:hAnsiTheme="majorBidi" w:cstheme="majorBidi"/>
          <w:i/>
          <w:color w:val="000000"/>
          <w:sz w:val="24"/>
          <w:szCs w:val="24"/>
        </w:rPr>
        <w:t>Courier</w:t>
      </w:r>
      <w:r w:rsidRPr="00B27DA8">
        <w:rPr>
          <w:rFonts w:asciiTheme="majorBidi" w:eastAsia="Times New Roman" w:hAnsiTheme="majorBidi" w:cstheme="majorBidi"/>
          <w:color w:val="000000"/>
          <w:sz w:val="24"/>
          <w:szCs w:val="24"/>
        </w:rPr>
        <w:t>, no 115, May-June, 74-76</w:t>
      </w:r>
    </w:p>
    <w:p w:rsidR="005C6D40" w:rsidRPr="00B27DA8" w:rsidRDefault="005C6D40" w:rsidP="005C6D40">
      <w:pPr>
        <w:spacing w:before="1" w:line="360" w:lineRule="auto"/>
        <w:ind w:left="822" w:right="134" w:hanging="721"/>
        <w:jc w:val="both"/>
        <w:rPr>
          <w:rFonts w:asciiTheme="majorBidi" w:hAnsiTheme="majorBidi" w:cstheme="majorBidi"/>
          <w:sz w:val="24"/>
          <w:szCs w:val="24"/>
        </w:rPr>
      </w:pPr>
      <w:r w:rsidRPr="00B27DA8">
        <w:rPr>
          <w:rFonts w:asciiTheme="majorBidi" w:hAnsiTheme="majorBidi" w:cstheme="majorBidi"/>
          <w:sz w:val="24"/>
          <w:szCs w:val="24"/>
        </w:rPr>
        <w:t xml:space="preserve">Butter, A., &amp; Linter, O. (1945). </w:t>
      </w:r>
      <w:r w:rsidRPr="00B27DA8">
        <w:rPr>
          <w:rFonts w:asciiTheme="majorBidi" w:hAnsiTheme="majorBidi" w:cstheme="majorBidi"/>
          <w:i/>
          <w:sz w:val="24"/>
          <w:szCs w:val="24"/>
        </w:rPr>
        <w:t>Small firm management: Ownership, finance and performance</w:t>
      </w:r>
      <w:r w:rsidRPr="00B27DA8">
        <w:rPr>
          <w:rFonts w:asciiTheme="majorBidi" w:hAnsiTheme="majorBidi" w:cstheme="majorBidi"/>
          <w:sz w:val="24"/>
          <w:szCs w:val="24"/>
        </w:rPr>
        <w:t>, Oxford, England, Blackwell Business.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Carl’s, J.W.   (2001). Differentiating   entrepreneurs   from small   business   owners:   a</w:t>
      </w:r>
    </w:p>
    <w:p w:rsidR="005C6D40" w:rsidRPr="00B27DA8" w:rsidRDefault="005C6D40" w:rsidP="005C6D40">
      <w:pPr>
        <w:spacing w:line="360" w:lineRule="auto"/>
        <w:ind w:left="822"/>
        <w:jc w:val="both"/>
        <w:rPr>
          <w:rFonts w:asciiTheme="majorBidi" w:hAnsiTheme="majorBidi" w:cstheme="majorBidi"/>
          <w:i/>
          <w:sz w:val="24"/>
          <w:szCs w:val="24"/>
        </w:rPr>
      </w:pPr>
      <w:r w:rsidRPr="00B27DA8">
        <w:rPr>
          <w:rFonts w:asciiTheme="majorBidi" w:hAnsiTheme="majorBidi" w:cstheme="majorBidi"/>
          <w:sz w:val="24"/>
          <w:szCs w:val="24"/>
        </w:rPr>
        <w:t xml:space="preserve">conceptualization. </w:t>
      </w:r>
      <w:r w:rsidRPr="00B27DA8">
        <w:rPr>
          <w:rFonts w:asciiTheme="majorBidi" w:hAnsiTheme="majorBidi" w:cstheme="majorBidi"/>
          <w:i/>
          <w:sz w:val="24"/>
          <w:szCs w:val="24"/>
        </w:rPr>
        <w:t>Academy of Management Review</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9(2), 354-359.</w:t>
      </w:r>
    </w:p>
    <w:p w:rsidR="005C6D40" w:rsidRPr="00B27DA8" w:rsidRDefault="005C6D40" w:rsidP="005C6D40">
      <w:pPr>
        <w:spacing w:line="360" w:lineRule="auto"/>
        <w:ind w:left="822" w:right="144" w:hanging="721"/>
        <w:jc w:val="both"/>
        <w:rPr>
          <w:rFonts w:asciiTheme="majorBidi" w:hAnsiTheme="majorBidi" w:cstheme="majorBidi"/>
          <w:i/>
          <w:sz w:val="24"/>
          <w:szCs w:val="24"/>
        </w:rPr>
      </w:pPr>
      <w:r w:rsidRPr="00B27DA8">
        <w:rPr>
          <w:rFonts w:asciiTheme="majorBidi" w:hAnsiTheme="majorBidi" w:cstheme="majorBidi"/>
          <w:sz w:val="24"/>
          <w:szCs w:val="24"/>
        </w:rPr>
        <w:t xml:space="preserve">Cetorelli, N. , &amp; Strahan, .P E. (2006). Finance as a barrier to entry: Bank competition and industry Structure in local U.S. markets. </w:t>
      </w:r>
      <w:r w:rsidRPr="00B27DA8">
        <w:rPr>
          <w:rFonts w:asciiTheme="majorBidi" w:hAnsiTheme="majorBidi" w:cstheme="majorBidi"/>
          <w:i/>
          <w:sz w:val="24"/>
          <w:szCs w:val="24"/>
        </w:rPr>
        <w:t>Federal Reserve Bank of Chicago Working Paper.</w:t>
      </w:r>
    </w:p>
    <w:p w:rsidR="005C6D40" w:rsidRPr="00B27DA8" w:rsidRDefault="005C6D40" w:rsidP="005C6D40">
      <w:pPr>
        <w:spacing w:line="360" w:lineRule="auto"/>
        <w:ind w:left="822" w:right="134" w:hanging="721"/>
        <w:jc w:val="both"/>
        <w:rPr>
          <w:rFonts w:asciiTheme="majorBidi" w:hAnsiTheme="majorBidi" w:cstheme="majorBidi"/>
          <w:i/>
          <w:sz w:val="24"/>
          <w:szCs w:val="24"/>
        </w:rPr>
      </w:pPr>
      <w:r w:rsidRPr="00B27DA8">
        <w:rPr>
          <w:rFonts w:asciiTheme="majorBidi" w:hAnsiTheme="majorBidi" w:cstheme="majorBidi"/>
          <w:sz w:val="24"/>
          <w:szCs w:val="24"/>
        </w:rPr>
        <w:t xml:space="preserve">Chidi, C., &amp; Shadare, O. (2011). Manging human capital development in small and medium size enterprises for sustainable national development in Nigeria. </w:t>
      </w:r>
      <w:r w:rsidRPr="00B27DA8">
        <w:rPr>
          <w:rFonts w:asciiTheme="majorBidi" w:hAnsiTheme="majorBidi" w:cstheme="majorBidi"/>
          <w:i/>
          <w:sz w:val="24"/>
          <w:szCs w:val="24"/>
        </w:rPr>
        <w:t>International Journal of Management and Information System, 15(2), 95 -104.</w:t>
      </w:r>
    </w:p>
    <w:p w:rsidR="005C6D40" w:rsidRDefault="005C6D40" w:rsidP="005C6D40">
      <w:pPr>
        <w:spacing w:line="360" w:lineRule="auto"/>
        <w:ind w:left="822" w:right="190" w:hanging="721"/>
        <w:jc w:val="both"/>
        <w:rPr>
          <w:rFonts w:asciiTheme="majorBidi" w:hAnsiTheme="majorBidi" w:cstheme="majorBidi"/>
          <w:i/>
          <w:sz w:val="24"/>
          <w:szCs w:val="24"/>
        </w:rPr>
      </w:pPr>
      <w:r w:rsidRPr="00B27DA8">
        <w:rPr>
          <w:rFonts w:asciiTheme="majorBidi" w:hAnsiTheme="majorBidi" w:cstheme="majorBidi"/>
          <w:sz w:val="24"/>
          <w:szCs w:val="24"/>
        </w:rPr>
        <w:t xml:space="preserve">Clement,O, Ayodeji, A &amp; Rafiat, A (2018) Commercial bank lending to small and medium scale enterprises and Nigeria economy. </w:t>
      </w:r>
      <w:r w:rsidRPr="00B27DA8">
        <w:rPr>
          <w:rFonts w:asciiTheme="majorBidi" w:hAnsiTheme="majorBidi" w:cstheme="majorBidi"/>
          <w:i/>
          <w:sz w:val="24"/>
          <w:szCs w:val="24"/>
        </w:rPr>
        <w:t>Journal of Accounting, Business and Finance Research.</w:t>
      </w:r>
    </w:p>
    <w:p w:rsidR="005C6D40" w:rsidRPr="00E82ABF" w:rsidRDefault="005C6D40" w:rsidP="005C6D40">
      <w:pPr>
        <w:spacing w:line="360" w:lineRule="auto"/>
        <w:ind w:left="822" w:right="190" w:hanging="721"/>
        <w:jc w:val="both"/>
        <w:rPr>
          <w:rFonts w:asciiTheme="majorBidi" w:hAnsiTheme="majorBidi" w:cstheme="majorBidi"/>
          <w:i/>
          <w:sz w:val="24"/>
          <w:szCs w:val="24"/>
        </w:rPr>
      </w:pPr>
      <w:r w:rsidRPr="00B27DA8">
        <w:rPr>
          <w:rFonts w:asciiTheme="majorBidi" w:eastAsia="Times New Roman" w:hAnsiTheme="majorBidi" w:cstheme="majorBidi"/>
          <w:color w:val="000000"/>
          <w:sz w:val="24"/>
          <w:szCs w:val="24"/>
        </w:rPr>
        <w:t>Dauda, Y. A. (2006). Entrepreneurship and  small scale business enterprises development</w:t>
      </w:r>
    </w:p>
    <w:p w:rsidR="005C6D40" w:rsidRPr="00B27DA8" w:rsidRDefault="005C6D40" w:rsidP="005C6D40">
      <w:pPr>
        <w:spacing w:before="13" w:line="360" w:lineRule="auto"/>
        <w:ind w:left="822"/>
        <w:jc w:val="both"/>
        <w:rPr>
          <w:rFonts w:asciiTheme="majorBidi" w:hAnsiTheme="majorBidi" w:cstheme="majorBidi"/>
          <w:i/>
          <w:sz w:val="24"/>
          <w:szCs w:val="24"/>
        </w:rPr>
      </w:pPr>
      <w:r w:rsidRPr="00B27DA8">
        <w:rPr>
          <w:rFonts w:asciiTheme="majorBidi" w:hAnsiTheme="majorBidi" w:cstheme="majorBidi"/>
          <w:sz w:val="24"/>
          <w:szCs w:val="24"/>
        </w:rPr>
        <w:t xml:space="preserve">in Nigeria”, </w:t>
      </w:r>
      <w:r w:rsidRPr="00B27DA8">
        <w:rPr>
          <w:rFonts w:asciiTheme="majorBidi" w:hAnsiTheme="majorBidi" w:cstheme="majorBidi"/>
          <w:i/>
          <w:sz w:val="24"/>
          <w:szCs w:val="24"/>
        </w:rPr>
        <w:t>Journal of Social Science</w:t>
      </w:r>
      <w:r w:rsidRPr="00B27DA8">
        <w:rPr>
          <w:rFonts w:asciiTheme="majorBidi" w:hAnsiTheme="majorBidi" w:cstheme="majorBidi"/>
          <w:sz w:val="24"/>
          <w:szCs w:val="24"/>
        </w:rPr>
        <w:t xml:space="preserve">, 3, </w:t>
      </w:r>
      <w:r w:rsidRPr="00B27DA8">
        <w:rPr>
          <w:rFonts w:asciiTheme="majorBidi" w:hAnsiTheme="majorBidi" w:cstheme="majorBidi"/>
          <w:i/>
          <w:sz w:val="24"/>
          <w:szCs w:val="24"/>
        </w:rPr>
        <w:t>1-11.</w:t>
      </w:r>
    </w:p>
    <w:p w:rsidR="005C6D40" w:rsidRPr="00B27DA8" w:rsidRDefault="005C6D40" w:rsidP="005C6D40">
      <w:pPr>
        <w:spacing w:line="360" w:lineRule="auto"/>
        <w:ind w:left="822" w:right="129" w:hanging="721"/>
        <w:jc w:val="both"/>
        <w:rPr>
          <w:rFonts w:asciiTheme="majorBidi" w:hAnsiTheme="majorBidi" w:cstheme="majorBidi"/>
          <w:i/>
          <w:sz w:val="24"/>
          <w:szCs w:val="24"/>
        </w:rPr>
      </w:pPr>
      <w:r w:rsidRPr="00B27DA8">
        <w:rPr>
          <w:rFonts w:asciiTheme="majorBidi" w:hAnsiTheme="majorBidi" w:cstheme="majorBidi"/>
          <w:sz w:val="24"/>
          <w:szCs w:val="24"/>
        </w:rPr>
        <w:t xml:space="preserve">Deakins &amp; Fred (2009) in Ofoegbu, E. O., Akambi, P. A. and Joseph, A. I. (2013). Effects of contextual factors on the performance of small and medium scale enterprises in Nigeria: A case study of Ilorin metropolis. </w:t>
      </w:r>
      <w:r w:rsidRPr="00B27DA8">
        <w:rPr>
          <w:rFonts w:asciiTheme="majorBidi" w:hAnsiTheme="majorBidi" w:cstheme="majorBidi"/>
          <w:i/>
          <w:sz w:val="24"/>
          <w:szCs w:val="24"/>
        </w:rPr>
        <w:t>Advances in Management and Applied Economics, 3(1), 95-114.</w:t>
      </w:r>
    </w:p>
    <w:p w:rsidR="005C6D40" w:rsidRPr="00B27DA8" w:rsidRDefault="005C6D40" w:rsidP="005C6D40">
      <w:pPr>
        <w:spacing w:line="360" w:lineRule="auto"/>
        <w:ind w:left="822" w:right="136" w:hanging="721"/>
        <w:jc w:val="both"/>
        <w:rPr>
          <w:rFonts w:asciiTheme="majorBidi" w:hAnsiTheme="majorBidi" w:cstheme="majorBidi"/>
          <w:sz w:val="24"/>
          <w:szCs w:val="24"/>
        </w:rPr>
      </w:pPr>
      <w:r w:rsidRPr="00B27DA8">
        <w:rPr>
          <w:rFonts w:asciiTheme="majorBidi" w:hAnsiTheme="majorBidi" w:cstheme="majorBidi"/>
          <w:sz w:val="24"/>
          <w:szCs w:val="24"/>
        </w:rPr>
        <w:t xml:space="preserve">Dionco-Adetayo, E. A., Awoniyi, M. O., Adetayo, J. O. &amp; Elumilade, D. O. (2006). Enterprise promotion policy on the development of small scale industries in Nigeria: An assessment. </w:t>
      </w:r>
      <w:r w:rsidRPr="00B27DA8">
        <w:rPr>
          <w:rFonts w:asciiTheme="majorBidi" w:hAnsiTheme="majorBidi" w:cstheme="majorBidi"/>
          <w:i/>
          <w:sz w:val="24"/>
          <w:szCs w:val="24"/>
        </w:rPr>
        <w:t xml:space="preserve">Refereed paper; SME-entrepreneurship global conference </w:t>
      </w:r>
      <w:r w:rsidRPr="00B27DA8">
        <w:rPr>
          <w:rFonts w:asciiTheme="majorBidi" w:hAnsiTheme="majorBidi" w:cstheme="majorBidi"/>
          <w:sz w:val="24"/>
          <w:szCs w:val="24"/>
        </w:rPr>
        <w:t>2006.</w:t>
      </w:r>
    </w:p>
    <w:p w:rsidR="005C6D40" w:rsidRPr="00B27DA8" w:rsidRDefault="005C6D40" w:rsidP="005C6D40">
      <w:pPr>
        <w:spacing w:line="360" w:lineRule="auto"/>
        <w:ind w:left="822" w:right="132" w:hanging="721"/>
        <w:jc w:val="both"/>
        <w:rPr>
          <w:rFonts w:asciiTheme="majorBidi" w:hAnsiTheme="majorBidi" w:cstheme="majorBidi"/>
          <w:i/>
          <w:sz w:val="24"/>
          <w:szCs w:val="24"/>
        </w:rPr>
      </w:pPr>
      <w:r w:rsidRPr="00B27DA8">
        <w:rPr>
          <w:rFonts w:asciiTheme="majorBidi" w:hAnsiTheme="majorBidi" w:cstheme="majorBidi"/>
          <w:sz w:val="24"/>
          <w:szCs w:val="24"/>
        </w:rPr>
        <w:t xml:space="preserve">Ebiringa, O. T. (2011). Synthesis of literature on small and medium enterprises start-up financing, </w:t>
      </w:r>
      <w:r w:rsidRPr="00B27DA8">
        <w:rPr>
          <w:rFonts w:asciiTheme="majorBidi" w:hAnsiTheme="majorBidi" w:cstheme="majorBidi"/>
          <w:i/>
          <w:sz w:val="24"/>
          <w:szCs w:val="24"/>
        </w:rPr>
        <w:t xml:space="preserve">International Journal of Economic Research </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2(1), 85-95.</w:t>
      </w:r>
    </w:p>
    <w:p w:rsidR="005C6D40" w:rsidRDefault="005C6D40" w:rsidP="005C6D40">
      <w:pPr>
        <w:spacing w:before="1" w:line="360" w:lineRule="auto"/>
        <w:ind w:left="822" w:right="124" w:hanging="721"/>
        <w:jc w:val="both"/>
        <w:rPr>
          <w:rFonts w:asciiTheme="majorBidi" w:hAnsiTheme="majorBidi" w:cstheme="majorBidi"/>
          <w:sz w:val="24"/>
          <w:szCs w:val="24"/>
        </w:rPr>
      </w:pPr>
      <w:r w:rsidRPr="00B27DA8">
        <w:rPr>
          <w:rFonts w:asciiTheme="majorBidi" w:hAnsiTheme="majorBidi" w:cstheme="majorBidi"/>
          <w:sz w:val="24"/>
          <w:szCs w:val="24"/>
        </w:rPr>
        <w:t xml:space="preserve">Ekpenyong D., &amp; Nyong, M.O. (2012). Small and medium-scale enterprises development In Nigeria. </w:t>
      </w:r>
      <w:r w:rsidRPr="00B27DA8">
        <w:rPr>
          <w:rFonts w:asciiTheme="majorBidi" w:hAnsiTheme="majorBidi" w:cstheme="majorBidi"/>
          <w:i/>
          <w:sz w:val="24"/>
          <w:szCs w:val="24"/>
        </w:rPr>
        <w:t>Seminar Paper on Economic Policy Research for Policy Design and Management in Nigeria</w:t>
      </w:r>
      <w:r w:rsidRPr="00B27DA8">
        <w:rPr>
          <w:rFonts w:asciiTheme="majorBidi" w:hAnsiTheme="majorBidi" w:cstheme="majorBidi"/>
          <w:sz w:val="24"/>
          <w:szCs w:val="24"/>
        </w:rPr>
        <w:t>. NCEMA/AEPC, Nigeria, April 24-25.</w:t>
      </w:r>
    </w:p>
    <w:p w:rsidR="005C6D40" w:rsidRPr="00B27DA8" w:rsidRDefault="005C6D40" w:rsidP="005C6D40">
      <w:pPr>
        <w:spacing w:before="1" w:line="360" w:lineRule="auto"/>
        <w:ind w:left="822" w:right="124"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Emery &amp; Musando, J. A. (2013). The relationship between financial planning and the financing performance of small and medium enterprises in Nairobi city centre Kenya: An M.Sc. dissertation submitted to the department of business administration, University of Nairobi, Kenya.</w:t>
      </w:r>
    </w:p>
    <w:p w:rsidR="005C6D40" w:rsidRPr="00B27DA8" w:rsidRDefault="005C6D40" w:rsidP="005C6D40">
      <w:pPr>
        <w:spacing w:line="360" w:lineRule="auto"/>
        <w:ind w:left="822" w:right="135" w:hanging="721"/>
        <w:jc w:val="both"/>
        <w:rPr>
          <w:rFonts w:asciiTheme="majorBidi" w:hAnsiTheme="majorBidi" w:cstheme="majorBidi"/>
          <w:i/>
          <w:sz w:val="24"/>
          <w:szCs w:val="24"/>
        </w:rPr>
      </w:pPr>
      <w:r w:rsidRPr="00B27DA8">
        <w:rPr>
          <w:rFonts w:asciiTheme="majorBidi" w:hAnsiTheme="majorBidi" w:cstheme="majorBidi"/>
          <w:sz w:val="24"/>
          <w:szCs w:val="24"/>
        </w:rPr>
        <w:t xml:space="preserve">Eriki-Omohezuanun, P., &amp; Inegbenebor, A. (2009). Capacity of SMEs in Nigeria to access institutional equity Finance. </w:t>
      </w:r>
      <w:r w:rsidRPr="00B27DA8">
        <w:rPr>
          <w:rFonts w:asciiTheme="majorBidi" w:hAnsiTheme="majorBidi" w:cstheme="majorBidi"/>
          <w:i/>
          <w:sz w:val="24"/>
          <w:szCs w:val="24"/>
        </w:rPr>
        <w:t>Research Journal of Business Management</w:t>
      </w:r>
      <w:r w:rsidRPr="00B27DA8">
        <w:rPr>
          <w:rFonts w:asciiTheme="majorBidi" w:hAnsiTheme="majorBidi" w:cstheme="majorBidi"/>
          <w:sz w:val="24"/>
          <w:szCs w:val="24"/>
        </w:rPr>
        <w:t>, 3</w:t>
      </w:r>
      <w:r w:rsidRPr="00B27DA8">
        <w:rPr>
          <w:rFonts w:asciiTheme="majorBidi" w:hAnsiTheme="majorBidi" w:cstheme="majorBidi"/>
          <w:i/>
          <w:sz w:val="24"/>
          <w:szCs w:val="24"/>
        </w:rPr>
        <w:t>, 1-5.</w:t>
      </w:r>
    </w:p>
    <w:p w:rsidR="005C6D40" w:rsidRDefault="005C6D40" w:rsidP="005C6D40">
      <w:pPr>
        <w:spacing w:line="360" w:lineRule="auto"/>
        <w:ind w:left="822" w:right="161" w:hanging="721"/>
        <w:jc w:val="both"/>
        <w:rPr>
          <w:rFonts w:asciiTheme="majorBidi" w:hAnsiTheme="majorBidi" w:cstheme="majorBidi"/>
          <w:i/>
          <w:sz w:val="24"/>
          <w:szCs w:val="24"/>
        </w:rPr>
      </w:pPr>
      <w:r w:rsidRPr="00B27DA8">
        <w:rPr>
          <w:rFonts w:asciiTheme="majorBidi" w:hAnsiTheme="majorBidi" w:cstheme="majorBidi"/>
          <w:sz w:val="24"/>
          <w:szCs w:val="24"/>
        </w:rPr>
        <w:t xml:space="preserve">Funkor, G. (2010). Private business concerns about interest rates, banking and financial law. </w:t>
      </w:r>
      <w:r w:rsidRPr="00B27DA8">
        <w:rPr>
          <w:rFonts w:asciiTheme="majorBidi" w:hAnsiTheme="majorBidi" w:cstheme="majorBidi"/>
          <w:i/>
          <w:sz w:val="24"/>
          <w:szCs w:val="24"/>
        </w:rPr>
        <w:t>Journal of Ghana</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1(6), 1 – 25.</w:t>
      </w:r>
    </w:p>
    <w:p w:rsidR="005C6D40" w:rsidRDefault="005C6D40" w:rsidP="005C6D40">
      <w:pPr>
        <w:spacing w:line="360" w:lineRule="auto"/>
        <w:ind w:left="822" w:right="161" w:hanging="721"/>
        <w:jc w:val="both"/>
        <w:rPr>
          <w:rFonts w:asciiTheme="majorBidi" w:hAnsiTheme="majorBidi" w:cstheme="majorBidi"/>
          <w:i/>
          <w:sz w:val="24"/>
          <w:szCs w:val="24"/>
        </w:rPr>
      </w:pPr>
      <w:r w:rsidRPr="00B27DA8">
        <w:rPr>
          <w:rFonts w:asciiTheme="majorBidi" w:hAnsiTheme="majorBidi" w:cstheme="majorBidi"/>
          <w:sz w:val="24"/>
          <w:szCs w:val="24"/>
        </w:rPr>
        <w:lastRenderedPageBreak/>
        <w:t xml:space="preserve">Gale, W.G. (1991). Economics effects of federal credit programme. </w:t>
      </w:r>
      <w:r w:rsidRPr="00B27DA8">
        <w:rPr>
          <w:rFonts w:asciiTheme="majorBidi" w:hAnsiTheme="majorBidi" w:cstheme="majorBidi"/>
          <w:i/>
          <w:sz w:val="24"/>
          <w:szCs w:val="24"/>
        </w:rPr>
        <w:t>American Economic Review</w:t>
      </w:r>
      <w:r w:rsidRPr="00B27DA8">
        <w:rPr>
          <w:rFonts w:asciiTheme="majorBidi" w:hAnsiTheme="majorBidi" w:cstheme="majorBidi"/>
          <w:sz w:val="24"/>
          <w:szCs w:val="24"/>
        </w:rPr>
        <w:t>, 81, 135 – 52.</w:t>
      </w:r>
    </w:p>
    <w:p w:rsidR="005C6D40" w:rsidRPr="00E82ABF" w:rsidRDefault="005C6D40" w:rsidP="005C6D40">
      <w:pPr>
        <w:spacing w:line="360" w:lineRule="auto"/>
        <w:ind w:left="822" w:right="161" w:hanging="721"/>
        <w:jc w:val="both"/>
        <w:rPr>
          <w:rFonts w:asciiTheme="majorBidi" w:hAnsiTheme="majorBidi" w:cstheme="majorBidi"/>
          <w:i/>
          <w:sz w:val="24"/>
          <w:szCs w:val="24"/>
        </w:rPr>
      </w:pPr>
      <w:r w:rsidRPr="00B27DA8">
        <w:rPr>
          <w:rFonts w:asciiTheme="majorBidi" w:hAnsiTheme="majorBidi" w:cstheme="majorBidi"/>
          <w:sz w:val="24"/>
          <w:szCs w:val="24"/>
        </w:rPr>
        <w:t xml:space="preserve">Garlic, C. (1997). </w:t>
      </w:r>
      <w:r w:rsidRPr="00B27DA8">
        <w:rPr>
          <w:rFonts w:asciiTheme="majorBidi" w:hAnsiTheme="majorBidi" w:cstheme="majorBidi"/>
          <w:i/>
          <w:sz w:val="24"/>
          <w:szCs w:val="24"/>
        </w:rPr>
        <w:t>Regional Economic development: New partnership challenges for local government</w:t>
      </w:r>
      <w:r w:rsidRPr="00B27DA8">
        <w:rPr>
          <w:rFonts w:asciiTheme="majorBidi" w:hAnsiTheme="majorBidi" w:cstheme="majorBidi"/>
          <w:sz w:val="24"/>
          <w:szCs w:val="24"/>
        </w:rPr>
        <w:t>, in B Dolley and N Marshall (eds), Australian local government: Reform and renewal, Macmillan education Australia, South Melbourne, 276-293.</w:t>
      </w:r>
    </w:p>
    <w:p w:rsidR="005C6D40" w:rsidRDefault="005C6D40" w:rsidP="005C6D40">
      <w:pPr>
        <w:spacing w:line="360" w:lineRule="auto"/>
        <w:ind w:left="822" w:right="138" w:hanging="721"/>
        <w:jc w:val="both"/>
        <w:rPr>
          <w:rFonts w:asciiTheme="majorBidi" w:hAnsiTheme="majorBidi" w:cstheme="majorBidi"/>
          <w:sz w:val="24"/>
          <w:szCs w:val="24"/>
        </w:rPr>
      </w:pPr>
      <w:r w:rsidRPr="00B27DA8">
        <w:rPr>
          <w:rFonts w:asciiTheme="majorBidi" w:hAnsiTheme="majorBidi" w:cstheme="majorBidi"/>
          <w:sz w:val="24"/>
          <w:szCs w:val="24"/>
        </w:rPr>
        <w:t xml:space="preserve">Gavin (2000). Dynamics of small business financial structure. Small and medium scale enterprises and economic growth in Nigeria: An assessment of financing options. </w:t>
      </w:r>
      <w:r w:rsidRPr="00B27DA8">
        <w:rPr>
          <w:rFonts w:asciiTheme="majorBidi" w:hAnsiTheme="majorBidi" w:cstheme="majorBidi"/>
          <w:i/>
          <w:sz w:val="24"/>
          <w:szCs w:val="24"/>
        </w:rPr>
        <w:t xml:space="preserve">Pakistan Journal of Business and Economic Review, </w:t>
      </w:r>
      <w:r w:rsidRPr="00B27DA8">
        <w:rPr>
          <w:rFonts w:asciiTheme="majorBidi" w:hAnsiTheme="majorBidi" w:cstheme="majorBidi"/>
          <w:sz w:val="24"/>
          <w:szCs w:val="24"/>
        </w:rPr>
        <w:t>2(1), 79 – 97.</w:t>
      </w:r>
    </w:p>
    <w:p w:rsidR="005C6D40" w:rsidRPr="00B27DA8" w:rsidRDefault="005C6D40" w:rsidP="005C6D40">
      <w:pPr>
        <w:spacing w:line="360" w:lineRule="auto"/>
        <w:ind w:left="822" w:right="138" w:hanging="721"/>
        <w:jc w:val="both"/>
        <w:rPr>
          <w:rFonts w:asciiTheme="majorBidi" w:hAnsiTheme="majorBidi" w:cstheme="majorBidi"/>
          <w:sz w:val="24"/>
          <w:szCs w:val="24"/>
        </w:rPr>
      </w:pPr>
      <w:r w:rsidRPr="00B27DA8">
        <w:rPr>
          <w:rFonts w:asciiTheme="majorBidi" w:hAnsiTheme="majorBidi" w:cstheme="majorBidi"/>
          <w:sz w:val="24"/>
          <w:szCs w:val="24"/>
        </w:rPr>
        <w:t xml:space="preserve">Gelinas, J.B. (2018). Freedom from debt: </w:t>
      </w:r>
      <w:r w:rsidRPr="00B27DA8">
        <w:rPr>
          <w:rFonts w:asciiTheme="majorBidi" w:hAnsiTheme="majorBidi" w:cstheme="majorBidi"/>
          <w:i/>
          <w:sz w:val="24"/>
          <w:szCs w:val="24"/>
        </w:rPr>
        <w:t xml:space="preserve">The re-appropriation of development through financial self-reliance. </w:t>
      </w:r>
      <w:r w:rsidRPr="00B27DA8">
        <w:rPr>
          <w:rFonts w:asciiTheme="majorBidi" w:hAnsiTheme="majorBidi" w:cstheme="majorBidi"/>
          <w:sz w:val="24"/>
          <w:szCs w:val="24"/>
        </w:rPr>
        <w:t>Dhaka-Ottawa, University Press.</w:t>
      </w:r>
    </w:p>
    <w:p w:rsidR="005C6D40" w:rsidRPr="00B27DA8" w:rsidRDefault="005C6D40" w:rsidP="005C6D40">
      <w:pPr>
        <w:pBdr>
          <w:top w:val="nil"/>
          <w:left w:val="nil"/>
          <w:bottom w:val="nil"/>
          <w:right w:val="nil"/>
          <w:between w:val="nil"/>
        </w:pBdr>
        <w:spacing w:line="360" w:lineRule="auto"/>
        <w:ind w:left="101"/>
        <w:jc w:val="both"/>
        <w:rPr>
          <w:rFonts w:asciiTheme="majorBidi" w:hAnsiTheme="majorBidi" w:cstheme="majorBidi"/>
          <w:i/>
          <w:sz w:val="24"/>
          <w:szCs w:val="24"/>
        </w:rPr>
      </w:pPr>
      <w:r w:rsidRPr="00B27DA8">
        <w:rPr>
          <w:rFonts w:asciiTheme="majorBidi" w:eastAsia="Times New Roman" w:hAnsiTheme="majorBidi" w:cstheme="majorBidi"/>
          <w:color w:val="000000"/>
          <w:sz w:val="24"/>
          <w:szCs w:val="24"/>
        </w:rPr>
        <w:t>Godfried, M. &amp; Song, J. (2000). Knowing small and medium-sized businesses well.</w:t>
      </w:r>
      <w:r>
        <w:rPr>
          <w:rFonts w:asciiTheme="majorBidi" w:eastAsia="Times New Roman" w:hAnsiTheme="majorBidi" w:cstheme="majorBidi"/>
          <w:color w:val="000000"/>
          <w:sz w:val="24"/>
          <w:szCs w:val="24"/>
        </w:rPr>
        <w:t xml:space="preserve"> </w:t>
      </w:r>
      <w:r w:rsidRPr="00B27DA8">
        <w:rPr>
          <w:rFonts w:asciiTheme="majorBidi" w:hAnsiTheme="majorBidi" w:cstheme="majorBidi"/>
          <w:i/>
          <w:sz w:val="24"/>
          <w:szCs w:val="24"/>
        </w:rPr>
        <w:t xml:space="preserve">Revenue </w:t>
      </w:r>
      <w:r>
        <w:rPr>
          <w:rFonts w:asciiTheme="majorBidi" w:hAnsiTheme="majorBidi" w:cstheme="majorBidi"/>
          <w:i/>
          <w:sz w:val="24"/>
          <w:szCs w:val="24"/>
        </w:rPr>
        <w:tab/>
      </w:r>
      <w:r w:rsidRPr="00B27DA8">
        <w:rPr>
          <w:rFonts w:asciiTheme="majorBidi" w:hAnsiTheme="majorBidi" w:cstheme="majorBidi"/>
          <w:i/>
          <w:sz w:val="24"/>
          <w:szCs w:val="24"/>
        </w:rPr>
        <w:t>Commerce</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82(1), 54-56.</w:t>
      </w:r>
    </w:p>
    <w:p w:rsidR="005C6D40" w:rsidRPr="00E82ABF" w:rsidRDefault="005C6D40" w:rsidP="005C6D40">
      <w:pPr>
        <w:pBdr>
          <w:top w:val="nil"/>
          <w:left w:val="nil"/>
          <w:bottom w:val="nil"/>
          <w:right w:val="nil"/>
          <w:between w:val="nil"/>
        </w:pBdr>
        <w:spacing w:line="360" w:lineRule="auto"/>
        <w:ind w:left="10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Hallberg, K. (2000). A Market-oriented strategy for small and medium-scale enterprises.</w:t>
      </w:r>
      <w:r>
        <w:rPr>
          <w:rFonts w:asciiTheme="majorBidi" w:hAnsiTheme="majorBidi" w:cstheme="majorBidi"/>
          <w:color w:val="000000"/>
          <w:sz w:val="24"/>
          <w:szCs w:val="24"/>
        </w:rPr>
        <w:t xml:space="preserve"> </w:t>
      </w:r>
      <w:r w:rsidRPr="00B27DA8">
        <w:rPr>
          <w:rFonts w:asciiTheme="majorBidi" w:hAnsiTheme="majorBidi" w:cstheme="majorBidi"/>
          <w:i/>
          <w:sz w:val="24"/>
          <w:szCs w:val="24"/>
        </w:rPr>
        <w:t xml:space="preserve">IFC </w:t>
      </w:r>
      <w:r>
        <w:rPr>
          <w:rFonts w:asciiTheme="majorBidi" w:hAnsiTheme="majorBidi" w:cstheme="majorBidi"/>
          <w:i/>
          <w:sz w:val="24"/>
          <w:szCs w:val="24"/>
        </w:rPr>
        <w:tab/>
      </w:r>
      <w:r w:rsidRPr="00B27DA8">
        <w:rPr>
          <w:rFonts w:asciiTheme="majorBidi" w:hAnsiTheme="majorBidi" w:cstheme="majorBidi"/>
          <w:i/>
          <w:sz w:val="24"/>
          <w:szCs w:val="24"/>
        </w:rPr>
        <w:t>Discussion Paper no 48</w:t>
      </w:r>
      <w:r w:rsidRPr="00B27DA8">
        <w:rPr>
          <w:rFonts w:asciiTheme="majorBidi" w:hAnsiTheme="majorBidi" w:cstheme="majorBidi"/>
          <w:sz w:val="24"/>
          <w:szCs w:val="24"/>
        </w:rPr>
        <w:t>.</w:t>
      </w:r>
    </w:p>
    <w:p w:rsidR="005C6D40" w:rsidRPr="00B27DA8" w:rsidRDefault="005C6D40" w:rsidP="005C6D40">
      <w:pPr>
        <w:pBdr>
          <w:top w:val="nil"/>
          <w:left w:val="nil"/>
          <w:bottom w:val="nil"/>
          <w:right w:val="nil"/>
          <w:between w:val="nil"/>
        </w:pBdr>
        <w:spacing w:line="360" w:lineRule="auto"/>
        <w:ind w:left="822" w:right="139"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Hanger, E. (2005). The determinants of small firm growth, London: Jessica Kingsley publishers Ltd.</w:t>
      </w:r>
    </w:p>
    <w:p w:rsidR="005C6D40" w:rsidRPr="00B27DA8" w:rsidRDefault="005C6D40" w:rsidP="005C6D40">
      <w:pPr>
        <w:spacing w:before="1" w:line="360" w:lineRule="auto"/>
        <w:ind w:left="822" w:right="153" w:hanging="721"/>
        <w:jc w:val="both"/>
        <w:rPr>
          <w:rFonts w:asciiTheme="majorBidi" w:hAnsiTheme="majorBidi" w:cstheme="majorBidi"/>
          <w:i/>
          <w:sz w:val="24"/>
          <w:szCs w:val="24"/>
        </w:rPr>
      </w:pPr>
      <w:r w:rsidRPr="00B27DA8">
        <w:rPr>
          <w:rFonts w:asciiTheme="majorBidi" w:hAnsiTheme="majorBidi" w:cstheme="majorBidi"/>
          <w:sz w:val="24"/>
          <w:szCs w:val="24"/>
        </w:rPr>
        <w:t xml:space="preserve">Hassan, M. A. &amp; Olaniran, S. O. (2011). Developing small business entrepreneur through assistance institutions: The role of industrial development centre, Osogbo, Nigeria. </w:t>
      </w:r>
      <w:r w:rsidRPr="00B27DA8">
        <w:rPr>
          <w:rFonts w:asciiTheme="majorBidi" w:hAnsiTheme="majorBidi" w:cstheme="majorBidi"/>
          <w:i/>
          <w:sz w:val="24"/>
          <w:szCs w:val="24"/>
        </w:rPr>
        <w:t>International of Business and Management, 6(2), 213 -226.</w:t>
      </w:r>
    </w:p>
    <w:p w:rsidR="005C6D40" w:rsidRPr="00B27DA8" w:rsidRDefault="005C6D40" w:rsidP="005C6D40">
      <w:pPr>
        <w:spacing w:line="360" w:lineRule="auto"/>
        <w:ind w:left="822" w:right="131" w:hanging="721"/>
        <w:jc w:val="both"/>
        <w:rPr>
          <w:rFonts w:asciiTheme="majorBidi" w:hAnsiTheme="majorBidi" w:cstheme="majorBidi"/>
          <w:sz w:val="24"/>
          <w:szCs w:val="24"/>
        </w:rPr>
      </w:pPr>
      <w:r w:rsidRPr="00B27DA8">
        <w:rPr>
          <w:rFonts w:asciiTheme="majorBidi" w:hAnsiTheme="majorBidi" w:cstheme="majorBidi"/>
          <w:sz w:val="24"/>
          <w:szCs w:val="24"/>
        </w:rPr>
        <w:t xml:space="preserve">Hoff, K. &amp; Stiglitz, J. E. (1990). Introduction: Imperfect information and rural credit markets – puzzles and policy perspectives. </w:t>
      </w:r>
      <w:r w:rsidRPr="00B27DA8">
        <w:rPr>
          <w:rFonts w:asciiTheme="majorBidi" w:hAnsiTheme="majorBidi" w:cstheme="majorBidi"/>
          <w:i/>
          <w:sz w:val="24"/>
          <w:szCs w:val="24"/>
        </w:rPr>
        <w:t>The World Bank Economic Review, 4(3), 235 – 49</w:t>
      </w:r>
      <w:r w:rsidRPr="00B27DA8">
        <w:rPr>
          <w:rFonts w:asciiTheme="majorBidi" w:hAnsiTheme="majorBidi" w:cstheme="majorBidi"/>
          <w:sz w:val="24"/>
          <w:szCs w:val="24"/>
        </w:rPr>
        <w:t>.</w:t>
      </w:r>
    </w:p>
    <w:p w:rsidR="005C6D40" w:rsidRDefault="005C6D40" w:rsidP="005C6D40">
      <w:pPr>
        <w:spacing w:before="244" w:line="360" w:lineRule="auto"/>
        <w:ind w:left="822" w:right="135" w:hanging="721"/>
        <w:jc w:val="both"/>
        <w:rPr>
          <w:rFonts w:asciiTheme="majorBidi" w:hAnsiTheme="majorBidi" w:cstheme="majorBidi"/>
          <w:i/>
          <w:sz w:val="24"/>
          <w:szCs w:val="24"/>
        </w:rPr>
      </w:pPr>
      <w:r w:rsidRPr="00B27DA8">
        <w:rPr>
          <w:rFonts w:asciiTheme="majorBidi" w:hAnsiTheme="majorBidi" w:cstheme="majorBidi"/>
          <w:sz w:val="24"/>
          <w:szCs w:val="24"/>
        </w:rPr>
        <w:t xml:space="preserve">Ismaila, B. K. (2012). Small and medium scale enterprises and employment generation in Nigeria: The role of finance, </w:t>
      </w:r>
      <w:r w:rsidRPr="00B27DA8">
        <w:rPr>
          <w:rFonts w:asciiTheme="majorBidi" w:hAnsiTheme="majorBidi" w:cstheme="majorBidi"/>
          <w:i/>
          <w:sz w:val="24"/>
          <w:szCs w:val="24"/>
        </w:rPr>
        <w:t>Kuwait Chapter of Arabian Journal of Business and Management Review, 1(9), 79 -93.</w:t>
      </w:r>
    </w:p>
    <w:p w:rsidR="005C6D40" w:rsidRPr="00B27DA8" w:rsidRDefault="005C6D40" w:rsidP="005C6D40">
      <w:pPr>
        <w:spacing w:before="33" w:line="360" w:lineRule="auto"/>
        <w:ind w:left="822" w:right="144" w:hanging="721"/>
        <w:jc w:val="both"/>
        <w:rPr>
          <w:rFonts w:asciiTheme="majorBidi" w:hAnsiTheme="majorBidi" w:cstheme="majorBidi"/>
          <w:sz w:val="24"/>
          <w:szCs w:val="24"/>
        </w:rPr>
      </w:pPr>
      <w:r w:rsidRPr="00B27DA8">
        <w:rPr>
          <w:rFonts w:asciiTheme="majorBidi" w:hAnsiTheme="majorBidi" w:cstheme="majorBidi"/>
          <w:sz w:val="24"/>
          <w:szCs w:val="24"/>
        </w:rPr>
        <w:t xml:space="preserve">Jones, C. (2002). </w:t>
      </w:r>
      <w:r w:rsidRPr="00B27DA8">
        <w:rPr>
          <w:rFonts w:asciiTheme="majorBidi" w:hAnsiTheme="majorBidi" w:cstheme="majorBidi"/>
          <w:i/>
          <w:sz w:val="24"/>
          <w:szCs w:val="24"/>
        </w:rPr>
        <w:t>Introduction to economic growth</w:t>
      </w:r>
      <w:r w:rsidRPr="00B27DA8">
        <w:rPr>
          <w:rFonts w:asciiTheme="majorBidi" w:hAnsiTheme="majorBidi" w:cstheme="majorBidi"/>
          <w:sz w:val="24"/>
          <w:szCs w:val="24"/>
        </w:rPr>
        <w:t>, New York: W. W. Norton &amp; Company, Inc.</w:t>
      </w:r>
    </w:p>
    <w:p w:rsidR="005C6D40" w:rsidRPr="00B27DA8" w:rsidRDefault="005C6D40" w:rsidP="005C6D40">
      <w:pPr>
        <w:spacing w:line="360" w:lineRule="auto"/>
        <w:ind w:left="822" w:right="123" w:hanging="721"/>
        <w:jc w:val="both"/>
        <w:rPr>
          <w:rFonts w:asciiTheme="majorBidi" w:hAnsiTheme="majorBidi" w:cstheme="majorBidi"/>
          <w:sz w:val="24"/>
          <w:szCs w:val="24"/>
        </w:rPr>
      </w:pPr>
      <w:r w:rsidRPr="00B27DA8">
        <w:rPr>
          <w:rFonts w:asciiTheme="majorBidi" w:hAnsiTheme="majorBidi" w:cstheme="majorBidi"/>
          <w:sz w:val="24"/>
          <w:szCs w:val="24"/>
        </w:rPr>
        <w:t xml:space="preserve">Joshua M. (2008). </w:t>
      </w:r>
      <w:r w:rsidRPr="00B27DA8">
        <w:rPr>
          <w:rFonts w:asciiTheme="majorBidi" w:hAnsiTheme="majorBidi" w:cstheme="majorBidi"/>
          <w:i/>
          <w:sz w:val="24"/>
          <w:szCs w:val="24"/>
        </w:rPr>
        <w:t>Small and medium scale business as instrument of economic growth in Nigeria</w:t>
      </w:r>
      <w:r w:rsidRPr="00B27DA8">
        <w:rPr>
          <w:rFonts w:asciiTheme="majorBidi" w:hAnsiTheme="majorBidi" w:cstheme="majorBidi"/>
          <w:sz w:val="24"/>
          <w:szCs w:val="24"/>
        </w:rPr>
        <w:t>. Lagos, Kinston Publishers.</w:t>
      </w:r>
    </w:p>
    <w:p w:rsidR="005C6D40" w:rsidRPr="00B27DA8" w:rsidRDefault="005C6D40" w:rsidP="005C6D40">
      <w:pPr>
        <w:pBdr>
          <w:top w:val="nil"/>
          <w:left w:val="nil"/>
          <w:bottom w:val="nil"/>
          <w:right w:val="nil"/>
          <w:between w:val="nil"/>
        </w:pBdr>
        <w:spacing w:line="360" w:lineRule="auto"/>
        <w:ind w:left="822" w:right="117"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Keasey, K., Short, H. &amp; McGuiness, (1992). New issues on the U.K. unlisted securities market: The ability of entrepreneurs to signal firm value. </w:t>
      </w:r>
      <w:r w:rsidRPr="00B27DA8">
        <w:rPr>
          <w:rFonts w:asciiTheme="majorBidi" w:eastAsia="Times New Roman" w:hAnsiTheme="majorBidi" w:cstheme="majorBidi"/>
          <w:i/>
          <w:color w:val="000000"/>
          <w:sz w:val="24"/>
          <w:szCs w:val="24"/>
        </w:rPr>
        <w:t>Small Business</w:t>
      </w:r>
      <w:r w:rsidRPr="00B27DA8">
        <w:rPr>
          <w:rFonts w:asciiTheme="majorBidi" w:eastAsia="Times New Roman" w:hAnsiTheme="majorBidi" w:cstheme="majorBidi"/>
          <w:color w:val="000000"/>
          <w:sz w:val="24"/>
          <w:szCs w:val="24"/>
        </w:rPr>
        <w:t>, 4(1), 15 – 27.</w:t>
      </w:r>
    </w:p>
    <w:p w:rsidR="005C6D40" w:rsidRPr="00B27DA8" w:rsidRDefault="005C6D40" w:rsidP="005C6D40">
      <w:pPr>
        <w:spacing w:before="1" w:line="360" w:lineRule="auto"/>
        <w:ind w:left="822" w:right="135" w:hanging="721"/>
        <w:jc w:val="both"/>
        <w:rPr>
          <w:rFonts w:asciiTheme="majorBidi" w:hAnsiTheme="majorBidi" w:cstheme="majorBidi"/>
          <w:sz w:val="24"/>
          <w:szCs w:val="24"/>
        </w:rPr>
      </w:pPr>
      <w:r w:rsidRPr="00B27DA8">
        <w:rPr>
          <w:rFonts w:asciiTheme="majorBidi" w:hAnsiTheme="majorBidi" w:cstheme="majorBidi"/>
          <w:sz w:val="24"/>
          <w:szCs w:val="24"/>
        </w:rPr>
        <w:t xml:space="preserve">Khalizadeen-Shirazi. (2017). Managerial development in the small firm’, </w:t>
      </w:r>
      <w:r w:rsidRPr="00B27DA8">
        <w:rPr>
          <w:rFonts w:asciiTheme="majorBidi" w:hAnsiTheme="majorBidi" w:cstheme="majorBidi"/>
          <w:i/>
          <w:sz w:val="24"/>
          <w:szCs w:val="24"/>
        </w:rPr>
        <w:t>California Management Review</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17(1), 41-46</w:t>
      </w:r>
      <w:r w:rsidRPr="00B27DA8">
        <w:rPr>
          <w:rFonts w:asciiTheme="majorBidi" w:hAnsiTheme="majorBidi" w:cstheme="majorBidi"/>
          <w:sz w:val="24"/>
          <w:szCs w:val="24"/>
        </w:rPr>
        <w:t>.</w:t>
      </w:r>
    </w:p>
    <w:p w:rsidR="005C6D40" w:rsidRPr="00B27DA8" w:rsidRDefault="005C6D40" w:rsidP="005C6D40">
      <w:pPr>
        <w:pBdr>
          <w:top w:val="nil"/>
          <w:left w:val="nil"/>
          <w:bottom w:val="nil"/>
          <w:right w:val="nil"/>
          <w:between w:val="nil"/>
        </w:pBdr>
        <w:spacing w:line="360" w:lineRule="auto"/>
        <w:ind w:left="822" w:right="153"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Laderman, L. (2008). Small business lending and bank competition. Federal Reserve Bank of San Francisco economic letter, 15: May 9.</w:t>
      </w:r>
    </w:p>
    <w:p w:rsidR="005C6D40" w:rsidRPr="00B27DA8" w:rsidRDefault="005C6D40" w:rsidP="005C6D40">
      <w:pPr>
        <w:pBdr>
          <w:top w:val="nil"/>
          <w:left w:val="nil"/>
          <w:bottom w:val="nil"/>
          <w:right w:val="nil"/>
          <w:between w:val="nil"/>
        </w:pBdr>
        <w:spacing w:line="360" w:lineRule="auto"/>
        <w:ind w:left="822" w:right="145"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Letorelli, E. &amp; Straham, A. (2001). Framework for small business performance measurement. University of Vaasa, Vaasan yliopisto.</w:t>
      </w:r>
    </w:p>
    <w:p w:rsidR="005C6D40" w:rsidRPr="00B27DA8" w:rsidRDefault="005C6D40" w:rsidP="005C6D40">
      <w:pPr>
        <w:spacing w:line="360" w:lineRule="auto"/>
        <w:ind w:left="822" w:right="119" w:hanging="721"/>
        <w:jc w:val="both"/>
        <w:rPr>
          <w:rFonts w:asciiTheme="majorBidi" w:hAnsiTheme="majorBidi" w:cstheme="majorBidi"/>
          <w:i/>
          <w:sz w:val="24"/>
          <w:szCs w:val="24"/>
        </w:rPr>
      </w:pPr>
      <w:r w:rsidRPr="00B27DA8">
        <w:rPr>
          <w:rFonts w:asciiTheme="majorBidi" w:hAnsiTheme="majorBidi" w:cstheme="majorBidi"/>
          <w:sz w:val="24"/>
          <w:szCs w:val="24"/>
        </w:rPr>
        <w:t>Mambula, C. (2002). Perceptions of SME growth constraints in Nigeria</w:t>
      </w:r>
      <w:r w:rsidRPr="00B27DA8">
        <w:rPr>
          <w:rFonts w:asciiTheme="majorBidi" w:hAnsiTheme="majorBidi" w:cstheme="majorBidi"/>
          <w:i/>
          <w:sz w:val="24"/>
          <w:szCs w:val="24"/>
        </w:rPr>
        <w:t>. Journal Small Business Management</w:t>
      </w:r>
      <w:r w:rsidRPr="00B27DA8">
        <w:rPr>
          <w:rFonts w:asciiTheme="majorBidi" w:hAnsiTheme="majorBidi" w:cstheme="majorBidi"/>
          <w:sz w:val="24"/>
          <w:szCs w:val="24"/>
        </w:rPr>
        <w:t xml:space="preserve">, </w:t>
      </w:r>
      <w:r w:rsidRPr="00B27DA8">
        <w:rPr>
          <w:rFonts w:asciiTheme="majorBidi" w:hAnsiTheme="majorBidi" w:cstheme="majorBidi"/>
          <w:i/>
          <w:sz w:val="24"/>
          <w:szCs w:val="24"/>
        </w:rPr>
        <w:t>40(1), 58-65.</w:t>
      </w:r>
    </w:p>
    <w:p w:rsidR="005C6D40" w:rsidRDefault="005C6D40" w:rsidP="005C6D40">
      <w:pPr>
        <w:spacing w:line="360" w:lineRule="auto"/>
        <w:ind w:left="822" w:right="145" w:hanging="721"/>
        <w:jc w:val="both"/>
        <w:rPr>
          <w:rFonts w:asciiTheme="majorBidi" w:hAnsiTheme="majorBidi" w:cstheme="majorBidi"/>
          <w:i/>
          <w:sz w:val="24"/>
          <w:szCs w:val="24"/>
        </w:rPr>
      </w:pPr>
      <w:r w:rsidRPr="00B27DA8">
        <w:rPr>
          <w:rFonts w:asciiTheme="majorBidi" w:hAnsiTheme="majorBidi" w:cstheme="majorBidi"/>
          <w:sz w:val="24"/>
          <w:szCs w:val="24"/>
        </w:rPr>
        <w:t>Marsh, P. (2009). Size effect, financial characteristics and insolvency profiles among the SMEs in Malaysia</w:t>
      </w:r>
      <w:r w:rsidRPr="00B27DA8">
        <w:rPr>
          <w:rFonts w:asciiTheme="majorBidi" w:hAnsiTheme="majorBidi" w:cstheme="majorBidi"/>
          <w:i/>
          <w:sz w:val="24"/>
          <w:szCs w:val="24"/>
        </w:rPr>
        <w:t>. Federal Reserve Bank of Atlanta, Working Paper, 2006 -2005.</w:t>
      </w:r>
    </w:p>
    <w:p w:rsidR="005C6D40" w:rsidRPr="00E82ABF" w:rsidRDefault="005C6D40" w:rsidP="005C6D40">
      <w:pPr>
        <w:spacing w:line="360" w:lineRule="auto"/>
        <w:ind w:left="822" w:right="145" w:hanging="721"/>
        <w:jc w:val="both"/>
        <w:rPr>
          <w:rFonts w:asciiTheme="majorBidi" w:hAnsiTheme="majorBidi" w:cstheme="majorBidi"/>
          <w:i/>
          <w:sz w:val="24"/>
          <w:szCs w:val="24"/>
        </w:rPr>
      </w:pPr>
      <w:r w:rsidRPr="00B27DA8">
        <w:rPr>
          <w:rFonts w:asciiTheme="majorBidi" w:eastAsia="Times New Roman" w:hAnsiTheme="majorBidi" w:cstheme="majorBidi"/>
          <w:color w:val="000000"/>
          <w:sz w:val="24"/>
          <w:szCs w:val="24"/>
        </w:rPr>
        <w:t>Moktan, S. (2007). Analysing constraints to growth. Development of small and medium enterprises</w:t>
      </w:r>
      <w:r w:rsidRPr="00B27DA8">
        <w:rPr>
          <w:rFonts w:asciiTheme="majorBidi" w:eastAsia="Times New Roman" w:hAnsiTheme="majorBidi" w:cstheme="majorBidi"/>
          <w:color w:val="000000"/>
          <w:sz w:val="24"/>
          <w:szCs w:val="24"/>
        </w:rPr>
        <w:tab/>
        <w:t>in</w:t>
      </w:r>
      <w:r w:rsidRPr="00B27DA8">
        <w:rPr>
          <w:rFonts w:asciiTheme="majorBidi" w:eastAsia="Times New Roman" w:hAnsiTheme="majorBidi" w:cstheme="majorBidi"/>
          <w:color w:val="000000"/>
          <w:sz w:val="24"/>
          <w:szCs w:val="24"/>
        </w:rPr>
        <w:tab/>
        <w:t>Bhutan:</w:t>
      </w:r>
      <w:r w:rsidRPr="00B27DA8">
        <w:rPr>
          <w:rFonts w:asciiTheme="majorBidi" w:eastAsia="Times New Roman" w:hAnsiTheme="majorBidi" w:cstheme="majorBidi"/>
          <w:color w:val="000000"/>
          <w:sz w:val="24"/>
          <w:szCs w:val="24"/>
        </w:rPr>
        <w:tab/>
      </w:r>
      <w:r w:rsidRPr="00B27DA8">
        <w:rPr>
          <w:rFonts w:asciiTheme="majorBidi" w:eastAsia="Times New Roman" w:hAnsiTheme="majorBidi" w:cstheme="majorBidi"/>
          <w:i/>
          <w:color w:val="000000"/>
          <w:sz w:val="24"/>
          <w:szCs w:val="24"/>
        </w:rPr>
        <w:t>South</w:t>
      </w:r>
      <w:r w:rsidRPr="00B27DA8">
        <w:rPr>
          <w:rFonts w:asciiTheme="majorBidi" w:eastAsia="Times New Roman" w:hAnsiTheme="majorBidi" w:cstheme="majorBidi"/>
          <w:i/>
          <w:color w:val="000000"/>
          <w:sz w:val="24"/>
          <w:szCs w:val="24"/>
        </w:rPr>
        <w:tab/>
        <w:t>Asian</w:t>
      </w:r>
      <w:r w:rsidRPr="00B27DA8">
        <w:rPr>
          <w:rFonts w:asciiTheme="majorBidi" w:eastAsia="Times New Roman" w:hAnsiTheme="majorBidi" w:cstheme="majorBidi"/>
          <w:i/>
          <w:color w:val="000000"/>
          <w:sz w:val="24"/>
          <w:szCs w:val="24"/>
        </w:rPr>
        <w:tab/>
        <w:t>survey.</w:t>
      </w:r>
      <w:r w:rsidRPr="00B27DA8">
        <w:rPr>
          <w:rFonts w:asciiTheme="majorBidi" w:eastAsia="Times New Roman" w:hAnsiTheme="majorBidi" w:cstheme="majorBidi"/>
          <w:i/>
          <w:color w:val="000000"/>
          <w:sz w:val="24"/>
          <w:szCs w:val="24"/>
        </w:rPr>
        <w:tab/>
      </w:r>
      <w:r w:rsidRPr="00B27DA8">
        <w:rPr>
          <w:rFonts w:asciiTheme="majorBidi" w:eastAsia="Times New Roman" w:hAnsiTheme="majorBidi" w:cstheme="majorBidi"/>
          <w:color w:val="000000"/>
          <w:sz w:val="24"/>
          <w:szCs w:val="24"/>
        </w:rPr>
        <w:t>14,</w:t>
      </w:r>
      <w:r w:rsidRPr="00B27DA8">
        <w:rPr>
          <w:rFonts w:asciiTheme="majorBidi" w:eastAsia="Times New Roman" w:hAnsiTheme="majorBidi" w:cstheme="majorBidi"/>
          <w:color w:val="000000"/>
          <w:sz w:val="24"/>
          <w:szCs w:val="24"/>
        </w:rPr>
        <w:tab/>
      </w:r>
      <w:r w:rsidRPr="00B27DA8">
        <w:rPr>
          <w:rFonts w:asciiTheme="majorBidi" w:eastAsia="Times New Roman" w:hAnsiTheme="majorBidi" w:cstheme="majorBidi"/>
          <w:i/>
          <w:color w:val="000000"/>
          <w:sz w:val="24"/>
          <w:szCs w:val="24"/>
        </w:rPr>
        <w:t>251</w:t>
      </w:r>
    </w:p>
    <w:p w:rsidR="005C6D40" w:rsidRPr="00B27DA8" w:rsidRDefault="005C6D40" w:rsidP="005C6D40">
      <w:pPr>
        <w:spacing w:before="3" w:line="360" w:lineRule="auto"/>
        <w:ind w:left="822"/>
        <w:jc w:val="both"/>
        <w:rPr>
          <w:rFonts w:asciiTheme="majorBidi" w:hAnsiTheme="majorBidi" w:cstheme="majorBidi"/>
          <w:i/>
          <w:sz w:val="24"/>
          <w:szCs w:val="24"/>
        </w:rPr>
      </w:pPr>
      <w:hyperlink r:id="rId10">
        <w:r w:rsidRPr="00B27DA8">
          <w:rPr>
            <w:rFonts w:asciiTheme="majorBidi" w:hAnsiTheme="majorBidi" w:cstheme="majorBidi"/>
            <w:i/>
            <w:sz w:val="24"/>
            <w:szCs w:val="24"/>
          </w:rPr>
          <w:t>http://sas.sagepub.com/cgi/content/abstract/14/2/251</w:t>
        </w:r>
      </w:hyperlink>
    </w:p>
    <w:p w:rsidR="005C6D40" w:rsidRPr="00B27DA8" w:rsidRDefault="005C6D40" w:rsidP="005C6D40">
      <w:pPr>
        <w:spacing w:line="360" w:lineRule="auto"/>
        <w:ind w:left="822" w:right="140" w:hanging="721"/>
        <w:jc w:val="both"/>
        <w:rPr>
          <w:rFonts w:asciiTheme="majorBidi" w:hAnsiTheme="majorBidi" w:cstheme="majorBidi"/>
          <w:i/>
          <w:sz w:val="24"/>
          <w:szCs w:val="24"/>
        </w:rPr>
      </w:pPr>
      <w:r w:rsidRPr="00B27DA8">
        <w:rPr>
          <w:rFonts w:asciiTheme="majorBidi" w:hAnsiTheme="majorBidi" w:cstheme="majorBidi"/>
          <w:sz w:val="24"/>
          <w:szCs w:val="24"/>
        </w:rPr>
        <w:t xml:space="preserve">Muritala, T.A., Awolaja, A. M., &amp; Bako, Y. A. (2012). Impact of small and medium enterprises on economic growth and development. </w:t>
      </w:r>
      <w:r w:rsidRPr="00B27DA8">
        <w:rPr>
          <w:rFonts w:asciiTheme="majorBidi" w:hAnsiTheme="majorBidi" w:cstheme="majorBidi"/>
          <w:i/>
          <w:sz w:val="24"/>
          <w:szCs w:val="24"/>
        </w:rPr>
        <w:t>American Journal of Business and Management, 1(1), 18-22.</w:t>
      </w:r>
    </w:p>
    <w:p w:rsidR="005C6D40" w:rsidRPr="00B27DA8" w:rsidRDefault="005C6D40" w:rsidP="005C6D40">
      <w:pPr>
        <w:pBdr>
          <w:top w:val="nil"/>
          <w:left w:val="nil"/>
          <w:bottom w:val="nil"/>
          <w:right w:val="nil"/>
          <w:between w:val="nil"/>
        </w:pBdr>
        <w:spacing w:line="360" w:lineRule="auto"/>
        <w:ind w:left="822" w:right="71"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National Bureau of Statistics (2009), Annual Abstract of Statistics, Federal Republic of Nigeria.</w:t>
      </w:r>
    </w:p>
    <w:p w:rsidR="005C6D40" w:rsidRPr="00B27DA8" w:rsidRDefault="005C6D40" w:rsidP="005C6D40">
      <w:pPr>
        <w:pBdr>
          <w:top w:val="nil"/>
          <w:left w:val="nil"/>
          <w:bottom w:val="nil"/>
          <w:right w:val="nil"/>
          <w:between w:val="nil"/>
        </w:pBdr>
        <w:spacing w:line="360" w:lineRule="auto"/>
        <w:ind w:left="822" w:right="133"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Nissanke, M. &amp; Aryeetey, E. (2015). Financial integration and development in Sub-Sahara Africa, </w:t>
      </w:r>
      <w:r w:rsidRPr="00B27DA8">
        <w:rPr>
          <w:rFonts w:asciiTheme="majorBidi" w:eastAsia="Times New Roman" w:hAnsiTheme="majorBidi" w:cstheme="majorBidi"/>
          <w:i/>
          <w:color w:val="000000"/>
          <w:sz w:val="24"/>
          <w:szCs w:val="24"/>
        </w:rPr>
        <w:t>World Bank Discussion Papers</w:t>
      </w:r>
      <w:r w:rsidRPr="00B27DA8">
        <w:rPr>
          <w:rFonts w:asciiTheme="majorBidi" w:eastAsia="Times New Roman" w:hAnsiTheme="majorBidi" w:cstheme="majorBidi"/>
          <w:color w:val="000000"/>
          <w:sz w:val="24"/>
          <w:szCs w:val="24"/>
        </w:rPr>
        <w:t>, African Technical Department, Washington, D.C.</w:t>
      </w:r>
    </w:p>
    <w:p w:rsidR="005C6D40" w:rsidRPr="00B27DA8" w:rsidRDefault="005C6D40" w:rsidP="005C6D40">
      <w:pPr>
        <w:spacing w:line="360" w:lineRule="auto"/>
        <w:ind w:left="822" w:hanging="721"/>
        <w:jc w:val="both"/>
        <w:rPr>
          <w:rFonts w:asciiTheme="majorBidi" w:hAnsiTheme="majorBidi" w:cstheme="majorBidi"/>
          <w:sz w:val="24"/>
          <w:szCs w:val="24"/>
        </w:rPr>
      </w:pPr>
      <w:r w:rsidRPr="00B27DA8">
        <w:rPr>
          <w:rFonts w:asciiTheme="majorBidi" w:hAnsiTheme="majorBidi" w:cstheme="majorBidi"/>
          <w:sz w:val="24"/>
          <w:szCs w:val="24"/>
        </w:rPr>
        <w:t xml:space="preserve">Obasan, A. &amp; Adediran, O. A. (2011). Small and medium scale enterprises and economic growth in Nigeria. </w:t>
      </w:r>
      <w:r w:rsidRPr="00B27DA8">
        <w:rPr>
          <w:rFonts w:asciiTheme="majorBidi" w:hAnsiTheme="majorBidi" w:cstheme="majorBidi"/>
          <w:i/>
          <w:sz w:val="24"/>
          <w:szCs w:val="24"/>
        </w:rPr>
        <w:t>International Journal in Social Sciences</w:t>
      </w:r>
      <w:r w:rsidRPr="00B27DA8">
        <w:rPr>
          <w:rFonts w:asciiTheme="majorBidi" w:hAnsiTheme="majorBidi" w:cstheme="majorBidi"/>
          <w:sz w:val="24"/>
          <w:szCs w:val="24"/>
        </w:rPr>
        <w:t>, 1(2), 20-46.</w:t>
      </w:r>
    </w:p>
    <w:p w:rsidR="005C6D40" w:rsidRDefault="005C6D40" w:rsidP="005C6D40">
      <w:pPr>
        <w:spacing w:line="360" w:lineRule="auto"/>
        <w:ind w:left="822" w:right="71" w:hanging="721"/>
        <w:jc w:val="both"/>
        <w:rPr>
          <w:rFonts w:asciiTheme="majorBidi" w:hAnsiTheme="majorBidi" w:cstheme="majorBidi"/>
          <w:sz w:val="24"/>
          <w:szCs w:val="24"/>
        </w:rPr>
      </w:pPr>
      <w:r w:rsidRPr="00B27DA8">
        <w:rPr>
          <w:rFonts w:asciiTheme="majorBidi" w:hAnsiTheme="majorBidi" w:cstheme="majorBidi"/>
          <w:sz w:val="24"/>
          <w:szCs w:val="24"/>
        </w:rPr>
        <w:t xml:space="preserve">Odedokun M.O. (1981). Effectiveness of selective credit policies. </w:t>
      </w:r>
      <w:r w:rsidRPr="00B27DA8">
        <w:rPr>
          <w:rFonts w:asciiTheme="majorBidi" w:hAnsiTheme="majorBidi" w:cstheme="majorBidi"/>
          <w:i/>
          <w:sz w:val="24"/>
          <w:szCs w:val="24"/>
        </w:rPr>
        <w:t>Alternative Framework of Evaluation and World Development</w:t>
      </w:r>
      <w:r w:rsidRPr="00B27DA8">
        <w:rPr>
          <w:rFonts w:asciiTheme="majorBidi" w:hAnsiTheme="majorBidi" w:cstheme="majorBidi"/>
          <w:sz w:val="24"/>
          <w:szCs w:val="24"/>
        </w:rPr>
        <w:t>, 16, 120 - 122.</w:t>
      </w:r>
    </w:p>
    <w:p w:rsidR="005C6D40" w:rsidRPr="00B27DA8" w:rsidRDefault="005C6D40" w:rsidP="005C6D40">
      <w:pPr>
        <w:spacing w:line="360" w:lineRule="auto"/>
        <w:ind w:left="822" w:right="71" w:hanging="721"/>
        <w:jc w:val="both"/>
        <w:rPr>
          <w:rFonts w:asciiTheme="majorBidi" w:hAnsiTheme="majorBidi" w:cstheme="majorBidi"/>
          <w:i/>
          <w:sz w:val="24"/>
          <w:szCs w:val="24"/>
        </w:rPr>
      </w:pPr>
      <w:r w:rsidRPr="00B27DA8">
        <w:rPr>
          <w:rFonts w:asciiTheme="majorBidi" w:hAnsiTheme="majorBidi" w:cstheme="majorBidi"/>
          <w:sz w:val="24"/>
          <w:szCs w:val="24"/>
        </w:rPr>
        <w:t xml:space="preserve">Ofoegbu, E. O., Akambi, P. A. and Joseph, A. I. (2013). Effects of contextual factors on the performance of small and medium scale enterprises in Nigeria: A case study of Ilorin metropolis. </w:t>
      </w:r>
      <w:r w:rsidRPr="00B27DA8">
        <w:rPr>
          <w:rFonts w:asciiTheme="majorBidi" w:hAnsiTheme="majorBidi" w:cstheme="majorBidi"/>
          <w:i/>
          <w:sz w:val="24"/>
          <w:szCs w:val="24"/>
        </w:rPr>
        <w:t>Advances in Management and Applied Economics, 3(1), 95 - 114.</w:t>
      </w:r>
    </w:p>
    <w:p w:rsidR="005C6D40" w:rsidRPr="00B27DA8" w:rsidRDefault="005C6D40" w:rsidP="005C6D40">
      <w:pPr>
        <w:pBdr>
          <w:top w:val="nil"/>
          <w:left w:val="nil"/>
          <w:bottom w:val="nil"/>
          <w:right w:val="nil"/>
          <w:between w:val="nil"/>
        </w:pBdr>
        <w:spacing w:line="360" w:lineRule="auto"/>
        <w:ind w:left="822" w:right="149"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Ogechukwu, D. (2006). Entrepreneurial developments and small scale industry contribution to Nigerian national development. </w:t>
      </w:r>
      <w:r w:rsidRPr="00B27DA8">
        <w:rPr>
          <w:rFonts w:asciiTheme="majorBidi" w:eastAsia="Times New Roman" w:hAnsiTheme="majorBidi" w:cstheme="majorBidi"/>
          <w:i/>
          <w:color w:val="000000"/>
          <w:sz w:val="24"/>
          <w:szCs w:val="24"/>
        </w:rPr>
        <w:t>Marketing Interface</w:t>
      </w:r>
      <w:r w:rsidRPr="00B27DA8">
        <w:rPr>
          <w:rFonts w:asciiTheme="majorBidi" w:eastAsia="Times New Roman" w:hAnsiTheme="majorBidi" w:cstheme="majorBidi"/>
          <w:color w:val="000000"/>
          <w:sz w:val="24"/>
          <w:szCs w:val="24"/>
        </w:rPr>
        <w:t xml:space="preserve">, </w:t>
      </w:r>
      <w:r w:rsidRPr="00B27DA8">
        <w:rPr>
          <w:rFonts w:asciiTheme="majorBidi" w:eastAsia="Times New Roman" w:hAnsiTheme="majorBidi" w:cstheme="majorBidi"/>
          <w:i/>
          <w:color w:val="000000"/>
          <w:sz w:val="24"/>
          <w:szCs w:val="24"/>
        </w:rPr>
        <w:t>1(2), 51-68</w:t>
      </w:r>
      <w:r w:rsidRPr="00B27DA8">
        <w:rPr>
          <w:rFonts w:asciiTheme="majorBidi" w:eastAsia="Times New Roman" w:hAnsiTheme="majorBidi" w:cstheme="majorBidi"/>
          <w:color w:val="000000"/>
          <w:sz w:val="24"/>
          <w:szCs w:val="24"/>
        </w:rPr>
        <w:t>.</w:t>
      </w:r>
    </w:p>
    <w:p w:rsidR="005C6D40" w:rsidRPr="00B27DA8" w:rsidRDefault="005C6D40" w:rsidP="005C6D40">
      <w:pPr>
        <w:pBdr>
          <w:top w:val="nil"/>
          <w:left w:val="nil"/>
          <w:bottom w:val="nil"/>
          <w:right w:val="nil"/>
          <w:between w:val="nil"/>
        </w:pBdr>
        <w:spacing w:before="1" w:line="360" w:lineRule="auto"/>
        <w:ind w:left="822" w:right="117"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Ogujiuba, K. K, Ohuche, F. K. &amp; Adenuga, A. O. (2004). Credit availability to small and medium scale enterprises in Nigeria: Importance of new capital base for banks – background and issues, department of Economics, Ebonyi State University Abakaliki-Nigeria.</w:t>
      </w:r>
    </w:p>
    <w:p w:rsidR="005C6D40" w:rsidRPr="00B27DA8" w:rsidRDefault="005C6D40" w:rsidP="005C6D40">
      <w:pPr>
        <w:spacing w:line="360" w:lineRule="auto"/>
        <w:ind w:left="822" w:right="133" w:hanging="721"/>
        <w:jc w:val="both"/>
        <w:rPr>
          <w:rFonts w:asciiTheme="majorBidi" w:hAnsiTheme="majorBidi" w:cstheme="majorBidi"/>
          <w:sz w:val="24"/>
          <w:szCs w:val="24"/>
        </w:rPr>
      </w:pPr>
      <w:r w:rsidRPr="00B27DA8">
        <w:rPr>
          <w:rFonts w:asciiTheme="majorBidi" w:hAnsiTheme="majorBidi" w:cstheme="majorBidi"/>
          <w:sz w:val="24"/>
          <w:szCs w:val="24"/>
        </w:rPr>
        <w:t>Ogunsiji, S. O. &amp; Ladanu, W. K. (2010). Entrepreneurial orientation as a panacea for the ebbing productivity in Nigerian small and medium enterprises: A theoretical perspective</w:t>
      </w:r>
      <w:r w:rsidRPr="00B27DA8">
        <w:rPr>
          <w:rFonts w:asciiTheme="majorBidi" w:hAnsiTheme="majorBidi" w:cstheme="majorBidi"/>
          <w:i/>
          <w:sz w:val="24"/>
          <w:szCs w:val="24"/>
        </w:rPr>
        <w:t>. International Business Research, 3(4), 192-199</w:t>
      </w:r>
      <w:r w:rsidRPr="00B27DA8">
        <w:rPr>
          <w:rFonts w:asciiTheme="majorBidi" w:hAnsiTheme="majorBidi" w:cstheme="majorBidi"/>
          <w:sz w:val="24"/>
          <w:szCs w:val="24"/>
        </w:rPr>
        <w:t>.</w:t>
      </w:r>
    </w:p>
    <w:p w:rsidR="005C6D40" w:rsidRPr="00B27DA8" w:rsidRDefault="005C6D40" w:rsidP="005C6D40">
      <w:pPr>
        <w:pBdr>
          <w:top w:val="nil"/>
          <w:left w:val="nil"/>
          <w:bottom w:val="nil"/>
          <w:right w:val="nil"/>
          <w:between w:val="nil"/>
        </w:pBdr>
        <w:tabs>
          <w:tab w:val="left" w:pos="960"/>
        </w:tabs>
        <w:spacing w:line="360" w:lineRule="auto"/>
        <w:ind w:right="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lastRenderedPageBreak/>
        <w:t>Ohanga</w:t>
      </w:r>
      <w:r w:rsidRPr="00B27DA8">
        <w:rPr>
          <w:rFonts w:asciiTheme="majorBidi" w:eastAsia="Times New Roman" w:hAnsiTheme="majorBidi" w:cstheme="majorBidi"/>
          <w:color w:val="000000"/>
          <w:sz w:val="24"/>
          <w:szCs w:val="24"/>
        </w:rPr>
        <w:tab/>
        <w:t>M (2005). Bank lending   practices to small and   medium   sized enterprises.</w:t>
      </w:r>
    </w:p>
    <w:p w:rsidR="005C6D40" w:rsidRPr="00B27DA8" w:rsidRDefault="005C6D40" w:rsidP="005C6D40">
      <w:pPr>
        <w:pBdr>
          <w:top w:val="nil"/>
          <w:left w:val="nil"/>
          <w:bottom w:val="nil"/>
          <w:right w:val="nil"/>
          <w:between w:val="nil"/>
        </w:pBdr>
        <w:spacing w:before="12" w:line="360" w:lineRule="auto"/>
        <w:ind w:left="857" w:right="808"/>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Available at http://www.med.govt.nz/templates/Mult ipageDocument p. 971.</w:t>
      </w:r>
    </w:p>
    <w:p w:rsidR="005C6D40" w:rsidRPr="00B27DA8" w:rsidRDefault="005C6D40" w:rsidP="005C6D40">
      <w:pPr>
        <w:spacing w:line="360" w:lineRule="auto"/>
        <w:ind w:left="822" w:right="129" w:hanging="721"/>
        <w:jc w:val="both"/>
        <w:rPr>
          <w:rFonts w:asciiTheme="majorBidi" w:hAnsiTheme="majorBidi" w:cstheme="majorBidi"/>
          <w:sz w:val="24"/>
          <w:szCs w:val="24"/>
        </w:rPr>
      </w:pPr>
      <w:r w:rsidRPr="00B27DA8">
        <w:rPr>
          <w:rFonts w:asciiTheme="majorBidi" w:hAnsiTheme="majorBidi" w:cstheme="majorBidi"/>
          <w:sz w:val="24"/>
          <w:szCs w:val="24"/>
        </w:rPr>
        <w:t xml:space="preserve">Okpara, J. O. &amp; Pamela, N. (2007). Strategic export orientation and internationalization barriers: Evidence from SMEs in a developing economy. </w:t>
      </w:r>
      <w:r w:rsidRPr="00B27DA8">
        <w:rPr>
          <w:rFonts w:asciiTheme="majorBidi" w:hAnsiTheme="majorBidi" w:cstheme="majorBidi"/>
          <w:i/>
          <w:sz w:val="24"/>
          <w:szCs w:val="24"/>
        </w:rPr>
        <w:t>Journal of International Business and Cultural Studies, 4, 1-10</w:t>
      </w:r>
      <w:r w:rsidRPr="00B27DA8">
        <w:rPr>
          <w:rFonts w:asciiTheme="majorBidi" w:hAnsiTheme="majorBidi" w:cstheme="majorBidi"/>
          <w:sz w:val="24"/>
          <w:szCs w:val="24"/>
        </w:rPr>
        <w:t>.</w:t>
      </w:r>
    </w:p>
    <w:p w:rsidR="005C6D40" w:rsidRPr="00B27DA8" w:rsidRDefault="005C6D40" w:rsidP="005C6D40">
      <w:pPr>
        <w:pBdr>
          <w:top w:val="nil"/>
          <w:left w:val="nil"/>
          <w:bottom w:val="nil"/>
          <w:right w:val="nil"/>
          <w:between w:val="nil"/>
        </w:pBdr>
        <w:spacing w:before="1" w:line="360" w:lineRule="auto"/>
        <w:ind w:left="822" w:right="129"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Oliveira, B. &amp; Fortunato, A. (2005). Firms growth and persistence chance: Evidence from Portuguese Microdata. </w:t>
      </w:r>
      <w:r w:rsidRPr="00B27DA8">
        <w:rPr>
          <w:rFonts w:asciiTheme="majorBidi" w:eastAsia="Times New Roman" w:hAnsiTheme="majorBidi" w:cstheme="majorBidi"/>
          <w:i/>
          <w:color w:val="000000"/>
          <w:sz w:val="24"/>
          <w:szCs w:val="24"/>
        </w:rPr>
        <w:t xml:space="preserve">GEMF Working Papers, 2005-10, </w:t>
      </w:r>
      <w:r w:rsidRPr="00B27DA8">
        <w:rPr>
          <w:rFonts w:asciiTheme="majorBidi" w:eastAsia="Times New Roman" w:hAnsiTheme="majorBidi" w:cstheme="majorBidi"/>
          <w:color w:val="000000"/>
          <w:sz w:val="24"/>
          <w:szCs w:val="24"/>
        </w:rPr>
        <w:t>GEMF Faculdabe de Economia, Universidabe de Coimbra.</w:t>
      </w:r>
    </w:p>
    <w:p w:rsidR="005C6D40" w:rsidRPr="00B27DA8" w:rsidRDefault="005C6D40" w:rsidP="005C6D40">
      <w:pPr>
        <w:pBdr>
          <w:top w:val="nil"/>
          <w:left w:val="nil"/>
          <w:bottom w:val="nil"/>
          <w:right w:val="nil"/>
          <w:between w:val="nil"/>
        </w:pBdr>
        <w:spacing w:line="360" w:lineRule="auto"/>
        <w:ind w:left="822" w:right="133" w:hanging="721"/>
        <w:jc w:val="both"/>
        <w:rPr>
          <w:rFonts w:asciiTheme="majorBidi" w:hAnsiTheme="majorBidi" w:cstheme="majorBidi"/>
          <w:color w:val="000000"/>
          <w:sz w:val="24"/>
          <w:szCs w:val="24"/>
        </w:rPr>
      </w:pPr>
      <w:r w:rsidRPr="00B27DA8">
        <w:rPr>
          <w:rFonts w:asciiTheme="majorBidi" w:eastAsia="Times New Roman" w:hAnsiTheme="majorBidi" w:cstheme="majorBidi"/>
          <w:color w:val="000000"/>
          <w:sz w:val="24"/>
          <w:szCs w:val="24"/>
        </w:rPr>
        <w:t xml:space="preserve">Oluba, R. O. (2009). Contribution of SMEs to an economy. In Akingunola, R. O. (2011). Small and medium scale enterprises and economic growth in Nigeria: An assessment of financing options. </w:t>
      </w:r>
      <w:r w:rsidRPr="00B27DA8">
        <w:rPr>
          <w:rFonts w:asciiTheme="majorBidi" w:eastAsia="Times New Roman" w:hAnsiTheme="majorBidi" w:cstheme="majorBidi"/>
          <w:i/>
          <w:color w:val="000000"/>
          <w:sz w:val="24"/>
          <w:szCs w:val="24"/>
        </w:rPr>
        <w:t xml:space="preserve">Pakistan Journal of Business and Economic Review, </w:t>
      </w:r>
      <w:r w:rsidRPr="00B27DA8">
        <w:rPr>
          <w:rFonts w:asciiTheme="majorBidi" w:eastAsia="Times New Roman" w:hAnsiTheme="majorBidi" w:cstheme="majorBidi"/>
          <w:color w:val="000000"/>
          <w:sz w:val="24"/>
          <w:szCs w:val="24"/>
        </w:rPr>
        <w:t>2(1), 79 – 97.</w:t>
      </w:r>
    </w:p>
    <w:p w:rsidR="005C6D40" w:rsidRPr="00B27DA8" w:rsidRDefault="005C6D40" w:rsidP="005C6D40">
      <w:pPr>
        <w:spacing w:before="242" w:line="360" w:lineRule="auto"/>
        <w:ind w:left="822" w:right="151" w:hanging="721"/>
        <w:jc w:val="both"/>
        <w:rPr>
          <w:rFonts w:asciiTheme="majorBidi" w:hAnsiTheme="majorBidi" w:cstheme="majorBidi"/>
          <w:i/>
          <w:sz w:val="24"/>
          <w:szCs w:val="24"/>
        </w:rPr>
      </w:pPr>
      <w:r w:rsidRPr="00B27DA8">
        <w:rPr>
          <w:rFonts w:asciiTheme="majorBidi" w:hAnsiTheme="majorBidi" w:cstheme="majorBidi"/>
          <w:sz w:val="24"/>
          <w:szCs w:val="24"/>
        </w:rPr>
        <w:t xml:space="preserve">Rita, I, Benard E &amp; Samuel I (2018). Bank lending to small and medium scale enterprises and its implication on economic growth in Nigeria. </w:t>
      </w:r>
      <w:r w:rsidRPr="00B27DA8">
        <w:rPr>
          <w:rFonts w:asciiTheme="majorBidi" w:hAnsiTheme="majorBidi" w:cstheme="majorBidi"/>
          <w:i/>
          <w:sz w:val="24"/>
          <w:szCs w:val="24"/>
        </w:rPr>
        <w:t>Journal of Humanities and Social Science (IOSR-JHSS)</w:t>
      </w:r>
    </w:p>
    <w:p w:rsidR="005C6D40" w:rsidRPr="00B27DA8" w:rsidRDefault="005C6D40" w:rsidP="005C6D40">
      <w:pPr>
        <w:spacing w:line="360" w:lineRule="auto"/>
        <w:ind w:left="822" w:right="138" w:hanging="721"/>
        <w:jc w:val="both"/>
        <w:rPr>
          <w:rFonts w:asciiTheme="majorBidi" w:hAnsiTheme="majorBidi" w:cstheme="majorBidi"/>
          <w:i/>
          <w:sz w:val="24"/>
          <w:szCs w:val="24"/>
        </w:rPr>
      </w:pPr>
      <w:r w:rsidRPr="00B27DA8">
        <w:rPr>
          <w:rFonts w:asciiTheme="majorBidi" w:hAnsiTheme="majorBidi" w:cstheme="majorBidi"/>
          <w:sz w:val="24"/>
          <w:szCs w:val="24"/>
        </w:rPr>
        <w:t xml:space="preserve">Sunday, M &amp; Ehiejele, E (2017). Bank lending and its impact on small scale enterprises in Nigeria. </w:t>
      </w:r>
      <w:r w:rsidRPr="00B27DA8">
        <w:rPr>
          <w:rFonts w:asciiTheme="majorBidi" w:hAnsiTheme="majorBidi" w:cstheme="majorBidi"/>
          <w:i/>
          <w:sz w:val="24"/>
          <w:szCs w:val="24"/>
        </w:rPr>
        <w:t>Imperial Journal of Interdisciplinary Research (IJIR) Vol-3, Issue-3</w:t>
      </w: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jc w:val="both"/>
        <w:rPr>
          <w:rFonts w:asciiTheme="majorBidi" w:hAnsiTheme="majorBidi" w:cstheme="majorBidi"/>
          <w:sz w:val="24"/>
          <w:szCs w:val="24"/>
        </w:rPr>
      </w:pPr>
    </w:p>
    <w:p w:rsidR="005C6D40" w:rsidRPr="00B27DA8" w:rsidRDefault="005C6D40" w:rsidP="005C6D40">
      <w:pPr>
        <w:spacing w:line="360" w:lineRule="auto"/>
        <w:jc w:val="both"/>
        <w:rPr>
          <w:rFonts w:asciiTheme="majorBidi" w:hAnsiTheme="majorBidi" w:cstheme="majorBidi"/>
          <w:sz w:val="24"/>
          <w:szCs w:val="24"/>
        </w:rPr>
      </w:pPr>
    </w:p>
    <w:p w:rsidR="005C6D40" w:rsidRDefault="005C6D40" w:rsidP="005C6D40">
      <w:pPr>
        <w:spacing w:line="360" w:lineRule="auto"/>
        <w:ind w:firstLine="720"/>
        <w:jc w:val="both"/>
        <w:rPr>
          <w:rFonts w:asciiTheme="majorBidi" w:hAnsiTheme="majorBidi" w:cstheme="majorBidi"/>
          <w:b/>
          <w:sz w:val="24"/>
          <w:szCs w:val="24"/>
        </w:rPr>
      </w:pPr>
    </w:p>
    <w:p w:rsidR="005C6D40" w:rsidRPr="00BA0351" w:rsidRDefault="005C6D40" w:rsidP="005C6D40">
      <w:pPr>
        <w:spacing w:line="276" w:lineRule="auto"/>
        <w:ind w:firstLine="720"/>
        <w:jc w:val="center"/>
        <w:rPr>
          <w:rFonts w:asciiTheme="majorBidi" w:hAnsiTheme="majorBidi" w:cstheme="majorBidi"/>
          <w:b/>
          <w:sz w:val="22"/>
          <w:szCs w:val="22"/>
        </w:rPr>
      </w:pPr>
      <w:r w:rsidRPr="00BA0351">
        <w:rPr>
          <w:rFonts w:asciiTheme="majorBidi" w:hAnsiTheme="majorBidi" w:cstheme="majorBidi"/>
          <w:b/>
          <w:sz w:val="22"/>
          <w:szCs w:val="22"/>
        </w:rPr>
        <w:lastRenderedPageBreak/>
        <w:t>APPENDIX I</w:t>
      </w:r>
    </w:p>
    <w:p w:rsidR="005C6D40" w:rsidRPr="00BA0351" w:rsidRDefault="005C6D40" w:rsidP="005C6D40">
      <w:pPr>
        <w:spacing w:line="276" w:lineRule="auto"/>
        <w:ind w:firstLine="720"/>
        <w:jc w:val="center"/>
        <w:rPr>
          <w:rFonts w:asciiTheme="majorBidi" w:hAnsiTheme="majorBidi" w:cstheme="majorBidi"/>
          <w:b/>
          <w:sz w:val="22"/>
          <w:szCs w:val="22"/>
        </w:rPr>
      </w:pPr>
      <w:r w:rsidRPr="00BA0351">
        <w:rPr>
          <w:rFonts w:asciiTheme="majorBidi" w:hAnsiTheme="majorBidi" w:cstheme="majorBidi"/>
          <w:b/>
          <w:sz w:val="22"/>
          <w:szCs w:val="22"/>
        </w:rPr>
        <w:t>QUESTIONNAIRE</w:t>
      </w:r>
    </w:p>
    <w:p w:rsidR="005C6D40" w:rsidRPr="00BA0351" w:rsidRDefault="005C6D40" w:rsidP="005C6D40">
      <w:pPr>
        <w:spacing w:line="276" w:lineRule="auto"/>
        <w:ind w:left="6480"/>
        <w:jc w:val="both"/>
        <w:rPr>
          <w:rFonts w:asciiTheme="majorBidi" w:hAnsiTheme="majorBidi" w:cstheme="majorBidi"/>
          <w:sz w:val="22"/>
          <w:szCs w:val="22"/>
        </w:rPr>
      </w:pPr>
      <w:r w:rsidRPr="00BA0351">
        <w:rPr>
          <w:rFonts w:asciiTheme="majorBidi" w:hAnsiTheme="majorBidi" w:cstheme="majorBidi"/>
          <w:sz w:val="22"/>
          <w:szCs w:val="22"/>
        </w:rPr>
        <w:t xml:space="preserve">Department of Business </w:t>
      </w:r>
    </w:p>
    <w:p w:rsidR="005C6D40" w:rsidRPr="00BA0351" w:rsidRDefault="005C6D40" w:rsidP="005C6D40">
      <w:pPr>
        <w:spacing w:line="276" w:lineRule="auto"/>
        <w:ind w:left="6480"/>
        <w:jc w:val="both"/>
        <w:rPr>
          <w:rFonts w:asciiTheme="majorBidi" w:hAnsiTheme="majorBidi" w:cstheme="majorBidi"/>
          <w:sz w:val="22"/>
          <w:szCs w:val="22"/>
        </w:rPr>
      </w:pPr>
      <w:r w:rsidRPr="00BA0351">
        <w:rPr>
          <w:rFonts w:asciiTheme="majorBidi" w:hAnsiTheme="majorBidi" w:cstheme="majorBidi"/>
          <w:sz w:val="22"/>
          <w:szCs w:val="22"/>
        </w:rPr>
        <w:t>Administration and Management,</w:t>
      </w:r>
    </w:p>
    <w:p w:rsidR="005C6D40" w:rsidRPr="00BA0351" w:rsidRDefault="005C6D40" w:rsidP="005C6D40">
      <w:pPr>
        <w:spacing w:line="276" w:lineRule="auto"/>
        <w:ind w:left="6480"/>
        <w:jc w:val="both"/>
        <w:rPr>
          <w:rFonts w:asciiTheme="majorBidi" w:hAnsiTheme="majorBidi" w:cstheme="majorBidi"/>
          <w:sz w:val="22"/>
          <w:szCs w:val="22"/>
        </w:rPr>
      </w:pPr>
      <w:r w:rsidRPr="00BA0351">
        <w:rPr>
          <w:rFonts w:asciiTheme="majorBidi" w:hAnsiTheme="majorBidi" w:cstheme="majorBidi"/>
          <w:sz w:val="22"/>
          <w:szCs w:val="22"/>
        </w:rPr>
        <w:t xml:space="preserve">Kwara State Polytechnic, </w:t>
      </w:r>
    </w:p>
    <w:p w:rsidR="005C6D40" w:rsidRPr="00BA0351" w:rsidRDefault="005C6D40" w:rsidP="005C6D40">
      <w:pPr>
        <w:spacing w:line="276" w:lineRule="auto"/>
        <w:ind w:left="6480"/>
        <w:jc w:val="both"/>
        <w:rPr>
          <w:rFonts w:asciiTheme="majorBidi" w:hAnsiTheme="majorBidi" w:cstheme="majorBidi"/>
          <w:sz w:val="22"/>
          <w:szCs w:val="22"/>
        </w:rPr>
      </w:pPr>
      <w:r w:rsidRPr="00BA0351">
        <w:rPr>
          <w:rFonts w:asciiTheme="majorBidi" w:hAnsiTheme="majorBidi" w:cstheme="majorBidi"/>
          <w:sz w:val="22"/>
          <w:szCs w:val="22"/>
        </w:rPr>
        <w:t>Ilorin.</w:t>
      </w:r>
    </w:p>
    <w:p w:rsidR="005C6D40" w:rsidRPr="00BA0351" w:rsidRDefault="005C6D40" w:rsidP="005C6D40">
      <w:pPr>
        <w:spacing w:line="276" w:lineRule="auto"/>
        <w:jc w:val="both"/>
        <w:rPr>
          <w:rFonts w:asciiTheme="majorBidi" w:hAnsiTheme="majorBidi" w:cstheme="majorBidi"/>
          <w:b/>
          <w:bCs/>
          <w:i/>
          <w:iCs/>
          <w:sz w:val="22"/>
          <w:szCs w:val="22"/>
        </w:rPr>
      </w:pPr>
      <w:r w:rsidRPr="00BA0351">
        <w:rPr>
          <w:rFonts w:asciiTheme="majorBidi" w:hAnsiTheme="majorBidi" w:cstheme="majorBidi"/>
          <w:b/>
          <w:bCs/>
          <w:i/>
          <w:iCs/>
          <w:sz w:val="22"/>
          <w:szCs w:val="22"/>
        </w:rPr>
        <w:t>Dear Respondent,</w:t>
      </w:r>
    </w:p>
    <w:p w:rsidR="005C6D40" w:rsidRPr="00BA0351" w:rsidRDefault="005C6D40" w:rsidP="005C6D40">
      <w:pPr>
        <w:spacing w:line="276" w:lineRule="auto"/>
        <w:jc w:val="both"/>
        <w:rPr>
          <w:rFonts w:asciiTheme="majorBidi" w:hAnsiTheme="majorBidi" w:cstheme="majorBidi"/>
          <w:sz w:val="22"/>
          <w:szCs w:val="22"/>
        </w:rPr>
      </w:pPr>
      <w:r w:rsidRPr="00BA0351">
        <w:rPr>
          <w:rFonts w:asciiTheme="majorBidi" w:hAnsiTheme="majorBidi" w:cstheme="majorBidi"/>
          <w:sz w:val="22"/>
          <w:szCs w:val="22"/>
        </w:rPr>
        <w:t xml:space="preserve">I am ND 2 student of the above-named institution and department carrying out a research on: </w:t>
      </w:r>
      <w:r w:rsidRPr="00BA0351">
        <w:rPr>
          <w:rFonts w:asciiTheme="majorBidi" w:hAnsiTheme="majorBidi" w:cstheme="majorBidi"/>
          <w:b/>
          <w:i/>
          <w:sz w:val="22"/>
          <w:szCs w:val="22"/>
        </w:rPr>
        <w:t>“Impact of Bank loans on small and medium scale enterprises in banking industry”</w:t>
      </w:r>
      <w:r w:rsidRPr="00BA0351">
        <w:rPr>
          <w:rFonts w:asciiTheme="majorBidi" w:hAnsiTheme="majorBidi" w:cstheme="majorBidi"/>
          <w:sz w:val="22"/>
          <w:szCs w:val="22"/>
        </w:rPr>
        <w:t>. This research project would be relevant for academic purpose.</w:t>
      </w:r>
    </w:p>
    <w:p w:rsidR="005C6D40" w:rsidRPr="00BA0351" w:rsidRDefault="005C6D40" w:rsidP="005C6D40">
      <w:pPr>
        <w:spacing w:line="276" w:lineRule="auto"/>
        <w:jc w:val="both"/>
        <w:rPr>
          <w:rFonts w:asciiTheme="majorBidi" w:hAnsiTheme="majorBidi" w:cstheme="majorBidi"/>
          <w:sz w:val="22"/>
          <w:szCs w:val="22"/>
        </w:rPr>
      </w:pPr>
      <w:r w:rsidRPr="00BA0351">
        <w:rPr>
          <w:rFonts w:asciiTheme="majorBidi" w:hAnsiTheme="majorBidi" w:cstheme="majorBidi"/>
          <w:sz w:val="22"/>
          <w:szCs w:val="22"/>
        </w:rPr>
        <w:tab/>
        <w:t xml:space="preserve">This research work required two questions to attempt; I hope you all will respond to those questions giving to you. </w:t>
      </w:r>
    </w:p>
    <w:p w:rsidR="005C6D40" w:rsidRPr="00BA0351" w:rsidRDefault="005C6D40" w:rsidP="005C6D40">
      <w:pPr>
        <w:spacing w:line="276" w:lineRule="auto"/>
        <w:jc w:val="both"/>
        <w:rPr>
          <w:rFonts w:asciiTheme="majorBidi" w:hAnsiTheme="majorBidi" w:cstheme="majorBidi"/>
          <w:b/>
          <w:sz w:val="22"/>
          <w:szCs w:val="22"/>
        </w:rPr>
      </w:pPr>
      <w:r w:rsidRPr="00BA0351">
        <w:rPr>
          <w:rFonts w:asciiTheme="majorBidi" w:hAnsiTheme="majorBidi" w:cstheme="majorBidi"/>
          <w:sz w:val="22"/>
          <w:szCs w:val="22"/>
        </w:rPr>
        <w:t>Thanks.</w:t>
      </w:r>
      <w:r w:rsidRPr="00BA0351">
        <w:rPr>
          <w:rFonts w:asciiTheme="majorBidi" w:hAnsiTheme="majorBidi" w:cstheme="majorBidi"/>
          <w:sz w:val="22"/>
          <w:szCs w:val="22"/>
        </w:rPr>
        <w:tab/>
      </w:r>
      <w:r w:rsidRPr="00BA0351">
        <w:rPr>
          <w:rFonts w:asciiTheme="majorBidi" w:hAnsiTheme="majorBidi" w:cstheme="majorBidi"/>
          <w:sz w:val="22"/>
          <w:szCs w:val="22"/>
        </w:rPr>
        <w:tab/>
      </w:r>
      <w:r w:rsidRPr="00BA0351">
        <w:rPr>
          <w:rFonts w:asciiTheme="majorBidi" w:hAnsiTheme="majorBidi" w:cstheme="majorBidi"/>
          <w:sz w:val="22"/>
          <w:szCs w:val="22"/>
        </w:rPr>
        <w:tab/>
      </w:r>
      <w:r w:rsidRPr="00BA0351">
        <w:rPr>
          <w:rFonts w:asciiTheme="majorBidi" w:hAnsiTheme="majorBidi" w:cstheme="majorBidi"/>
          <w:sz w:val="22"/>
          <w:szCs w:val="22"/>
        </w:rPr>
        <w:tab/>
        <w:t xml:space="preserve">                          </w:t>
      </w:r>
      <w:r w:rsidRPr="00BA0351">
        <w:rPr>
          <w:rFonts w:asciiTheme="majorBidi" w:hAnsiTheme="majorBidi" w:cstheme="majorBidi"/>
          <w:sz w:val="22"/>
          <w:szCs w:val="22"/>
        </w:rPr>
        <w:tab/>
      </w:r>
      <w:r w:rsidRPr="00BA0351">
        <w:rPr>
          <w:rFonts w:asciiTheme="majorBidi" w:hAnsiTheme="majorBidi" w:cstheme="majorBidi"/>
          <w:sz w:val="22"/>
          <w:szCs w:val="22"/>
        </w:rPr>
        <w:tab/>
      </w:r>
      <w:r w:rsidRPr="00BA0351">
        <w:rPr>
          <w:rFonts w:asciiTheme="majorBidi" w:hAnsiTheme="majorBidi" w:cstheme="majorBidi"/>
          <w:sz w:val="22"/>
          <w:szCs w:val="22"/>
        </w:rPr>
        <w:tab/>
        <w:t xml:space="preserve">           </w:t>
      </w:r>
      <w:r w:rsidRPr="00BA0351">
        <w:rPr>
          <w:rFonts w:asciiTheme="majorBidi" w:hAnsiTheme="majorBidi" w:cstheme="majorBidi"/>
          <w:b/>
          <w:sz w:val="22"/>
          <w:szCs w:val="22"/>
        </w:rPr>
        <w:t xml:space="preserve">  </w:t>
      </w:r>
    </w:p>
    <w:p w:rsidR="005C6D40" w:rsidRPr="00BA0351" w:rsidRDefault="005C6D40" w:rsidP="005C6D40">
      <w:pPr>
        <w:spacing w:line="276" w:lineRule="auto"/>
        <w:ind w:left="6480"/>
        <w:jc w:val="both"/>
        <w:rPr>
          <w:rFonts w:asciiTheme="majorBidi" w:hAnsiTheme="majorBidi" w:cstheme="majorBidi"/>
          <w:b/>
          <w:sz w:val="22"/>
          <w:szCs w:val="22"/>
        </w:rPr>
      </w:pPr>
      <w:r w:rsidRPr="00BA0351">
        <w:rPr>
          <w:rFonts w:asciiTheme="majorBidi" w:hAnsiTheme="majorBidi" w:cstheme="majorBidi"/>
          <w:b/>
          <w:sz w:val="22"/>
          <w:szCs w:val="22"/>
        </w:rPr>
        <w:t>AKINRINDE KOLA VICTOR</w:t>
      </w:r>
    </w:p>
    <w:p w:rsidR="005C6D40" w:rsidRPr="00BA0351" w:rsidRDefault="005C6D40" w:rsidP="005C6D40">
      <w:pPr>
        <w:spacing w:line="276" w:lineRule="auto"/>
        <w:ind w:left="6480"/>
        <w:jc w:val="both"/>
        <w:rPr>
          <w:rFonts w:asciiTheme="majorBidi" w:hAnsiTheme="majorBidi" w:cstheme="majorBidi"/>
          <w:b/>
          <w:sz w:val="22"/>
          <w:szCs w:val="22"/>
        </w:rPr>
      </w:pPr>
      <w:r w:rsidRPr="00BA0351">
        <w:rPr>
          <w:rFonts w:asciiTheme="majorBidi" w:hAnsiTheme="majorBidi" w:cstheme="majorBidi"/>
          <w:b/>
          <w:sz w:val="22"/>
          <w:szCs w:val="22"/>
        </w:rPr>
        <w:t>ND/22/BAM/PT/792</w:t>
      </w:r>
    </w:p>
    <w:p w:rsidR="005C6D40" w:rsidRPr="00BA0351" w:rsidRDefault="005C6D40" w:rsidP="005C6D40">
      <w:pPr>
        <w:spacing w:line="276" w:lineRule="auto"/>
        <w:jc w:val="center"/>
        <w:rPr>
          <w:rFonts w:asciiTheme="majorBidi" w:hAnsiTheme="majorBidi" w:cstheme="majorBidi"/>
          <w:b/>
          <w:sz w:val="22"/>
          <w:szCs w:val="22"/>
        </w:rPr>
      </w:pPr>
      <w:r w:rsidRPr="00BA0351">
        <w:rPr>
          <w:rFonts w:asciiTheme="majorBidi" w:hAnsiTheme="majorBidi" w:cstheme="majorBidi"/>
          <w:b/>
          <w:sz w:val="22"/>
          <w:szCs w:val="22"/>
        </w:rPr>
        <w:t>Instruction: Please tick (      ) as applicable to you</w:t>
      </w:r>
    </w:p>
    <w:p w:rsidR="005C6D40" w:rsidRPr="00BA0351" w:rsidRDefault="005C6D40" w:rsidP="005C6D40">
      <w:pPr>
        <w:tabs>
          <w:tab w:val="left" w:pos="720"/>
          <w:tab w:val="left" w:pos="2160"/>
          <w:tab w:val="left" w:pos="2250"/>
          <w:tab w:val="left" w:pos="2340"/>
        </w:tabs>
        <w:spacing w:before="4" w:line="276" w:lineRule="auto"/>
        <w:ind w:left="72"/>
        <w:jc w:val="center"/>
        <w:rPr>
          <w:rFonts w:asciiTheme="majorBidi" w:hAnsiTheme="majorBidi" w:cstheme="majorBidi"/>
          <w:b/>
          <w:sz w:val="22"/>
          <w:szCs w:val="22"/>
        </w:rPr>
      </w:pPr>
      <w:r w:rsidRPr="00BA0351">
        <w:rPr>
          <w:rFonts w:asciiTheme="majorBidi" w:hAnsiTheme="majorBidi" w:cstheme="majorBidi"/>
          <w:b/>
          <w:sz w:val="22"/>
          <w:szCs w:val="22"/>
        </w:rPr>
        <w:t>SECTION A</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before="9" w:line="360" w:lineRule="auto"/>
        <w:ind w:left="720" w:hanging="720"/>
        <w:jc w:val="both"/>
        <w:rPr>
          <w:rFonts w:asciiTheme="majorBidi" w:hAnsiTheme="majorBidi" w:cstheme="majorBidi"/>
          <w:sz w:val="22"/>
          <w:szCs w:val="22"/>
        </w:rPr>
      </w:pPr>
      <w:r w:rsidRPr="00BA0351">
        <w:rPr>
          <w:rFonts w:asciiTheme="majorBidi" w:hAnsiTheme="majorBidi" w:cstheme="majorBidi"/>
          <w:sz w:val="22"/>
          <w:szCs w:val="22"/>
        </w:rPr>
        <w:t>Gender: male ( ) female ( )</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before="23" w:line="360" w:lineRule="auto"/>
        <w:ind w:left="720" w:hanging="720"/>
        <w:jc w:val="both"/>
        <w:rPr>
          <w:rFonts w:asciiTheme="majorBidi" w:hAnsiTheme="majorBidi" w:cstheme="majorBidi"/>
          <w:sz w:val="22"/>
          <w:szCs w:val="22"/>
        </w:rPr>
      </w:pPr>
      <w:r w:rsidRPr="00BA0351">
        <w:rPr>
          <w:rFonts w:asciiTheme="majorBidi" w:hAnsiTheme="majorBidi" w:cstheme="majorBidi"/>
          <w:sz w:val="22"/>
          <w:szCs w:val="22"/>
        </w:rPr>
        <w:t>Age Group: 20-25 yes(  ) 30-35 ( ) 40 and above ( )</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line="360" w:lineRule="auto"/>
        <w:ind w:left="720" w:hanging="720"/>
        <w:jc w:val="both"/>
        <w:rPr>
          <w:rFonts w:asciiTheme="majorBidi" w:hAnsiTheme="majorBidi" w:cstheme="majorBidi"/>
          <w:sz w:val="22"/>
          <w:szCs w:val="22"/>
        </w:rPr>
      </w:pPr>
      <w:r w:rsidRPr="00BA0351">
        <w:rPr>
          <w:rFonts w:asciiTheme="majorBidi" w:hAnsiTheme="majorBidi" w:cstheme="majorBidi"/>
          <w:sz w:val="22"/>
          <w:szCs w:val="22"/>
        </w:rPr>
        <w:t>Marital Status: single ( ) married ( ) divorce(  )</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line="360" w:lineRule="auto"/>
        <w:ind w:left="720" w:hanging="720"/>
        <w:jc w:val="both"/>
        <w:rPr>
          <w:rFonts w:asciiTheme="majorBidi" w:hAnsiTheme="majorBidi" w:cstheme="majorBidi"/>
          <w:sz w:val="22"/>
          <w:szCs w:val="22"/>
        </w:rPr>
      </w:pPr>
      <w:r w:rsidRPr="00BA0351">
        <w:rPr>
          <w:rFonts w:asciiTheme="majorBidi" w:hAnsiTheme="majorBidi" w:cstheme="majorBidi"/>
          <w:sz w:val="22"/>
          <w:szCs w:val="22"/>
        </w:rPr>
        <w:t>Education Qualification: ND/NCE (  ) HND/BSC (  ) others (  )</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before="1" w:line="360" w:lineRule="auto"/>
        <w:ind w:left="720" w:hanging="720"/>
        <w:jc w:val="both"/>
        <w:rPr>
          <w:rFonts w:asciiTheme="majorBidi" w:hAnsiTheme="majorBidi" w:cstheme="majorBidi"/>
          <w:sz w:val="22"/>
          <w:szCs w:val="22"/>
        </w:rPr>
      </w:pPr>
      <w:r w:rsidRPr="00BA0351">
        <w:rPr>
          <w:rFonts w:asciiTheme="majorBidi" w:hAnsiTheme="majorBidi" w:cstheme="majorBidi"/>
          <w:sz w:val="22"/>
          <w:szCs w:val="22"/>
        </w:rPr>
        <w:t xml:space="preserve">Length Of Services: 5-10 yrs ( ) </w:t>
      </w:r>
      <w:r w:rsidRPr="00BA0351">
        <w:rPr>
          <w:rFonts w:asciiTheme="majorBidi" w:hAnsiTheme="majorBidi" w:cstheme="majorBidi"/>
          <w:i/>
          <w:sz w:val="22"/>
          <w:szCs w:val="22"/>
        </w:rPr>
        <w:t xml:space="preserve">15-20 </w:t>
      </w:r>
      <w:r w:rsidRPr="00BA0351">
        <w:rPr>
          <w:rFonts w:asciiTheme="majorBidi" w:hAnsiTheme="majorBidi" w:cstheme="majorBidi"/>
          <w:sz w:val="22"/>
          <w:szCs w:val="22"/>
        </w:rPr>
        <w:t>( ) 25 and above (  )</w:t>
      </w:r>
    </w:p>
    <w:p w:rsidR="005C6D40" w:rsidRPr="00BA0351" w:rsidRDefault="005C6D40" w:rsidP="005C6D40">
      <w:pPr>
        <w:widowControl w:val="0"/>
        <w:numPr>
          <w:ilvl w:val="0"/>
          <w:numId w:val="11"/>
        </w:numPr>
        <w:tabs>
          <w:tab w:val="left" w:pos="720"/>
          <w:tab w:val="left" w:pos="2160"/>
          <w:tab w:val="left" w:pos="2250"/>
          <w:tab w:val="left" w:pos="2340"/>
        </w:tabs>
        <w:autoSpaceDE w:val="0"/>
        <w:autoSpaceDN w:val="0"/>
        <w:spacing w:line="360" w:lineRule="auto"/>
        <w:ind w:left="720" w:hanging="720"/>
        <w:jc w:val="both"/>
        <w:rPr>
          <w:rFonts w:asciiTheme="majorBidi" w:hAnsiTheme="majorBidi" w:cstheme="majorBidi"/>
          <w:b/>
          <w:sz w:val="22"/>
          <w:szCs w:val="22"/>
        </w:rPr>
      </w:pPr>
      <w:r w:rsidRPr="00BA0351">
        <w:rPr>
          <w:rFonts w:asciiTheme="majorBidi" w:hAnsiTheme="majorBidi" w:cstheme="majorBidi"/>
          <w:sz w:val="22"/>
          <w:szCs w:val="22"/>
        </w:rPr>
        <w:t>Position In The Organization: junior sta</w:t>
      </w:r>
      <w:r>
        <w:rPr>
          <w:rFonts w:asciiTheme="majorBidi" w:hAnsiTheme="majorBidi" w:cstheme="majorBidi"/>
          <w:sz w:val="22"/>
          <w:szCs w:val="22"/>
        </w:rPr>
        <w:t>ff I 1 senior staff (    ) other (   )</w:t>
      </w:r>
    </w:p>
    <w:p w:rsidR="005C6D40" w:rsidRPr="00BA0351" w:rsidRDefault="005C6D40" w:rsidP="005C6D40">
      <w:pPr>
        <w:tabs>
          <w:tab w:val="left" w:pos="720"/>
          <w:tab w:val="left" w:pos="2160"/>
          <w:tab w:val="left" w:pos="2250"/>
          <w:tab w:val="left" w:pos="2340"/>
        </w:tabs>
        <w:spacing w:line="360" w:lineRule="auto"/>
        <w:ind w:left="72"/>
        <w:jc w:val="center"/>
        <w:rPr>
          <w:rFonts w:asciiTheme="majorBidi" w:hAnsiTheme="majorBidi" w:cstheme="majorBidi"/>
          <w:b/>
          <w:sz w:val="22"/>
          <w:szCs w:val="22"/>
        </w:rPr>
      </w:pPr>
      <w:r w:rsidRPr="00BA0351">
        <w:rPr>
          <w:rFonts w:asciiTheme="majorBidi" w:hAnsiTheme="majorBidi" w:cstheme="majorBidi"/>
          <w:b/>
          <w:sz w:val="22"/>
          <w:szCs w:val="22"/>
        </w:rPr>
        <w:t>SECTION B</w:t>
      </w:r>
    </w:p>
    <w:p w:rsidR="005C6D40" w:rsidRPr="00BA0351" w:rsidRDefault="005C6D40" w:rsidP="005C6D40">
      <w:pPr>
        <w:spacing w:line="360" w:lineRule="auto"/>
        <w:jc w:val="both"/>
        <w:rPr>
          <w:rFonts w:asciiTheme="majorBidi" w:hAnsiTheme="majorBidi" w:cstheme="majorBidi"/>
          <w:bCs/>
          <w:sz w:val="22"/>
          <w:szCs w:val="22"/>
        </w:rPr>
      </w:pPr>
      <w:r w:rsidRPr="00BA0351">
        <w:rPr>
          <w:rFonts w:asciiTheme="majorBidi" w:hAnsiTheme="majorBidi" w:cstheme="majorBidi"/>
          <w:b/>
          <w:sz w:val="22"/>
          <w:szCs w:val="22"/>
        </w:rPr>
        <w:t>7.</w:t>
      </w:r>
      <w:r w:rsidRPr="00BA0351">
        <w:rPr>
          <w:rFonts w:asciiTheme="majorBidi" w:hAnsiTheme="majorBidi" w:cstheme="majorBidi"/>
          <w:bCs/>
          <w:sz w:val="22"/>
          <w:szCs w:val="22"/>
        </w:rPr>
        <w:tab/>
        <w:t>Have you ever applied for a bank loan for your SME? (a) Yes (    ), (b) No (    )</w:t>
      </w:r>
    </w:p>
    <w:p w:rsidR="005C6D40" w:rsidRPr="00BA0351" w:rsidRDefault="005C6D40" w:rsidP="005C6D40">
      <w:pPr>
        <w:pStyle w:val="Heading1"/>
        <w:spacing w:before="33" w:line="360" w:lineRule="auto"/>
        <w:ind w:right="18"/>
        <w:jc w:val="both"/>
        <w:rPr>
          <w:rFonts w:asciiTheme="majorBidi" w:hAnsiTheme="majorBidi" w:cstheme="majorBidi"/>
          <w:b w:val="0"/>
          <w:sz w:val="22"/>
          <w:szCs w:val="22"/>
        </w:rPr>
      </w:pPr>
      <w:r w:rsidRPr="00BA0351">
        <w:rPr>
          <w:rFonts w:asciiTheme="majorBidi" w:hAnsiTheme="majorBidi" w:cstheme="majorBidi"/>
          <w:b w:val="0"/>
          <w:sz w:val="22"/>
          <w:szCs w:val="22"/>
        </w:rPr>
        <w:t xml:space="preserve">8. </w:t>
      </w:r>
      <w:r w:rsidRPr="00BA0351">
        <w:rPr>
          <w:rFonts w:asciiTheme="majorBidi" w:hAnsiTheme="majorBidi" w:cstheme="majorBidi"/>
          <w:b w:val="0"/>
          <w:sz w:val="22"/>
          <w:szCs w:val="22"/>
        </w:rPr>
        <w:tab/>
        <w:t>If yes, what was the purpose of the loan? (a) Business purpose (   ), (b) Personal Use (     )</w:t>
      </w:r>
    </w:p>
    <w:p w:rsidR="005C6D40" w:rsidRPr="00BA0351" w:rsidRDefault="005C6D40" w:rsidP="005C6D40">
      <w:pPr>
        <w:pStyle w:val="Heading1"/>
        <w:spacing w:before="33" w:line="360" w:lineRule="auto"/>
        <w:ind w:right="18"/>
        <w:jc w:val="both"/>
        <w:rPr>
          <w:rFonts w:asciiTheme="majorBidi" w:hAnsiTheme="majorBidi" w:cstheme="majorBidi"/>
          <w:b w:val="0"/>
          <w:sz w:val="22"/>
          <w:szCs w:val="22"/>
        </w:rPr>
      </w:pPr>
      <w:r w:rsidRPr="00BA0351">
        <w:rPr>
          <w:rFonts w:asciiTheme="majorBidi" w:hAnsiTheme="majorBidi" w:cstheme="majorBidi"/>
          <w:b w:val="0"/>
          <w:sz w:val="22"/>
          <w:szCs w:val="22"/>
        </w:rPr>
        <w:t>9.</w:t>
      </w:r>
      <w:r w:rsidRPr="00BA0351">
        <w:rPr>
          <w:rFonts w:asciiTheme="majorBidi" w:hAnsiTheme="majorBidi" w:cstheme="majorBidi"/>
          <w:b w:val="0"/>
          <w:sz w:val="22"/>
          <w:szCs w:val="22"/>
        </w:rPr>
        <w:tab/>
        <w:t xml:space="preserve">How easy was the loan application process at UBA Bank Unity, Ilorin branch? (a) Very easy </w:t>
      </w:r>
    </w:p>
    <w:p w:rsidR="005C6D40" w:rsidRPr="00BA0351" w:rsidRDefault="005C6D40" w:rsidP="005C6D40">
      <w:pPr>
        <w:pStyle w:val="Heading1"/>
        <w:spacing w:before="33" w:line="360" w:lineRule="auto"/>
        <w:ind w:right="18"/>
        <w:jc w:val="both"/>
        <w:rPr>
          <w:rFonts w:asciiTheme="majorBidi" w:hAnsiTheme="majorBidi" w:cstheme="majorBidi"/>
          <w:b w:val="0"/>
          <w:sz w:val="22"/>
          <w:szCs w:val="22"/>
        </w:rPr>
      </w:pPr>
      <w:r w:rsidRPr="00BA0351">
        <w:rPr>
          <w:rFonts w:asciiTheme="majorBidi" w:hAnsiTheme="majorBidi" w:cstheme="majorBidi"/>
          <w:b w:val="0"/>
          <w:sz w:val="22"/>
          <w:szCs w:val="22"/>
        </w:rPr>
        <w:tab/>
        <w:t>(    ), (b) Easy (     ), (c) Hard (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5" w:right="18" w:firstLine="5"/>
        <w:jc w:val="both"/>
        <w:rPr>
          <w:rFonts w:asciiTheme="majorBidi" w:hAnsiTheme="majorBidi" w:cstheme="majorBidi"/>
          <w:b w:val="0"/>
          <w:sz w:val="22"/>
          <w:szCs w:val="22"/>
        </w:rPr>
      </w:pPr>
      <w:r w:rsidRPr="00BA0351">
        <w:rPr>
          <w:rFonts w:asciiTheme="majorBidi" w:hAnsiTheme="majorBidi" w:cstheme="majorBidi"/>
          <w:b w:val="0"/>
          <w:sz w:val="22"/>
          <w:szCs w:val="22"/>
        </w:rPr>
        <w:t>Did you face any challenges during the loan application process? (a) Yes (    ), (b) No (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5" w:right="18" w:firstLine="5"/>
        <w:jc w:val="both"/>
        <w:rPr>
          <w:rFonts w:asciiTheme="majorBidi" w:hAnsiTheme="majorBidi" w:cstheme="majorBidi"/>
          <w:b w:val="0"/>
          <w:sz w:val="22"/>
          <w:szCs w:val="22"/>
        </w:rPr>
      </w:pPr>
      <w:r w:rsidRPr="00BA0351">
        <w:rPr>
          <w:rFonts w:asciiTheme="majorBidi" w:hAnsiTheme="majorBidi" w:cstheme="majorBidi"/>
          <w:b w:val="0"/>
          <w:sz w:val="22"/>
          <w:szCs w:val="22"/>
        </w:rPr>
        <w:t>How would you rate the interest rates offered by UBA Bank Unity for SME loans?</w:t>
      </w:r>
    </w:p>
    <w:p w:rsidR="005C6D40" w:rsidRPr="00BA0351" w:rsidRDefault="005C6D40" w:rsidP="005C6D40">
      <w:pPr>
        <w:pStyle w:val="Heading1"/>
        <w:keepNext w:val="0"/>
        <w:keepLines w:val="0"/>
        <w:widowControl w:val="0"/>
        <w:numPr>
          <w:ilvl w:val="0"/>
          <w:numId w:val="3"/>
        </w:numPr>
        <w:autoSpaceDE w:val="0"/>
        <w:autoSpaceDN w:val="0"/>
        <w:spacing w:before="33" w:after="0" w:line="360" w:lineRule="auto"/>
        <w:ind w:right="18"/>
        <w:jc w:val="both"/>
        <w:rPr>
          <w:rFonts w:asciiTheme="majorBidi" w:hAnsiTheme="majorBidi" w:cstheme="majorBidi"/>
          <w:sz w:val="22"/>
          <w:szCs w:val="22"/>
        </w:rPr>
      </w:pPr>
      <w:r w:rsidRPr="00BA0351">
        <w:rPr>
          <w:rFonts w:asciiTheme="majorBidi" w:hAnsiTheme="majorBidi" w:cstheme="majorBidi"/>
          <w:b w:val="0"/>
          <w:sz w:val="22"/>
          <w:szCs w:val="22"/>
        </w:rPr>
        <w:t>High (    ), (b) Low (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0" w:right="18" w:firstLine="0"/>
        <w:jc w:val="both"/>
        <w:rPr>
          <w:rFonts w:asciiTheme="majorBidi" w:hAnsiTheme="majorBidi" w:cstheme="majorBidi"/>
          <w:sz w:val="22"/>
          <w:szCs w:val="22"/>
        </w:rPr>
      </w:pPr>
      <w:r w:rsidRPr="00BA0351">
        <w:rPr>
          <w:rFonts w:asciiTheme="majorBidi" w:hAnsiTheme="majorBidi" w:cstheme="majorBidi"/>
          <w:b w:val="0"/>
          <w:sz w:val="22"/>
          <w:szCs w:val="22"/>
        </w:rPr>
        <w:t>How do you utilize the loan funds in your SME operations?</w:t>
      </w:r>
      <w:r w:rsidRPr="00BA0351">
        <w:rPr>
          <w:rFonts w:asciiTheme="majorBidi" w:hAnsiTheme="majorBidi" w:cstheme="majorBidi"/>
          <w:sz w:val="22"/>
          <w:szCs w:val="22"/>
        </w:rPr>
        <w:t xml:space="preserve"> </w:t>
      </w:r>
      <w:r w:rsidRPr="00BA0351">
        <w:rPr>
          <w:rFonts w:asciiTheme="majorBidi" w:hAnsiTheme="majorBidi" w:cstheme="majorBidi"/>
          <w:b w:val="0"/>
          <w:bCs/>
          <w:sz w:val="22"/>
          <w:szCs w:val="22"/>
        </w:rPr>
        <w:t>(a)</w:t>
      </w:r>
      <w:r>
        <w:rPr>
          <w:rFonts w:asciiTheme="majorBidi" w:hAnsiTheme="majorBidi" w:cstheme="majorBidi"/>
          <w:b w:val="0"/>
          <w:sz w:val="22"/>
          <w:szCs w:val="22"/>
        </w:rPr>
        <w:t xml:space="preserve">Effectively ( </w:t>
      </w:r>
      <w:r w:rsidRPr="00BA0351">
        <w:rPr>
          <w:rFonts w:asciiTheme="majorBidi" w:hAnsiTheme="majorBidi" w:cstheme="majorBidi"/>
          <w:b w:val="0"/>
          <w:sz w:val="22"/>
          <w:szCs w:val="22"/>
        </w:rPr>
        <w:t xml:space="preserve"> ), (b) Not </w:t>
      </w:r>
      <w:r w:rsidRPr="00BA0351">
        <w:rPr>
          <w:rFonts w:asciiTheme="majorBidi" w:hAnsiTheme="majorBidi" w:cstheme="majorBidi"/>
          <w:b w:val="0"/>
          <w:sz w:val="22"/>
          <w:szCs w:val="22"/>
        </w:rPr>
        <w:tab/>
        <w:t>effective</w:t>
      </w:r>
      <w:r>
        <w:rPr>
          <w:rFonts w:asciiTheme="majorBidi" w:hAnsiTheme="majorBidi" w:cstheme="majorBidi"/>
          <w:b w:val="0"/>
          <w:sz w:val="22"/>
          <w:szCs w:val="22"/>
        </w:rPr>
        <w:t xml:space="preserve">(   </w:t>
      </w:r>
      <w:r w:rsidRPr="00BA0351">
        <w:rPr>
          <w:rFonts w:asciiTheme="majorBidi" w:hAnsiTheme="majorBidi" w:cstheme="majorBidi"/>
          <w:b w:val="0"/>
          <w:sz w:val="22"/>
          <w:szCs w:val="22"/>
        </w:rPr>
        <w:t xml:space="preserve">),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0" w:right="18" w:firstLine="0"/>
        <w:jc w:val="both"/>
        <w:rPr>
          <w:rFonts w:asciiTheme="majorBidi" w:hAnsiTheme="majorBidi" w:cstheme="majorBidi"/>
          <w:sz w:val="22"/>
          <w:szCs w:val="22"/>
        </w:rPr>
      </w:pPr>
      <w:r w:rsidRPr="00BA0351">
        <w:rPr>
          <w:rFonts w:asciiTheme="majorBidi" w:hAnsiTheme="majorBidi" w:cstheme="majorBidi"/>
          <w:b w:val="0"/>
          <w:sz w:val="22"/>
          <w:szCs w:val="22"/>
        </w:rPr>
        <w:t>Does the bank loan has impact on the growth of your SME?</w:t>
      </w:r>
      <w:r w:rsidRPr="00BA0351">
        <w:rPr>
          <w:rFonts w:asciiTheme="majorBidi" w:hAnsiTheme="majorBidi" w:cstheme="majorBidi"/>
          <w:sz w:val="22"/>
          <w:szCs w:val="22"/>
        </w:rPr>
        <w:t xml:space="preserve"> </w:t>
      </w:r>
      <w:r w:rsidRPr="00BA0351">
        <w:rPr>
          <w:rFonts w:asciiTheme="majorBidi" w:hAnsiTheme="majorBidi" w:cstheme="majorBidi"/>
          <w:b w:val="0"/>
          <w:sz w:val="22"/>
          <w:szCs w:val="22"/>
        </w:rPr>
        <w:t>(a) Yes (    ), (b) No (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0" w:right="18" w:firstLine="0"/>
        <w:jc w:val="both"/>
        <w:rPr>
          <w:rFonts w:asciiTheme="majorBidi" w:hAnsiTheme="majorBidi" w:cstheme="majorBidi"/>
          <w:b w:val="0"/>
          <w:sz w:val="22"/>
          <w:szCs w:val="22"/>
        </w:rPr>
      </w:pPr>
      <w:r w:rsidRPr="00BA0351">
        <w:rPr>
          <w:rFonts w:asciiTheme="majorBidi" w:hAnsiTheme="majorBidi" w:cstheme="majorBidi"/>
          <w:b w:val="0"/>
          <w:sz w:val="22"/>
          <w:szCs w:val="22"/>
        </w:rPr>
        <w:t>Have you faced any difficulties in loan repayment?  (a) Yes (    ), (b) No (    )</w:t>
      </w:r>
    </w:p>
    <w:p w:rsidR="005C6D40" w:rsidRPr="00BA0351" w:rsidRDefault="005C6D40" w:rsidP="005C6D40">
      <w:pPr>
        <w:pStyle w:val="Heading1"/>
        <w:keepNext w:val="0"/>
        <w:keepLines w:val="0"/>
        <w:widowControl w:val="0"/>
        <w:numPr>
          <w:ilvl w:val="0"/>
          <w:numId w:val="1"/>
        </w:numPr>
        <w:autoSpaceDE w:val="0"/>
        <w:autoSpaceDN w:val="0"/>
        <w:spacing w:before="33" w:after="0" w:line="360" w:lineRule="auto"/>
        <w:ind w:left="0" w:right="18" w:firstLine="0"/>
        <w:jc w:val="both"/>
        <w:rPr>
          <w:rFonts w:asciiTheme="majorBidi" w:hAnsiTheme="majorBidi" w:cstheme="majorBidi"/>
        </w:rPr>
      </w:pPr>
      <w:r w:rsidRPr="00BA0351">
        <w:rPr>
          <w:rFonts w:asciiTheme="majorBidi" w:hAnsiTheme="majorBidi" w:cstheme="majorBidi"/>
          <w:b w:val="0"/>
          <w:sz w:val="22"/>
          <w:szCs w:val="22"/>
        </w:rPr>
        <w:t xml:space="preserve">Do you think the loan terms and conditions offered by UBA Bank Unity are favorable for </w:t>
      </w:r>
      <w:r w:rsidRPr="00BA0351">
        <w:rPr>
          <w:rFonts w:asciiTheme="majorBidi" w:hAnsiTheme="majorBidi" w:cstheme="majorBidi"/>
          <w:b w:val="0"/>
          <w:sz w:val="22"/>
          <w:szCs w:val="22"/>
        </w:rPr>
        <w:tab/>
        <w:t>SMEs? (a) Yes (    ), (b) No (    )</w:t>
      </w:r>
      <w:bookmarkStart w:id="1" w:name="_heading=h.12baojoyczw" w:colFirst="0" w:colLast="0"/>
      <w:bookmarkEnd w:id="1"/>
    </w:p>
    <w:p w:rsidR="00EB5128" w:rsidRDefault="00EB5128"/>
    <w:sectPr w:rsidR="00EB5128" w:rsidSect="005C6D40">
      <w:footerReference w:type="default" r:id="rId11"/>
      <w:pgSz w:w="11907" w:h="16839" w:code="9"/>
      <w:pgMar w:top="1440" w:right="1017" w:bottom="1350" w:left="1080" w:header="706" w:footer="154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A7" w:rsidRDefault="005C6D40">
    <w:pPr>
      <w:pStyle w:val="Footer"/>
      <w:jc w:val="right"/>
    </w:pPr>
    <w:r>
      <w:t xml:space="preserve">Page | </w:t>
    </w:r>
    <w:r>
      <w:fldChar w:fldCharType="begin"/>
    </w:r>
    <w:r>
      <w:instrText xml:space="preserve"> PAGE   \* MERGEFORMAT </w:instrText>
    </w:r>
    <w:r>
      <w:fldChar w:fldCharType="separate"/>
    </w:r>
    <w:r>
      <w:rPr>
        <w:noProof/>
      </w:rPr>
      <w:t>43</w:t>
    </w:r>
    <w:r>
      <w:fldChar w:fldCharType="end"/>
    </w:r>
    <w:r>
      <w:t xml:space="preserve"> </w:t>
    </w:r>
  </w:p>
  <w:p w:rsidR="001A2CA7" w:rsidRDefault="005C6D4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42C"/>
    <w:multiLevelType w:val="hybridMultilevel"/>
    <w:tmpl w:val="5C6E4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119D9"/>
    <w:multiLevelType w:val="hybridMultilevel"/>
    <w:tmpl w:val="6ABE729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423E4"/>
    <w:multiLevelType w:val="multilevel"/>
    <w:tmpl w:val="5066F352"/>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FB93F25"/>
    <w:multiLevelType w:val="multilevel"/>
    <w:tmpl w:val="71B6DD1E"/>
    <w:lvl w:ilvl="0">
      <w:start w:val="2"/>
      <w:numFmt w:val="decimal"/>
      <w:lvlText w:val="%1"/>
      <w:lvlJc w:val="left"/>
      <w:pPr>
        <w:ind w:left="480" w:hanging="480"/>
      </w:pPr>
    </w:lvl>
    <w:lvl w:ilvl="1">
      <w:start w:val="1"/>
      <w:numFmt w:val="decimal"/>
      <w:lvlText w:val="%1.%2"/>
      <w:lvlJc w:val="left"/>
      <w:pPr>
        <w:ind w:left="530" w:hanging="480"/>
      </w:pPr>
    </w:lvl>
    <w:lvl w:ilvl="2">
      <w:start w:val="3"/>
      <w:numFmt w:val="decimal"/>
      <w:lvlText w:val="%1.%2.%3"/>
      <w:lvlJc w:val="left"/>
      <w:pPr>
        <w:ind w:left="820" w:hanging="720"/>
      </w:pPr>
    </w:lvl>
    <w:lvl w:ilvl="3">
      <w:start w:val="1"/>
      <w:numFmt w:val="decimal"/>
      <w:lvlText w:val="%1.%2.%3.%4"/>
      <w:lvlJc w:val="left"/>
      <w:pPr>
        <w:ind w:left="870" w:hanging="720"/>
      </w:pPr>
    </w:lvl>
    <w:lvl w:ilvl="4">
      <w:start w:val="1"/>
      <w:numFmt w:val="decimal"/>
      <w:lvlText w:val="%1.%2.%3.%4.%5"/>
      <w:lvlJc w:val="left"/>
      <w:pPr>
        <w:ind w:left="1280" w:hanging="1080"/>
      </w:pPr>
    </w:lvl>
    <w:lvl w:ilvl="5">
      <w:start w:val="1"/>
      <w:numFmt w:val="decimal"/>
      <w:lvlText w:val="%1.%2.%3.%4.%5.%6"/>
      <w:lvlJc w:val="left"/>
      <w:pPr>
        <w:ind w:left="1330" w:hanging="1080"/>
      </w:pPr>
    </w:lvl>
    <w:lvl w:ilvl="6">
      <w:start w:val="1"/>
      <w:numFmt w:val="decimal"/>
      <w:lvlText w:val="%1.%2.%3.%4.%5.%6.%7"/>
      <w:lvlJc w:val="left"/>
      <w:pPr>
        <w:ind w:left="1740" w:hanging="1440"/>
      </w:pPr>
    </w:lvl>
    <w:lvl w:ilvl="7">
      <w:start w:val="1"/>
      <w:numFmt w:val="decimal"/>
      <w:lvlText w:val="%1.%2.%3.%4.%5.%6.%7.%8"/>
      <w:lvlJc w:val="left"/>
      <w:pPr>
        <w:ind w:left="1790" w:hanging="1440"/>
      </w:pPr>
    </w:lvl>
    <w:lvl w:ilvl="8">
      <w:start w:val="1"/>
      <w:numFmt w:val="decimal"/>
      <w:lvlText w:val="%1.%2.%3.%4.%5.%6.%7.%8.%9"/>
      <w:lvlJc w:val="left"/>
      <w:pPr>
        <w:ind w:left="2200" w:hanging="1800"/>
      </w:pPr>
    </w:lvl>
  </w:abstractNum>
  <w:abstractNum w:abstractNumId="4">
    <w:nsid w:val="34205ED7"/>
    <w:multiLevelType w:val="hybridMultilevel"/>
    <w:tmpl w:val="9066381E"/>
    <w:lvl w:ilvl="0" w:tplc="0409000F">
      <w:start w:val="1"/>
      <w:numFmt w:val="decimal"/>
      <w:lvlText w:val="%1."/>
      <w:lvlJc w:val="left"/>
      <w:pPr>
        <w:ind w:left="720" w:hanging="360"/>
      </w:pPr>
    </w:lvl>
    <w:lvl w:ilvl="1" w:tplc="32A2D8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A24B1"/>
    <w:multiLevelType w:val="multilevel"/>
    <w:tmpl w:val="D5D2957E"/>
    <w:lvl w:ilvl="0">
      <w:start w:val="1"/>
      <w:numFmt w:val="decimal"/>
      <w:lvlText w:val="%1:"/>
      <w:lvlJc w:val="left"/>
      <w:pPr>
        <w:ind w:left="288" w:hanging="216"/>
      </w:pPr>
      <w:rPr>
        <w:b w:val="0"/>
        <w:bCs/>
        <w:sz w:val="21"/>
        <w:szCs w:val="21"/>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392D439A"/>
    <w:multiLevelType w:val="multilevel"/>
    <w:tmpl w:val="4AA4DD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2537973"/>
    <w:multiLevelType w:val="multilevel"/>
    <w:tmpl w:val="FE0CD276"/>
    <w:lvl w:ilvl="0">
      <w:start w:val="1"/>
      <w:numFmt w:val="decimal"/>
      <w:lvlText w:val="%1."/>
      <w:lvlJc w:val="left"/>
      <w:pPr>
        <w:ind w:left="357" w:hanging="256"/>
      </w:pPr>
      <w:rPr>
        <w:rFonts w:ascii="Times New Roman" w:eastAsia="Times New Roman" w:hAnsi="Times New Roman" w:cs="Times New Roman"/>
        <w:b/>
        <w:sz w:val="25"/>
        <w:szCs w:val="25"/>
      </w:rPr>
    </w:lvl>
    <w:lvl w:ilvl="1">
      <w:numFmt w:val="bullet"/>
      <w:lvlText w:val="•"/>
      <w:lvlJc w:val="left"/>
      <w:pPr>
        <w:ind w:left="1284" w:hanging="256"/>
      </w:pPr>
    </w:lvl>
    <w:lvl w:ilvl="2">
      <w:numFmt w:val="bullet"/>
      <w:lvlText w:val="•"/>
      <w:lvlJc w:val="left"/>
      <w:pPr>
        <w:ind w:left="2208" w:hanging="255"/>
      </w:pPr>
    </w:lvl>
    <w:lvl w:ilvl="3">
      <w:numFmt w:val="bullet"/>
      <w:lvlText w:val="•"/>
      <w:lvlJc w:val="left"/>
      <w:pPr>
        <w:ind w:left="3132" w:hanging="256"/>
      </w:pPr>
    </w:lvl>
    <w:lvl w:ilvl="4">
      <w:numFmt w:val="bullet"/>
      <w:lvlText w:val="•"/>
      <w:lvlJc w:val="left"/>
      <w:pPr>
        <w:ind w:left="4056" w:hanging="256"/>
      </w:pPr>
    </w:lvl>
    <w:lvl w:ilvl="5">
      <w:numFmt w:val="bullet"/>
      <w:lvlText w:val="•"/>
      <w:lvlJc w:val="left"/>
      <w:pPr>
        <w:ind w:left="4980" w:hanging="256"/>
      </w:pPr>
    </w:lvl>
    <w:lvl w:ilvl="6">
      <w:numFmt w:val="bullet"/>
      <w:lvlText w:val="•"/>
      <w:lvlJc w:val="left"/>
      <w:pPr>
        <w:ind w:left="5904" w:hanging="256"/>
      </w:pPr>
    </w:lvl>
    <w:lvl w:ilvl="7">
      <w:numFmt w:val="bullet"/>
      <w:lvlText w:val="•"/>
      <w:lvlJc w:val="left"/>
      <w:pPr>
        <w:ind w:left="6828" w:hanging="256"/>
      </w:pPr>
    </w:lvl>
    <w:lvl w:ilvl="8">
      <w:numFmt w:val="bullet"/>
      <w:lvlText w:val="•"/>
      <w:lvlJc w:val="left"/>
      <w:pPr>
        <w:ind w:left="7752" w:hanging="256"/>
      </w:pPr>
    </w:lvl>
  </w:abstractNum>
  <w:abstractNum w:abstractNumId="8">
    <w:nsid w:val="527D4E36"/>
    <w:multiLevelType w:val="multilevel"/>
    <w:tmpl w:val="646863EC"/>
    <w:lvl w:ilvl="0">
      <w:start w:val="1"/>
      <w:numFmt w:val="lowerRoman"/>
      <w:lvlText w:val="%1."/>
      <w:lvlJc w:val="left"/>
      <w:pPr>
        <w:ind w:left="822" w:hanging="496"/>
      </w:pPr>
    </w:lvl>
    <w:lvl w:ilvl="1">
      <w:numFmt w:val="bullet"/>
      <w:lvlText w:val="•"/>
      <w:lvlJc w:val="left"/>
      <w:pPr>
        <w:ind w:left="1698" w:hanging="495"/>
      </w:pPr>
    </w:lvl>
    <w:lvl w:ilvl="2">
      <w:numFmt w:val="bullet"/>
      <w:lvlText w:val="•"/>
      <w:lvlJc w:val="left"/>
      <w:pPr>
        <w:ind w:left="2576" w:hanging="495"/>
      </w:pPr>
    </w:lvl>
    <w:lvl w:ilvl="3">
      <w:numFmt w:val="bullet"/>
      <w:lvlText w:val="•"/>
      <w:lvlJc w:val="left"/>
      <w:pPr>
        <w:ind w:left="3454" w:hanging="496"/>
      </w:pPr>
    </w:lvl>
    <w:lvl w:ilvl="4">
      <w:numFmt w:val="bullet"/>
      <w:lvlText w:val="•"/>
      <w:lvlJc w:val="left"/>
      <w:pPr>
        <w:ind w:left="4332" w:hanging="496"/>
      </w:pPr>
    </w:lvl>
    <w:lvl w:ilvl="5">
      <w:numFmt w:val="bullet"/>
      <w:lvlText w:val="•"/>
      <w:lvlJc w:val="left"/>
      <w:pPr>
        <w:ind w:left="5210" w:hanging="496"/>
      </w:pPr>
    </w:lvl>
    <w:lvl w:ilvl="6">
      <w:numFmt w:val="bullet"/>
      <w:lvlText w:val="•"/>
      <w:lvlJc w:val="left"/>
      <w:pPr>
        <w:ind w:left="6088" w:hanging="496"/>
      </w:pPr>
    </w:lvl>
    <w:lvl w:ilvl="7">
      <w:numFmt w:val="bullet"/>
      <w:lvlText w:val="•"/>
      <w:lvlJc w:val="left"/>
      <w:pPr>
        <w:ind w:left="6966" w:hanging="496"/>
      </w:pPr>
    </w:lvl>
    <w:lvl w:ilvl="8">
      <w:numFmt w:val="bullet"/>
      <w:lvlText w:val="•"/>
      <w:lvlJc w:val="left"/>
      <w:pPr>
        <w:ind w:left="7844" w:hanging="496"/>
      </w:pPr>
    </w:lvl>
  </w:abstractNum>
  <w:abstractNum w:abstractNumId="9">
    <w:nsid w:val="565A14FB"/>
    <w:multiLevelType w:val="multilevel"/>
    <w:tmpl w:val="103420E8"/>
    <w:lvl w:ilvl="0">
      <w:start w:val="3"/>
      <w:numFmt w:val="decimal"/>
      <w:lvlText w:val="%1"/>
      <w:lvlJc w:val="left"/>
      <w:pPr>
        <w:ind w:left="687" w:hanging="586"/>
      </w:pPr>
    </w:lvl>
    <w:lvl w:ilvl="1">
      <w:numFmt w:val="decimal"/>
      <w:lvlText w:val=""/>
      <w:lvlJc w:val="left"/>
      <w:pPr>
        <w:ind w:left="0" w:firstLine="0"/>
      </w:pPr>
    </w:lvl>
    <w:lvl w:ilvl="2">
      <w:numFmt w:val="bullet"/>
      <w:lvlText w:val="•"/>
      <w:lvlJc w:val="left"/>
      <w:pPr>
        <w:ind w:left="2464" w:hanging="586"/>
      </w:pPr>
    </w:lvl>
    <w:lvl w:ilvl="3">
      <w:numFmt w:val="bullet"/>
      <w:lvlText w:val="•"/>
      <w:lvlJc w:val="left"/>
      <w:pPr>
        <w:ind w:left="3356" w:hanging="586"/>
      </w:pPr>
    </w:lvl>
    <w:lvl w:ilvl="4">
      <w:numFmt w:val="bullet"/>
      <w:lvlText w:val="•"/>
      <w:lvlJc w:val="left"/>
      <w:pPr>
        <w:ind w:left="4248" w:hanging="586"/>
      </w:pPr>
    </w:lvl>
    <w:lvl w:ilvl="5">
      <w:numFmt w:val="bullet"/>
      <w:lvlText w:val="•"/>
      <w:lvlJc w:val="left"/>
      <w:pPr>
        <w:ind w:left="5140" w:hanging="586"/>
      </w:pPr>
    </w:lvl>
    <w:lvl w:ilvl="6">
      <w:numFmt w:val="bullet"/>
      <w:lvlText w:val="•"/>
      <w:lvlJc w:val="left"/>
      <w:pPr>
        <w:ind w:left="6032" w:hanging="586"/>
      </w:pPr>
    </w:lvl>
    <w:lvl w:ilvl="7">
      <w:numFmt w:val="bullet"/>
      <w:lvlText w:val="•"/>
      <w:lvlJc w:val="left"/>
      <w:pPr>
        <w:ind w:left="6924" w:hanging="586"/>
      </w:pPr>
    </w:lvl>
    <w:lvl w:ilvl="8">
      <w:numFmt w:val="bullet"/>
      <w:lvlText w:val="•"/>
      <w:lvlJc w:val="left"/>
      <w:pPr>
        <w:ind w:left="7816" w:hanging="586"/>
      </w:pPr>
    </w:lvl>
  </w:abstractNum>
  <w:abstractNum w:abstractNumId="10">
    <w:nsid w:val="598E57D6"/>
    <w:multiLevelType w:val="multilevel"/>
    <w:tmpl w:val="70AABEF0"/>
    <w:lvl w:ilvl="0">
      <w:start w:val="1"/>
      <w:numFmt w:val="decimal"/>
      <w:lvlText w:val="%1."/>
      <w:lvlJc w:val="left"/>
      <w:pPr>
        <w:ind w:left="255" w:hanging="255"/>
      </w:pPr>
      <w:rPr>
        <w:rFonts w:ascii="Times New Roman" w:eastAsia="Times New Roman" w:hAnsi="Times New Roman" w:cs="Times New Roman"/>
        <w:b w:val="0"/>
        <w:bCs/>
        <w:color w:val="323232"/>
        <w:sz w:val="25"/>
        <w:szCs w:val="25"/>
      </w:rPr>
    </w:lvl>
    <w:lvl w:ilvl="1">
      <w:numFmt w:val="bullet"/>
      <w:lvlText w:val="•"/>
      <w:lvlJc w:val="left"/>
      <w:pPr>
        <w:ind w:left="1284" w:hanging="255"/>
      </w:pPr>
    </w:lvl>
    <w:lvl w:ilvl="2">
      <w:numFmt w:val="bullet"/>
      <w:lvlText w:val="•"/>
      <w:lvlJc w:val="left"/>
      <w:pPr>
        <w:ind w:left="2208" w:hanging="255"/>
      </w:pPr>
    </w:lvl>
    <w:lvl w:ilvl="3">
      <w:numFmt w:val="bullet"/>
      <w:lvlText w:val="•"/>
      <w:lvlJc w:val="left"/>
      <w:pPr>
        <w:ind w:left="3132" w:hanging="255"/>
      </w:pPr>
    </w:lvl>
    <w:lvl w:ilvl="4">
      <w:numFmt w:val="bullet"/>
      <w:lvlText w:val="•"/>
      <w:lvlJc w:val="left"/>
      <w:pPr>
        <w:ind w:left="4056" w:hanging="255"/>
      </w:pPr>
    </w:lvl>
    <w:lvl w:ilvl="5">
      <w:numFmt w:val="bullet"/>
      <w:lvlText w:val="•"/>
      <w:lvlJc w:val="left"/>
      <w:pPr>
        <w:ind w:left="4980" w:hanging="255"/>
      </w:pPr>
    </w:lvl>
    <w:lvl w:ilvl="6">
      <w:numFmt w:val="bullet"/>
      <w:lvlText w:val="•"/>
      <w:lvlJc w:val="left"/>
      <w:pPr>
        <w:ind w:left="5904" w:hanging="255"/>
      </w:pPr>
    </w:lvl>
    <w:lvl w:ilvl="7">
      <w:numFmt w:val="bullet"/>
      <w:lvlText w:val="•"/>
      <w:lvlJc w:val="left"/>
      <w:pPr>
        <w:ind w:left="6828" w:hanging="255"/>
      </w:pPr>
    </w:lvl>
    <w:lvl w:ilvl="8">
      <w:numFmt w:val="bullet"/>
      <w:lvlText w:val="•"/>
      <w:lvlJc w:val="left"/>
      <w:pPr>
        <w:ind w:left="7752" w:hanging="255"/>
      </w:pPr>
    </w:lvl>
  </w:abstractNum>
  <w:abstractNum w:abstractNumId="11">
    <w:nsid w:val="69A06A37"/>
    <w:multiLevelType w:val="multilevel"/>
    <w:tmpl w:val="10B6585C"/>
    <w:lvl w:ilvl="0">
      <w:start w:val="3"/>
      <w:numFmt w:val="decimal"/>
      <w:lvlText w:val="%1"/>
      <w:lvlJc w:val="left"/>
      <w:pPr>
        <w:ind w:left="1014" w:hanging="912"/>
      </w:pPr>
    </w:lvl>
    <w:lvl w:ilvl="1">
      <w:numFmt w:val="decimal"/>
      <w:lvlText w:val=""/>
      <w:lvlJc w:val="left"/>
      <w:pPr>
        <w:ind w:left="0" w:firstLine="0"/>
      </w:pPr>
    </w:lvl>
    <w:lvl w:ilvl="2">
      <w:numFmt w:val="bullet"/>
      <w:lvlText w:val="•"/>
      <w:lvlJc w:val="left"/>
      <w:pPr>
        <w:ind w:left="2736" w:hanging="913"/>
      </w:pPr>
    </w:lvl>
    <w:lvl w:ilvl="3">
      <w:numFmt w:val="bullet"/>
      <w:lvlText w:val="•"/>
      <w:lvlJc w:val="left"/>
      <w:pPr>
        <w:ind w:left="3594" w:hanging="913"/>
      </w:pPr>
    </w:lvl>
    <w:lvl w:ilvl="4">
      <w:numFmt w:val="bullet"/>
      <w:lvlText w:val="•"/>
      <w:lvlJc w:val="left"/>
      <w:pPr>
        <w:ind w:left="4452" w:hanging="913"/>
      </w:pPr>
    </w:lvl>
    <w:lvl w:ilvl="5">
      <w:numFmt w:val="bullet"/>
      <w:lvlText w:val="•"/>
      <w:lvlJc w:val="left"/>
      <w:pPr>
        <w:ind w:left="5310" w:hanging="913"/>
      </w:pPr>
    </w:lvl>
    <w:lvl w:ilvl="6">
      <w:numFmt w:val="bullet"/>
      <w:lvlText w:val="•"/>
      <w:lvlJc w:val="left"/>
      <w:pPr>
        <w:ind w:left="6168" w:hanging="913"/>
      </w:pPr>
    </w:lvl>
    <w:lvl w:ilvl="7">
      <w:numFmt w:val="bullet"/>
      <w:lvlText w:val="•"/>
      <w:lvlJc w:val="left"/>
      <w:pPr>
        <w:ind w:left="7026" w:hanging="912"/>
      </w:pPr>
    </w:lvl>
    <w:lvl w:ilvl="8">
      <w:numFmt w:val="bullet"/>
      <w:lvlText w:val="•"/>
      <w:lvlJc w:val="left"/>
      <w:pPr>
        <w:ind w:left="7884" w:hanging="913"/>
      </w:pPr>
    </w:lvl>
  </w:abstractNum>
  <w:abstractNum w:abstractNumId="12">
    <w:nsid w:val="73683539"/>
    <w:multiLevelType w:val="multilevel"/>
    <w:tmpl w:val="2098C3D0"/>
    <w:lvl w:ilvl="0">
      <w:start w:val="3"/>
      <w:numFmt w:val="decimal"/>
      <w:lvlText w:val="%1"/>
      <w:lvlJc w:val="left"/>
      <w:pPr>
        <w:ind w:left="686" w:hanging="585"/>
      </w:p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2708" w:hanging="645"/>
      </w:pPr>
    </w:lvl>
    <w:lvl w:ilvl="4">
      <w:numFmt w:val="bullet"/>
      <w:lvlText w:val="•"/>
      <w:lvlJc w:val="left"/>
      <w:pPr>
        <w:ind w:left="3693" w:hanging="645"/>
      </w:pPr>
    </w:lvl>
    <w:lvl w:ilvl="5">
      <w:numFmt w:val="bullet"/>
      <w:lvlText w:val="•"/>
      <w:lvlJc w:val="left"/>
      <w:pPr>
        <w:ind w:left="4677" w:hanging="645"/>
      </w:pPr>
    </w:lvl>
    <w:lvl w:ilvl="6">
      <w:numFmt w:val="bullet"/>
      <w:lvlText w:val="•"/>
      <w:lvlJc w:val="left"/>
      <w:pPr>
        <w:ind w:left="5662" w:hanging="645"/>
      </w:pPr>
    </w:lvl>
    <w:lvl w:ilvl="7">
      <w:numFmt w:val="bullet"/>
      <w:lvlText w:val="•"/>
      <w:lvlJc w:val="left"/>
      <w:pPr>
        <w:ind w:left="6646" w:hanging="645"/>
      </w:pPr>
    </w:lvl>
    <w:lvl w:ilvl="8">
      <w:numFmt w:val="bullet"/>
      <w:lvlText w:val="•"/>
      <w:lvlJc w:val="left"/>
      <w:pPr>
        <w:ind w:left="7631" w:hanging="645"/>
      </w:pPr>
    </w:lvl>
  </w:abstractNum>
  <w:abstractNum w:abstractNumId="13">
    <w:nsid w:val="7CC90AB4"/>
    <w:multiLevelType w:val="multilevel"/>
    <w:tmpl w:val="A8B6E660"/>
    <w:lvl w:ilvl="0">
      <w:start w:val="1"/>
      <w:numFmt w:val="lowerLetter"/>
      <w:lvlText w:val="%1."/>
      <w:lvlJc w:val="left"/>
      <w:pPr>
        <w:ind w:left="822" w:hanging="361"/>
      </w:pPr>
      <w:rPr>
        <w:rFonts w:ascii="Times New Roman" w:eastAsia="Times New Roman" w:hAnsi="Times New Roman" w:cs="Times New Roman"/>
        <w:sz w:val="25"/>
        <w:szCs w:val="25"/>
      </w:rPr>
    </w:lvl>
    <w:lvl w:ilvl="1">
      <w:numFmt w:val="bullet"/>
      <w:lvlText w:val="•"/>
      <w:lvlJc w:val="left"/>
      <w:pPr>
        <w:ind w:left="1698" w:hanging="360"/>
      </w:pPr>
    </w:lvl>
    <w:lvl w:ilvl="2">
      <w:numFmt w:val="bullet"/>
      <w:lvlText w:val="•"/>
      <w:lvlJc w:val="left"/>
      <w:pPr>
        <w:ind w:left="2576" w:hanging="360"/>
      </w:pPr>
    </w:lvl>
    <w:lvl w:ilvl="3">
      <w:numFmt w:val="bullet"/>
      <w:lvlText w:val="•"/>
      <w:lvlJc w:val="left"/>
      <w:pPr>
        <w:ind w:left="3454" w:hanging="361"/>
      </w:pPr>
    </w:lvl>
    <w:lvl w:ilvl="4">
      <w:numFmt w:val="bullet"/>
      <w:lvlText w:val="•"/>
      <w:lvlJc w:val="left"/>
      <w:pPr>
        <w:ind w:left="4332" w:hanging="361"/>
      </w:pPr>
    </w:lvl>
    <w:lvl w:ilvl="5">
      <w:numFmt w:val="bullet"/>
      <w:lvlText w:val="•"/>
      <w:lvlJc w:val="left"/>
      <w:pPr>
        <w:ind w:left="5210" w:hanging="361"/>
      </w:pPr>
    </w:lvl>
    <w:lvl w:ilvl="6">
      <w:numFmt w:val="bullet"/>
      <w:lvlText w:val="•"/>
      <w:lvlJc w:val="left"/>
      <w:pPr>
        <w:ind w:left="6088" w:hanging="361"/>
      </w:pPr>
    </w:lvl>
    <w:lvl w:ilvl="7">
      <w:numFmt w:val="bullet"/>
      <w:lvlText w:val="•"/>
      <w:lvlJc w:val="left"/>
      <w:pPr>
        <w:ind w:left="6966" w:hanging="361"/>
      </w:pPr>
    </w:lvl>
    <w:lvl w:ilvl="8">
      <w:numFmt w:val="bullet"/>
      <w:lvlText w:val="•"/>
      <w:lvlJc w:val="left"/>
      <w:pPr>
        <w:ind w:left="7844" w:hanging="361"/>
      </w:pPr>
    </w:lvl>
  </w:abstractNum>
  <w:num w:numId="1">
    <w:abstractNumId w:val="10"/>
  </w:num>
  <w:num w:numId="2">
    <w:abstractNumId w:val="13"/>
  </w:num>
  <w:num w:numId="3">
    <w:abstractNumId w:val="6"/>
  </w:num>
  <w:num w:numId="4">
    <w:abstractNumId w:val="7"/>
  </w:num>
  <w:num w:numId="5">
    <w:abstractNumId w:val="8"/>
  </w:num>
  <w:num w:numId="6">
    <w:abstractNumId w:val="12"/>
  </w:num>
  <w:num w:numId="7">
    <w:abstractNumId w:val="9"/>
  </w:num>
  <w:num w:numId="8">
    <w:abstractNumId w:val="11"/>
  </w:num>
  <w:num w:numId="9">
    <w:abstractNumId w:val="2"/>
  </w:num>
  <w:num w:numId="10">
    <w:abstractNumId w:val="3"/>
  </w:num>
  <w:num w:numId="11">
    <w:abstractNumId w:val="5"/>
  </w:num>
  <w:num w:numId="12">
    <w:abstractNumId w:val="4"/>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5C6D40"/>
    <w:rsid w:val="004D7CCE"/>
    <w:rsid w:val="005C6D40"/>
    <w:rsid w:val="00BD62B7"/>
    <w:rsid w:val="00C007BC"/>
    <w:rsid w:val="00C65FF8"/>
    <w:rsid w:val="00C93F54"/>
    <w:rsid w:val="00CD437E"/>
    <w:rsid w:val="00E55D28"/>
    <w:rsid w:val="00EB51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40"/>
    <w:pPr>
      <w:spacing w:after="0" w:line="240" w:lineRule="auto"/>
    </w:pPr>
    <w:rPr>
      <w:rFonts w:ascii="Calibri" w:eastAsia="Calibri" w:hAnsi="Calibri" w:cs="Arial"/>
      <w:sz w:val="20"/>
      <w:szCs w:val="20"/>
    </w:rPr>
  </w:style>
  <w:style w:type="paragraph" w:styleId="Heading1">
    <w:name w:val="heading 1"/>
    <w:basedOn w:val="normal0"/>
    <w:next w:val="normal0"/>
    <w:link w:val="Heading1Char"/>
    <w:uiPriority w:val="1"/>
    <w:qFormat/>
    <w:rsid w:val="005C6D40"/>
    <w:pPr>
      <w:keepNext/>
      <w:keepLines/>
      <w:spacing w:before="480" w:after="120"/>
      <w:outlineLvl w:val="0"/>
    </w:pPr>
    <w:rPr>
      <w:b/>
      <w:sz w:val="48"/>
      <w:szCs w:val="48"/>
    </w:rPr>
  </w:style>
  <w:style w:type="paragraph" w:styleId="Heading2">
    <w:name w:val="heading 2"/>
    <w:basedOn w:val="normal0"/>
    <w:next w:val="normal0"/>
    <w:link w:val="Heading2Char"/>
    <w:rsid w:val="005C6D40"/>
    <w:pPr>
      <w:keepNext/>
      <w:keepLines/>
      <w:spacing w:before="360" w:after="80"/>
      <w:outlineLvl w:val="1"/>
    </w:pPr>
    <w:rPr>
      <w:b/>
      <w:sz w:val="36"/>
      <w:szCs w:val="36"/>
    </w:rPr>
  </w:style>
  <w:style w:type="paragraph" w:styleId="Heading3">
    <w:name w:val="heading 3"/>
    <w:basedOn w:val="normal0"/>
    <w:next w:val="normal0"/>
    <w:link w:val="Heading3Char"/>
    <w:rsid w:val="005C6D40"/>
    <w:pPr>
      <w:keepNext/>
      <w:keepLines/>
      <w:spacing w:before="280" w:after="80"/>
      <w:outlineLvl w:val="2"/>
    </w:pPr>
    <w:rPr>
      <w:b/>
      <w:sz w:val="28"/>
      <w:szCs w:val="28"/>
    </w:rPr>
  </w:style>
  <w:style w:type="paragraph" w:styleId="Heading4">
    <w:name w:val="heading 4"/>
    <w:basedOn w:val="normal0"/>
    <w:next w:val="normal0"/>
    <w:link w:val="Heading4Char"/>
    <w:rsid w:val="005C6D40"/>
    <w:pPr>
      <w:keepNext/>
      <w:keepLines/>
      <w:spacing w:before="240" w:after="40"/>
      <w:outlineLvl w:val="3"/>
    </w:pPr>
    <w:rPr>
      <w:b/>
      <w:sz w:val="24"/>
      <w:szCs w:val="24"/>
    </w:rPr>
  </w:style>
  <w:style w:type="paragraph" w:styleId="Heading5">
    <w:name w:val="heading 5"/>
    <w:basedOn w:val="normal0"/>
    <w:next w:val="normal0"/>
    <w:link w:val="Heading5Char"/>
    <w:rsid w:val="005C6D40"/>
    <w:pPr>
      <w:keepNext/>
      <w:keepLines/>
      <w:spacing w:before="220" w:after="40"/>
      <w:outlineLvl w:val="4"/>
    </w:pPr>
    <w:rPr>
      <w:b/>
      <w:sz w:val="22"/>
      <w:szCs w:val="22"/>
    </w:rPr>
  </w:style>
  <w:style w:type="paragraph" w:styleId="Heading6">
    <w:name w:val="heading 6"/>
    <w:basedOn w:val="normal0"/>
    <w:next w:val="normal0"/>
    <w:link w:val="Heading6Char"/>
    <w:rsid w:val="005C6D4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C6D40"/>
    <w:rPr>
      <w:rFonts w:ascii="Calibri" w:eastAsia="Calibri" w:hAnsi="Calibri" w:cs="Calibri"/>
      <w:b/>
      <w:sz w:val="48"/>
      <w:szCs w:val="48"/>
    </w:rPr>
  </w:style>
  <w:style w:type="character" w:customStyle="1" w:styleId="Heading2Char">
    <w:name w:val="Heading 2 Char"/>
    <w:basedOn w:val="DefaultParagraphFont"/>
    <w:link w:val="Heading2"/>
    <w:rsid w:val="005C6D40"/>
    <w:rPr>
      <w:rFonts w:ascii="Calibri" w:eastAsia="Calibri" w:hAnsi="Calibri" w:cs="Calibri"/>
      <w:b/>
      <w:sz w:val="36"/>
      <w:szCs w:val="36"/>
    </w:rPr>
  </w:style>
  <w:style w:type="character" w:customStyle="1" w:styleId="Heading3Char">
    <w:name w:val="Heading 3 Char"/>
    <w:basedOn w:val="DefaultParagraphFont"/>
    <w:link w:val="Heading3"/>
    <w:rsid w:val="005C6D40"/>
    <w:rPr>
      <w:rFonts w:ascii="Calibri" w:eastAsia="Calibri" w:hAnsi="Calibri" w:cs="Calibri"/>
      <w:b/>
      <w:sz w:val="28"/>
      <w:szCs w:val="28"/>
    </w:rPr>
  </w:style>
  <w:style w:type="character" w:customStyle="1" w:styleId="Heading4Char">
    <w:name w:val="Heading 4 Char"/>
    <w:basedOn w:val="DefaultParagraphFont"/>
    <w:link w:val="Heading4"/>
    <w:rsid w:val="005C6D40"/>
    <w:rPr>
      <w:rFonts w:ascii="Calibri" w:eastAsia="Calibri" w:hAnsi="Calibri" w:cs="Calibri"/>
      <w:b/>
      <w:sz w:val="24"/>
      <w:szCs w:val="24"/>
    </w:rPr>
  </w:style>
  <w:style w:type="character" w:customStyle="1" w:styleId="Heading5Char">
    <w:name w:val="Heading 5 Char"/>
    <w:basedOn w:val="DefaultParagraphFont"/>
    <w:link w:val="Heading5"/>
    <w:rsid w:val="005C6D40"/>
    <w:rPr>
      <w:rFonts w:ascii="Calibri" w:eastAsia="Calibri" w:hAnsi="Calibri" w:cs="Calibri"/>
      <w:b/>
    </w:rPr>
  </w:style>
  <w:style w:type="character" w:customStyle="1" w:styleId="Heading6Char">
    <w:name w:val="Heading 6 Char"/>
    <w:basedOn w:val="DefaultParagraphFont"/>
    <w:link w:val="Heading6"/>
    <w:rsid w:val="005C6D40"/>
    <w:rPr>
      <w:rFonts w:ascii="Calibri" w:eastAsia="Calibri" w:hAnsi="Calibri" w:cs="Calibri"/>
      <w:b/>
      <w:sz w:val="20"/>
      <w:szCs w:val="20"/>
    </w:rPr>
  </w:style>
  <w:style w:type="paragraph" w:styleId="ListParagraph">
    <w:name w:val="List Paragraph"/>
    <w:basedOn w:val="Normal"/>
    <w:uiPriority w:val="1"/>
    <w:qFormat/>
    <w:rsid w:val="005C6D40"/>
    <w:pPr>
      <w:ind w:left="720"/>
      <w:contextualSpacing/>
    </w:pPr>
  </w:style>
  <w:style w:type="table" w:styleId="TableGrid">
    <w:name w:val="Table Grid"/>
    <w:basedOn w:val="TableNormal"/>
    <w:uiPriority w:val="59"/>
    <w:rsid w:val="005C6D40"/>
    <w:pPr>
      <w:spacing w:after="0" w:line="240" w:lineRule="auto"/>
      <w:jc w:val="center"/>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C6D40"/>
    <w:pPr>
      <w:tabs>
        <w:tab w:val="center" w:pos="4680"/>
        <w:tab w:val="right" w:pos="9360"/>
      </w:tabs>
    </w:pPr>
    <w:rPr>
      <w:rFonts w:eastAsiaTheme="minorEastAsia"/>
      <w:lang w:val="en-GB" w:eastAsia="ko-KR"/>
    </w:rPr>
  </w:style>
  <w:style w:type="character" w:customStyle="1" w:styleId="FooterChar">
    <w:name w:val="Footer Char"/>
    <w:basedOn w:val="DefaultParagraphFont"/>
    <w:link w:val="Footer"/>
    <w:uiPriority w:val="99"/>
    <w:rsid w:val="005C6D40"/>
    <w:rPr>
      <w:rFonts w:ascii="Calibri" w:eastAsiaTheme="minorEastAsia" w:hAnsi="Calibri" w:cs="Arial"/>
      <w:sz w:val="20"/>
      <w:szCs w:val="20"/>
      <w:lang w:val="en-GB" w:eastAsia="ko-KR"/>
    </w:rPr>
  </w:style>
  <w:style w:type="paragraph" w:customStyle="1" w:styleId="normal0">
    <w:name w:val="normal"/>
    <w:rsid w:val="005C6D40"/>
    <w:pPr>
      <w:spacing w:after="0" w:line="240" w:lineRule="auto"/>
    </w:pPr>
    <w:rPr>
      <w:rFonts w:ascii="Calibri" w:eastAsia="Calibri" w:hAnsi="Calibri" w:cs="Calibri"/>
      <w:sz w:val="20"/>
      <w:szCs w:val="20"/>
    </w:rPr>
  </w:style>
  <w:style w:type="paragraph" w:styleId="Title">
    <w:name w:val="Title"/>
    <w:basedOn w:val="normal0"/>
    <w:next w:val="normal0"/>
    <w:link w:val="TitleChar"/>
    <w:uiPriority w:val="1"/>
    <w:qFormat/>
    <w:rsid w:val="005C6D40"/>
    <w:pPr>
      <w:keepNext/>
      <w:keepLines/>
      <w:spacing w:before="480" w:after="120"/>
    </w:pPr>
    <w:rPr>
      <w:b/>
      <w:sz w:val="72"/>
      <w:szCs w:val="72"/>
    </w:rPr>
  </w:style>
  <w:style w:type="character" w:customStyle="1" w:styleId="TitleChar">
    <w:name w:val="Title Char"/>
    <w:basedOn w:val="DefaultParagraphFont"/>
    <w:link w:val="Title"/>
    <w:uiPriority w:val="1"/>
    <w:rsid w:val="005C6D40"/>
    <w:rPr>
      <w:rFonts w:ascii="Calibri" w:eastAsia="Calibri" w:hAnsi="Calibri" w:cs="Calibri"/>
      <w:b/>
      <w:sz w:val="72"/>
      <w:szCs w:val="72"/>
    </w:rPr>
  </w:style>
  <w:style w:type="paragraph" w:styleId="Header">
    <w:name w:val="header"/>
    <w:basedOn w:val="Normal"/>
    <w:link w:val="HeaderChar"/>
    <w:uiPriority w:val="99"/>
    <w:unhideWhenUsed/>
    <w:rsid w:val="005C6D40"/>
    <w:pPr>
      <w:tabs>
        <w:tab w:val="center" w:pos="4680"/>
        <w:tab w:val="right" w:pos="9360"/>
      </w:tabs>
    </w:pPr>
  </w:style>
  <w:style w:type="character" w:customStyle="1" w:styleId="HeaderChar">
    <w:name w:val="Header Char"/>
    <w:basedOn w:val="DefaultParagraphFont"/>
    <w:link w:val="Header"/>
    <w:uiPriority w:val="99"/>
    <w:rsid w:val="005C6D40"/>
    <w:rPr>
      <w:rFonts w:ascii="Calibri" w:eastAsia="Calibri" w:hAnsi="Calibri" w:cs="Arial"/>
      <w:sz w:val="20"/>
      <w:szCs w:val="20"/>
    </w:rPr>
  </w:style>
  <w:style w:type="paragraph" w:styleId="Subtitle">
    <w:name w:val="Subtitle"/>
    <w:basedOn w:val="Normal"/>
    <w:next w:val="Normal"/>
    <w:link w:val="SubtitleChar"/>
    <w:rsid w:val="005C6D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C6D40"/>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C6D40"/>
    <w:rPr>
      <w:rFonts w:ascii="Tahoma" w:hAnsi="Tahoma" w:cs="Tahoma"/>
      <w:sz w:val="16"/>
      <w:szCs w:val="16"/>
    </w:rPr>
  </w:style>
  <w:style w:type="character" w:customStyle="1" w:styleId="BalloonTextChar">
    <w:name w:val="Balloon Text Char"/>
    <w:basedOn w:val="DefaultParagraphFont"/>
    <w:link w:val="BalloonText"/>
    <w:uiPriority w:val="99"/>
    <w:semiHidden/>
    <w:rsid w:val="005C6D40"/>
    <w:rPr>
      <w:rFonts w:ascii="Tahoma" w:eastAsia="Calibri" w:hAnsi="Tahoma" w:cs="Tahoma"/>
      <w:sz w:val="16"/>
      <w:szCs w:val="16"/>
    </w:rPr>
  </w:style>
  <w:style w:type="paragraph" w:styleId="BodyText">
    <w:name w:val="Body Text"/>
    <w:basedOn w:val="Normal"/>
    <w:link w:val="BodyTextChar"/>
    <w:uiPriority w:val="1"/>
    <w:qFormat/>
    <w:rsid w:val="005C6D40"/>
    <w:pPr>
      <w:widowControl w:val="0"/>
      <w:autoSpaceDE w:val="0"/>
      <w:autoSpaceDN w:val="0"/>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5C6D40"/>
    <w:rPr>
      <w:rFonts w:ascii="Times New Roman" w:eastAsia="Times New Roman" w:hAnsi="Times New Roman" w:cs="Times New Roman"/>
      <w:sz w:val="25"/>
      <w:szCs w:val="25"/>
    </w:rPr>
  </w:style>
  <w:style w:type="paragraph" w:customStyle="1" w:styleId="TableParagraph">
    <w:name w:val="Table Paragraph"/>
    <w:basedOn w:val="Normal"/>
    <w:uiPriority w:val="1"/>
    <w:qFormat/>
    <w:rsid w:val="005C6D40"/>
    <w:pPr>
      <w:widowControl w:val="0"/>
      <w:autoSpaceDE w:val="0"/>
      <w:autoSpaceDN w:val="0"/>
    </w:pPr>
    <w:rPr>
      <w:rFonts w:ascii="Times New Roman" w:eastAsia="Times New Roman" w:hAnsi="Times New Roman" w:cs="Times New Roman"/>
      <w:sz w:val="22"/>
      <w:szCs w:val="22"/>
    </w:rPr>
  </w:style>
  <w:style w:type="character" w:customStyle="1" w:styleId="aranob">
    <w:name w:val="aranob"/>
    <w:basedOn w:val="DefaultParagraphFont"/>
    <w:rsid w:val="005C6D40"/>
  </w:style>
  <w:style w:type="character" w:styleId="Hyperlink">
    <w:name w:val="Hyperlink"/>
    <w:basedOn w:val="DefaultParagraphFont"/>
    <w:uiPriority w:val="99"/>
    <w:unhideWhenUsed/>
    <w:rsid w:val="005C6D40"/>
    <w:rPr>
      <w:color w:val="0000FF"/>
      <w:u w:val="single"/>
    </w:rPr>
  </w:style>
  <w:style w:type="paragraph" w:customStyle="1" w:styleId="Style2">
    <w:name w:val="Style 2"/>
    <w:basedOn w:val="Normal"/>
    <w:uiPriority w:val="99"/>
    <w:rsid w:val="005C6D40"/>
    <w:pPr>
      <w:widowControl w:val="0"/>
      <w:autoSpaceDE w:val="0"/>
      <w:autoSpaceDN w:val="0"/>
      <w:adjustRightInd w:val="0"/>
    </w:pPr>
    <w:rPr>
      <w:rFonts w:ascii="Times New Roman" w:eastAsiaTheme="minorEastAsia" w:hAnsi="Times New Roman" w:cs="Times New Roman"/>
    </w:rPr>
  </w:style>
  <w:style w:type="character" w:customStyle="1" w:styleId="CharacterStyle2">
    <w:name w:val="Character Style 2"/>
    <w:uiPriority w:val="99"/>
    <w:rsid w:val="005C6D4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http://sas.sagepub.com/cgi/content/abstract/14/2/251"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14679</Words>
  <Characters>83672</Characters>
  <Application>Microsoft Office Word</Application>
  <DocSecurity>0</DocSecurity>
  <Lines>697</Lines>
  <Paragraphs>196</Paragraphs>
  <ScaleCrop>false</ScaleCrop>
  <Company>Microsoft</Company>
  <LinksUpToDate>false</LinksUpToDate>
  <CharactersWithSpaces>98155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1</cp:revision>
  <dcterms:created xsi:type="dcterms:W3CDTF">2025-06-25T19:56:00Z</dcterms:created>
  <dcterms:modified xsi:type="dcterms:W3CDTF">2025-06-25T19:56:00Z</dcterms:modified>
</cp:coreProperties>
</file>