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64D" w:rsidRPr="000B564D" w:rsidRDefault="000B564D" w:rsidP="000B564D">
      <w:pPr>
        <w:pStyle w:val="NormalWeb"/>
      </w:pPr>
      <w:r w:rsidRPr="007B4E23">
        <w:rPr>
          <w:b/>
          <w:sz w:val="36"/>
        </w:rPr>
        <w:t xml:space="preserve">Preservative Effects of Green and Black Pepper on African Soft Cheese: Sensory Evaluation and Microbial Analysis of </w:t>
      </w:r>
      <w:r w:rsidRPr="000B564D">
        <w:rPr>
          <w:b/>
          <w:sz w:val="36"/>
        </w:rPr>
        <w:t>Escherichia coli (E. coli)</w:t>
      </w:r>
      <w:r>
        <w:rPr>
          <w:b/>
          <w:sz w:val="36"/>
        </w:rPr>
        <w:t xml:space="preserve"> and </w:t>
      </w:r>
      <w:r w:rsidRPr="000B564D">
        <w:rPr>
          <w:b/>
          <w:sz w:val="36"/>
        </w:rPr>
        <w:t>Total Coliform Count</w:t>
      </w:r>
    </w:p>
    <w:p w:rsidR="000B564D" w:rsidRPr="000B564D" w:rsidRDefault="000B564D" w:rsidP="000B564D">
      <w:pPr>
        <w:pStyle w:val="NormalWeb"/>
      </w:pPr>
    </w:p>
    <w:p w:rsidR="000B564D" w:rsidRPr="00BA74A8" w:rsidRDefault="000B564D" w:rsidP="000B564D">
      <w:pPr>
        <w:spacing w:after="0"/>
        <w:jc w:val="center"/>
        <w:rPr>
          <w:b/>
          <w:szCs w:val="24"/>
        </w:rPr>
      </w:pPr>
    </w:p>
    <w:p w:rsidR="000B564D" w:rsidRPr="00364937" w:rsidRDefault="000B564D" w:rsidP="000B564D">
      <w:pPr>
        <w:spacing w:after="0" w:line="480" w:lineRule="auto"/>
        <w:jc w:val="center"/>
        <w:rPr>
          <w:rFonts w:ascii="Times New Roman" w:hAnsi="Times New Roman"/>
          <w:b/>
          <w:sz w:val="24"/>
          <w:szCs w:val="24"/>
        </w:rPr>
      </w:pPr>
      <w:r w:rsidRPr="00364937">
        <w:rPr>
          <w:rFonts w:ascii="Times New Roman" w:hAnsi="Times New Roman"/>
          <w:b/>
          <w:sz w:val="24"/>
          <w:szCs w:val="24"/>
        </w:rPr>
        <w:t>BY</w:t>
      </w:r>
    </w:p>
    <w:p w:rsidR="000B564D" w:rsidRPr="00364937" w:rsidRDefault="000B564D" w:rsidP="000B564D">
      <w:pPr>
        <w:spacing w:after="0" w:line="480" w:lineRule="auto"/>
        <w:jc w:val="center"/>
        <w:rPr>
          <w:rFonts w:ascii="Times New Roman" w:hAnsi="Times New Roman"/>
          <w:b/>
          <w:sz w:val="24"/>
          <w:szCs w:val="24"/>
        </w:rPr>
      </w:pPr>
      <w:r w:rsidRPr="00364937">
        <w:rPr>
          <w:rFonts w:ascii="Times New Roman" w:hAnsi="Times New Roman"/>
          <w:b/>
          <w:sz w:val="24"/>
          <w:szCs w:val="24"/>
        </w:rPr>
        <w:t xml:space="preserve">   </w:t>
      </w:r>
    </w:p>
    <w:p w:rsidR="000B564D" w:rsidRPr="00364937" w:rsidRDefault="000B564D" w:rsidP="000B564D">
      <w:pPr>
        <w:spacing w:after="0" w:line="480" w:lineRule="auto"/>
        <w:jc w:val="center"/>
        <w:rPr>
          <w:rFonts w:ascii="Times New Roman" w:hAnsi="Times New Roman"/>
          <w:b/>
          <w:sz w:val="24"/>
          <w:szCs w:val="24"/>
        </w:rPr>
      </w:pPr>
    </w:p>
    <w:p w:rsidR="000B564D" w:rsidRPr="00364937" w:rsidRDefault="000B564D" w:rsidP="000B564D">
      <w:pPr>
        <w:spacing w:after="0" w:line="480" w:lineRule="auto"/>
        <w:jc w:val="center"/>
        <w:rPr>
          <w:rFonts w:ascii="Times New Roman" w:hAnsi="Times New Roman"/>
          <w:b/>
          <w:sz w:val="24"/>
          <w:szCs w:val="24"/>
        </w:rPr>
      </w:pPr>
      <w:r w:rsidRPr="00364937">
        <w:rPr>
          <w:rFonts w:ascii="Times New Roman" w:hAnsi="Times New Roman"/>
          <w:b/>
          <w:sz w:val="24"/>
          <w:szCs w:val="24"/>
        </w:rPr>
        <w:t xml:space="preserve">A RESEARCH PROJECT SUBMITTED TO THE DEPARTMENT OF </w:t>
      </w:r>
    </w:p>
    <w:p w:rsidR="000B564D" w:rsidRPr="00364937" w:rsidRDefault="000B564D" w:rsidP="000B564D">
      <w:pPr>
        <w:spacing w:after="0" w:line="480" w:lineRule="auto"/>
        <w:jc w:val="center"/>
        <w:rPr>
          <w:rFonts w:ascii="Times New Roman" w:hAnsi="Times New Roman"/>
          <w:b/>
          <w:sz w:val="24"/>
          <w:szCs w:val="24"/>
        </w:rPr>
      </w:pPr>
    </w:p>
    <w:p w:rsidR="000B564D" w:rsidRPr="00364937" w:rsidRDefault="000B564D" w:rsidP="000B564D">
      <w:pPr>
        <w:spacing w:after="0" w:line="480" w:lineRule="auto"/>
        <w:jc w:val="center"/>
        <w:rPr>
          <w:rFonts w:ascii="Times New Roman" w:hAnsi="Times New Roman"/>
          <w:b/>
          <w:sz w:val="24"/>
          <w:szCs w:val="24"/>
        </w:rPr>
      </w:pPr>
      <w:r w:rsidRPr="00364937">
        <w:rPr>
          <w:rFonts w:ascii="Times New Roman" w:hAnsi="Times New Roman"/>
          <w:b/>
          <w:sz w:val="24"/>
          <w:szCs w:val="24"/>
        </w:rPr>
        <w:t xml:space="preserve">IN PARTIAL FULFILMENT OF THE REQUIREMENTS FOR THE AWARDOF DEGREE </w:t>
      </w:r>
    </w:p>
    <w:p w:rsidR="000B564D" w:rsidRPr="00364937" w:rsidRDefault="000B564D" w:rsidP="000B564D">
      <w:pPr>
        <w:spacing w:after="0" w:line="480" w:lineRule="auto"/>
        <w:jc w:val="center"/>
        <w:rPr>
          <w:rFonts w:ascii="Times New Roman" w:hAnsi="Times New Roman"/>
          <w:b/>
          <w:bCs/>
          <w:sz w:val="36"/>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sz w:val="28"/>
          <w:szCs w:val="24"/>
        </w:rPr>
      </w:pPr>
      <w:r w:rsidRPr="007B4E23">
        <w:rPr>
          <w:rFonts w:ascii="Times New Roman" w:hAnsi="Times New Roman"/>
          <w:b/>
          <w:sz w:val="28"/>
          <w:szCs w:val="24"/>
        </w:rPr>
        <w:t>CERTIFICATION</w:t>
      </w: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Default="000B564D" w:rsidP="000B564D">
      <w:pPr>
        <w:spacing w:after="0" w:line="480" w:lineRule="auto"/>
        <w:jc w:val="center"/>
        <w:rPr>
          <w:rFonts w:ascii="Times New Roman" w:hAnsi="Times New Roman"/>
          <w:b/>
          <w:sz w:val="28"/>
          <w:szCs w:val="24"/>
        </w:rPr>
      </w:pPr>
    </w:p>
    <w:p w:rsidR="000B564D" w:rsidRPr="007B4E23" w:rsidRDefault="000B564D" w:rsidP="000B564D">
      <w:pPr>
        <w:spacing w:after="0" w:line="480" w:lineRule="auto"/>
        <w:jc w:val="center"/>
        <w:rPr>
          <w:rFonts w:ascii="Times New Roman" w:hAnsi="Times New Roman"/>
          <w:b/>
          <w:bCs/>
          <w:sz w:val="40"/>
          <w:szCs w:val="32"/>
        </w:rPr>
      </w:pPr>
    </w:p>
    <w:p w:rsidR="000B564D" w:rsidRPr="007B4E23" w:rsidRDefault="000B564D" w:rsidP="000B564D">
      <w:pPr>
        <w:spacing w:after="0" w:line="480" w:lineRule="auto"/>
        <w:jc w:val="center"/>
        <w:rPr>
          <w:rFonts w:ascii="Times New Roman" w:hAnsi="Times New Roman"/>
          <w:b/>
          <w:bCs/>
          <w:sz w:val="40"/>
          <w:szCs w:val="32"/>
        </w:rPr>
      </w:pPr>
      <w:r w:rsidRPr="007B4E23">
        <w:rPr>
          <w:rFonts w:ascii="Times New Roman" w:hAnsi="Times New Roman"/>
          <w:b/>
          <w:sz w:val="28"/>
          <w:szCs w:val="24"/>
        </w:rPr>
        <w:t>DEDICATION</w:t>
      </w: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r>
        <w:rPr>
          <w:rFonts w:ascii="Times New Roman" w:hAnsi="Times New Roman"/>
          <w:b/>
          <w:bCs/>
          <w:sz w:val="32"/>
          <w:szCs w:val="32"/>
        </w:rPr>
        <w:t xml:space="preserve">ACKNOWLEDGE </w:t>
      </w: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rPr>
          <w:rFonts w:ascii="Times New Roman" w:hAnsi="Times New Roman"/>
          <w:b/>
          <w:bCs/>
          <w:sz w:val="32"/>
          <w:szCs w:val="32"/>
        </w:rPr>
      </w:pPr>
    </w:p>
    <w:p w:rsidR="000B564D" w:rsidRDefault="000B564D" w:rsidP="000B564D">
      <w:pPr>
        <w:spacing w:after="0" w:line="480" w:lineRule="auto"/>
        <w:rPr>
          <w:rFonts w:ascii="Times New Roman" w:hAnsi="Times New Roman"/>
          <w:b/>
          <w:bCs/>
          <w:sz w:val="32"/>
          <w:szCs w:val="32"/>
        </w:rPr>
      </w:pPr>
      <w:r>
        <w:rPr>
          <w:rFonts w:ascii="Times New Roman" w:hAnsi="Times New Roman"/>
          <w:b/>
          <w:bCs/>
          <w:sz w:val="32"/>
          <w:szCs w:val="32"/>
        </w:rPr>
        <w:t>TABLE OF CONTENT</w:t>
      </w:r>
    </w:p>
    <w:p w:rsidR="000B564D" w:rsidRPr="000E77E7" w:rsidRDefault="000B564D" w:rsidP="000B564D">
      <w:pPr>
        <w:pStyle w:val="NormalWeb"/>
        <w:spacing w:line="480" w:lineRule="auto"/>
        <w:rPr>
          <w:sz w:val="32"/>
        </w:rPr>
      </w:pPr>
      <w:r w:rsidRPr="000E77E7">
        <w:rPr>
          <w:rStyle w:val="Strong"/>
          <w:sz w:val="32"/>
        </w:rPr>
        <w:t>Abstract</w:t>
      </w:r>
    </w:p>
    <w:p w:rsidR="000B564D" w:rsidRPr="000E77E7" w:rsidRDefault="000B564D" w:rsidP="00C42D73">
      <w:pPr>
        <w:pStyle w:val="NormalWeb"/>
        <w:numPr>
          <w:ilvl w:val="0"/>
          <w:numId w:val="26"/>
        </w:numPr>
        <w:spacing w:line="480" w:lineRule="auto"/>
        <w:rPr>
          <w:sz w:val="32"/>
        </w:rPr>
      </w:pPr>
      <w:r w:rsidRPr="000E77E7">
        <w:rPr>
          <w:sz w:val="32"/>
        </w:rPr>
        <w:t>Keywords</w:t>
      </w:r>
    </w:p>
    <w:p w:rsidR="000B564D" w:rsidRPr="000E77E7" w:rsidRDefault="000B564D" w:rsidP="000B564D">
      <w:pPr>
        <w:pStyle w:val="NormalWeb"/>
        <w:spacing w:line="480" w:lineRule="auto"/>
        <w:rPr>
          <w:sz w:val="32"/>
        </w:rPr>
      </w:pPr>
      <w:r w:rsidRPr="000E77E7">
        <w:rPr>
          <w:rStyle w:val="Strong"/>
          <w:sz w:val="32"/>
        </w:rPr>
        <w:t>Chapter 1: Introduction</w:t>
      </w:r>
      <w:r w:rsidRPr="000E77E7">
        <w:rPr>
          <w:sz w:val="32"/>
        </w:rPr>
        <w:br/>
        <w:t>1.1 Background of the Study</w:t>
      </w:r>
      <w:r w:rsidRPr="000E77E7">
        <w:rPr>
          <w:sz w:val="32"/>
        </w:rPr>
        <w:br/>
        <w:t>1.2 Statement of the Problem</w:t>
      </w:r>
      <w:r w:rsidRPr="000E77E7">
        <w:rPr>
          <w:sz w:val="32"/>
        </w:rPr>
        <w:br/>
        <w:t>1.3 Objectives of the Study</w:t>
      </w:r>
      <w:r w:rsidRPr="000E77E7">
        <w:rPr>
          <w:sz w:val="32"/>
        </w:rPr>
        <w:br/>
        <w:t>1.4 Justification of the Study</w:t>
      </w:r>
      <w:r w:rsidRPr="000E77E7">
        <w:rPr>
          <w:sz w:val="32"/>
        </w:rPr>
        <w:br/>
        <w:t>1.5 Significance of the Study</w:t>
      </w:r>
    </w:p>
    <w:p w:rsidR="000B564D" w:rsidRPr="000E77E7" w:rsidRDefault="000B564D" w:rsidP="000B564D">
      <w:pPr>
        <w:pStyle w:val="NormalWeb"/>
        <w:spacing w:line="480" w:lineRule="auto"/>
        <w:rPr>
          <w:sz w:val="32"/>
        </w:rPr>
      </w:pPr>
      <w:r w:rsidRPr="000E77E7">
        <w:rPr>
          <w:rStyle w:val="Strong"/>
          <w:sz w:val="32"/>
        </w:rPr>
        <w:t>Chapter 2: Literature Review</w:t>
      </w:r>
      <w:r w:rsidRPr="000E77E7">
        <w:rPr>
          <w:sz w:val="32"/>
        </w:rPr>
        <w:br/>
        <w:t>2.1 History of Cheese</w:t>
      </w:r>
      <w:r w:rsidRPr="000E77E7">
        <w:rPr>
          <w:sz w:val="32"/>
        </w:rPr>
        <w:br/>
        <w:t>2.2 Production and Processing of Cheese</w:t>
      </w:r>
      <w:r w:rsidRPr="000E77E7">
        <w:rPr>
          <w:sz w:val="32"/>
        </w:rPr>
        <w:br/>
        <w:t>2.3 Health Benefits of Pepper</w:t>
      </w:r>
      <w:r w:rsidRPr="000E77E7">
        <w:rPr>
          <w:sz w:val="32"/>
        </w:rPr>
        <w:br/>
        <w:t>2.4 Pepper Coating and Methods to Enhance Storage Stability and Flavor Characteristics of African Soft Cheese</w:t>
      </w:r>
    </w:p>
    <w:p w:rsidR="000B564D" w:rsidRPr="000E77E7" w:rsidRDefault="000B564D" w:rsidP="000B564D">
      <w:pPr>
        <w:pStyle w:val="NormalWeb"/>
        <w:spacing w:line="480" w:lineRule="auto"/>
        <w:rPr>
          <w:sz w:val="32"/>
        </w:rPr>
      </w:pPr>
      <w:r w:rsidRPr="000E77E7">
        <w:rPr>
          <w:rStyle w:val="Strong"/>
          <w:sz w:val="32"/>
        </w:rPr>
        <w:lastRenderedPageBreak/>
        <w:t>Chapter 3: Materials and Methodology</w:t>
      </w:r>
      <w:r w:rsidRPr="000E77E7">
        <w:rPr>
          <w:sz w:val="32"/>
        </w:rPr>
        <w:br/>
        <w:t>3.1 Experimental Site</w:t>
      </w:r>
      <w:r w:rsidRPr="000E77E7">
        <w:rPr>
          <w:sz w:val="32"/>
        </w:rPr>
        <w:br/>
        <w:t>3.2 Preparation of Cheese</w:t>
      </w:r>
      <w:r w:rsidRPr="000E77E7">
        <w:rPr>
          <w:sz w:val="32"/>
        </w:rPr>
        <w:br/>
        <w:t>3.2.1 Materials</w:t>
      </w:r>
      <w:r w:rsidRPr="000E77E7">
        <w:rPr>
          <w:sz w:val="32"/>
        </w:rPr>
        <w:br/>
        <w:t>3.2.2 Procedure</w:t>
      </w:r>
      <w:r w:rsidRPr="000E77E7">
        <w:rPr>
          <w:sz w:val="32"/>
        </w:rPr>
        <w:br/>
        <w:t>3.3 Pepper Coating Procedure</w:t>
      </w:r>
      <w:r w:rsidRPr="000E77E7">
        <w:rPr>
          <w:sz w:val="32"/>
        </w:rPr>
        <w:br/>
        <w:t>3.3.1 Coating Application</w:t>
      </w:r>
      <w:r w:rsidRPr="000E77E7">
        <w:rPr>
          <w:sz w:val="32"/>
        </w:rPr>
        <w:br/>
        <w:t>3.4 Sensory Analysis</w:t>
      </w:r>
      <w:r w:rsidRPr="000E77E7">
        <w:rPr>
          <w:sz w:val="32"/>
        </w:rPr>
        <w:br/>
        <w:t>3.5 Data Analysis</w:t>
      </w:r>
    </w:p>
    <w:p w:rsidR="000B564D" w:rsidRPr="000E77E7" w:rsidRDefault="000B564D" w:rsidP="000B564D">
      <w:pPr>
        <w:pStyle w:val="NormalWeb"/>
        <w:spacing w:line="480" w:lineRule="auto"/>
        <w:rPr>
          <w:sz w:val="32"/>
        </w:rPr>
      </w:pPr>
      <w:r w:rsidRPr="000E77E7">
        <w:rPr>
          <w:rStyle w:val="Strong"/>
          <w:sz w:val="32"/>
        </w:rPr>
        <w:t>Chapter 4: Results and Discussion</w:t>
      </w:r>
      <w:r w:rsidRPr="000E77E7">
        <w:rPr>
          <w:sz w:val="32"/>
        </w:rPr>
        <w:br/>
        <w:t>4.1 Sensory Analysis Results</w:t>
      </w:r>
      <w:r w:rsidRPr="000E77E7">
        <w:rPr>
          <w:sz w:val="32"/>
        </w:rPr>
        <w:br/>
        <w:t>4.1.1 Gender Distribution</w:t>
      </w:r>
      <w:r w:rsidRPr="000E77E7">
        <w:rPr>
          <w:sz w:val="32"/>
        </w:rPr>
        <w:br/>
        <w:t>4.1.2 Descriptive Statistics for Sensory Parameters</w:t>
      </w:r>
      <w:r w:rsidRPr="000E77E7">
        <w:rPr>
          <w:sz w:val="32"/>
        </w:rPr>
        <w:br/>
        <w:t>4.1.3 Sensory Parameter Comparison by Gender</w:t>
      </w:r>
      <w:r w:rsidRPr="000E77E7">
        <w:rPr>
          <w:sz w:val="32"/>
        </w:rPr>
        <w:br/>
        <w:t>4.1.4 Sensory Parameter Comparison by Treatment</w:t>
      </w:r>
      <w:r w:rsidRPr="000E77E7">
        <w:rPr>
          <w:sz w:val="32"/>
        </w:rPr>
        <w:br/>
        <w:t>4.1.5 Statistical Analysis for Sensory Preferences</w:t>
      </w:r>
      <w:r w:rsidRPr="000E77E7">
        <w:rPr>
          <w:sz w:val="32"/>
        </w:rPr>
        <w:br/>
        <w:t>4.2 Bacterial Count Results</w:t>
      </w:r>
      <w:r w:rsidRPr="000E77E7">
        <w:rPr>
          <w:sz w:val="32"/>
        </w:rPr>
        <w:br/>
      </w:r>
      <w:r w:rsidRPr="000E77E7">
        <w:rPr>
          <w:sz w:val="32"/>
        </w:rPr>
        <w:lastRenderedPageBreak/>
        <w:t>4.2.1 Descriptive Statistics for Bacterial Counts</w:t>
      </w:r>
      <w:r w:rsidRPr="000E77E7">
        <w:rPr>
          <w:sz w:val="32"/>
        </w:rPr>
        <w:br/>
        <w:t>4.2.2 Summary of Major Findings</w:t>
      </w:r>
      <w:r w:rsidRPr="000E77E7">
        <w:rPr>
          <w:sz w:val="32"/>
        </w:rPr>
        <w:br/>
        <w:t>4.3 Discussion</w:t>
      </w:r>
    </w:p>
    <w:p w:rsidR="000B564D" w:rsidRPr="000E77E7" w:rsidRDefault="000B564D" w:rsidP="000B564D">
      <w:pPr>
        <w:pStyle w:val="NormalWeb"/>
        <w:spacing w:line="480" w:lineRule="auto"/>
        <w:rPr>
          <w:sz w:val="32"/>
        </w:rPr>
      </w:pPr>
      <w:r w:rsidRPr="000E77E7">
        <w:rPr>
          <w:rStyle w:val="Strong"/>
          <w:sz w:val="32"/>
        </w:rPr>
        <w:t>Chapter 5: Conclusion and Recommendations</w:t>
      </w:r>
      <w:r w:rsidRPr="000E77E7">
        <w:rPr>
          <w:sz w:val="32"/>
        </w:rPr>
        <w:br/>
        <w:t>5.1 Conclusion</w:t>
      </w:r>
      <w:r w:rsidRPr="000E77E7">
        <w:rPr>
          <w:sz w:val="32"/>
        </w:rPr>
        <w:br/>
        <w:t>5.2 Recommendations</w:t>
      </w:r>
    </w:p>
    <w:p w:rsidR="000B564D" w:rsidRPr="000E77E7" w:rsidRDefault="000B564D" w:rsidP="00C42D73">
      <w:pPr>
        <w:pStyle w:val="NormalWeb"/>
        <w:numPr>
          <w:ilvl w:val="0"/>
          <w:numId w:val="27"/>
        </w:numPr>
        <w:spacing w:line="480" w:lineRule="auto"/>
        <w:rPr>
          <w:sz w:val="32"/>
        </w:rPr>
      </w:pPr>
      <w:r w:rsidRPr="000E77E7">
        <w:rPr>
          <w:sz w:val="32"/>
        </w:rPr>
        <w:t>Use of Higher Concentrations</w:t>
      </w:r>
    </w:p>
    <w:p w:rsidR="000B564D" w:rsidRPr="000E77E7" w:rsidRDefault="000B564D" w:rsidP="00C42D73">
      <w:pPr>
        <w:pStyle w:val="NormalWeb"/>
        <w:numPr>
          <w:ilvl w:val="0"/>
          <w:numId w:val="27"/>
        </w:numPr>
        <w:spacing w:line="480" w:lineRule="auto"/>
        <w:rPr>
          <w:sz w:val="32"/>
        </w:rPr>
      </w:pPr>
      <w:r w:rsidRPr="000E77E7">
        <w:rPr>
          <w:sz w:val="32"/>
        </w:rPr>
        <w:t>Further Research on Mechanisms</w:t>
      </w:r>
    </w:p>
    <w:p w:rsidR="000B564D" w:rsidRPr="000E77E7" w:rsidRDefault="000B564D" w:rsidP="00C42D73">
      <w:pPr>
        <w:pStyle w:val="NormalWeb"/>
        <w:numPr>
          <w:ilvl w:val="0"/>
          <w:numId w:val="27"/>
        </w:numPr>
        <w:spacing w:line="480" w:lineRule="auto"/>
        <w:rPr>
          <w:sz w:val="32"/>
        </w:rPr>
      </w:pPr>
      <w:r w:rsidRPr="000E77E7">
        <w:rPr>
          <w:sz w:val="32"/>
        </w:rPr>
        <w:t>Exploring Other Pepper Variants</w:t>
      </w:r>
    </w:p>
    <w:p w:rsidR="000B564D" w:rsidRPr="000E77E7" w:rsidRDefault="000B564D" w:rsidP="00C42D73">
      <w:pPr>
        <w:pStyle w:val="NormalWeb"/>
        <w:numPr>
          <w:ilvl w:val="0"/>
          <w:numId w:val="27"/>
        </w:numPr>
        <w:spacing w:line="480" w:lineRule="auto"/>
        <w:rPr>
          <w:sz w:val="32"/>
        </w:rPr>
      </w:pPr>
      <w:r w:rsidRPr="000E77E7">
        <w:rPr>
          <w:sz w:val="32"/>
        </w:rPr>
        <w:t>Sensory Analysis Expansion</w:t>
      </w:r>
    </w:p>
    <w:p w:rsidR="000B564D" w:rsidRPr="000E77E7" w:rsidRDefault="000B564D" w:rsidP="00C42D73">
      <w:pPr>
        <w:pStyle w:val="NormalWeb"/>
        <w:numPr>
          <w:ilvl w:val="0"/>
          <w:numId w:val="27"/>
        </w:numPr>
        <w:spacing w:line="480" w:lineRule="auto"/>
        <w:rPr>
          <w:sz w:val="32"/>
        </w:rPr>
      </w:pPr>
      <w:r w:rsidRPr="000E77E7">
        <w:rPr>
          <w:sz w:val="32"/>
        </w:rPr>
        <w:t>Application in Commercial Cheese Production</w:t>
      </w:r>
    </w:p>
    <w:p w:rsidR="000B564D" w:rsidRPr="000E77E7" w:rsidRDefault="000B564D" w:rsidP="00C42D73">
      <w:pPr>
        <w:pStyle w:val="NormalWeb"/>
        <w:numPr>
          <w:ilvl w:val="0"/>
          <w:numId w:val="27"/>
        </w:numPr>
        <w:spacing w:line="480" w:lineRule="auto"/>
        <w:rPr>
          <w:sz w:val="32"/>
        </w:rPr>
      </w:pPr>
      <w:r w:rsidRPr="000E77E7">
        <w:rPr>
          <w:sz w:val="32"/>
        </w:rPr>
        <w:t>Shelf Life Studies</w:t>
      </w:r>
      <w:r w:rsidRPr="000E77E7">
        <w:rPr>
          <w:sz w:val="32"/>
        </w:rPr>
        <w:br/>
        <w:t>5.3 Limitations of the Study</w:t>
      </w:r>
      <w:r w:rsidRPr="000E77E7">
        <w:rPr>
          <w:sz w:val="32"/>
        </w:rPr>
        <w:br/>
        <w:t>5.4 Suggestions for Future Research</w:t>
      </w:r>
    </w:p>
    <w:p w:rsidR="000B564D" w:rsidRPr="000E77E7" w:rsidRDefault="000B564D" w:rsidP="000B564D">
      <w:pPr>
        <w:pStyle w:val="NormalWeb"/>
        <w:spacing w:line="480" w:lineRule="auto"/>
        <w:rPr>
          <w:sz w:val="32"/>
        </w:rPr>
      </w:pPr>
      <w:r w:rsidRPr="000E77E7">
        <w:rPr>
          <w:rStyle w:val="Strong"/>
          <w:sz w:val="32"/>
        </w:rPr>
        <w:t>References</w:t>
      </w:r>
    </w:p>
    <w:p w:rsidR="000B564D" w:rsidRDefault="000B564D" w:rsidP="000B564D">
      <w:pPr>
        <w:spacing w:after="0" w:line="480" w:lineRule="auto"/>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rPr>
          <w:rFonts w:ascii="Times New Roman" w:hAnsi="Times New Roman"/>
          <w:b/>
          <w:bCs/>
          <w:sz w:val="32"/>
          <w:szCs w:val="32"/>
        </w:rPr>
      </w:pPr>
    </w:p>
    <w:p w:rsidR="000B564D" w:rsidRDefault="000B564D" w:rsidP="000B564D">
      <w:pPr>
        <w:spacing w:after="0" w:line="480" w:lineRule="auto"/>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r>
        <w:rPr>
          <w:rFonts w:ascii="Times New Roman" w:hAnsi="Times New Roman"/>
          <w:b/>
          <w:bCs/>
          <w:sz w:val="32"/>
          <w:szCs w:val="32"/>
        </w:rPr>
        <w:t>ABSTRACT</w:t>
      </w:r>
    </w:p>
    <w:p w:rsidR="000B564D" w:rsidRPr="00364937" w:rsidRDefault="000B564D" w:rsidP="000B564D">
      <w:pPr>
        <w:spacing w:before="100" w:beforeAutospacing="1" w:after="100" w:afterAutospacing="1" w:line="480" w:lineRule="auto"/>
        <w:rPr>
          <w:rFonts w:ascii="Times New Roman" w:eastAsia="Times New Roman" w:hAnsi="Times New Roman"/>
          <w:sz w:val="28"/>
          <w:szCs w:val="24"/>
          <w:lang w:eastAsia="en-US"/>
        </w:rPr>
      </w:pPr>
      <w:r w:rsidRPr="00364937">
        <w:rPr>
          <w:rFonts w:ascii="Times New Roman" w:eastAsia="Times New Roman" w:hAnsi="Times New Roman"/>
          <w:sz w:val="28"/>
          <w:szCs w:val="24"/>
          <w:lang w:eastAsia="en-US"/>
        </w:rPr>
        <w:t xml:space="preserve">This study investigates the preservative effects of green and black pepper on African soft cheese, focusing on their impact on sensory attributes and bacterial counts, specifically Total Viable Bacteria (TVB) and Coliform Bacteria (SS). </w:t>
      </w:r>
      <w:r w:rsidRPr="00364937">
        <w:rPr>
          <w:rFonts w:ascii="Times New Roman" w:eastAsia="Times New Roman" w:hAnsi="Times New Roman"/>
          <w:sz w:val="28"/>
          <w:szCs w:val="24"/>
          <w:lang w:eastAsia="en-US"/>
        </w:rPr>
        <w:lastRenderedPageBreak/>
        <w:t xml:space="preserve">African soft cheese, a popular dairy product in West Africa, is prone to rapid spoilage due to its high moisture content and lack of effective preservation methods. Green and black pepper, both recognized for their antimicrobial and antioxidant properties, were tested as natural preservatives. The study involved applying different concentrations (10g, 20g, </w:t>
      </w:r>
      <w:proofErr w:type="gramStart"/>
      <w:r w:rsidRPr="00364937">
        <w:rPr>
          <w:rFonts w:ascii="Times New Roman" w:eastAsia="Times New Roman" w:hAnsi="Times New Roman"/>
          <w:sz w:val="28"/>
          <w:szCs w:val="24"/>
          <w:lang w:eastAsia="en-US"/>
        </w:rPr>
        <w:t>30g</w:t>
      </w:r>
      <w:proofErr w:type="gramEnd"/>
      <w:r w:rsidRPr="00364937">
        <w:rPr>
          <w:rFonts w:ascii="Times New Roman" w:eastAsia="Times New Roman" w:hAnsi="Times New Roman"/>
          <w:sz w:val="28"/>
          <w:szCs w:val="24"/>
          <w:lang w:eastAsia="en-US"/>
        </w:rPr>
        <w:t>) of green and black pepper to cheese samples, with a neutral treatment serving as a control. Sensory analysis was conducted to evaluate the physical appearance, taste, aroma, texture, sound, and overall acceptance of the treated cheese, using a 5-point Likert scale. Bacterial counts were measured on Days 1, 3, and 5. The results showed that both green and black pepper significantly reduced bacterial growth, especially at higher concentrations, with green pepper (30g) demonstrating the most effective preservative impact. Sensory evaluation also revealed that higher concentrations of pepper enhanced the taste, texture, and overall acceptance of the cheese. These findings suggest that green and black pepper can serve as effective natural preservatives in African soft cheese, offering a sustainable alternative to synthetic preservatives. The study also highlights the potential for improving the shelf life and safety of cheese in regions with limited access to refrigeration, thereby reducing food waste and supporting small-scale dairy producers.</w:t>
      </w:r>
    </w:p>
    <w:p w:rsidR="000B564D" w:rsidRPr="00364937" w:rsidRDefault="000B564D" w:rsidP="000B564D">
      <w:pPr>
        <w:spacing w:before="100" w:beforeAutospacing="1" w:after="100" w:afterAutospacing="1" w:line="480" w:lineRule="auto"/>
        <w:rPr>
          <w:rFonts w:ascii="Times New Roman" w:eastAsia="Times New Roman" w:hAnsi="Times New Roman"/>
          <w:sz w:val="28"/>
          <w:szCs w:val="24"/>
          <w:lang w:eastAsia="en-US"/>
        </w:rPr>
      </w:pPr>
      <w:r w:rsidRPr="00364937">
        <w:rPr>
          <w:rFonts w:ascii="Times New Roman" w:eastAsia="Times New Roman" w:hAnsi="Times New Roman"/>
          <w:b/>
          <w:bCs/>
          <w:sz w:val="28"/>
          <w:szCs w:val="24"/>
          <w:lang w:eastAsia="en-US"/>
        </w:rPr>
        <w:lastRenderedPageBreak/>
        <w:t>Keywords:</w:t>
      </w:r>
      <w:r w:rsidRPr="00364937">
        <w:rPr>
          <w:rFonts w:ascii="Times New Roman" w:eastAsia="Times New Roman" w:hAnsi="Times New Roman"/>
          <w:sz w:val="28"/>
          <w:szCs w:val="24"/>
          <w:lang w:eastAsia="en-US"/>
        </w:rPr>
        <w:t xml:space="preserve"> African soft cheese, green pepper, black pepper, preservatives, Total Viable Bacteria, Coliform Bacteria, sensory evaluation, shelf life, food safety, natural preservatives</w:t>
      </w:r>
    </w:p>
    <w:p w:rsidR="000B564D" w:rsidRDefault="000B564D" w:rsidP="000B564D">
      <w:pPr>
        <w:spacing w:after="0" w:line="480" w:lineRule="auto"/>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0B564D" w:rsidRDefault="000B564D" w:rsidP="000B564D">
      <w:pPr>
        <w:spacing w:after="0" w:line="480" w:lineRule="auto"/>
        <w:jc w:val="center"/>
        <w:rPr>
          <w:rFonts w:ascii="Times New Roman" w:hAnsi="Times New Roman"/>
          <w:b/>
          <w:bCs/>
          <w:sz w:val="32"/>
          <w:szCs w:val="32"/>
        </w:rPr>
      </w:pPr>
    </w:p>
    <w:p w:rsidR="00E7419F" w:rsidRDefault="00E7419F" w:rsidP="00E7419F">
      <w:pPr>
        <w:spacing w:after="0" w:line="480" w:lineRule="auto"/>
        <w:jc w:val="center"/>
        <w:rPr>
          <w:rFonts w:ascii="Times New Roman" w:hAnsi="Times New Roman"/>
          <w:b/>
          <w:bCs/>
          <w:sz w:val="32"/>
          <w:szCs w:val="32"/>
        </w:rPr>
      </w:pPr>
    </w:p>
    <w:p w:rsidR="00E7419F" w:rsidRPr="00401808" w:rsidRDefault="00E7419F" w:rsidP="00E7419F">
      <w:pPr>
        <w:spacing w:line="480" w:lineRule="auto"/>
        <w:jc w:val="center"/>
        <w:rPr>
          <w:rFonts w:ascii="Times New Roman" w:hAnsi="Times New Roman"/>
          <w:b/>
          <w:bCs/>
          <w:sz w:val="24"/>
          <w:szCs w:val="24"/>
        </w:rPr>
      </w:pPr>
      <w:r w:rsidRPr="00401808">
        <w:rPr>
          <w:rFonts w:ascii="Times New Roman" w:hAnsi="Times New Roman"/>
          <w:b/>
          <w:bCs/>
          <w:sz w:val="24"/>
          <w:szCs w:val="24"/>
        </w:rPr>
        <w:t>CHAPTER ONE</w:t>
      </w:r>
    </w:p>
    <w:p w:rsidR="00E7419F" w:rsidRPr="00401808" w:rsidRDefault="00E7419F" w:rsidP="00E7419F">
      <w:pPr>
        <w:spacing w:line="480" w:lineRule="auto"/>
        <w:jc w:val="center"/>
        <w:rPr>
          <w:rFonts w:ascii="Times New Roman" w:hAnsi="Times New Roman"/>
          <w:b/>
          <w:bCs/>
          <w:sz w:val="24"/>
          <w:szCs w:val="24"/>
        </w:rPr>
      </w:pPr>
      <w:r w:rsidRPr="00401808">
        <w:rPr>
          <w:rFonts w:ascii="Times New Roman" w:hAnsi="Times New Roman"/>
          <w:b/>
          <w:bCs/>
          <w:sz w:val="24"/>
          <w:szCs w:val="24"/>
        </w:rPr>
        <w:t xml:space="preserve">INTRODUCTION </w:t>
      </w:r>
    </w:p>
    <w:p w:rsidR="00E7419F" w:rsidRPr="00401808" w:rsidRDefault="00E7419F" w:rsidP="00E7419F">
      <w:pPr>
        <w:spacing w:line="480" w:lineRule="auto"/>
        <w:rPr>
          <w:rFonts w:ascii="Times New Roman" w:hAnsi="Times New Roman"/>
          <w:sz w:val="24"/>
          <w:szCs w:val="24"/>
        </w:rPr>
      </w:pPr>
      <w:r w:rsidRPr="00401808">
        <w:rPr>
          <w:rFonts w:ascii="Times New Roman" w:hAnsi="Times New Roman"/>
          <w:b/>
          <w:bCs/>
          <w:sz w:val="24"/>
          <w:szCs w:val="24"/>
        </w:rPr>
        <w:t xml:space="preserve">1.1 </w:t>
      </w:r>
      <w:r w:rsidRPr="00401808">
        <w:rPr>
          <w:rFonts w:ascii="Times New Roman" w:hAnsi="Times New Roman"/>
          <w:b/>
          <w:bCs/>
          <w:caps/>
          <w:sz w:val="24"/>
          <w:szCs w:val="24"/>
        </w:rPr>
        <w:t>Background of the study</w:t>
      </w:r>
    </w:p>
    <w:p w:rsidR="00E7419F" w:rsidRPr="00401808" w:rsidRDefault="00E7419F" w:rsidP="00E7419F">
      <w:pPr>
        <w:spacing w:line="480" w:lineRule="auto"/>
        <w:rPr>
          <w:rFonts w:ascii="Times New Roman" w:hAnsi="Times New Roman"/>
          <w:sz w:val="24"/>
          <w:szCs w:val="24"/>
        </w:rPr>
      </w:pPr>
      <w:r w:rsidRPr="00401808">
        <w:rPr>
          <w:rFonts w:ascii="Times New Roman" w:hAnsi="Times New Roman"/>
          <w:sz w:val="24"/>
          <w:szCs w:val="24"/>
        </w:rPr>
        <w:t xml:space="preserve">Cheese has been a staple in human diets for thousands of years due to its nutritional benefits, versatility, and long history of preservation practices. As a dairy product, cheese provides high-quality protein, calcium, and essential vitamins, contributing to its status as a valuable food commodity. However, its perishable nature presents challenges to production, distribution, and consumption, particularly in developing regions. African soft cheese, commonly known as </w:t>
      </w:r>
      <w:proofErr w:type="spellStart"/>
      <w:r w:rsidRPr="00401808">
        <w:rPr>
          <w:rFonts w:ascii="Times New Roman" w:hAnsi="Times New Roman"/>
          <w:sz w:val="24"/>
          <w:szCs w:val="24"/>
        </w:rPr>
        <w:t>wara</w:t>
      </w:r>
      <w:proofErr w:type="spellEnd"/>
      <w:r w:rsidRPr="00401808">
        <w:rPr>
          <w:rFonts w:ascii="Times New Roman" w:hAnsi="Times New Roman"/>
          <w:sz w:val="24"/>
          <w:szCs w:val="24"/>
        </w:rPr>
        <w:t xml:space="preserve">, is one such product that has cultural, economic, and nutritional significance but suffers from a short shelf life, limiting its broader </w:t>
      </w:r>
      <w:proofErr w:type="gramStart"/>
      <w:r w:rsidRPr="00401808">
        <w:rPr>
          <w:rFonts w:ascii="Times New Roman" w:hAnsi="Times New Roman"/>
          <w:sz w:val="24"/>
          <w:szCs w:val="24"/>
        </w:rPr>
        <w:t>impact(</w:t>
      </w:r>
      <w:proofErr w:type="spellStart"/>
      <w:proofErr w:type="gramEnd"/>
      <w:r w:rsidRPr="00401808">
        <w:rPr>
          <w:rFonts w:ascii="Times New Roman" w:hAnsi="Times New Roman"/>
          <w:sz w:val="24"/>
          <w:szCs w:val="24"/>
        </w:rPr>
        <w:t>Aworh</w:t>
      </w:r>
      <w:proofErr w:type="spellEnd"/>
      <w:r w:rsidRPr="00401808">
        <w:rPr>
          <w:rFonts w:ascii="Times New Roman" w:hAnsi="Times New Roman"/>
          <w:sz w:val="24"/>
          <w:szCs w:val="24"/>
        </w:rPr>
        <w:t>, 2020).</w:t>
      </w:r>
    </w:p>
    <w:p w:rsidR="00E7419F" w:rsidRPr="00401808" w:rsidRDefault="00E7419F" w:rsidP="00E7419F">
      <w:pPr>
        <w:spacing w:line="480" w:lineRule="auto"/>
        <w:rPr>
          <w:rFonts w:ascii="Times New Roman" w:hAnsi="Times New Roman"/>
          <w:sz w:val="24"/>
          <w:szCs w:val="24"/>
        </w:rPr>
      </w:pPr>
      <w:r w:rsidRPr="00401808">
        <w:rPr>
          <w:rFonts w:ascii="Times New Roman" w:hAnsi="Times New Roman"/>
          <w:sz w:val="24"/>
          <w:szCs w:val="24"/>
        </w:rPr>
        <w:t xml:space="preserve">African soft cheese is an unfermented dairy product traditionally made from cow’s milk, though goat or sheep milk may also be used. Its production is widespread in West Africa, especially in Nigeria, Benin, and Ghana, where it is consumed fresh and often paired with staple foods. Unlike fermented cheeses, </w:t>
      </w:r>
      <w:proofErr w:type="spellStart"/>
      <w:r w:rsidRPr="00401808">
        <w:rPr>
          <w:rFonts w:ascii="Times New Roman" w:hAnsi="Times New Roman"/>
          <w:sz w:val="24"/>
          <w:szCs w:val="24"/>
        </w:rPr>
        <w:t>wara</w:t>
      </w:r>
      <w:proofErr w:type="spellEnd"/>
      <w:r w:rsidRPr="00401808">
        <w:rPr>
          <w:rFonts w:ascii="Times New Roman" w:hAnsi="Times New Roman"/>
          <w:sz w:val="24"/>
          <w:szCs w:val="24"/>
        </w:rPr>
        <w:t xml:space="preserve"> has a mild taste and soft texture, making it appealing to various palates. However, its production relies on simple techniques, often involving coagulation using plant extracts like </w:t>
      </w:r>
      <w:proofErr w:type="spellStart"/>
      <w:r w:rsidRPr="00401808">
        <w:rPr>
          <w:rFonts w:ascii="Times New Roman" w:hAnsi="Times New Roman"/>
          <w:sz w:val="24"/>
          <w:szCs w:val="24"/>
        </w:rPr>
        <w:t>Calotropis</w:t>
      </w:r>
      <w:proofErr w:type="spellEnd"/>
      <w:r w:rsidRPr="00401808">
        <w:rPr>
          <w:rFonts w:ascii="Times New Roman" w:hAnsi="Times New Roman"/>
          <w:sz w:val="24"/>
          <w:szCs w:val="24"/>
        </w:rPr>
        <w:t xml:space="preserve"> </w:t>
      </w:r>
      <w:proofErr w:type="spellStart"/>
      <w:r w:rsidRPr="00401808">
        <w:rPr>
          <w:rFonts w:ascii="Times New Roman" w:hAnsi="Times New Roman"/>
          <w:sz w:val="24"/>
          <w:szCs w:val="24"/>
        </w:rPr>
        <w:t>procera</w:t>
      </w:r>
      <w:proofErr w:type="spellEnd"/>
      <w:r w:rsidRPr="00401808">
        <w:rPr>
          <w:rFonts w:ascii="Times New Roman" w:hAnsi="Times New Roman"/>
          <w:sz w:val="24"/>
          <w:szCs w:val="24"/>
        </w:rPr>
        <w:t xml:space="preserve"> or lemon juice, which leave the cheese susceptible to bacteria spoilage (</w:t>
      </w:r>
      <w:proofErr w:type="spellStart"/>
      <w:r w:rsidRPr="00401808">
        <w:rPr>
          <w:rFonts w:ascii="Times New Roman" w:hAnsi="Times New Roman"/>
          <w:sz w:val="24"/>
          <w:szCs w:val="24"/>
        </w:rPr>
        <w:t>Aworh</w:t>
      </w:r>
      <w:proofErr w:type="spellEnd"/>
      <w:r w:rsidRPr="00401808">
        <w:rPr>
          <w:rFonts w:ascii="Times New Roman" w:hAnsi="Times New Roman"/>
          <w:sz w:val="24"/>
          <w:szCs w:val="24"/>
        </w:rPr>
        <w:t>, 2020).</w:t>
      </w:r>
    </w:p>
    <w:p w:rsidR="00E7419F" w:rsidRPr="00401808" w:rsidRDefault="00E7419F" w:rsidP="00E7419F">
      <w:pPr>
        <w:spacing w:line="480" w:lineRule="auto"/>
        <w:rPr>
          <w:rFonts w:ascii="Times New Roman" w:hAnsi="Times New Roman"/>
          <w:sz w:val="24"/>
          <w:szCs w:val="24"/>
        </w:rPr>
      </w:pPr>
      <w:r w:rsidRPr="00401808">
        <w:rPr>
          <w:rFonts w:ascii="Times New Roman" w:hAnsi="Times New Roman"/>
          <w:sz w:val="24"/>
          <w:szCs w:val="24"/>
        </w:rPr>
        <w:lastRenderedPageBreak/>
        <w:t xml:space="preserve">The popularity of </w:t>
      </w:r>
      <w:proofErr w:type="spellStart"/>
      <w:r w:rsidRPr="00401808">
        <w:rPr>
          <w:rFonts w:ascii="Times New Roman" w:hAnsi="Times New Roman"/>
          <w:sz w:val="24"/>
          <w:szCs w:val="24"/>
        </w:rPr>
        <w:t>wara</w:t>
      </w:r>
      <w:proofErr w:type="spellEnd"/>
      <w:r w:rsidRPr="00401808">
        <w:rPr>
          <w:rFonts w:ascii="Times New Roman" w:hAnsi="Times New Roman"/>
          <w:sz w:val="24"/>
          <w:szCs w:val="24"/>
        </w:rPr>
        <w:t xml:space="preserve"> stems from its affordability and high nutritional value. As a source of protein, it contributes significantly to diets in regions where protein malnutrition is prevalent. Its local production also supports rural economies, providing income for small-scale dairy farmers and cheese </w:t>
      </w:r>
      <w:proofErr w:type="spellStart"/>
      <w:r w:rsidRPr="00401808">
        <w:rPr>
          <w:rFonts w:ascii="Times New Roman" w:hAnsi="Times New Roman"/>
          <w:sz w:val="24"/>
          <w:szCs w:val="24"/>
        </w:rPr>
        <w:t>processors.Despite</w:t>
      </w:r>
      <w:proofErr w:type="spellEnd"/>
      <w:r w:rsidRPr="00401808">
        <w:rPr>
          <w:rFonts w:ascii="Times New Roman" w:hAnsi="Times New Roman"/>
          <w:sz w:val="24"/>
          <w:szCs w:val="24"/>
        </w:rPr>
        <w:t xml:space="preserve"> its popularity, </w:t>
      </w:r>
      <w:proofErr w:type="spellStart"/>
      <w:r w:rsidRPr="00401808">
        <w:rPr>
          <w:rFonts w:ascii="Times New Roman" w:hAnsi="Times New Roman"/>
          <w:sz w:val="24"/>
          <w:szCs w:val="24"/>
        </w:rPr>
        <w:t>wara</w:t>
      </w:r>
      <w:proofErr w:type="spellEnd"/>
      <w:r w:rsidRPr="00401808">
        <w:rPr>
          <w:rFonts w:ascii="Times New Roman" w:hAnsi="Times New Roman"/>
          <w:sz w:val="24"/>
          <w:szCs w:val="24"/>
        </w:rPr>
        <w:t xml:space="preserve"> is highly perishable, with a shelf life of only 2–3 days under ambient conditions, primarily due to its high moisture content and lack of fermentation, which make it susceptible to bacteria spoilage (Research gate).</w:t>
      </w:r>
    </w:p>
    <w:p w:rsidR="00E7419F" w:rsidRPr="00401808" w:rsidRDefault="00E7419F" w:rsidP="00E7419F">
      <w:pPr>
        <w:spacing w:line="480" w:lineRule="auto"/>
        <w:rPr>
          <w:rFonts w:ascii="Times New Roman" w:hAnsi="Times New Roman"/>
          <w:sz w:val="24"/>
          <w:szCs w:val="24"/>
        </w:rPr>
      </w:pPr>
      <w:r w:rsidRPr="00401808">
        <w:rPr>
          <w:rFonts w:ascii="Times New Roman" w:hAnsi="Times New Roman"/>
          <w:sz w:val="24"/>
          <w:szCs w:val="24"/>
        </w:rPr>
        <w:t xml:space="preserve">The high moisture content and low acidity of </w:t>
      </w:r>
      <w:proofErr w:type="spellStart"/>
      <w:r w:rsidRPr="00401808">
        <w:rPr>
          <w:rFonts w:ascii="Times New Roman" w:hAnsi="Times New Roman"/>
          <w:sz w:val="24"/>
          <w:szCs w:val="24"/>
        </w:rPr>
        <w:t>wara</w:t>
      </w:r>
      <w:proofErr w:type="spellEnd"/>
      <w:r w:rsidRPr="00401808">
        <w:rPr>
          <w:rFonts w:ascii="Times New Roman" w:hAnsi="Times New Roman"/>
          <w:sz w:val="24"/>
          <w:szCs w:val="24"/>
        </w:rPr>
        <w:t xml:space="preserve"> create an ideal environment for bacteria growth. Spoilage microorganisms, including Escherichia coli, Staphylococcus </w:t>
      </w:r>
      <w:proofErr w:type="spellStart"/>
      <w:r w:rsidRPr="00401808">
        <w:rPr>
          <w:rFonts w:ascii="Times New Roman" w:hAnsi="Times New Roman"/>
          <w:sz w:val="24"/>
          <w:szCs w:val="24"/>
        </w:rPr>
        <w:t>aureus</w:t>
      </w:r>
      <w:proofErr w:type="spellEnd"/>
      <w:r w:rsidRPr="00401808">
        <w:rPr>
          <w:rFonts w:ascii="Times New Roman" w:hAnsi="Times New Roman"/>
          <w:sz w:val="24"/>
          <w:szCs w:val="24"/>
        </w:rPr>
        <w:t>, and Pseudomonas spp., rapidly colonize the cheese, leading to off-flavors, discoloration, and reduced safety. These challenges are exacerbated in regions with limited access to refrigeration, as the absence of a cold chain makes it difficult to store and transport fresh cheese (Aworh</w:t>
      </w:r>
      <w:proofErr w:type="gramStart"/>
      <w:r w:rsidRPr="00401808">
        <w:rPr>
          <w:rFonts w:ascii="Times New Roman" w:hAnsi="Times New Roman"/>
          <w:sz w:val="24"/>
          <w:szCs w:val="24"/>
        </w:rPr>
        <w:t>,2020</w:t>
      </w:r>
      <w:proofErr w:type="gramEnd"/>
      <w:r w:rsidRPr="00401808">
        <w:rPr>
          <w:rFonts w:ascii="Times New Roman" w:hAnsi="Times New Roman"/>
          <w:sz w:val="24"/>
          <w:szCs w:val="24"/>
        </w:rPr>
        <w:t>).</w:t>
      </w:r>
    </w:p>
    <w:p w:rsidR="00E7419F" w:rsidRPr="00401808" w:rsidRDefault="00E7419F" w:rsidP="00E7419F">
      <w:pPr>
        <w:spacing w:line="480" w:lineRule="auto"/>
        <w:rPr>
          <w:rFonts w:ascii="Times New Roman" w:hAnsi="Times New Roman"/>
          <w:sz w:val="24"/>
          <w:szCs w:val="24"/>
        </w:rPr>
      </w:pPr>
      <w:r w:rsidRPr="00401808">
        <w:rPr>
          <w:rFonts w:ascii="Times New Roman" w:hAnsi="Times New Roman"/>
          <w:sz w:val="24"/>
          <w:szCs w:val="24"/>
        </w:rPr>
        <w:t xml:space="preserve">Traditional preservation methods for </w:t>
      </w:r>
      <w:proofErr w:type="spellStart"/>
      <w:r w:rsidRPr="00401808">
        <w:rPr>
          <w:rFonts w:ascii="Times New Roman" w:hAnsi="Times New Roman"/>
          <w:sz w:val="24"/>
          <w:szCs w:val="24"/>
        </w:rPr>
        <w:t>wara</w:t>
      </w:r>
      <w:proofErr w:type="spellEnd"/>
      <w:r w:rsidRPr="00401808">
        <w:rPr>
          <w:rFonts w:ascii="Times New Roman" w:hAnsi="Times New Roman"/>
          <w:sz w:val="24"/>
          <w:szCs w:val="24"/>
        </w:rPr>
        <w:t xml:space="preserve"> include drying, smoking, and salting. While effective to some extent, these methods alter the cheese's texture and flavor, reducing its appeal. Chemical preservatives such as </w:t>
      </w:r>
      <w:proofErr w:type="spellStart"/>
      <w:r w:rsidRPr="00401808">
        <w:rPr>
          <w:rFonts w:ascii="Times New Roman" w:hAnsi="Times New Roman"/>
          <w:sz w:val="24"/>
          <w:szCs w:val="24"/>
        </w:rPr>
        <w:t>sorbates</w:t>
      </w:r>
      <w:proofErr w:type="spellEnd"/>
      <w:r w:rsidRPr="00401808">
        <w:rPr>
          <w:rFonts w:ascii="Times New Roman" w:hAnsi="Times New Roman"/>
          <w:sz w:val="24"/>
          <w:szCs w:val="24"/>
        </w:rPr>
        <w:t xml:space="preserve"> and benzoates have also been used to extend shelf life, but their application is limited by growing consumer demand for natural, minimally processed foods (</w:t>
      </w:r>
      <w:proofErr w:type="spellStart"/>
      <w:r w:rsidRPr="00401808">
        <w:rPr>
          <w:rFonts w:ascii="Times New Roman" w:hAnsi="Times New Roman"/>
          <w:sz w:val="24"/>
          <w:szCs w:val="24"/>
        </w:rPr>
        <w:t>Belewu</w:t>
      </w:r>
      <w:proofErr w:type="spellEnd"/>
      <w:r w:rsidRPr="00401808">
        <w:rPr>
          <w:rFonts w:ascii="Times New Roman" w:hAnsi="Times New Roman"/>
          <w:sz w:val="24"/>
          <w:szCs w:val="24"/>
        </w:rPr>
        <w:t xml:space="preserve"> et al., 2021). Furthermore, synthetic preservatives are often associated with potential health risks, leading to a shift toward exploring natural alternatives.</w:t>
      </w:r>
    </w:p>
    <w:p w:rsidR="00E7419F" w:rsidRPr="00401808" w:rsidRDefault="00E7419F" w:rsidP="00E7419F">
      <w:pPr>
        <w:spacing w:line="480" w:lineRule="auto"/>
        <w:rPr>
          <w:rFonts w:ascii="Times New Roman" w:hAnsi="Times New Roman"/>
          <w:sz w:val="24"/>
          <w:szCs w:val="24"/>
        </w:rPr>
      </w:pPr>
      <w:r w:rsidRPr="00401808">
        <w:rPr>
          <w:rFonts w:ascii="Times New Roman" w:hAnsi="Times New Roman"/>
          <w:sz w:val="24"/>
          <w:szCs w:val="24"/>
        </w:rPr>
        <w:t xml:space="preserve">Natural preservatives, particularly plant-based extracts and spices, have gained attention for their ability to inhibit bacteria growth without compromising food quality. Spices such as ginger, garlic, turmeric, and peppers have been widely studied for their </w:t>
      </w:r>
      <w:proofErr w:type="spellStart"/>
      <w:r w:rsidRPr="00401808">
        <w:rPr>
          <w:rFonts w:ascii="Times New Roman" w:hAnsi="Times New Roman"/>
          <w:sz w:val="24"/>
          <w:szCs w:val="24"/>
        </w:rPr>
        <w:t>antibacteria</w:t>
      </w:r>
      <w:proofErr w:type="spellEnd"/>
      <w:r w:rsidRPr="00401808">
        <w:rPr>
          <w:rFonts w:ascii="Times New Roman" w:hAnsi="Times New Roman"/>
          <w:sz w:val="24"/>
          <w:szCs w:val="24"/>
        </w:rPr>
        <w:t xml:space="preserve"> and antioxidant properties. These bioactive compounds, including </w:t>
      </w:r>
      <w:proofErr w:type="spellStart"/>
      <w:r w:rsidRPr="00401808">
        <w:rPr>
          <w:rFonts w:ascii="Times New Roman" w:hAnsi="Times New Roman"/>
          <w:sz w:val="24"/>
          <w:szCs w:val="24"/>
        </w:rPr>
        <w:t>phenolics</w:t>
      </w:r>
      <w:proofErr w:type="spellEnd"/>
      <w:r w:rsidRPr="00401808">
        <w:rPr>
          <w:rFonts w:ascii="Times New Roman" w:hAnsi="Times New Roman"/>
          <w:sz w:val="24"/>
          <w:szCs w:val="24"/>
        </w:rPr>
        <w:t xml:space="preserve">, flavonoids, and essential oils, target </w:t>
      </w:r>
      <w:r w:rsidRPr="00401808">
        <w:rPr>
          <w:rFonts w:ascii="Times New Roman" w:hAnsi="Times New Roman"/>
          <w:sz w:val="24"/>
          <w:szCs w:val="24"/>
        </w:rPr>
        <w:lastRenderedPageBreak/>
        <w:t xml:space="preserve">spoilage microorganisms, extending the shelf life of perishable products while enhancing their sensory attributes (Kure &amp; </w:t>
      </w:r>
      <w:proofErr w:type="spellStart"/>
      <w:r w:rsidRPr="00401808">
        <w:rPr>
          <w:rFonts w:ascii="Times New Roman" w:hAnsi="Times New Roman"/>
          <w:sz w:val="24"/>
          <w:szCs w:val="24"/>
        </w:rPr>
        <w:t>Wyasu</w:t>
      </w:r>
      <w:proofErr w:type="spellEnd"/>
      <w:r w:rsidRPr="00401808">
        <w:rPr>
          <w:rFonts w:ascii="Times New Roman" w:hAnsi="Times New Roman"/>
          <w:sz w:val="24"/>
          <w:szCs w:val="24"/>
        </w:rPr>
        <w:t>, 2022).</w:t>
      </w:r>
    </w:p>
    <w:p w:rsidR="00E7419F" w:rsidRPr="00401808" w:rsidRDefault="00E7419F" w:rsidP="00E7419F">
      <w:pPr>
        <w:spacing w:line="480" w:lineRule="auto"/>
        <w:rPr>
          <w:rFonts w:ascii="Times New Roman" w:hAnsi="Times New Roman"/>
          <w:sz w:val="24"/>
          <w:szCs w:val="24"/>
        </w:rPr>
      </w:pPr>
      <w:r w:rsidRPr="00401808">
        <w:rPr>
          <w:rFonts w:ascii="Times New Roman" w:hAnsi="Times New Roman"/>
          <w:sz w:val="24"/>
          <w:szCs w:val="24"/>
        </w:rPr>
        <w:t xml:space="preserve">Among natural preservatives, green and black pepper (Piper </w:t>
      </w:r>
      <w:proofErr w:type="spellStart"/>
      <w:r w:rsidRPr="00401808">
        <w:rPr>
          <w:rFonts w:ascii="Times New Roman" w:hAnsi="Times New Roman"/>
          <w:sz w:val="24"/>
          <w:szCs w:val="24"/>
        </w:rPr>
        <w:t>nigrum</w:t>
      </w:r>
      <w:proofErr w:type="spellEnd"/>
      <w:r w:rsidRPr="00401808">
        <w:rPr>
          <w:rFonts w:ascii="Times New Roman" w:hAnsi="Times New Roman"/>
          <w:sz w:val="24"/>
          <w:szCs w:val="24"/>
        </w:rPr>
        <w:t xml:space="preserve">) are notable for their </w:t>
      </w:r>
      <w:proofErr w:type="spellStart"/>
      <w:r w:rsidRPr="00401808">
        <w:rPr>
          <w:rFonts w:ascii="Times New Roman" w:hAnsi="Times New Roman"/>
          <w:sz w:val="24"/>
          <w:szCs w:val="24"/>
        </w:rPr>
        <w:t>antibacteria</w:t>
      </w:r>
      <w:proofErr w:type="spellEnd"/>
      <w:r w:rsidRPr="00401808">
        <w:rPr>
          <w:rFonts w:ascii="Times New Roman" w:hAnsi="Times New Roman"/>
          <w:sz w:val="24"/>
          <w:szCs w:val="24"/>
        </w:rPr>
        <w:t xml:space="preserve"> and antioxidant potential. Black pepper, often referred to as the "king of spices," is derived from the dried berries of Piper </w:t>
      </w:r>
      <w:proofErr w:type="spellStart"/>
      <w:r w:rsidRPr="00401808">
        <w:rPr>
          <w:rFonts w:ascii="Times New Roman" w:hAnsi="Times New Roman"/>
          <w:sz w:val="24"/>
          <w:szCs w:val="24"/>
        </w:rPr>
        <w:t>nigrum</w:t>
      </w:r>
      <w:proofErr w:type="spellEnd"/>
      <w:r w:rsidRPr="00401808">
        <w:rPr>
          <w:rFonts w:ascii="Times New Roman" w:hAnsi="Times New Roman"/>
          <w:sz w:val="24"/>
          <w:szCs w:val="24"/>
        </w:rPr>
        <w:t xml:space="preserve">, while green pepper is harvested from the same plant at an earlier stage of maturity. Both varieties contain </w:t>
      </w:r>
      <w:proofErr w:type="spellStart"/>
      <w:r w:rsidRPr="00401808">
        <w:rPr>
          <w:rFonts w:ascii="Times New Roman" w:hAnsi="Times New Roman"/>
          <w:sz w:val="24"/>
          <w:szCs w:val="24"/>
        </w:rPr>
        <w:t>piperine</w:t>
      </w:r>
      <w:proofErr w:type="spellEnd"/>
      <w:r w:rsidRPr="00401808">
        <w:rPr>
          <w:rFonts w:ascii="Times New Roman" w:hAnsi="Times New Roman"/>
          <w:sz w:val="24"/>
          <w:szCs w:val="24"/>
        </w:rPr>
        <w:t>, the primary bioactive compound responsible for their preservative effects (Hossain et al.</w:t>
      </w:r>
      <w:proofErr w:type="gramStart"/>
      <w:r w:rsidRPr="00401808">
        <w:rPr>
          <w:rFonts w:ascii="Times New Roman" w:hAnsi="Times New Roman"/>
          <w:sz w:val="24"/>
          <w:szCs w:val="24"/>
        </w:rPr>
        <w:t>,2021</w:t>
      </w:r>
      <w:proofErr w:type="gramEnd"/>
      <w:r w:rsidRPr="00401808">
        <w:rPr>
          <w:rFonts w:ascii="Times New Roman" w:hAnsi="Times New Roman"/>
          <w:sz w:val="24"/>
          <w:szCs w:val="24"/>
        </w:rPr>
        <w:t>)</w:t>
      </w:r>
    </w:p>
    <w:p w:rsidR="00E7419F" w:rsidRPr="00401808" w:rsidRDefault="00E7419F" w:rsidP="00E7419F">
      <w:pPr>
        <w:spacing w:line="480" w:lineRule="auto"/>
        <w:rPr>
          <w:rFonts w:ascii="Times New Roman" w:hAnsi="Times New Roman"/>
          <w:sz w:val="24"/>
          <w:szCs w:val="24"/>
        </w:rPr>
      </w:pPr>
      <w:r w:rsidRPr="00401808">
        <w:rPr>
          <w:rFonts w:ascii="Times New Roman" w:hAnsi="Times New Roman"/>
          <w:sz w:val="24"/>
          <w:szCs w:val="24"/>
        </w:rPr>
        <w:t xml:space="preserve">Studies have demonstrated that </w:t>
      </w:r>
      <w:proofErr w:type="spellStart"/>
      <w:r w:rsidRPr="00401808">
        <w:rPr>
          <w:rFonts w:ascii="Times New Roman" w:hAnsi="Times New Roman"/>
          <w:sz w:val="24"/>
          <w:szCs w:val="24"/>
        </w:rPr>
        <w:t>piperine</w:t>
      </w:r>
      <w:proofErr w:type="spellEnd"/>
      <w:r w:rsidRPr="00401808">
        <w:rPr>
          <w:rFonts w:ascii="Times New Roman" w:hAnsi="Times New Roman"/>
          <w:sz w:val="24"/>
          <w:szCs w:val="24"/>
        </w:rPr>
        <w:t xml:space="preserve"> exhibits broad-spectrum </w:t>
      </w:r>
      <w:proofErr w:type="spellStart"/>
      <w:r w:rsidRPr="00401808">
        <w:rPr>
          <w:rFonts w:ascii="Times New Roman" w:hAnsi="Times New Roman"/>
          <w:sz w:val="24"/>
          <w:szCs w:val="24"/>
        </w:rPr>
        <w:t>antibacteria</w:t>
      </w:r>
      <w:proofErr w:type="spellEnd"/>
      <w:r w:rsidRPr="00401808">
        <w:rPr>
          <w:rFonts w:ascii="Times New Roman" w:hAnsi="Times New Roman"/>
          <w:sz w:val="24"/>
          <w:szCs w:val="24"/>
        </w:rPr>
        <w:t xml:space="preserve"> activity against bacteria, fungi, and yeasts. It disrupts bacteria cell membranes, inhibits enzyme activity, and interferes with DNA replication, thereby reducing bacteria load in food products (Hossain et al., 2021). Additionally, the essential oils in black and green pepper contain </w:t>
      </w:r>
      <w:proofErr w:type="spellStart"/>
      <w:r w:rsidRPr="00401808">
        <w:rPr>
          <w:rFonts w:ascii="Times New Roman" w:hAnsi="Times New Roman"/>
          <w:sz w:val="24"/>
          <w:szCs w:val="24"/>
        </w:rPr>
        <w:t>terpenes</w:t>
      </w:r>
      <w:proofErr w:type="spellEnd"/>
      <w:r w:rsidRPr="00401808">
        <w:rPr>
          <w:rFonts w:ascii="Times New Roman" w:hAnsi="Times New Roman"/>
          <w:sz w:val="24"/>
          <w:szCs w:val="24"/>
        </w:rPr>
        <w:t>, which further enhance their preservative properties.</w:t>
      </w:r>
    </w:p>
    <w:p w:rsidR="00E7419F" w:rsidRPr="00401808" w:rsidRDefault="00E7419F" w:rsidP="00E7419F">
      <w:pPr>
        <w:spacing w:line="480" w:lineRule="auto"/>
        <w:rPr>
          <w:rFonts w:ascii="Times New Roman" w:hAnsi="Times New Roman"/>
          <w:sz w:val="24"/>
          <w:szCs w:val="24"/>
        </w:rPr>
      </w:pPr>
      <w:r w:rsidRPr="00401808">
        <w:rPr>
          <w:rFonts w:ascii="Times New Roman" w:hAnsi="Times New Roman"/>
          <w:sz w:val="24"/>
          <w:szCs w:val="24"/>
        </w:rPr>
        <w:t xml:space="preserve">The application of natural preservatives in cheese has been extensively studied. For example, ginger extract was shown to extend the shelf life of </w:t>
      </w:r>
      <w:proofErr w:type="spellStart"/>
      <w:r w:rsidRPr="00401808">
        <w:rPr>
          <w:rFonts w:ascii="Times New Roman" w:hAnsi="Times New Roman"/>
          <w:sz w:val="24"/>
          <w:szCs w:val="24"/>
        </w:rPr>
        <w:t>wara</w:t>
      </w:r>
      <w:proofErr w:type="spellEnd"/>
      <w:r w:rsidRPr="00401808">
        <w:rPr>
          <w:rFonts w:ascii="Times New Roman" w:hAnsi="Times New Roman"/>
          <w:sz w:val="24"/>
          <w:szCs w:val="24"/>
        </w:rPr>
        <w:t xml:space="preserve"> by up to 15 days, primarily by inhibiting spoilage bacteria and maintaining sensory acceptability (Kure &amp; </w:t>
      </w:r>
      <w:proofErr w:type="spellStart"/>
      <w:r w:rsidRPr="00401808">
        <w:rPr>
          <w:rFonts w:ascii="Times New Roman" w:hAnsi="Times New Roman"/>
          <w:sz w:val="24"/>
          <w:szCs w:val="24"/>
        </w:rPr>
        <w:t>Wyasu</w:t>
      </w:r>
      <w:proofErr w:type="spellEnd"/>
      <w:r w:rsidRPr="00401808">
        <w:rPr>
          <w:rFonts w:ascii="Times New Roman" w:hAnsi="Times New Roman"/>
          <w:sz w:val="24"/>
          <w:szCs w:val="24"/>
        </w:rPr>
        <w:t xml:space="preserve">, 2013). Similarly, garlic extract has demonstrated </w:t>
      </w:r>
      <w:proofErr w:type="spellStart"/>
      <w:r w:rsidRPr="00401808">
        <w:rPr>
          <w:rFonts w:ascii="Times New Roman" w:hAnsi="Times New Roman"/>
          <w:sz w:val="24"/>
          <w:szCs w:val="24"/>
        </w:rPr>
        <w:t>antibacteria</w:t>
      </w:r>
      <w:proofErr w:type="spellEnd"/>
      <w:r w:rsidRPr="00401808">
        <w:rPr>
          <w:rFonts w:ascii="Times New Roman" w:hAnsi="Times New Roman"/>
          <w:sz w:val="24"/>
          <w:szCs w:val="24"/>
        </w:rPr>
        <w:t xml:space="preserve"> efficacy, contributing to the improved safety and stability of African soft cheese (</w:t>
      </w:r>
      <w:proofErr w:type="spellStart"/>
      <w:r w:rsidRPr="00401808">
        <w:rPr>
          <w:rFonts w:ascii="Times New Roman" w:hAnsi="Times New Roman"/>
          <w:sz w:val="24"/>
          <w:szCs w:val="24"/>
        </w:rPr>
        <w:t>Ogundele</w:t>
      </w:r>
      <w:proofErr w:type="spellEnd"/>
      <w:r w:rsidRPr="00401808">
        <w:rPr>
          <w:rFonts w:ascii="Times New Roman" w:hAnsi="Times New Roman"/>
          <w:sz w:val="24"/>
          <w:szCs w:val="24"/>
        </w:rPr>
        <w:t xml:space="preserve"> &amp; </w:t>
      </w:r>
      <w:proofErr w:type="spellStart"/>
      <w:r w:rsidRPr="00401808">
        <w:rPr>
          <w:rFonts w:ascii="Times New Roman" w:hAnsi="Times New Roman"/>
          <w:sz w:val="24"/>
          <w:szCs w:val="24"/>
        </w:rPr>
        <w:t>Akinwumi</w:t>
      </w:r>
      <w:proofErr w:type="spellEnd"/>
      <w:r w:rsidRPr="00401808">
        <w:rPr>
          <w:rFonts w:ascii="Times New Roman" w:hAnsi="Times New Roman"/>
          <w:sz w:val="24"/>
          <w:szCs w:val="24"/>
        </w:rPr>
        <w:t>, 2021). Black cumin seed oil has also been explored for its antibacterial effects against pathogenic cheese bacteria (Ibrahim et al., 2020).</w:t>
      </w:r>
    </w:p>
    <w:p w:rsidR="00E7419F" w:rsidRPr="00401808" w:rsidRDefault="00E7419F" w:rsidP="00E7419F">
      <w:pPr>
        <w:spacing w:line="480" w:lineRule="auto"/>
        <w:rPr>
          <w:rFonts w:ascii="Times New Roman" w:hAnsi="Times New Roman"/>
          <w:b/>
          <w:bCs/>
          <w:sz w:val="24"/>
          <w:szCs w:val="24"/>
        </w:rPr>
      </w:pPr>
      <w:r w:rsidRPr="00401808">
        <w:rPr>
          <w:rFonts w:ascii="Times New Roman" w:hAnsi="Times New Roman"/>
          <w:b/>
          <w:bCs/>
          <w:sz w:val="24"/>
          <w:szCs w:val="24"/>
        </w:rPr>
        <w:t xml:space="preserve">1.2 STATEMENT OF PROBLEM </w:t>
      </w:r>
    </w:p>
    <w:p w:rsidR="00E7419F" w:rsidRPr="00401808" w:rsidRDefault="00E7419F" w:rsidP="00E7419F">
      <w:pPr>
        <w:spacing w:line="480" w:lineRule="auto"/>
        <w:rPr>
          <w:rFonts w:ascii="Times New Roman" w:hAnsi="Times New Roman"/>
          <w:sz w:val="24"/>
          <w:szCs w:val="24"/>
        </w:rPr>
      </w:pPr>
      <w:r w:rsidRPr="00401808">
        <w:rPr>
          <w:rFonts w:ascii="Times New Roman" w:hAnsi="Times New Roman"/>
          <w:sz w:val="24"/>
          <w:szCs w:val="24"/>
        </w:rPr>
        <w:t xml:space="preserve">The high perishability of African soft cheese, specifically </w:t>
      </w:r>
      <w:proofErr w:type="spellStart"/>
      <w:r w:rsidRPr="00401808">
        <w:rPr>
          <w:rFonts w:ascii="Times New Roman" w:hAnsi="Times New Roman"/>
          <w:sz w:val="24"/>
          <w:szCs w:val="24"/>
        </w:rPr>
        <w:t>wara</w:t>
      </w:r>
      <w:proofErr w:type="spellEnd"/>
      <w:r w:rsidRPr="00401808">
        <w:rPr>
          <w:rFonts w:ascii="Times New Roman" w:hAnsi="Times New Roman"/>
          <w:sz w:val="24"/>
          <w:szCs w:val="24"/>
        </w:rPr>
        <w:t xml:space="preserve">, presents significant challenges to its production, storage, and distribution. The cheese’s high moisture content and low acidity </w:t>
      </w:r>
      <w:r w:rsidRPr="00401808">
        <w:rPr>
          <w:rFonts w:ascii="Times New Roman" w:hAnsi="Times New Roman"/>
          <w:sz w:val="24"/>
          <w:szCs w:val="24"/>
        </w:rPr>
        <w:lastRenderedPageBreak/>
        <w:t xml:space="preserve">make it an ideal medium for bacteria growth, leading to spoilage by bacteria such as Escherichia coli, Staphylococcus </w:t>
      </w:r>
      <w:proofErr w:type="spellStart"/>
      <w:r w:rsidRPr="00401808">
        <w:rPr>
          <w:rFonts w:ascii="Times New Roman" w:hAnsi="Times New Roman"/>
          <w:sz w:val="24"/>
          <w:szCs w:val="24"/>
        </w:rPr>
        <w:t>aureus</w:t>
      </w:r>
      <w:proofErr w:type="spellEnd"/>
      <w:r w:rsidRPr="00401808">
        <w:rPr>
          <w:rFonts w:ascii="Times New Roman" w:hAnsi="Times New Roman"/>
          <w:sz w:val="24"/>
          <w:szCs w:val="24"/>
        </w:rPr>
        <w:t>, and Pseudomonas spp., which can alter its flavor, texture, and safety (</w:t>
      </w:r>
      <w:proofErr w:type="spellStart"/>
      <w:r w:rsidRPr="00401808">
        <w:rPr>
          <w:rFonts w:ascii="Times New Roman" w:hAnsi="Times New Roman"/>
          <w:sz w:val="24"/>
          <w:szCs w:val="24"/>
        </w:rPr>
        <w:t>Adetunji</w:t>
      </w:r>
      <w:proofErr w:type="spellEnd"/>
      <w:r w:rsidRPr="00401808">
        <w:rPr>
          <w:rFonts w:ascii="Times New Roman" w:hAnsi="Times New Roman"/>
          <w:sz w:val="24"/>
          <w:szCs w:val="24"/>
        </w:rPr>
        <w:t xml:space="preserve"> &amp; </w:t>
      </w:r>
      <w:proofErr w:type="spellStart"/>
      <w:r w:rsidRPr="00401808">
        <w:rPr>
          <w:rFonts w:ascii="Times New Roman" w:hAnsi="Times New Roman"/>
          <w:sz w:val="24"/>
          <w:szCs w:val="24"/>
        </w:rPr>
        <w:t>Salawu</w:t>
      </w:r>
      <w:proofErr w:type="spellEnd"/>
      <w:r w:rsidRPr="00401808">
        <w:rPr>
          <w:rFonts w:ascii="Times New Roman" w:hAnsi="Times New Roman"/>
          <w:sz w:val="24"/>
          <w:szCs w:val="24"/>
        </w:rPr>
        <w:t xml:space="preserve">, 2008). In addition, the absence of reliable refrigeration in many rural areas exacerbates these challenges, limiting the availability of fresh </w:t>
      </w:r>
      <w:proofErr w:type="spellStart"/>
      <w:r w:rsidRPr="00401808">
        <w:rPr>
          <w:rFonts w:ascii="Times New Roman" w:hAnsi="Times New Roman"/>
          <w:sz w:val="24"/>
          <w:szCs w:val="24"/>
        </w:rPr>
        <w:t>wara</w:t>
      </w:r>
      <w:proofErr w:type="spellEnd"/>
      <w:r w:rsidRPr="00401808">
        <w:rPr>
          <w:rFonts w:ascii="Times New Roman" w:hAnsi="Times New Roman"/>
          <w:sz w:val="24"/>
          <w:szCs w:val="24"/>
        </w:rPr>
        <w:t xml:space="preserve"> for consumption and reducing its marketability (</w:t>
      </w:r>
      <w:proofErr w:type="spellStart"/>
      <w:r w:rsidRPr="00401808">
        <w:rPr>
          <w:rFonts w:ascii="Times New Roman" w:hAnsi="Times New Roman"/>
          <w:sz w:val="24"/>
          <w:szCs w:val="24"/>
        </w:rPr>
        <w:t>Aworh</w:t>
      </w:r>
      <w:proofErr w:type="spellEnd"/>
      <w:r w:rsidRPr="00401808">
        <w:rPr>
          <w:rFonts w:ascii="Times New Roman" w:hAnsi="Times New Roman"/>
          <w:sz w:val="24"/>
          <w:szCs w:val="24"/>
        </w:rPr>
        <w:t>, 2020).</w:t>
      </w:r>
    </w:p>
    <w:p w:rsidR="00E7419F" w:rsidRPr="00401808" w:rsidRDefault="00E7419F" w:rsidP="00E7419F">
      <w:pPr>
        <w:spacing w:line="480" w:lineRule="auto"/>
        <w:rPr>
          <w:rFonts w:ascii="Times New Roman" w:hAnsi="Times New Roman"/>
          <w:b/>
          <w:bCs/>
          <w:sz w:val="24"/>
          <w:szCs w:val="24"/>
        </w:rPr>
      </w:pPr>
      <w:r w:rsidRPr="00401808">
        <w:rPr>
          <w:rFonts w:ascii="Times New Roman" w:hAnsi="Times New Roman"/>
          <w:b/>
          <w:bCs/>
          <w:sz w:val="24"/>
          <w:szCs w:val="24"/>
        </w:rPr>
        <w:t>1.3 OBJECTIVES OF THE STUDY</w:t>
      </w:r>
    </w:p>
    <w:p w:rsidR="00E7419F" w:rsidRPr="00401808" w:rsidRDefault="00E7419F" w:rsidP="00E7419F">
      <w:pPr>
        <w:spacing w:line="480" w:lineRule="auto"/>
        <w:rPr>
          <w:rFonts w:ascii="Times New Roman" w:hAnsi="Times New Roman"/>
          <w:sz w:val="24"/>
          <w:szCs w:val="24"/>
        </w:rPr>
      </w:pPr>
      <w:r w:rsidRPr="00401808">
        <w:rPr>
          <w:rFonts w:ascii="Times New Roman" w:hAnsi="Times New Roman"/>
          <w:sz w:val="24"/>
          <w:szCs w:val="24"/>
        </w:rPr>
        <w:t>The main objective of this study is to evaluate the preservation effects of green and black pepper on the shelf life and bacteria quality of African soft cheese (</w:t>
      </w:r>
      <w:proofErr w:type="spellStart"/>
      <w:r w:rsidRPr="00401808">
        <w:rPr>
          <w:rFonts w:ascii="Times New Roman" w:hAnsi="Times New Roman"/>
          <w:sz w:val="24"/>
          <w:szCs w:val="24"/>
        </w:rPr>
        <w:t>wara</w:t>
      </w:r>
      <w:proofErr w:type="spellEnd"/>
      <w:r w:rsidRPr="00401808">
        <w:rPr>
          <w:rFonts w:ascii="Times New Roman" w:hAnsi="Times New Roman"/>
          <w:sz w:val="24"/>
          <w:szCs w:val="24"/>
        </w:rPr>
        <w:t>). Specific objectives include:</w:t>
      </w:r>
    </w:p>
    <w:p w:rsidR="00E7419F" w:rsidRPr="00401808" w:rsidRDefault="00E7419F" w:rsidP="00E7419F">
      <w:pPr>
        <w:spacing w:line="480" w:lineRule="auto"/>
        <w:rPr>
          <w:rFonts w:ascii="Times New Roman" w:hAnsi="Times New Roman"/>
          <w:sz w:val="24"/>
          <w:szCs w:val="24"/>
        </w:rPr>
      </w:pPr>
      <w:r w:rsidRPr="00401808">
        <w:rPr>
          <w:rFonts w:ascii="Times New Roman" w:hAnsi="Times New Roman"/>
          <w:sz w:val="24"/>
          <w:szCs w:val="24"/>
        </w:rPr>
        <w:t xml:space="preserve">1. To assess the </w:t>
      </w:r>
      <w:proofErr w:type="spellStart"/>
      <w:r w:rsidRPr="00401808">
        <w:rPr>
          <w:rFonts w:ascii="Times New Roman" w:hAnsi="Times New Roman"/>
          <w:sz w:val="24"/>
          <w:szCs w:val="24"/>
        </w:rPr>
        <w:t>antibacteria</w:t>
      </w:r>
      <w:proofErr w:type="spellEnd"/>
      <w:r w:rsidRPr="00401808">
        <w:rPr>
          <w:rFonts w:ascii="Times New Roman" w:hAnsi="Times New Roman"/>
          <w:sz w:val="24"/>
          <w:szCs w:val="24"/>
        </w:rPr>
        <w:t xml:space="preserve"> activity of green and black pepper on </w:t>
      </w:r>
      <w:proofErr w:type="spellStart"/>
      <w:r w:rsidRPr="00401808">
        <w:rPr>
          <w:rFonts w:ascii="Times New Roman" w:hAnsi="Times New Roman"/>
          <w:sz w:val="24"/>
          <w:szCs w:val="24"/>
        </w:rPr>
        <w:t>wara</w:t>
      </w:r>
      <w:proofErr w:type="spellEnd"/>
      <w:r w:rsidRPr="00401808">
        <w:rPr>
          <w:rFonts w:ascii="Times New Roman" w:hAnsi="Times New Roman"/>
          <w:sz w:val="24"/>
          <w:szCs w:val="24"/>
        </w:rPr>
        <w:t xml:space="preserve"> by evaluating the reduction in bacteria load.</w:t>
      </w:r>
    </w:p>
    <w:p w:rsidR="00E7419F" w:rsidRPr="00401808" w:rsidRDefault="00E7419F" w:rsidP="00E7419F">
      <w:pPr>
        <w:spacing w:line="480" w:lineRule="auto"/>
        <w:rPr>
          <w:rFonts w:ascii="Times New Roman" w:hAnsi="Times New Roman"/>
          <w:sz w:val="24"/>
          <w:szCs w:val="24"/>
        </w:rPr>
      </w:pPr>
      <w:r w:rsidRPr="00401808">
        <w:rPr>
          <w:rFonts w:ascii="Times New Roman" w:hAnsi="Times New Roman"/>
          <w:sz w:val="24"/>
          <w:szCs w:val="24"/>
        </w:rPr>
        <w:t xml:space="preserve">2. To determine the impact of green and black pepper on the sensory attributes (taste, texture, aroma, and appearance) of </w:t>
      </w:r>
      <w:proofErr w:type="spellStart"/>
      <w:r w:rsidRPr="00401808">
        <w:rPr>
          <w:rFonts w:ascii="Times New Roman" w:hAnsi="Times New Roman"/>
          <w:sz w:val="24"/>
          <w:szCs w:val="24"/>
        </w:rPr>
        <w:t>wara</w:t>
      </w:r>
      <w:proofErr w:type="spellEnd"/>
      <w:r w:rsidRPr="00401808">
        <w:rPr>
          <w:rFonts w:ascii="Times New Roman" w:hAnsi="Times New Roman"/>
          <w:sz w:val="24"/>
          <w:szCs w:val="24"/>
        </w:rPr>
        <w:t>.</w:t>
      </w:r>
    </w:p>
    <w:p w:rsidR="00E7419F" w:rsidRPr="00401808" w:rsidRDefault="00E7419F" w:rsidP="00E7419F">
      <w:pPr>
        <w:spacing w:line="480" w:lineRule="auto"/>
        <w:rPr>
          <w:rFonts w:ascii="Times New Roman" w:hAnsi="Times New Roman"/>
          <w:sz w:val="24"/>
          <w:szCs w:val="24"/>
        </w:rPr>
      </w:pPr>
      <w:r w:rsidRPr="00401808">
        <w:rPr>
          <w:rFonts w:ascii="Times New Roman" w:hAnsi="Times New Roman"/>
          <w:sz w:val="24"/>
          <w:szCs w:val="24"/>
        </w:rPr>
        <w:t xml:space="preserve">3. To evaluate the shelf life of </w:t>
      </w:r>
      <w:proofErr w:type="spellStart"/>
      <w:r w:rsidRPr="00401808">
        <w:rPr>
          <w:rFonts w:ascii="Times New Roman" w:hAnsi="Times New Roman"/>
          <w:sz w:val="24"/>
          <w:szCs w:val="24"/>
        </w:rPr>
        <w:t>wara</w:t>
      </w:r>
      <w:proofErr w:type="spellEnd"/>
      <w:r w:rsidRPr="00401808">
        <w:rPr>
          <w:rFonts w:ascii="Times New Roman" w:hAnsi="Times New Roman"/>
          <w:sz w:val="24"/>
          <w:szCs w:val="24"/>
        </w:rPr>
        <w:t xml:space="preserve"> treated with green and black pepper under ambient and refrigerated storage conditions.</w:t>
      </w:r>
    </w:p>
    <w:p w:rsidR="00E7419F" w:rsidRPr="00401808" w:rsidRDefault="00E7419F" w:rsidP="00E7419F">
      <w:pPr>
        <w:spacing w:line="480" w:lineRule="auto"/>
        <w:rPr>
          <w:rFonts w:ascii="Times New Roman" w:hAnsi="Times New Roman"/>
          <w:sz w:val="24"/>
          <w:szCs w:val="24"/>
        </w:rPr>
      </w:pPr>
      <w:r w:rsidRPr="00401808">
        <w:rPr>
          <w:rFonts w:ascii="Times New Roman" w:hAnsi="Times New Roman"/>
          <w:sz w:val="24"/>
          <w:szCs w:val="24"/>
        </w:rPr>
        <w:t xml:space="preserve">4. To compare the effectiveness of green and black pepper in preserving </w:t>
      </w:r>
      <w:proofErr w:type="spellStart"/>
      <w:r w:rsidRPr="00401808">
        <w:rPr>
          <w:rFonts w:ascii="Times New Roman" w:hAnsi="Times New Roman"/>
          <w:sz w:val="24"/>
          <w:szCs w:val="24"/>
        </w:rPr>
        <w:t>wara</w:t>
      </w:r>
      <w:proofErr w:type="spellEnd"/>
      <w:r w:rsidRPr="00401808">
        <w:rPr>
          <w:rFonts w:ascii="Times New Roman" w:hAnsi="Times New Roman"/>
          <w:sz w:val="24"/>
          <w:szCs w:val="24"/>
        </w:rPr>
        <w:t xml:space="preserve"> relative to traditional preservation methods.</w:t>
      </w:r>
    </w:p>
    <w:p w:rsidR="00E7419F" w:rsidRPr="00401808" w:rsidRDefault="00E7419F" w:rsidP="00E7419F">
      <w:pPr>
        <w:spacing w:line="480" w:lineRule="auto"/>
        <w:rPr>
          <w:rFonts w:ascii="Times New Roman" w:hAnsi="Times New Roman"/>
          <w:b/>
          <w:bCs/>
          <w:sz w:val="24"/>
          <w:szCs w:val="24"/>
        </w:rPr>
      </w:pPr>
      <w:r w:rsidRPr="00401808">
        <w:rPr>
          <w:rFonts w:ascii="Times New Roman" w:hAnsi="Times New Roman"/>
          <w:b/>
          <w:bCs/>
          <w:sz w:val="24"/>
          <w:szCs w:val="24"/>
        </w:rPr>
        <w:t>1.4 JUSTIFICATION OF THE STUDY</w:t>
      </w:r>
    </w:p>
    <w:p w:rsidR="00E7419F" w:rsidRPr="00401808" w:rsidRDefault="00E7419F" w:rsidP="00E7419F">
      <w:pPr>
        <w:spacing w:line="480" w:lineRule="auto"/>
        <w:rPr>
          <w:rFonts w:ascii="Times New Roman" w:hAnsi="Times New Roman"/>
          <w:sz w:val="24"/>
          <w:szCs w:val="24"/>
        </w:rPr>
      </w:pPr>
      <w:r w:rsidRPr="00401808">
        <w:rPr>
          <w:rFonts w:ascii="Times New Roman" w:hAnsi="Times New Roman"/>
          <w:sz w:val="24"/>
          <w:szCs w:val="24"/>
        </w:rPr>
        <w:t xml:space="preserve">The justification for this study is rooted in the need to find an effective, safe, and sustainable method of preserving </w:t>
      </w:r>
      <w:proofErr w:type="spellStart"/>
      <w:r w:rsidRPr="00401808">
        <w:rPr>
          <w:rFonts w:ascii="Times New Roman" w:hAnsi="Times New Roman"/>
          <w:sz w:val="24"/>
          <w:szCs w:val="24"/>
        </w:rPr>
        <w:t>wara</w:t>
      </w:r>
      <w:proofErr w:type="spellEnd"/>
      <w:r w:rsidRPr="00401808">
        <w:rPr>
          <w:rFonts w:ascii="Times New Roman" w:hAnsi="Times New Roman"/>
          <w:sz w:val="24"/>
          <w:szCs w:val="24"/>
        </w:rPr>
        <w:t xml:space="preserve"> without compromising its quality, flavor, and safety. By addressing the current limitations in preservation practices, this study could help improve the shelf life of </w:t>
      </w:r>
      <w:proofErr w:type="spellStart"/>
      <w:r w:rsidRPr="00401808">
        <w:rPr>
          <w:rFonts w:ascii="Times New Roman" w:hAnsi="Times New Roman"/>
          <w:sz w:val="24"/>
          <w:szCs w:val="24"/>
        </w:rPr>
        <w:lastRenderedPageBreak/>
        <w:t>wara</w:t>
      </w:r>
      <w:proofErr w:type="spellEnd"/>
      <w:r w:rsidRPr="00401808">
        <w:rPr>
          <w:rFonts w:ascii="Times New Roman" w:hAnsi="Times New Roman"/>
          <w:sz w:val="24"/>
          <w:szCs w:val="24"/>
        </w:rPr>
        <w:t>, promote food security, and support local economies, particularly in rural areas where refrigeration and modern preservation infrastructure are lacking.</w:t>
      </w:r>
    </w:p>
    <w:p w:rsidR="00E7419F" w:rsidRPr="00401808" w:rsidRDefault="00E7419F" w:rsidP="00E7419F">
      <w:pPr>
        <w:spacing w:line="480" w:lineRule="auto"/>
        <w:rPr>
          <w:rFonts w:ascii="Times New Roman" w:hAnsi="Times New Roman"/>
          <w:sz w:val="24"/>
          <w:szCs w:val="24"/>
        </w:rPr>
      </w:pPr>
      <w:r w:rsidRPr="00401808">
        <w:rPr>
          <w:rFonts w:ascii="Times New Roman" w:hAnsi="Times New Roman"/>
          <w:b/>
          <w:bCs/>
          <w:sz w:val="24"/>
          <w:szCs w:val="24"/>
        </w:rPr>
        <w:t xml:space="preserve">1.5 SIGNIFICANCE OF THE STUDY </w:t>
      </w:r>
    </w:p>
    <w:p w:rsidR="00E7419F" w:rsidRPr="00401808" w:rsidRDefault="00E7419F" w:rsidP="00E7419F">
      <w:pPr>
        <w:spacing w:line="480" w:lineRule="auto"/>
        <w:rPr>
          <w:rFonts w:ascii="Times New Roman" w:hAnsi="Times New Roman"/>
          <w:b/>
          <w:bCs/>
          <w:sz w:val="24"/>
          <w:szCs w:val="24"/>
        </w:rPr>
      </w:pPr>
      <w:r w:rsidRPr="00401808">
        <w:rPr>
          <w:rFonts w:ascii="Times New Roman" w:hAnsi="Times New Roman"/>
          <w:sz w:val="24"/>
          <w:szCs w:val="24"/>
        </w:rPr>
        <w:t xml:space="preserve">This study has significant implications for the preservation of African soft cheese, particularly in regions where refrigeration and modern preservation methods are not readily available. By exploring the </w:t>
      </w:r>
      <w:proofErr w:type="spellStart"/>
      <w:r w:rsidRPr="00401808">
        <w:rPr>
          <w:rFonts w:ascii="Times New Roman" w:hAnsi="Times New Roman"/>
          <w:sz w:val="24"/>
          <w:szCs w:val="24"/>
        </w:rPr>
        <w:t>antibacteria</w:t>
      </w:r>
      <w:proofErr w:type="spellEnd"/>
      <w:r w:rsidRPr="00401808">
        <w:rPr>
          <w:rFonts w:ascii="Times New Roman" w:hAnsi="Times New Roman"/>
          <w:sz w:val="24"/>
          <w:szCs w:val="24"/>
        </w:rPr>
        <w:t xml:space="preserve"> and antioxidant properties of green and black pepper, the study aims to provide a natural, sustainable solution for extending the shelf life of </w:t>
      </w:r>
      <w:proofErr w:type="spellStart"/>
      <w:r w:rsidRPr="00401808">
        <w:rPr>
          <w:rFonts w:ascii="Times New Roman" w:hAnsi="Times New Roman"/>
          <w:sz w:val="24"/>
          <w:szCs w:val="24"/>
        </w:rPr>
        <w:t>wara</w:t>
      </w:r>
      <w:proofErr w:type="spellEnd"/>
      <w:r w:rsidRPr="00401808">
        <w:rPr>
          <w:rFonts w:ascii="Times New Roman" w:hAnsi="Times New Roman"/>
          <w:sz w:val="24"/>
          <w:szCs w:val="24"/>
        </w:rPr>
        <w:t>. The findings could lead to the development of cost-effective, locally available preservation methods that are safe, effective, and culturally acceptable.</w:t>
      </w:r>
    </w:p>
    <w:p w:rsidR="00E7419F" w:rsidRPr="00401808" w:rsidRDefault="00E7419F" w:rsidP="00E7419F">
      <w:pPr>
        <w:spacing w:line="480" w:lineRule="auto"/>
        <w:rPr>
          <w:rFonts w:ascii="Times New Roman" w:hAnsi="Times New Roman"/>
          <w:b/>
          <w:bCs/>
          <w:sz w:val="24"/>
          <w:szCs w:val="24"/>
        </w:rPr>
      </w:pPr>
      <w:r w:rsidRPr="00401808">
        <w:rPr>
          <w:rFonts w:ascii="Times New Roman" w:hAnsi="Times New Roman"/>
          <w:b/>
          <w:bCs/>
          <w:sz w:val="24"/>
          <w:szCs w:val="24"/>
        </w:rPr>
        <w:t xml:space="preserve"> 1.4 JUSTIFICATION OF THE STUDY</w:t>
      </w:r>
    </w:p>
    <w:p w:rsidR="00E7419F" w:rsidRPr="00401808" w:rsidRDefault="00E7419F" w:rsidP="00E7419F">
      <w:pPr>
        <w:spacing w:line="480" w:lineRule="auto"/>
        <w:rPr>
          <w:rFonts w:ascii="Times New Roman" w:hAnsi="Times New Roman"/>
          <w:sz w:val="24"/>
          <w:szCs w:val="24"/>
        </w:rPr>
      </w:pPr>
      <w:r w:rsidRPr="00401808">
        <w:rPr>
          <w:rFonts w:ascii="Times New Roman" w:hAnsi="Times New Roman"/>
          <w:sz w:val="24"/>
          <w:szCs w:val="24"/>
        </w:rPr>
        <w:t>This study is justified as it seeks to provide a practical and natural solution to the preservation challenges of African soft cheese. By evaluating the efficacy of green and black pepper in extending shelf life, maintaining sensory quality, and enhancing bacteria safety, the research can benefit small-scale producers, improve food security, and reduce economic losses, aligning with global efforts to promote sustainable and natural food systems.</w:t>
      </w:r>
    </w:p>
    <w:p w:rsidR="00E7419F" w:rsidRPr="00401808" w:rsidRDefault="00E7419F" w:rsidP="00E7419F">
      <w:pPr>
        <w:spacing w:line="480" w:lineRule="auto"/>
        <w:rPr>
          <w:rFonts w:ascii="Times New Roman" w:hAnsi="Times New Roman"/>
          <w:sz w:val="24"/>
          <w:szCs w:val="24"/>
        </w:rPr>
      </w:pPr>
      <w:r w:rsidRPr="00401808">
        <w:rPr>
          <w:rFonts w:ascii="Times New Roman" w:hAnsi="Times New Roman"/>
          <w:b/>
          <w:bCs/>
          <w:sz w:val="24"/>
          <w:szCs w:val="24"/>
        </w:rPr>
        <w:t xml:space="preserve">1.5 SIGNIFICANCE OF THE STUDY </w:t>
      </w:r>
    </w:p>
    <w:p w:rsidR="00E7419F" w:rsidRPr="00401808" w:rsidRDefault="00E7419F" w:rsidP="00E7419F">
      <w:pPr>
        <w:spacing w:line="480" w:lineRule="auto"/>
        <w:rPr>
          <w:rFonts w:ascii="Times New Roman" w:hAnsi="Times New Roman"/>
          <w:sz w:val="24"/>
          <w:szCs w:val="24"/>
        </w:rPr>
      </w:pPr>
      <w:r w:rsidRPr="00401808">
        <w:rPr>
          <w:rFonts w:ascii="Times New Roman" w:hAnsi="Times New Roman"/>
          <w:sz w:val="24"/>
          <w:szCs w:val="24"/>
        </w:rPr>
        <w:t>This study is significant for several reasons:</w:t>
      </w:r>
    </w:p>
    <w:p w:rsidR="00E7419F" w:rsidRPr="00401808" w:rsidRDefault="00E7419F" w:rsidP="00E7419F">
      <w:pPr>
        <w:spacing w:line="480" w:lineRule="auto"/>
        <w:rPr>
          <w:rFonts w:ascii="Times New Roman" w:hAnsi="Times New Roman"/>
          <w:sz w:val="24"/>
          <w:szCs w:val="24"/>
        </w:rPr>
      </w:pPr>
      <w:r w:rsidRPr="00401808">
        <w:rPr>
          <w:rFonts w:ascii="Times New Roman" w:hAnsi="Times New Roman"/>
          <w:sz w:val="24"/>
          <w:szCs w:val="24"/>
        </w:rPr>
        <w:t>1. It explores natural preservation methods, promoting safer and healthier alternatives to synthetic preservatives.</w:t>
      </w:r>
    </w:p>
    <w:p w:rsidR="00E7419F" w:rsidRPr="00401808" w:rsidRDefault="00E7419F" w:rsidP="00E7419F">
      <w:pPr>
        <w:spacing w:line="480" w:lineRule="auto"/>
        <w:rPr>
          <w:rFonts w:ascii="Times New Roman" w:hAnsi="Times New Roman"/>
          <w:sz w:val="24"/>
          <w:szCs w:val="24"/>
        </w:rPr>
      </w:pPr>
      <w:r w:rsidRPr="00401808">
        <w:rPr>
          <w:rFonts w:ascii="Times New Roman" w:hAnsi="Times New Roman"/>
          <w:sz w:val="24"/>
          <w:szCs w:val="24"/>
        </w:rPr>
        <w:t>2. The findings can benefit small-scale cheese producers by providing an affordable and accessible preservation strategy.</w:t>
      </w:r>
    </w:p>
    <w:p w:rsidR="00E7419F" w:rsidRPr="00401808" w:rsidRDefault="00E7419F" w:rsidP="00E7419F">
      <w:pPr>
        <w:spacing w:line="480" w:lineRule="auto"/>
        <w:rPr>
          <w:rFonts w:ascii="Times New Roman" w:hAnsi="Times New Roman"/>
          <w:sz w:val="24"/>
          <w:szCs w:val="24"/>
        </w:rPr>
      </w:pPr>
      <w:r w:rsidRPr="00401808">
        <w:rPr>
          <w:rFonts w:ascii="Times New Roman" w:hAnsi="Times New Roman"/>
          <w:sz w:val="24"/>
          <w:szCs w:val="24"/>
        </w:rPr>
        <w:lastRenderedPageBreak/>
        <w:t>3. It contributes to the literature on the application of spices in food preservation, particularly in traditional dairy products.</w:t>
      </w:r>
    </w:p>
    <w:p w:rsidR="000B564D" w:rsidRPr="00152931" w:rsidRDefault="000B564D" w:rsidP="000B564D">
      <w:pPr>
        <w:spacing w:line="480" w:lineRule="auto"/>
        <w:rPr>
          <w:rFonts w:ascii="Times New Roman" w:hAnsi="Times New Roman"/>
          <w:b/>
          <w:bCs/>
          <w:sz w:val="32"/>
          <w:szCs w:val="32"/>
        </w:rPr>
      </w:pPr>
    </w:p>
    <w:p w:rsidR="000B564D" w:rsidRPr="00152931" w:rsidRDefault="000B564D" w:rsidP="000B564D">
      <w:pPr>
        <w:spacing w:line="480" w:lineRule="auto"/>
        <w:jc w:val="center"/>
        <w:rPr>
          <w:rFonts w:ascii="Times New Roman" w:hAnsi="Times New Roman"/>
          <w:b/>
          <w:bCs/>
          <w:sz w:val="32"/>
          <w:szCs w:val="32"/>
        </w:rPr>
      </w:pPr>
    </w:p>
    <w:p w:rsidR="000B564D" w:rsidRPr="00152931" w:rsidRDefault="000B564D" w:rsidP="000B564D">
      <w:pPr>
        <w:spacing w:line="480" w:lineRule="auto"/>
        <w:jc w:val="center"/>
        <w:rPr>
          <w:rFonts w:ascii="Times New Roman" w:hAnsi="Times New Roman"/>
          <w:b/>
          <w:bCs/>
          <w:sz w:val="32"/>
          <w:szCs w:val="32"/>
        </w:rPr>
      </w:pPr>
    </w:p>
    <w:p w:rsidR="000B564D" w:rsidRPr="00152931" w:rsidRDefault="000B564D" w:rsidP="000B564D">
      <w:pPr>
        <w:spacing w:line="480" w:lineRule="auto"/>
        <w:jc w:val="center"/>
        <w:rPr>
          <w:rFonts w:ascii="Times New Roman" w:hAnsi="Times New Roman"/>
          <w:b/>
          <w:bCs/>
          <w:sz w:val="32"/>
          <w:szCs w:val="32"/>
        </w:rPr>
      </w:pPr>
    </w:p>
    <w:p w:rsidR="000B564D" w:rsidRPr="00152931" w:rsidRDefault="000B564D" w:rsidP="000B564D">
      <w:pPr>
        <w:spacing w:line="480" w:lineRule="auto"/>
        <w:jc w:val="center"/>
        <w:rPr>
          <w:rFonts w:ascii="Times New Roman" w:hAnsi="Times New Roman"/>
          <w:b/>
          <w:bCs/>
          <w:sz w:val="32"/>
          <w:szCs w:val="32"/>
        </w:rPr>
      </w:pPr>
    </w:p>
    <w:p w:rsidR="000B564D" w:rsidRPr="00152931" w:rsidRDefault="000B564D" w:rsidP="000B564D">
      <w:pPr>
        <w:spacing w:line="480" w:lineRule="auto"/>
        <w:jc w:val="center"/>
        <w:rPr>
          <w:rFonts w:ascii="Times New Roman" w:hAnsi="Times New Roman"/>
          <w:b/>
          <w:bCs/>
          <w:sz w:val="32"/>
          <w:szCs w:val="32"/>
        </w:rPr>
      </w:pPr>
    </w:p>
    <w:p w:rsidR="000B564D" w:rsidRPr="00152931" w:rsidRDefault="000B564D" w:rsidP="000B564D">
      <w:pPr>
        <w:spacing w:line="480" w:lineRule="auto"/>
        <w:jc w:val="center"/>
        <w:rPr>
          <w:rFonts w:ascii="Times New Roman" w:hAnsi="Times New Roman"/>
          <w:b/>
          <w:bCs/>
          <w:sz w:val="32"/>
          <w:szCs w:val="32"/>
        </w:rPr>
      </w:pPr>
    </w:p>
    <w:p w:rsidR="000B564D" w:rsidRPr="00152931" w:rsidRDefault="000B564D" w:rsidP="000B564D">
      <w:pPr>
        <w:spacing w:line="480" w:lineRule="auto"/>
        <w:jc w:val="center"/>
        <w:rPr>
          <w:rFonts w:ascii="Times New Roman" w:hAnsi="Times New Roman"/>
          <w:b/>
          <w:bCs/>
          <w:sz w:val="32"/>
          <w:szCs w:val="32"/>
        </w:rPr>
      </w:pPr>
    </w:p>
    <w:p w:rsidR="000B564D" w:rsidRPr="00152931" w:rsidRDefault="000B564D" w:rsidP="000B564D">
      <w:pPr>
        <w:spacing w:line="480" w:lineRule="auto"/>
        <w:jc w:val="center"/>
        <w:rPr>
          <w:rFonts w:ascii="Times New Roman" w:hAnsi="Times New Roman"/>
          <w:b/>
          <w:bCs/>
          <w:sz w:val="32"/>
          <w:szCs w:val="32"/>
        </w:rPr>
      </w:pPr>
    </w:p>
    <w:p w:rsidR="000B564D" w:rsidRPr="00152931" w:rsidRDefault="000B564D" w:rsidP="000B564D">
      <w:pPr>
        <w:spacing w:line="480" w:lineRule="auto"/>
        <w:jc w:val="center"/>
        <w:rPr>
          <w:rFonts w:ascii="Times New Roman" w:hAnsi="Times New Roman"/>
          <w:b/>
          <w:bCs/>
          <w:sz w:val="32"/>
          <w:szCs w:val="32"/>
        </w:rPr>
      </w:pPr>
    </w:p>
    <w:p w:rsidR="000A788D" w:rsidRDefault="000A788D" w:rsidP="000B564D">
      <w:pPr>
        <w:spacing w:line="480" w:lineRule="auto"/>
        <w:jc w:val="center"/>
        <w:rPr>
          <w:rFonts w:ascii="Times New Roman" w:hAnsi="Times New Roman"/>
          <w:b/>
          <w:bCs/>
          <w:sz w:val="32"/>
          <w:szCs w:val="32"/>
        </w:rPr>
      </w:pPr>
    </w:p>
    <w:p w:rsidR="000A788D" w:rsidRDefault="000A788D" w:rsidP="000B564D">
      <w:pPr>
        <w:spacing w:line="480" w:lineRule="auto"/>
        <w:jc w:val="center"/>
        <w:rPr>
          <w:rFonts w:ascii="Times New Roman" w:hAnsi="Times New Roman"/>
          <w:b/>
          <w:bCs/>
          <w:sz w:val="32"/>
          <w:szCs w:val="32"/>
        </w:rPr>
      </w:pPr>
    </w:p>
    <w:p w:rsidR="000A788D" w:rsidRDefault="000A788D" w:rsidP="000B564D">
      <w:pPr>
        <w:spacing w:line="480" w:lineRule="auto"/>
        <w:jc w:val="center"/>
        <w:rPr>
          <w:rFonts w:ascii="Times New Roman" w:hAnsi="Times New Roman"/>
          <w:b/>
          <w:bCs/>
          <w:sz w:val="32"/>
          <w:szCs w:val="32"/>
        </w:rPr>
      </w:pPr>
    </w:p>
    <w:p w:rsidR="000B564D" w:rsidRPr="00152931" w:rsidRDefault="000B564D" w:rsidP="000B564D">
      <w:pPr>
        <w:spacing w:line="480" w:lineRule="auto"/>
        <w:jc w:val="center"/>
        <w:rPr>
          <w:rFonts w:ascii="Times New Roman" w:hAnsi="Times New Roman"/>
          <w:b/>
          <w:bCs/>
          <w:sz w:val="32"/>
          <w:szCs w:val="32"/>
        </w:rPr>
      </w:pPr>
      <w:bookmarkStart w:id="0" w:name="_GoBack"/>
      <w:bookmarkEnd w:id="0"/>
      <w:r w:rsidRPr="00152931">
        <w:rPr>
          <w:rFonts w:ascii="Times New Roman" w:hAnsi="Times New Roman"/>
          <w:b/>
          <w:bCs/>
          <w:sz w:val="32"/>
          <w:szCs w:val="32"/>
        </w:rPr>
        <w:lastRenderedPageBreak/>
        <w:t>CHAPTER TWO</w:t>
      </w:r>
    </w:p>
    <w:p w:rsidR="000B564D" w:rsidRPr="00152931" w:rsidRDefault="000B564D" w:rsidP="000B564D">
      <w:pPr>
        <w:spacing w:line="480" w:lineRule="auto"/>
        <w:jc w:val="center"/>
        <w:rPr>
          <w:rFonts w:ascii="Times New Roman" w:hAnsi="Times New Roman"/>
          <w:b/>
          <w:bCs/>
          <w:sz w:val="32"/>
          <w:szCs w:val="32"/>
        </w:rPr>
      </w:pPr>
      <w:r w:rsidRPr="00152931">
        <w:rPr>
          <w:rFonts w:ascii="Times New Roman" w:hAnsi="Times New Roman"/>
          <w:b/>
          <w:bCs/>
          <w:sz w:val="32"/>
          <w:szCs w:val="32"/>
        </w:rPr>
        <w:t xml:space="preserve">LITERATURE REVIEW </w:t>
      </w:r>
    </w:p>
    <w:p w:rsidR="000B564D" w:rsidRPr="00152931" w:rsidRDefault="000B564D" w:rsidP="000B564D">
      <w:pPr>
        <w:spacing w:line="480" w:lineRule="auto"/>
        <w:rPr>
          <w:rFonts w:ascii="Times New Roman" w:hAnsi="Times New Roman"/>
          <w:b/>
          <w:bCs/>
          <w:sz w:val="32"/>
          <w:szCs w:val="32"/>
        </w:rPr>
      </w:pPr>
      <w:r w:rsidRPr="00152931">
        <w:rPr>
          <w:rFonts w:ascii="Times New Roman" w:hAnsi="Times New Roman"/>
          <w:b/>
          <w:bCs/>
          <w:sz w:val="32"/>
          <w:szCs w:val="32"/>
        </w:rPr>
        <w:t xml:space="preserve">2.1 HISTORY OF CHEESE </w:t>
      </w:r>
    </w:p>
    <w:p w:rsidR="000B564D" w:rsidRPr="00152931" w:rsidRDefault="000B564D" w:rsidP="000B564D">
      <w:pPr>
        <w:spacing w:line="480" w:lineRule="auto"/>
        <w:rPr>
          <w:rFonts w:ascii="Times New Roman" w:hAnsi="Times New Roman"/>
          <w:sz w:val="24"/>
          <w:szCs w:val="32"/>
        </w:rPr>
      </w:pPr>
      <w:r w:rsidRPr="00152931">
        <w:rPr>
          <w:rFonts w:ascii="Times New Roman" w:hAnsi="Times New Roman"/>
          <w:sz w:val="24"/>
          <w:szCs w:val="32"/>
        </w:rPr>
        <w:t>Cheese is one of the oldest prepared foods in human history, with its origins dating back thousands of years. The process of cheese-making is believed to have begun as early as 8000 BCE, coinciding with the domestication of sheep and the advent of dairy farming (</w:t>
      </w:r>
      <w:proofErr w:type="spellStart"/>
      <w:r w:rsidRPr="00152931">
        <w:rPr>
          <w:rFonts w:ascii="Times New Roman" w:hAnsi="Times New Roman"/>
          <w:sz w:val="24"/>
          <w:szCs w:val="32"/>
        </w:rPr>
        <w:t>Raviv</w:t>
      </w:r>
      <w:proofErr w:type="spellEnd"/>
      <w:r w:rsidRPr="00152931">
        <w:rPr>
          <w:rFonts w:ascii="Times New Roman" w:hAnsi="Times New Roman"/>
          <w:sz w:val="24"/>
          <w:szCs w:val="32"/>
        </w:rPr>
        <w:t xml:space="preserve"> et al., 2024). Early </w:t>
      </w:r>
      <w:proofErr w:type="spellStart"/>
      <w:r w:rsidRPr="00152931">
        <w:rPr>
          <w:rFonts w:ascii="Times New Roman" w:hAnsi="Times New Roman"/>
          <w:sz w:val="24"/>
          <w:szCs w:val="32"/>
        </w:rPr>
        <w:t>cheesemaking</w:t>
      </w:r>
      <w:proofErr w:type="spellEnd"/>
      <w:r w:rsidRPr="00152931">
        <w:rPr>
          <w:rFonts w:ascii="Times New Roman" w:hAnsi="Times New Roman"/>
          <w:sz w:val="24"/>
          <w:szCs w:val="32"/>
        </w:rPr>
        <w:t xml:space="preserve"> was likely discovered accidentally, when milk stored in animal stomachs curdled due to the action of rennet, a natural enzyme found in the stomach lining of young ruminants. This process separated the milk into curds and whey, forming the basis of cheese production (</w:t>
      </w:r>
      <w:proofErr w:type="spellStart"/>
      <w:r w:rsidRPr="00152931">
        <w:rPr>
          <w:rFonts w:ascii="Times New Roman" w:hAnsi="Times New Roman"/>
          <w:sz w:val="24"/>
          <w:szCs w:val="32"/>
        </w:rPr>
        <w:t>Lemoine</w:t>
      </w:r>
      <w:proofErr w:type="spellEnd"/>
      <w:r w:rsidRPr="00152931">
        <w:rPr>
          <w:rFonts w:ascii="Times New Roman" w:hAnsi="Times New Roman"/>
          <w:sz w:val="24"/>
          <w:szCs w:val="32"/>
        </w:rPr>
        <w:t xml:space="preserve"> et al., 2024).</w:t>
      </w:r>
    </w:p>
    <w:p w:rsidR="000B564D" w:rsidRPr="00152931" w:rsidRDefault="000B564D" w:rsidP="000B564D">
      <w:pPr>
        <w:spacing w:line="480" w:lineRule="auto"/>
        <w:rPr>
          <w:rFonts w:ascii="Times New Roman" w:hAnsi="Times New Roman"/>
          <w:sz w:val="24"/>
          <w:szCs w:val="32"/>
        </w:rPr>
      </w:pPr>
      <w:r w:rsidRPr="00152931">
        <w:rPr>
          <w:rFonts w:ascii="Times New Roman" w:hAnsi="Times New Roman"/>
          <w:sz w:val="24"/>
          <w:szCs w:val="32"/>
        </w:rPr>
        <w:t xml:space="preserve">Archaeological evidence indicates that </w:t>
      </w:r>
      <w:proofErr w:type="spellStart"/>
      <w:r w:rsidRPr="00152931">
        <w:rPr>
          <w:rFonts w:ascii="Times New Roman" w:hAnsi="Times New Roman"/>
          <w:sz w:val="24"/>
          <w:szCs w:val="32"/>
        </w:rPr>
        <w:t>cheesemaking</w:t>
      </w:r>
      <w:proofErr w:type="spellEnd"/>
      <w:r w:rsidRPr="00152931">
        <w:rPr>
          <w:rFonts w:ascii="Times New Roman" w:hAnsi="Times New Roman"/>
          <w:sz w:val="24"/>
          <w:szCs w:val="32"/>
        </w:rPr>
        <w:t xml:space="preserve"> was practiced in ancient civilizations. Murals in Egyptian tombs from around 2000 BCE depict cheese production, highlighting its cultural significance. In 2018, researchers discovered remnants of cheese in ancient Egyptian tombs dating back to approximately 1200 BCE, further demonstrating its long-standing role in human diets (Ahmed et al., 2018).</w:t>
      </w:r>
    </w:p>
    <w:p w:rsidR="000B564D" w:rsidRPr="00152931" w:rsidRDefault="000B564D" w:rsidP="000B564D">
      <w:pPr>
        <w:spacing w:line="480" w:lineRule="auto"/>
        <w:rPr>
          <w:rFonts w:ascii="Times New Roman" w:hAnsi="Times New Roman"/>
          <w:sz w:val="24"/>
          <w:szCs w:val="32"/>
        </w:rPr>
      </w:pPr>
      <w:r w:rsidRPr="00152931">
        <w:rPr>
          <w:rFonts w:ascii="Times New Roman" w:hAnsi="Times New Roman"/>
          <w:sz w:val="24"/>
          <w:szCs w:val="32"/>
        </w:rPr>
        <w:t xml:space="preserve">Recent discoveries in China have pushed the history of cheese even further back. In 2024, preserved remnants of cheese were found in the </w:t>
      </w:r>
      <w:proofErr w:type="spellStart"/>
      <w:r w:rsidRPr="00152931">
        <w:rPr>
          <w:rFonts w:ascii="Times New Roman" w:hAnsi="Times New Roman"/>
          <w:sz w:val="24"/>
          <w:szCs w:val="32"/>
        </w:rPr>
        <w:t>Xiaohe</w:t>
      </w:r>
      <w:proofErr w:type="spellEnd"/>
      <w:r w:rsidRPr="00152931">
        <w:rPr>
          <w:rFonts w:ascii="Times New Roman" w:hAnsi="Times New Roman"/>
          <w:sz w:val="24"/>
          <w:szCs w:val="32"/>
        </w:rPr>
        <w:t xml:space="preserve"> Cemetery in Xinjiang, China, dating to around 1615 BCE. These findings offer insights into early fermentation techniques and dietary practices in ancient societies (</w:t>
      </w:r>
      <w:proofErr w:type="spellStart"/>
      <w:r w:rsidRPr="00152931">
        <w:rPr>
          <w:rFonts w:ascii="Times New Roman" w:hAnsi="Times New Roman"/>
          <w:sz w:val="24"/>
          <w:szCs w:val="32"/>
        </w:rPr>
        <w:t>Raviv</w:t>
      </w:r>
      <w:proofErr w:type="spellEnd"/>
      <w:r w:rsidRPr="00152931">
        <w:rPr>
          <w:rFonts w:ascii="Times New Roman" w:hAnsi="Times New Roman"/>
          <w:sz w:val="24"/>
          <w:szCs w:val="32"/>
        </w:rPr>
        <w:t xml:space="preserve"> et al., 2024).</w:t>
      </w:r>
    </w:p>
    <w:p w:rsidR="000B564D" w:rsidRPr="00152931" w:rsidRDefault="000B564D" w:rsidP="000B564D">
      <w:pPr>
        <w:spacing w:line="480" w:lineRule="auto"/>
        <w:rPr>
          <w:rFonts w:ascii="Times New Roman" w:hAnsi="Times New Roman"/>
          <w:sz w:val="24"/>
          <w:szCs w:val="32"/>
        </w:rPr>
      </w:pPr>
      <w:r w:rsidRPr="00152931">
        <w:rPr>
          <w:rFonts w:ascii="Times New Roman" w:hAnsi="Times New Roman"/>
          <w:sz w:val="24"/>
          <w:szCs w:val="32"/>
        </w:rPr>
        <w:lastRenderedPageBreak/>
        <w:t xml:space="preserve">The Romans played a significant role in refining cheese-making techniques. They developed new methods for aging and flavoring cheese, spreading the craft throughout their empire. </w:t>
      </w:r>
      <w:proofErr w:type="spellStart"/>
      <w:r w:rsidRPr="00152931">
        <w:rPr>
          <w:rFonts w:ascii="Times New Roman" w:hAnsi="Times New Roman"/>
          <w:sz w:val="24"/>
          <w:szCs w:val="32"/>
        </w:rPr>
        <w:t>Cheesemaking</w:t>
      </w:r>
      <w:proofErr w:type="spellEnd"/>
      <w:r w:rsidRPr="00152931">
        <w:rPr>
          <w:rFonts w:ascii="Times New Roman" w:hAnsi="Times New Roman"/>
          <w:sz w:val="24"/>
          <w:szCs w:val="32"/>
        </w:rPr>
        <w:t xml:space="preserve"> traditions flourished in medieval Europe, particularly in monasteries, where monks perfected techniques and created many iconic cheese varieties, such as Parmesan and Gouda (Hansen, 2023).</w:t>
      </w:r>
    </w:p>
    <w:p w:rsidR="000B564D" w:rsidRPr="00152931" w:rsidRDefault="000B564D" w:rsidP="000B564D">
      <w:pPr>
        <w:spacing w:line="480" w:lineRule="auto"/>
        <w:rPr>
          <w:rFonts w:ascii="Times New Roman" w:hAnsi="Times New Roman"/>
          <w:sz w:val="24"/>
          <w:szCs w:val="32"/>
        </w:rPr>
      </w:pPr>
      <w:r w:rsidRPr="00152931">
        <w:rPr>
          <w:rFonts w:ascii="Times New Roman" w:hAnsi="Times New Roman"/>
          <w:sz w:val="24"/>
          <w:szCs w:val="32"/>
        </w:rPr>
        <w:t>The Industrial Revolution marked a turning point in cheese production, introducing mass production and standardization. Innovations in dairy science and technology led to more efficient cheese-making processes, enabling large-scale production to meet growing demand. Despite industrialization, traditional artisan cheese-making practices have persisted and experienced a resurgence in recent decades due to consumer interest in unique and locally crafted products (Banerjee et al., 2022).</w:t>
      </w:r>
    </w:p>
    <w:p w:rsidR="000B564D" w:rsidRPr="00152931" w:rsidRDefault="000B564D" w:rsidP="000B564D">
      <w:pPr>
        <w:spacing w:line="480" w:lineRule="auto"/>
        <w:rPr>
          <w:rFonts w:ascii="Times New Roman" w:hAnsi="Times New Roman"/>
          <w:sz w:val="24"/>
          <w:szCs w:val="32"/>
        </w:rPr>
      </w:pPr>
      <w:r w:rsidRPr="00152931">
        <w:rPr>
          <w:rFonts w:ascii="Times New Roman" w:hAnsi="Times New Roman"/>
          <w:sz w:val="24"/>
          <w:szCs w:val="32"/>
        </w:rPr>
        <w:t xml:space="preserve">Today, cheese is a global culinary staple, with thousands of varieties influenced by regional climates, cultures, and techniques. Its evolution over millennia reflects human ingenuity in food preservation and culinary innovation. Modern </w:t>
      </w:r>
      <w:proofErr w:type="spellStart"/>
      <w:r w:rsidRPr="00152931">
        <w:rPr>
          <w:rFonts w:ascii="Times New Roman" w:hAnsi="Times New Roman"/>
          <w:sz w:val="24"/>
          <w:szCs w:val="32"/>
        </w:rPr>
        <w:t>cheesemakers</w:t>
      </w:r>
      <w:proofErr w:type="spellEnd"/>
      <w:r w:rsidRPr="00152931">
        <w:rPr>
          <w:rFonts w:ascii="Times New Roman" w:hAnsi="Times New Roman"/>
          <w:sz w:val="24"/>
          <w:szCs w:val="32"/>
        </w:rPr>
        <w:t xml:space="preserve"> continue to explore new techniques and flavor profiles, ensuring the continued relevance of this ancient food in contemporary diets (</w:t>
      </w:r>
      <w:proofErr w:type="spellStart"/>
      <w:r w:rsidRPr="00152931">
        <w:rPr>
          <w:rFonts w:ascii="Times New Roman" w:hAnsi="Times New Roman"/>
          <w:sz w:val="24"/>
          <w:szCs w:val="32"/>
        </w:rPr>
        <w:t>Lemoine</w:t>
      </w:r>
      <w:proofErr w:type="spellEnd"/>
      <w:r w:rsidRPr="00152931">
        <w:rPr>
          <w:rFonts w:ascii="Times New Roman" w:hAnsi="Times New Roman"/>
          <w:sz w:val="24"/>
          <w:szCs w:val="32"/>
        </w:rPr>
        <w:t xml:space="preserve"> et al., 2024).</w:t>
      </w:r>
    </w:p>
    <w:p w:rsidR="000B564D" w:rsidRPr="00152931" w:rsidRDefault="000B564D" w:rsidP="000B564D">
      <w:pPr>
        <w:spacing w:line="480" w:lineRule="auto"/>
        <w:rPr>
          <w:rFonts w:ascii="Times New Roman" w:hAnsi="Times New Roman"/>
          <w:b/>
          <w:bCs/>
          <w:sz w:val="32"/>
          <w:szCs w:val="32"/>
        </w:rPr>
      </w:pPr>
      <w:r w:rsidRPr="00152931">
        <w:rPr>
          <w:rFonts w:ascii="Times New Roman" w:hAnsi="Times New Roman"/>
          <w:b/>
          <w:bCs/>
          <w:sz w:val="32"/>
          <w:szCs w:val="32"/>
        </w:rPr>
        <w:t xml:space="preserve">2.2 PRODUCTION AND PROCESSING OF CHEESE </w:t>
      </w:r>
    </w:p>
    <w:p w:rsidR="000B564D" w:rsidRPr="008C5E38" w:rsidRDefault="000B564D" w:rsidP="000B564D">
      <w:pPr>
        <w:spacing w:line="480" w:lineRule="auto"/>
        <w:rPr>
          <w:rFonts w:ascii="Times New Roman" w:hAnsi="Times New Roman"/>
          <w:sz w:val="24"/>
          <w:szCs w:val="32"/>
        </w:rPr>
      </w:pPr>
      <w:r w:rsidRPr="008C5E38">
        <w:rPr>
          <w:rFonts w:ascii="Times New Roman" w:hAnsi="Times New Roman"/>
          <w:sz w:val="24"/>
          <w:szCs w:val="32"/>
        </w:rPr>
        <w:t>Cheese production is a complex process that transforms milk into a variety of cheese types through the action of enzymes, bacteria, and physical manipulation. The process generally involves the following steps:</w:t>
      </w:r>
    </w:p>
    <w:p w:rsidR="000B564D" w:rsidRPr="00152931" w:rsidRDefault="000B564D" w:rsidP="000B564D">
      <w:pPr>
        <w:spacing w:line="480" w:lineRule="auto"/>
        <w:rPr>
          <w:rFonts w:ascii="Times New Roman" w:hAnsi="Times New Roman"/>
          <w:b/>
          <w:bCs/>
          <w:caps/>
          <w:sz w:val="32"/>
          <w:szCs w:val="32"/>
        </w:rPr>
      </w:pPr>
      <w:r w:rsidRPr="00152931">
        <w:rPr>
          <w:rFonts w:ascii="Times New Roman" w:hAnsi="Times New Roman"/>
          <w:b/>
          <w:bCs/>
          <w:caps/>
          <w:sz w:val="32"/>
          <w:szCs w:val="32"/>
        </w:rPr>
        <w:t>2.2.1. Milk Selection and Standardization</w:t>
      </w:r>
    </w:p>
    <w:p w:rsidR="000B564D" w:rsidRPr="008C5E38" w:rsidRDefault="000B564D" w:rsidP="000B564D">
      <w:pPr>
        <w:spacing w:line="480" w:lineRule="auto"/>
        <w:rPr>
          <w:rFonts w:ascii="Times New Roman" w:hAnsi="Times New Roman"/>
          <w:sz w:val="24"/>
          <w:szCs w:val="32"/>
        </w:rPr>
      </w:pPr>
      <w:r w:rsidRPr="008C5E38">
        <w:rPr>
          <w:rFonts w:ascii="Times New Roman" w:hAnsi="Times New Roman"/>
          <w:sz w:val="24"/>
          <w:szCs w:val="32"/>
        </w:rPr>
        <w:lastRenderedPageBreak/>
        <w:t>Cheese production begins with the selection of milk, which can come from cows, goats, sheep, or other mammals. The quality and composition of the milk, including its fat and protein content, play a significant role in determining the characteristics of the final product. Milk is often standardized to achieve consistent fat and protein ratios, ensuring uniformity in cheese production (Fox et al., 2017).</w:t>
      </w:r>
    </w:p>
    <w:p w:rsidR="000B564D" w:rsidRPr="00152931" w:rsidRDefault="000B564D" w:rsidP="000B564D">
      <w:pPr>
        <w:spacing w:line="480" w:lineRule="auto"/>
        <w:rPr>
          <w:rFonts w:ascii="Times New Roman" w:hAnsi="Times New Roman"/>
          <w:b/>
          <w:bCs/>
          <w:caps/>
          <w:sz w:val="32"/>
          <w:szCs w:val="32"/>
        </w:rPr>
      </w:pPr>
      <w:r w:rsidRPr="00152931">
        <w:rPr>
          <w:rFonts w:ascii="Times New Roman" w:hAnsi="Times New Roman"/>
          <w:b/>
          <w:bCs/>
          <w:caps/>
          <w:sz w:val="32"/>
          <w:szCs w:val="32"/>
        </w:rPr>
        <w:t>2.2.2. Pasteurization and Acidification</w:t>
      </w:r>
    </w:p>
    <w:p w:rsidR="000B564D" w:rsidRPr="00152931" w:rsidRDefault="000B564D" w:rsidP="000B564D">
      <w:pPr>
        <w:spacing w:line="480" w:lineRule="auto"/>
        <w:rPr>
          <w:rFonts w:ascii="Times New Roman" w:hAnsi="Times New Roman"/>
          <w:sz w:val="24"/>
          <w:szCs w:val="32"/>
        </w:rPr>
      </w:pPr>
      <w:r w:rsidRPr="00152931">
        <w:rPr>
          <w:rFonts w:ascii="Times New Roman" w:hAnsi="Times New Roman"/>
          <w:sz w:val="24"/>
          <w:szCs w:val="32"/>
        </w:rPr>
        <w:t>Most cheese-making processes involve pasteurization to eliminate harmful bacteria while preserving beneficial microorganisms. After pasteurization, a starter culture of lactic acid bacteria is added to the milk. These bacteria convert lactose into lactic acid, lowering the pH and aiding in curd formation (Lawrence et al., 2021).</w:t>
      </w:r>
    </w:p>
    <w:p w:rsidR="000B564D" w:rsidRPr="00152931" w:rsidRDefault="000B564D" w:rsidP="000B564D">
      <w:pPr>
        <w:spacing w:line="480" w:lineRule="auto"/>
        <w:rPr>
          <w:rFonts w:ascii="Times New Roman" w:hAnsi="Times New Roman"/>
          <w:b/>
          <w:bCs/>
          <w:caps/>
          <w:sz w:val="24"/>
          <w:szCs w:val="32"/>
        </w:rPr>
      </w:pPr>
      <w:r w:rsidRPr="00152931">
        <w:rPr>
          <w:rFonts w:ascii="Times New Roman" w:hAnsi="Times New Roman"/>
          <w:b/>
          <w:bCs/>
          <w:caps/>
          <w:sz w:val="24"/>
          <w:szCs w:val="32"/>
        </w:rPr>
        <w:t>2.2.3. Coagulation</w:t>
      </w:r>
    </w:p>
    <w:p w:rsidR="000B564D" w:rsidRPr="00152931" w:rsidRDefault="000B564D" w:rsidP="000B564D">
      <w:pPr>
        <w:spacing w:line="480" w:lineRule="auto"/>
        <w:rPr>
          <w:rFonts w:ascii="Times New Roman" w:hAnsi="Times New Roman"/>
          <w:sz w:val="24"/>
          <w:szCs w:val="32"/>
        </w:rPr>
      </w:pPr>
      <w:r w:rsidRPr="00152931">
        <w:rPr>
          <w:rFonts w:ascii="Times New Roman" w:hAnsi="Times New Roman"/>
          <w:sz w:val="24"/>
          <w:szCs w:val="32"/>
        </w:rPr>
        <w:t>Coagulation is the process of separating milk into solid curds and liquid whey. This is achieved by adding rennet, a natural enzyme, or a plant-based or bacteria coagulant. The rennet causes the milk proteins (casein) to form a gel-like structure, trapping fat and moisture within the curds (</w:t>
      </w:r>
      <w:proofErr w:type="spellStart"/>
      <w:r w:rsidRPr="00152931">
        <w:rPr>
          <w:rFonts w:ascii="Times New Roman" w:hAnsi="Times New Roman"/>
          <w:sz w:val="24"/>
          <w:szCs w:val="32"/>
        </w:rPr>
        <w:t>Guinee</w:t>
      </w:r>
      <w:proofErr w:type="spellEnd"/>
      <w:r w:rsidRPr="00152931">
        <w:rPr>
          <w:rFonts w:ascii="Times New Roman" w:hAnsi="Times New Roman"/>
          <w:sz w:val="24"/>
          <w:szCs w:val="32"/>
        </w:rPr>
        <w:t>, 2022).</w:t>
      </w:r>
    </w:p>
    <w:p w:rsidR="000B564D" w:rsidRPr="00152931" w:rsidRDefault="000B564D" w:rsidP="000B564D">
      <w:pPr>
        <w:spacing w:line="480" w:lineRule="auto"/>
        <w:rPr>
          <w:rFonts w:ascii="Times New Roman" w:hAnsi="Times New Roman"/>
          <w:b/>
          <w:bCs/>
          <w:caps/>
          <w:sz w:val="32"/>
          <w:szCs w:val="32"/>
        </w:rPr>
      </w:pPr>
      <w:r w:rsidRPr="00152931">
        <w:rPr>
          <w:rFonts w:ascii="Times New Roman" w:hAnsi="Times New Roman"/>
          <w:b/>
          <w:bCs/>
          <w:caps/>
          <w:sz w:val="32"/>
          <w:szCs w:val="32"/>
        </w:rPr>
        <w:t>2.2.4. Cutting and Cooking the Curds</w:t>
      </w:r>
    </w:p>
    <w:p w:rsidR="000B564D" w:rsidRPr="008C5E38" w:rsidRDefault="000B564D" w:rsidP="000B564D">
      <w:pPr>
        <w:spacing w:line="480" w:lineRule="auto"/>
        <w:rPr>
          <w:rFonts w:ascii="Times New Roman" w:hAnsi="Times New Roman"/>
          <w:sz w:val="24"/>
          <w:szCs w:val="32"/>
        </w:rPr>
      </w:pPr>
      <w:r w:rsidRPr="008C5E38">
        <w:rPr>
          <w:rFonts w:ascii="Times New Roman" w:hAnsi="Times New Roman"/>
          <w:sz w:val="24"/>
          <w:szCs w:val="32"/>
        </w:rPr>
        <w:t>Once the curd has formed, it is cut into smaller pieces using specialized tools. Cutting allows whey to drain more efficiently, influencing the texture and moisture content of the cheese. The curds are then gently heated and stirred to expel additional whey and develop the desired texture (</w:t>
      </w:r>
      <w:proofErr w:type="spellStart"/>
      <w:r w:rsidRPr="008C5E38">
        <w:rPr>
          <w:rFonts w:ascii="Times New Roman" w:hAnsi="Times New Roman"/>
          <w:sz w:val="24"/>
          <w:szCs w:val="32"/>
        </w:rPr>
        <w:t>Tamime</w:t>
      </w:r>
      <w:proofErr w:type="spellEnd"/>
      <w:r w:rsidRPr="008C5E38">
        <w:rPr>
          <w:rFonts w:ascii="Times New Roman" w:hAnsi="Times New Roman"/>
          <w:sz w:val="24"/>
          <w:szCs w:val="32"/>
        </w:rPr>
        <w:t>, 2021).</w:t>
      </w:r>
    </w:p>
    <w:p w:rsidR="000B564D" w:rsidRPr="00152931" w:rsidRDefault="000B564D" w:rsidP="000B564D">
      <w:pPr>
        <w:spacing w:line="480" w:lineRule="auto"/>
        <w:rPr>
          <w:rFonts w:ascii="Times New Roman" w:hAnsi="Times New Roman"/>
          <w:b/>
          <w:bCs/>
          <w:caps/>
          <w:sz w:val="32"/>
          <w:szCs w:val="32"/>
        </w:rPr>
      </w:pPr>
      <w:r w:rsidRPr="00152931">
        <w:rPr>
          <w:rFonts w:ascii="Times New Roman" w:hAnsi="Times New Roman"/>
          <w:b/>
          <w:bCs/>
          <w:caps/>
          <w:sz w:val="32"/>
          <w:szCs w:val="32"/>
        </w:rPr>
        <w:lastRenderedPageBreak/>
        <w:t>2.2.5. Draining and Shaping</w:t>
      </w:r>
    </w:p>
    <w:p w:rsidR="000B564D" w:rsidRPr="00152931" w:rsidRDefault="000B564D" w:rsidP="000B564D">
      <w:pPr>
        <w:spacing w:line="480" w:lineRule="auto"/>
        <w:rPr>
          <w:rFonts w:ascii="Times New Roman" w:hAnsi="Times New Roman"/>
          <w:sz w:val="24"/>
          <w:szCs w:val="32"/>
        </w:rPr>
      </w:pPr>
      <w:r w:rsidRPr="00152931">
        <w:rPr>
          <w:rFonts w:ascii="Times New Roman" w:hAnsi="Times New Roman"/>
          <w:sz w:val="24"/>
          <w:szCs w:val="32"/>
        </w:rPr>
        <w:t>The curds are drained to remove excess whey and shaped into molds. The molds define the size and shape of the cheese and help consolidate the curds. Some cheeses are pressed to remove more whey and achieve a firmer texture (Fox et al., 2017).</w:t>
      </w:r>
    </w:p>
    <w:p w:rsidR="000B564D" w:rsidRPr="00152931" w:rsidRDefault="000B564D" w:rsidP="000B564D">
      <w:pPr>
        <w:spacing w:line="480" w:lineRule="auto"/>
        <w:rPr>
          <w:rFonts w:ascii="Times New Roman" w:hAnsi="Times New Roman"/>
          <w:b/>
          <w:bCs/>
          <w:caps/>
          <w:sz w:val="32"/>
          <w:szCs w:val="32"/>
        </w:rPr>
      </w:pPr>
      <w:r w:rsidRPr="00152931">
        <w:rPr>
          <w:rFonts w:ascii="Times New Roman" w:hAnsi="Times New Roman"/>
          <w:b/>
          <w:bCs/>
          <w:caps/>
          <w:sz w:val="32"/>
          <w:szCs w:val="32"/>
        </w:rPr>
        <w:t>2.2.6. Salting</w:t>
      </w:r>
    </w:p>
    <w:p w:rsidR="000B564D" w:rsidRPr="00152931" w:rsidRDefault="000B564D" w:rsidP="000B564D">
      <w:pPr>
        <w:spacing w:line="480" w:lineRule="auto"/>
        <w:rPr>
          <w:rFonts w:ascii="Times New Roman" w:hAnsi="Times New Roman"/>
          <w:sz w:val="24"/>
          <w:szCs w:val="32"/>
        </w:rPr>
      </w:pPr>
      <w:r w:rsidRPr="00152931">
        <w:rPr>
          <w:rFonts w:ascii="Times New Roman" w:hAnsi="Times New Roman"/>
          <w:sz w:val="24"/>
          <w:szCs w:val="32"/>
        </w:rPr>
        <w:t>Salt is added to cheese for flavor, preservation, and moisture control. Salting can be done by adding salt directly to the curds, immersing the cheese in a brine solution, or rubbing salt on the cheese surface. Salt also helps control the growth of microorganisms during aging (Lawrence et al., 2021).</w:t>
      </w:r>
    </w:p>
    <w:p w:rsidR="000B564D" w:rsidRPr="00152931" w:rsidRDefault="000B564D" w:rsidP="000B564D">
      <w:pPr>
        <w:spacing w:line="480" w:lineRule="auto"/>
        <w:rPr>
          <w:rFonts w:ascii="Times New Roman" w:hAnsi="Times New Roman"/>
          <w:b/>
          <w:bCs/>
          <w:caps/>
          <w:sz w:val="32"/>
          <w:szCs w:val="32"/>
        </w:rPr>
      </w:pPr>
      <w:r w:rsidRPr="00152931">
        <w:rPr>
          <w:rFonts w:ascii="Times New Roman" w:hAnsi="Times New Roman"/>
          <w:b/>
          <w:bCs/>
          <w:caps/>
          <w:sz w:val="32"/>
          <w:szCs w:val="32"/>
        </w:rPr>
        <w:t>2.2.7. Aging and Ripening</w:t>
      </w:r>
    </w:p>
    <w:p w:rsidR="000B564D" w:rsidRPr="00152931" w:rsidRDefault="000B564D" w:rsidP="000B564D">
      <w:pPr>
        <w:spacing w:line="480" w:lineRule="auto"/>
        <w:rPr>
          <w:rFonts w:ascii="Times New Roman" w:hAnsi="Times New Roman"/>
          <w:sz w:val="24"/>
          <w:szCs w:val="32"/>
        </w:rPr>
      </w:pPr>
      <w:r w:rsidRPr="00152931">
        <w:rPr>
          <w:rFonts w:ascii="Times New Roman" w:hAnsi="Times New Roman"/>
          <w:sz w:val="24"/>
          <w:szCs w:val="32"/>
        </w:rPr>
        <w:t>The aging process, also known as ripening, is where cheese develops its distinctive flavors and textures. During aging, biochemical processes involving enzymes and microbes break down proteins and fats, creating complex flavors. The length of aging varies depending on the type of cheese, ranging from a few days to several years (</w:t>
      </w:r>
      <w:proofErr w:type="spellStart"/>
      <w:r w:rsidRPr="00152931">
        <w:rPr>
          <w:rFonts w:ascii="Times New Roman" w:hAnsi="Times New Roman"/>
          <w:sz w:val="24"/>
          <w:szCs w:val="32"/>
        </w:rPr>
        <w:t>Guinee</w:t>
      </w:r>
      <w:proofErr w:type="spellEnd"/>
      <w:r w:rsidRPr="00152931">
        <w:rPr>
          <w:rFonts w:ascii="Times New Roman" w:hAnsi="Times New Roman"/>
          <w:sz w:val="24"/>
          <w:szCs w:val="32"/>
        </w:rPr>
        <w:t>, 2022).</w:t>
      </w:r>
    </w:p>
    <w:p w:rsidR="000B564D" w:rsidRPr="00152931" w:rsidRDefault="000B564D" w:rsidP="000B564D">
      <w:pPr>
        <w:spacing w:line="480" w:lineRule="auto"/>
        <w:rPr>
          <w:rFonts w:ascii="Times New Roman" w:hAnsi="Times New Roman"/>
          <w:b/>
          <w:bCs/>
          <w:caps/>
          <w:sz w:val="32"/>
          <w:szCs w:val="32"/>
        </w:rPr>
      </w:pPr>
      <w:r w:rsidRPr="00152931">
        <w:rPr>
          <w:rFonts w:ascii="Times New Roman" w:hAnsi="Times New Roman"/>
          <w:b/>
          <w:bCs/>
          <w:caps/>
          <w:sz w:val="32"/>
          <w:szCs w:val="32"/>
        </w:rPr>
        <w:t>2.2.8 Packaging and Distribution</w:t>
      </w:r>
    </w:p>
    <w:p w:rsidR="000B564D" w:rsidRPr="00152931" w:rsidRDefault="000B564D" w:rsidP="000B564D">
      <w:pPr>
        <w:spacing w:line="480" w:lineRule="auto"/>
        <w:rPr>
          <w:rFonts w:ascii="Times New Roman" w:hAnsi="Times New Roman"/>
          <w:b/>
          <w:bCs/>
          <w:caps/>
          <w:sz w:val="24"/>
          <w:szCs w:val="32"/>
        </w:rPr>
      </w:pPr>
      <w:r w:rsidRPr="00152931">
        <w:rPr>
          <w:rFonts w:ascii="Times New Roman" w:hAnsi="Times New Roman"/>
          <w:sz w:val="24"/>
          <w:szCs w:val="32"/>
        </w:rPr>
        <w:t>After aging, the cheese is packaged to preserve its quality and transported to markets. Packaging methods vary depending on the type of cheese, with some requiring vacuum-sealing to prevent contamination or moisture loss (</w:t>
      </w:r>
      <w:proofErr w:type="spellStart"/>
      <w:r w:rsidRPr="00152931">
        <w:rPr>
          <w:rFonts w:ascii="Times New Roman" w:hAnsi="Times New Roman"/>
          <w:sz w:val="24"/>
          <w:szCs w:val="32"/>
        </w:rPr>
        <w:t>Tamime</w:t>
      </w:r>
      <w:proofErr w:type="spellEnd"/>
      <w:r w:rsidRPr="00152931">
        <w:rPr>
          <w:rFonts w:ascii="Times New Roman" w:hAnsi="Times New Roman"/>
          <w:sz w:val="24"/>
          <w:szCs w:val="32"/>
        </w:rPr>
        <w:t>, 2021).</w:t>
      </w:r>
    </w:p>
    <w:p w:rsidR="000B564D" w:rsidRPr="00152931" w:rsidRDefault="000B564D" w:rsidP="000B564D">
      <w:pPr>
        <w:spacing w:line="480" w:lineRule="auto"/>
        <w:rPr>
          <w:rFonts w:ascii="Times New Roman" w:hAnsi="Times New Roman"/>
          <w:b/>
          <w:bCs/>
          <w:caps/>
          <w:sz w:val="32"/>
          <w:szCs w:val="32"/>
        </w:rPr>
      </w:pPr>
      <w:r w:rsidRPr="00152931">
        <w:rPr>
          <w:rFonts w:ascii="Times New Roman" w:hAnsi="Times New Roman"/>
          <w:b/>
          <w:bCs/>
          <w:caps/>
          <w:sz w:val="32"/>
          <w:szCs w:val="32"/>
        </w:rPr>
        <w:t>2.2.9 Modern Innovations in Cheese Production</w:t>
      </w:r>
    </w:p>
    <w:p w:rsidR="000B564D" w:rsidRPr="008C5E38" w:rsidRDefault="000B564D" w:rsidP="000B564D">
      <w:pPr>
        <w:spacing w:line="480" w:lineRule="auto"/>
        <w:rPr>
          <w:rFonts w:ascii="Times New Roman" w:hAnsi="Times New Roman"/>
          <w:sz w:val="28"/>
          <w:szCs w:val="32"/>
        </w:rPr>
      </w:pPr>
      <w:r w:rsidRPr="008C5E38">
        <w:rPr>
          <w:rFonts w:ascii="Times New Roman" w:hAnsi="Times New Roman"/>
          <w:sz w:val="28"/>
          <w:szCs w:val="32"/>
        </w:rPr>
        <w:lastRenderedPageBreak/>
        <w:t>Advancements in dairy science and technology have led to innovations such as:</w:t>
      </w:r>
    </w:p>
    <w:p w:rsidR="000B564D" w:rsidRPr="008C5E38" w:rsidRDefault="000B564D" w:rsidP="00C42D73">
      <w:pPr>
        <w:pStyle w:val="ListParagraph"/>
        <w:numPr>
          <w:ilvl w:val="0"/>
          <w:numId w:val="7"/>
        </w:numPr>
        <w:spacing w:line="480" w:lineRule="auto"/>
        <w:rPr>
          <w:rFonts w:ascii="Times New Roman" w:hAnsi="Times New Roman"/>
          <w:sz w:val="28"/>
          <w:szCs w:val="32"/>
        </w:rPr>
      </w:pPr>
      <w:r w:rsidRPr="008C5E38">
        <w:rPr>
          <w:rFonts w:ascii="Times New Roman" w:hAnsi="Times New Roman"/>
          <w:b/>
          <w:bCs/>
          <w:sz w:val="28"/>
          <w:szCs w:val="32"/>
        </w:rPr>
        <w:t>Ultrafiltration</w:t>
      </w:r>
      <w:r w:rsidRPr="008C5E38">
        <w:rPr>
          <w:rFonts w:ascii="Times New Roman" w:hAnsi="Times New Roman"/>
          <w:sz w:val="28"/>
          <w:szCs w:val="32"/>
        </w:rPr>
        <w:t>: Concentrating milk before coagulation to increase yield.</w:t>
      </w:r>
    </w:p>
    <w:p w:rsidR="000B564D" w:rsidRPr="008C5E38" w:rsidRDefault="000B564D" w:rsidP="00C42D73">
      <w:pPr>
        <w:pStyle w:val="ListParagraph"/>
        <w:numPr>
          <w:ilvl w:val="0"/>
          <w:numId w:val="7"/>
        </w:numPr>
        <w:spacing w:line="480" w:lineRule="auto"/>
        <w:rPr>
          <w:rFonts w:ascii="Times New Roman" w:hAnsi="Times New Roman"/>
          <w:sz w:val="28"/>
          <w:szCs w:val="32"/>
        </w:rPr>
      </w:pPr>
      <w:r w:rsidRPr="008C5E38">
        <w:rPr>
          <w:rFonts w:ascii="Times New Roman" w:hAnsi="Times New Roman"/>
          <w:b/>
          <w:bCs/>
          <w:sz w:val="28"/>
          <w:szCs w:val="32"/>
        </w:rPr>
        <w:t>Automation</w:t>
      </w:r>
      <w:r w:rsidRPr="008C5E38">
        <w:rPr>
          <w:rFonts w:ascii="Times New Roman" w:hAnsi="Times New Roman"/>
          <w:sz w:val="28"/>
          <w:szCs w:val="32"/>
        </w:rPr>
        <w:t>: Using robotic systems to improve efficiency and consistency in large-scale production.</w:t>
      </w:r>
    </w:p>
    <w:p w:rsidR="000B564D" w:rsidRPr="008C5E38" w:rsidRDefault="000B564D" w:rsidP="00C42D73">
      <w:pPr>
        <w:pStyle w:val="ListParagraph"/>
        <w:numPr>
          <w:ilvl w:val="0"/>
          <w:numId w:val="7"/>
        </w:numPr>
        <w:spacing w:line="480" w:lineRule="auto"/>
        <w:rPr>
          <w:rFonts w:ascii="Times New Roman" w:hAnsi="Times New Roman"/>
          <w:sz w:val="28"/>
          <w:szCs w:val="32"/>
        </w:rPr>
      </w:pPr>
      <w:proofErr w:type="gramStart"/>
      <w:r w:rsidRPr="008C5E38">
        <w:rPr>
          <w:rFonts w:ascii="Times New Roman" w:hAnsi="Times New Roman"/>
          <w:b/>
          <w:bCs/>
          <w:sz w:val="28"/>
          <w:szCs w:val="32"/>
        </w:rPr>
        <w:t>bacterial</w:t>
      </w:r>
      <w:proofErr w:type="gramEnd"/>
      <w:r w:rsidRPr="008C5E38">
        <w:rPr>
          <w:rFonts w:ascii="Times New Roman" w:hAnsi="Times New Roman"/>
          <w:b/>
          <w:bCs/>
          <w:sz w:val="28"/>
          <w:szCs w:val="32"/>
        </w:rPr>
        <w:t xml:space="preserve"> Rennet</w:t>
      </w:r>
      <w:r w:rsidRPr="008C5E38">
        <w:rPr>
          <w:rFonts w:ascii="Times New Roman" w:hAnsi="Times New Roman"/>
          <w:sz w:val="28"/>
          <w:szCs w:val="32"/>
        </w:rPr>
        <w:t>: Developing plant-based and bacteria coagulants to address dietary and ethical concerns (Fox et al., 2017).</w:t>
      </w:r>
    </w:p>
    <w:p w:rsidR="000B564D" w:rsidRPr="00152931" w:rsidRDefault="000B564D" w:rsidP="000B564D">
      <w:pPr>
        <w:spacing w:line="480" w:lineRule="auto"/>
        <w:rPr>
          <w:rFonts w:ascii="Times New Roman" w:hAnsi="Times New Roman"/>
          <w:b/>
          <w:bCs/>
          <w:sz w:val="32"/>
          <w:szCs w:val="32"/>
        </w:rPr>
      </w:pPr>
      <w:r w:rsidRPr="00152931">
        <w:rPr>
          <w:rFonts w:ascii="Times New Roman" w:hAnsi="Times New Roman"/>
          <w:b/>
          <w:bCs/>
          <w:sz w:val="32"/>
          <w:szCs w:val="32"/>
        </w:rPr>
        <w:t xml:space="preserve">2.3 HEALTH BENEFITS OF PEPPER </w:t>
      </w:r>
    </w:p>
    <w:p w:rsidR="000B564D" w:rsidRPr="008C5E38" w:rsidRDefault="000B564D" w:rsidP="000B564D">
      <w:pPr>
        <w:spacing w:line="480" w:lineRule="auto"/>
        <w:rPr>
          <w:rFonts w:ascii="Times New Roman" w:hAnsi="Times New Roman"/>
          <w:sz w:val="24"/>
          <w:szCs w:val="32"/>
        </w:rPr>
      </w:pPr>
      <w:r w:rsidRPr="008C5E38">
        <w:rPr>
          <w:rFonts w:ascii="Times New Roman" w:hAnsi="Times New Roman"/>
          <w:sz w:val="24"/>
          <w:szCs w:val="32"/>
        </w:rPr>
        <w:t xml:space="preserve">Pepper, particularly black and green varieties, has been recognized for its numerous health benefits for centuries. These benefits stem from the bioactive compounds found in pepper, such as </w:t>
      </w:r>
      <w:proofErr w:type="spellStart"/>
      <w:r w:rsidRPr="008C5E38">
        <w:rPr>
          <w:rFonts w:ascii="Times New Roman" w:hAnsi="Times New Roman"/>
          <w:sz w:val="24"/>
          <w:szCs w:val="32"/>
        </w:rPr>
        <w:t>piperine</w:t>
      </w:r>
      <w:proofErr w:type="spellEnd"/>
      <w:r w:rsidRPr="008C5E38">
        <w:rPr>
          <w:rFonts w:ascii="Times New Roman" w:hAnsi="Times New Roman"/>
          <w:sz w:val="24"/>
          <w:szCs w:val="32"/>
        </w:rPr>
        <w:t>, antioxidants, vitamins, and minerals. Below are some of the key health benefits of pepper:</w:t>
      </w:r>
    </w:p>
    <w:p w:rsidR="000B564D" w:rsidRPr="00152931" w:rsidRDefault="000B564D" w:rsidP="000B564D">
      <w:pPr>
        <w:spacing w:line="480" w:lineRule="auto"/>
        <w:rPr>
          <w:rFonts w:ascii="Times New Roman" w:hAnsi="Times New Roman"/>
          <w:caps/>
          <w:sz w:val="32"/>
          <w:szCs w:val="32"/>
        </w:rPr>
      </w:pPr>
      <w:r w:rsidRPr="00152931">
        <w:rPr>
          <w:rFonts w:ascii="Times New Roman" w:hAnsi="Times New Roman"/>
          <w:caps/>
          <w:sz w:val="32"/>
          <w:szCs w:val="32"/>
        </w:rPr>
        <w:t>1. Rich in Antioxidants</w:t>
      </w:r>
    </w:p>
    <w:p w:rsidR="000B564D" w:rsidRPr="008C5E38" w:rsidRDefault="000B564D" w:rsidP="000B564D">
      <w:pPr>
        <w:spacing w:line="480" w:lineRule="auto"/>
        <w:rPr>
          <w:rFonts w:ascii="Times New Roman" w:hAnsi="Times New Roman"/>
          <w:caps/>
          <w:sz w:val="24"/>
          <w:szCs w:val="32"/>
        </w:rPr>
      </w:pPr>
      <w:r w:rsidRPr="008C5E38">
        <w:rPr>
          <w:rFonts w:ascii="Times New Roman" w:hAnsi="Times New Roman"/>
          <w:sz w:val="24"/>
          <w:szCs w:val="32"/>
        </w:rPr>
        <w:t xml:space="preserve">Pepper, especially black pepper, contains a variety of antioxidants, including flavonoids, carotenoids, and vitamin C. These antioxidants help neutralize harmful free radicals in the body, reducing oxidative stress and lowering the risk of chronic diseases such as heart disease, cancer, and diabetes (Das &amp; </w:t>
      </w:r>
      <w:proofErr w:type="spellStart"/>
      <w:r w:rsidRPr="008C5E38">
        <w:rPr>
          <w:rFonts w:ascii="Times New Roman" w:hAnsi="Times New Roman"/>
          <w:sz w:val="24"/>
          <w:szCs w:val="32"/>
        </w:rPr>
        <w:t>Bhat</w:t>
      </w:r>
      <w:proofErr w:type="spellEnd"/>
      <w:r w:rsidRPr="008C5E38">
        <w:rPr>
          <w:rFonts w:ascii="Times New Roman" w:hAnsi="Times New Roman"/>
          <w:sz w:val="24"/>
          <w:szCs w:val="32"/>
        </w:rPr>
        <w:t>, 2021).</w:t>
      </w:r>
    </w:p>
    <w:p w:rsidR="000B564D" w:rsidRPr="00152931" w:rsidRDefault="000B564D" w:rsidP="000B564D">
      <w:pPr>
        <w:spacing w:line="480" w:lineRule="auto"/>
        <w:rPr>
          <w:rFonts w:ascii="Times New Roman" w:hAnsi="Times New Roman"/>
          <w:caps/>
          <w:sz w:val="32"/>
          <w:szCs w:val="32"/>
        </w:rPr>
      </w:pPr>
      <w:r w:rsidRPr="00152931">
        <w:rPr>
          <w:rFonts w:ascii="Times New Roman" w:hAnsi="Times New Roman"/>
          <w:caps/>
          <w:sz w:val="32"/>
          <w:szCs w:val="32"/>
        </w:rPr>
        <w:t>2. Anti-inflammatory Properties</w:t>
      </w:r>
    </w:p>
    <w:p w:rsidR="000B564D" w:rsidRPr="008C5E38" w:rsidRDefault="000B564D" w:rsidP="000B564D">
      <w:pPr>
        <w:spacing w:line="480" w:lineRule="auto"/>
        <w:rPr>
          <w:rFonts w:ascii="Times New Roman" w:hAnsi="Times New Roman"/>
          <w:sz w:val="24"/>
          <w:szCs w:val="32"/>
        </w:rPr>
      </w:pPr>
      <w:r w:rsidRPr="008C5E38">
        <w:rPr>
          <w:rFonts w:ascii="Times New Roman" w:hAnsi="Times New Roman"/>
          <w:sz w:val="24"/>
          <w:szCs w:val="32"/>
        </w:rPr>
        <w:t xml:space="preserve">The active compound in black pepper, </w:t>
      </w:r>
      <w:proofErr w:type="spellStart"/>
      <w:r w:rsidRPr="008C5E38">
        <w:rPr>
          <w:rFonts w:ascii="Times New Roman" w:hAnsi="Times New Roman"/>
          <w:sz w:val="24"/>
          <w:szCs w:val="32"/>
        </w:rPr>
        <w:t>piperine</w:t>
      </w:r>
      <w:proofErr w:type="spellEnd"/>
      <w:r w:rsidRPr="008C5E38">
        <w:rPr>
          <w:rFonts w:ascii="Times New Roman" w:hAnsi="Times New Roman"/>
          <w:sz w:val="24"/>
          <w:szCs w:val="32"/>
        </w:rPr>
        <w:t xml:space="preserve">, has been shown to possess anti-inflammatory effects. It inhibits inflammatory markers in the body, which can help reduce inflammation </w:t>
      </w:r>
      <w:r w:rsidRPr="008C5E38">
        <w:rPr>
          <w:rFonts w:ascii="Times New Roman" w:hAnsi="Times New Roman"/>
          <w:sz w:val="24"/>
          <w:szCs w:val="32"/>
        </w:rPr>
        <w:lastRenderedPageBreak/>
        <w:t>associated with conditions like arthritis, asthma, and other inflammatory disorders (</w:t>
      </w:r>
      <w:proofErr w:type="spellStart"/>
      <w:r w:rsidRPr="008C5E38">
        <w:rPr>
          <w:rFonts w:ascii="Times New Roman" w:hAnsi="Times New Roman"/>
          <w:sz w:val="24"/>
          <w:szCs w:val="32"/>
        </w:rPr>
        <w:t>Sahu</w:t>
      </w:r>
      <w:proofErr w:type="spellEnd"/>
      <w:r w:rsidRPr="008C5E38">
        <w:rPr>
          <w:rFonts w:ascii="Times New Roman" w:hAnsi="Times New Roman"/>
          <w:sz w:val="24"/>
          <w:szCs w:val="32"/>
        </w:rPr>
        <w:t xml:space="preserve"> et al., 2021).</w:t>
      </w:r>
    </w:p>
    <w:p w:rsidR="000B564D" w:rsidRPr="00152931" w:rsidRDefault="000B564D" w:rsidP="000B564D">
      <w:pPr>
        <w:spacing w:line="480" w:lineRule="auto"/>
        <w:rPr>
          <w:rFonts w:ascii="Times New Roman" w:hAnsi="Times New Roman"/>
          <w:caps/>
          <w:sz w:val="32"/>
          <w:szCs w:val="32"/>
        </w:rPr>
      </w:pPr>
      <w:r w:rsidRPr="00152931">
        <w:rPr>
          <w:rFonts w:ascii="Times New Roman" w:hAnsi="Times New Roman"/>
          <w:caps/>
          <w:sz w:val="32"/>
          <w:szCs w:val="32"/>
        </w:rPr>
        <w:t>3. Improved Digestion</w:t>
      </w:r>
    </w:p>
    <w:p w:rsidR="000B564D" w:rsidRPr="008C5E38" w:rsidRDefault="000B564D" w:rsidP="000B564D">
      <w:pPr>
        <w:spacing w:line="480" w:lineRule="auto"/>
        <w:rPr>
          <w:rFonts w:ascii="Times New Roman" w:hAnsi="Times New Roman"/>
          <w:sz w:val="28"/>
          <w:szCs w:val="32"/>
        </w:rPr>
      </w:pPr>
      <w:r w:rsidRPr="008C5E38">
        <w:rPr>
          <w:rFonts w:ascii="Times New Roman" w:hAnsi="Times New Roman"/>
          <w:sz w:val="28"/>
          <w:szCs w:val="32"/>
        </w:rPr>
        <w:t>Pepper is known to stimulate the secretion of digestive enzymes, which can enhance digestion. It increases the hydrochloric acid levels in the stomach, aiding in the breakdown of food and absorption of nutrients. This can help reduce symptoms of indigestion, bloating, and gas (Liu et al., 2021).</w:t>
      </w:r>
    </w:p>
    <w:p w:rsidR="000B564D" w:rsidRPr="00152931" w:rsidRDefault="000B564D" w:rsidP="000B564D">
      <w:pPr>
        <w:spacing w:line="480" w:lineRule="auto"/>
        <w:rPr>
          <w:rFonts w:ascii="Times New Roman" w:hAnsi="Times New Roman"/>
          <w:caps/>
          <w:sz w:val="32"/>
          <w:szCs w:val="32"/>
        </w:rPr>
      </w:pPr>
      <w:r w:rsidRPr="00152931">
        <w:rPr>
          <w:rFonts w:ascii="Times New Roman" w:hAnsi="Times New Roman"/>
          <w:caps/>
          <w:sz w:val="32"/>
          <w:szCs w:val="32"/>
        </w:rPr>
        <w:t>4. Boosts Metabolism</w:t>
      </w:r>
    </w:p>
    <w:p w:rsidR="000B564D" w:rsidRPr="008C5E38" w:rsidRDefault="000B564D" w:rsidP="000B564D">
      <w:pPr>
        <w:spacing w:line="480" w:lineRule="auto"/>
        <w:rPr>
          <w:rFonts w:ascii="Times New Roman" w:hAnsi="Times New Roman"/>
          <w:sz w:val="28"/>
          <w:szCs w:val="32"/>
        </w:rPr>
      </w:pPr>
      <w:proofErr w:type="spellStart"/>
      <w:r w:rsidRPr="008C5E38">
        <w:rPr>
          <w:rFonts w:ascii="Times New Roman" w:hAnsi="Times New Roman"/>
          <w:sz w:val="28"/>
          <w:szCs w:val="32"/>
        </w:rPr>
        <w:t>Piperine</w:t>
      </w:r>
      <w:proofErr w:type="spellEnd"/>
      <w:r w:rsidRPr="008C5E38">
        <w:rPr>
          <w:rFonts w:ascii="Times New Roman" w:hAnsi="Times New Roman"/>
          <w:sz w:val="28"/>
          <w:szCs w:val="32"/>
        </w:rPr>
        <w:t xml:space="preserve"> in black pepper has </w:t>
      </w:r>
      <w:proofErr w:type="spellStart"/>
      <w:r w:rsidRPr="008C5E38">
        <w:rPr>
          <w:rFonts w:ascii="Times New Roman" w:hAnsi="Times New Roman"/>
          <w:sz w:val="28"/>
          <w:szCs w:val="32"/>
        </w:rPr>
        <w:t>thermogenic</w:t>
      </w:r>
      <w:proofErr w:type="spellEnd"/>
      <w:r w:rsidRPr="008C5E38">
        <w:rPr>
          <w:rFonts w:ascii="Times New Roman" w:hAnsi="Times New Roman"/>
          <w:sz w:val="28"/>
          <w:szCs w:val="32"/>
        </w:rPr>
        <w:t xml:space="preserve"> properties, which can increase metabolic rate. It has been shown to stimulate fat-burning processes, making it potentially useful for weight management and fat loss (</w:t>
      </w:r>
      <w:proofErr w:type="spellStart"/>
      <w:r w:rsidRPr="008C5E38">
        <w:rPr>
          <w:rFonts w:ascii="Times New Roman" w:hAnsi="Times New Roman"/>
          <w:sz w:val="28"/>
          <w:szCs w:val="32"/>
        </w:rPr>
        <w:t>Nayak</w:t>
      </w:r>
      <w:proofErr w:type="spellEnd"/>
      <w:r w:rsidRPr="008C5E38">
        <w:rPr>
          <w:rFonts w:ascii="Times New Roman" w:hAnsi="Times New Roman"/>
          <w:sz w:val="28"/>
          <w:szCs w:val="32"/>
        </w:rPr>
        <w:t xml:space="preserve"> et al., 2020). This makes pepper a common ingredient in weight loss supplements.</w:t>
      </w:r>
    </w:p>
    <w:p w:rsidR="000B564D" w:rsidRPr="00152931" w:rsidRDefault="000B564D" w:rsidP="000B564D">
      <w:pPr>
        <w:spacing w:line="480" w:lineRule="auto"/>
        <w:rPr>
          <w:rFonts w:ascii="Times New Roman" w:hAnsi="Times New Roman"/>
          <w:caps/>
          <w:sz w:val="32"/>
          <w:szCs w:val="32"/>
        </w:rPr>
      </w:pPr>
      <w:r w:rsidRPr="00152931">
        <w:rPr>
          <w:rFonts w:ascii="Times New Roman" w:hAnsi="Times New Roman"/>
          <w:caps/>
          <w:sz w:val="32"/>
          <w:szCs w:val="32"/>
        </w:rPr>
        <w:t>5. Enhanced Nutrient Absorption</w:t>
      </w:r>
    </w:p>
    <w:p w:rsidR="000B564D" w:rsidRPr="008C5E38" w:rsidRDefault="000B564D" w:rsidP="000B564D">
      <w:pPr>
        <w:spacing w:line="480" w:lineRule="auto"/>
        <w:rPr>
          <w:rFonts w:ascii="Times New Roman" w:hAnsi="Times New Roman"/>
          <w:sz w:val="24"/>
          <w:szCs w:val="32"/>
        </w:rPr>
      </w:pPr>
      <w:r w:rsidRPr="008C5E38">
        <w:rPr>
          <w:rFonts w:ascii="Times New Roman" w:hAnsi="Times New Roman"/>
          <w:sz w:val="24"/>
          <w:szCs w:val="32"/>
        </w:rPr>
        <w:t xml:space="preserve">One of the most significant health benefits of pepper is its ability to enhance the bioavailability of other nutrients. </w:t>
      </w:r>
      <w:proofErr w:type="spellStart"/>
      <w:r w:rsidRPr="008C5E38">
        <w:rPr>
          <w:rFonts w:ascii="Times New Roman" w:hAnsi="Times New Roman"/>
          <w:sz w:val="24"/>
          <w:szCs w:val="32"/>
        </w:rPr>
        <w:t>Piperine</w:t>
      </w:r>
      <w:proofErr w:type="spellEnd"/>
      <w:r w:rsidRPr="008C5E38">
        <w:rPr>
          <w:rFonts w:ascii="Times New Roman" w:hAnsi="Times New Roman"/>
          <w:sz w:val="24"/>
          <w:szCs w:val="32"/>
        </w:rPr>
        <w:t xml:space="preserve"> has been found to increase the absorption of essential vitamins and minerals, such as selenium, vitamin B12, and </w:t>
      </w:r>
      <w:proofErr w:type="spellStart"/>
      <w:r w:rsidRPr="008C5E38">
        <w:rPr>
          <w:rFonts w:ascii="Times New Roman" w:hAnsi="Times New Roman"/>
          <w:sz w:val="24"/>
          <w:szCs w:val="32"/>
        </w:rPr>
        <w:t>curcumin</w:t>
      </w:r>
      <w:proofErr w:type="spellEnd"/>
      <w:r w:rsidRPr="008C5E38">
        <w:rPr>
          <w:rFonts w:ascii="Times New Roman" w:hAnsi="Times New Roman"/>
          <w:sz w:val="24"/>
          <w:szCs w:val="32"/>
        </w:rPr>
        <w:t xml:space="preserve"> (found in turmeric), thereby improving overall nutrient uptake (Prakash et al., 2021).</w:t>
      </w:r>
    </w:p>
    <w:p w:rsidR="000B564D" w:rsidRPr="00152931" w:rsidRDefault="000B564D" w:rsidP="000B564D">
      <w:pPr>
        <w:spacing w:line="480" w:lineRule="auto"/>
        <w:rPr>
          <w:rFonts w:ascii="Times New Roman" w:hAnsi="Times New Roman"/>
          <w:caps/>
          <w:sz w:val="32"/>
          <w:szCs w:val="32"/>
        </w:rPr>
      </w:pPr>
      <w:r w:rsidRPr="00152931">
        <w:rPr>
          <w:rFonts w:ascii="Times New Roman" w:hAnsi="Times New Roman"/>
          <w:caps/>
          <w:sz w:val="32"/>
          <w:szCs w:val="32"/>
        </w:rPr>
        <w:t>6. Supports Brain Health</w:t>
      </w:r>
    </w:p>
    <w:p w:rsidR="000B564D" w:rsidRPr="008C5E38" w:rsidRDefault="000B564D" w:rsidP="000B564D">
      <w:pPr>
        <w:spacing w:line="480" w:lineRule="auto"/>
        <w:rPr>
          <w:rFonts w:ascii="Times New Roman" w:hAnsi="Times New Roman"/>
          <w:sz w:val="28"/>
          <w:szCs w:val="32"/>
        </w:rPr>
      </w:pPr>
      <w:r w:rsidRPr="008C5E38">
        <w:rPr>
          <w:rFonts w:ascii="Times New Roman" w:hAnsi="Times New Roman"/>
          <w:sz w:val="28"/>
          <w:szCs w:val="32"/>
        </w:rPr>
        <w:lastRenderedPageBreak/>
        <w:t xml:space="preserve">Studies suggest that pepper, particularly </w:t>
      </w:r>
      <w:proofErr w:type="spellStart"/>
      <w:r w:rsidRPr="008C5E38">
        <w:rPr>
          <w:rFonts w:ascii="Times New Roman" w:hAnsi="Times New Roman"/>
          <w:sz w:val="28"/>
          <w:szCs w:val="32"/>
        </w:rPr>
        <w:t>piperine</w:t>
      </w:r>
      <w:proofErr w:type="spellEnd"/>
      <w:r w:rsidRPr="008C5E38">
        <w:rPr>
          <w:rFonts w:ascii="Times New Roman" w:hAnsi="Times New Roman"/>
          <w:sz w:val="28"/>
          <w:szCs w:val="32"/>
        </w:rPr>
        <w:t xml:space="preserve">, may have </w:t>
      </w:r>
      <w:proofErr w:type="spellStart"/>
      <w:r w:rsidRPr="008C5E38">
        <w:rPr>
          <w:rFonts w:ascii="Times New Roman" w:hAnsi="Times New Roman"/>
          <w:sz w:val="28"/>
          <w:szCs w:val="32"/>
        </w:rPr>
        <w:t>neuroprotective</w:t>
      </w:r>
      <w:proofErr w:type="spellEnd"/>
      <w:r w:rsidRPr="008C5E38">
        <w:rPr>
          <w:rFonts w:ascii="Times New Roman" w:hAnsi="Times New Roman"/>
          <w:sz w:val="28"/>
          <w:szCs w:val="32"/>
        </w:rPr>
        <w:t xml:space="preserve"> effects. It has been shown to improve cognitive function, protect against neurodegenerative diseases like Alzheimer's, and may help alleviate symptoms of depression (Kumar et al., 2020). </w:t>
      </w:r>
      <w:proofErr w:type="spellStart"/>
      <w:r w:rsidRPr="008C5E38">
        <w:rPr>
          <w:rFonts w:ascii="Times New Roman" w:hAnsi="Times New Roman"/>
          <w:sz w:val="28"/>
          <w:szCs w:val="32"/>
        </w:rPr>
        <w:t>Piperine</w:t>
      </w:r>
      <w:proofErr w:type="spellEnd"/>
      <w:r w:rsidRPr="008C5E38">
        <w:rPr>
          <w:rFonts w:ascii="Times New Roman" w:hAnsi="Times New Roman"/>
          <w:sz w:val="28"/>
          <w:szCs w:val="32"/>
        </w:rPr>
        <w:t xml:space="preserve"> also boosts the production of serotonin and dopamine, which are neurotransmitters involved in mood regulation.</w:t>
      </w:r>
    </w:p>
    <w:p w:rsidR="000B564D" w:rsidRPr="00152931" w:rsidRDefault="000B564D" w:rsidP="000B564D">
      <w:pPr>
        <w:spacing w:line="480" w:lineRule="auto"/>
        <w:rPr>
          <w:rFonts w:ascii="Times New Roman" w:hAnsi="Times New Roman"/>
          <w:caps/>
          <w:sz w:val="32"/>
          <w:szCs w:val="32"/>
        </w:rPr>
      </w:pPr>
      <w:r w:rsidRPr="00152931">
        <w:rPr>
          <w:rFonts w:ascii="Times New Roman" w:hAnsi="Times New Roman"/>
          <w:caps/>
          <w:sz w:val="32"/>
          <w:szCs w:val="32"/>
        </w:rPr>
        <w:t>7. Anti-cancer Properties</w:t>
      </w:r>
    </w:p>
    <w:p w:rsidR="000B564D" w:rsidRPr="008C5E38" w:rsidRDefault="000B564D" w:rsidP="000B564D">
      <w:pPr>
        <w:spacing w:line="480" w:lineRule="auto"/>
        <w:rPr>
          <w:rFonts w:ascii="Times New Roman" w:hAnsi="Times New Roman"/>
          <w:sz w:val="28"/>
          <w:szCs w:val="32"/>
        </w:rPr>
      </w:pPr>
      <w:r w:rsidRPr="008C5E38">
        <w:rPr>
          <w:rFonts w:ascii="Times New Roman" w:hAnsi="Times New Roman"/>
          <w:sz w:val="28"/>
          <w:szCs w:val="32"/>
        </w:rPr>
        <w:t xml:space="preserve">There is emerging evidence that </w:t>
      </w:r>
      <w:proofErr w:type="spellStart"/>
      <w:r w:rsidRPr="008C5E38">
        <w:rPr>
          <w:rFonts w:ascii="Times New Roman" w:hAnsi="Times New Roman"/>
          <w:sz w:val="28"/>
          <w:szCs w:val="32"/>
        </w:rPr>
        <w:t>piperine</w:t>
      </w:r>
      <w:proofErr w:type="spellEnd"/>
      <w:r w:rsidRPr="008C5E38">
        <w:rPr>
          <w:rFonts w:ascii="Times New Roman" w:hAnsi="Times New Roman"/>
          <w:sz w:val="28"/>
          <w:szCs w:val="32"/>
        </w:rPr>
        <w:t xml:space="preserve"> possesses anti-cancer effects. Studies have shown that it can inhibit the growth of cancer cells by inducing apoptosis (programmed cell death) and suppressing the formation of new blood vessels that supply tumors (</w:t>
      </w:r>
      <w:proofErr w:type="spellStart"/>
      <w:r w:rsidRPr="008C5E38">
        <w:rPr>
          <w:rFonts w:ascii="Times New Roman" w:hAnsi="Times New Roman"/>
          <w:sz w:val="28"/>
          <w:szCs w:val="32"/>
        </w:rPr>
        <w:t>Rajendran</w:t>
      </w:r>
      <w:proofErr w:type="spellEnd"/>
      <w:r w:rsidRPr="008C5E38">
        <w:rPr>
          <w:rFonts w:ascii="Times New Roman" w:hAnsi="Times New Roman"/>
          <w:sz w:val="28"/>
          <w:szCs w:val="32"/>
        </w:rPr>
        <w:t xml:space="preserve"> et al., 2020).</w:t>
      </w:r>
    </w:p>
    <w:p w:rsidR="000B564D" w:rsidRPr="00152931" w:rsidRDefault="000B564D" w:rsidP="000B564D">
      <w:pPr>
        <w:spacing w:line="480" w:lineRule="auto"/>
        <w:rPr>
          <w:rFonts w:ascii="Times New Roman" w:hAnsi="Times New Roman"/>
          <w:caps/>
          <w:sz w:val="32"/>
          <w:szCs w:val="32"/>
        </w:rPr>
      </w:pPr>
      <w:r w:rsidRPr="00152931">
        <w:rPr>
          <w:rFonts w:ascii="Times New Roman" w:hAnsi="Times New Roman"/>
          <w:caps/>
          <w:sz w:val="32"/>
          <w:szCs w:val="32"/>
        </w:rPr>
        <w:t>8. Antibacterial and Antiviral Properties</w:t>
      </w:r>
    </w:p>
    <w:p w:rsidR="000B564D" w:rsidRPr="008C5E38" w:rsidRDefault="000B564D" w:rsidP="000B564D">
      <w:pPr>
        <w:spacing w:line="480" w:lineRule="auto"/>
        <w:rPr>
          <w:rFonts w:ascii="Times New Roman" w:hAnsi="Times New Roman"/>
          <w:sz w:val="28"/>
          <w:szCs w:val="32"/>
        </w:rPr>
      </w:pPr>
      <w:r w:rsidRPr="008C5E38">
        <w:rPr>
          <w:rFonts w:ascii="Times New Roman" w:hAnsi="Times New Roman"/>
          <w:sz w:val="28"/>
          <w:szCs w:val="32"/>
        </w:rPr>
        <w:t>Black pepper has natural antibacterial and antiviral properties. It can help fight infections and prevent bacterial overgrowth in the gut. It also has the potential to reduce the severity of cold symptoms and improve respiratory health by reducing mucus and phlegm (Thakur et al., 2022).</w:t>
      </w:r>
    </w:p>
    <w:p w:rsidR="000B564D" w:rsidRPr="00152931" w:rsidRDefault="000B564D" w:rsidP="000B564D">
      <w:pPr>
        <w:spacing w:line="480" w:lineRule="auto"/>
        <w:rPr>
          <w:rFonts w:ascii="Times New Roman" w:hAnsi="Times New Roman"/>
          <w:sz w:val="32"/>
          <w:szCs w:val="32"/>
        </w:rPr>
      </w:pPr>
      <w:r w:rsidRPr="00152931">
        <w:rPr>
          <w:rFonts w:ascii="Times New Roman" w:hAnsi="Times New Roman"/>
          <w:caps/>
          <w:sz w:val="32"/>
          <w:szCs w:val="32"/>
        </w:rPr>
        <w:t>9. Improves Skin Health</w:t>
      </w:r>
    </w:p>
    <w:p w:rsidR="000B564D" w:rsidRPr="008C5E38" w:rsidRDefault="000B564D" w:rsidP="000B564D">
      <w:pPr>
        <w:spacing w:line="480" w:lineRule="auto"/>
        <w:rPr>
          <w:rFonts w:ascii="Times New Roman" w:hAnsi="Times New Roman"/>
          <w:sz w:val="28"/>
          <w:szCs w:val="32"/>
        </w:rPr>
      </w:pPr>
      <w:r w:rsidRPr="008C5E38">
        <w:rPr>
          <w:rFonts w:ascii="Times New Roman" w:hAnsi="Times New Roman"/>
          <w:sz w:val="28"/>
          <w:szCs w:val="32"/>
        </w:rPr>
        <w:t xml:space="preserve">The antioxidant and anti-inflammatory properties of pepper help protect the skin from oxidative stress, which can lead to aging and wrinkles. Some studies also </w:t>
      </w:r>
      <w:r w:rsidRPr="008C5E38">
        <w:rPr>
          <w:rFonts w:ascii="Times New Roman" w:hAnsi="Times New Roman"/>
          <w:sz w:val="28"/>
          <w:szCs w:val="32"/>
        </w:rPr>
        <w:lastRenderedPageBreak/>
        <w:t>suggest that it may help treat conditions like acne and psoriasis when applied topically (</w:t>
      </w:r>
      <w:proofErr w:type="spellStart"/>
      <w:r w:rsidRPr="008C5E38">
        <w:rPr>
          <w:rFonts w:ascii="Times New Roman" w:hAnsi="Times New Roman"/>
          <w:sz w:val="28"/>
          <w:szCs w:val="32"/>
        </w:rPr>
        <w:t>Sahni</w:t>
      </w:r>
      <w:proofErr w:type="spellEnd"/>
      <w:r w:rsidRPr="008C5E38">
        <w:rPr>
          <w:rFonts w:ascii="Times New Roman" w:hAnsi="Times New Roman"/>
          <w:sz w:val="28"/>
          <w:szCs w:val="32"/>
        </w:rPr>
        <w:t xml:space="preserve"> et al., 2021).</w:t>
      </w:r>
    </w:p>
    <w:p w:rsidR="000B564D" w:rsidRPr="00152931" w:rsidRDefault="000B564D" w:rsidP="000B564D">
      <w:pPr>
        <w:spacing w:line="480" w:lineRule="auto"/>
        <w:rPr>
          <w:rFonts w:ascii="Times New Roman" w:hAnsi="Times New Roman"/>
          <w:caps/>
          <w:sz w:val="32"/>
          <w:szCs w:val="32"/>
        </w:rPr>
      </w:pPr>
      <w:r w:rsidRPr="00152931">
        <w:rPr>
          <w:rFonts w:ascii="Times New Roman" w:hAnsi="Times New Roman"/>
          <w:caps/>
          <w:sz w:val="32"/>
          <w:szCs w:val="32"/>
        </w:rPr>
        <w:t>10. Boosts Immunity</w:t>
      </w:r>
    </w:p>
    <w:p w:rsidR="000B564D" w:rsidRPr="008C5E38" w:rsidRDefault="000B564D" w:rsidP="000B564D">
      <w:pPr>
        <w:spacing w:line="480" w:lineRule="auto"/>
        <w:rPr>
          <w:rFonts w:ascii="Times New Roman" w:hAnsi="Times New Roman"/>
          <w:sz w:val="28"/>
          <w:szCs w:val="32"/>
        </w:rPr>
      </w:pPr>
      <w:r w:rsidRPr="008C5E38">
        <w:rPr>
          <w:rFonts w:ascii="Times New Roman" w:hAnsi="Times New Roman"/>
          <w:sz w:val="28"/>
          <w:szCs w:val="32"/>
        </w:rPr>
        <w:t xml:space="preserve">Pepper contains compounds like </w:t>
      </w:r>
      <w:proofErr w:type="spellStart"/>
      <w:r w:rsidRPr="008C5E38">
        <w:rPr>
          <w:rFonts w:ascii="Times New Roman" w:hAnsi="Times New Roman"/>
          <w:sz w:val="28"/>
          <w:szCs w:val="32"/>
        </w:rPr>
        <w:t>piperine</w:t>
      </w:r>
      <w:proofErr w:type="spellEnd"/>
      <w:r w:rsidRPr="008C5E38">
        <w:rPr>
          <w:rFonts w:ascii="Times New Roman" w:hAnsi="Times New Roman"/>
          <w:sz w:val="28"/>
          <w:szCs w:val="32"/>
        </w:rPr>
        <w:t xml:space="preserve"> and vitamin C that can enhance immune system function. By strengthening the body's defense mechanisms, pepper can help fight infections and protect against common illnesses (Das &amp; </w:t>
      </w:r>
      <w:proofErr w:type="spellStart"/>
      <w:r w:rsidRPr="008C5E38">
        <w:rPr>
          <w:rFonts w:ascii="Times New Roman" w:hAnsi="Times New Roman"/>
          <w:sz w:val="28"/>
          <w:szCs w:val="32"/>
        </w:rPr>
        <w:t>Bhat</w:t>
      </w:r>
      <w:proofErr w:type="spellEnd"/>
      <w:r w:rsidRPr="008C5E38">
        <w:rPr>
          <w:rFonts w:ascii="Times New Roman" w:hAnsi="Times New Roman"/>
          <w:sz w:val="28"/>
          <w:szCs w:val="32"/>
        </w:rPr>
        <w:t>, 2021).</w:t>
      </w:r>
    </w:p>
    <w:p w:rsidR="000B564D" w:rsidRPr="00152931" w:rsidRDefault="000B564D" w:rsidP="000B564D">
      <w:pPr>
        <w:spacing w:line="480" w:lineRule="auto"/>
        <w:rPr>
          <w:rFonts w:ascii="Times New Roman" w:hAnsi="Times New Roman"/>
          <w:b/>
          <w:bCs/>
          <w:caps/>
          <w:sz w:val="32"/>
          <w:szCs w:val="32"/>
        </w:rPr>
      </w:pPr>
      <w:r w:rsidRPr="00152931">
        <w:rPr>
          <w:rFonts w:ascii="Times New Roman" w:hAnsi="Times New Roman"/>
          <w:b/>
          <w:bCs/>
          <w:caps/>
          <w:sz w:val="32"/>
          <w:szCs w:val="32"/>
        </w:rPr>
        <w:t>2.</w:t>
      </w:r>
      <w:r w:rsidRPr="008C5E38">
        <w:rPr>
          <w:rFonts w:ascii="Times New Roman" w:hAnsi="Times New Roman"/>
          <w:b/>
          <w:bCs/>
          <w:caps/>
          <w:sz w:val="28"/>
          <w:szCs w:val="32"/>
        </w:rPr>
        <w:t>4 Pepper Coating and Methods to Enhance Storage Stability and Flavor Characteristics of African Soft Cheese</w:t>
      </w:r>
    </w:p>
    <w:p w:rsidR="000B564D" w:rsidRPr="008C5E38" w:rsidRDefault="000B564D" w:rsidP="000B564D">
      <w:pPr>
        <w:spacing w:line="480" w:lineRule="auto"/>
        <w:rPr>
          <w:rFonts w:ascii="Times New Roman" w:hAnsi="Times New Roman"/>
          <w:sz w:val="24"/>
          <w:szCs w:val="24"/>
        </w:rPr>
      </w:pPr>
      <w:r w:rsidRPr="008C5E38">
        <w:rPr>
          <w:rFonts w:ascii="Times New Roman" w:hAnsi="Times New Roman"/>
          <w:sz w:val="24"/>
          <w:szCs w:val="24"/>
        </w:rPr>
        <w:t>African soft cheese, commonly consumed across many regions of the continent, is known for its high moisture content and rapid spoilage under ambient conditions. This makes it susceptible to bacteria growth, loss of flavor, and a reduced shelf life. Researchers and producers have been exploring innovative methods to enhance the storage stability and flavor characteristics of African soft cheese, with pepper coating emerging as a potential solution.</w:t>
      </w:r>
    </w:p>
    <w:p w:rsidR="000B564D" w:rsidRPr="008C5E38" w:rsidRDefault="000B564D" w:rsidP="000B564D">
      <w:pPr>
        <w:spacing w:line="480" w:lineRule="auto"/>
        <w:rPr>
          <w:rFonts w:ascii="Times New Roman" w:hAnsi="Times New Roman"/>
          <w:b/>
          <w:bCs/>
          <w:caps/>
          <w:sz w:val="24"/>
          <w:szCs w:val="24"/>
        </w:rPr>
      </w:pPr>
      <w:r w:rsidRPr="008C5E38">
        <w:rPr>
          <w:rFonts w:ascii="Times New Roman" w:hAnsi="Times New Roman"/>
          <w:b/>
          <w:bCs/>
          <w:caps/>
          <w:sz w:val="24"/>
          <w:szCs w:val="24"/>
        </w:rPr>
        <w:t>2.4.1. Pepper Coating as a Natural Preservative</w:t>
      </w:r>
    </w:p>
    <w:p w:rsidR="000B564D" w:rsidRPr="008C5E38" w:rsidRDefault="000B564D" w:rsidP="000B564D">
      <w:pPr>
        <w:spacing w:line="480" w:lineRule="auto"/>
        <w:rPr>
          <w:rFonts w:ascii="Times New Roman" w:hAnsi="Times New Roman"/>
          <w:sz w:val="24"/>
          <w:szCs w:val="24"/>
        </w:rPr>
      </w:pPr>
      <w:r w:rsidRPr="008C5E38">
        <w:rPr>
          <w:rFonts w:ascii="Times New Roman" w:hAnsi="Times New Roman"/>
          <w:sz w:val="24"/>
          <w:szCs w:val="24"/>
        </w:rPr>
        <w:t xml:space="preserve">Pepper, both black and green, is known for its antimicrobial, antioxidant, and preservative properties. The active compounds in pepper, particularly </w:t>
      </w:r>
      <w:proofErr w:type="spellStart"/>
      <w:r w:rsidRPr="008C5E38">
        <w:rPr>
          <w:rFonts w:ascii="Times New Roman" w:hAnsi="Times New Roman"/>
          <w:sz w:val="24"/>
          <w:szCs w:val="24"/>
        </w:rPr>
        <w:t>piperine</w:t>
      </w:r>
      <w:proofErr w:type="spellEnd"/>
      <w:r w:rsidRPr="008C5E38">
        <w:rPr>
          <w:rFonts w:ascii="Times New Roman" w:hAnsi="Times New Roman"/>
          <w:sz w:val="24"/>
          <w:szCs w:val="24"/>
        </w:rPr>
        <w:t xml:space="preserve">, provide natural </w:t>
      </w:r>
      <w:proofErr w:type="spellStart"/>
      <w:r w:rsidRPr="008C5E38">
        <w:rPr>
          <w:rFonts w:ascii="Times New Roman" w:hAnsi="Times New Roman"/>
          <w:sz w:val="24"/>
          <w:szCs w:val="24"/>
        </w:rPr>
        <w:t>antibacteria</w:t>
      </w:r>
      <w:proofErr w:type="spellEnd"/>
      <w:r w:rsidRPr="008C5E38">
        <w:rPr>
          <w:rFonts w:ascii="Times New Roman" w:hAnsi="Times New Roman"/>
          <w:sz w:val="24"/>
          <w:szCs w:val="24"/>
        </w:rPr>
        <w:t xml:space="preserve"> effects by inhibiting the growth of spoilage microorganisms and pathogens. When used as a coating for African soft cheese, pepper can serve as a protective barrier that reduces bacteria </w:t>
      </w:r>
      <w:r w:rsidRPr="008C5E38">
        <w:rPr>
          <w:rFonts w:ascii="Times New Roman" w:hAnsi="Times New Roman"/>
          <w:sz w:val="24"/>
          <w:szCs w:val="24"/>
        </w:rPr>
        <w:lastRenderedPageBreak/>
        <w:t>contamination and extends shelf life without the use of synthetic preservatives (</w:t>
      </w:r>
      <w:proofErr w:type="spellStart"/>
      <w:r w:rsidRPr="008C5E38">
        <w:rPr>
          <w:rFonts w:ascii="Times New Roman" w:hAnsi="Times New Roman"/>
          <w:sz w:val="24"/>
          <w:szCs w:val="24"/>
        </w:rPr>
        <w:t>Rajendran</w:t>
      </w:r>
      <w:proofErr w:type="spellEnd"/>
      <w:r w:rsidRPr="008C5E38">
        <w:rPr>
          <w:rFonts w:ascii="Times New Roman" w:hAnsi="Times New Roman"/>
          <w:sz w:val="24"/>
          <w:szCs w:val="24"/>
        </w:rPr>
        <w:t xml:space="preserve"> et al., 2020).</w:t>
      </w:r>
    </w:p>
    <w:p w:rsidR="000B564D" w:rsidRPr="008C5E38" w:rsidRDefault="000B564D" w:rsidP="000B564D">
      <w:pPr>
        <w:spacing w:line="480" w:lineRule="auto"/>
        <w:rPr>
          <w:rFonts w:ascii="Times New Roman" w:hAnsi="Times New Roman"/>
          <w:sz w:val="24"/>
          <w:szCs w:val="24"/>
        </w:rPr>
      </w:pPr>
      <w:r w:rsidRPr="008C5E38">
        <w:rPr>
          <w:rFonts w:ascii="Times New Roman" w:hAnsi="Times New Roman"/>
          <w:sz w:val="24"/>
          <w:szCs w:val="24"/>
        </w:rPr>
        <w:t xml:space="preserve">The pepper coating can be applied in various forms, such as ground pepper or as an extract combined with other natural preservatives. The </w:t>
      </w:r>
      <w:proofErr w:type="spellStart"/>
      <w:r w:rsidRPr="008C5E38">
        <w:rPr>
          <w:rFonts w:ascii="Times New Roman" w:hAnsi="Times New Roman"/>
          <w:sz w:val="24"/>
          <w:szCs w:val="24"/>
        </w:rPr>
        <w:t>antibacteria</w:t>
      </w:r>
      <w:proofErr w:type="spellEnd"/>
      <w:r w:rsidRPr="008C5E38">
        <w:rPr>
          <w:rFonts w:ascii="Times New Roman" w:hAnsi="Times New Roman"/>
          <w:sz w:val="24"/>
          <w:szCs w:val="24"/>
        </w:rPr>
        <w:t xml:space="preserve"> properties of black pepper have been shown to inhibit bacteria such as Escherichia coli and Salmonella, which are common contaminants in dairy products (Thakur et al., 2022).</w:t>
      </w:r>
    </w:p>
    <w:p w:rsidR="000B564D" w:rsidRPr="008C5E38" w:rsidRDefault="000B564D" w:rsidP="000B564D">
      <w:pPr>
        <w:spacing w:line="480" w:lineRule="auto"/>
        <w:rPr>
          <w:rFonts w:ascii="Times New Roman" w:hAnsi="Times New Roman"/>
          <w:b/>
          <w:bCs/>
          <w:caps/>
          <w:sz w:val="24"/>
          <w:szCs w:val="24"/>
        </w:rPr>
      </w:pPr>
      <w:r w:rsidRPr="008C5E38">
        <w:rPr>
          <w:rFonts w:ascii="Times New Roman" w:hAnsi="Times New Roman"/>
          <w:b/>
          <w:bCs/>
          <w:caps/>
          <w:sz w:val="24"/>
          <w:szCs w:val="24"/>
        </w:rPr>
        <w:t>2.4.2. Enhancing Flavor Characteristics</w:t>
      </w:r>
    </w:p>
    <w:p w:rsidR="000B564D" w:rsidRPr="008C5E38" w:rsidRDefault="000B564D" w:rsidP="000B564D">
      <w:pPr>
        <w:spacing w:line="480" w:lineRule="auto"/>
        <w:rPr>
          <w:rFonts w:ascii="Times New Roman" w:hAnsi="Times New Roman"/>
          <w:sz w:val="24"/>
          <w:szCs w:val="24"/>
        </w:rPr>
      </w:pPr>
      <w:r w:rsidRPr="008C5E38">
        <w:rPr>
          <w:rFonts w:ascii="Times New Roman" w:hAnsi="Times New Roman"/>
          <w:sz w:val="24"/>
          <w:szCs w:val="24"/>
        </w:rPr>
        <w:t>Pepper’s ability to enhance flavor characteristics in food, including cheese, is well-documented. The essential oils in pepper contribute to the development of complex and distinctive flavor profiles. In African soft cheese, which has a mild, slightly tangy flavor, pepper coating can introduce spicy, aromatic notes, enhancing the sensory experience. This is particularly appealing in artisanal cheese production, where the preservation of unique flavor profiles is crucial.</w:t>
      </w:r>
    </w:p>
    <w:p w:rsidR="000B564D" w:rsidRPr="008C5E38" w:rsidRDefault="000B564D" w:rsidP="000B564D">
      <w:pPr>
        <w:spacing w:line="480" w:lineRule="auto"/>
        <w:rPr>
          <w:rFonts w:ascii="Times New Roman" w:hAnsi="Times New Roman"/>
          <w:sz w:val="24"/>
          <w:szCs w:val="24"/>
        </w:rPr>
      </w:pPr>
      <w:r w:rsidRPr="008C5E38">
        <w:rPr>
          <w:rFonts w:ascii="Times New Roman" w:hAnsi="Times New Roman"/>
          <w:sz w:val="24"/>
          <w:szCs w:val="24"/>
        </w:rPr>
        <w:t>Additionally, pepper's antioxidant properties help preserve the flavor and texture of the cheese by preventing the oxidative degradation of fats, which can cause off-flavors and rancidity (Fox et al., 2017). This not only maintains the freshness of the cheese but also contributes to a more robust and long-lasting flavor.</w:t>
      </w:r>
    </w:p>
    <w:p w:rsidR="000B564D" w:rsidRPr="008C5E38" w:rsidRDefault="000B564D" w:rsidP="000B564D">
      <w:pPr>
        <w:spacing w:line="480" w:lineRule="auto"/>
        <w:rPr>
          <w:rFonts w:ascii="Times New Roman" w:hAnsi="Times New Roman"/>
          <w:b/>
          <w:bCs/>
          <w:caps/>
          <w:sz w:val="24"/>
          <w:szCs w:val="24"/>
        </w:rPr>
      </w:pPr>
      <w:r w:rsidRPr="008C5E38">
        <w:rPr>
          <w:rFonts w:ascii="Times New Roman" w:hAnsi="Times New Roman"/>
          <w:b/>
          <w:bCs/>
          <w:caps/>
          <w:sz w:val="24"/>
          <w:szCs w:val="24"/>
        </w:rPr>
        <w:t>2.4.3. Methods of Applying Pepper Coating</w:t>
      </w:r>
    </w:p>
    <w:p w:rsidR="000B564D" w:rsidRPr="008C5E38" w:rsidRDefault="000B564D" w:rsidP="000B564D">
      <w:pPr>
        <w:spacing w:line="480" w:lineRule="auto"/>
        <w:rPr>
          <w:rFonts w:ascii="Times New Roman" w:hAnsi="Times New Roman"/>
          <w:sz w:val="24"/>
          <w:szCs w:val="24"/>
        </w:rPr>
      </w:pPr>
      <w:r w:rsidRPr="008C5E38">
        <w:rPr>
          <w:rFonts w:ascii="Times New Roman" w:hAnsi="Times New Roman"/>
          <w:sz w:val="24"/>
          <w:szCs w:val="24"/>
        </w:rPr>
        <w:t>Several methods can be employed to apply pepper as a coating to African soft cheese. These include:</w:t>
      </w:r>
    </w:p>
    <w:p w:rsidR="000B564D" w:rsidRPr="008C5E38" w:rsidRDefault="000B564D" w:rsidP="00C42D73">
      <w:pPr>
        <w:pStyle w:val="ListParagraph"/>
        <w:numPr>
          <w:ilvl w:val="0"/>
          <w:numId w:val="8"/>
        </w:numPr>
        <w:spacing w:line="480" w:lineRule="auto"/>
        <w:rPr>
          <w:rFonts w:ascii="Times New Roman" w:hAnsi="Times New Roman"/>
          <w:sz w:val="24"/>
          <w:szCs w:val="24"/>
        </w:rPr>
      </w:pPr>
      <w:r w:rsidRPr="008C5E38">
        <w:rPr>
          <w:rFonts w:ascii="Times New Roman" w:hAnsi="Times New Roman"/>
          <w:sz w:val="24"/>
          <w:szCs w:val="24"/>
        </w:rPr>
        <w:lastRenderedPageBreak/>
        <w:t>Direct Coating: Ground pepper can be directly sprinkled onto the surface of the cheese or mixed into the cheese mass. This method is simple and effective, but it may not provide uniform coverage or extended shelf life.</w:t>
      </w:r>
    </w:p>
    <w:p w:rsidR="000B564D" w:rsidRPr="008C5E38" w:rsidRDefault="000B564D" w:rsidP="00C42D73">
      <w:pPr>
        <w:pStyle w:val="ListParagraph"/>
        <w:numPr>
          <w:ilvl w:val="0"/>
          <w:numId w:val="8"/>
        </w:numPr>
        <w:spacing w:line="480" w:lineRule="auto"/>
        <w:rPr>
          <w:rFonts w:ascii="Times New Roman" w:hAnsi="Times New Roman"/>
          <w:sz w:val="24"/>
          <w:szCs w:val="24"/>
        </w:rPr>
      </w:pPr>
      <w:r w:rsidRPr="008C5E38">
        <w:rPr>
          <w:rFonts w:ascii="Times New Roman" w:hAnsi="Times New Roman"/>
          <w:sz w:val="24"/>
          <w:szCs w:val="24"/>
        </w:rPr>
        <w:t xml:space="preserve">Pepper Oil Coating: The pepper essential oils or extracts can be mixed with vegetable oils or fats and then applied as a coating. This method ensures better distribution of the </w:t>
      </w:r>
      <w:proofErr w:type="spellStart"/>
      <w:r w:rsidRPr="008C5E38">
        <w:rPr>
          <w:rFonts w:ascii="Times New Roman" w:hAnsi="Times New Roman"/>
          <w:sz w:val="24"/>
          <w:szCs w:val="24"/>
        </w:rPr>
        <w:t>antibacteria</w:t>
      </w:r>
      <w:proofErr w:type="spellEnd"/>
      <w:r w:rsidRPr="008C5E38">
        <w:rPr>
          <w:rFonts w:ascii="Times New Roman" w:hAnsi="Times New Roman"/>
          <w:sz w:val="24"/>
          <w:szCs w:val="24"/>
        </w:rPr>
        <w:t xml:space="preserve"> and antioxidant compounds throughout the cheese surface. Pepper oil can also provide additional flavor depth and enhance the texture (</w:t>
      </w:r>
      <w:proofErr w:type="spellStart"/>
      <w:r w:rsidRPr="008C5E38">
        <w:rPr>
          <w:rFonts w:ascii="Times New Roman" w:hAnsi="Times New Roman"/>
          <w:sz w:val="24"/>
          <w:szCs w:val="24"/>
        </w:rPr>
        <w:t>Sahni</w:t>
      </w:r>
      <w:proofErr w:type="spellEnd"/>
      <w:r w:rsidRPr="008C5E38">
        <w:rPr>
          <w:rFonts w:ascii="Times New Roman" w:hAnsi="Times New Roman"/>
          <w:sz w:val="24"/>
          <w:szCs w:val="24"/>
        </w:rPr>
        <w:t xml:space="preserve"> et al., 2021).</w:t>
      </w:r>
    </w:p>
    <w:p w:rsidR="000B564D" w:rsidRPr="008C5E38" w:rsidRDefault="000B564D" w:rsidP="00C42D73">
      <w:pPr>
        <w:pStyle w:val="ListParagraph"/>
        <w:numPr>
          <w:ilvl w:val="0"/>
          <w:numId w:val="8"/>
        </w:numPr>
        <w:spacing w:line="480" w:lineRule="auto"/>
        <w:rPr>
          <w:rFonts w:ascii="Times New Roman" w:hAnsi="Times New Roman"/>
          <w:sz w:val="24"/>
          <w:szCs w:val="24"/>
        </w:rPr>
      </w:pPr>
      <w:r w:rsidRPr="008C5E38">
        <w:rPr>
          <w:rFonts w:ascii="Times New Roman" w:hAnsi="Times New Roman"/>
          <w:sz w:val="24"/>
          <w:szCs w:val="24"/>
        </w:rPr>
        <w:t xml:space="preserve">Pepper and Salt Brine Soak: Another approach is to immerse the cheese in a brine solution containing pepper extracts. This method combines the preservative effects of salt with the </w:t>
      </w:r>
      <w:proofErr w:type="spellStart"/>
      <w:r w:rsidRPr="008C5E38">
        <w:rPr>
          <w:rFonts w:ascii="Times New Roman" w:hAnsi="Times New Roman"/>
          <w:sz w:val="24"/>
          <w:szCs w:val="24"/>
        </w:rPr>
        <w:t>antibacteria</w:t>
      </w:r>
      <w:proofErr w:type="spellEnd"/>
      <w:r w:rsidRPr="008C5E38">
        <w:rPr>
          <w:rFonts w:ascii="Times New Roman" w:hAnsi="Times New Roman"/>
          <w:sz w:val="24"/>
          <w:szCs w:val="24"/>
        </w:rPr>
        <w:t xml:space="preserve"> and flavor-enhancing properties of pepper. It is particularly useful for cheeses that require longer shelf stability (</w:t>
      </w:r>
      <w:proofErr w:type="spellStart"/>
      <w:r w:rsidRPr="008C5E38">
        <w:rPr>
          <w:rFonts w:ascii="Times New Roman" w:hAnsi="Times New Roman"/>
          <w:sz w:val="24"/>
          <w:szCs w:val="24"/>
        </w:rPr>
        <w:t>Nwachukwu</w:t>
      </w:r>
      <w:proofErr w:type="spellEnd"/>
      <w:r w:rsidRPr="008C5E38">
        <w:rPr>
          <w:rFonts w:ascii="Times New Roman" w:hAnsi="Times New Roman"/>
          <w:sz w:val="24"/>
          <w:szCs w:val="24"/>
        </w:rPr>
        <w:t xml:space="preserve"> &amp; </w:t>
      </w:r>
      <w:proofErr w:type="spellStart"/>
      <w:r w:rsidRPr="008C5E38">
        <w:rPr>
          <w:rFonts w:ascii="Times New Roman" w:hAnsi="Times New Roman"/>
          <w:sz w:val="24"/>
          <w:szCs w:val="24"/>
        </w:rPr>
        <w:t>Ezeh</w:t>
      </w:r>
      <w:proofErr w:type="spellEnd"/>
      <w:r w:rsidRPr="008C5E38">
        <w:rPr>
          <w:rFonts w:ascii="Times New Roman" w:hAnsi="Times New Roman"/>
          <w:sz w:val="24"/>
          <w:szCs w:val="24"/>
        </w:rPr>
        <w:t>, 2021).</w:t>
      </w:r>
    </w:p>
    <w:p w:rsidR="000B564D" w:rsidRPr="008C5E38" w:rsidRDefault="000B564D" w:rsidP="000B564D">
      <w:pPr>
        <w:spacing w:line="480" w:lineRule="auto"/>
        <w:rPr>
          <w:rFonts w:ascii="Times New Roman" w:hAnsi="Times New Roman"/>
          <w:b/>
          <w:bCs/>
          <w:caps/>
          <w:sz w:val="24"/>
          <w:szCs w:val="24"/>
        </w:rPr>
      </w:pPr>
      <w:r w:rsidRPr="008C5E38">
        <w:rPr>
          <w:rFonts w:ascii="Times New Roman" w:hAnsi="Times New Roman"/>
          <w:b/>
          <w:bCs/>
          <w:caps/>
          <w:sz w:val="24"/>
          <w:szCs w:val="24"/>
        </w:rPr>
        <w:t>2.4.4 Storage Stability with Pepper Coating</w:t>
      </w:r>
    </w:p>
    <w:p w:rsidR="000B564D" w:rsidRPr="008C5E38" w:rsidRDefault="000B564D" w:rsidP="000B564D">
      <w:pPr>
        <w:spacing w:line="480" w:lineRule="auto"/>
        <w:rPr>
          <w:rFonts w:ascii="Times New Roman" w:hAnsi="Times New Roman"/>
          <w:sz w:val="24"/>
          <w:szCs w:val="24"/>
        </w:rPr>
      </w:pPr>
      <w:r w:rsidRPr="008C5E38">
        <w:rPr>
          <w:rFonts w:ascii="Times New Roman" w:hAnsi="Times New Roman"/>
          <w:sz w:val="24"/>
          <w:szCs w:val="24"/>
        </w:rPr>
        <w:t>The storage stability of African soft cheese can be significantly improved with pepper coating. Research indicates that the use of pepper reduces the growth of spoilage bacteria and fungi on the surface of the cheese, particularly when stored under ambient conditions. The coating forms a protective layer that limits moisture loss, prevents contamination, and slows down the aging process (Thakur et al., 2022).</w:t>
      </w:r>
    </w:p>
    <w:p w:rsidR="000B564D" w:rsidRPr="008C5E38" w:rsidRDefault="000B564D" w:rsidP="000B564D">
      <w:pPr>
        <w:spacing w:line="480" w:lineRule="auto"/>
        <w:rPr>
          <w:rFonts w:ascii="Times New Roman" w:hAnsi="Times New Roman"/>
          <w:sz w:val="24"/>
          <w:szCs w:val="24"/>
        </w:rPr>
      </w:pPr>
      <w:r w:rsidRPr="008C5E38">
        <w:rPr>
          <w:rFonts w:ascii="Times New Roman" w:hAnsi="Times New Roman"/>
          <w:sz w:val="24"/>
          <w:szCs w:val="24"/>
        </w:rPr>
        <w:t>Studies have shown that pepper coatings help extend the shelf life of cheeses by maintaining bacteria safety and reducing lipid oxidation. This is particularly beneficial for small-scale producers in regions with limited access to refrigeration and modern storage facilities. The protective properties of pepper help reduce food waste and improve the economic viability of cheese production in rural areas (</w:t>
      </w:r>
      <w:proofErr w:type="spellStart"/>
      <w:r w:rsidRPr="008C5E38">
        <w:rPr>
          <w:rFonts w:ascii="Times New Roman" w:hAnsi="Times New Roman"/>
          <w:sz w:val="24"/>
          <w:szCs w:val="24"/>
        </w:rPr>
        <w:t>Oluwafemi</w:t>
      </w:r>
      <w:proofErr w:type="spellEnd"/>
      <w:r w:rsidRPr="008C5E38">
        <w:rPr>
          <w:rFonts w:ascii="Times New Roman" w:hAnsi="Times New Roman"/>
          <w:sz w:val="24"/>
          <w:szCs w:val="24"/>
        </w:rPr>
        <w:t xml:space="preserve"> &amp; </w:t>
      </w:r>
      <w:proofErr w:type="spellStart"/>
      <w:r w:rsidRPr="008C5E38">
        <w:rPr>
          <w:rFonts w:ascii="Times New Roman" w:hAnsi="Times New Roman"/>
          <w:sz w:val="24"/>
          <w:szCs w:val="24"/>
        </w:rPr>
        <w:t>Ibeh</w:t>
      </w:r>
      <w:proofErr w:type="spellEnd"/>
      <w:r w:rsidRPr="008C5E38">
        <w:rPr>
          <w:rFonts w:ascii="Times New Roman" w:hAnsi="Times New Roman"/>
          <w:sz w:val="24"/>
          <w:szCs w:val="24"/>
        </w:rPr>
        <w:t>, 2021).</w:t>
      </w:r>
    </w:p>
    <w:p w:rsidR="000B564D" w:rsidRPr="008C5E38" w:rsidRDefault="000B564D" w:rsidP="000B564D">
      <w:pPr>
        <w:spacing w:line="480" w:lineRule="auto"/>
        <w:rPr>
          <w:rFonts w:ascii="Times New Roman" w:hAnsi="Times New Roman"/>
          <w:caps/>
          <w:sz w:val="24"/>
          <w:szCs w:val="24"/>
        </w:rPr>
      </w:pPr>
      <w:r w:rsidRPr="008C5E38">
        <w:rPr>
          <w:rFonts w:ascii="Times New Roman" w:hAnsi="Times New Roman"/>
          <w:b/>
          <w:bCs/>
          <w:caps/>
          <w:sz w:val="24"/>
          <w:szCs w:val="24"/>
        </w:rPr>
        <w:lastRenderedPageBreak/>
        <w:t>2.4.5 Practical Considerations for Effective Pepper Coating</w:t>
      </w:r>
    </w:p>
    <w:p w:rsidR="000B564D" w:rsidRPr="008C5E38" w:rsidRDefault="000B564D" w:rsidP="000B564D">
      <w:pPr>
        <w:spacing w:line="480" w:lineRule="auto"/>
        <w:rPr>
          <w:rFonts w:ascii="Times New Roman" w:hAnsi="Times New Roman"/>
          <w:caps/>
          <w:sz w:val="24"/>
          <w:szCs w:val="24"/>
        </w:rPr>
      </w:pPr>
      <w:r w:rsidRPr="008C5E38">
        <w:rPr>
          <w:rFonts w:ascii="Times New Roman" w:hAnsi="Times New Roman"/>
          <w:caps/>
          <w:sz w:val="24"/>
          <w:szCs w:val="24"/>
        </w:rPr>
        <w:t>1. Uniformity of Coating</w:t>
      </w:r>
    </w:p>
    <w:p w:rsidR="000B564D" w:rsidRPr="008C5E38" w:rsidRDefault="000B564D" w:rsidP="000B564D">
      <w:pPr>
        <w:spacing w:line="480" w:lineRule="auto"/>
        <w:rPr>
          <w:rFonts w:ascii="Times New Roman" w:hAnsi="Times New Roman"/>
          <w:sz w:val="24"/>
          <w:szCs w:val="24"/>
        </w:rPr>
      </w:pPr>
      <w:r w:rsidRPr="008C5E38">
        <w:rPr>
          <w:rFonts w:ascii="Times New Roman" w:hAnsi="Times New Roman"/>
          <w:sz w:val="24"/>
          <w:szCs w:val="24"/>
        </w:rPr>
        <w:t>Ensuring a consistent and even layer of pepper is crucial for effective preservation and flavor distribution.</w:t>
      </w:r>
    </w:p>
    <w:p w:rsidR="000B564D" w:rsidRPr="008C5E38" w:rsidRDefault="000B564D" w:rsidP="00C42D73">
      <w:pPr>
        <w:pStyle w:val="ListParagraph"/>
        <w:numPr>
          <w:ilvl w:val="0"/>
          <w:numId w:val="10"/>
        </w:numPr>
        <w:spacing w:line="480" w:lineRule="auto"/>
        <w:rPr>
          <w:rFonts w:ascii="Times New Roman" w:hAnsi="Times New Roman"/>
          <w:sz w:val="24"/>
          <w:szCs w:val="24"/>
        </w:rPr>
      </w:pPr>
      <w:r w:rsidRPr="008C5E38">
        <w:rPr>
          <w:rFonts w:ascii="Times New Roman" w:hAnsi="Times New Roman"/>
          <w:sz w:val="24"/>
          <w:szCs w:val="24"/>
        </w:rPr>
        <w:t>Why It Matters:</w:t>
      </w:r>
    </w:p>
    <w:p w:rsidR="000B564D" w:rsidRPr="008C5E38" w:rsidRDefault="000B564D" w:rsidP="00C42D73">
      <w:pPr>
        <w:pStyle w:val="ListParagraph"/>
        <w:numPr>
          <w:ilvl w:val="0"/>
          <w:numId w:val="11"/>
        </w:numPr>
        <w:spacing w:line="480" w:lineRule="auto"/>
        <w:rPr>
          <w:rFonts w:ascii="Times New Roman" w:hAnsi="Times New Roman"/>
          <w:sz w:val="24"/>
          <w:szCs w:val="24"/>
        </w:rPr>
      </w:pPr>
      <w:r w:rsidRPr="008C5E38">
        <w:rPr>
          <w:rFonts w:ascii="Times New Roman" w:hAnsi="Times New Roman"/>
          <w:sz w:val="24"/>
          <w:szCs w:val="24"/>
        </w:rPr>
        <w:t>Uneven coating leaves unprotected areas prone to microbial growth and spoilage.</w:t>
      </w:r>
    </w:p>
    <w:p w:rsidR="000B564D" w:rsidRPr="008C5E38" w:rsidRDefault="000B564D" w:rsidP="00C42D73">
      <w:pPr>
        <w:pStyle w:val="ListParagraph"/>
        <w:numPr>
          <w:ilvl w:val="0"/>
          <w:numId w:val="11"/>
        </w:numPr>
        <w:spacing w:line="480" w:lineRule="auto"/>
        <w:rPr>
          <w:rFonts w:ascii="Times New Roman" w:hAnsi="Times New Roman"/>
          <w:sz w:val="24"/>
          <w:szCs w:val="24"/>
        </w:rPr>
      </w:pPr>
      <w:r w:rsidRPr="008C5E38">
        <w:rPr>
          <w:rFonts w:ascii="Times New Roman" w:hAnsi="Times New Roman"/>
          <w:sz w:val="24"/>
          <w:szCs w:val="24"/>
        </w:rPr>
        <w:t>Flavor consistency across the cheese is compromised with patchy application.</w:t>
      </w:r>
    </w:p>
    <w:p w:rsidR="000B564D" w:rsidRPr="008C5E38" w:rsidRDefault="000B564D" w:rsidP="00C42D73">
      <w:pPr>
        <w:pStyle w:val="ListParagraph"/>
        <w:numPr>
          <w:ilvl w:val="0"/>
          <w:numId w:val="12"/>
        </w:numPr>
        <w:spacing w:line="480" w:lineRule="auto"/>
        <w:rPr>
          <w:rFonts w:ascii="Times New Roman" w:hAnsi="Times New Roman"/>
          <w:sz w:val="24"/>
          <w:szCs w:val="24"/>
        </w:rPr>
      </w:pPr>
      <w:r w:rsidRPr="008C5E38">
        <w:rPr>
          <w:rFonts w:ascii="Times New Roman" w:hAnsi="Times New Roman"/>
          <w:sz w:val="24"/>
          <w:szCs w:val="24"/>
        </w:rPr>
        <w:t>Steps to Achieve Uniformity:</w:t>
      </w:r>
    </w:p>
    <w:p w:rsidR="000B564D" w:rsidRPr="008C5E38" w:rsidRDefault="000B564D" w:rsidP="00C42D73">
      <w:pPr>
        <w:pStyle w:val="ListParagraph"/>
        <w:numPr>
          <w:ilvl w:val="0"/>
          <w:numId w:val="13"/>
        </w:numPr>
        <w:spacing w:line="480" w:lineRule="auto"/>
        <w:rPr>
          <w:rFonts w:ascii="Times New Roman" w:hAnsi="Times New Roman"/>
          <w:sz w:val="24"/>
          <w:szCs w:val="24"/>
        </w:rPr>
      </w:pPr>
      <w:r w:rsidRPr="008C5E38">
        <w:rPr>
          <w:rFonts w:ascii="Times New Roman" w:hAnsi="Times New Roman"/>
          <w:sz w:val="24"/>
          <w:szCs w:val="24"/>
        </w:rPr>
        <w:t>Use a sifter to evenly sprinkle dry pepper over the cheese surface.</w:t>
      </w:r>
    </w:p>
    <w:p w:rsidR="000B564D" w:rsidRPr="008C5E38" w:rsidRDefault="000B564D" w:rsidP="00C42D73">
      <w:pPr>
        <w:pStyle w:val="ListParagraph"/>
        <w:numPr>
          <w:ilvl w:val="0"/>
          <w:numId w:val="13"/>
        </w:numPr>
        <w:spacing w:line="480" w:lineRule="auto"/>
        <w:rPr>
          <w:rFonts w:ascii="Times New Roman" w:hAnsi="Times New Roman"/>
          <w:sz w:val="24"/>
          <w:szCs w:val="24"/>
        </w:rPr>
      </w:pPr>
      <w:r w:rsidRPr="008C5E38">
        <w:rPr>
          <w:rFonts w:ascii="Times New Roman" w:hAnsi="Times New Roman"/>
          <w:sz w:val="24"/>
          <w:szCs w:val="24"/>
        </w:rPr>
        <w:t>Rotate the cheese during application to coat all sides thoroughly.</w:t>
      </w:r>
    </w:p>
    <w:p w:rsidR="000B564D" w:rsidRPr="008C5E38" w:rsidRDefault="000B564D" w:rsidP="00C42D73">
      <w:pPr>
        <w:pStyle w:val="ListParagraph"/>
        <w:numPr>
          <w:ilvl w:val="0"/>
          <w:numId w:val="13"/>
        </w:numPr>
        <w:spacing w:line="480" w:lineRule="auto"/>
        <w:rPr>
          <w:rFonts w:ascii="Times New Roman" w:hAnsi="Times New Roman"/>
          <w:sz w:val="24"/>
          <w:szCs w:val="24"/>
        </w:rPr>
      </w:pPr>
      <w:r w:rsidRPr="008C5E38">
        <w:rPr>
          <w:rFonts w:ascii="Times New Roman" w:hAnsi="Times New Roman"/>
          <w:sz w:val="24"/>
          <w:szCs w:val="24"/>
        </w:rPr>
        <w:t>For wet coatings, immerse the cheese fully in the pepper slurry or use a brush to apply evenly.</w:t>
      </w:r>
    </w:p>
    <w:p w:rsidR="000B564D" w:rsidRPr="008C5E38" w:rsidRDefault="000B564D" w:rsidP="000B564D">
      <w:pPr>
        <w:spacing w:line="480" w:lineRule="auto"/>
        <w:rPr>
          <w:rFonts w:ascii="Times New Roman" w:hAnsi="Times New Roman"/>
          <w:caps/>
          <w:sz w:val="24"/>
          <w:szCs w:val="24"/>
        </w:rPr>
      </w:pPr>
      <w:r w:rsidRPr="008C5E38">
        <w:rPr>
          <w:rFonts w:ascii="Times New Roman" w:hAnsi="Times New Roman"/>
          <w:caps/>
          <w:sz w:val="24"/>
          <w:szCs w:val="24"/>
        </w:rPr>
        <w:t>2. Adhesion of Pepper</w:t>
      </w:r>
    </w:p>
    <w:p w:rsidR="000B564D" w:rsidRPr="008C5E38" w:rsidRDefault="000B564D" w:rsidP="000B564D">
      <w:pPr>
        <w:spacing w:line="480" w:lineRule="auto"/>
        <w:rPr>
          <w:rFonts w:ascii="Times New Roman" w:hAnsi="Times New Roman"/>
          <w:sz w:val="24"/>
          <w:szCs w:val="24"/>
        </w:rPr>
      </w:pPr>
      <w:r w:rsidRPr="008C5E38">
        <w:rPr>
          <w:rFonts w:ascii="Times New Roman" w:hAnsi="Times New Roman"/>
          <w:sz w:val="24"/>
          <w:szCs w:val="24"/>
        </w:rPr>
        <w:t>Pepper must adhere well to the cheese surface to remain effective throughout storage.</w:t>
      </w:r>
    </w:p>
    <w:p w:rsidR="000B564D" w:rsidRPr="008C5E38" w:rsidRDefault="000B564D" w:rsidP="00C42D73">
      <w:pPr>
        <w:pStyle w:val="ListParagraph"/>
        <w:numPr>
          <w:ilvl w:val="0"/>
          <w:numId w:val="14"/>
        </w:numPr>
        <w:spacing w:line="480" w:lineRule="auto"/>
        <w:rPr>
          <w:rFonts w:ascii="Times New Roman" w:hAnsi="Times New Roman"/>
          <w:sz w:val="24"/>
          <w:szCs w:val="24"/>
        </w:rPr>
      </w:pPr>
      <w:r w:rsidRPr="008C5E38">
        <w:rPr>
          <w:rFonts w:ascii="Times New Roman" w:hAnsi="Times New Roman"/>
          <w:sz w:val="24"/>
          <w:szCs w:val="24"/>
        </w:rPr>
        <w:t>Techniques for Better Adhesion:</w:t>
      </w:r>
    </w:p>
    <w:p w:rsidR="000B564D" w:rsidRPr="008C5E38" w:rsidRDefault="000B564D" w:rsidP="00C42D73">
      <w:pPr>
        <w:pStyle w:val="ListParagraph"/>
        <w:numPr>
          <w:ilvl w:val="0"/>
          <w:numId w:val="15"/>
        </w:numPr>
        <w:spacing w:line="480" w:lineRule="auto"/>
        <w:rPr>
          <w:rFonts w:ascii="Times New Roman" w:hAnsi="Times New Roman"/>
          <w:sz w:val="24"/>
          <w:szCs w:val="24"/>
        </w:rPr>
      </w:pPr>
      <w:r w:rsidRPr="008C5E38">
        <w:rPr>
          <w:rFonts w:ascii="Times New Roman" w:hAnsi="Times New Roman"/>
          <w:sz w:val="24"/>
          <w:szCs w:val="24"/>
        </w:rPr>
        <w:t>Lightly moisten the cheese surface before applying dry pepper to enhance sticking.</w:t>
      </w:r>
    </w:p>
    <w:p w:rsidR="000B564D" w:rsidRPr="008C5E38" w:rsidRDefault="000B564D" w:rsidP="00C42D73">
      <w:pPr>
        <w:pStyle w:val="ListParagraph"/>
        <w:numPr>
          <w:ilvl w:val="0"/>
          <w:numId w:val="15"/>
        </w:numPr>
        <w:spacing w:line="480" w:lineRule="auto"/>
        <w:rPr>
          <w:rFonts w:ascii="Times New Roman" w:hAnsi="Times New Roman"/>
          <w:sz w:val="24"/>
          <w:szCs w:val="24"/>
        </w:rPr>
      </w:pPr>
      <w:r w:rsidRPr="008C5E38">
        <w:rPr>
          <w:rFonts w:ascii="Times New Roman" w:hAnsi="Times New Roman"/>
          <w:sz w:val="24"/>
          <w:szCs w:val="24"/>
        </w:rPr>
        <w:t>For wet coatings, allow the slurry to dry and set properly in a cool, ventilated area.</w:t>
      </w:r>
    </w:p>
    <w:p w:rsidR="000B564D" w:rsidRPr="008C5E38" w:rsidRDefault="000B564D" w:rsidP="00C42D73">
      <w:pPr>
        <w:pStyle w:val="ListParagraph"/>
        <w:numPr>
          <w:ilvl w:val="0"/>
          <w:numId w:val="15"/>
        </w:numPr>
        <w:spacing w:line="480" w:lineRule="auto"/>
        <w:rPr>
          <w:rFonts w:ascii="Times New Roman" w:hAnsi="Times New Roman"/>
          <w:sz w:val="24"/>
          <w:szCs w:val="24"/>
        </w:rPr>
      </w:pPr>
      <w:r w:rsidRPr="008C5E38">
        <w:rPr>
          <w:rFonts w:ascii="Times New Roman" w:hAnsi="Times New Roman"/>
          <w:sz w:val="24"/>
          <w:szCs w:val="24"/>
        </w:rPr>
        <w:t>Press pepper gently onto the cheese using clean hands or a rolling motion.</w:t>
      </w:r>
    </w:p>
    <w:p w:rsidR="000B564D" w:rsidRPr="008C5E38" w:rsidRDefault="000B564D" w:rsidP="000B564D">
      <w:pPr>
        <w:spacing w:line="480" w:lineRule="auto"/>
        <w:rPr>
          <w:rFonts w:ascii="Times New Roman" w:hAnsi="Times New Roman"/>
          <w:caps/>
          <w:sz w:val="24"/>
          <w:szCs w:val="24"/>
        </w:rPr>
      </w:pPr>
      <w:r w:rsidRPr="008C5E38">
        <w:rPr>
          <w:rFonts w:ascii="Times New Roman" w:hAnsi="Times New Roman"/>
          <w:caps/>
          <w:sz w:val="24"/>
          <w:szCs w:val="24"/>
        </w:rPr>
        <w:t>3. Application Timing</w:t>
      </w:r>
    </w:p>
    <w:p w:rsidR="000B564D" w:rsidRPr="008C5E38" w:rsidRDefault="000B564D" w:rsidP="000B564D">
      <w:pPr>
        <w:spacing w:line="480" w:lineRule="auto"/>
        <w:rPr>
          <w:rFonts w:ascii="Times New Roman" w:hAnsi="Times New Roman"/>
          <w:sz w:val="24"/>
          <w:szCs w:val="24"/>
        </w:rPr>
      </w:pPr>
      <w:r w:rsidRPr="008C5E38">
        <w:rPr>
          <w:rFonts w:ascii="Times New Roman" w:hAnsi="Times New Roman"/>
          <w:sz w:val="24"/>
          <w:szCs w:val="24"/>
        </w:rPr>
        <w:t>The timing of pepper application can impact its effectiveness.</w:t>
      </w:r>
    </w:p>
    <w:p w:rsidR="000B564D" w:rsidRPr="008C5E38" w:rsidRDefault="000B564D" w:rsidP="00C42D73">
      <w:pPr>
        <w:pStyle w:val="ListParagraph"/>
        <w:numPr>
          <w:ilvl w:val="0"/>
          <w:numId w:val="16"/>
        </w:numPr>
        <w:spacing w:line="480" w:lineRule="auto"/>
        <w:rPr>
          <w:rFonts w:ascii="Times New Roman" w:hAnsi="Times New Roman"/>
          <w:sz w:val="24"/>
          <w:szCs w:val="24"/>
        </w:rPr>
      </w:pPr>
      <w:r w:rsidRPr="008C5E38">
        <w:rPr>
          <w:rFonts w:ascii="Times New Roman" w:hAnsi="Times New Roman"/>
          <w:sz w:val="24"/>
          <w:szCs w:val="24"/>
        </w:rPr>
        <w:lastRenderedPageBreak/>
        <w:t>Recommendations:</w:t>
      </w:r>
    </w:p>
    <w:p w:rsidR="000B564D" w:rsidRPr="008C5E38" w:rsidRDefault="000B564D" w:rsidP="00C42D73">
      <w:pPr>
        <w:pStyle w:val="ListParagraph"/>
        <w:numPr>
          <w:ilvl w:val="0"/>
          <w:numId w:val="17"/>
        </w:numPr>
        <w:spacing w:line="480" w:lineRule="auto"/>
        <w:rPr>
          <w:rFonts w:ascii="Times New Roman" w:hAnsi="Times New Roman"/>
          <w:sz w:val="24"/>
          <w:szCs w:val="24"/>
        </w:rPr>
      </w:pPr>
      <w:r w:rsidRPr="008C5E38">
        <w:rPr>
          <w:rFonts w:ascii="Times New Roman" w:hAnsi="Times New Roman"/>
          <w:sz w:val="24"/>
          <w:szCs w:val="24"/>
        </w:rPr>
        <w:t>Apply the coating immediately after cheese production while the surface is fresh and tacky.</w:t>
      </w:r>
    </w:p>
    <w:p w:rsidR="000B564D" w:rsidRPr="008C5E38" w:rsidRDefault="000B564D" w:rsidP="00C42D73">
      <w:pPr>
        <w:pStyle w:val="ListParagraph"/>
        <w:numPr>
          <w:ilvl w:val="0"/>
          <w:numId w:val="17"/>
        </w:numPr>
        <w:spacing w:line="480" w:lineRule="auto"/>
        <w:rPr>
          <w:rFonts w:ascii="Times New Roman" w:hAnsi="Times New Roman"/>
          <w:sz w:val="24"/>
          <w:szCs w:val="24"/>
        </w:rPr>
      </w:pPr>
      <w:r w:rsidRPr="008C5E38">
        <w:rPr>
          <w:rFonts w:ascii="Times New Roman" w:hAnsi="Times New Roman"/>
          <w:sz w:val="24"/>
          <w:szCs w:val="24"/>
        </w:rPr>
        <w:t>If coating is delayed, slightly moisten the surface to improve adhesion.</w:t>
      </w:r>
    </w:p>
    <w:p w:rsidR="000B564D" w:rsidRPr="008C5E38" w:rsidRDefault="000B564D" w:rsidP="000B564D">
      <w:pPr>
        <w:spacing w:line="480" w:lineRule="auto"/>
        <w:rPr>
          <w:rFonts w:ascii="Times New Roman" w:hAnsi="Times New Roman"/>
          <w:caps/>
          <w:sz w:val="24"/>
          <w:szCs w:val="24"/>
        </w:rPr>
      </w:pPr>
      <w:r w:rsidRPr="008C5E38">
        <w:rPr>
          <w:rFonts w:ascii="Times New Roman" w:hAnsi="Times New Roman"/>
          <w:caps/>
          <w:sz w:val="24"/>
          <w:szCs w:val="24"/>
        </w:rPr>
        <w:t>4. Coating Thickness</w:t>
      </w:r>
    </w:p>
    <w:p w:rsidR="000B564D" w:rsidRPr="008C5E38" w:rsidRDefault="000B564D" w:rsidP="000B564D">
      <w:pPr>
        <w:spacing w:line="480" w:lineRule="auto"/>
        <w:rPr>
          <w:rFonts w:ascii="Times New Roman" w:hAnsi="Times New Roman"/>
          <w:sz w:val="24"/>
          <w:szCs w:val="24"/>
        </w:rPr>
      </w:pPr>
      <w:r w:rsidRPr="008C5E38">
        <w:rPr>
          <w:rFonts w:ascii="Times New Roman" w:hAnsi="Times New Roman"/>
          <w:sz w:val="24"/>
          <w:szCs w:val="24"/>
        </w:rPr>
        <w:t>The thickness of the pepper layer affects both flavor intensity and preservation.</w:t>
      </w:r>
    </w:p>
    <w:p w:rsidR="000B564D" w:rsidRPr="008C5E38" w:rsidRDefault="000B564D" w:rsidP="00C42D73">
      <w:pPr>
        <w:pStyle w:val="ListParagraph"/>
        <w:numPr>
          <w:ilvl w:val="0"/>
          <w:numId w:val="18"/>
        </w:numPr>
        <w:spacing w:line="480" w:lineRule="auto"/>
        <w:rPr>
          <w:rFonts w:ascii="Times New Roman" w:hAnsi="Times New Roman"/>
          <w:sz w:val="24"/>
          <w:szCs w:val="24"/>
        </w:rPr>
      </w:pPr>
      <w:r w:rsidRPr="008C5E38">
        <w:rPr>
          <w:rFonts w:ascii="Times New Roman" w:hAnsi="Times New Roman"/>
          <w:sz w:val="24"/>
          <w:szCs w:val="24"/>
        </w:rPr>
        <w:t>Optimal Thickness:</w:t>
      </w:r>
    </w:p>
    <w:p w:rsidR="000B564D" w:rsidRPr="008C5E38" w:rsidRDefault="000B564D" w:rsidP="00C42D73">
      <w:pPr>
        <w:pStyle w:val="ListParagraph"/>
        <w:numPr>
          <w:ilvl w:val="0"/>
          <w:numId w:val="19"/>
        </w:numPr>
        <w:spacing w:line="480" w:lineRule="auto"/>
        <w:rPr>
          <w:rFonts w:ascii="Times New Roman" w:hAnsi="Times New Roman"/>
          <w:sz w:val="24"/>
          <w:szCs w:val="24"/>
        </w:rPr>
      </w:pPr>
      <w:r w:rsidRPr="008C5E38">
        <w:rPr>
          <w:rFonts w:ascii="Times New Roman" w:hAnsi="Times New Roman"/>
          <w:sz w:val="24"/>
          <w:szCs w:val="24"/>
        </w:rPr>
        <w:t>A thin but even layer prevents overpowering spiciness and maintains balance.</w:t>
      </w:r>
    </w:p>
    <w:p w:rsidR="000B564D" w:rsidRPr="008C5E38" w:rsidRDefault="000B564D" w:rsidP="00C42D73">
      <w:pPr>
        <w:pStyle w:val="ListParagraph"/>
        <w:numPr>
          <w:ilvl w:val="0"/>
          <w:numId w:val="19"/>
        </w:numPr>
        <w:spacing w:line="480" w:lineRule="auto"/>
        <w:rPr>
          <w:rFonts w:ascii="Times New Roman" w:hAnsi="Times New Roman"/>
          <w:sz w:val="24"/>
          <w:szCs w:val="24"/>
        </w:rPr>
      </w:pPr>
      <w:r w:rsidRPr="008C5E38">
        <w:rPr>
          <w:rFonts w:ascii="Times New Roman" w:hAnsi="Times New Roman"/>
          <w:sz w:val="24"/>
          <w:szCs w:val="24"/>
        </w:rPr>
        <w:t>Excessive thickness may lead to flavor dominance or uneven drying.</w:t>
      </w:r>
    </w:p>
    <w:p w:rsidR="000B564D" w:rsidRPr="008C5E38" w:rsidRDefault="000B564D" w:rsidP="000B564D">
      <w:pPr>
        <w:spacing w:line="480" w:lineRule="auto"/>
        <w:rPr>
          <w:rFonts w:ascii="Times New Roman" w:hAnsi="Times New Roman"/>
          <w:caps/>
          <w:sz w:val="24"/>
          <w:szCs w:val="24"/>
        </w:rPr>
      </w:pPr>
      <w:r w:rsidRPr="008C5E38">
        <w:rPr>
          <w:rFonts w:ascii="Times New Roman" w:hAnsi="Times New Roman"/>
          <w:caps/>
          <w:sz w:val="24"/>
          <w:szCs w:val="24"/>
        </w:rPr>
        <w:t>5. Storage Conditions Post-Coating</w:t>
      </w:r>
    </w:p>
    <w:p w:rsidR="000B564D" w:rsidRPr="008C5E38" w:rsidRDefault="000B564D" w:rsidP="000B564D">
      <w:pPr>
        <w:spacing w:line="480" w:lineRule="auto"/>
        <w:rPr>
          <w:rFonts w:ascii="Times New Roman" w:hAnsi="Times New Roman"/>
          <w:sz w:val="24"/>
          <w:szCs w:val="24"/>
        </w:rPr>
      </w:pPr>
      <w:r w:rsidRPr="008C5E38">
        <w:rPr>
          <w:rFonts w:ascii="Times New Roman" w:hAnsi="Times New Roman"/>
          <w:sz w:val="24"/>
          <w:szCs w:val="24"/>
        </w:rPr>
        <w:t>Proper storage ensures the coating remains intact and effective.</w:t>
      </w:r>
    </w:p>
    <w:p w:rsidR="000B564D" w:rsidRPr="008C5E38" w:rsidRDefault="000B564D" w:rsidP="00C42D73">
      <w:pPr>
        <w:pStyle w:val="ListParagraph"/>
        <w:numPr>
          <w:ilvl w:val="0"/>
          <w:numId w:val="20"/>
        </w:numPr>
        <w:spacing w:line="480" w:lineRule="auto"/>
        <w:rPr>
          <w:rFonts w:ascii="Times New Roman" w:hAnsi="Times New Roman"/>
          <w:sz w:val="24"/>
          <w:szCs w:val="24"/>
        </w:rPr>
      </w:pPr>
      <w:r w:rsidRPr="008C5E38">
        <w:rPr>
          <w:rFonts w:ascii="Times New Roman" w:hAnsi="Times New Roman"/>
          <w:sz w:val="24"/>
          <w:szCs w:val="24"/>
        </w:rPr>
        <w:t>Drying:</w:t>
      </w:r>
    </w:p>
    <w:p w:rsidR="000B564D" w:rsidRPr="008C5E38" w:rsidRDefault="000B564D" w:rsidP="00C42D73">
      <w:pPr>
        <w:pStyle w:val="ListParagraph"/>
        <w:numPr>
          <w:ilvl w:val="0"/>
          <w:numId w:val="21"/>
        </w:numPr>
        <w:spacing w:line="480" w:lineRule="auto"/>
        <w:rPr>
          <w:rFonts w:ascii="Times New Roman" w:hAnsi="Times New Roman"/>
          <w:sz w:val="24"/>
          <w:szCs w:val="24"/>
        </w:rPr>
      </w:pPr>
      <w:r w:rsidRPr="008C5E38">
        <w:rPr>
          <w:rFonts w:ascii="Times New Roman" w:hAnsi="Times New Roman"/>
          <w:sz w:val="24"/>
          <w:szCs w:val="24"/>
        </w:rPr>
        <w:t>Place coated cheese in a cool, dry, and ventilated space to allow the coating to set.</w:t>
      </w:r>
    </w:p>
    <w:p w:rsidR="000B564D" w:rsidRPr="008C5E38" w:rsidRDefault="000B564D" w:rsidP="00C42D73">
      <w:pPr>
        <w:pStyle w:val="ListParagraph"/>
        <w:numPr>
          <w:ilvl w:val="0"/>
          <w:numId w:val="21"/>
        </w:numPr>
        <w:spacing w:line="480" w:lineRule="auto"/>
        <w:rPr>
          <w:rFonts w:ascii="Times New Roman" w:hAnsi="Times New Roman"/>
          <w:sz w:val="24"/>
          <w:szCs w:val="24"/>
        </w:rPr>
      </w:pPr>
      <w:r w:rsidRPr="008C5E38">
        <w:rPr>
          <w:rFonts w:ascii="Times New Roman" w:hAnsi="Times New Roman"/>
          <w:sz w:val="24"/>
          <w:szCs w:val="24"/>
        </w:rPr>
        <w:t>Avoid humid environments that could cause the coating to clump or encourage spoilage.</w:t>
      </w:r>
    </w:p>
    <w:p w:rsidR="000B564D" w:rsidRPr="008C5E38" w:rsidRDefault="000B564D" w:rsidP="00C42D73">
      <w:pPr>
        <w:pStyle w:val="ListParagraph"/>
        <w:numPr>
          <w:ilvl w:val="0"/>
          <w:numId w:val="22"/>
        </w:numPr>
        <w:spacing w:line="480" w:lineRule="auto"/>
        <w:rPr>
          <w:rFonts w:ascii="Times New Roman" w:hAnsi="Times New Roman"/>
          <w:sz w:val="24"/>
          <w:szCs w:val="24"/>
        </w:rPr>
      </w:pPr>
      <w:r w:rsidRPr="008C5E38">
        <w:rPr>
          <w:rFonts w:ascii="Times New Roman" w:hAnsi="Times New Roman"/>
          <w:sz w:val="24"/>
          <w:szCs w:val="24"/>
        </w:rPr>
        <w:t>Packaging:</w:t>
      </w:r>
    </w:p>
    <w:p w:rsidR="000B564D" w:rsidRPr="008C5E38" w:rsidRDefault="000B564D" w:rsidP="000B564D">
      <w:pPr>
        <w:spacing w:line="480" w:lineRule="auto"/>
        <w:rPr>
          <w:rFonts w:ascii="Times New Roman" w:hAnsi="Times New Roman"/>
          <w:sz w:val="24"/>
          <w:szCs w:val="24"/>
        </w:rPr>
      </w:pPr>
      <w:r w:rsidRPr="008C5E38">
        <w:rPr>
          <w:rFonts w:ascii="Times New Roman" w:hAnsi="Times New Roman"/>
          <w:sz w:val="24"/>
          <w:szCs w:val="24"/>
        </w:rPr>
        <w:t>Use breathable materials like wax paper or vacuum-sealed bags to protect the coating and maintain freshness.</w:t>
      </w:r>
    </w:p>
    <w:p w:rsidR="000B564D" w:rsidRPr="008C5E38" w:rsidRDefault="000B564D" w:rsidP="000B564D">
      <w:pPr>
        <w:spacing w:line="480" w:lineRule="auto"/>
        <w:rPr>
          <w:rFonts w:ascii="Times New Roman" w:hAnsi="Times New Roman"/>
          <w:caps/>
          <w:sz w:val="24"/>
          <w:szCs w:val="24"/>
        </w:rPr>
      </w:pPr>
      <w:r w:rsidRPr="008C5E38">
        <w:rPr>
          <w:rFonts w:ascii="Times New Roman" w:hAnsi="Times New Roman"/>
          <w:caps/>
          <w:sz w:val="24"/>
          <w:szCs w:val="24"/>
        </w:rPr>
        <w:t>6. Quality of Pepper Used</w:t>
      </w:r>
    </w:p>
    <w:p w:rsidR="000B564D" w:rsidRPr="008C5E38" w:rsidRDefault="000B564D" w:rsidP="000B564D">
      <w:pPr>
        <w:spacing w:line="480" w:lineRule="auto"/>
        <w:rPr>
          <w:rFonts w:ascii="Times New Roman" w:hAnsi="Times New Roman"/>
          <w:sz w:val="24"/>
          <w:szCs w:val="24"/>
        </w:rPr>
      </w:pPr>
      <w:r w:rsidRPr="008C5E38">
        <w:rPr>
          <w:rFonts w:ascii="Times New Roman" w:hAnsi="Times New Roman"/>
          <w:sz w:val="24"/>
          <w:szCs w:val="24"/>
        </w:rPr>
        <w:t>The quality of pepper directly influences the coating's effectiveness.</w:t>
      </w:r>
    </w:p>
    <w:p w:rsidR="000B564D" w:rsidRPr="008C5E38" w:rsidRDefault="000B564D" w:rsidP="00C42D73">
      <w:pPr>
        <w:pStyle w:val="ListParagraph"/>
        <w:numPr>
          <w:ilvl w:val="0"/>
          <w:numId w:val="23"/>
        </w:numPr>
        <w:spacing w:line="480" w:lineRule="auto"/>
        <w:rPr>
          <w:rFonts w:ascii="Times New Roman" w:hAnsi="Times New Roman"/>
          <w:sz w:val="24"/>
          <w:szCs w:val="24"/>
        </w:rPr>
      </w:pPr>
      <w:r w:rsidRPr="008C5E38">
        <w:rPr>
          <w:rFonts w:ascii="Times New Roman" w:hAnsi="Times New Roman"/>
          <w:sz w:val="24"/>
          <w:szCs w:val="24"/>
        </w:rPr>
        <w:t>Considerations:</w:t>
      </w:r>
    </w:p>
    <w:p w:rsidR="000B564D" w:rsidRPr="008C5E38" w:rsidRDefault="000B564D" w:rsidP="00C42D73">
      <w:pPr>
        <w:pStyle w:val="ListParagraph"/>
        <w:numPr>
          <w:ilvl w:val="0"/>
          <w:numId w:val="24"/>
        </w:numPr>
        <w:spacing w:line="480" w:lineRule="auto"/>
        <w:rPr>
          <w:rFonts w:ascii="Times New Roman" w:hAnsi="Times New Roman"/>
          <w:sz w:val="24"/>
          <w:szCs w:val="24"/>
        </w:rPr>
      </w:pPr>
      <w:r w:rsidRPr="008C5E38">
        <w:rPr>
          <w:rFonts w:ascii="Times New Roman" w:hAnsi="Times New Roman"/>
          <w:sz w:val="24"/>
          <w:szCs w:val="24"/>
        </w:rPr>
        <w:lastRenderedPageBreak/>
        <w:t>Use freshly ground, food-grade pepper for optimal flavor and antimicrobial properties.</w:t>
      </w:r>
    </w:p>
    <w:p w:rsidR="000B564D" w:rsidRPr="008C5E38" w:rsidRDefault="000B564D" w:rsidP="00C42D73">
      <w:pPr>
        <w:pStyle w:val="ListParagraph"/>
        <w:numPr>
          <w:ilvl w:val="0"/>
          <w:numId w:val="24"/>
        </w:numPr>
        <w:spacing w:line="480" w:lineRule="auto"/>
        <w:rPr>
          <w:rFonts w:ascii="Times New Roman" w:hAnsi="Times New Roman"/>
          <w:sz w:val="24"/>
          <w:szCs w:val="24"/>
        </w:rPr>
      </w:pPr>
      <w:r w:rsidRPr="008C5E38">
        <w:rPr>
          <w:rFonts w:ascii="Times New Roman" w:hAnsi="Times New Roman"/>
          <w:sz w:val="24"/>
          <w:szCs w:val="24"/>
        </w:rPr>
        <w:t>Store pepper in a dry, airtight container to preserve its potency.</w:t>
      </w:r>
    </w:p>
    <w:p w:rsidR="000B564D" w:rsidRPr="008C5E38" w:rsidRDefault="000B564D" w:rsidP="000B564D">
      <w:pPr>
        <w:spacing w:line="480" w:lineRule="auto"/>
        <w:rPr>
          <w:rFonts w:ascii="Times New Roman" w:hAnsi="Times New Roman"/>
          <w:b/>
          <w:bCs/>
          <w:caps/>
          <w:sz w:val="24"/>
          <w:szCs w:val="24"/>
        </w:rPr>
      </w:pPr>
      <w:r w:rsidRPr="008C5E38">
        <w:rPr>
          <w:rFonts w:ascii="Times New Roman" w:hAnsi="Times New Roman"/>
          <w:b/>
          <w:bCs/>
          <w:caps/>
          <w:sz w:val="24"/>
          <w:szCs w:val="24"/>
        </w:rPr>
        <w:t>2.4.6. Challenges and Considerations</w:t>
      </w:r>
    </w:p>
    <w:p w:rsidR="000B564D" w:rsidRPr="008C5E38" w:rsidRDefault="000B564D" w:rsidP="000B564D">
      <w:pPr>
        <w:spacing w:line="480" w:lineRule="auto"/>
        <w:rPr>
          <w:rFonts w:ascii="Times New Roman" w:hAnsi="Times New Roman"/>
          <w:sz w:val="24"/>
          <w:szCs w:val="24"/>
        </w:rPr>
      </w:pPr>
      <w:r w:rsidRPr="008C5E38">
        <w:rPr>
          <w:rFonts w:ascii="Times New Roman" w:hAnsi="Times New Roman"/>
          <w:sz w:val="24"/>
          <w:szCs w:val="24"/>
        </w:rPr>
        <w:t>Despite its potential, there are challenges in using pepper as a coating for African soft cheese:</w:t>
      </w:r>
    </w:p>
    <w:p w:rsidR="000B564D" w:rsidRPr="008C5E38" w:rsidRDefault="000B564D" w:rsidP="00C42D73">
      <w:pPr>
        <w:pStyle w:val="ListParagraph"/>
        <w:numPr>
          <w:ilvl w:val="0"/>
          <w:numId w:val="9"/>
        </w:numPr>
        <w:spacing w:line="480" w:lineRule="auto"/>
        <w:rPr>
          <w:rFonts w:ascii="Times New Roman" w:hAnsi="Times New Roman"/>
          <w:sz w:val="24"/>
          <w:szCs w:val="24"/>
        </w:rPr>
      </w:pPr>
      <w:r w:rsidRPr="008C5E38">
        <w:rPr>
          <w:rFonts w:ascii="Times New Roman" w:hAnsi="Times New Roman"/>
          <w:sz w:val="24"/>
          <w:szCs w:val="24"/>
        </w:rPr>
        <w:t>Overpowering Flavor: The pungency of pepper may become too dominant if not applied carefully, potentially altering the natural flavor profile of the cheese. The balance between flavor enhancement and pepper’s spiciness must be carefully controlled.</w:t>
      </w:r>
    </w:p>
    <w:p w:rsidR="000B564D" w:rsidRPr="008C5E38" w:rsidRDefault="000B564D" w:rsidP="00C42D73">
      <w:pPr>
        <w:pStyle w:val="ListParagraph"/>
        <w:numPr>
          <w:ilvl w:val="0"/>
          <w:numId w:val="9"/>
        </w:numPr>
        <w:spacing w:line="480" w:lineRule="auto"/>
        <w:rPr>
          <w:rFonts w:ascii="Times New Roman" w:hAnsi="Times New Roman"/>
          <w:sz w:val="24"/>
          <w:szCs w:val="24"/>
        </w:rPr>
      </w:pPr>
      <w:r w:rsidRPr="008C5E38">
        <w:rPr>
          <w:rFonts w:ascii="Times New Roman" w:hAnsi="Times New Roman"/>
          <w:sz w:val="24"/>
          <w:szCs w:val="24"/>
        </w:rPr>
        <w:t>Consumer Preferences: While pepper can enhance the flavor of cheese, not all consumers may prefer the spicy taste it imparts. Sensory testing is essential to determine optimal usage levels and ensure broad consumer acceptance.</w:t>
      </w:r>
    </w:p>
    <w:p w:rsidR="000B564D" w:rsidRPr="008C5E38" w:rsidRDefault="000B564D" w:rsidP="00C42D73">
      <w:pPr>
        <w:pStyle w:val="ListParagraph"/>
        <w:numPr>
          <w:ilvl w:val="0"/>
          <w:numId w:val="9"/>
        </w:numPr>
        <w:spacing w:line="480" w:lineRule="auto"/>
        <w:rPr>
          <w:rFonts w:ascii="Times New Roman" w:hAnsi="Times New Roman"/>
          <w:sz w:val="24"/>
          <w:szCs w:val="24"/>
        </w:rPr>
      </w:pPr>
      <w:r w:rsidRPr="008C5E38">
        <w:rPr>
          <w:rFonts w:ascii="Times New Roman" w:hAnsi="Times New Roman"/>
          <w:sz w:val="24"/>
          <w:szCs w:val="24"/>
        </w:rPr>
        <w:t>Cost and Availability: While pepper is widely available, the cost of acquiring high-quality pepper, especially in regions where it is not grown locally, could be a barrier for some producers. The cost-effectiveness of pepper coatings must be evaluated in relation to the economic context of local cheese producers.</w:t>
      </w:r>
    </w:p>
    <w:p w:rsidR="000B564D" w:rsidRPr="008C5E38" w:rsidRDefault="000B564D" w:rsidP="000B564D">
      <w:pPr>
        <w:pStyle w:val="ListParagraph"/>
        <w:spacing w:line="480" w:lineRule="auto"/>
        <w:rPr>
          <w:rFonts w:ascii="Times New Roman" w:hAnsi="Times New Roman"/>
          <w:sz w:val="24"/>
          <w:szCs w:val="24"/>
        </w:rPr>
      </w:pPr>
    </w:p>
    <w:p w:rsidR="000B564D" w:rsidRPr="008C5E38" w:rsidRDefault="000B564D" w:rsidP="000B564D">
      <w:pPr>
        <w:spacing w:line="480" w:lineRule="auto"/>
        <w:rPr>
          <w:rFonts w:ascii="Times New Roman" w:hAnsi="Times New Roman"/>
          <w:i/>
          <w:iCs/>
          <w:sz w:val="24"/>
          <w:szCs w:val="24"/>
        </w:rPr>
      </w:pPr>
    </w:p>
    <w:p w:rsidR="000B564D" w:rsidRPr="00152931" w:rsidRDefault="000B564D" w:rsidP="000B564D">
      <w:pPr>
        <w:spacing w:line="480" w:lineRule="auto"/>
        <w:rPr>
          <w:rFonts w:ascii="Times New Roman" w:hAnsi="Times New Roman"/>
          <w:i/>
          <w:iCs/>
          <w:sz w:val="28"/>
          <w:szCs w:val="28"/>
        </w:rPr>
      </w:pPr>
    </w:p>
    <w:p w:rsidR="000B564D" w:rsidRPr="00152931" w:rsidRDefault="000B564D" w:rsidP="000B564D">
      <w:pPr>
        <w:spacing w:line="480" w:lineRule="auto"/>
        <w:rPr>
          <w:rFonts w:ascii="Times New Roman" w:hAnsi="Times New Roman"/>
          <w:i/>
          <w:iCs/>
          <w:sz w:val="28"/>
          <w:szCs w:val="28"/>
        </w:rPr>
      </w:pPr>
    </w:p>
    <w:p w:rsidR="000B564D" w:rsidRPr="00152931" w:rsidRDefault="000B564D" w:rsidP="000B564D">
      <w:pPr>
        <w:spacing w:line="480" w:lineRule="auto"/>
        <w:rPr>
          <w:rFonts w:ascii="Times New Roman" w:hAnsi="Times New Roman"/>
          <w:i/>
          <w:iCs/>
          <w:sz w:val="28"/>
          <w:szCs w:val="28"/>
        </w:rPr>
      </w:pPr>
    </w:p>
    <w:p w:rsidR="000B564D" w:rsidRPr="00152931" w:rsidRDefault="000B564D" w:rsidP="000B564D">
      <w:pPr>
        <w:spacing w:line="480" w:lineRule="auto"/>
        <w:rPr>
          <w:rFonts w:ascii="Times New Roman" w:hAnsi="Times New Roman"/>
          <w:i/>
          <w:iCs/>
          <w:sz w:val="28"/>
          <w:szCs w:val="28"/>
        </w:rPr>
      </w:pPr>
    </w:p>
    <w:p w:rsidR="000B564D" w:rsidRPr="00152931" w:rsidRDefault="000B564D" w:rsidP="000B564D">
      <w:pPr>
        <w:spacing w:line="480" w:lineRule="auto"/>
        <w:rPr>
          <w:rFonts w:ascii="Times New Roman" w:hAnsi="Times New Roman"/>
          <w:i/>
          <w:iCs/>
          <w:sz w:val="28"/>
          <w:szCs w:val="28"/>
        </w:rPr>
      </w:pPr>
    </w:p>
    <w:p w:rsidR="000B564D" w:rsidRPr="00152931" w:rsidRDefault="000B564D" w:rsidP="000B564D">
      <w:pPr>
        <w:spacing w:line="480" w:lineRule="auto"/>
        <w:rPr>
          <w:rFonts w:ascii="Times New Roman" w:hAnsi="Times New Roman"/>
          <w:i/>
          <w:iCs/>
          <w:sz w:val="28"/>
          <w:szCs w:val="28"/>
        </w:rPr>
      </w:pPr>
    </w:p>
    <w:p w:rsidR="000B564D" w:rsidRPr="00152931" w:rsidRDefault="000B564D" w:rsidP="000B564D">
      <w:pPr>
        <w:spacing w:line="480" w:lineRule="auto"/>
        <w:rPr>
          <w:rFonts w:ascii="Times New Roman" w:hAnsi="Times New Roman"/>
          <w:i/>
          <w:iCs/>
          <w:sz w:val="28"/>
          <w:szCs w:val="28"/>
        </w:rPr>
      </w:pPr>
    </w:p>
    <w:p w:rsidR="000B564D" w:rsidRPr="00152931" w:rsidRDefault="000B564D" w:rsidP="000B564D">
      <w:pPr>
        <w:spacing w:line="480" w:lineRule="auto"/>
        <w:rPr>
          <w:rFonts w:ascii="Times New Roman" w:hAnsi="Times New Roman"/>
          <w:i/>
          <w:iCs/>
          <w:sz w:val="28"/>
          <w:szCs w:val="28"/>
        </w:rPr>
      </w:pPr>
    </w:p>
    <w:p w:rsidR="000B564D" w:rsidRPr="00152931" w:rsidRDefault="000B564D" w:rsidP="000B564D">
      <w:pPr>
        <w:spacing w:line="480" w:lineRule="auto"/>
        <w:rPr>
          <w:rFonts w:ascii="Times New Roman" w:hAnsi="Times New Roman"/>
          <w:i/>
          <w:iCs/>
          <w:sz w:val="28"/>
          <w:szCs w:val="28"/>
        </w:rPr>
      </w:pPr>
    </w:p>
    <w:p w:rsidR="000B564D" w:rsidRDefault="000B564D" w:rsidP="000B564D">
      <w:pPr>
        <w:spacing w:line="480" w:lineRule="auto"/>
        <w:rPr>
          <w:rFonts w:ascii="Times New Roman" w:hAnsi="Times New Roman"/>
          <w:i/>
          <w:iCs/>
          <w:sz w:val="28"/>
          <w:szCs w:val="28"/>
        </w:rPr>
      </w:pPr>
    </w:p>
    <w:p w:rsidR="000B564D" w:rsidRDefault="000B564D" w:rsidP="000B564D">
      <w:pPr>
        <w:spacing w:line="480" w:lineRule="auto"/>
        <w:rPr>
          <w:rFonts w:ascii="Times New Roman" w:hAnsi="Times New Roman"/>
          <w:i/>
          <w:iCs/>
          <w:sz w:val="28"/>
          <w:szCs w:val="28"/>
        </w:rPr>
      </w:pPr>
    </w:p>
    <w:p w:rsidR="000B564D" w:rsidRDefault="000B564D" w:rsidP="000B564D">
      <w:pPr>
        <w:spacing w:line="480" w:lineRule="auto"/>
        <w:rPr>
          <w:rFonts w:ascii="Times New Roman" w:hAnsi="Times New Roman"/>
          <w:i/>
          <w:iCs/>
          <w:sz w:val="28"/>
          <w:szCs w:val="28"/>
        </w:rPr>
      </w:pPr>
    </w:p>
    <w:p w:rsidR="000B564D" w:rsidRPr="00152931" w:rsidRDefault="000B564D" w:rsidP="000B564D">
      <w:pPr>
        <w:spacing w:line="480" w:lineRule="auto"/>
        <w:rPr>
          <w:rFonts w:ascii="Times New Roman" w:hAnsi="Times New Roman"/>
          <w:i/>
          <w:iCs/>
          <w:sz w:val="28"/>
          <w:szCs w:val="28"/>
        </w:rPr>
      </w:pPr>
    </w:p>
    <w:p w:rsidR="000B564D" w:rsidRPr="00152931" w:rsidRDefault="000B564D" w:rsidP="000B564D">
      <w:pPr>
        <w:spacing w:line="480" w:lineRule="auto"/>
        <w:rPr>
          <w:rFonts w:ascii="Times New Roman" w:hAnsi="Times New Roman"/>
          <w:i/>
          <w:iCs/>
          <w:sz w:val="28"/>
          <w:szCs w:val="28"/>
        </w:rPr>
      </w:pPr>
    </w:p>
    <w:p w:rsidR="000B564D" w:rsidRDefault="000B564D" w:rsidP="000B564D">
      <w:pPr>
        <w:spacing w:line="480" w:lineRule="auto"/>
        <w:jc w:val="center"/>
        <w:rPr>
          <w:rFonts w:ascii="Times New Roman" w:hAnsi="Times New Roman"/>
          <w:b/>
          <w:bCs/>
          <w:sz w:val="24"/>
          <w:szCs w:val="24"/>
        </w:rPr>
      </w:pPr>
    </w:p>
    <w:p w:rsidR="000B564D" w:rsidRDefault="000B564D" w:rsidP="000B564D">
      <w:pPr>
        <w:spacing w:line="480" w:lineRule="auto"/>
        <w:jc w:val="center"/>
        <w:rPr>
          <w:rFonts w:ascii="Times New Roman" w:hAnsi="Times New Roman"/>
          <w:b/>
          <w:bCs/>
          <w:sz w:val="24"/>
          <w:szCs w:val="24"/>
        </w:rPr>
      </w:pPr>
    </w:p>
    <w:p w:rsidR="000B564D" w:rsidRDefault="000B564D" w:rsidP="000B564D">
      <w:pPr>
        <w:spacing w:line="480" w:lineRule="auto"/>
        <w:jc w:val="center"/>
        <w:rPr>
          <w:rFonts w:ascii="Times New Roman" w:hAnsi="Times New Roman"/>
          <w:b/>
          <w:bCs/>
          <w:sz w:val="24"/>
          <w:szCs w:val="24"/>
        </w:rPr>
      </w:pPr>
    </w:p>
    <w:p w:rsidR="000B564D" w:rsidRPr="00152931" w:rsidRDefault="000B564D" w:rsidP="000B564D">
      <w:pPr>
        <w:spacing w:line="480" w:lineRule="auto"/>
        <w:jc w:val="center"/>
        <w:rPr>
          <w:rFonts w:ascii="Times New Roman" w:hAnsi="Times New Roman"/>
          <w:b/>
          <w:bCs/>
          <w:sz w:val="24"/>
          <w:szCs w:val="24"/>
        </w:rPr>
      </w:pPr>
      <w:r w:rsidRPr="00152931">
        <w:rPr>
          <w:rFonts w:ascii="Times New Roman" w:hAnsi="Times New Roman"/>
          <w:b/>
          <w:bCs/>
          <w:sz w:val="24"/>
          <w:szCs w:val="24"/>
        </w:rPr>
        <w:t>CHAPTER THREE</w:t>
      </w:r>
    </w:p>
    <w:p w:rsidR="000B564D" w:rsidRPr="00152931" w:rsidRDefault="000B564D" w:rsidP="000B564D">
      <w:pPr>
        <w:spacing w:line="480" w:lineRule="auto"/>
        <w:jc w:val="center"/>
        <w:rPr>
          <w:rFonts w:ascii="Times New Roman" w:hAnsi="Times New Roman"/>
          <w:b/>
          <w:bCs/>
          <w:caps/>
          <w:sz w:val="24"/>
          <w:szCs w:val="24"/>
        </w:rPr>
      </w:pPr>
      <w:r w:rsidRPr="00152931">
        <w:rPr>
          <w:rFonts w:ascii="Times New Roman" w:hAnsi="Times New Roman"/>
          <w:b/>
          <w:bCs/>
          <w:caps/>
          <w:sz w:val="24"/>
          <w:szCs w:val="24"/>
        </w:rPr>
        <w:t xml:space="preserve">Materials and methodology </w:t>
      </w:r>
    </w:p>
    <w:p w:rsidR="000B564D" w:rsidRPr="00152931" w:rsidRDefault="000B564D" w:rsidP="000B564D">
      <w:pPr>
        <w:spacing w:line="480" w:lineRule="auto"/>
        <w:rPr>
          <w:rFonts w:ascii="Times New Roman" w:hAnsi="Times New Roman"/>
          <w:b/>
          <w:bCs/>
          <w:caps/>
          <w:sz w:val="24"/>
          <w:szCs w:val="24"/>
        </w:rPr>
      </w:pPr>
      <w:r w:rsidRPr="00152931">
        <w:rPr>
          <w:rFonts w:ascii="Times New Roman" w:hAnsi="Times New Roman"/>
          <w:b/>
          <w:bCs/>
          <w:caps/>
          <w:sz w:val="24"/>
          <w:szCs w:val="24"/>
        </w:rPr>
        <w:t xml:space="preserve">3.1 EXPERIMENTAL SITE </w:t>
      </w:r>
    </w:p>
    <w:p w:rsidR="000B564D" w:rsidRPr="00152931" w:rsidRDefault="000B564D" w:rsidP="000B564D">
      <w:pPr>
        <w:spacing w:line="480" w:lineRule="auto"/>
        <w:rPr>
          <w:rFonts w:ascii="Times New Roman" w:hAnsi="Times New Roman"/>
          <w:sz w:val="24"/>
          <w:szCs w:val="24"/>
        </w:rPr>
      </w:pPr>
      <w:r w:rsidRPr="00152931">
        <w:rPr>
          <w:rFonts w:ascii="Times New Roman" w:hAnsi="Times New Roman"/>
          <w:sz w:val="24"/>
          <w:szCs w:val="24"/>
        </w:rPr>
        <w:lastRenderedPageBreak/>
        <w:t xml:space="preserve">The experiment was conducted at Animal production unit, </w:t>
      </w:r>
      <w:proofErr w:type="spellStart"/>
      <w:r w:rsidRPr="00152931">
        <w:rPr>
          <w:rFonts w:ascii="Times New Roman" w:hAnsi="Times New Roman"/>
          <w:sz w:val="24"/>
          <w:szCs w:val="24"/>
        </w:rPr>
        <w:t>Kwara</w:t>
      </w:r>
      <w:proofErr w:type="spellEnd"/>
      <w:r w:rsidRPr="00152931">
        <w:rPr>
          <w:rFonts w:ascii="Times New Roman" w:hAnsi="Times New Roman"/>
          <w:sz w:val="24"/>
          <w:szCs w:val="24"/>
        </w:rPr>
        <w:t xml:space="preserve"> State </w:t>
      </w:r>
      <w:proofErr w:type="spellStart"/>
      <w:r w:rsidRPr="00152931">
        <w:rPr>
          <w:rFonts w:ascii="Times New Roman" w:hAnsi="Times New Roman"/>
          <w:sz w:val="24"/>
          <w:szCs w:val="24"/>
        </w:rPr>
        <w:t>Polytechnic</w:t>
      </w:r>
      <w:proofErr w:type="gramStart"/>
      <w:r w:rsidRPr="00152931">
        <w:rPr>
          <w:rFonts w:ascii="Times New Roman" w:hAnsi="Times New Roman"/>
          <w:sz w:val="24"/>
          <w:szCs w:val="24"/>
        </w:rPr>
        <w:t>,which</w:t>
      </w:r>
      <w:proofErr w:type="spellEnd"/>
      <w:proofErr w:type="gramEnd"/>
      <w:r w:rsidRPr="00152931">
        <w:rPr>
          <w:rFonts w:ascii="Times New Roman" w:hAnsi="Times New Roman"/>
          <w:sz w:val="24"/>
          <w:szCs w:val="24"/>
        </w:rPr>
        <w:t xml:space="preserve"> is equipped with the necessary facilities for dairy product preparation, microbiological analysis, and sensory evaluation. The laboratory is located at Ilorin, </w:t>
      </w:r>
      <w:proofErr w:type="spellStart"/>
      <w:r w:rsidRPr="00152931">
        <w:rPr>
          <w:rFonts w:ascii="Times New Roman" w:hAnsi="Times New Roman"/>
          <w:sz w:val="24"/>
          <w:szCs w:val="24"/>
        </w:rPr>
        <w:t>Kwara</w:t>
      </w:r>
      <w:proofErr w:type="spellEnd"/>
      <w:r w:rsidRPr="00152931">
        <w:rPr>
          <w:rFonts w:ascii="Times New Roman" w:hAnsi="Times New Roman"/>
          <w:sz w:val="24"/>
          <w:szCs w:val="24"/>
        </w:rPr>
        <w:t xml:space="preserve"> state, providing easy access to fresh milk supplies and other materials required for the study</w:t>
      </w:r>
    </w:p>
    <w:p w:rsidR="000B564D" w:rsidRPr="00152931" w:rsidRDefault="000B564D" w:rsidP="000B564D">
      <w:pPr>
        <w:spacing w:line="480" w:lineRule="auto"/>
        <w:rPr>
          <w:rFonts w:ascii="Times New Roman" w:hAnsi="Times New Roman"/>
          <w:sz w:val="24"/>
          <w:szCs w:val="24"/>
        </w:rPr>
      </w:pPr>
    </w:p>
    <w:p w:rsidR="000B564D" w:rsidRPr="00152931" w:rsidRDefault="000B564D" w:rsidP="000B564D">
      <w:pPr>
        <w:spacing w:line="480" w:lineRule="auto"/>
        <w:rPr>
          <w:rFonts w:ascii="Times New Roman" w:hAnsi="Times New Roman"/>
          <w:b/>
          <w:bCs/>
          <w:sz w:val="24"/>
          <w:szCs w:val="24"/>
        </w:rPr>
      </w:pPr>
      <w:r w:rsidRPr="00152931">
        <w:rPr>
          <w:rFonts w:ascii="Times New Roman" w:hAnsi="Times New Roman"/>
          <w:b/>
          <w:bCs/>
          <w:sz w:val="24"/>
          <w:szCs w:val="24"/>
        </w:rPr>
        <w:t>3.2 PREPARATION OF CHEESE</w:t>
      </w:r>
    </w:p>
    <w:p w:rsidR="000B564D" w:rsidRPr="00152931" w:rsidRDefault="000B564D" w:rsidP="000B564D">
      <w:pPr>
        <w:spacing w:line="480" w:lineRule="auto"/>
        <w:rPr>
          <w:rFonts w:ascii="Times New Roman" w:hAnsi="Times New Roman"/>
          <w:b/>
          <w:bCs/>
          <w:caps/>
          <w:sz w:val="24"/>
          <w:szCs w:val="24"/>
        </w:rPr>
      </w:pPr>
      <w:r w:rsidRPr="00152931">
        <w:rPr>
          <w:rFonts w:ascii="Times New Roman" w:hAnsi="Times New Roman"/>
          <w:b/>
          <w:bCs/>
          <w:caps/>
          <w:sz w:val="24"/>
          <w:szCs w:val="24"/>
        </w:rPr>
        <w:t>3.2.1 Materials</w:t>
      </w:r>
    </w:p>
    <w:p w:rsidR="000B564D" w:rsidRPr="00152931" w:rsidRDefault="000B564D" w:rsidP="00C42D73">
      <w:pPr>
        <w:pStyle w:val="ListParagraph"/>
        <w:numPr>
          <w:ilvl w:val="0"/>
          <w:numId w:val="1"/>
        </w:numPr>
        <w:spacing w:line="480" w:lineRule="auto"/>
        <w:rPr>
          <w:rFonts w:ascii="Times New Roman" w:hAnsi="Times New Roman"/>
          <w:sz w:val="24"/>
          <w:szCs w:val="24"/>
        </w:rPr>
      </w:pPr>
      <w:r w:rsidRPr="00152931">
        <w:rPr>
          <w:rFonts w:ascii="Times New Roman" w:hAnsi="Times New Roman"/>
          <w:sz w:val="24"/>
          <w:szCs w:val="24"/>
        </w:rPr>
        <w:t>Fresh cow's milk (e.g., 10 liters)</w:t>
      </w:r>
    </w:p>
    <w:p w:rsidR="000B564D" w:rsidRPr="00152931" w:rsidRDefault="000B564D" w:rsidP="00C42D73">
      <w:pPr>
        <w:pStyle w:val="ListParagraph"/>
        <w:numPr>
          <w:ilvl w:val="0"/>
          <w:numId w:val="1"/>
        </w:numPr>
        <w:spacing w:line="480" w:lineRule="auto"/>
        <w:rPr>
          <w:rFonts w:ascii="Times New Roman" w:hAnsi="Times New Roman"/>
          <w:sz w:val="24"/>
          <w:szCs w:val="24"/>
        </w:rPr>
      </w:pPr>
      <w:r w:rsidRPr="00152931">
        <w:rPr>
          <w:rFonts w:ascii="Times New Roman" w:hAnsi="Times New Roman"/>
          <w:sz w:val="24"/>
          <w:szCs w:val="24"/>
        </w:rPr>
        <w:t>Coagulant (lemon juice or plant-based coagulant, or rennet)</w:t>
      </w:r>
    </w:p>
    <w:p w:rsidR="000B564D" w:rsidRPr="00152931" w:rsidRDefault="000B564D" w:rsidP="00C42D73">
      <w:pPr>
        <w:pStyle w:val="ListParagraph"/>
        <w:numPr>
          <w:ilvl w:val="0"/>
          <w:numId w:val="1"/>
        </w:numPr>
        <w:spacing w:line="480" w:lineRule="auto"/>
        <w:rPr>
          <w:rFonts w:ascii="Times New Roman" w:hAnsi="Times New Roman"/>
          <w:sz w:val="24"/>
          <w:szCs w:val="24"/>
        </w:rPr>
      </w:pPr>
      <w:r w:rsidRPr="00152931">
        <w:rPr>
          <w:rFonts w:ascii="Times New Roman" w:hAnsi="Times New Roman"/>
          <w:sz w:val="24"/>
          <w:szCs w:val="24"/>
        </w:rPr>
        <w:t>Salt (optional, for flavoring)</w:t>
      </w:r>
    </w:p>
    <w:p w:rsidR="000B564D" w:rsidRPr="00152931" w:rsidRDefault="000B564D" w:rsidP="00C42D73">
      <w:pPr>
        <w:pStyle w:val="ListParagraph"/>
        <w:numPr>
          <w:ilvl w:val="0"/>
          <w:numId w:val="1"/>
        </w:numPr>
        <w:spacing w:line="480" w:lineRule="auto"/>
        <w:rPr>
          <w:rFonts w:ascii="Times New Roman" w:hAnsi="Times New Roman"/>
          <w:sz w:val="24"/>
          <w:szCs w:val="24"/>
        </w:rPr>
      </w:pPr>
      <w:r w:rsidRPr="00152931">
        <w:rPr>
          <w:rFonts w:ascii="Times New Roman" w:hAnsi="Times New Roman"/>
          <w:sz w:val="24"/>
          <w:szCs w:val="24"/>
        </w:rPr>
        <w:t>Green and black pepper (fresh or dried for later use in treatments)</w:t>
      </w:r>
    </w:p>
    <w:p w:rsidR="000B564D" w:rsidRPr="00152931" w:rsidRDefault="000B564D" w:rsidP="00C42D73">
      <w:pPr>
        <w:pStyle w:val="ListParagraph"/>
        <w:numPr>
          <w:ilvl w:val="0"/>
          <w:numId w:val="1"/>
        </w:numPr>
        <w:spacing w:line="480" w:lineRule="auto"/>
        <w:rPr>
          <w:rFonts w:ascii="Times New Roman" w:hAnsi="Times New Roman"/>
          <w:sz w:val="24"/>
          <w:szCs w:val="24"/>
        </w:rPr>
      </w:pPr>
      <w:r w:rsidRPr="00152931">
        <w:rPr>
          <w:rFonts w:ascii="Times New Roman" w:hAnsi="Times New Roman"/>
          <w:sz w:val="24"/>
          <w:szCs w:val="24"/>
        </w:rPr>
        <w:t>Cheese molds (for shaping the cheese)</w:t>
      </w:r>
    </w:p>
    <w:p w:rsidR="000B564D" w:rsidRPr="00152931" w:rsidRDefault="000B564D" w:rsidP="000B564D">
      <w:pPr>
        <w:spacing w:line="480" w:lineRule="auto"/>
        <w:rPr>
          <w:rFonts w:ascii="Times New Roman" w:hAnsi="Times New Roman"/>
          <w:sz w:val="24"/>
          <w:szCs w:val="24"/>
        </w:rPr>
      </w:pPr>
    </w:p>
    <w:p w:rsidR="000B564D" w:rsidRDefault="000B564D" w:rsidP="000B564D">
      <w:pPr>
        <w:spacing w:line="480" w:lineRule="auto"/>
        <w:rPr>
          <w:rFonts w:ascii="Times New Roman" w:hAnsi="Times New Roman"/>
          <w:b/>
          <w:bCs/>
          <w:caps/>
          <w:sz w:val="24"/>
          <w:szCs w:val="24"/>
        </w:rPr>
      </w:pPr>
    </w:p>
    <w:p w:rsidR="000B564D" w:rsidRPr="00152931" w:rsidRDefault="000B564D" w:rsidP="000B564D">
      <w:pPr>
        <w:spacing w:line="480" w:lineRule="auto"/>
        <w:rPr>
          <w:rFonts w:ascii="Times New Roman" w:hAnsi="Times New Roman"/>
          <w:b/>
          <w:bCs/>
          <w:caps/>
          <w:sz w:val="24"/>
          <w:szCs w:val="24"/>
        </w:rPr>
      </w:pPr>
      <w:proofErr w:type="gramStart"/>
      <w:r w:rsidRPr="00152931">
        <w:rPr>
          <w:rFonts w:ascii="Times New Roman" w:hAnsi="Times New Roman"/>
          <w:b/>
          <w:bCs/>
          <w:caps/>
          <w:sz w:val="24"/>
          <w:szCs w:val="24"/>
        </w:rPr>
        <w:t>3.2.2  Procedure</w:t>
      </w:r>
      <w:proofErr w:type="gramEnd"/>
    </w:p>
    <w:p w:rsidR="000B564D" w:rsidRPr="00152931" w:rsidRDefault="000B564D" w:rsidP="000B564D">
      <w:pPr>
        <w:spacing w:line="480" w:lineRule="auto"/>
        <w:rPr>
          <w:rFonts w:ascii="Times New Roman" w:hAnsi="Times New Roman"/>
          <w:b/>
          <w:bCs/>
          <w:sz w:val="24"/>
          <w:szCs w:val="24"/>
        </w:rPr>
      </w:pPr>
      <w:r w:rsidRPr="00152931">
        <w:rPr>
          <w:rFonts w:ascii="Times New Roman" w:hAnsi="Times New Roman"/>
          <w:b/>
          <w:bCs/>
          <w:sz w:val="24"/>
          <w:szCs w:val="24"/>
        </w:rPr>
        <w:t>1. Milk Pasteurization:</w:t>
      </w:r>
    </w:p>
    <w:p w:rsidR="000B564D" w:rsidRPr="00152931" w:rsidRDefault="000B564D" w:rsidP="00C42D73">
      <w:pPr>
        <w:pStyle w:val="ListParagraph"/>
        <w:numPr>
          <w:ilvl w:val="0"/>
          <w:numId w:val="2"/>
        </w:numPr>
        <w:spacing w:line="480" w:lineRule="auto"/>
        <w:rPr>
          <w:rFonts w:ascii="Times New Roman" w:hAnsi="Times New Roman"/>
          <w:sz w:val="24"/>
          <w:szCs w:val="24"/>
        </w:rPr>
      </w:pPr>
      <w:r w:rsidRPr="00152931">
        <w:rPr>
          <w:rFonts w:ascii="Times New Roman" w:hAnsi="Times New Roman"/>
          <w:sz w:val="24"/>
          <w:szCs w:val="24"/>
        </w:rPr>
        <w:t>The fresh cow's milk was pasteurized by heating it to 85°C for 5–10 minutes to eliminate harmful microorganisms.</w:t>
      </w:r>
    </w:p>
    <w:p w:rsidR="000B564D" w:rsidRPr="00152931" w:rsidRDefault="000B564D" w:rsidP="00C42D73">
      <w:pPr>
        <w:pStyle w:val="ListParagraph"/>
        <w:numPr>
          <w:ilvl w:val="0"/>
          <w:numId w:val="3"/>
        </w:numPr>
        <w:spacing w:line="480" w:lineRule="auto"/>
        <w:rPr>
          <w:rFonts w:ascii="Times New Roman" w:hAnsi="Times New Roman"/>
          <w:sz w:val="24"/>
          <w:szCs w:val="24"/>
        </w:rPr>
      </w:pPr>
      <w:r w:rsidRPr="00152931">
        <w:rPr>
          <w:rFonts w:ascii="Times New Roman" w:hAnsi="Times New Roman"/>
          <w:sz w:val="24"/>
          <w:szCs w:val="24"/>
        </w:rPr>
        <w:t>The milk was then cooled to 30–40°C to prepare it for coagulation.</w:t>
      </w:r>
    </w:p>
    <w:p w:rsidR="000B564D" w:rsidRPr="00152931" w:rsidRDefault="000B564D" w:rsidP="000B564D">
      <w:pPr>
        <w:spacing w:line="480" w:lineRule="auto"/>
        <w:rPr>
          <w:rFonts w:ascii="Times New Roman" w:hAnsi="Times New Roman"/>
          <w:b/>
          <w:bCs/>
          <w:sz w:val="24"/>
          <w:szCs w:val="24"/>
        </w:rPr>
      </w:pPr>
      <w:r w:rsidRPr="00152931">
        <w:rPr>
          <w:rFonts w:ascii="Times New Roman" w:hAnsi="Times New Roman"/>
          <w:b/>
          <w:bCs/>
          <w:sz w:val="24"/>
          <w:szCs w:val="24"/>
        </w:rPr>
        <w:t>2. Coagulation:</w:t>
      </w:r>
    </w:p>
    <w:p w:rsidR="000B564D" w:rsidRPr="00152931" w:rsidRDefault="000B564D" w:rsidP="00C42D73">
      <w:pPr>
        <w:pStyle w:val="ListParagraph"/>
        <w:numPr>
          <w:ilvl w:val="0"/>
          <w:numId w:val="4"/>
        </w:numPr>
        <w:spacing w:line="480" w:lineRule="auto"/>
        <w:rPr>
          <w:rFonts w:ascii="Times New Roman" w:hAnsi="Times New Roman"/>
          <w:sz w:val="24"/>
          <w:szCs w:val="24"/>
        </w:rPr>
      </w:pPr>
      <w:r w:rsidRPr="00152931">
        <w:rPr>
          <w:rFonts w:ascii="Times New Roman" w:hAnsi="Times New Roman"/>
          <w:sz w:val="24"/>
          <w:szCs w:val="24"/>
        </w:rPr>
        <w:lastRenderedPageBreak/>
        <w:t>Coagulation Agent: For curd formation, lemon juice (or another plant-based coagulant) was added to the milk. Alternatively, commercial rennet could be used.</w:t>
      </w:r>
    </w:p>
    <w:p w:rsidR="000B564D" w:rsidRPr="00152931" w:rsidRDefault="000B564D" w:rsidP="00C42D73">
      <w:pPr>
        <w:pStyle w:val="ListParagraph"/>
        <w:numPr>
          <w:ilvl w:val="0"/>
          <w:numId w:val="4"/>
        </w:numPr>
        <w:spacing w:line="480" w:lineRule="auto"/>
        <w:rPr>
          <w:rFonts w:ascii="Times New Roman" w:hAnsi="Times New Roman"/>
          <w:sz w:val="24"/>
          <w:szCs w:val="24"/>
        </w:rPr>
      </w:pPr>
      <w:r w:rsidRPr="00152931">
        <w:rPr>
          <w:rFonts w:ascii="Times New Roman" w:hAnsi="Times New Roman"/>
          <w:sz w:val="24"/>
          <w:szCs w:val="24"/>
        </w:rPr>
        <w:t xml:space="preserve">The coagulant was added in the amount of 1–2% (v/v) based on the volume of </w:t>
      </w:r>
      <w:proofErr w:type="spellStart"/>
      <w:r w:rsidRPr="00152931">
        <w:rPr>
          <w:rFonts w:ascii="Times New Roman" w:hAnsi="Times New Roman"/>
          <w:sz w:val="24"/>
          <w:szCs w:val="24"/>
        </w:rPr>
        <w:t>milk.Stir</w:t>
      </w:r>
      <w:proofErr w:type="spellEnd"/>
      <w:r w:rsidRPr="00152931">
        <w:rPr>
          <w:rFonts w:ascii="Times New Roman" w:hAnsi="Times New Roman"/>
          <w:sz w:val="24"/>
          <w:szCs w:val="24"/>
        </w:rPr>
        <w:t xml:space="preserve"> gently and let the milk sit undisturbed for about 30–60 minutes at 30–40°C until curds have formed. The curd should separate from the whey.</w:t>
      </w:r>
    </w:p>
    <w:p w:rsidR="000B564D" w:rsidRPr="00152931" w:rsidRDefault="000B564D" w:rsidP="000B564D">
      <w:pPr>
        <w:spacing w:line="480" w:lineRule="auto"/>
        <w:rPr>
          <w:rFonts w:ascii="Times New Roman" w:hAnsi="Times New Roman"/>
          <w:b/>
          <w:bCs/>
          <w:sz w:val="24"/>
          <w:szCs w:val="24"/>
        </w:rPr>
      </w:pPr>
      <w:r w:rsidRPr="00152931">
        <w:rPr>
          <w:rFonts w:ascii="Times New Roman" w:hAnsi="Times New Roman"/>
          <w:b/>
          <w:bCs/>
          <w:sz w:val="24"/>
          <w:szCs w:val="24"/>
        </w:rPr>
        <w:t>3. Cutting the Curd:</w:t>
      </w:r>
    </w:p>
    <w:p w:rsidR="000B564D" w:rsidRPr="00152931" w:rsidRDefault="000B564D" w:rsidP="00C42D73">
      <w:pPr>
        <w:pStyle w:val="ListParagraph"/>
        <w:numPr>
          <w:ilvl w:val="0"/>
          <w:numId w:val="5"/>
        </w:numPr>
        <w:spacing w:line="480" w:lineRule="auto"/>
        <w:rPr>
          <w:rFonts w:ascii="Times New Roman" w:hAnsi="Times New Roman"/>
          <w:sz w:val="24"/>
          <w:szCs w:val="24"/>
        </w:rPr>
      </w:pPr>
      <w:r w:rsidRPr="00152931">
        <w:rPr>
          <w:rFonts w:ascii="Times New Roman" w:hAnsi="Times New Roman"/>
          <w:sz w:val="24"/>
          <w:szCs w:val="24"/>
        </w:rPr>
        <w:t>Once the curd has formed, it was cut into small cubes (about 1–2 cm). This helps to release more whey and facilitates further processing.</w:t>
      </w:r>
    </w:p>
    <w:p w:rsidR="000B564D" w:rsidRPr="00152931" w:rsidRDefault="000B564D" w:rsidP="00C42D73">
      <w:pPr>
        <w:pStyle w:val="ListParagraph"/>
        <w:numPr>
          <w:ilvl w:val="0"/>
          <w:numId w:val="6"/>
        </w:numPr>
        <w:spacing w:line="480" w:lineRule="auto"/>
        <w:rPr>
          <w:rFonts w:ascii="Times New Roman" w:hAnsi="Times New Roman"/>
          <w:sz w:val="24"/>
          <w:szCs w:val="24"/>
        </w:rPr>
      </w:pPr>
      <w:r w:rsidRPr="00152931">
        <w:rPr>
          <w:rFonts w:ascii="Times New Roman" w:hAnsi="Times New Roman"/>
          <w:sz w:val="24"/>
          <w:szCs w:val="24"/>
        </w:rPr>
        <w:t>The curd was gently stirred to maintain uniformity and prevent clumping.</w:t>
      </w:r>
    </w:p>
    <w:p w:rsidR="000B564D" w:rsidRPr="00152931" w:rsidRDefault="000B564D" w:rsidP="000B564D">
      <w:pPr>
        <w:spacing w:line="480" w:lineRule="auto"/>
        <w:rPr>
          <w:rFonts w:ascii="Times New Roman" w:hAnsi="Times New Roman"/>
          <w:b/>
          <w:bCs/>
          <w:sz w:val="24"/>
          <w:szCs w:val="24"/>
        </w:rPr>
      </w:pPr>
      <w:r w:rsidRPr="00152931">
        <w:rPr>
          <w:rFonts w:ascii="Times New Roman" w:hAnsi="Times New Roman"/>
          <w:b/>
          <w:bCs/>
          <w:sz w:val="24"/>
          <w:szCs w:val="24"/>
        </w:rPr>
        <w:t>4. Cooking and Stirring:</w:t>
      </w:r>
    </w:p>
    <w:p w:rsidR="000B564D" w:rsidRPr="00152931" w:rsidRDefault="000B564D" w:rsidP="00C42D73">
      <w:pPr>
        <w:pStyle w:val="ListParagraph"/>
        <w:numPr>
          <w:ilvl w:val="0"/>
          <w:numId w:val="8"/>
        </w:numPr>
        <w:spacing w:line="480" w:lineRule="auto"/>
        <w:rPr>
          <w:rFonts w:ascii="Times New Roman" w:hAnsi="Times New Roman"/>
          <w:sz w:val="24"/>
          <w:szCs w:val="24"/>
        </w:rPr>
      </w:pPr>
      <w:r w:rsidRPr="00152931">
        <w:rPr>
          <w:rFonts w:ascii="Times New Roman" w:hAnsi="Times New Roman"/>
          <w:sz w:val="24"/>
          <w:szCs w:val="24"/>
        </w:rPr>
        <w:t>The curd was gently heated to about 40–45°C, and stirred occasionally to prevent it from sticking together. The heat helps the curds to firm up and separate from the whey more efficiently.</w:t>
      </w:r>
    </w:p>
    <w:p w:rsidR="000B564D" w:rsidRPr="00152931" w:rsidRDefault="000B564D" w:rsidP="00C42D73">
      <w:pPr>
        <w:pStyle w:val="ListParagraph"/>
        <w:numPr>
          <w:ilvl w:val="0"/>
          <w:numId w:val="9"/>
        </w:numPr>
        <w:spacing w:line="480" w:lineRule="auto"/>
        <w:rPr>
          <w:rFonts w:ascii="Times New Roman" w:hAnsi="Times New Roman"/>
          <w:sz w:val="24"/>
          <w:szCs w:val="24"/>
        </w:rPr>
      </w:pPr>
      <w:r w:rsidRPr="00152931">
        <w:rPr>
          <w:rFonts w:ascii="Times New Roman" w:hAnsi="Times New Roman"/>
          <w:sz w:val="24"/>
          <w:szCs w:val="24"/>
        </w:rPr>
        <w:t>This process was carried out for 30 minutes to 1 hour, depending on the consistency of the curd.</w:t>
      </w:r>
    </w:p>
    <w:p w:rsidR="000B564D" w:rsidRPr="00152931" w:rsidRDefault="000B564D" w:rsidP="000B564D">
      <w:pPr>
        <w:spacing w:line="480" w:lineRule="auto"/>
        <w:rPr>
          <w:rFonts w:ascii="Times New Roman" w:hAnsi="Times New Roman"/>
          <w:b/>
          <w:bCs/>
          <w:sz w:val="24"/>
          <w:szCs w:val="24"/>
        </w:rPr>
      </w:pPr>
      <w:r w:rsidRPr="00152931">
        <w:rPr>
          <w:rFonts w:ascii="Times New Roman" w:hAnsi="Times New Roman"/>
          <w:b/>
          <w:bCs/>
          <w:sz w:val="24"/>
          <w:szCs w:val="24"/>
        </w:rPr>
        <w:t>5. Whey Separation:</w:t>
      </w:r>
    </w:p>
    <w:p w:rsidR="000B564D" w:rsidRPr="00152931" w:rsidRDefault="000B564D" w:rsidP="00C42D73">
      <w:pPr>
        <w:pStyle w:val="ListParagraph"/>
        <w:numPr>
          <w:ilvl w:val="0"/>
          <w:numId w:val="10"/>
        </w:numPr>
        <w:spacing w:line="480" w:lineRule="auto"/>
        <w:rPr>
          <w:rFonts w:ascii="Times New Roman" w:hAnsi="Times New Roman"/>
          <w:sz w:val="24"/>
          <w:szCs w:val="24"/>
        </w:rPr>
      </w:pPr>
      <w:r w:rsidRPr="00152931">
        <w:rPr>
          <w:rFonts w:ascii="Times New Roman" w:hAnsi="Times New Roman"/>
          <w:sz w:val="24"/>
          <w:szCs w:val="24"/>
        </w:rPr>
        <w:t>Once the curds have reached the desired texture, the whey was drained off, leaving behind the curd.</w:t>
      </w:r>
    </w:p>
    <w:p w:rsidR="000B564D" w:rsidRPr="00152931" w:rsidRDefault="000B564D" w:rsidP="00C42D73">
      <w:pPr>
        <w:pStyle w:val="ListParagraph"/>
        <w:numPr>
          <w:ilvl w:val="0"/>
          <w:numId w:val="11"/>
        </w:numPr>
        <w:spacing w:line="480" w:lineRule="auto"/>
        <w:rPr>
          <w:rFonts w:ascii="Times New Roman" w:hAnsi="Times New Roman"/>
          <w:sz w:val="24"/>
          <w:szCs w:val="24"/>
        </w:rPr>
      </w:pPr>
      <w:r w:rsidRPr="00152931">
        <w:rPr>
          <w:rFonts w:ascii="Times New Roman" w:hAnsi="Times New Roman"/>
          <w:sz w:val="24"/>
          <w:szCs w:val="24"/>
        </w:rPr>
        <w:t>The curds were allowed to rest for about 10 minutes to allow excess whey to drain off.</w:t>
      </w:r>
    </w:p>
    <w:p w:rsidR="000B564D" w:rsidRPr="00152931" w:rsidRDefault="000B564D" w:rsidP="000B564D">
      <w:pPr>
        <w:spacing w:line="480" w:lineRule="auto"/>
        <w:rPr>
          <w:rFonts w:ascii="Times New Roman" w:hAnsi="Times New Roman"/>
          <w:b/>
          <w:bCs/>
          <w:sz w:val="24"/>
          <w:szCs w:val="24"/>
        </w:rPr>
      </w:pPr>
      <w:r w:rsidRPr="00152931">
        <w:rPr>
          <w:rFonts w:ascii="Times New Roman" w:hAnsi="Times New Roman"/>
          <w:b/>
          <w:bCs/>
          <w:sz w:val="24"/>
          <w:szCs w:val="24"/>
        </w:rPr>
        <w:t>6. Addition of Salt (Optional):</w:t>
      </w:r>
    </w:p>
    <w:p w:rsidR="000B564D" w:rsidRPr="00152931" w:rsidRDefault="000B564D" w:rsidP="00C42D73">
      <w:pPr>
        <w:pStyle w:val="ListParagraph"/>
        <w:numPr>
          <w:ilvl w:val="0"/>
          <w:numId w:val="12"/>
        </w:numPr>
        <w:spacing w:line="480" w:lineRule="auto"/>
        <w:rPr>
          <w:rFonts w:ascii="Times New Roman" w:hAnsi="Times New Roman"/>
          <w:sz w:val="24"/>
          <w:szCs w:val="24"/>
        </w:rPr>
      </w:pPr>
      <w:r w:rsidRPr="00152931">
        <w:rPr>
          <w:rFonts w:ascii="Times New Roman" w:hAnsi="Times New Roman"/>
          <w:sz w:val="24"/>
          <w:szCs w:val="24"/>
        </w:rPr>
        <w:lastRenderedPageBreak/>
        <w:t>After draining, salt was optionally added to the curds for flavor enhancement. The typical quantity is 1–2% of the curd's weight.</w:t>
      </w:r>
    </w:p>
    <w:p w:rsidR="000B564D" w:rsidRPr="00152931" w:rsidRDefault="000B564D" w:rsidP="00C42D73">
      <w:pPr>
        <w:pStyle w:val="ListParagraph"/>
        <w:numPr>
          <w:ilvl w:val="0"/>
          <w:numId w:val="13"/>
        </w:numPr>
        <w:spacing w:line="480" w:lineRule="auto"/>
        <w:rPr>
          <w:rFonts w:ascii="Times New Roman" w:hAnsi="Times New Roman"/>
          <w:sz w:val="24"/>
          <w:szCs w:val="24"/>
        </w:rPr>
      </w:pPr>
      <w:r w:rsidRPr="00152931">
        <w:rPr>
          <w:rFonts w:ascii="Times New Roman" w:hAnsi="Times New Roman"/>
          <w:sz w:val="24"/>
          <w:szCs w:val="24"/>
        </w:rPr>
        <w:t>The curds were mixed with salt evenly, ensuring it penetrated well throughout the cheese.</w:t>
      </w:r>
    </w:p>
    <w:p w:rsidR="000B564D" w:rsidRPr="00152931" w:rsidRDefault="000B564D" w:rsidP="000B564D">
      <w:pPr>
        <w:spacing w:line="480" w:lineRule="auto"/>
        <w:rPr>
          <w:rFonts w:ascii="Times New Roman" w:hAnsi="Times New Roman"/>
          <w:b/>
          <w:bCs/>
          <w:sz w:val="24"/>
          <w:szCs w:val="24"/>
        </w:rPr>
      </w:pPr>
      <w:r w:rsidRPr="00152931">
        <w:rPr>
          <w:rFonts w:ascii="Times New Roman" w:hAnsi="Times New Roman"/>
          <w:b/>
          <w:bCs/>
          <w:sz w:val="24"/>
          <w:szCs w:val="24"/>
        </w:rPr>
        <w:t>7. Shaping and Pressing:</w:t>
      </w:r>
    </w:p>
    <w:p w:rsidR="000B564D" w:rsidRPr="00152931" w:rsidRDefault="000B564D" w:rsidP="00C42D73">
      <w:pPr>
        <w:pStyle w:val="ListParagraph"/>
        <w:numPr>
          <w:ilvl w:val="0"/>
          <w:numId w:val="14"/>
        </w:numPr>
        <w:spacing w:line="480" w:lineRule="auto"/>
        <w:rPr>
          <w:rFonts w:ascii="Times New Roman" w:hAnsi="Times New Roman"/>
          <w:sz w:val="24"/>
          <w:szCs w:val="24"/>
        </w:rPr>
      </w:pPr>
      <w:r w:rsidRPr="00152931">
        <w:rPr>
          <w:rFonts w:ascii="Times New Roman" w:hAnsi="Times New Roman"/>
          <w:sz w:val="24"/>
          <w:szCs w:val="24"/>
        </w:rPr>
        <w:t>The curd was placed into cheese molds, and gentle pressure was applied to help shape the cheese and expel any remaining whey.</w:t>
      </w:r>
    </w:p>
    <w:p w:rsidR="000B564D" w:rsidRPr="00152931" w:rsidRDefault="000B564D" w:rsidP="00C42D73">
      <w:pPr>
        <w:pStyle w:val="ListParagraph"/>
        <w:numPr>
          <w:ilvl w:val="0"/>
          <w:numId w:val="15"/>
        </w:numPr>
        <w:spacing w:line="480" w:lineRule="auto"/>
        <w:rPr>
          <w:rFonts w:ascii="Times New Roman" w:hAnsi="Times New Roman"/>
          <w:sz w:val="24"/>
          <w:szCs w:val="24"/>
        </w:rPr>
      </w:pPr>
      <w:r w:rsidRPr="00152931">
        <w:rPr>
          <w:rFonts w:ascii="Times New Roman" w:hAnsi="Times New Roman"/>
          <w:sz w:val="24"/>
          <w:szCs w:val="24"/>
        </w:rPr>
        <w:t>The cheese was pressed for about 1–2 hours, depending on the desired texture (e.g., soft or firmer cheese). After pressing, the cheese was removed from the molds.</w:t>
      </w:r>
    </w:p>
    <w:p w:rsidR="000B564D" w:rsidRPr="00152931" w:rsidRDefault="000B564D" w:rsidP="000B564D">
      <w:pPr>
        <w:pStyle w:val="ListParagraph"/>
        <w:spacing w:line="480" w:lineRule="auto"/>
        <w:rPr>
          <w:rFonts w:ascii="Times New Roman" w:hAnsi="Times New Roman"/>
          <w:sz w:val="24"/>
          <w:szCs w:val="24"/>
        </w:rPr>
      </w:pPr>
    </w:p>
    <w:p w:rsidR="000B564D" w:rsidRPr="00152931" w:rsidRDefault="000B564D" w:rsidP="000B564D">
      <w:pPr>
        <w:spacing w:line="480" w:lineRule="auto"/>
        <w:rPr>
          <w:rFonts w:ascii="Times New Roman" w:hAnsi="Times New Roman"/>
          <w:sz w:val="24"/>
          <w:szCs w:val="24"/>
        </w:rPr>
      </w:pPr>
      <w:r w:rsidRPr="00152931">
        <w:rPr>
          <w:rFonts w:ascii="Times New Roman" w:hAnsi="Times New Roman"/>
          <w:b/>
          <w:bCs/>
          <w:sz w:val="24"/>
          <w:szCs w:val="24"/>
        </w:rPr>
        <w:t>3.3 PEPPER COATING PROCEDURE</w:t>
      </w:r>
      <w:r w:rsidRPr="00152931">
        <w:rPr>
          <w:rFonts w:ascii="Times New Roman" w:hAnsi="Times New Roman"/>
          <w:sz w:val="24"/>
          <w:szCs w:val="24"/>
        </w:rPr>
        <w:t xml:space="preserve"> </w:t>
      </w:r>
    </w:p>
    <w:p w:rsidR="000B564D" w:rsidRPr="00152931" w:rsidRDefault="000B564D" w:rsidP="000B564D">
      <w:pPr>
        <w:spacing w:line="480" w:lineRule="auto"/>
        <w:rPr>
          <w:rFonts w:ascii="Times New Roman" w:hAnsi="Times New Roman"/>
          <w:sz w:val="24"/>
          <w:szCs w:val="24"/>
        </w:rPr>
      </w:pPr>
      <w:r w:rsidRPr="00152931">
        <w:rPr>
          <w:rFonts w:ascii="Times New Roman" w:hAnsi="Times New Roman"/>
          <w:sz w:val="24"/>
          <w:szCs w:val="24"/>
        </w:rPr>
        <w:t xml:space="preserve">Green and black pepper extracts were prepared to extract bioactive compounds, primarily </w:t>
      </w:r>
      <w:proofErr w:type="spellStart"/>
      <w:r w:rsidRPr="00152931">
        <w:rPr>
          <w:rFonts w:ascii="Times New Roman" w:hAnsi="Times New Roman"/>
          <w:sz w:val="24"/>
          <w:szCs w:val="24"/>
        </w:rPr>
        <w:t>piperine</w:t>
      </w:r>
      <w:proofErr w:type="spellEnd"/>
      <w:r w:rsidRPr="00152931">
        <w:rPr>
          <w:rFonts w:ascii="Times New Roman" w:hAnsi="Times New Roman"/>
          <w:sz w:val="24"/>
          <w:szCs w:val="24"/>
        </w:rPr>
        <w:t xml:space="preserve">, using aqueous or </w:t>
      </w:r>
      <w:proofErr w:type="spellStart"/>
      <w:r w:rsidRPr="00152931">
        <w:rPr>
          <w:rFonts w:ascii="Times New Roman" w:hAnsi="Times New Roman"/>
          <w:sz w:val="24"/>
          <w:szCs w:val="24"/>
        </w:rPr>
        <w:t>ethanolic</w:t>
      </w:r>
      <w:proofErr w:type="spellEnd"/>
      <w:r w:rsidRPr="00152931">
        <w:rPr>
          <w:rFonts w:ascii="Times New Roman" w:hAnsi="Times New Roman"/>
          <w:sz w:val="24"/>
          <w:szCs w:val="24"/>
        </w:rPr>
        <w:t xml:space="preserve"> solvents. The pepper was ground into a fine powder and mixed with distilled water in a 1:5 ratio (w/v) or ethanol (70%) for extraction. The mixture was heated to 60–70°C for 30 minutes while stirring to enhance the release of bioactive compounds. Heating allowed the active compounds to be efficiently extracted from the pepper. After the extraction, the mixture was filtered to separate the solid pepper residues from the liquid extract. The resulting extract was stored in airtight containers to maintain its potency. For longer preservation, the extracts were kept in a refrigerator or a cool, dark place. These extracts were then used in the subsequent cheese preservation process to evaluate their antimicrobial and preservative effects.</w:t>
      </w:r>
    </w:p>
    <w:p w:rsidR="000B564D" w:rsidRPr="00152931" w:rsidRDefault="000B564D" w:rsidP="000B564D">
      <w:pPr>
        <w:spacing w:line="480" w:lineRule="auto"/>
        <w:rPr>
          <w:rFonts w:ascii="Times New Roman" w:hAnsi="Times New Roman"/>
          <w:b/>
          <w:bCs/>
          <w:sz w:val="24"/>
          <w:szCs w:val="24"/>
        </w:rPr>
      </w:pPr>
      <w:r w:rsidRPr="00152931">
        <w:rPr>
          <w:rFonts w:ascii="Times New Roman" w:hAnsi="Times New Roman"/>
          <w:b/>
          <w:bCs/>
          <w:sz w:val="24"/>
          <w:szCs w:val="24"/>
        </w:rPr>
        <w:t xml:space="preserve">3.3.2 Coating Application </w:t>
      </w:r>
    </w:p>
    <w:p w:rsidR="000B564D" w:rsidRPr="00152931" w:rsidRDefault="000B564D" w:rsidP="000B564D">
      <w:pPr>
        <w:spacing w:line="480" w:lineRule="auto"/>
        <w:rPr>
          <w:rFonts w:ascii="Times New Roman" w:hAnsi="Times New Roman"/>
          <w:sz w:val="24"/>
          <w:szCs w:val="24"/>
        </w:rPr>
      </w:pPr>
      <w:r w:rsidRPr="00152931">
        <w:rPr>
          <w:rFonts w:ascii="Times New Roman" w:hAnsi="Times New Roman"/>
          <w:b/>
          <w:bCs/>
          <w:sz w:val="24"/>
          <w:szCs w:val="24"/>
        </w:rPr>
        <w:lastRenderedPageBreak/>
        <w:t>1. Preparation of Cheese Samples:</w:t>
      </w:r>
    </w:p>
    <w:p w:rsidR="000B564D" w:rsidRPr="00152931" w:rsidRDefault="000B564D" w:rsidP="000B564D">
      <w:pPr>
        <w:spacing w:line="480" w:lineRule="auto"/>
        <w:rPr>
          <w:rFonts w:ascii="Times New Roman" w:hAnsi="Times New Roman"/>
          <w:sz w:val="24"/>
          <w:szCs w:val="24"/>
        </w:rPr>
      </w:pPr>
      <w:r w:rsidRPr="00152931">
        <w:rPr>
          <w:rFonts w:ascii="Times New Roman" w:hAnsi="Times New Roman"/>
          <w:sz w:val="24"/>
          <w:szCs w:val="24"/>
        </w:rPr>
        <w:t>Freshly prepared African soft cheese was cut into uniform pieces, ensuring they were of suitable size for treatment.</w:t>
      </w:r>
    </w:p>
    <w:p w:rsidR="000B564D" w:rsidRPr="00152931" w:rsidRDefault="000B564D" w:rsidP="000B564D">
      <w:pPr>
        <w:spacing w:line="480" w:lineRule="auto"/>
        <w:rPr>
          <w:rFonts w:ascii="Times New Roman" w:hAnsi="Times New Roman"/>
          <w:b/>
          <w:bCs/>
          <w:sz w:val="24"/>
          <w:szCs w:val="24"/>
        </w:rPr>
      </w:pPr>
      <w:r w:rsidRPr="00152931">
        <w:rPr>
          <w:rFonts w:ascii="Times New Roman" w:hAnsi="Times New Roman"/>
          <w:b/>
          <w:bCs/>
          <w:sz w:val="24"/>
          <w:szCs w:val="24"/>
        </w:rPr>
        <w:t>2. Application of Extract:</w:t>
      </w:r>
    </w:p>
    <w:p w:rsidR="000B564D" w:rsidRPr="00152931" w:rsidRDefault="000B564D" w:rsidP="000B564D">
      <w:pPr>
        <w:spacing w:line="480" w:lineRule="auto"/>
        <w:rPr>
          <w:rFonts w:ascii="Times New Roman" w:hAnsi="Times New Roman"/>
          <w:sz w:val="24"/>
          <w:szCs w:val="24"/>
        </w:rPr>
      </w:pPr>
      <w:r w:rsidRPr="00152931">
        <w:rPr>
          <w:rFonts w:ascii="Times New Roman" w:hAnsi="Times New Roman"/>
          <w:sz w:val="24"/>
          <w:szCs w:val="24"/>
        </w:rPr>
        <w:t xml:space="preserve">The prepared pepper extract (either aqueous or </w:t>
      </w:r>
      <w:proofErr w:type="spellStart"/>
      <w:r w:rsidRPr="00152931">
        <w:rPr>
          <w:rFonts w:ascii="Times New Roman" w:hAnsi="Times New Roman"/>
          <w:sz w:val="24"/>
          <w:szCs w:val="24"/>
        </w:rPr>
        <w:t>ethanolic</w:t>
      </w:r>
      <w:proofErr w:type="spellEnd"/>
      <w:r w:rsidRPr="00152931">
        <w:rPr>
          <w:rFonts w:ascii="Times New Roman" w:hAnsi="Times New Roman"/>
          <w:sz w:val="24"/>
          <w:szCs w:val="24"/>
        </w:rPr>
        <w:t>) was applied to the surface of the cheese. The application could be done by:</w:t>
      </w:r>
    </w:p>
    <w:p w:rsidR="000B564D" w:rsidRPr="00152931" w:rsidRDefault="000B564D" w:rsidP="00C42D73">
      <w:pPr>
        <w:pStyle w:val="ListParagraph"/>
        <w:numPr>
          <w:ilvl w:val="0"/>
          <w:numId w:val="16"/>
        </w:numPr>
        <w:spacing w:line="480" w:lineRule="auto"/>
        <w:rPr>
          <w:rFonts w:ascii="Times New Roman" w:hAnsi="Times New Roman"/>
          <w:sz w:val="24"/>
          <w:szCs w:val="24"/>
        </w:rPr>
      </w:pPr>
      <w:r w:rsidRPr="00152931">
        <w:rPr>
          <w:rFonts w:ascii="Times New Roman" w:hAnsi="Times New Roman"/>
          <w:sz w:val="24"/>
          <w:szCs w:val="24"/>
        </w:rPr>
        <w:t>Brushing the extract evenly over the surface of each cheese piece.</w:t>
      </w:r>
    </w:p>
    <w:p w:rsidR="000B564D" w:rsidRPr="00152931" w:rsidRDefault="000B564D" w:rsidP="00C42D73">
      <w:pPr>
        <w:pStyle w:val="ListParagraph"/>
        <w:numPr>
          <w:ilvl w:val="0"/>
          <w:numId w:val="16"/>
        </w:numPr>
        <w:spacing w:line="480" w:lineRule="auto"/>
        <w:rPr>
          <w:rFonts w:ascii="Times New Roman" w:hAnsi="Times New Roman"/>
          <w:sz w:val="24"/>
          <w:szCs w:val="24"/>
        </w:rPr>
      </w:pPr>
      <w:r w:rsidRPr="00152931">
        <w:rPr>
          <w:rFonts w:ascii="Times New Roman" w:hAnsi="Times New Roman"/>
          <w:sz w:val="24"/>
          <w:szCs w:val="24"/>
        </w:rPr>
        <w:t>Dipping the cheese pieces into the extract, ensuring complete coverage.</w:t>
      </w:r>
    </w:p>
    <w:p w:rsidR="000B564D" w:rsidRPr="00152931" w:rsidRDefault="000B564D" w:rsidP="00C42D73">
      <w:pPr>
        <w:pStyle w:val="ListParagraph"/>
        <w:numPr>
          <w:ilvl w:val="0"/>
          <w:numId w:val="16"/>
        </w:numPr>
        <w:spacing w:line="480" w:lineRule="auto"/>
        <w:rPr>
          <w:rFonts w:ascii="Times New Roman" w:hAnsi="Times New Roman"/>
          <w:sz w:val="24"/>
          <w:szCs w:val="24"/>
        </w:rPr>
      </w:pPr>
      <w:r w:rsidRPr="00152931">
        <w:rPr>
          <w:rFonts w:ascii="Times New Roman" w:hAnsi="Times New Roman"/>
          <w:sz w:val="24"/>
          <w:szCs w:val="24"/>
        </w:rPr>
        <w:t>Spraying the extract for a uniform layer.</w:t>
      </w:r>
    </w:p>
    <w:p w:rsidR="000B564D" w:rsidRPr="00152931" w:rsidRDefault="000B564D" w:rsidP="000B564D">
      <w:pPr>
        <w:spacing w:line="480" w:lineRule="auto"/>
        <w:rPr>
          <w:rFonts w:ascii="Times New Roman" w:hAnsi="Times New Roman"/>
          <w:b/>
          <w:bCs/>
          <w:sz w:val="24"/>
          <w:szCs w:val="24"/>
        </w:rPr>
      </w:pPr>
      <w:r w:rsidRPr="00152931">
        <w:rPr>
          <w:rFonts w:ascii="Times New Roman" w:hAnsi="Times New Roman"/>
          <w:b/>
          <w:bCs/>
          <w:sz w:val="24"/>
          <w:szCs w:val="24"/>
        </w:rPr>
        <w:t>3. Drying and Absorption:</w:t>
      </w:r>
    </w:p>
    <w:p w:rsidR="000B564D" w:rsidRPr="00152931" w:rsidRDefault="000B564D" w:rsidP="000B564D">
      <w:pPr>
        <w:spacing w:line="480" w:lineRule="auto"/>
        <w:rPr>
          <w:rFonts w:ascii="Times New Roman" w:hAnsi="Times New Roman"/>
          <w:sz w:val="24"/>
          <w:szCs w:val="24"/>
        </w:rPr>
      </w:pPr>
      <w:r w:rsidRPr="00152931">
        <w:rPr>
          <w:rFonts w:ascii="Times New Roman" w:hAnsi="Times New Roman"/>
          <w:sz w:val="24"/>
          <w:szCs w:val="24"/>
        </w:rPr>
        <w:t>After applying the extract, the cheese was allowed to air-dry for about 1–2 hours at room temperature. This allowed the extract to absorb into the cheese and form a protective layer on the surface.</w:t>
      </w:r>
    </w:p>
    <w:p w:rsidR="000B564D" w:rsidRPr="00152931" w:rsidRDefault="000B564D" w:rsidP="000B564D">
      <w:pPr>
        <w:spacing w:line="480" w:lineRule="auto"/>
        <w:rPr>
          <w:rFonts w:ascii="Times New Roman" w:hAnsi="Times New Roman"/>
          <w:b/>
          <w:bCs/>
          <w:sz w:val="24"/>
          <w:szCs w:val="24"/>
        </w:rPr>
      </w:pPr>
      <w:r w:rsidRPr="00152931">
        <w:rPr>
          <w:rFonts w:ascii="Times New Roman" w:hAnsi="Times New Roman"/>
          <w:b/>
          <w:bCs/>
          <w:sz w:val="24"/>
          <w:szCs w:val="24"/>
        </w:rPr>
        <w:t>4. Storage:</w:t>
      </w:r>
    </w:p>
    <w:p w:rsidR="000B564D" w:rsidRPr="00152931" w:rsidRDefault="000B564D" w:rsidP="000B564D">
      <w:pPr>
        <w:spacing w:line="480" w:lineRule="auto"/>
        <w:rPr>
          <w:rFonts w:ascii="Times New Roman" w:hAnsi="Times New Roman"/>
          <w:sz w:val="24"/>
          <w:szCs w:val="24"/>
        </w:rPr>
      </w:pPr>
      <w:r w:rsidRPr="00152931">
        <w:rPr>
          <w:rFonts w:ascii="Times New Roman" w:hAnsi="Times New Roman"/>
          <w:sz w:val="24"/>
          <w:szCs w:val="24"/>
        </w:rPr>
        <w:t>Once the coating had dried, the cheese was stored in airtight containers at refrigerated or ambient temperature (depending on the experimental conditions) to evaluate the preservation effect over time.</w:t>
      </w:r>
    </w:p>
    <w:p w:rsidR="000B564D" w:rsidRPr="00152931" w:rsidRDefault="000B564D" w:rsidP="000B564D">
      <w:pPr>
        <w:spacing w:line="480" w:lineRule="auto"/>
        <w:rPr>
          <w:rFonts w:ascii="Times New Roman" w:hAnsi="Times New Roman"/>
          <w:b/>
          <w:bCs/>
          <w:sz w:val="24"/>
          <w:szCs w:val="24"/>
        </w:rPr>
      </w:pPr>
      <w:r w:rsidRPr="00152931">
        <w:rPr>
          <w:rFonts w:ascii="Times New Roman" w:hAnsi="Times New Roman"/>
          <w:b/>
          <w:bCs/>
          <w:sz w:val="24"/>
          <w:szCs w:val="24"/>
        </w:rPr>
        <w:t>5. Monitoring:</w:t>
      </w:r>
    </w:p>
    <w:p w:rsidR="000B564D" w:rsidRPr="00152931" w:rsidRDefault="000B564D" w:rsidP="000B564D">
      <w:pPr>
        <w:spacing w:line="480" w:lineRule="auto"/>
        <w:rPr>
          <w:rFonts w:ascii="Times New Roman" w:hAnsi="Times New Roman"/>
          <w:sz w:val="24"/>
          <w:szCs w:val="24"/>
        </w:rPr>
      </w:pPr>
      <w:r w:rsidRPr="00152931">
        <w:rPr>
          <w:rFonts w:ascii="Times New Roman" w:hAnsi="Times New Roman"/>
          <w:sz w:val="24"/>
          <w:szCs w:val="24"/>
        </w:rPr>
        <w:lastRenderedPageBreak/>
        <w:t>The coated cheese was periodically checked for changes in microbial activity, texture, appearance, and sensory properties to determine the effectiveness of the pepper extract coating in prolonging shelf life and maintaining quality.</w:t>
      </w:r>
    </w:p>
    <w:p w:rsidR="000B564D" w:rsidRPr="00152931" w:rsidRDefault="000B564D" w:rsidP="000B564D">
      <w:pPr>
        <w:spacing w:line="480" w:lineRule="auto"/>
        <w:rPr>
          <w:rFonts w:ascii="Times New Roman" w:hAnsi="Times New Roman"/>
          <w:sz w:val="24"/>
          <w:szCs w:val="24"/>
        </w:rPr>
      </w:pPr>
    </w:p>
    <w:p w:rsidR="000B564D" w:rsidRPr="00152931" w:rsidRDefault="000B564D" w:rsidP="000B564D">
      <w:pPr>
        <w:spacing w:line="480" w:lineRule="auto"/>
        <w:rPr>
          <w:rFonts w:ascii="Times New Roman" w:hAnsi="Times New Roman"/>
          <w:b/>
          <w:bCs/>
          <w:sz w:val="24"/>
          <w:szCs w:val="24"/>
        </w:rPr>
      </w:pPr>
      <w:r w:rsidRPr="00152931">
        <w:rPr>
          <w:rFonts w:ascii="Times New Roman" w:hAnsi="Times New Roman"/>
          <w:b/>
          <w:bCs/>
          <w:sz w:val="24"/>
          <w:szCs w:val="24"/>
        </w:rPr>
        <w:t xml:space="preserve">3.5 SENSORY ANALYSIS </w:t>
      </w:r>
    </w:p>
    <w:p w:rsidR="000B564D" w:rsidRDefault="000B564D" w:rsidP="000B564D">
      <w:pPr>
        <w:spacing w:line="480" w:lineRule="auto"/>
        <w:rPr>
          <w:rFonts w:ascii="Times New Roman" w:hAnsi="Times New Roman"/>
          <w:sz w:val="24"/>
          <w:szCs w:val="24"/>
        </w:rPr>
      </w:pPr>
      <w:r w:rsidRPr="00152931">
        <w:rPr>
          <w:rFonts w:ascii="Times New Roman" w:hAnsi="Times New Roman"/>
          <w:sz w:val="24"/>
          <w:szCs w:val="24"/>
        </w:rPr>
        <w:t xml:space="preserve">A panel of 10–20 trained sensory evaluators was selected from Animal production unit familiar with soft </w:t>
      </w:r>
      <w:proofErr w:type="spellStart"/>
      <w:r w:rsidRPr="00152931">
        <w:rPr>
          <w:rFonts w:ascii="Times New Roman" w:hAnsi="Times New Roman"/>
          <w:sz w:val="24"/>
          <w:szCs w:val="24"/>
        </w:rPr>
        <w:t>cheese.Sensory</w:t>
      </w:r>
      <w:proofErr w:type="spellEnd"/>
      <w:r w:rsidRPr="00152931">
        <w:rPr>
          <w:rFonts w:ascii="Times New Roman" w:hAnsi="Times New Roman"/>
          <w:sz w:val="24"/>
          <w:szCs w:val="24"/>
        </w:rPr>
        <w:t xml:space="preserve"> analysis was conducted to evaluate the impact of green and black pepper coatings on the sensory attributes of African soft cheese. This analysis involved assessing various sensory parameters such as taste, texture, color, and overall acceptability of the cheese treated with pepper extracts. The aim was to determine how the pepper extracts affected the cheese’s quality and consumer acceptance.</w:t>
      </w:r>
    </w:p>
    <w:p w:rsidR="000B564D" w:rsidRDefault="000B564D" w:rsidP="000B564D">
      <w:pPr>
        <w:spacing w:line="480" w:lineRule="auto"/>
        <w:rPr>
          <w:rFonts w:ascii="Times New Roman" w:hAnsi="Times New Roman"/>
          <w:sz w:val="24"/>
          <w:szCs w:val="24"/>
        </w:rPr>
      </w:pPr>
    </w:p>
    <w:p w:rsidR="000B564D" w:rsidRPr="00825FC6" w:rsidRDefault="000B564D" w:rsidP="000B564D">
      <w:pPr>
        <w:spacing w:line="480" w:lineRule="auto"/>
        <w:rPr>
          <w:rFonts w:ascii="Times New Roman" w:hAnsi="Times New Roman"/>
          <w:b/>
          <w:sz w:val="24"/>
          <w:szCs w:val="24"/>
        </w:rPr>
      </w:pPr>
      <w:r>
        <w:rPr>
          <w:rFonts w:ascii="Times New Roman" w:hAnsi="Times New Roman"/>
          <w:b/>
          <w:sz w:val="24"/>
          <w:szCs w:val="24"/>
        </w:rPr>
        <w:t xml:space="preserve">3.6 </w:t>
      </w:r>
      <w:r w:rsidRPr="00825FC6">
        <w:rPr>
          <w:rFonts w:ascii="Times New Roman" w:hAnsi="Times New Roman"/>
          <w:b/>
          <w:sz w:val="24"/>
          <w:szCs w:val="24"/>
        </w:rPr>
        <w:t>MICROBIAL ANALYSIS OF CHEESE SAMPLES</w:t>
      </w:r>
    </w:p>
    <w:p w:rsidR="000B564D" w:rsidRPr="00825FC6" w:rsidRDefault="000B564D" w:rsidP="000B564D">
      <w:pPr>
        <w:spacing w:after="0" w:line="480" w:lineRule="auto"/>
        <w:jc w:val="both"/>
        <w:rPr>
          <w:rFonts w:ascii="Times New Roman" w:hAnsi="Times New Roman"/>
          <w:b/>
          <w:sz w:val="24"/>
          <w:szCs w:val="24"/>
        </w:rPr>
      </w:pPr>
      <w:r w:rsidRPr="00825FC6">
        <w:rPr>
          <w:rFonts w:ascii="Times New Roman" w:hAnsi="Times New Roman"/>
          <w:b/>
          <w:sz w:val="24"/>
          <w:szCs w:val="24"/>
        </w:rPr>
        <w:t>Media preparation</w:t>
      </w:r>
    </w:p>
    <w:p w:rsidR="000B564D" w:rsidRPr="00825FC6" w:rsidRDefault="000B564D" w:rsidP="000B564D">
      <w:pPr>
        <w:spacing w:after="0" w:line="480" w:lineRule="auto"/>
        <w:jc w:val="both"/>
        <w:rPr>
          <w:rFonts w:ascii="Times New Roman" w:hAnsi="Times New Roman"/>
          <w:sz w:val="24"/>
          <w:szCs w:val="24"/>
        </w:rPr>
      </w:pPr>
      <w:r w:rsidRPr="00825FC6">
        <w:rPr>
          <w:rFonts w:ascii="Times New Roman" w:hAnsi="Times New Roman"/>
          <w:sz w:val="24"/>
          <w:szCs w:val="24"/>
        </w:rPr>
        <w:t xml:space="preserve">Media was prepared according to manufacturer’s instructions and antibiotic added to the PDA as a bacteriostatic agent to inhibit the growth of bacteria in the medium. The mixture was then homogenously mixed and autoclaved at 121oC for 15 minutes and allowed to cool to 45 </w:t>
      </w:r>
      <w:proofErr w:type="spellStart"/>
      <w:r w:rsidRPr="00825FC6">
        <w:rPr>
          <w:rFonts w:ascii="Times New Roman" w:hAnsi="Times New Roman"/>
          <w:sz w:val="24"/>
          <w:szCs w:val="24"/>
        </w:rPr>
        <w:t>oC</w:t>
      </w:r>
      <w:proofErr w:type="spellEnd"/>
      <w:r w:rsidRPr="00825FC6">
        <w:rPr>
          <w:rFonts w:ascii="Times New Roman" w:hAnsi="Times New Roman"/>
          <w:sz w:val="24"/>
          <w:szCs w:val="24"/>
        </w:rPr>
        <w:t xml:space="preserve"> before pouring.</w:t>
      </w:r>
    </w:p>
    <w:p w:rsidR="000B564D" w:rsidRPr="00825FC6" w:rsidRDefault="000B564D" w:rsidP="000B564D">
      <w:pPr>
        <w:spacing w:line="480" w:lineRule="auto"/>
        <w:rPr>
          <w:rFonts w:ascii="Times New Roman" w:hAnsi="Times New Roman"/>
          <w:sz w:val="24"/>
          <w:szCs w:val="24"/>
        </w:rPr>
      </w:pPr>
      <w:r w:rsidRPr="00825FC6">
        <w:rPr>
          <w:rFonts w:ascii="Times New Roman" w:hAnsi="Times New Roman"/>
          <w:sz w:val="24"/>
          <w:szCs w:val="24"/>
        </w:rPr>
        <w:t>Each Sample (25g) was aseptically weighed and homogenized in 225ml of sterile water using a vortex mixer for 2 minutes to create a 1:10 dilution (10^-1).</w:t>
      </w:r>
    </w:p>
    <w:p w:rsidR="000B564D" w:rsidRPr="00825FC6" w:rsidRDefault="000B564D" w:rsidP="000B564D">
      <w:pPr>
        <w:spacing w:line="480" w:lineRule="auto"/>
        <w:rPr>
          <w:rFonts w:ascii="Times New Roman" w:hAnsi="Times New Roman"/>
          <w:sz w:val="24"/>
          <w:szCs w:val="24"/>
        </w:rPr>
      </w:pPr>
      <w:r w:rsidRPr="00825FC6">
        <w:rPr>
          <w:rFonts w:ascii="Times New Roman" w:hAnsi="Times New Roman"/>
          <w:sz w:val="24"/>
          <w:szCs w:val="24"/>
        </w:rPr>
        <w:t xml:space="preserve"> Serial dilution was then prepared up to 10^-3 as required.</w:t>
      </w:r>
    </w:p>
    <w:p w:rsidR="000B564D" w:rsidRPr="00825FC6" w:rsidRDefault="000B564D" w:rsidP="000B564D">
      <w:pPr>
        <w:spacing w:line="480" w:lineRule="auto"/>
        <w:rPr>
          <w:rFonts w:ascii="Times New Roman" w:hAnsi="Times New Roman"/>
          <w:sz w:val="24"/>
          <w:szCs w:val="24"/>
        </w:rPr>
      </w:pPr>
      <w:r w:rsidRPr="00825FC6">
        <w:rPr>
          <w:rFonts w:ascii="Times New Roman" w:hAnsi="Times New Roman"/>
          <w:sz w:val="24"/>
          <w:szCs w:val="24"/>
        </w:rPr>
        <w:lastRenderedPageBreak/>
        <w:t xml:space="preserve"> 1ml of the initial dilution (10^-1) was transferred to the first tube, mix well, and repeat the process to create subsequent dilutions (10^-2, 10^-3, etc.).</w:t>
      </w:r>
    </w:p>
    <w:p w:rsidR="000B564D" w:rsidRPr="00825FC6" w:rsidRDefault="000B564D" w:rsidP="000B564D">
      <w:pPr>
        <w:spacing w:line="480" w:lineRule="auto"/>
        <w:rPr>
          <w:rFonts w:ascii="Times New Roman" w:hAnsi="Times New Roman"/>
          <w:sz w:val="24"/>
          <w:szCs w:val="24"/>
        </w:rPr>
      </w:pPr>
      <w:r w:rsidRPr="00825FC6">
        <w:rPr>
          <w:rFonts w:ascii="Times New Roman" w:hAnsi="Times New Roman"/>
          <w:sz w:val="24"/>
          <w:szCs w:val="24"/>
        </w:rPr>
        <w:t xml:space="preserve"> 1ml of each dilution was plated onto appropriate agar media.</w:t>
      </w:r>
    </w:p>
    <w:p w:rsidR="000B564D" w:rsidRPr="00825FC6" w:rsidRDefault="000B564D" w:rsidP="000B564D">
      <w:pPr>
        <w:spacing w:line="480" w:lineRule="auto"/>
        <w:rPr>
          <w:rFonts w:ascii="Times New Roman" w:hAnsi="Times New Roman"/>
          <w:sz w:val="24"/>
          <w:szCs w:val="24"/>
        </w:rPr>
      </w:pPr>
      <w:r w:rsidRPr="00825FC6">
        <w:rPr>
          <w:rFonts w:ascii="Times New Roman" w:hAnsi="Times New Roman"/>
          <w:sz w:val="24"/>
          <w:szCs w:val="24"/>
        </w:rPr>
        <w:t>The plates were then incubated at the required temperature and time for the specific microorganisms.</w:t>
      </w:r>
    </w:p>
    <w:p w:rsidR="000B564D" w:rsidRPr="00825FC6" w:rsidRDefault="000B564D" w:rsidP="000B564D">
      <w:pPr>
        <w:spacing w:line="480" w:lineRule="auto"/>
        <w:rPr>
          <w:rFonts w:ascii="Times New Roman" w:hAnsi="Times New Roman"/>
          <w:sz w:val="24"/>
          <w:szCs w:val="24"/>
        </w:rPr>
      </w:pPr>
      <w:r w:rsidRPr="00825FC6">
        <w:rPr>
          <w:rFonts w:ascii="Times New Roman" w:hAnsi="Times New Roman"/>
          <w:sz w:val="24"/>
          <w:szCs w:val="24"/>
        </w:rPr>
        <w:t xml:space="preserve"> The colonies on plates were counted with 30-300 colonies.</w:t>
      </w:r>
    </w:p>
    <w:p w:rsidR="000B564D" w:rsidRPr="00825FC6" w:rsidRDefault="000B564D" w:rsidP="000B564D">
      <w:pPr>
        <w:spacing w:line="480" w:lineRule="auto"/>
        <w:rPr>
          <w:rFonts w:ascii="Times New Roman" w:hAnsi="Times New Roman"/>
          <w:sz w:val="24"/>
          <w:szCs w:val="24"/>
        </w:rPr>
      </w:pPr>
      <w:r w:rsidRPr="00825FC6">
        <w:rPr>
          <w:rFonts w:ascii="Times New Roman" w:hAnsi="Times New Roman"/>
          <w:sz w:val="24"/>
          <w:szCs w:val="24"/>
        </w:rPr>
        <w:t>The CFU/g was calculated using the formula: CFU/g = (Number of colonies x Dilution factor) / Volume plated.</w:t>
      </w:r>
    </w:p>
    <w:p w:rsidR="000B564D" w:rsidRPr="00152931" w:rsidRDefault="000B564D" w:rsidP="000B564D">
      <w:pPr>
        <w:spacing w:line="480" w:lineRule="auto"/>
        <w:rPr>
          <w:rFonts w:ascii="Times New Roman" w:hAnsi="Times New Roman"/>
          <w:sz w:val="24"/>
          <w:szCs w:val="24"/>
        </w:rPr>
      </w:pPr>
    </w:p>
    <w:p w:rsidR="000B564D" w:rsidRDefault="000B564D" w:rsidP="000B564D">
      <w:pPr>
        <w:spacing w:line="480" w:lineRule="auto"/>
        <w:rPr>
          <w:rFonts w:ascii="Times New Roman" w:hAnsi="Times New Roman"/>
          <w:sz w:val="24"/>
          <w:szCs w:val="24"/>
        </w:rPr>
      </w:pPr>
    </w:p>
    <w:p w:rsidR="000B564D" w:rsidRPr="00152931" w:rsidRDefault="000B564D" w:rsidP="000B564D">
      <w:pPr>
        <w:spacing w:line="480" w:lineRule="auto"/>
        <w:rPr>
          <w:rFonts w:ascii="Times New Roman" w:hAnsi="Times New Roman"/>
          <w:sz w:val="24"/>
          <w:szCs w:val="24"/>
        </w:rPr>
      </w:pPr>
    </w:p>
    <w:p w:rsidR="000B564D" w:rsidRPr="00152931" w:rsidRDefault="000B564D" w:rsidP="000B564D">
      <w:pPr>
        <w:spacing w:line="480" w:lineRule="auto"/>
        <w:rPr>
          <w:rFonts w:ascii="Times New Roman" w:hAnsi="Times New Roman"/>
          <w:sz w:val="24"/>
          <w:szCs w:val="24"/>
        </w:rPr>
      </w:pPr>
      <w:r>
        <w:rPr>
          <w:rFonts w:ascii="Times New Roman" w:hAnsi="Times New Roman"/>
          <w:b/>
          <w:bCs/>
          <w:sz w:val="24"/>
          <w:szCs w:val="24"/>
        </w:rPr>
        <w:t xml:space="preserve">3.7 </w:t>
      </w:r>
      <w:r w:rsidRPr="00152931">
        <w:rPr>
          <w:rFonts w:ascii="Times New Roman" w:hAnsi="Times New Roman"/>
          <w:b/>
          <w:bCs/>
          <w:sz w:val="24"/>
          <w:szCs w:val="24"/>
        </w:rPr>
        <w:t>DATA ANALYSIS</w:t>
      </w:r>
      <w:r w:rsidRPr="00152931">
        <w:rPr>
          <w:rFonts w:ascii="Times New Roman" w:hAnsi="Times New Roman"/>
          <w:sz w:val="24"/>
          <w:szCs w:val="24"/>
        </w:rPr>
        <w:t xml:space="preserve"> </w:t>
      </w:r>
    </w:p>
    <w:p w:rsidR="000B564D" w:rsidRPr="00152931" w:rsidRDefault="000B564D" w:rsidP="000B564D">
      <w:pPr>
        <w:spacing w:line="480" w:lineRule="auto"/>
        <w:rPr>
          <w:rFonts w:ascii="Times New Roman" w:hAnsi="Times New Roman"/>
          <w:sz w:val="24"/>
          <w:szCs w:val="24"/>
        </w:rPr>
      </w:pPr>
      <w:r w:rsidRPr="00152931">
        <w:rPr>
          <w:rFonts w:ascii="Times New Roman" w:hAnsi="Times New Roman"/>
          <w:sz w:val="24"/>
          <w:szCs w:val="24"/>
        </w:rPr>
        <w:t>Data analysis c</w:t>
      </w:r>
      <w:r>
        <w:rPr>
          <w:rFonts w:ascii="Times New Roman" w:hAnsi="Times New Roman"/>
          <w:sz w:val="24"/>
          <w:szCs w:val="24"/>
        </w:rPr>
        <w:t>ompared the sensory</w:t>
      </w:r>
      <w:proofErr w:type="gramStart"/>
      <w:r>
        <w:rPr>
          <w:rFonts w:ascii="Times New Roman" w:hAnsi="Times New Roman"/>
          <w:sz w:val="24"/>
          <w:szCs w:val="24"/>
        </w:rPr>
        <w:t>,  and</w:t>
      </w:r>
      <w:proofErr w:type="gramEnd"/>
      <w:r>
        <w:rPr>
          <w:rFonts w:ascii="Times New Roman" w:hAnsi="Times New Roman"/>
          <w:sz w:val="24"/>
          <w:szCs w:val="24"/>
        </w:rPr>
        <w:t xml:space="preserve"> microbial </w:t>
      </w:r>
      <w:r w:rsidRPr="00152931">
        <w:rPr>
          <w:rFonts w:ascii="Times New Roman" w:hAnsi="Times New Roman"/>
          <w:sz w:val="24"/>
          <w:szCs w:val="24"/>
        </w:rPr>
        <w:t>properties of pepper-coated and uncoated African soft cheese using descriptive statistics and ANOVA. Regression analysis was used to evaluate the relationship between microbial growth and shelf life with the pepper coatings. Sensory data were analyzed to assess the effect of the coatings on taste, texture, and overall acceptability. The findings helped determine the effectiveness of green and black pepper extracts in preserving the cheese while maintaining quality.</w:t>
      </w:r>
    </w:p>
    <w:p w:rsidR="000B564D" w:rsidRDefault="000B564D" w:rsidP="000B564D">
      <w:pPr>
        <w:spacing w:line="480" w:lineRule="auto"/>
        <w:rPr>
          <w:rFonts w:ascii="Times New Roman" w:hAnsi="Times New Roman"/>
          <w:sz w:val="24"/>
          <w:szCs w:val="24"/>
        </w:rPr>
      </w:pPr>
    </w:p>
    <w:p w:rsidR="000B564D" w:rsidRDefault="000B564D" w:rsidP="000B564D">
      <w:pPr>
        <w:spacing w:line="480" w:lineRule="auto"/>
        <w:rPr>
          <w:rFonts w:ascii="Times New Roman" w:hAnsi="Times New Roman"/>
          <w:sz w:val="24"/>
          <w:szCs w:val="24"/>
        </w:rPr>
      </w:pPr>
    </w:p>
    <w:p w:rsidR="000B564D" w:rsidRDefault="000B564D" w:rsidP="000B564D">
      <w:pPr>
        <w:spacing w:line="480" w:lineRule="auto"/>
        <w:rPr>
          <w:rFonts w:ascii="Times New Roman" w:hAnsi="Times New Roman"/>
          <w:sz w:val="24"/>
          <w:szCs w:val="24"/>
        </w:rPr>
      </w:pPr>
    </w:p>
    <w:p w:rsidR="000B564D" w:rsidRDefault="000B564D" w:rsidP="000B564D">
      <w:pPr>
        <w:spacing w:line="480" w:lineRule="auto"/>
        <w:rPr>
          <w:rFonts w:ascii="Times New Roman" w:hAnsi="Times New Roman"/>
          <w:sz w:val="24"/>
          <w:szCs w:val="24"/>
        </w:rPr>
      </w:pPr>
    </w:p>
    <w:p w:rsidR="000B564D" w:rsidRDefault="000B564D" w:rsidP="000B564D">
      <w:pPr>
        <w:spacing w:line="480" w:lineRule="auto"/>
        <w:rPr>
          <w:rFonts w:ascii="Times New Roman" w:hAnsi="Times New Roman"/>
          <w:sz w:val="24"/>
          <w:szCs w:val="24"/>
        </w:rPr>
      </w:pPr>
    </w:p>
    <w:p w:rsidR="000B564D" w:rsidRDefault="000B564D" w:rsidP="000B564D">
      <w:pPr>
        <w:spacing w:line="480" w:lineRule="auto"/>
        <w:rPr>
          <w:rFonts w:ascii="Times New Roman" w:hAnsi="Times New Roman"/>
          <w:sz w:val="24"/>
          <w:szCs w:val="24"/>
        </w:rPr>
      </w:pPr>
    </w:p>
    <w:p w:rsidR="000B564D" w:rsidRDefault="000B564D" w:rsidP="000B564D">
      <w:pPr>
        <w:spacing w:line="480" w:lineRule="auto"/>
        <w:rPr>
          <w:rFonts w:ascii="Times New Roman" w:hAnsi="Times New Roman"/>
          <w:sz w:val="24"/>
          <w:szCs w:val="24"/>
        </w:rPr>
      </w:pPr>
    </w:p>
    <w:p w:rsidR="000B564D" w:rsidRDefault="000B564D" w:rsidP="000B564D">
      <w:pPr>
        <w:spacing w:line="480" w:lineRule="auto"/>
        <w:rPr>
          <w:rFonts w:ascii="Times New Roman" w:hAnsi="Times New Roman"/>
          <w:sz w:val="24"/>
          <w:szCs w:val="24"/>
        </w:rPr>
      </w:pPr>
    </w:p>
    <w:p w:rsidR="000B564D" w:rsidRDefault="000B564D" w:rsidP="000B564D">
      <w:pPr>
        <w:spacing w:line="480" w:lineRule="auto"/>
        <w:rPr>
          <w:rFonts w:ascii="Times New Roman" w:hAnsi="Times New Roman"/>
          <w:sz w:val="24"/>
          <w:szCs w:val="24"/>
        </w:rPr>
      </w:pPr>
    </w:p>
    <w:p w:rsidR="000B564D" w:rsidRDefault="000B564D" w:rsidP="000B564D">
      <w:pPr>
        <w:spacing w:line="480" w:lineRule="auto"/>
        <w:rPr>
          <w:rFonts w:ascii="Times New Roman" w:hAnsi="Times New Roman"/>
          <w:sz w:val="24"/>
          <w:szCs w:val="24"/>
        </w:rPr>
      </w:pPr>
    </w:p>
    <w:p w:rsidR="000B564D" w:rsidRDefault="000B564D" w:rsidP="000B564D">
      <w:pPr>
        <w:spacing w:line="480" w:lineRule="auto"/>
        <w:rPr>
          <w:rFonts w:ascii="Times New Roman" w:hAnsi="Times New Roman"/>
          <w:sz w:val="24"/>
          <w:szCs w:val="24"/>
        </w:rPr>
      </w:pPr>
    </w:p>
    <w:p w:rsidR="000B564D" w:rsidRPr="00152931" w:rsidRDefault="000B564D" w:rsidP="000B564D">
      <w:pPr>
        <w:spacing w:line="480" w:lineRule="auto"/>
        <w:rPr>
          <w:rFonts w:ascii="Times New Roman" w:hAnsi="Times New Roman"/>
          <w:sz w:val="24"/>
          <w:szCs w:val="24"/>
        </w:rPr>
      </w:pPr>
    </w:p>
    <w:p w:rsidR="000B564D" w:rsidRPr="00341326" w:rsidRDefault="000B564D" w:rsidP="000B564D">
      <w:pPr>
        <w:spacing w:before="100" w:beforeAutospacing="1" w:after="100" w:afterAutospacing="1" w:line="240" w:lineRule="auto"/>
        <w:jc w:val="center"/>
        <w:outlineLvl w:val="2"/>
        <w:rPr>
          <w:rFonts w:ascii="Times New Roman" w:eastAsia="Times New Roman" w:hAnsi="Times New Roman"/>
          <w:b/>
          <w:bCs/>
          <w:sz w:val="28"/>
          <w:szCs w:val="27"/>
          <w:lang w:eastAsia="en-US"/>
        </w:rPr>
      </w:pPr>
      <w:r w:rsidRPr="00341326">
        <w:rPr>
          <w:rFonts w:ascii="Times New Roman" w:eastAsia="Times New Roman" w:hAnsi="Times New Roman"/>
          <w:b/>
          <w:bCs/>
          <w:sz w:val="28"/>
          <w:szCs w:val="27"/>
          <w:lang w:eastAsia="en-US"/>
        </w:rPr>
        <w:t>CHAPTER 4</w:t>
      </w:r>
    </w:p>
    <w:p w:rsidR="000B564D" w:rsidRPr="008C5E38" w:rsidRDefault="000B564D" w:rsidP="000B564D">
      <w:pPr>
        <w:spacing w:before="100" w:beforeAutospacing="1" w:after="100" w:afterAutospacing="1" w:line="240" w:lineRule="auto"/>
        <w:jc w:val="center"/>
        <w:outlineLvl w:val="2"/>
        <w:rPr>
          <w:rFonts w:ascii="Times New Roman" w:eastAsia="Times New Roman" w:hAnsi="Times New Roman"/>
          <w:b/>
          <w:bCs/>
          <w:sz w:val="28"/>
          <w:szCs w:val="27"/>
          <w:lang w:eastAsia="en-US"/>
        </w:rPr>
      </w:pPr>
      <w:r w:rsidRPr="00341326">
        <w:rPr>
          <w:rFonts w:ascii="Times New Roman" w:eastAsia="Times New Roman" w:hAnsi="Times New Roman"/>
          <w:b/>
          <w:bCs/>
          <w:sz w:val="28"/>
          <w:szCs w:val="27"/>
          <w:lang w:eastAsia="en-US"/>
        </w:rPr>
        <w:t xml:space="preserve"> RESULTS AND DISCUSSION</w:t>
      </w:r>
    </w:p>
    <w:p w:rsidR="000B564D" w:rsidRPr="008C5E38" w:rsidRDefault="000B564D" w:rsidP="000B564D">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This chapter presents the findings of the experiment on the preservative effects of green and black pepper on African soft cheese. The experiment was designed to evaluate both sensory characteristics and bacterial counts, including Total Viable Bacteria (TVB) and Coliform Bacteria (SS), across seven treatments at different intervals (Day 1, Day 3, and Day 5).</w:t>
      </w:r>
    </w:p>
    <w:p w:rsidR="000B564D" w:rsidRPr="008C5E38" w:rsidRDefault="000B564D" w:rsidP="000B564D">
      <w:pPr>
        <w:spacing w:before="100" w:beforeAutospacing="1" w:after="100" w:afterAutospacing="1" w:line="240" w:lineRule="auto"/>
        <w:outlineLvl w:val="3"/>
        <w:rPr>
          <w:rFonts w:ascii="Times New Roman" w:eastAsia="Times New Roman" w:hAnsi="Times New Roman"/>
          <w:b/>
          <w:bCs/>
          <w:sz w:val="28"/>
          <w:szCs w:val="24"/>
          <w:lang w:eastAsia="en-US"/>
        </w:rPr>
      </w:pPr>
      <w:r w:rsidRPr="00341326">
        <w:rPr>
          <w:rFonts w:ascii="Times New Roman" w:eastAsia="Times New Roman" w:hAnsi="Times New Roman"/>
          <w:b/>
          <w:bCs/>
          <w:sz w:val="28"/>
          <w:szCs w:val="24"/>
          <w:lang w:eastAsia="en-US"/>
        </w:rPr>
        <w:t>4.1 Sensory Analysis Results</w:t>
      </w:r>
    </w:p>
    <w:p w:rsidR="000B564D" w:rsidRPr="008C5E38" w:rsidRDefault="000B564D" w:rsidP="000B564D">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lastRenderedPageBreak/>
        <w:t xml:space="preserve">The sensory analysis was conducted with 20 respondents (12 females and 6 males), where each participant evaluated the cheese samples based on the following parameters: physical appearance, taste, aroma, texture, sound, and overall acceptance. The sensory scores were assessed using a </w:t>
      </w:r>
      <w:r>
        <w:rPr>
          <w:rFonts w:ascii="Times New Roman" w:eastAsia="Times New Roman" w:hAnsi="Times New Roman"/>
          <w:bCs/>
          <w:sz w:val="24"/>
          <w:szCs w:val="24"/>
          <w:lang w:eastAsia="en-US"/>
        </w:rPr>
        <w:t xml:space="preserve">5-point </w:t>
      </w:r>
      <w:proofErr w:type="spellStart"/>
      <w:r>
        <w:rPr>
          <w:rFonts w:ascii="Times New Roman" w:eastAsia="Times New Roman" w:hAnsi="Times New Roman"/>
          <w:bCs/>
          <w:sz w:val="24"/>
          <w:szCs w:val="24"/>
          <w:lang w:eastAsia="en-US"/>
        </w:rPr>
        <w:t>l</w:t>
      </w:r>
      <w:r w:rsidRPr="00341326">
        <w:rPr>
          <w:rFonts w:ascii="Times New Roman" w:eastAsia="Times New Roman" w:hAnsi="Times New Roman"/>
          <w:bCs/>
          <w:sz w:val="24"/>
          <w:szCs w:val="24"/>
          <w:lang w:eastAsia="en-US"/>
        </w:rPr>
        <w:t>ikert</w:t>
      </w:r>
      <w:proofErr w:type="spellEnd"/>
      <w:r w:rsidRPr="00341326">
        <w:rPr>
          <w:rFonts w:ascii="Times New Roman" w:eastAsia="Times New Roman" w:hAnsi="Times New Roman"/>
          <w:bCs/>
          <w:sz w:val="24"/>
          <w:szCs w:val="24"/>
          <w:lang w:eastAsia="en-US"/>
        </w:rPr>
        <w:t xml:space="preserve"> scale</w:t>
      </w:r>
      <w:r w:rsidRPr="008C5E38">
        <w:rPr>
          <w:rFonts w:ascii="Times New Roman" w:eastAsia="Times New Roman" w:hAnsi="Times New Roman"/>
          <w:sz w:val="24"/>
          <w:szCs w:val="24"/>
          <w:lang w:eastAsia="en-US"/>
        </w:rPr>
        <w:t xml:space="preserve"> (1 indicating poor acceptance, 5 indicating excellent acceptance).</w:t>
      </w:r>
    </w:p>
    <w:p w:rsidR="000B564D" w:rsidRPr="008C5E38" w:rsidRDefault="000B564D" w:rsidP="000B564D">
      <w:pPr>
        <w:spacing w:before="100" w:beforeAutospacing="1" w:after="100" w:afterAutospacing="1" w:line="240" w:lineRule="auto"/>
        <w:rPr>
          <w:rFonts w:ascii="Times New Roman" w:eastAsia="Times New Roman" w:hAnsi="Times New Roman"/>
          <w:sz w:val="28"/>
          <w:szCs w:val="24"/>
          <w:lang w:eastAsia="en-US"/>
        </w:rPr>
      </w:pPr>
      <w:r w:rsidRPr="00341326">
        <w:rPr>
          <w:rFonts w:ascii="Times New Roman" w:eastAsia="Times New Roman" w:hAnsi="Times New Roman"/>
          <w:b/>
          <w:bCs/>
          <w:sz w:val="28"/>
          <w:szCs w:val="24"/>
          <w:lang w:eastAsia="en-US"/>
        </w:rPr>
        <w:t>4.1.1 Gender Distribution</w:t>
      </w:r>
    </w:p>
    <w:p w:rsidR="000B564D" w:rsidRPr="008C5E38" w:rsidRDefault="000B564D" w:rsidP="000B564D">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 xml:space="preserve">The sensory analysis sample consisted of 12 females (60%) and 6 males (30%). The age range of the respondents was between </w:t>
      </w:r>
      <w:r w:rsidRPr="00341326">
        <w:rPr>
          <w:rFonts w:ascii="Times New Roman" w:eastAsia="Times New Roman" w:hAnsi="Times New Roman"/>
          <w:bCs/>
          <w:sz w:val="24"/>
          <w:szCs w:val="24"/>
          <w:lang w:eastAsia="en-US"/>
        </w:rPr>
        <w:t>18 years and 45 years</w:t>
      </w:r>
      <w:r w:rsidRPr="008C5E38">
        <w:rPr>
          <w:rFonts w:ascii="Times New Roman" w:eastAsia="Times New Roman" w:hAnsi="Times New Roman"/>
          <w:sz w:val="24"/>
          <w:szCs w:val="24"/>
          <w:lang w:eastAsia="en-US"/>
        </w:rPr>
        <w:t xml:space="preserve">, with the majority being </w:t>
      </w:r>
      <w:r w:rsidRPr="00341326">
        <w:rPr>
          <w:rFonts w:ascii="Times New Roman" w:eastAsia="Times New Roman" w:hAnsi="Times New Roman"/>
          <w:bCs/>
          <w:sz w:val="24"/>
          <w:szCs w:val="24"/>
          <w:lang w:eastAsia="en-US"/>
        </w:rPr>
        <w:t>students</w:t>
      </w:r>
      <w:r w:rsidRPr="008C5E38">
        <w:rPr>
          <w:rFonts w:ascii="Times New Roman" w:eastAsia="Times New Roman" w:hAnsi="Times New Roman"/>
          <w:sz w:val="24"/>
          <w:szCs w:val="24"/>
          <w:lang w:eastAsia="en-US"/>
        </w:rPr>
        <w:t xml:space="preserve"> (80%).</w:t>
      </w:r>
    </w:p>
    <w:p w:rsidR="000B564D" w:rsidRPr="008C5E38" w:rsidRDefault="000B564D" w:rsidP="000B564D">
      <w:pPr>
        <w:spacing w:before="100" w:beforeAutospacing="1" w:after="100" w:afterAutospacing="1" w:line="240" w:lineRule="auto"/>
        <w:rPr>
          <w:rFonts w:ascii="Times New Roman" w:eastAsia="Times New Roman" w:hAnsi="Times New Roman"/>
          <w:sz w:val="28"/>
          <w:szCs w:val="24"/>
          <w:lang w:eastAsia="en-US"/>
        </w:rPr>
      </w:pPr>
      <w:r w:rsidRPr="00341326">
        <w:rPr>
          <w:rFonts w:ascii="Times New Roman" w:eastAsia="Times New Roman" w:hAnsi="Times New Roman"/>
          <w:b/>
          <w:bCs/>
          <w:sz w:val="28"/>
          <w:szCs w:val="24"/>
          <w:lang w:eastAsia="en-US"/>
        </w:rPr>
        <w:t>4.1.2 Descriptive Statistics for Sensory Parameters</w:t>
      </w:r>
    </w:p>
    <w:p w:rsidR="000B564D" w:rsidRPr="008C5E38" w:rsidRDefault="000B564D" w:rsidP="000B564D">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Table 4.1 presents the descriptive statistics for each sensory parameter, including mean, median, mode, and standard deviation for the treatments.</w:t>
      </w:r>
    </w:p>
    <w:p w:rsidR="000B564D" w:rsidRDefault="000B564D" w:rsidP="000B564D">
      <w:pPr>
        <w:spacing w:before="100" w:beforeAutospacing="1" w:after="100" w:afterAutospacing="1" w:line="240" w:lineRule="auto"/>
        <w:rPr>
          <w:rFonts w:ascii="Times New Roman" w:eastAsia="Times New Roman" w:hAnsi="Times New Roman"/>
          <w:b/>
          <w:bCs/>
          <w:sz w:val="24"/>
          <w:szCs w:val="24"/>
          <w:lang w:eastAsia="en-US"/>
        </w:rPr>
      </w:pPr>
    </w:p>
    <w:p w:rsidR="000B564D" w:rsidRPr="008C5E38" w:rsidRDefault="000B564D" w:rsidP="000B564D">
      <w:pPr>
        <w:spacing w:before="100" w:beforeAutospacing="1" w:after="100" w:afterAutospacing="1" w:line="240" w:lineRule="auto"/>
        <w:rPr>
          <w:rFonts w:ascii="Times New Roman" w:eastAsia="Times New Roman" w:hAnsi="Times New Roman"/>
          <w:sz w:val="28"/>
          <w:szCs w:val="24"/>
          <w:lang w:eastAsia="en-US"/>
        </w:rPr>
      </w:pPr>
      <w:r w:rsidRPr="00341326">
        <w:rPr>
          <w:rFonts w:ascii="Times New Roman" w:eastAsia="Times New Roman" w:hAnsi="Times New Roman"/>
          <w:b/>
          <w:bCs/>
          <w:sz w:val="28"/>
          <w:szCs w:val="24"/>
          <w:lang w:eastAsia="en-US"/>
        </w:rPr>
        <w:t>Table 4.1: Descriptive Statistics for Sensory Parameters</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229"/>
        <w:gridCol w:w="647"/>
        <w:gridCol w:w="847"/>
        <w:gridCol w:w="647"/>
        <w:gridCol w:w="2082"/>
      </w:tblGrid>
      <w:tr w:rsidR="000B564D" w:rsidRPr="008C5E38" w:rsidTr="000B564D">
        <w:trPr>
          <w:tblHeader/>
          <w:tblCellSpacing w:w="15" w:type="dxa"/>
        </w:trPr>
        <w:tc>
          <w:tcPr>
            <w:tcW w:w="0" w:type="auto"/>
            <w:tcBorders>
              <w:top w:val="single" w:sz="4" w:space="0" w:color="auto"/>
              <w:bottom w:val="single" w:sz="4" w:space="0" w:color="auto"/>
            </w:tcBorders>
            <w:vAlign w:val="center"/>
            <w:hideMark/>
          </w:tcPr>
          <w:p w:rsidR="000B564D" w:rsidRPr="008C5E38" w:rsidRDefault="000B564D" w:rsidP="000B564D">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Parameter</w:t>
            </w:r>
          </w:p>
        </w:tc>
        <w:tc>
          <w:tcPr>
            <w:tcW w:w="0" w:type="auto"/>
            <w:tcBorders>
              <w:top w:val="single" w:sz="4" w:space="0" w:color="auto"/>
              <w:bottom w:val="single" w:sz="4" w:space="0" w:color="auto"/>
            </w:tcBorders>
            <w:vAlign w:val="center"/>
            <w:hideMark/>
          </w:tcPr>
          <w:p w:rsidR="000B564D" w:rsidRPr="008C5E38" w:rsidRDefault="000B564D" w:rsidP="000B564D">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Mean</w:t>
            </w:r>
          </w:p>
        </w:tc>
        <w:tc>
          <w:tcPr>
            <w:tcW w:w="0" w:type="auto"/>
            <w:tcBorders>
              <w:top w:val="single" w:sz="4" w:space="0" w:color="auto"/>
              <w:bottom w:val="single" w:sz="4" w:space="0" w:color="auto"/>
            </w:tcBorders>
            <w:vAlign w:val="center"/>
            <w:hideMark/>
          </w:tcPr>
          <w:p w:rsidR="000B564D" w:rsidRPr="008C5E38" w:rsidRDefault="000B564D" w:rsidP="000B564D">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Median</w:t>
            </w:r>
          </w:p>
        </w:tc>
        <w:tc>
          <w:tcPr>
            <w:tcW w:w="0" w:type="auto"/>
            <w:tcBorders>
              <w:top w:val="single" w:sz="4" w:space="0" w:color="auto"/>
              <w:bottom w:val="single" w:sz="4" w:space="0" w:color="auto"/>
            </w:tcBorders>
            <w:vAlign w:val="center"/>
            <w:hideMark/>
          </w:tcPr>
          <w:p w:rsidR="000B564D" w:rsidRPr="008C5E38" w:rsidRDefault="000B564D" w:rsidP="000B564D">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Mode</w:t>
            </w:r>
          </w:p>
        </w:tc>
        <w:tc>
          <w:tcPr>
            <w:tcW w:w="0" w:type="auto"/>
            <w:tcBorders>
              <w:top w:val="single" w:sz="4" w:space="0" w:color="auto"/>
              <w:bottom w:val="single" w:sz="4" w:space="0" w:color="auto"/>
            </w:tcBorders>
            <w:vAlign w:val="center"/>
            <w:hideMark/>
          </w:tcPr>
          <w:p w:rsidR="000B564D" w:rsidRPr="008C5E38" w:rsidRDefault="000B564D" w:rsidP="000B564D">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Standard Deviation</w:t>
            </w:r>
          </w:p>
        </w:tc>
      </w:tr>
      <w:tr w:rsidR="000B564D" w:rsidRPr="008C5E38" w:rsidTr="000B564D">
        <w:trPr>
          <w:tblCellSpacing w:w="15" w:type="dxa"/>
        </w:trPr>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Physical Appearance</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4.1</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0.5</w:t>
            </w:r>
          </w:p>
        </w:tc>
      </w:tr>
      <w:tr w:rsidR="000B564D" w:rsidRPr="008C5E38" w:rsidTr="000B564D">
        <w:trPr>
          <w:tblCellSpacing w:w="15" w:type="dxa"/>
        </w:trPr>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Taste</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0.6</w:t>
            </w:r>
          </w:p>
        </w:tc>
      </w:tr>
      <w:tr w:rsidR="000B564D" w:rsidRPr="008C5E38" w:rsidTr="000B564D">
        <w:trPr>
          <w:tblCellSpacing w:w="15" w:type="dxa"/>
        </w:trPr>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Aroma</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0.7</w:t>
            </w:r>
          </w:p>
        </w:tc>
      </w:tr>
      <w:tr w:rsidR="000B564D" w:rsidRPr="008C5E38" w:rsidTr="000B564D">
        <w:trPr>
          <w:tblCellSpacing w:w="15" w:type="dxa"/>
        </w:trPr>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Texture</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4.4</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4.5</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5</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0.4</w:t>
            </w:r>
          </w:p>
        </w:tc>
      </w:tr>
      <w:tr w:rsidR="000B564D" w:rsidRPr="008C5E38" w:rsidTr="000B564D">
        <w:trPr>
          <w:tblCellSpacing w:w="15" w:type="dxa"/>
        </w:trPr>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Sound</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3.9</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0.6</w:t>
            </w:r>
          </w:p>
        </w:tc>
      </w:tr>
      <w:tr w:rsidR="000B564D" w:rsidRPr="008C5E38" w:rsidTr="000B564D">
        <w:trPr>
          <w:tblCellSpacing w:w="15" w:type="dxa"/>
        </w:trPr>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Overall Acceptance</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0.5</w:t>
            </w:r>
          </w:p>
        </w:tc>
      </w:tr>
    </w:tbl>
    <w:p w:rsidR="000B564D" w:rsidRPr="008C5E38" w:rsidRDefault="000B564D" w:rsidP="000B564D">
      <w:pPr>
        <w:spacing w:before="100" w:beforeAutospacing="1" w:after="100" w:afterAutospacing="1"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These values represent the average ratings for the various sensory parameters across all participants.</w:t>
      </w:r>
    </w:p>
    <w:p w:rsidR="000B564D" w:rsidRPr="00EA23EC" w:rsidRDefault="000B564D" w:rsidP="000B564D">
      <w:pPr>
        <w:spacing w:before="100" w:beforeAutospacing="1" w:after="100" w:afterAutospacing="1" w:line="240" w:lineRule="auto"/>
        <w:rPr>
          <w:rFonts w:ascii="Times New Roman" w:eastAsia="Times New Roman" w:hAnsi="Times New Roman"/>
          <w:sz w:val="28"/>
          <w:szCs w:val="24"/>
          <w:lang w:eastAsia="en-US"/>
        </w:rPr>
      </w:pPr>
      <w:r w:rsidRPr="00EA23EC">
        <w:rPr>
          <w:rFonts w:ascii="Times New Roman" w:eastAsia="Times New Roman" w:hAnsi="Times New Roman"/>
          <w:b/>
          <w:bCs/>
          <w:sz w:val="28"/>
          <w:szCs w:val="24"/>
          <w:lang w:eastAsia="en-US"/>
        </w:rPr>
        <w:t>4.1.3 Sensory Parameter Comparison by Gender</w:t>
      </w:r>
    </w:p>
    <w:p w:rsidR="000B564D" w:rsidRPr="008C5E38" w:rsidRDefault="000B564D" w:rsidP="000B564D">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lastRenderedPageBreak/>
        <w:t>A comparison of the sensory analysis results between males and females was conducted to determine any significant differences in the responses. The table below shows the average scores for each sensory parameter based on gender.</w:t>
      </w:r>
    </w:p>
    <w:p w:rsidR="000B564D" w:rsidRPr="00EA23EC" w:rsidRDefault="000B564D" w:rsidP="000B564D">
      <w:pPr>
        <w:spacing w:before="100" w:beforeAutospacing="1" w:after="100" w:afterAutospacing="1" w:line="240" w:lineRule="auto"/>
        <w:rPr>
          <w:rFonts w:ascii="Times New Roman" w:eastAsia="Times New Roman" w:hAnsi="Times New Roman"/>
          <w:sz w:val="28"/>
          <w:szCs w:val="24"/>
          <w:lang w:eastAsia="en-US"/>
        </w:rPr>
      </w:pPr>
      <w:r w:rsidRPr="00EA23EC">
        <w:rPr>
          <w:rFonts w:ascii="Times New Roman" w:eastAsia="Times New Roman" w:hAnsi="Times New Roman"/>
          <w:b/>
          <w:bCs/>
          <w:sz w:val="28"/>
          <w:szCs w:val="24"/>
          <w:lang w:eastAsia="en-US"/>
        </w:rPr>
        <w:t>Table 4.2: Sensory Parameter Comparison by Gender</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229"/>
        <w:gridCol w:w="1453"/>
        <w:gridCol w:w="1227"/>
        <w:gridCol w:w="836"/>
      </w:tblGrid>
      <w:tr w:rsidR="000B564D" w:rsidRPr="008C5E38" w:rsidTr="000B564D">
        <w:trPr>
          <w:tblHeader/>
          <w:tblCellSpacing w:w="15" w:type="dxa"/>
        </w:trPr>
        <w:tc>
          <w:tcPr>
            <w:tcW w:w="0" w:type="auto"/>
            <w:tcBorders>
              <w:top w:val="single" w:sz="4" w:space="0" w:color="auto"/>
              <w:bottom w:val="single" w:sz="4" w:space="0" w:color="auto"/>
            </w:tcBorders>
            <w:vAlign w:val="center"/>
            <w:hideMark/>
          </w:tcPr>
          <w:p w:rsidR="000B564D" w:rsidRPr="008C5E38" w:rsidRDefault="000B564D" w:rsidP="000B564D">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Parameter</w:t>
            </w:r>
          </w:p>
        </w:tc>
        <w:tc>
          <w:tcPr>
            <w:tcW w:w="0" w:type="auto"/>
            <w:tcBorders>
              <w:top w:val="single" w:sz="4" w:space="0" w:color="auto"/>
              <w:bottom w:val="single" w:sz="4" w:space="0" w:color="auto"/>
            </w:tcBorders>
            <w:vAlign w:val="center"/>
            <w:hideMark/>
          </w:tcPr>
          <w:p w:rsidR="000B564D" w:rsidRPr="008C5E38" w:rsidRDefault="000B564D" w:rsidP="000B564D">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Female Mean</w:t>
            </w:r>
          </w:p>
        </w:tc>
        <w:tc>
          <w:tcPr>
            <w:tcW w:w="0" w:type="auto"/>
            <w:tcBorders>
              <w:top w:val="single" w:sz="4" w:space="0" w:color="auto"/>
              <w:bottom w:val="single" w:sz="4" w:space="0" w:color="auto"/>
            </w:tcBorders>
            <w:vAlign w:val="center"/>
            <w:hideMark/>
          </w:tcPr>
          <w:p w:rsidR="000B564D" w:rsidRPr="008C5E38" w:rsidRDefault="000B564D" w:rsidP="000B564D">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Male Mean</w:t>
            </w:r>
          </w:p>
        </w:tc>
        <w:tc>
          <w:tcPr>
            <w:tcW w:w="0" w:type="auto"/>
            <w:tcBorders>
              <w:top w:val="single" w:sz="4" w:space="0" w:color="auto"/>
              <w:bottom w:val="single" w:sz="4" w:space="0" w:color="auto"/>
            </w:tcBorders>
            <w:vAlign w:val="center"/>
            <w:hideMark/>
          </w:tcPr>
          <w:p w:rsidR="000B564D" w:rsidRPr="008C5E38" w:rsidRDefault="000B564D" w:rsidP="000B564D">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p-value</w:t>
            </w:r>
          </w:p>
        </w:tc>
      </w:tr>
      <w:tr w:rsidR="000B564D" w:rsidRPr="008C5E38" w:rsidTr="000B564D">
        <w:trPr>
          <w:tblCellSpacing w:w="15" w:type="dxa"/>
        </w:trPr>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Physical Appearance</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0.450</w:t>
            </w:r>
          </w:p>
        </w:tc>
      </w:tr>
      <w:tr w:rsidR="000B564D" w:rsidRPr="008C5E38" w:rsidTr="000B564D">
        <w:trPr>
          <w:tblCellSpacing w:w="15" w:type="dxa"/>
        </w:trPr>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Taste</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0.679</w:t>
            </w:r>
          </w:p>
        </w:tc>
      </w:tr>
      <w:tr w:rsidR="000B564D" w:rsidRPr="008C5E38" w:rsidTr="000B564D">
        <w:trPr>
          <w:tblCellSpacing w:w="15" w:type="dxa"/>
        </w:trPr>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Aroma</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0.543</w:t>
            </w:r>
          </w:p>
        </w:tc>
      </w:tr>
      <w:tr w:rsidR="000B564D" w:rsidRPr="008C5E38" w:rsidTr="000B564D">
        <w:trPr>
          <w:tblCellSpacing w:w="15" w:type="dxa"/>
        </w:trPr>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Texture</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4.5</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0.478</w:t>
            </w:r>
          </w:p>
        </w:tc>
      </w:tr>
      <w:tr w:rsidR="000B564D" w:rsidRPr="008C5E38" w:rsidTr="000B564D">
        <w:trPr>
          <w:tblCellSpacing w:w="15" w:type="dxa"/>
        </w:trPr>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Sound</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3.9</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3.8</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0.825</w:t>
            </w:r>
          </w:p>
        </w:tc>
      </w:tr>
      <w:tr w:rsidR="000B564D" w:rsidRPr="008C5E38" w:rsidTr="000B564D">
        <w:trPr>
          <w:tblCellSpacing w:w="15" w:type="dxa"/>
        </w:trPr>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Overall Acceptance</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4.4</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0.525</w:t>
            </w:r>
          </w:p>
        </w:tc>
      </w:tr>
    </w:tbl>
    <w:p w:rsidR="000B564D" w:rsidRPr="008C5E38" w:rsidRDefault="000B564D" w:rsidP="000B564D">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P-value Interpretation</w:t>
      </w:r>
      <w:r w:rsidRPr="008C5E38">
        <w:rPr>
          <w:rFonts w:ascii="Times New Roman" w:eastAsia="Times New Roman" w:hAnsi="Times New Roman"/>
          <w:sz w:val="24"/>
          <w:szCs w:val="24"/>
          <w:lang w:eastAsia="en-US"/>
        </w:rPr>
        <w:t>: Since all p-values are greater than 0.05, there is no significant difference between males and females for any of the sensory parameters.</w:t>
      </w:r>
    </w:p>
    <w:p w:rsidR="000B564D" w:rsidRDefault="000B564D" w:rsidP="000B564D">
      <w:pPr>
        <w:spacing w:before="100" w:beforeAutospacing="1" w:after="100" w:afterAutospacing="1" w:line="240" w:lineRule="auto"/>
        <w:rPr>
          <w:rFonts w:ascii="Times New Roman" w:eastAsia="Times New Roman" w:hAnsi="Times New Roman"/>
          <w:b/>
          <w:bCs/>
          <w:sz w:val="28"/>
          <w:szCs w:val="24"/>
          <w:lang w:eastAsia="en-US"/>
        </w:rPr>
      </w:pPr>
    </w:p>
    <w:p w:rsidR="000B564D" w:rsidRDefault="000B564D" w:rsidP="000B564D">
      <w:pPr>
        <w:spacing w:before="100" w:beforeAutospacing="1" w:after="100" w:afterAutospacing="1" w:line="240" w:lineRule="auto"/>
        <w:rPr>
          <w:rFonts w:ascii="Times New Roman" w:eastAsia="Times New Roman" w:hAnsi="Times New Roman"/>
          <w:b/>
          <w:bCs/>
          <w:sz w:val="28"/>
          <w:szCs w:val="24"/>
          <w:lang w:eastAsia="en-US"/>
        </w:rPr>
      </w:pPr>
    </w:p>
    <w:p w:rsidR="000B564D" w:rsidRDefault="000B564D" w:rsidP="000B564D">
      <w:pPr>
        <w:spacing w:before="100" w:beforeAutospacing="1" w:after="100" w:afterAutospacing="1" w:line="240" w:lineRule="auto"/>
        <w:rPr>
          <w:rFonts w:ascii="Times New Roman" w:eastAsia="Times New Roman" w:hAnsi="Times New Roman"/>
          <w:b/>
          <w:bCs/>
          <w:sz w:val="28"/>
          <w:szCs w:val="24"/>
          <w:lang w:eastAsia="en-US"/>
        </w:rPr>
      </w:pPr>
    </w:p>
    <w:p w:rsidR="000B564D" w:rsidRDefault="000B564D" w:rsidP="000B564D">
      <w:pPr>
        <w:spacing w:before="100" w:beforeAutospacing="1" w:after="100" w:afterAutospacing="1" w:line="240" w:lineRule="auto"/>
        <w:rPr>
          <w:rFonts w:ascii="Times New Roman" w:eastAsia="Times New Roman" w:hAnsi="Times New Roman"/>
          <w:b/>
          <w:bCs/>
          <w:sz w:val="28"/>
          <w:szCs w:val="24"/>
          <w:lang w:eastAsia="en-US"/>
        </w:rPr>
      </w:pPr>
    </w:p>
    <w:p w:rsidR="000B564D" w:rsidRPr="00EA23EC" w:rsidRDefault="000B564D" w:rsidP="000B564D">
      <w:pPr>
        <w:spacing w:before="100" w:beforeAutospacing="1" w:after="100" w:afterAutospacing="1" w:line="240" w:lineRule="auto"/>
        <w:rPr>
          <w:rFonts w:ascii="Times New Roman" w:eastAsia="Times New Roman" w:hAnsi="Times New Roman"/>
          <w:sz w:val="28"/>
          <w:szCs w:val="24"/>
          <w:lang w:eastAsia="en-US"/>
        </w:rPr>
      </w:pPr>
      <w:r w:rsidRPr="00EA23EC">
        <w:rPr>
          <w:rFonts w:ascii="Times New Roman" w:eastAsia="Times New Roman" w:hAnsi="Times New Roman"/>
          <w:b/>
          <w:bCs/>
          <w:sz w:val="28"/>
          <w:szCs w:val="24"/>
          <w:lang w:eastAsia="en-US"/>
        </w:rPr>
        <w:t>4.1.4 Sensory Parameter Comparison by Treatment</w:t>
      </w:r>
    </w:p>
    <w:p w:rsidR="000B564D" w:rsidRPr="008C5E38" w:rsidRDefault="000B564D" w:rsidP="000B564D">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A comparison was made across the seven treatments to examine how each treatment performed in terms of sensory characteristics. The following table shows the average sensory scores for each treatment.</w:t>
      </w:r>
    </w:p>
    <w:p w:rsidR="000B564D" w:rsidRPr="00EA23EC" w:rsidRDefault="000B564D" w:rsidP="000B564D">
      <w:pPr>
        <w:spacing w:before="100" w:beforeAutospacing="1" w:after="100" w:afterAutospacing="1" w:line="240" w:lineRule="auto"/>
        <w:rPr>
          <w:rFonts w:ascii="Times New Roman" w:eastAsia="Times New Roman" w:hAnsi="Times New Roman"/>
          <w:sz w:val="28"/>
          <w:szCs w:val="28"/>
          <w:lang w:eastAsia="en-US"/>
        </w:rPr>
      </w:pPr>
      <w:r w:rsidRPr="00EA23EC">
        <w:rPr>
          <w:rFonts w:ascii="Times New Roman" w:eastAsia="Times New Roman" w:hAnsi="Times New Roman"/>
          <w:b/>
          <w:bCs/>
          <w:sz w:val="28"/>
          <w:szCs w:val="28"/>
          <w:lang w:eastAsia="en-US"/>
        </w:rPr>
        <w:t>Table 4.3: Sensory Parameter Comparison by Treatment</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635"/>
        <w:gridCol w:w="1300"/>
        <w:gridCol w:w="620"/>
        <w:gridCol w:w="780"/>
        <w:gridCol w:w="874"/>
        <w:gridCol w:w="714"/>
        <w:gridCol w:w="2081"/>
      </w:tblGrid>
      <w:tr w:rsidR="000B564D" w:rsidRPr="008C5E38" w:rsidTr="000B564D">
        <w:trPr>
          <w:tblHeader/>
          <w:tblCellSpacing w:w="15" w:type="dxa"/>
        </w:trPr>
        <w:tc>
          <w:tcPr>
            <w:tcW w:w="0" w:type="auto"/>
            <w:tcBorders>
              <w:top w:val="single" w:sz="4" w:space="0" w:color="auto"/>
              <w:bottom w:val="single" w:sz="4" w:space="0" w:color="auto"/>
            </w:tcBorders>
            <w:vAlign w:val="center"/>
            <w:hideMark/>
          </w:tcPr>
          <w:p w:rsidR="000B564D" w:rsidRPr="008C5E38" w:rsidRDefault="000B564D" w:rsidP="000B564D">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Treatment</w:t>
            </w:r>
          </w:p>
        </w:tc>
        <w:tc>
          <w:tcPr>
            <w:tcW w:w="0" w:type="auto"/>
            <w:tcBorders>
              <w:top w:val="single" w:sz="4" w:space="0" w:color="auto"/>
              <w:bottom w:val="single" w:sz="4" w:space="0" w:color="auto"/>
            </w:tcBorders>
            <w:vAlign w:val="center"/>
            <w:hideMark/>
          </w:tcPr>
          <w:p w:rsidR="000B564D" w:rsidRPr="008C5E38" w:rsidRDefault="000B564D" w:rsidP="000B564D">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Appearance</w:t>
            </w:r>
          </w:p>
        </w:tc>
        <w:tc>
          <w:tcPr>
            <w:tcW w:w="0" w:type="auto"/>
            <w:tcBorders>
              <w:top w:val="single" w:sz="4" w:space="0" w:color="auto"/>
              <w:bottom w:val="single" w:sz="4" w:space="0" w:color="auto"/>
            </w:tcBorders>
            <w:vAlign w:val="center"/>
            <w:hideMark/>
          </w:tcPr>
          <w:p w:rsidR="000B564D" w:rsidRPr="008C5E38" w:rsidRDefault="000B564D" w:rsidP="000B564D">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Taste</w:t>
            </w:r>
          </w:p>
        </w:tc>
        <w:tc>
          <w:tcPr>
            <w:tcW w:w="0" w:type="auto"/>
            <w:tcBorders>
              <w:top w:val="single" w:sz="4" w:space="0" w:color="auto"/>
              <w:bottom w:val="single" w:sz="4" w:space="0" w:color="auto"/>
            </w:tcBorders>
            <w:vAlign w:val="center"/>
            <w:hideMark/>
          </w:tcPr>
          <w:p w:rsidR="000B564D" w:rsidRPr="008C5E38" w:rsidRDefault="000B564D" w:rsidP="000B564D">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Aroma</w:t>
            </w:r>
          </w:p>
        </w:tc>
        <w:tc>
          <w:tcPr>
            <w:tcW w:w="0" w:type="auto"/>
            <w:tcBorders>
              <w:top w:val="single" w:sz="4" w:space="0" w:color="auto"/>
              <w:bottom w:val="single" w:sz="4" w:space="0" w:color="auto"/>
            </w:tcBorders>
            <w:vAlign w:val="center"/>
            <w:hideMark/>
          </w:tcPr>
          <w:p w:rsidR="000B564D" w:rsidRPr="008C5E38" w:rsidRDefault="000B564D" w:rsidP="000B564D">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Texture</w:t>
            </w:r>
          </w:p>
        </w:tc>
        <w:tc>
          <w:tcPr>
            <w:tcW w:w="0" w:type="auto"/>
            <w:tcBorders>
              <w:top w:val="single" w:sz="4" w:space="0" w:color="auto"/>
              <w:bottom w:val="single" w:sz="4" w:space="0" w:color="auto"/>
            </w:tcBorders>
            <w:vAlign w:val="center"/>
            <w:hideMark/>
          </w:tcPr>
          <w:p w:rsidR="000B564D" w:rsidRPr="008C5E38" w:rsidRDefault="000B564D" w:rsidP="000B564D">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Sound</w:t>
            </w:r>
          </w:p>
        </w:tc>
        <w:tc>
          <w:tcPr>
            <w:tcW w:w="0" w:type="auto"/>
            <w:tcBorders>
              <w:top w:val="single" w:sz="4" w:space="0" w:color="auto"/>
              <w:bottom w:val="single" w:sz="4" w:space="0" w:color="auto"/>
            </w:tcBorders>
            <w:vAlign w:val="center"/>
            <w:hideMark/>
          </w:tcPr>
          <w:p w:rsidR="000B564D" w:rsidRPr="008C5E38" w:rsidRDefault="000B564D" w:rsidP="000B564D">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Overall Acceptance</w:t>
            </w:r>
          </w:p>
        </w:tc>
      </w:tr>
      <w:tr w:rsidR="000B564D" w:rsidRPr="008C5E38" w:rsidTr="000B564D">
        <w:trPr>
          <w:tblCellSpacing w:w="15" w:type="dxa"/>
        </w:trPr>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T1 (10g Green)</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4.5</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3.8</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r>
      <w:tr w:rsidR="000B564D" w:rsidRPr="008C5E38" w:rsidTr="000B564D">
        <w:trPr>
          <w:tblCellSpacing w:w="15" w:type="dxa"/>
        </w:trPr>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lastRenderedPageBreak/>
              <w:t>T2 (20g Green)</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4.6</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4.4</w:t>
            </w:r>
          </w:p>
        </w:tc>
      </w:tr>
      <w:tr w:rsidR="000B564D" w:rsidRPr="008C5E38" w:rsidTr="000B564D">
        <w:trPr>
          <w:tblCellSpacing w:w="15" w:type="dxa"/>
        </w:trPr>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T3 (30g Green)</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4.5</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4.4</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4.7</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4.1</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4.6</w:t>
            </w:r>
          </w:p>
        </w:tc>
      </w:tr>
      <w:tr w:rsidR="000B564D" w:rsidRPr="008C5E38" w:rsidTr="000B564D">
        <w:trPr>
          <w:tblCellSpacing w:w="15" w:type="dxa"/>
        </w:trPr>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T4 (10g Black)</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4.1</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3.9</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r>
      <w:tr w:rsidR="000B564D" w:rsidRPr="008C5E38" w:rsidTr="000B564D">
        <w:trPr>
          <w:tblCellSpacing w:w="15" w:type="dxa"/>
        </w:trPr>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T5 (20g Black)</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4.1</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4.4</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r>
      <w:tr w:rsidR="000B564D" w:rsidRPr="008C5E38" w:rsidTr="000B564D">
        <w:trPr>
          <w:tblCellSpacing w:w="15" w:type="dxa"/>
        </w:trPr>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T6 (30g Black)</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4.4</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4.6</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4.5</w:t>
            </w:r>
          </w:p>
        </w:tc>
      </w:tr>
      <w:tr w:rsidR="000B564D" w:rsidRPr="008C5E38" w:rsidTr="000B564D">
        <w:trPr>
          <w:tblCellSpacing w:w="15" w:type="dxa"/>
        </w:trPr>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T7 (Neutral)</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3.8</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3.9</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3.8</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3.5</w:t>
            </w:r>
          </w:p>
        </w:tc>
        <w:tc>
          <w:tcPr>
            <w:tcW w:w="0" w:type="auto"/>
            <w:vAlign w:val="center"/>
            <w:hideMark/>
          </w:tcPr>
          <w:p w:rsidR="000B564D" w:rsidRPr="008C5E38" w:rsidRDefault="000B564D" w:rsidP="000B564D">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3.9</w:t>
            </w:r>
          </w:p>
        </w:tc>
      </w:tr>
    </w:tbl>
    <w:p w:rsidR="000B564D" w:rsidRPr="008C5E38" w:rsidRDefault="000B564D" w:rsidP="000B564D">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The results indicate that higher concentrations of green pepper (T3) and black pepper (T6) generally received the highest sensory scores, particularly in overall acceptance.</w:t>
      </w:r>
    </w:p>
    <w:p w:rsidR="000B564D" w:rsidRPr="00EA23EC" w:rsidRDefault="000B564D" w:rsidP="000B564D">
      <w:pPr>
        <w:spacing w:before="100" w:beforeAutospacing="1" w:after="100" w:afterAutospacing="1" w:line="240" w:lineRule="auto"/>
        <w:rPr>
          <w:rFonts w:ascii="Times New Roman" w:eastAsia="Times New Roman" w:hAnsi="Times New Roman"/>
          <w:sz w:val="28"/>
          <w:szCs w:val="24"/>
          <w:lang w:eastAsia="en-US"/>
        </w:rPr>
      </w:pPr>
      <w:r w:rsidRPr="00EA23EC">
        <w:rPr>
          <w:rFonts w:ascii="Times New Roman" w:eastAsia="Times New Roman" w:hAnsi="Times New Roman"/>
          <w:b/>
          <w:bCs/>
          <w:sz w:val="28"/>
          <w:szCs w:val="24"/>
          <w:lang w:eastAsia="en-US"/>
        </w:rPr>
        <w:t>4.1.5 Statistical Analysis for Sensory Preferences</w:t>
      </w:r>
    </w:p>
    <w:p w:rsidR="000B564D" w:rsidRPr="008C5E38" w:rsidRDefault="000B564D" w:rsidP="000B564D">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An ANOVA was conducted to determine if there were significant differences in the sensory evaluations between the treatments. The results are shown below:</w:t>
      </w:r>
    </w:p>
    <w:p w:rsidR="000B564D" w:rsidRPr="008C5E38" w:rsidRDefault="000B564D" w:rsidP="00C42D73">
      <w:pPr>
        <w:numPr>
          <w:ilvl w:val="0"/>
          <w:numId w:val="25"/>
        </w:num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F-value (for Overall Acceptance)</w:t>
      </w:r>
      <w:r w:rsidRPr="008C5E38">
        <w:rPr>
          <w:rFonts w:ascii="Times New Roman" w:eastAsia="Times New Roman" w:hAnsi="Times New Roman"/>
          <w:sz w:val="24"/>
          <w:szCs w:val="24"/>
          <w:lang w:eastAsia="en-US"/>
        </w:rPr>
        <w:t>: 5.26</w:t>
      </w:r>
    </w:p>
    <w:p w:rsidR="000B564D" w:rsidRPr="008C5E38" w:rsidRDefault="000B564D" w:rsidP="00C42D73">
      <w:pPr>
        <w:numPr>
          <w:ilvl w:val="0"/>
          <w:numId w:val="25"/>
        </w:num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p-value (for Overall Acceptance)</w:t>
      </w:r>
      <w:r w:rsidRPr="008C5E38">
        <w:rPr>
          <w:rFonts w:ascii="Times New Roman" w:eastAsia="Times New Roman" w:hAnsi="Times New Roman"/>
          <w:sz w:val="24"/>
          <w:szCs w:val="24"/>
          <w:lang w:eastAsia="en-US"/>
        </w:rPr>
        <w:t>: 0.004</w:t>
      </w:r>
    </w:p>
    <w:p w:rsidR="000B564D" w:rsidRPr="008C5E38" w:rsidRDefault="000B564D" w:rsidP="000B564D">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Since the p-value is less than 0.05, we can conclude that there is a significant difference in the overall acceptance of the treatments. Post-hoc analysis would indicate that treatments with higher concentrations of green and black pepper (T3 and T6) were preferred over the neutral treatment (T7).</w:t>
      </w:r>
    </w:p>
    <w:p w:rsidR="000B564D" w:rsidRPr="008C5E38" w:rsidRDefault="000B564D" w:rsidP="000B564D">
      <w:pPr>
        <w:spacing w:after="0" w:line="240" w:lineRule="auto"/>
        <w:rPr>
          <w:rFonts w:ascii="Times New Roman" w:eastAsia="Times New Roman" w:hAnsi="Times New Roman"/>
          <w:sz w:val="24"/>
          <w:szCs w:val="24"/>
          <w:lang w:eastAsia="en-US"/>
        </w:rPr>
      </w:pPr>
    </w:p>
    <w:p w:rsidR="000B564D" w:rsidRPr="00BC5BB1" w:rsidRDefault="000B564D" w:rsidP="00C42D73">
      <w:pPr>
        <w:pStyle w:val="ListParagraph"/>
        <w:numPr>
          <w:ilvl w:val="1"/>
          <w:numId w:val="15"/>
        </w:numPr>
        <w:spacing w:before="100" w:beforeAutospacing="1" w:after="100" w:afterAutospacing="1" w:line="240" w:lineRule="auto"/>
        <w:outlineLvl w:val="3"/>
        <w:rPr>
          <w:rFonts w:ascii="Times New Roman" w:eastAsia="Times New Roman" w:hAnsi="Times New Roman"/>
          <w:b/>
          <w:bCs/>
          <w:sz w:val="28"/>
          <w:szCs w:val="24"/>
          <w:lang w:eastAsia="en-US"/>
        </w:rPr>
      </w:pPr>
      <w:r w:rsidRPr="00BC5BB1">
        <w:rPr>
          <w:rFonts w:ascii="Times New Roman" w:eastAsia="Times New Roman" w:hAnsi="Times New Roman"/>
          <w:b/>
          <w:bCs/>
          <w:sz w:val="28"/>
          <w:szCs w:val="24"/>
          <w:lang w:eastAsia="en-US"/>
        </w:rPr>
        <w:t>Bacterial Count Results</w:t>
      </w:r>
    </w:p>
    <w:p w:rsidR="00BC5BB1" w:rsidRDefault="00BC5BB1" w:rsidP="00BC5BB1">
      <w:pPr>
        <w:pStyle w:val="NormalWeb"/>
        <w:spacing w:line="480" w:lineRule="auto"/>
      </w:pPr>
      <w:r>
        <w:t xml:space="preserve">This section presents the bacterial count results for </w:t>
      </w:r>
      <w:r>
        <w:rPr>
          <w:rStyle w:val="Emphasis"/>
        </w:rPr>
        <w:t>E. coli</w:t>
      </w:r>
      <w:r>
        <w:t xml:space="preserve"> and Total Coliform Count (TCC), measured on Days 1, 3, and 5 across seven treatment groups applied to African soft cheese samples.</w:t>
      </w:r>
    </w:p>
    <w:p w:rsidR="00BC5BB1" w:rsidRDefault="00BC5BB1" w:rsidP="00BC5BB1"/>
    <w:p w:rsidR="00BC5BB1" w:rsidRDefault="00BC5BB1" w:rsidP="00BC5BB1">
      <w:pPr>
        <w:pStyle w:val="Heading3"/>
      </w:pPr>
      <w:r>
        <w:t>4.2.1 Descriptive Statistics for Bacterial Counts</w:t>
      </w:r>
    </w:p>
    <w:p w:rsidR="00BC5BB1" w:rsidRDefault="00BC5BB1" w:rsidP="00BC5BB1">
      <w:pPr>
        <w:pStyle w:val="NormalWeb"/>
      </w:pPr>
      <w:r>
        <w:rPr>
          <w:rStyle w:val="Strong"/>
        </w:rPr>
        <w:t>Table 4.4: Microbial Count for Cheese (Day 1)</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468"/>
        <w:gridCol w:w="2109"/>
        <w:gridCol w:w="1991"/>
      </w:tblGrid>
      <w:tr w:rsidR="00BC5BB1" w:rsidRPr="00BC5BB1" w:rsidTr="00BC5BB1">
        <w:trPr>
          <w:tblHeader/>
          <w:tblCellSpacing w:w="15" w:type="dxa"/>
        </w:trPr>
        <w:tc>
          <w:tcPr>
            <w:tcW w:w="0" w:type="auto"/>
            <w:tcBorders>
              <w:top w:val="single" w:sz="4" w:space="0" w:color="auto"/>
              <w:bottom w:val="single" w:sz="4" w:space="0" w:color="auto"/>
            </w:tcBorders>
            <w:vAlign w:val="center"/>
            <w:hideMark/>
          </w:tcPr>
          <w:p w:rsidR="00BC5BB1" w:rsidRPr="00BC5BB1" w:rsidRDefault="00BC5BB1">
            <w:pPr>
              <w:jc w:val="center"/>
              <w:rPr>
                <w:rFonts w:ascii="Times New Roman" w:hAnsi="Times New Roman"/>
                <w:b/>
                <w:bCs/>
                <w:sz w:val="24"/>
              </w:rPr>
            </w:pPr>
            <w:r w:rsidRPr="00BC5BB1">
              <w:rPr>
                <w:rFonts w:ascii="Times New Roman" w:hAnsi="Times New Roman"/>
                <w:b/>
                <w:bCs/>
                <w:sz w:val="24"/>
              </w:rPr>
              <w:t>Treatment</w:t>
            </w:r>
          </w:p>
        </w:tc>
        <w:tc>
          <w:tcPr>
            <w:tcW w:w="0" w:type="auto"/>
            <w:tcBorders>
              <w:top w:val="single" w:sz="4" w:space="0" w:color="auto"/>
              <w:bottom w:val="single" w:sz="4" w:space="0" w:color="auto"/>
            </w:tcBorders>
            <w:vAlign w:val="center"/>
            <w:hideMark/>
          </w:tcPr>
          <w:p w:rsidR="00BC5BB1" w:rsidRPr="00BC5BB1" w:rsidRDefault="00BC5BB1">
            <w:pPr>
              <w:jc w:val="center"/>
              <w:rPr>
                <w:rFonts w:ascii="Times New Roman" w:hAnsi="Times New Roman"/>
                <w:b/>
                <w:bCs/>
                <w:sz w:val="24"/>
              </w:rPr>
            </w:pPr>
            <w:r w:rsidRPr="00BC5BB1">
              <w:rPr>
                <w:rStyle w:val="Emphasis"/>
                <w:rFonts w:ascii="Times New Roman" w:hAnsi="Times New Roman"/>
                <w:b/>
                <w:bCs/>
                <w:sz w:val="24"/>
              </w:rPr>
              <w:t>E. coli</w:t>
            </w:r>
            <w:r w:rsidRPr="00BC5BB1">
              <w:rPr>
                <w:rFonts w:ascii="Times New Roman" w:hAnsi="Times New Roman"/>
                <w:b/>
                <w:bCs/>
                <w:sz w:val="24"/>
              </w:rPr>
              <w:t xml:space="preserve"> (CFU/g ×10²)</w:t>
            </w:r>
          </w:p>
        </w:tc>
        <w:tc>
          <w:tcPr>
            <w:tcW w:w="0" w:type="auto"/>
            <w:tcBorders>
              <w:top w:val="single" w:sz="4" w:space="0" w:color="auto"/>
              <w:bottom w:val="single" w:sz="4" w:space="0" w:color="auto"/>
            </w:tcBorders>
            <w:vAlign w:val="center"/>
            <w:hideMark/>
          </w:tcPr>
          <w:p w:rsidR="00BC5BB1" w:rsidRPr="00BC5BB1" w:rsidRDefault="00BC5BB1">
            <w:pPr>
              <w:jc w:val="center"/>
              <w:rPr>
                <w:rFonts w:ascii="Times New Roman" w:hAnsi="Times New Roman"/>
                <w:b/>
                <w:bCs/>
                <w:sz w:val="24"/>
              </w:rPr>
            </w:pPr>
            <w:r w:rsidRPr="00BC5BB1">
              <w:rPr>
                <w:rFonts w:ascii="Times New Roman" w:hAnsi="Times New Roman"/>
                <w:b/>
                <w:bCs/>
                <w:sz w:val="24"/>
              </w:rPr>
              <w:t>TCC (CFU/g ×10²)</w:t>
            </w:r>
          </w:p>
        </w:tc>
      </w:tr>
      <w:tr w:rsidR="00BC5BB1" w:rsidRPr="00BC5BB1" w:rsidTr="00BC5BB1">
        <w:trPr>
          <w:tblCellSpacing w:w="15" w:type="dxa"/>
        </w:trPr>
        <w:tc>
          <w:tcPr>
            <w:tcW w:w="0" w:type="auto"/>
            <w:vAlign w:val="center"/>
            <w:hideMark/>
          </w:tcPr>
          <w:p w:rsidR="00BC5BB1" w:rsidRPr="00BC5BB1" w:rsidRDefault="00BC5BB1">
            <w:pPr>
              <w:rPr>
                <w:rFonts w:ascii="Times New Roman" w:hAnsi="Times New Roman"/>
                <w:sz w:val="24"/>
              </w:rPr>
            </w:pPr>
            <w:r w:rsidRPr="00BC5BB1">
              <w:rPr>
                <w:rFonts w:ascii="Times New Roman" w:hAnsi="Times New Roman"/>
                <w:sz w:val="24"/>
              </w:rPr>
              <w:t>Treatment 1 (10g Green)</w:t>
            </w:r>
          </w:p>
        </w:tc>
        <w:tc>
          <w:tcPr>
            <w:tcW w:w="0" w:type="auto"/>
            <w:vAlign w:val="center"/>
            <w:hideMark/>
          </w:tcPr>
          <w:p w:rsidR="00BC5BB1" w:rsidRPr="00BC5BB1" w:rsidRDefault="00BC5BB1">
            <w:pPr>
              <w:rPr>
                <w:rFonts w:ascii="Times New Roman" w:hAnsi="Times New Roman"/>
                <w:sz w:val="24"/>
              </w:rPr>
            </w:pPr>
            <w:r w:rsidRPr="00BC5BB1">
              <w:rPr>
                <w:rFonts w:ascii="Times New Roman" w:hAnsi="Times New Roman"/>
                <w:sz w:val="24"/>
              </w:rPr>
              <w:t>1.0</w:t>
            </w:r>
          </w:p>
        </w:tc>
        <w:tc>
          <w:tcPr>
            <w:tcW w:w="0" w:type="auto"/>
            <w:vAlign w:val="center"/>
            <w:hideMark/>
          </w:tcPr>
          <w:p w:rsidR="00BC5BB1" w:rsidRPr="00BC5BB1" w:rsidRDefault="00BC5BB1">
            <w:pPr>
              <w:rPr>
                <w:rFonts w:ascii="Times New Roman" w:hAnsi="Times New Roman"/>
                <w:sz w:val="24"/>
              </w:rPr>
            </w:pPr>
            <w:r w:rsidRPr="00BC5BB1">
              <w:rPr>
                <w:rFonts w:ascii="Times New Roman" w:hAnsi="Times New Roman"/>
                <w:sz w:val="24"/>
              </w:rPr>
              <w:t>1.0</w:t>
            </w:r>
          </w:p>
        </w:tc>
      </w:tr>
      <w:tr w:rsidR="00BC5BB1" w:rsidRPr="00BC5BB1" w:rsidTr="00BC5BB1">
        <w:trPr>
          <w:tblCellSpacing w:w="15" w:type="dxa"/>
        </w:trPr>
        <w:tc>
          <w:tcPr>
            <w:tcW w:w="0" w:type="auto"/>
            <w:vAlign w:val="center"/>
            <w:hideMark/>
          </w:tcPr>
          <w:p w:rsidR="00BC5BB1" w:rsidRPr="00BC5BB1" w:rsidRDefault="00BC5BB1">
            <w:pPr>
              <w:rPr>
                <w:rFonts w:ascii="Times New Roman" w:hAnsi="Times New Roman"/>
                <w:sz w:val="24"/>
              </w:rPr>
            </w:pPr>
            <w:r w:rsidRPr="00BC5BB1">
              <w:rPr>
                <w:rFonts w:ascii="Times New Roman" w:hAnsi="Times New Roman"/>
                <w:sz w:val="24"/>
              </w:rPr>
              <w:t>Treatment 2 (20g Green)</w:t>
            </w:r>
          </w:p>
        </w:tc>
        <w:tc>
          <w:tcPr>
            <w:tcW w:w="0" w:type="auto"/>
            <w:vAlign w:val="center"/>
            <w:hideMark/>
          </w:tcPr>
          <w:p w:rsidR="00BC5BB1" w:rsidRPr="00BC5BB1" w:rsidRDefault="00BC5BB1">
            <w:pPr>
              <w:rPr>
                <w:rFonts w:ascii="Times New Roman" w:hAnsi="Times New Roman"/>
                <w:sz w:val="24"/>
              </w:rPr>
            </w:pPr>
            <w:r w:rsidRPr="00BC5BB1">
              <w:rPr>
                <w:rFonts w:ascii="Times New Roman" w:hAnsi="Times New Roman"/>
                <w:sz w:val="24"/>
              </w:rPr>
              <w:t>1.0</w:t>
            </w:r>
          </w:p>
        </w:tc>
        <w:tc>
          <w:tcPr>
            <w:tcW w:w="0" w:type="auto"/>
            <w:vAlign w:val="center"/>
            <w:hideMark/>
          </w:tcPr>
          <w:p w:rsidR="00BC5BB1" w:rsidRPr="00BC5BB1" w:rsidRDefault="00BC5BB1">
            <w:pPr>
              <w:rPr>
                <w:rFonts w:ascii="Times New Roman" w:hAnsi="Times New Roman"/>
                <w:sz w:val="24"/>
              </w:rPr>
            </w:pPr>
            <w:r w:rsidRPr="00BC5BB1">
              <w:rPr>
                <w:rFonts w:ascii="Times New Roman" w:hAnsi="Times New Roman"/>
                <w:sz w:val="24"/>
              </w:rPr>
              <w:t>1.0</w:t>
            </w:r>
          </w:p>
        </w:tc>
      </w:tr>
      <w:tr w:rsidR="00BC5BB1" w:rsidRPr="00BC5BB1" w:rsidTr="00BC5BB1">
        <w:trPr>
          <w:tblCellSpacing w:w="15" w:type="dxa"/>
        </w:trPr>
        <w:tc>
          <w:tcPr>
            <w:tcW w:w="0" w:type="auto"/>
            <w:vAlign w:val="center"/>
            <w:hideMark/>
          </w:tcPr>
          <w:p w:rsidR="00BC5BB1" w:rsidRPr="00BC5BB1" w:rsidRDefault="00BC5BB1">
            <w:pPr>
              <w:rPr>
                <w:rFonts w:ascii="Times New Roman" w:hAnsi="Times New Roman"/>
                <w:sz w:val="24"/>
              </w:rPr>
            </w:pPr>
            <w:r w:rsidRPr="00BC5BB1">
              <w:rPr>
                <w:rFonts w:ascii="Times New Roman" w:hAnsi="Times New Roman"/>
                <w:sz w:val="24"/>
              </w:rPr>
              <w:t>Treatment 3 (30g Green)</w:t>
            </w:r>
          </w:p>
        </w:tc>
        <w:tc>
          <w:tcPr>
            <w:tcW w:w="0" w:type="auto"/>
            <w:vAlign w:val="center"/>
            <w:hideMark/>
          </w:tcPr>
          <w:p w:rsidR="00BC5BB1" w:rsidRPr="00BC5BB1" w:rsidRDefault="00BC5BB1">
            <w:pPr>
              <w:rPr>
                <w:rFonts w:ascii="Times New Roman" w:hAnsi="Times New Roman"/>
                <w:sz w:val="24"/>
              </w:rPr>
            </w:pPr>
            <w:r w:rsidRPr="00BC5BB1">
              <w:rPr>
                <w:rFonts w:ascii="Times New Roman" w:hAnsi="Times New Roman"/>
                <w:sz w:val="24"/>
              </w:rPr>
              <w:t>1.3</w:t>
            </w:r>
          </w:p>
        </w:tc>
        <w:tc>
          <w:tcPr>
            <w:tcW w:w="0" w:type="auto"/>
            <w:vAlign w:val="center"/>
            <w:hideMark/>
          </w:tcPr>
          <w:p w:rsidR="00BC5BB1" w:rsidRPr="00BC5BB1" w:rsidRDefault="00BC5BB1">
            <w:pPr>
              <w:rPr>
                <w:rFonts w:ascii="Times New Roman" w:hAnsi="Times New Roman"/>
                <w:sz w:val="24"/>
              </w:rPr>
            </w:pPr>
            <w:r w:rsidRPr="00BC5BB1">
              <w:rPr>
                <w:rFonts w:ascii="Times New Roman" w:hAnsi="Times New Roman"/>
                <w:sz w:val="24"/>
              </w:rPr>
              <w:t>1.3</w:t>
            </w:r>
          </w:p>
        </w:tc>
      </w:tr>
      <w:tr w:rsidR="00BC5BB1" w:rsidRPr="00BC5BB1" w:rsidTr="00BC5BB1">
        <w:trPr>
          <w:tblCellSpacing w:w="15" w:type="dxa"/>
        </w:trPr>
        <w:tc>
          <w:tcPr>
            <w:tcW w:w="0" w:type="auto"/>
            <w:vAlign w:val="center"/>
            <w:hideMark/>
          </w:tcPr>
          <w:p w:rsidR="00BC5BB1" w:rsidRPr="00BC5BB1" w:rsidRDefault="00BC5BB1">
            <w:pPr>
              <w:rPr>
                <w:rFonts w:ascii="Times New Roman" w:hAnsi="Times New Roman"/>
                <w:sz w:val="24"/>
              </w:rPr>
            </w:pPr>
            <w:r w:rsidRPr="00BC5BB1">
              <w:rPr>
                <w:rFonts w:ascii="Times New Roman" w:hAnsi="Times New Roman"/>
                <w:sz w:val="24"/>
              </w:rPr>
              <w:t>Treatment 4 (10g Black)</w:t>
            </w:r>
          </w:p>
        </w:tc>
        <w:tc>
          <w:tcPr>
            <w:tcW w:w="0" w:type="auto"/>
            <w:vAlign w:val="center"/>
            <w:hideMark/>
          </w:tcPr>
          <w:p w:rsidR="00BC5BB1" w:rsidRPr="00BC5BB1" w:rsidRDefault="00BC5BB1">
            <w:pPr>
              <w:rPr>
                <w:rFonts w:ascii="Times New Roman" w:hAnsi="Times New Roman"/>
                <w:sz w:val="24"/>
              </w:rPr>
            </w:pPr>
            <w:r w:rsidRPr="00BC5BB1">
              <w:rPr>
                <w:rFonts w:ascii="Times New Roman" w:hAnsi="Times New Roman"/>
                <w:sz w:val="24"/>
              </w:rPr>
              <w:t>2.3</w:t>
            </w:r>
          </w:p>
        </w:tc>
        <w:tc>
          <w:tcPr>
            <w:tcW w:w="0" w:type="auto"/>
            <w:vAlign w:val="center"/>
            <w:hideMark/>
          </w:tcPr>
          <w:p w:rsidR="00BC5BB1" w:rsidRPr="00BC5BB1" w:rsidRDefault="00BC5BB1">
            <w:pPr>
              <w:rPr>
                <w:rFonts w:ascii="Times New Roman" w:hAnsi="Times New Roman"/>
                <w:sz w:val="24"/>
              </w:rPr>
            </w:pPr>
            <w:r w:rsidRPr="00BC5BB1">
              <w:rPr>
                <w:rFonts w:ascii="Times New Roman" w:hAnsi="Times New Roman"/>
                <w:sz w:val="24"/>
              </w:rPr>
              <w:t>1.25</w:t>
            </w:r>
          </w:p>
        </w:tc>
      </w:tr>
      <w:tr w:rsidR="00BC5BB1" w:rsidRPr="00BC5BB1" w:rsidTr="00BC5BB1">
        <w:trPr>
          <w:tblCellSpacing w:w="15" w:type="dxa"/>
        </w:trPr>
        <w:tc>
          <w:tcPr>
            <w:tcW w:w="0" w:type="auto"/>
            <w:vAlign w:val="center"/>
            <w:hideMark/>
          </w:tcPr>
          <w:p w:rsidR="00BC5BB1" w:rsidRPr="00BC5BB1" w:rsidRDefault="00BC5BB1">
            <w:pPr>
              <w:rPr>
                <w:rFonts w:ascii="Times New Roman" w:hAnsi="Times New Roman"/>
                <w:sz w:val="24"/>
              </w:rPr>
            </w:pPr>
            <w:r w:rsidRPr="00BC5BB1">
              <w:rPr>
                <w:rFonts w:ascii="Times New Roman" w:hAnsi="Times New Roman"/>
                <w:sz w:val="24"/>
              </w:rPr>
              <w:t>Treatment 5 (20g Black)</w:t>
            </w:r>
          </w:p>
        </w:tc>
        <w:tc>
          <w:tcPr>
            <w:tcW w:w="0" w:type="auto"/>
            <w:vAlign w:val="center"/>
            <w:hideMark/>
          </w:tcPr>
          <w:p w:rsidR="00BC5BB1" w:rsidRPr="00BC5BB1" w:rsidRDefault="00BC5BB1">
            <w:pPr>
              <w:rPr>
                <w:rFonts w:ascii="Times New Roman" w:hAnsi="Times New Roman"/>
                <w:sz w:val="24"/>
              </w:rPr>
            </w:pPr>
            <w:r w:rsidRPr="00BC5BB1">
              <w:rPr>
                <w:rFonts w:ascii="Times New Roman" w:hAnsi="Times New Roman"/>
                <w:sz w:val="24"/>
              </w:rPr>
              <w:t>1.5</w:t>
            </w:r>
          </w:p>
        </w:tc>
        <w:tc>
          <w:tcPr>
            <w:tcW w:w="0" w:type="auto"/>
            <w:vAlign w:val="center"/>
            <w:hideMark/>
          </w:tcPr>
          <w:p w:rsidR="00BC5BB1" w:rsidRPr="00BC5BB1" w:rsidRDefault="00BC5BB1">
            <w:pPr>
              <w:rPr>
                <w:rFonts w:ascii="Times New Roman" w:hAnsi="Times New Roman"/>
                <w:sz w:val="24"/>
              </w:rPr>
            </w:pPr>
            <w:r w:rsidRPr="00BC5BB1">
              <w:rPr>
                <w:rFonts w:ascii="Times New Roman" w:hAnsi="Times New Roman"/>
                <w:sz w:val="24"/>
              </w:rPr>
              <w:t>1.5</w:t>
            </w:r>
          </w:p>
        </w:tc>
      </w:tr>
      <w:tr w:rsidR="00BC5BB1" w:rsidRPr="00BC5BB1" w:rsidTr="00BC5BB1">
        <w:trPr>
          <w:tblCellSpacing w:w="15" w:type="dxa"/>
        </w:trPr>
        <w:tc>
          <w:tcPr>
            <w:tcW w:w="0" w:type="auto"/>
            <w:vAlign w:val="center"/>
            <w:hideMark/>
          </w:tcPr>
          <w:p w:rsidR="00BC5BB1" w:rsidRPr="00BC5BB1" w:rsidRDefault="00BC5BB1">
            <w:pPr>
              <w:rPr>
                <w:rFonts w:ascii="Times New Roman" w:hAnsi="Times New Roman"/>
                <w:sz w:val="24"/>
              </w:rPr>
            </w:pPr>
            <w:r w:rsidRPr="00BC5BB1">
              <w:rPr>
                <w:rFonts w:ascii="Times New Roman" w:hAnsi="Times New Roman"/>
                <w:sz w:val="24"/>
              </w:rPr>
              <w:t>Treatment 6 (30g Black)</w:t>
            </w:r>
          </w:p>
        </w:tc>
        <w:tc>
          <w:tcPr>
            <w:tcW w:w="0" w:type="auto"/>
            <w:vAlign w:val="center"/>
            <w:hideMark/>
          </w:tcPr>
          <w:p w:rsidR="00BC5BB1" w:rsidRPr="00BC5BB1" w:rsidRDefault="00BC5BB1">
            <w:pPr>
              <w:rPr>
                <w:rFonts w:ascii="Times New Roman" w:hAnsi="Times New Roman"/>
                <w:sz w:val="24"/>
              </w:rPr>
            </w:pPr>
            <w:r w:rsidRPr="00BC5BB1">
              <w:rPr>
                <w:rFonts w:ascii="Times New Roman" w:hAnsi="Times New Roman"/>
                <w:sz w:val="24"/>
              </w:rPr>
              <w:t>2.0</w:t>
            </w:r>
          </w:p>
        </w:tc>
        <w:tc>
          <w:tcPr>
            <w:tcW w:w="0" w:type="auto"/>
            <w:vAlign w:val="center"/>
            <w:hideMark/>
          </w:tcPr>
          <w:p w:rsidR="00BC5BB1" w:rsidRPr="00BC5BB1" w:rsidRDefault="00BC5BB1">
            <w:pPr>
              <w:rPr>
                <w:rFonts w:ascii="Times New Roman" w:hAnsi="Times New Roman"/>
                <w:sz w:val="24"/>
              </w:rPr>
            </w:pPr>
            <w:r w:rsidRPr="00BC5BB1">
              <w:rPr>
                <w:rFonts w:ascii="Times New Roman" w:hAnsi="Times New Roman"/>
                <w:sz w:val="24"/>
              </w:rPr>
              <w:t>1.4</w:t>
            </w:r>
          </w:p>
        </w:tc>
      </w:tr>
      <w:tr w:rsidR="00BC5BB1" w:rsidRPr="00BC5BB1" w:rsidTr="00BC5BB1">
        <w:trPr>
          <w:tblCellSpacing w:w="15" w:type="dxa"/>
        </w:trPr>
        <w:tc>
          <w:tcPr>
            <w:tcW w:w="0" w:type="auto"/>
            <w:vAlign w:val="center"/>
            <w:hideMark/>
          </w:tcPr>
          <w:p w:rsidR="00BC5BB1" w:rsidRPr="00BC5BB1" w:rsidRDefault="00BC5BB1">
            <w:pPr>
              <w:rPr>
                <w:rFonts w:ascii="Times New Roman" w:hAnsi="Times New Roman"/>
                <w:sz w:val="24"/>
              </w:rPr>
            </w:pPr>
            <w:r w:rsidRPr="00BC5BB1">
              <w:rPr>
                <w:rFonts w:ascii="Times New Roman" w:hAnsi="Times New Roman"/>
                <w:sz w:val="24"/>
              </w:rPr>
              <w:t>Treatment 7 (Neutral)</w:t>
            </w:r>
          </w:p>
        </w:tc>
        <w:tc>
          <w:tcPr>
            <w:tcW w:w="0" w:type="auto"/>
            <w:vAlign w:val="center"/>
            <w:hideMark/>
          </w:tcPr>
          <w:p w:rsidR="00BC5BB1" w:rsidRPr="00BC5BB1" w:rsidRDefault="00BC5BB1">
            <w:pPr>
              <w:rPr>
                <w:rFonts w:ascii="Times New Roman" w:hAnsi="Times New Roman"/>
                <w:sz w:val="24"/>
              </w:rPr>
            </w:pPr>
            <w:r w:rsidRPr="00BC5BB1">
              <w:rPr>
                <w:rFonts w:ascii="Times New Roman" w:hAnsi="Times New Roman"/>
                <w:sz w:val="24"/>
              </w:rPr>
              <w:t>2.3</w:t>
            </w:r>
          </w:p>
        </w:tc>
        <w:tc>
          <w:tcPr>
            <w:tcW w:w="0" w:type="auto"/>
            <w:vAlign w:val="center"/>
            <w:hideMark/>
          </w:tcPr>
          <w:p w:rsidR="00BC5BB1" w:rsidRPr="00BC5BB1" w:rsidRDefault="00BC5BB1">
            <w:pPr>
              <w:rPr>
                <w:rFonts w:ascii="Times New Roman" w:hAnsi="Times New Roman"/>
                <w:sz w:val="24"/>
              </w:rPr>
            </w:pPr>
            <w:r w:rsidRPr="00BC5BB1">
              <w:rPr>
                <w:rFonts w:ascii="Times New Roman" w:hAnsi="Times New Roman"/>
                <w:sz w:val="24"/>
              </w:rPr>
              <w:t>1.2</w:t>
            </w:r>
          </w:p>
        </w:tc>
      </w:tr>
    </w:tbl>
    <w:p w:rsidR="00BC5BB1" w:rsidRDefault="00BC5BB1" w:rsidP="00BC5BB1">
      <w:pPr>
        <w:pStyle w:val="NormalWeb"/>
        <w:spacing w:line="480" w:lineRule="auto"/>
      </w:pPr>
      <w:r>
        <w:br/>
        <w:t xml:space="preserve">On Day 1, bacterial counts across treatments were relatively low, indicating early contamination levels or baseline microbial loads in the cheese samples. Treatments with green pepper, particularly at lower concentrations (10g and 20g), exhibited the lowest </w:t>
      </w:r>
      <w:r>
        <w:rPr>
          <w:rStyle w:val="Emphasis"/>
        </w:rPr>
        <w:t>E. coli</w:t>
      </w:r>
      <w:r>
        <w:t xml:space="preserve"> and TCC counts, suggesting some immediate antimicrobial activity. The neutral treatment had relatively higher counts, highlighting the absence of preservatives. Black pepper treatments showed moderate bacterial presence, with 10g Black having a slightly elevated </w:t>
      </w:r>
      <w:r>
        <w:rPr>
          <w:rStyle w:val="Emphasis"/>
        </w:rPr>
        <w:t>E. coli</w:t>
      </w:r>
      <w:r>
        <w:t xml:space="preserve"> count.</w:t>
      </w:r>
    </w:p>
    <w:p w:rsidR="00BC5BB1" w:rsidRDefault="00BC5BB1" w:rsidP="00BC5BB1"/>
    <w:p w:rsidR="00BC5BB1" w:rsidRDefault="00BC5BB1" w:rsidP="00BC5BB1">
      <w:pPr>
        <w:pStyle w:val="NormalWeb"/>
      </w:pPr>
      <w:r>
        <w:rPr>
          <w:rStyle w:val="Strong"/>
        </w:rPr>
        <w:t>Table 4.5: Microbial Count for Cheese (Day 3)</w:t>
      </w:r>
    </w:p>
    <w:tbl>
      <w:tblPr>
        <w:tblpPr w:leftFromText="180" w:rightFromText="180" w:vertAnchor="text" w:tblpY="1"/>
        <w:tblOverlap w:val="neve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468"/>
        <w:gridCol w:w="2109"/>
        <w:gridCol w:w="1991"/>
      </w:tblGrid>
      <w:tr w:rsidR="00BC5BB1" w:rsidRPr="00BC5BB1" w:rsidTr="00BC5BB1">
        <w:trPr>
          <w:tblHeader/>
          <w:tblCellSpacing w:w="15" w:type="dxa"/>
        </w:trPr>
        <w:tc>
          <w:tcPr>
            <w:tcW w:w="0" w:type="auto"/>
            <w:tcBorders>
              <w:top w:val="single" w:sz="4" w:space="0" w:color="auto"/>
              <w:bottom w:val="single" w:sz="4" w:space="0" w:color="auto"/>
            </w:tcBorders>
            <w:vAlign w:val="center"/>
            <w:hideMark/>
          </w:tcPr>
          <w:p w:rsidR="00BC5BB1" w:rsidRPr="00BC5BB1" w:rsidRDefault="00BC5BB1" w:rsidP="00BC5BB1">
            <w:pPr>
              <w:jc w:val="center"/>
              <w:rPr>
                <w:rFonts w:ascii="Times New Roman" w:hAnsi="Times New Roman"/>
                <w:b/>
                <w:bCs/>
                <w:sz w:val="24"/>
              </w:rPr>
            </w:pPr>
            <w:r w:rsidRPr="00BC5BB1">
              <w:rPr>
                <w:rFonts w:ascii="Times New Roman" w:hAnsi="Times New Roman"/>
                <w:b/>
                <w:bCs/>
                <w:sz w:val="24"/>
              </w:rPr>
              <w:lastRenderedPageBreak/>
              <w:t>Treatment</w:t>
            </w:r>
          </w:p>
        </w:tc>
        <w:tc>
          <w:tcPr>
            <w:tcW w:w="0" w:type="auto"/>
            <w:tcBorders>
              <w:top w:val="single" w:sz="4" w:space="0" w:color="auto"/>
              <w:bottom w:val="single" w:sz="4" w:space="0" w:color="auto"/>
            </w:tcBorders>
            <w:vAlign w:val="center"/>
            <w:hideMark/>
          </w:tcPr>
          <w:p w:rsidR="00BC5BB1" w:rsidRPr="00BC5BB1" w:rsidRDefault="00BC5BB1" w:rsidP="00BC5BB1">
            <w:pPr>
              <w:jc w:val="center"/>
              <w:rPr>
                <w:rFonts w:ascii="Times New Roman" w:hAnsi="Times New Roman"/>
                <w:b/>
                <w:bCs/>
                <w:sz w:val="24"/>
              </w:rPr>
            </w:pPr>
            <w:r w:rsidRPr="00BC5BB1">
              <w:rPr>
                <w:rStyle w:val="Emphasis"/>
                <w:rFonts w:ascii="Times New Roman" w:hAnsi="Times New Roman"/>
                <w:b/>
                <w:bCs/>
                <w:sz w:val="24"/>
              </w:rPr>
              <w:t>E. coli</w:t>
            </w:r>
            <w:r w:rsidRPr="00BC5BB1">
              <w:rPr>
                <w:rFonts w:ascii="Times New Roman" w:hAnsi="Times New Roman"/>
                <w:b/>
                <w:bCs/>
                <w:sz w:val="24"/>
              </w:rPr>
              <w:t xml:space="preserve"> (CFU/g ×10²)</w:t>
            </w:r>
          </w:p>
        </w:tc>
        <w:tc>
          <w:tcPr>
            <w:tcW w:w="0" w:type="auto"/>
            <w:tcBorders>
              <w:top w:val="single" w:sz="4" w:space="0" w:color="auto"/>
              <w:bottom w:val="single" w:sz="4" w:space="0" w:color="auto"/>
            </w:tcBorders>
            <w:vAlign w:val="center"/>
            <w:hideMark/>
          </w:tcPr>
          <w:p w:rsidR="00BC5BB1" w:rsidRPr="00BC5BB1" w:rsidRDefault="00BC5BB1" w:rsidP="00BC5BB1">
            <w:pPr>
              <w:jc w:val="center"/>
              <w:rPr>
                <w:rFonts w:ascii="Times New Roman" w:hAnsi="Times New Roman"/>
                <w:b/>
                <w:bCs/>
                <w:sz w:val="24"/>
              </w:rPr>
            </w:pPr>
            <w:r w:rsidRPr="00BC5BB1">
              <w:rPr>
                <w:rFonts w:ascii="Times New Roman" w:hAnsi="Times New Roman"/>
                <w:b/>
                <w:bCs/>
                <w:sz w:val="24"/>
              </w:rPr>
              <w:t>TCC (CFU/g ×10²)</w:t>
            </w:r>
          </w:p>
        </w:tc>
      </w:tr>
      <w:tr w:rsidR="00BC5BB1" w:rsidRPr="00BC5BB1" w:rsidTr="00BC5BB1">
        <w:trPr>
          <w:tblCellSpacing w:w="15" w:type="dxa"/>
        </w:trPr>
        <w:tc>
          <w:tcPr>
            <w:tcW w:w="0" w:type="auto"/>
            <w:vAlign w:val="center"/>
            <w:hideMark/>
          </w:tcPr>
          <w:p w:rsidR="00BC5BB1" w:rsidRPr="00BC5BB1" w:rsidRDefault="00BC5BB1" w:rsidP="00BC5BB1">
            <w:pPr>
              <w:rPr>
                <w:rFonts w:ascii="Times New Roman" w:hAnsi="Times New Roman"/>
                <w:sz w:val="24"/>
              </w:rPr>
            </w:pPr>
            <w:r w:rsidRPr="00BC5BB1">
              <w:rPr>
                <w:rFonts w:ascii="Times New Roman" w:hAnsi="Times New Roman"/>
                <w:sz w:val="24"/>
              </w:rPr>
              <w:t>Treatment 1 (10g Green)</w:t>
            </w:r>
          </w:p>
        </w:tc>
        <w:tc>
          <w:tcPr>
            <w:tcW w:w="0" w:type="auto"/>
            <w:vAlign w:val="center"/>
            <w:hideMark/>
          </w:tcPr>
          <w:p w:rsidR="00BC5BB1" w:rsidRPr="00BC5BB1" w:rsidRDefault="00BC5BB1" w:rsidP="00BC5BB1">
            <w:pPr>
              <w:rPr>
                <w:rFonts w:ascii="Times New Roman" w:hAnsi="Times New Roman"/>
                <w:sz w:val="24"/>
              </w:rPr>
            </w:pPr>
            <w:r w:rsidRPr="00BC5BB1">
              <w:rPr>
                <w:rFonts w:ascii="Times New Roman" w:hAnsi="Times New Roman"/>
                <w:sz w:val="24"/>
              </w:rPr>
              <w:t>1.5</w:t>
            </w:r>
          </w:p>
        </w:tc>
        <w:tc>
          <w:tcPr>
            <w:tcW w:w="0" w:type="auto"/>
            <w:vAlign w:val="center"/>
            <w:hideMark/>
          </w:tcPr>
          <w:p w:rsidR="00BC5BB1" w:rsidRPr="00BC5BB1" w:rsidRDefault="00BC5BB1" w:rsidP="00BC5BB1">
            <w:pPr>
              <w:rPr>
                <w:rFonts w:ascii="Times New Roman" w:hAnsi="Times New Roman"/>
                <w:sz w:val="24"/>
              </w:rPr>
            </w:pPr>
            <w:r w:rsidRPr="00BC5BB1">
              <w:rPr>
                <w:rFonts w:ascii="Times New Roman" w:hAnsi="Times New Roman"/>
                <w:sz w:val="24"/>
              </w:rPr>
              <w:t>1.8</w:t>
            </w:r>
          </w:p>
        </w:tc>
      </w:tr>
      <w:tr w:rsidR="00BC5BB1" w:rsidRPr="00BC5BB1" w:rsidTr="00BC5BB1">
        <w:trPr>
          <w:tblCellSpacing w:w="15" w:type="dxa"/>
        </w:trPr>
        <w:tc>
          <w:tcPr>
            <w:tcW w:w="0" w:type="auto"/>
            <w:vAlign w:val="center"/>
            <w:hideMark/>
          </w:tcPr>
          <w:p w:rsidR="00BC5BB1" w:rsidRPr="00BC5BB1" w:rsidRDefault="00BC5BB1" w:rsidP="00BC5BB1">
            <w:pPr>
              <w:rPr>
                <w:rFonts w:ascii="Times New Roman" w:hAnsi="Times New Roman"/>
                <w:sz w:val="24"/>
              </w:rPr>
            </w:pPr>
            <w:r w:rsidRPr="00BC5BB1">
              <w:rPr>
                <w:rFonts w:ascii="Times New Roman" w:hAnsi="Times New Roman"/>
                <w:sz w:val="24"/>
              </w:rPr>
              <w:t>Treatment 2 (20g Green)</w:t>
            </w:r>
          </w:p>
        </w:tc>
        <w:tc>
          <w:tcPr>
            <w:tcW w:w="0" w:type="auto"/>
            <w:vAlign w:val="center"/>
            <w:hideMark/>
          </w:tcPr>
          <w:p w:rsidR="00BC5BB1" w:rsidRPr="00BC5BB1" w:rsidRDefault="00BC5BB1" w:rsidP="00BC5BB1">
            <w:pPr>
              <w:rPr>
                <w:rFonts w:ascii="Times New Roman" w:hAnsi="Times New Roman"/>
                <w:sz w:val="24"/>
              </w:rPr>
            </w:pPr>
            <w:r w:rsidRPr="00BC5BB1">
              <w:rPr>
                <w:rFonts w:ascii="Times New Roman" w:hAnsi="Times New Roman"/>
                <w:sz w:val="24"/>
              </w:rPr>
              <w:t>1.4</w:t>
            </w:r>
          </w:p>
        </w:tc>
        <w:tc>
          <w:tcPr>
            <w:tcW w:w="0" w:type="auto"/>
            <w:vAlign w:val="center"/>
            <w:hideMark/>
          </w:tcPr>
          <w:p w:rsidR="00BC5BB1" w:rsidRPr="00BC5BB1" w:rsidRDefault="00BC5BB1" w:rsidP="00BC5BB1">
            <w:pPr>
              <w:rPr>
                <w:rFonts w:ascii="Times New Roman" w:hAnsi="Times New Roman"/>
                <w:sz w:val="24"/>
              </w:rPr>
            </w:pPr>
            <w:r w:rsidRPr="00BC5BB1">
              <w:rPr>
                <w:rFonts w:ascii="Times New Roman" w:hAnsi="Times New Roman"/>
                <w:sz w:val="24"/>
              </w:rPr>
              <w:t>2.9</w:t>
            </w:r>
          </w:p>
        </w:tc>
      </w:tr>
      <w:tr w:rsidR="00BC5BB1" w:rsidRPr="00BC5BB1" w:rsidTr="00BC5BB1">
        <w:trPr>
          <w:tblCellSpacing w:w="15" w:type="dxa"/>
        </w:trPr>
        <w:tc>
          <w:tcPr>
            <w:tcW w:w="0" w:type="auto"/>
            <w:vAlign w:val="center"/>
            <w:hideMark/>
          </w:tcPr>
          <w:p w:rsidR="00BC5BB1" w:rsidRPr="00BC5BB1" w:rsidRDefault="00BC5BB1" w:rsidP="00BC5BB1">
            <w:pPr>
              <w:rPr>
                <w:rFonts w:ascii="Times New Roman" w:hAnsi="Times New Roman"/>
                <w:sz w:val="24"/>
              </w:rPr>
            </w:pPr>
            <w:r w:rsidRPr="00BC5BB1">
              <w:rPr>
                <w:rFonts w:ascii="Times New Roman" w:hAnsi="Times New Roman"/>
                <w:sz w:val="24"/>
              </w:rPr>
              <w:t>Treatment 3 (30g Green)</w:t>
            </w:r>
          </w:p>
        </w:tc>
        <w:tc>
          <w:tcPr>
            <w:tcW w:w="0" w:type="auto"/>
            <w:vAlign w:val="center"/>
            <w:hideMark/>
          </w:tcPr>
          <w:p w:rsidR="00BC5BB1" w:rsidRPr="00BC5BB1" w:rsidRDefault="00BC5BB1" w:rsidP="00BC5BB1">
            <w:pPr>
              <w:rPr>
                <w:rFonts w:ascii="Times New Roman" w:hAnsi="Times New Roman"/>
                <w:sz w:val="24"/>
              </w:rPr>
            </w:pPr>
            <w:r w:rsidRPr="00BC5BB1">
              <w:rPr>
                <w:rFonts w:ascii="Times New Roman" w:hAnsi="Times New Roman"/>
                <w:sz w:val="24"/>
              </w:rPr>
              <w:t>2.3</w:t>
            </w:r>
          </w:p>
        </w:tc>
        <w:tc>
          <w:tcPr>
            <w:tcW w:w="0" w:type="auto"/>
            <w:vAlign w:val="center"/>
            <w:hideMark/>
          </w:tcPr>
          <w:p w:rsidR="00BC5BB1" w:rsidRPr="00BC5BB1" w:rsidRDefault="00BC5BB1" w:rsidP="00BC5BB1">
            <w:pPr>
              <w:rPr>
                <w:rFonts w:ascii="Times New Roman" w:hAnsi="Times New Roman"/>
                <w:sz w:val="24"/>
              </w:rPr>
            </w:pPr>
            <w:r w:rsidRPr="00BC5BB1">
              <w:rPr>
                <w:rFonts w:ascii="Times New Roman" w:hAnsi="Times New Roman"/>
                <w:sz w:val="24"/>
              </w:rPr>
              <w:t>3.0</w:t>
            </w:r>
          </w:p>
        </w:tc>
      </w:tr>
      <w:tr w:rsidR="00BC5BB1" w:rsidRPr="00BC5BB1" w:rsidTr="00BC5BB1">
        <w:trPr>
          <w:tblCellSpacing w:w="15" w:type="dxa"/>
        </w:trPr>
        <w:tc>
          <w:tcPr>
            <w:tcW w:w="0" w:type="auto"/>
            <w:vAlign w:val="center"/>
            <w:hideMark/>
          </w:tcPr>
          <w:p w:rsidR="00BC5BB1" w:rsidRPr="00BC5BB1" w:rsidRDefault="00BC5BB1" w:rsidP="00BC5BB1">
            <w:pPr>
              <w:rPr>
                <w:rFonts w:ascii="Times New Roman" w:hAnsi="Times New Roman"/>
                <w:sz w:val="24"/>
              </w:rPr>
            </w:pPr>
            <w:r w:rsidRPr="00BC5BB1">
              <w:rPr>
                <w:rFonts w:ascii="Times New Roman" w:hAnsi="Times New Roman"/>
                <w:sz w:val="24"/>
              </w:rPr>
              <w:t>Treatment 4 (10g Black)</w:t>
            </w:r>
          </w:p>
        </w:tc>
        <w:tc>
          <w:tcPr>
            <w:tcW w:w="0" w:type="auto"/>
            <w:vAlign w:val="center"/>
            <w:hideMark/>
          </w:tcPr>
          <w:p w:rsidR="00BC5BB1" w:rsidRPr="00BC5BB1" w:rsidRDefault="00BC5BB1" w:rsidP="00BC5BB1">
            <w:pPr>
              <w:rPr>
                <w:rFonts w:ascii="Times New Roman" w:hAnsi="Times New Roman"/>
                <w:sz w:val="24"/>
              </w:rPr>
            </w:pPr>
            <w:r w:rsidRPr="00BC5BB1">
              <w:rPr>
                <w:rFonts w:ascii="Times New Roman" w:hAnsi="Times New Roman"/>
                <w:sz w:val="24"/>
              </w:rPr>
              <w:t>2.5</w:t>
            </w:r>
          </w:p>
        </w:tc>
        <w:tc>
          <w:tcPr>
            <w:tcW w:w="0" w:type="auto"/>
            <w:vAlign w:val="center"/>
            <w:hideMark/>
          </w:tcPr>
          <w:p w:rsidR="00BC5BB1" w:rsidRPr="00BC5BB1" w:rsidRDefault="00BC5BB1" w:rsidP="00BC5BB1">
            <w:pPr>
              <w:rPr>
                <w:rFonts w:ascii="Times New Roman" w:hAnsi="Times New Roman"/>
                <w:sz w:val="24"/>
              </w:rPr>
            </w:pPr>
            <w:r w:rsidRPr="00BC5BB1">
              <w:rPr>
                <w:rFonts w:ascii="Times New Roman" w:hAnsi="Times New Roman"/>
                <w:sz w:val="24"/>
              </w:rPr>
              <w:t>2.7</w:t>
            </w:r>
          </w:p>
        </w:tc>
      </w:tr>
      <w:tr w:rsidR="00BC5BB1" w:rsidRPr="00BC5BB1" w:rsidTr="00BC5BB1">
        <w:trPr>
          <w:tblCellSpacing w:w="15" w:type="dxa"/>
        </w:trPr>
        <w:tc>
          <w:tcPr>
            <w:tcW w:w="0" w:type="auto"/>
            <w:vAlign w:val="center"/>
            <w:hideMark/>
          </w:tcPr>
          <w:p w:rsidR="00BC5BB1" w:rsidRPr="00BC5BB1" w:rsidRDefault="00BC5BB1" w:rsidP="00BC5BB1">
            <w:pPr>
              <w:rPr>
                <w:rFonts w:ascii="Times New Roman" w:hAnsi="Times New Roman"/>
                <w:sz w:val="24"/>
              </w:rPr>
            </w:pPr>
            <w:r w:rsidRPr="00BC5BB1">
              <w:rPr>
                <w:rFonts w:ascii="Times New Roman" w:hAnsi="Times New Roman"/>
                <w:sz w:val="24"/>
              </w:rPr>
              <w:t>Treatment 5 (20g Black)</w:t>
            </w:r>
          </w:p>
        </w:tc>
        <w:tc>
          <w:tcPr>
            <w:tcW w:w="0" w:type="auto"/>
            <w:vAlign w:val="center"/>
            <w:hideMark/>
          </w:tcPr>
          <w:p w:rsidR="00BC5BB1" w:rsidRPr="00BC5BB1" w:rsidRDefault="00BC5BB1" w:rsidP="00BC5BB1">
            <w:pPr>
              <w:rPr>
                <w:rFonts w:ascii="Times New Roman" w:hAnsi="Times New Roman"/>
                <w:sz w:val="24"/>
              </w:rPr>
            </w:pPr>
            <w:r w:rsidRPr="00BC5BB1">
              <w:rPr>
                <w:rFonts w:ascii="Times New Roman" w:hAnsi="Times New Roman"/>
                <w:sz w:val="24"/>
              </w:rPr>
              <w:t>3.6</w:t>
            </w:r>
          </w:p>
        </w:tc>
        <w:tc>
          <w:tcPr>
            <w:tcW w:w="0" w:type="auto"/>
            <w:vAlign w:val="center"/>
            <w:hideMark/>
          </w:tcPr>
          <w:p w:rsidR="00BC5BB1" w:rsidRPr="00BC5BB1" w:rsidRDefault="00BC5BB1" w:rsidP="00BC5BB1">
            <w:pPr>
              <w:rPr>
                <w:rFonts w:ascii="Times New Roman" w:hAnsi="Times New Roman"/>
                <w:sz w:val="24"/>
              </w:rPr>
            </w:pPr>
            <w:r w:rsidRPr="00BC5BB1">
              <w:rPr>
                <w:rFonts w:ascii="Times New Roman" w:hAnsi="Times New Roman"/>
                <w:sz w:val="24"/>
              </w:rPr>
              <w:t>3.3</w:t>
            </w:r>
          </w:p>
        </w:tc>
      </w:tr>
      <w:tr w:rsidR="00BC5BB1" w:rsidRPr="00BC5BB1" w:rsidTr="00BC5BB1">
        <w:trPr>
          <w:tblCellSpacing w:w="15" w:type="dxa"/>
        </w:trPr>
        <w:tc>
          <w:tcPr>
            <w:tcW w:w="0" w:type="auto"/>
            <w:vAlign w:val="center"/>
            <w:hideMark/>
          </w:tcPr>
          <w:p w:rsidR="00BC5BB1" w:rsidRPr="00BC5BB1" w:rsidRDefault="00BC5BB1" w:rsidP="00BC5BB1">
            <w:pPr>
              <w:rPr>
                <w:rFonts w:ascii="Times New Roman" w:hAnsi="Times New Roman"/>
                <w:sz w:val="24"/>
              </w:rPr>
            </w:pPr>
            <w:r w:rsidRPr="00BC5BB1">
              <w:rPr>
                <w:rFonts w:ascii="Times New Roman" w:hAnsi="Times New Roman"/>
                <w:sz w:val="24"/>
              </w:rPr>
              <w:t>Treatment 6 (30g Black)</w:t>
            </w:r>
          </w:p>
        </w:tc>
        <w:tc>
          <w:tcPr>
            <w:tcW w:w="0" w:type="auto"/>
            <w:vAlign w:val="center"/>
            <w:hideMark/>
          </w:tcPr>
          <w:p w:rsidR="00BC5BB1" w:rsidRPr="00BC5BB1" w:rsidRDefault="00BC5BB1" w:rsidP="00BC5BB1">
            <w:pPr>
              <w:rPr>
                <w:rFonts w:ascii="Times New Roman" w:hAnsi="Times New Roman"/>
                <w:sz w:val="24"/>
              </w:rPr>
            </w:pPr>
            <w:r w:rsidRPr="00BC5BB1">
              <w:rPr>
                <w:rFonts w:ascii="Times New Roman" w:hAnsi="Times New Roman"/>
                <w:sz w:val="24"/>
              </w:rPr>
              <w:t>3.0</w:t>
            </w:r>
          </w:p>
        </w:tc>
        <w:tc>
          <w:tcPr>
            <w:tcW w:w="0" w:type="auto"/>
            <w:vAlign w:val="center"/>
            <w:hideMark/>
          </w:tcPr>
          <w:p w:rsidR="00BC5BB1" w:rsidRPr="00BC5BB1" w:rsidRDefault="00BC5BB1" w:rsidP="00BC5BB1">
            <w:pPr>
              <w:rPr>
                <w:rFonts w:ascii="Times New Roman" w:hAnsi="Times New Roman"/>
                <w:sz w:val="24"/>
              </w:rPr>
            </w:pPr>
            <w:r w:rsidRPr="00BC5BB1">
              <w:rPr>
                <w:rFonts w:ascii="Times New Roman" w:hAnsi="Times New Roman"/>
                <w:sz w:val="24"/>
              </w:rPr>
              <w:t>2.8</w:t>
            </w:r>
          </w:p>
        </w:tc>
      </w:tr>
      <w:tr w:rsidR="00BC5BB1" w:rsidRPr="00BC5BB1" w:rsidTr="00BC5BB1">
        <w:trPr>
          <w:tblCellSpacing w:w="15" w:type="dxa"/>
        </w:trPr>
        <w:tc>
          <w:tcPr>
            <w:tcW w:w="0" w:type="auto"/>
            <w:vAlign w:val="center"/>
            <w:hideMark/>
          </w:tcPr>
          <w:p w:rsidR="00BC5BB1" w:rsidRPr="00BC5BB1" w:rsidRDefault="00BC5BB1" w:rsidP="00BC5BB1">
            <w:pPr>
              <w:rPr>
                <w:rFonts w:ascii="Times New Roman" w:hAnsi="Times New Roman"/>
                <w:sz w:val="24"/>
              </w:rPr>
            </w:pPr>
            <w:r w:rsidRPr="00BC5BB1">
              <w:rPr>
                <w:rFonts w:ascii="Times New Roman" w:hAnsi="Times New Roman"/>
                <w:sz w:val="24"/>
              </w:rPr>
              <w:t>Treatment 7 (Neutral)</w:t>
            </w:r>
          </w:p>
        </w:tc>
        <w:tc>
          <w:tcPr>
            <w:tcW w:w="0" w:type="auto"/>
            <w:vAlign w:val="center"/>
            <w:hideMark/>
          </w:tcPr>
          <w:p w:rsidR="00BC5BB1" w:rsidRPr="00BC5BB1" w:rsidRDefault="00BC5BB1" w:rsidP="00BC5BB1">
            <w:pPr>
              <w:rPr>
                <w:rFonts w:ascii="Times New Roman" w:hAnsi="Times New Roman"/>
                <w:sz w:val="24"/>
              </w:rPr>
            </w:pPr>
            <w:r w:rsidRPr="00BC5BB1">
              <w:rPr>
                <w:rFonts w:ascii="Times New Roman" w:hAnsi="Times New Roman"/>
                <w:sz w:val="24"/>
              </w:rPr>
              <w:t>3.2</w:t>
            </w:r>
          </w:p>
        </w:tc>
        <w:tc>
          <w:tcPr>
            <w:tcW w:w="0" w:type="auto"/>
            <w:vAlign w:val="center"/>
            <w:hideMark/>
          </w:tcPr>
          <w:p w:rsidR="00BC5BB1" w:rsidRPr="00BC5BB1" w:rsidRDefault="00BC5BB1" w:rsidP="00BC5BB1">
            <w:pPr>
              <w:rPr>
                <w:rFonts w:ascii="Times New Roman" w:hAnsi="Times New Roman"/>
                <w:sz w:val="24"/>
              </w:rPr>
            </w:pPr>
            <w:r w:rsidRPr="00BC5BB1">
              <w:rPr>
                <w:rFonts w:ascii="Times New Roman" w:hAnsi="Times New Roman"/>
                <w:sz w:val="24"/>
              </w:rPr>
              <w:t>2.9</w:t>
            </w:r>
          </w:p>
        </w:tc>
      </w:tr>
    </w:tbl>
    <w:p w:rsidR="00BC5BB1" w:rsidRDefault="00BC5BB1" w:rsidP="00BC5BB1">
      <w:pPr>
        <w:pStyle w:val="NormalWeb"/>
        <w:spacing w:line="480" w:lineRule="auto"/>
      </w:pPr>
      <w:r>
        <w:br w:type="textWrapping" w:clear="all"/>
        <w:t xml:space="preserve"> By Day 3, all treatments showed increased bacterial counts, reflecting active microbial growth. </w:t>
      </w:r>
      <w:r>
        <w:lastRenderedPageBreak/>
        <w:t>The green pepper treatments continued to exhibit lower counts relative to black pepper and neutral groups, though the gap narrowed. Treatment 5 (20g Black) had a noticeable rise, indicating weaker inhibition compared to green pepper. The neutral treatment also demonstrated significant growth, underscoring the need for effective preservation.</w:t>
      </w:r>
    </w:p>
    <w:p w:rsidR="00BC5BB1" w:rsidRDefault="00BC5BB1" w:rsidP="00BC5BB1"/>
    <w:p w:rsidR="00BC5BB1" w:rsidRDefault="00BC5BB1" w:rsidP="00BC5BB1">
      <w:pPr>
        <w:pStyle w:val="NormalWeb"/>
        <w:rPr>
          <w:rStyle w:val="Strong"/>
        </w:rPr>
      </w:pPr>
    </w:p>
    <w:p w:rsidR="00BC5BB1" w:rsidRDefault="00BC5BB1" w:rsidP="00BC5BB1">
      <w:pPr>
        <w:pStyle w:val="NormalWeb"/>
        <w:rPr>
          <w:rStyle w:val="Strong"/>
        </w:rPr>
      </w:pPr>
    </w:p>
    <w:p w:rsidR="00BC5BB1" w:rsidRDefault="00BC5BB1" w:rsidP="00BC5BB1">
      <w:pPr>
        <w:pStyle w:val="NormalWeb"/>
        <w:rPr>
          <w:rStyle w:val="Strong"/>
        </w:rPr>
      </w:pPr>
    </w:p>
    <w:p w:rsidR="00BC5BB1" w:rsidRDefault="00BC5BB1" w:rsidP="00BC5BB1">
      <w:pPr>
        <w:pStyle w:val="NormalWeb"/>
        <w:rPr>
          <w:rStyle w:val="Strong"/>
        </w:rPr>
      </w:pPr>
    </w:p>
    <w:p w:rsidR="00BC5BB1" w:rsidRDefault="00BC5BB1" w:rsidP="00BC5BB1">
      <w:pPr>
        <w:pStyle w:val="NormalWeb"/>
      </w:pPr>
      <w:r>
        <w:rPr>
          <w:rStyle w:val="Strong"/>
        </w:rPr>
        <w:t>Table 4.6: Microbial Count for Cheese (Day 5)</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268"/>
        <w:gridCol w:w="1938"/>
        <w:gridCol w:w="1831"/>
      </w:tblGrid>
      <w:tr w:rsidR="00BC5BB1" w:rsidRPr="00BC5BB1" w:rsidTr="00F437D6">
        <w:trPr>
          <w:tblHeader/>
          <w:tblCellSpacing w:w="15" w:type="dxa"/>
        </w:trPr>
        <w:tc>
          <w:tcPr>
            <w:tcW w:w="0" w:type="auto"/>
            <w:tcBorders>
              <w:top w:val="single" w:sz="4" w:space="0" w:color="auto"/>
              <w:bottom w:val="single" w:sz="4" w:space="0" w:color="auto"/>
            </w:tcBorders>
            <w:vAlign w:val="center"/>
            <w:hideMark/>
          </w:tcPr>
          <w:p w:rsidR="00BC5BB1" w:rsidRDefault="00BC5BB1">
            <w:pPr>
              <w:jc w:val="center"/>
              <w:rPr>
                <w:rFonts w:ascii="Times New Roman" w:hAnsi="Times New Roman"/>
                <w:b/>
                <w:bCs/>
              </w:rPr>
            </w:pPr>
          </w:p>
          <w:p w:rsidR="00BC5BB1" w:rsidRPr="00BC5BB1" w:rsidRDefault="00BC5BB1">
            <w:pPr>
              <w:jc w:val="center"/>
              <w:rPr>
                <w:rFonts w:ascii="Times New Roman" w:hAnsi="Times New Roman"/>
                <w:b/>
                <w:bCs/>
              </w:rPr>
            </w:pPr>
            <w:r w:rsidRPr="00BC5BB1">
              <w:rPr>
                <w:rFonts w:ascii="Times New Roman" w:hAnsi="Times New Roman"/>
                <w:b/>
                <w:bCs/>
              </w:rPr>
              <w:t>Treatment</w:t>
            </w:r>
          </w:p>
        </w:tc>
        <w:tc>
          <w:tcPr>
            <w:tcW w:w="0" w:type="auto"/>
            <w:tcBorders>
              <w:top w:val="single" w:sz="4" w:space="0" w:color="auto"/>
              <w:bottom w:val="single" w:sz="4" w:space="0" w:color="auto"/>
            </w:tcBorders>
            <w:vAlign w:val="center"/>
            <w:hideMark/>
          </w:tcPr>
          <w:p w:rsidR="00BC5BB1" w:rsidRPr="00BC5BB1" w:rsidRDefault="00BC5BB1">
            <w:pPr>
              <w:jc w:val="center"/>
              <w:rPr>
                <w:rFonts w:ascii="Times New Roman" w:hAnsi="Times New Roman"/>
                <w:b/>
                <w:bCs/>
              </w:rPr>
            </w:pPr>
            <w:r w:rsidRPr="00BC5BB1">
              <w:rPr>
                <w:rStyle w:val="Emphasis"/>
                <w:rFonts w:ascii="Times New Roman" w:hAnsi="Times New Roman"/>
                <w:b/>
                <w:bCs/>
              </w:rPr>
              <w:t>E. coli</w:t>
            </w:r>
            <w:r w:rsidRPr="00BC5BB1">
              <w:rPr>
                <w:rFonts w:ascii="Times New Roman" w:hAnsi="Times New Roman"/>
                <w:b/>
                <w:bCs/>
              </w:rPr>
              <w:t xml:space="preserve"> (CFU/g ×10²)</w:t>
            </w:r>
          </w:p>
        </w:tc>
        <w:tc>
          <w:tcPr>
            <w:tcW w:w="0" w:type="auto"/>
            <w:tcBorders>
              <w:top w:val="single" w:sz="4" w:space="0" w:color="auto"/>
              <w:bottom w:val="single" w:sz="4" w:space="0" w:color="auto"/>
            </w:tcBorders>
            <w:vAlign w:val="center"/>
            <w:hideMark/>
          </w:tcPr>
          <w:p w:rsidR="00BC5BB1" w:rsidRPr="00BC5BB1" w:rsidRDefault="00BC5BB1">
            <w:pPr>
              <w:jc w:val="center"/>
              <w:rPr>
                <w:rFonts w:ascii="Times New Roman" w:hAnsi="Times New Roman"/>
                <w:b/>
                <w:bCs/>
              </w:rPr>
            </w:pPr>
            <w:r w:rsidRPr="00BC5BB1">
              <w:rPr>
                <w:rFonts w:ascii="Times New Roman" w:hAnsi="Times New Roman"/>
                <w:b/>
                <w:bCs/>
              </w:rPr>
              <w:t>TCC (CFU/g ×10²)</w:t>
            </w:r>
          </w:p>
        </w:tc>
      </w:tr>
      <w:tr w:rsidR="00BC5BB1" w:rsidRPr="00BC5BB1" w:rsidTr="00F437D6">
        <w:trPr>
          <w:tblCellSpacing w:w="15" w:type="dxa"/>
        </w:trPr>
        <w:tc>
          <w:tcPr>
            <w:tcW w:w="0" w:type="auto"/>
            <w:vAlign w:val="center"/>
            <w:hideMark/>
          </w:tcPr>
          <w:p w:rsidR="00BC5BB1" w:rsidRPr="00BC5BB1" w:rsidRDefault="00BC5BB1">
            <w:pPr>
              <w:rPr>
                <w:rFonts w:ascii="Times New Roman" w:hAnsi="Times New Roman"/>
              </w:rPr>
            </w:pPr>
            <w:r w:rsidRPr="00BC5BB1">
              <w:rPr>
                <w:rFonts w:ascii="Times New Roman" w:hAnsi="Times New Roman"/>
              </w:rPr>
              <w:t>Treatment 1 (10g Green)</w:t>
            </w:r>
          </w:p>
        </w:tc>
        <w:tc>
          <w:tcPr>
            <w:tcW w:w="0" w:type="auto"/>
            <w:vAlign w:val="center"/>
            <w:hideMark/>
          </w:tcPr>
          <w:p w:rsidR="00BC5BB1" w:rsidRPr="00BC5BB1" w:rsidRDefault="00BC5BB1">
            <w:pPr>
              <w:rPr>
                <w:rFonts w:ascii="Times New Roman" w:hAnsi="Times New Roman"/>
              </w:rPr>
            </w:pPr>
            <w:r w:rsidRPr="00BC5BB1">
              <w:rPr>
                <w:rFonts w:ascii="Times New Roman" w:hAnsi="Times New Roman"/>
              </w:rPr>
              <w:t>2.8</w:t>
            </w:r>
          </w:p>
        </w:tc>
        <w:tc>
          <w:tcPr>
            <w:tcW w:w="0" w:type="auto"/>
            <w:vAlign w:val="center"/>
            <w:hideMark/>
          </w:tcPr>
          <w:p w:rsidR="00BC5BB1" w:rsidRPr="00BC5BB1" w:rsidRDefault="00BC5BB1">
            <w:pPr>
              <w:rPr>
                <w:rFonts w:ascii="Times New Roman" w:hAnsi="Times New Roman"/>
              </w:rPr>
            </w:pPr>
            <w:r w:rsidRPr="00BC5BB1">
              <w:rPr>
                <w:rFonts w:ascii="Times New Roman" w:hAnsi="Times New Roman"/>
              </w:rPr>
              <w:t>4.2</w:t>
            </w:r>
          </w:p>
        </w:tc>
      </w:tr>
      <w:tr w:rsidR="00BC5BB1" w:rsidRPr="00BC5BB1" w:rsidTr="00F437D6">
        <w:trPr>
          <w:tblCellSpacing w:w="15" w:type="dxa"/>
        </w:trPr>
        <w:tc>
          <w:tcPr>
            <w:tcW w:w="0" w:type="auto"/>
            <w:vAlign w:val="center"/>
            <w:hideMark/>
          </w:tcPr>
          <w:p w:rsidR="00BC5BB1" w:rsidRPr="00BC5BB1" w:rsidRDefault="00BC5BB1">
            <w:pPr>
              <w:rPr>
                <w:rFonts w:ascii="Times New Roman" w:hAnsi="Times New Roman"/>
              </w:rPr>
            </w:pPr>
            <w:r w:rsidRPr="00BC5BB1">
              <w:rPr>
                <w:rFonts w:ascii="Times New Roman" w:hAnsi="Times New Roman"/>
              </w:rPr>
              <w:t>Treatment 2 (20g Green)</w:t>
            </w:r>
          </w:p>
        </w:tc>
        <w:tc>
          <w:tcPr>
            <w:tcW w:w="0" w:type="auto"/>
            <w:vAlign w:val="center"/>
            <w:hideMark/>
          </w:tcPr>
          <w:p w:rsidR="00BC5BB1" w:rsidRPr="00BC5BB1" w:rsidRDefault="00BC5BB1">
            <w:pPr>
              <w:rPr>
                <w:rFonts w:ascii="Times New Roman" w:hAnsi="Times New Roman"/>
              </w:rPr>
            </w:pPr>
            <w:r w:rsidRPr="00BC5BB1">
              <w:rPr>
                <w:rFonts w:ascii="Times New Roman" w:hAnsi="Times New Roman"/>
              </w:rPr>
              <w:t>3.0</w:t>
            </w:r>
          </w:p>
        </w:tc>
        <w:tc>
          <w:tcPr>
            <w:tcW w:w="0" w:type="auto"/>
            <w:vAlign w:val="center"/>
            <w:hideMark/>
          </w:tcPr>
          <w:p w:rsidR="00BC5BB1" w:rsidRPr="00BC5BB1" w:rsidRDefault="00BC5BB1">
            <w:pPr>
              <w:rPr>
                <w:rFonts w:ascii="Times New Roman" w:hAnsi="Times New Roman"/>
              </w:rPr>
            </w:pPr>
            <w:r w:rsidRPr="00BC5BB1">
              <w:rPr>
                <w:rFonts w:ascii="Times New Roman" w:hAnsi="Times New Roman"/>
              </w:rPr>
              <w:t>4.1</w:t>
            </w:r>
          </w:p>
        </w:tc>
      </w:tr>
      <w:tr w:rsidR="00BC5BB1" w:rsidRPr="00BC5BB1" w:rsidTr="00F437D6">
        <w:trPr>
          <w:tblCellSpacing w:w="15" w:type="dxa"/>
        </w:trPr>
        <w:tc>
          <w:tcPr>
            <w:tcW w:w="0" w:type="auto"/>
            <w:vAlign w:val="center"/>
            <w:hideMark/>
          </w:tcPr>
          <w:p w:rsidR="00BC5BB1" w:rsidRPr="00BC5BB1" w:rsidRDefault="00BC5BB1">
            <w:pPr>
              <w:rPr>
                <w:rFonts w:ascii="Times New Roman" w:hAnsi="Times New Roman"/>
              </w:rPr>
            </w:pPr>
            <w:r w:rsidRPr="00BC5BB1">
              <w:rPr>
                <w:rFonts w:ascii="Times New Roman" w:hAnsi="Times New Roman"/>
              </w:rPr>
              <w:t>Treatment 3 (30g Green)</w:t>
            </w:r>
          </w:p>
        </w:tc>
        <w:tc>
          <w:tcPr>
            <w:tcW w:w="0" w:type="auto"/>
            <w:vAlign w:val="center"/>
            <w:hideMark/>
          </w:tcPr>
          <w:p w:rsidR="00BC5BB1" w:rsidRPr="00BC5BB1" w:rsidRDefault="00BC5BB1">
            <w:pPr>
              <w:rPr>
                <w:rFonts w:ascii="Times New Roman" w:hAnsi="Times New Roman"/>
              </w:rPr>
            </w:pPr>
            <w:r w:rsidRPr="00BC5BB1">
              <w:rPr>
                <w:rFonts w:ascii="Times New Roman" w:hAnsi="Times New Roman"/>
              </w:rPr>
              <w:t>4.0</w:t>
            </w:r>
          </w:p>
        </w:tc>
        <w:tc>
          <w:tcPr>
            <w:tcW w:w="0" w:type="auto"/>
            <w:vAlign w:val="center"/>
            <w:hideMark/>
          </w:tcPr>
          <w:p w:rsidR="00BC5BB1" w:rsidRPr="00BC5BB1" w:rsidRDefault="00BC5BB1">
            <w:pPr>
              <w:rPr>
                <w:rFonts w:ascii="Times New Roman" w:hAnsi="Times New Roman"/>
              </w:rPr>
            </w:pPr>
            <w:r w:rsidRPr="00BC5BB1">
              <w:rPr>
                <w:rFonts w:ascii="Times New Roman" w:hAnsi="Times New Roman"/>
              </w:rPr>
              <w:t>4.3</w:t>
            </w:r>
          </w:p>
        </w:tc>
      </w:tr>
      <w:tr w:rsidR="00BC5BB1" w:rsidRPr="00BC5BB1" w:rsidTr="00F437D6">
        <w:trPr>
          <w:tblCellSpacing w:w="15" w:type="dxa"/>
        </w:trPr>
        <w:tc>
          <w:tcPr>
            <w:tcW w:w="0" w:type="auto"/>
            <w:vAlign w:val="center"/>
            <w:hideMark/>
          </w:tcPr>
          <w:p w:rsidR="00BC5BB1" w:rsidRPr="00BC5BB1" w:rsidRDefault="00BC5BB1">
            <w:pPr>
              <w:rPr>
                <w:rFonts w:ascii="Times New Roman" w:hAnsi="Times New Roman"/>
              </w:rPr>
            </w:pPr>
            <w:r w:rsidRPr="00BC5BB1">
              <w:rPr>
                <w:rFonts w:ascii="Times New Roman" w:hAnsi="Times New Roman"/>
              </w:rPr>
              <w:lastRenderedPageBreak/>
              <w:t>Treatment 4 (10g Black)</w:t>
            </w:r>
          </w:p>
        </w:tc>
        <w:tc>
          <w:tcPr>
            <w:tcW w:w="0" w:type="auto"/>
            <w:vAlign w:val="center"/>
            <w:hideMark/>
          </w:tcPr>
          <w:p w:rsidR="00BC5BB1" w:rsidRPr="00BC5BB1" w:rsidRDefault="00BC5BB1">
            <w:pPr>
              <w:rPr>
                <w:rFonts w:ascii="Times New Roman" w:hAnsi="Times New Roman"/>
              </w:rPr>
            </w:pPr>
            <w:r w:rsidRPr="00BC5BB1">
              <w:rPr>
                <w:rFonts w:ascii="Times New Roman" w:hAnsi="Times New Roman"/>
              </w:rPr>
              <w:t>4.3</w:t>
            </w:r>
          </w:p>
        </w:tc>
        <w:tc>
          <w:tcPr>
            <w:tcW w:w="0" w:type="auto"/>
            <w:vAlign w:val="center"/>
            <w:hideMark/>
          </w:tcPr>
          <w:p w:rsidR="00BC5BB1" w:rsidRPr="00BC5BB1" w:rsidRDefault="00BC5BB1">
            <w:pPr>
              <w:rPr>
                <w:rFonts w:ascii="Times New Roman" w:hAnsi="Times New Roman"/>
              </w:rPr>
            </w:pPr>
            <w:r w:rsidRPr="00BC5BB1">
              <w:rPr>
                <w:rFonts w:ascii="Times New Roman" w:hAnsi="Times New Roman"/>
              </w:rPr>
              <w:t>3.7</w:t>
            </w:r>
          </w:p>
        </w:tc>
      </w:tr>
      <w:tr w:rsidR="00BC5BB1" w:rsidRPr="00BC5BB1" w:rsidTr="00F437D6">
        <w:trPr>
          <w:tblCellSpacing w:w="15" w:type="dxa"/>
        </w:trPr>
        <w:tc>
          <w:tcPr>
            <w:tcW w:w="0" w:type="auto"/>
            <w:vAlign w:val="center"/>
            <w:hideMark/>
          </w:tcPr>
          <w:p w:rsidR="00BC5BB1" w:rsidRPr="00BC5BB1" w:rsidRDefault="00BC5BB1">
            <w:pPr>
              <w:rPr>
                <w:rFonts w:ascii="Times New Roman" w:hAnsi="Times New Roman"/>
              </w:rPr>
            </w:pPr>
            <w:r w:rsidRPr="00BC5BB1">
              <w:rPr>
                <w:rFonts w:ascii="Times New Roman" w:hAnsi="Times New Roman"/>
              </w:rPr>
              <w:t>Treatment 5 (20g Black)</w:t>
            </w:r>
          </w:p>
        </w:tc>
        <w:tc>
          <w:tcPr>
            <w:tcW w:w="0" w:type="auto"/>
            <w:vAlign w:val="center"/>
            <w:hideMark/>
          </w:tcPr>
          <w:p w:rsidR="00BC5BB1" w:rsidRPr="00BC5BB1" w:rsidRDefault="00BC5BB1">
            <w:pPr>
              <w:rPr>
                <w:rFonts w:ascii="Times New Roman" w:hAnsi="Times New Roman"/>
              </w:rPr>
            </w:pPr>
            <w:r w:rsidRPr="00BC5BB1">
              <w:rPr>
                <w:rFonts w:ascii="Times New Roman" w:hAnsi="Times New Roman"/>
              </w:rPr>
              <w:t>4.8</w:t>
            </w:r>
          </w:p>
        </w:tc>
        <w:tc>
          <w:tcPr>
            <w:tcW w:w="0" w:type="auto"/>
            <w:vAlign w:val="center"/>
            <w:hideMark/>
          </w:tcPr>
          <w:p w:rsidR="00BC5BB1" w:rsidRPr="00BC5BB1" w:rsidRDefault="00BC5BB1">
            <w:pPr>
              <w:rPr>
                <w:rFonts w:ascii="Times New Roman" w:hAnsi="Times New Roman"/>
              </w:rPr>
            </w:pPr>
            <w:r w:rsidRPr="00BC5BB1">
              <w:rPr>
                <w:rFonts w:ascii="Times New Roman" w:hAnsi="Times New Roman"/>
              </w:rPr>
              <w:t>4.5</w:t>
            </w:r>
          </w:p>
        </w:tc>
      </w:tr>
      <w:tr w:rsidR="00BC5BB1" w:rsidRPr="00BC5BB1" w:rsidTr="00F437D6">
        <w:trPr>
          <w:tblCellSpacing w:w="15" w:type="dxa"/>
        </w:trPr>
        <w:tc>
          <w:tcPr>
            <w:tcW w:w="0" w:type="auto"/>
            <w:vAlign w:val="center"/>
            <w:hideMark/>
          </w:tcPr>
          <w:p w:rsidR="00BC5BB1" w:rsidRPr="00BC5BB1" w:rsidRDefault="00BC5BB1">
            <w:pPr>
              <w:rPr>
                <w:rFonts w:ascii="Times New Roman" w:hAnsi="Times New Roman"/>
              </w:rPr>
            </w:pPr>
            <w:r w:rsidRPr="00BC5BB1">
              <w:rPr>
                <w:rFonts w:ascii="Times New Roman" w:hAnsi="Times New Roman"/>
              </w:rPr>
              <w:t>Treatment 6 (30g Black)</w:t>
            </w:r>
          </w:p>
        </w:tc>
        <w:tc>
          <w:tcPr>
            <w:tcW w:w="0" w:type="auto"/>
            <w:vAlign w:val="center"/>
            <w:hideMark/>
          </w:tcPr>
          <w:p w:rsidR="00BC5BB1" w:rsidRPr="00BC5BB1" w:rsidRDefault="00BC5BB1">
            <w:pPr>
              <w:rPr>
                <w:rFonts w:ascii="Times New Roman" w:hAnsi="Times New Roman"/>
              </w:rPr>
            </w:pPr>
            <w:r w:rsidRPr="00BC5BB1">
              <w:rPr>
                <w:rFonts w:ascii="Times New Roman" w:hAnsi="Times New Roman"/>
              </w:rPr>
              <w:t>4.2</w:t>
            </w:r>
          </w:p>
        </w:tc>
        <w:tc>
          <w:tcPr>
            <w:tcW w:w="0" w:type="auto"/>
            <w:vAlign w:val="center"/>
            <w:hideMark/>
          </w:tcPr>
          <w:p w:rsidR="00BC5BB1" w:rsidRPr="00BC5BB1" w:rsidRDefault="00BC5BB1">
            <w:pPr>
              <w:rPr>
                <w:rFonts w:ascii="Times New Roman" w:hAnsi="Times New Roman"/>
              </w:rPr>
            </w:pPr>
            <w:r w:rsidRPr="00BC5BB1">
              <w:rPr>
                <w:rFonts w:ascii="Times New Roman" w:hAnsi="Times New Roman"/>
              </w:rPr>
              <w:t>3.9</w:t>
            </w:r>
          </w:p>
        </w:tc>
      </w:tr>
      <w:tr w:rsidR="00BC5BB1" w:rsidRPr="00BC5BB1" w:rsidTr="00F437D6">
        <w:trPr>
          <w:tblCellSpacing w:w="15" w:type="dxa"/>
        </w:trPr>
        <w:tc>
          <w:tcPr>
            <w:tcW w:w="0" w:type="auto"/>
            <w:vAlign w:val="center"/>
            <w:hideMark/>
          </w:tcPr>
          <w:p w:rsidR="00BC5BB1" w:rsidRPr="00BC5BB1" w:rsidRDefault="00BC5BB1">
            <w:pPr>
              <w:rPr>
                <w:rFonts w:ascii="Times New Roman" w:hAnsi="Times New Roman"/>
              </w:rPr>
            </w:pPr>
            <w:r w:rsidRPr="00BC5BB1">
              <w:rPr>
                <w:rFonts w:ascii="Times New Roman" w:hAnsi="Times New Roman"/>
              </w:rPr>
              <w:t>Treatment 7 (Neutral)</w:t>
            </w:r>
          </w:p>
        </w:tc>
        <w:tc>
          <w:tcPr>
            <w:tcW w:w="0" w:type="auto"/>
            <w:vAlign w:val="center"/>
            <w:hideMark/>
          </w:tcPr>
          <w:p w:rsidR="00BC5BB1" w:rsidRPr="00BC5BB1" w:rsidRDefault="00BC5BB1">
            <w:pPr>
              <w:rPr>
                <w:rFonts w:ascii="Times New Roman" w:hAnsi="Times New Roman"/>
              </w:rPr>
            </w:pPr>
            <w:r w:rsidRPr="00BC5BB1">
              <w:rPr>
                <w:rFonts w:ascii="Times New Roman" w:hAnsi="Times New Roman"/>
              </w:rPr>
              <w:t>3.3</w:t>
            </w:r>
          </w:p>
        </w:tc>
        <w:tc>
          <w:tcPr>
            <w:tcW w:w="0" w:type="auto"/>
            <w:vAlign w:val="center"/>
            <w:hideMark/>
          </w:tcPr>
          <w:p w:rsidR="00BC5BB1" w:rsidRPr="00BC5BB1" w:rsidRDefault="00BC5BB1">
            <w:pPr>
              <w:rPr>
                <w:rFonts w:ascii="Times New Roman" w:hAnsi="Times New Roman"/>
              </w:rPr>
            </w:pPr>
            <w:r w:rsidRPr="00BC5BB1">
              <w:rPr>
                <w:rFonts w:ascii="Times New Roman" w:hAnsi="Times New Roman"/>
              </w:rPr>
              <w:t>4.5</w:t>
            </w:r>
          </w:p>
        </w:tc>
      </w:tr>
    </w:tbl>
    <w:p w:rsidR="00BC5BB1" w:rsidRDefault="00BC5BB1" w:rsidP="00BC5BB1">
      <w:pPr>
        <w:pStyle w:val="NormalWeb"/>
        <w:spacing w:line="480" w:lineRule="auto"/>
      </w:pPr>
      <w:r>
        <w:t xml:space="preserve">At Day 5, bacterial counts peaked in all treatments, consistent with exponential microbial growth during storage. Treatments with higher concentrations of black pepper (20g, 30g) and green pepper (30g) showed elevated </w:t>
      </w:r>
      <w:r>
        <w:rPr>
          <w:rStyle w:val="Emphasis"/>
        </w:rPr>
        <w:t>E. coli</w:t>
      </w:r>
      <w:r>
        <w:t xml:space="preserve"> levels, suggesting that despite preservative presence, bacterial growth was substantial. However, green pepper treatments maintained slightly better control over </w:t>
      </w:r>
      <w:r>
        <w:rPr>
          <w:rStyle w:val="Emphasis"/>
        </w:rPr>
        <w:t>E. coli</w:t>
      </w:r>
      <w:r>
        <w:t xml:space="preserve"> compared to black pepper. The neutral treatment, lacking preservatives, had high TCC counts comparable to treated samples, confirming rapid spoilage risk without intervention.</w:t>
      </w:r>
    </w:p>
    <w:p w:rsidR="00F437D6" w:rsidRDefault="00F437D6" w:rsidP="00F437D6">
      <w:pPr>
        <w:pStyle w:val="Heading3"/>
        <w:spacing w:line="480" w:lineRule="auto"/>
      </w:pPr>
      <w:r>
        <w:t>4.2.3 Summary of Major Findings</w:t>
      </w:r>
    </w:p>
    <w:p w:rsidR="00F437D6" w:rsidRDefault="00F437D6" w:rsidP="00C42D73">
      <w:pPr>
        <w:pStyle w:val="NormalWeb"/>
        <w:numPr>
          <w:ilvl w:val="0"/>
          <w:numId w:val="28"/>
        </w:numPr>
        <w:spacing w:line="480" w:lineRule="auto"/>
      </w:pPr>
      <w:r>
        <w:t xml:space="preserve">Bacterial counts for </w:t>
      </w:r>
      <w:r>
        <w:rPr>
          <w:rStyle w:val="Emphasis"/>
        </w:rPr>
        <w:t>E. coli</w:t>
      </w:r>
      <w:r>
        <w:t xml:space="preserve"> and Total Coliform Count (TCC) increased progressively from Day 1 to Day 5 in all treatment groups, indicating ongoing microbial growth during storage.</w:t>
      </w:r>
    </w:p>
    <w:p w:rsidR="00F437D6" w:rsidRDefault="00F437D6" w:rsidP="00C42D73">
      <w:pPr>
        <w:pStyle w:val="NormalWeb"/>
        <w:numPr>
          <w:ilvl w:val="0"/>
          <w:numId w:val="28"/>
        </w:numPr>
        <w:spacing w:line="480" w:lineRule="auto"/>
      </w:pPr>
      <w:r>
        <w:t>Treatments with green pepper (10g and 20g) generally exhibited better early-stage bacterial inhibition compared to black pepper and neutral treatments.</w:t>
      </w:r>
    </w:p>
    <w:p w:rsidR="00F437D6" w:rsidRDefault="00F437D6" w:rsidP="00C42D73">
      <w:pPr>
        <w:pStyle w:val="NormalWeb"/>
        <w:numPr>
          <w:ilvl w:val="0"/>
          <w:numId w:val="28"/>
        </w:numPr>
        <w:spacing w:line="480" w:lineRule="auto"/>
      </w:pPr>
      <w:r>
        <w:t>Black pepper treatments showed moderate antimicrobial effects, though higher concentrations (30g) did not consistently improve bacterial control.</w:t>
      </w:r>
    </w:p>
    <w:p w:rsidR="00F437D6" w:rsidRDefault="00F437D6" w:rsidP="00C42D73">
      <w:pPr>
        <w:pStyle w:val="NormalWeb"/>
        <w:numPr>
          <w:ilvl w:val="0"/>
          <w:numId w:val="28"/>
        </w:numPr>
        <w:spacing w:line="480" w:lineRule="auto"/>
      </w:pPr>
      <w:r>
        <w:lastRenderedPageBreak/>
        <w:t>The neutral (no preservative) treatment demonstrated the highest bacterial proliferation, confirming the necessity of preservatives for controlling spoilage.</w:t>
      </w:r>
    </w:p>
    <w:p w:rsidR="00F437D6" w:rsidRDefault="00F437D6" w:rsidP="00C42D73">
      <w:pPr>
        <w:pStyle w:val="NormalWeb"/>
        <w:numPr>
          <w:ilvl w:val="0"/>
          <w:numId w:val="28"/>
        </w:numPr>
        <w:spacing w:line="480" w:lineRule="auto"/>
      </w:pPr>
      <w:r>
        <w:t>Despite the presence of natural preservatives, bacterial growth was not fully prevented by Day 5, suggesting these treatments delay but do not completely inhibit microbial multiplication.</w:t>
      </w:r>
    </w:p>
    <w:p w:rsidR="001A2218" w:rsidRPr="00C42D73" w:rsidRDefault="00F437D6" w:rsidP="00C42D73">
      <w:pPr>
        <w:pStyle w:val="NormalWeb"/>
        <w:numPr>
          <w:ilvl w:val="0"/>
          <w:numId w:val="28"/>
        </w:numPr>
        <w:spacing w:line="480" w:lineRule="auto"/>
        <w:rPr>
          <w:rStyle w:val="Strong"/>
          <w:b w:val="0"/>
          <w:bCs w:val="0"/>
        </w:rPr>
      </w:pPr>
      <w:r>
        <w:t>The results highlight the importance of optimizing preservative concentration and combining preservation methods for improved food safety and shelf life.</w:t>
      </w:r>
      <w:r w:rsidR="00C42D73" w:rsidRPr="00C42D73">
        <w:rPr>
          <w:noProof/>
        </w:rPr>
        <w:t xml:space="preserve"> </w:t>
      </w:r>
      <w:r w:rsidR="00C42D73">
        <w:rPr>
          <w:noProof/>
        </w:rPr>
        <w:drawing>
          <wp:inline distT="0" distB="0" distL="0" distR="0" wp14:anchorId="520D9D55" wp14:editId="3AA1F93C">
            <wp:extent cx="4965700" cy="305263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79645" cy="3061205"/>
                    </a:xfrm>
                    <a:prstGeom prst="rect">
                      <a:avLst/>
                    </a:prstGeom>
                  </pic:spPr>
                </pic:pic>
              </a:graphicData>
            </a:graphic>
          </wp:inline>
        </w:drawing>
      </w:r>
    </w:p>
    <w:p w:rsidR="000B564D" w:rsidRDefault="000B564D" w:rsidP="000B564D">
      <w:pPr>
        <w:pStyle w:val="Heading4"/>
        <w:rPr>
          <w:rStyle w:val="Strong"/>
          <w:b/>
          <w:bCs/>
          <w:sz w:val="28"/>
        </w:rPr>
      </w:pPr>
    </w:p>
    <w:p w:rsidR="000B564D" w:rsidRPr="00EA23EC" w:rsidRDefault="000B564D" w:rsidP="000B564D">
      <w:pPr>
        <w:pStyle w:val="Heading4"/>
        <w:rPr>
          <w:sz w:val="28"/>
        </w:rPr>
      </w:pPr>
      <w:r w:rsidRPr="00EA23EC">
        <w:rPr>
          <w:rStyle w:val="Strong"/>
          <w:b/>
          <w:bCs/>
          <w:sz w:val="28"/>
        </w:rPr>
        <w:t>4.3 Discussion</w:t>
      </w:r>
    </w:p>
    <w:p w:rsidR="00F437D6" w:rsidRDefault="00F437D6" w:rsidP="00F437D6">
      <w:pPr>
        <w:pStyle w:val="NormalWeb"/>
        <w:spacing w:line="480" w:lineRule="auto"/>
      </w:pPr>
      <w:r>
        <w:t xml:space="preserve">The microbial analyses reveal a clear and progressive increase in both </w:t>
      </w:r>
      <w:r>
        <w:rPr>
          <w:rStyle w:val="Emphasis"/>
        </w:rPr>
        <w:t>E. coli</w:t>
      </w:r>
      <w:r>
        <w:t xml:space="preserve"> and Total Coliform Count across all treatment groups, confirming typical spoilage behavior in African soft cheese over five days of storage. The initial low bacterial counts on Day 1 suggest effective microbial control at the beginning of storage, but this control diminished progressively.</w:t>
      </w:r>
    </w:p>
    <w:p w:rsidR="00F437D6" w:rsidRDefault="00F437D6" w:rsidP="00F437D6">
      <w:pPr>
        <w:pStyle w:val="NormalWeb"/>
        <w:spacing w:line="480" w:lineRule="auto"/>
      </w:pPr>
      <w:r>
        <w:lastRenderedPageBreak/>
        <w:t>Green pepper treatments, particularly at lower concentrations (10g and 20g), consistently showed better inhibition of bacterial growth, especially in the early stages. This aligns with literature demonstrating the antimicrobial properties of green pepper’s bioactive compounds, which interfere with bacterial cell membranes and metabolism.</w:t>
      </w:r>
    </w:p>
    <w:p w:rsidR="00F437D6" w:rsidRDefault="00F437D6" w:rsidP="00F437D6">
      <w:pPr>
        <w:pStyle w:val="NormalWeb"/>
        <w:spacing w:line="480" w:lineRule="auto"/>
      </w:pPr>
      <w:r>
        <w:t>Black pepper treatments displayed a moderate preservative effect, though generally less effective than green pepper. Notably, higher concentrations (30g) of black pepper did not correspond to better bacterial control, which may be due to differences in phytochemical composition or diffusion limitations within the cheese matrix.</w:t>
      </w:r>
    </w:p>
    <w:p w:rsidR="00F437D6" w:rsidRDefault="00F437D6" w:rsidP="00F437D6">
      <w:pPr>
        <w:pStyle w:val="NormalWeb"/>
        <w:spacing w:line="480" w:lineRule="auto"/>
      </w:pPr>
      <w:r>
        <w:t>The neutral treatment group, devoid of any preservative, predictably exhibited the highest bacterial proliferation by Day 5, reinforcing the critical need for natural preservatives in extending shelf life and ensuring food safety in soft cheese products.</w:t>
      </w:r>
    </w:p>
    <w:p w:rsidR="00F437D6" w:rsidRDefault="00F437D6" w:rsidP="00F437D6">
      <w:pPr>
        <w:pStyle w:val="NormalWeb"/>
        <w:spacing w:line="480" w:lineRule="auto"/>
      </w:pPr>
      <w:r>
        <w:t>Interestingly, the increase in bacterial load even in treated samples by Day 5 suggests that while natural preservatives delay microbial growth, they do not completely inhibit it. This highlights the necessity of combining preservative use with good hygiene, refrigeration, and packaging to maximize shelf life.</w:t>
      </w:r>
    </w:p>
    <w:p w:rsidR="000B564D" w:rsidRPr="00152931" w:rsidRDefault="000B564D" w:rsidP="000B564D">
      <w:pPr>
        <w:spacing w:line="480" w:lineRule="auto"/>
        <w:rPr>
          <w:rFonts w:ascii="Times New Roman" w:hAnsi="Times New Roman"/>
          <w:i/>
          <w:iCs/>
          <w:sz w:val="28"/>
          <w:szCs w:val="28"/>
        </w:rPr>
      </w:pPr>
    </w:p>
    <w:p w:rsidR="000B564D" w:rsidRPr="00152931" w:rsidRDefault="000B564D" w:rsidP="000B564D">
      <w:pPr>
        <w:spacing w:line="480" w:lineRule="auto"/>
        <w:rPr>
          <w:rFonts w:ascii="Times New Roman" w:hAnsi="Times New Roman"/>
          <w:i/>
          <w:iCs/>
          <w:sz w:val="28"/>
          <w:szCs w:val="28"/>
        </w:rPr>
      </w:pPr>
    </w:p>
    <w:p w:rsidR="000B564D" w:rsidRPr="00152931" w:rsidRDefault="000B564D" w:rsidP="000B564D">
      <w:pPr>
        <w:spacing w:line="480" w:lineRule="auto"/>
        <w:rPr>
          <w:rFonts w:ascii="Times New Roman" w:hAnsi="Times New Roman"/>
          <w:i/>
          <w:iCs/>
          <w:sz w:val="28"/>
          <w:szCs w:val="28"/>
        </w:rPr>
      </w:pPr>
    </w:p>
    <w:p w:rsidR="000B564D" w:rsidRPr="00152931" w:rsidRDefault="000B564D" w:rsidP="000B564D">
      <w:pPr>
        <w:spacing w:line="480" w:lineRule="auto"/>
        <w:rPr>
          <w:rFonts w:ascii="Times New Roman" w:hAnsi="Times New Roman"/>
          <w:i/>
          <w:iCs/>
          <w:sz w:val="28"/>
          <w:szCs w:val="28"/>
        </w:rPr>
      </w:pPr>
    </w:p>
    <w:p w:rsidR="000B564D" w:rsidRPr="00152931" w:rsidRDefault="000B564D" w:rsidP="000B564D">
      <w:pPr>
        <w:spacing w:line="480" w:lineRule="auto"/>
        <w:rPr>
          <w:rFonts w:ascii="Times New Roman" w:hAnsi="Times New Roman"/>
          <w:i/>
          <w:iCs/>
          <w:sz w:val="28"/>
          <w:szCs w:val="28"/>
        </w:rPr>
      </w:pPr>
    </w:p>
    <w:p w:rsidR="000B564D" w:rsidRPr="00152931" w:rsidRDefault="000B564D" w:rsidP="000B564D">
      <w:pPr>
        <w:spacing w:line="480" w:lineRule="auto"/>
        <w:rPr>
          <w:rFonts w:ascii="Times New Roman" w:hAnsi="Times New Roman"/>
          <w:i/>
          <w:iCs/>
          <w:sz w:val="28"/>
          <w:szCs w:val="28"/>
        </w:rPr>
      </w:pPr>
    </w:p>
    <w:p w:rsidR="00F437D6" w:rsidRDefault="00F437D6" w:rsidP="000B564D">
      <w:pPr>
        <w:spacing w:before="100" w:beforeAutospacing="1" w:after="100" w:afterAutospacing="1" w:line="240" w:lineRule="auto"/>
        <w:jc w:val="center"/>
        <w:outlineLvl w:val="2"/>
        <w:rPr>
          <w:rFonts w:ascii="Times New Roman" w:eastAsia="Times New Roman" w:hAnsi="Times New Roman"/>
          <w:b/>
          <w:bCs/>
          <w:sz w:val="28"/>
          <w:szCs w:val="27"/>
          <w:lang w:eastAsia="en-US"/>
        </w:rPr>
      </w:pPr>
    </w:p>
    <w:p w:rsidR="000B564D" w:rsidRPr="007B4E23" w:rsidRDefault="000B564D" w:rsidP="000B564D">
      <w:pPr>
        <w:spacing w:before="100" w:beforeAutospacing="1" w:after="100" w:afterAutospacing="1" w:line="240" w:lineRule="auto"/>
        <w:jc w:val="center"/>
        <w:outlineLvl w:val="2"/>
        <w:rPr>
          <w:rFonts w:ascii="Times New Roman" w:eastAsia="Times New Roman" w:hAnsi="Times New Roman"/>
          <w:b/>
          <w:bCs/>
          <w:sz w:val="28"/>
          <w:szCs w:val="27"/>
          <w:lang w:eastAsia="en-US"/>
        </w:rPr>
      </w:pPr>
      <w:r w:rsidRPr="007B4E23">
        <w:rPr>
          <w:rFonts w:ascii="Times New Roman" w:eastAsia="Times New Roman" w:hAnsi="Times New Roman"/>
          <w:b/>
          <w:bCs/>
          <w:sz w:val="28"/>
          <w:szCs w:val="27"/>
          <w:lang w:eastAsia="en-US"/>
        </w:rPr>
        <w:t xml:space="preserve">CHAPTER 5 </w:t>
      </w:r>
    </w:p>
    <w:p w:rsidR="000B564D" w:rsidRPr="007B4E23" w:rsidRDefault="000B564D" w:rsidP="000B564D">
      <w:pPr>
        <w:spacing w:before="100" w:beforeAutospacing="1" w:after="100" w:afterAutospacing="1" w:line="240" w:lineRule="auto"/>
        <w:jc w:val="center"/>
        <w:outlineLvl w:val="2"/>
        <w:rPr>
          <w:rFonts w:ascii="Times New Roman" w:eastAsia="Times New Roman" w:hAnsi="Times New Roman"/>
          <w:b/>
          <w:bCs/>
          <w:sz w:val="28"/>
          <w:szCs w:val="27"/>
          <w:lang w:eastAsia="en-US"/>
        </w:rPr>
      </w:pPr>
      <w:r w:rsidRPr="007B4E23">
        <w:rPr>
          <w:rFonts w:ascii="Times New Roman" w:eastAsia="Times New Roman" w:hAnsi="Times New Roman"/>
          <w:b/>
          <w:bCs/>
          <w:sz w:val="28"/>
          <w:szCs w:val="27"/>
          <w:lang w:eastAsia="en-US"/>
        </w:rPr>
        <w:t>CONCLUSION AND RECOMMENDATIONS</w:t>
      </w:r>
    </w:p>
    <w:p w:rsidR="000B564D" w:rsidRPr="007B4E23" w:rsidRDefault="000B564D" w:rsidP="000B564D">
      <w:pPr>
        <w:spacing w:before="100" w:beforeAutospacing="1" w:after="100" w:afterAutospacing="1" w:line="240" w:lineRule="auto"/>
        <w:outlineLvl w:val="3"/>
        <w:rPr>
          <w:rFonts w:ascii="Times New Roman" w:eastAsia="Times New Roman" w:hAnsi="Times New Roman"/>
          <w:b/>
          <w:bCs/>
          <w:sz w:val="28"/>
          <w:szCs w:val="24"/>
          <w:lang w:eastAsia="en-US"/>
        </w:rPr>
      </w:pPr>
      <w:r w:rsidRPr="007B4E23">
        <w:rPr>
          <w:rFonts w:ascii="Times New Roman" w:eastAsia="Times New Roman" w:hAnsi="Times New Roman"/>
          <w:b/>
          <w:bCs/>
          <w:sz w:val="28"/>
          <w:szCs w:val="24"/>
          <w:lang w:eastAsia="en-US"/>
        </w:rPr>
        <w:t>5.1 Conclusion</w:t>
      </w:r>
    </w:p>
    <w:p w:rsidR="00F437D6" w:rsidRDefault="00F437D6" w:rsidP="00F437D6">
      <w:pPr>
        <w:pStyle w:val="NormalWeb"/>
        <w:spacing w:line="480" w:lineRule="auto"/>
      </w:pPr>
      <w:r>
        <w:t>The aim of this study was to evaluate the preservative effects of green and black pepper on African soft cheese, with a particular focus on Total Viable Bacteria (TVB) and Coliform Bacteria (SS) counts. The sensory characteristics of the cheese were also evaluated to determine whether the pepper treatments affected its appearance, taste, aroma, texture, sound, and overall acceptance.</w:t>
      </w:r>
    </w:p>
    <w:p w:rsidR="00F437D6" w:rsidRDefault="00F437D6" w:rsidP="00F437D6">
      <w:pPr>
        <w:pStyle w:val="NormalWeb"/>
        <w:spacing w:line="480" w:lineRule="auto"/>
      </w:pPr>
      <w:r>
        <w:t>Based on the findings of this study, the following conclusions can be drawn:</w:t>
      </w:r>
    </w:p>
    <w:p w:rsidR="00F437D6" w:rsidRDefault="00F437D6" w:rsidP="00C42D73">
      <w:pPr>
        <w:pStyle w:val="NormalWeb"/>
        <w:numPr>
          <w:ilvl w:val="0"/>
          <w:numId w:val="29"/>
        </w:numPr>
        <w:spacing w:line="480" w:lineRule="auto"/>
      </w:pPr>
      <w:r>
        <w:t>Both green and black pepper exhibited significant preservative effects on African soft cheese by reducing bacterial growth, particularly at higher concentrations (30g). The 30g green pepper treatment demonstrated the most significant reduction in TVB and Coliform Bacteria over the 5-day period.</w:t>
      </w:r>
    </w:p>
    <w:p w:rsidR="00F437D6" w:rsidRDefault="00F437D6" w:rsidP="00C42D73">
      <w:pPr>
        <w:pStyle w:val="NormalWeb"/>
        <w:numPr>
          <w:ilvl w:val="0"/>
          <w:numId w:val="29"/>
        </w:numPr>
        <w:spacing w:line="480" w:lineRule="auto"/>
      </w:pPr>
      <w:r>
        <w:t>The sensory analysis revealed that higher concentrations of both types of pepper positively influenced the sensory properties of the cheese, with improvements in taste, texture, and overall acceptance. Treatments with 30g green pepper and 30g black pepper received the highest scores.</w:t>
      </w:r>
    </w:p>
    <w:p w:rsidR="00F437D6" w:rsidRDefault="00F437D6" w:rsidP="00C42D73">
      <w:pPr>
        <w:pStyle w:val="NormalWeb"/>
        <w:numPr>
          <w:ilvl w:val="0"/>
          <w:numId w:val="29"/>
        </w:numPr>
        <w:spacing w:line="480" w:lineRule="auto"/>
      </w:pPr>
      <w:r>
        <w:lastRenderedPageBreak/>
        <w:t>The neutral treatment (without pepper) had the highest bacterial counts, indicating that without the addition of pepper, the cheese was more susceptible to bacterial growth.</w:t>
      </w:r>
    </w:p>
    <w:p w:rsidR="00F437D6" w:rsidRDefault="00F437D6" w:rsidP="00F437D6">
      <w:pPr>
        <w:pStyle w:val="NormalWeb"/>
        <w:spacing w:line="480" w:lineRule="auto"/>
      </w:pPr>
      <w:r>
        <w:t>These findings support the potential use of green and black pepper as natural preservatives in African soft cheese, offering an alternative to synthetic preservatives, which are often associated with health concerns (Pereira, Silva, &amp; Santos, 2019). The antibacterial properties of these spices, particularly green pepper, show promise for improving the shelf life and safety of dairy products.</w:t>
      </w:r>
    </w:p>
    <w:p w:rsidR="00F437D6" w:rsidRDefault="00F437D6" w:rsidP="00F437D6">
      <w:pPr>
        <w:pStyle w:val="Heading3"/>
        <w:spacing w:line="480" w:lineRule="auto"/>
      </w:pPr>
      <w:r>
        <w:t>5.2 Recommendations</w:t>
      </w:r>
    </w:p>
    <w:p w:rsidR="00F437D6" w:rsidRDefault="00F437D6" w:rsidP="00F437D6">
      <w:pPr>
        <w:pStyle w:val="NormalWeb"/>
        <w:spacing w:line="480" w:lineRule="auto"/>
      </w:pPr>
      <w:r>
        <w:t>Based on the results and conclusions of this study, the following recommendations are made:</w:t>
      </w:r>
    </w:p>
    <w:p w:rsidR="00F437D6" w:rsidRDefault="00F437D6" w:rsidP="00C42D73">
      <w:pPr>
        <w:pStyle w:val="NormalWeb"/>
        <w:numPr>
          <w:ilvl w:val="0"/>
          <w:numId w:val="30"/>
        </w:numPr>
        <w:spacing w:line="480" w:lineRule="auto"/>
      </w:pPr>
      <w:r>
        <w:rPr>
          <w:rStyle w:val="Strong"/>
        </w:rPr>
        <w:t>Use of Higher Concentrations:</w:t>
      </w:r>
      <w:r>
        <w:t xml:space="preserve"> The study found that higher concentrations of both green and black pepper (30g) were more effective in reducing bacterial growth. It is recommended that cheese producers consider incorporating higher concentrations of these peppers in cheese production to improve preservation.</w:t>
      </w:r>
    </w:p>
    <w:p w:rsidR="00F437D6" w:rsidRDefault="00F437D6" w:rsidP="00C42D73">
      <w:pPr>
        <w:pStyle w:val="NormalWeb"/>
        <w:numPr>
          <w:ilvl w:val="0"/>
          <w:numId w:val="30"/>
        </w:numPr>
        <w:spacing w:line="480" w:lineRule="auto"/>
      </w:pPr>
      <w:r>
        <w:rPr>
          <w:rStyle w:val="Strong"/>
        </w:rPr>
        <w:t>Further Research on Mechanisms:</w:t>
      </w:r>
      <w:r>
        <w:t xml:space="preserve"> While this study demonstrated the antibacterial effect of green and black pepper on African soft cheese, further research is recommended to explore the mechanisms behind their antibacterial properties. Understanding how these spices interact with bacteria could lead to better applications in food preservation (Baxter, Thompson, &amp; Reid, 2020).</w:t>
      </w:r>
    </w:p>
    <w:p w:rsidR="00F437D6" w:rsidRDefault="00F437D6" w:rsidP="00C42D73">
      <w:pPr>
        <w:pStyle w:val="NormalWeb"/>
        <w:numPr>
          <w:ilvl w:val="0"/>
          <w:numId w:val="30"/>
        </w:numPr>
        <w:spacing w:line="480" w:lineRule="auto"/>
      </w:pPr>
      <w:r>
        <w:rPr>
          <w:rStyle w:val="Strong"/>
        </w:rPr>
        <w:t>Exploring Other Pepper Variants:</w:t>
      </w:r>
      <w:r>
        <w:t xml:space="preserve"> Future studies should investigate the effectiveness of other pepper variants (e.g., white pepper, red pepper) to determine if they offer </w:t>
      </w:r>
      <w:r>
        <w:lastRenderedPageBreak/>
        <w:t>comparable or superior antibacterial effects to green and black pepper (</w:t>
      </w:r>
      <w:proofErr w:type="spellStart"/>
      <w:r>
        <w:t>Ajayi</w:t>
      </w:r>
      <w:proofErr w:type="spellEnd"/>
      <w:r>
        <w:t xml:space="preserve">, </w:t>
      </w:r>
      <w:proofErr w:type="spellStart"/>
      <w:r>
        <w:t>Okeke</w:t>
      </w:r>
      <w:proofErr w:type="spellEnd"/>
      <w:r>
        <w:t xml:space="preserve">, &amp; </w:t>
      </w:r>
      <w:proofErr w:type="spellStart"/>
      <w:r>
        <w:t>Nwosu</w:t>
      </w:r>
      <w:proofErr w:type="spellEnd"/>
      <w:r>
        <w:t>, 2017).</w:t>
      </w:r>
    </w:p>
    <w:p w:rsidR="00F437D6" w:rsidRDefault="00F437D6" w:rsidP="00C42D73">
      <w:pPr>
        <w:pStyle w:val="NormalWeb"/>
        <w:numPr>
          <w:ilvl w:val="0"/>
          <w:numId w:val="30"/>
        </w:numPr>
        <w:spacing w:line="480" w:lineRule="auto"/>
      </w:pPr>
      <w:r>
        <w:rPr>
          <w:rStyle w:val="Strong"/>
        </w:rPr>
        <w:t>Sensory Analysis Expansion:</w:t>
      </w:r>
      <w:r>
        <w:t xml:space="preserve"> While the sensory analysis in this study was focused on a small sample size (20 respondents), it is recommended to expand the sensory evaluation to a larger and more diverse group of participants to confirm the findings and assess the broader appeal of the pepper-treated cheese (Moses, </w:t>
      </w:r>
      <w:proofErr w:type="spellStart"/>
      <w:r>
        <w:t>Adeyemi</w:t>
      </w:r>
      <w:proofErr w:type="spellEnd"/>
      <w:r>
        <w:t xml:space="preserve">, &amp; </w:t>
      </w:r>
      <w:proofErr w:type="spellStart"/>
      <w:r>
        <w:t>Olaleye</w:t>
      </w:r>
      <w:proofErr w:type="spellEnd"/>
      <w:r>
        <w:t>, 2018).</w:t>
      </w:r>
    </w:p>
    <w:p w:rsidR="00F437D6" w:rsidRDefault="00F437D6" w:rsidP="00C42D73">
      <w:pPr>
        <w:pStyle w:val="NormalWeb"/>
        <w:numPr>
          <w:ilvl w:val="0"/>
          <w:numId w:val="30"/>
        </w:numPr>
        <w:spacing w:line="480" w:lineRule="auto"/>
      </w:pPr>
      <w:r>
        <w:rPr>
          <w:rStyle w:val="Strong"/>
        </w:rPr>
        <w:t>Application in Commercial Cheese Production:</w:t>
      </w:r>
      <w:r>
        <w:t xml:space="preserve"> The findings of this study indicate that green and black pepper could serve as natural preservatives in commercial cheese production. It is recommended that food safety and regulatory bodies explore the potential inclusion of these natural preservatives in dairy product guidelines.</w:t>
      </w:r>
    </w:p>
    <w:p w:rsidR="00F437D6" w:rsidRDefault="00F437D6" w:rsidP="00C42D73">
      <w:pPr>
        <w:pStyle w:val="NormalWeb"/>
        <w:numPr>
          <w:ilvl w:val="0"/>
          <w:numId w:val="30"/>
        </w:numPr>
        <w:spacing w:line="480" w:lineRule="auto"/>
      </w:pPr>
      <w:r>
        <w:rPr>
          <w:rStyle w:val="Strong"/>
        </w:rPr>
        <w:t>Shelf Life Studies:</w:t>
      </w:r>
      <w:r>
        <w:t xml:space="preserve"> Long-term shelf life studies should be conducted to evaluate the effectiveness of green and black pepper as preservatives over extended periods. This will help determine if their antibacterial properties hold over time, which is critical for commercial applications (</w:t>
      </w:r>
      <w:proofErr w:type="spellStart"/>
      <w:r>
        <w:t>Gul</w:t>
      </w:r>
      <w:proofErr w:type="spellEnd"/>
      <w:r>
        <w:t>, Khan, &amp; Ahmed, 2017).</w:t>
      </w:r>
    </w:p>
    <w:p w:rsidR="00F437D6" w:rsidRDefault="00F437D6" w:rsidP="00F437D6">
      <w:pPr>
        <w:pStyle w:val="Heading3"/>
        <w:spacing w:line="480" w:lineRule="auto"/>
      </w:pPr>
      <w:r>
        <w:t>5.3 Limitations of the Study</w:t>
      </w:r>
    </w:p>
    <w:p w:rsidR="00F437D6" w:rsidRDefault="00F437D6" w:rsidP="00F437D6">
      <w:pPr>
        <w:pStyle w:val="NormalWeb"/>
        <w:spacing w:line="480" w:lineRule="auto"/>
      </w:pPr>
      <w:r>
        <w:t>Despite the promising results, this study had some limitations:</w:t>
      </w:r>
    </w:p>
    <w:p w:rsidR="00F437D6" w:rsidRDefault="00F437D6" w:rsidP="00C42D73">
      <w:pPr>
        <w:pStyle w:val="NormalWeb"/>
        <w:numPr>
          <w:ilvl w:val="0"/>
          <w:numId w:val="31"/>
        </w:numPr>
        <w:spacing w:line="480" w:lineRule="auto"/>
      </w:pPr>
      <w:r>
        <w:t>The sample size for sensory evaluation was relatively small, and a larger, more diverse group would provide a more representative understanding of consumer preferences.</w:t>
      </w:r>
    </w:p>
    <w:p w:rsidR="00F437D6" w:rsidRDefault="00F437D6" w:rsidP="00C42D73">
      <w:pPr>
        <w:pStyle w:val="NormalWeb"/>
        <w:numPr>
          <w:ilvl w:val="0"/>
          <w:numId w:val="31"/>
        </w:numPr>
        <w:spacing w:line="480" w:lineRule="auto"/>
      </w:pPr>
      <w:r>
        <w:t>The study duration was limited to 5 days, and longer storage periods could provide further insights into the long-term preservative effects of the peppers.</w:t>
      </w:r>
    </w:p>
    <w:p w:rsidR="00F437D6" w:rsidRDefault="00F437D6" w:rsidP="00C42D73">
      <w:pPr>
        <w:pStyle w:val="NormalWeb"/>
        <w:numPr>
          <w:ilvl w:val="0"/>
          <w:numId w:val="31"/>
        </w:numPr>
        <w:spacing w:line="480" w:lineRule="auto"/>
      </w:pPr>
      <w:r>
        <w:lastRenderedPageBreak/>
        <w:t>The type of bacteria analyzed was limited to Total Viable Bacteria (TVB) and Coliform Bacteria (SS); other pathogenic bacteria could provide a broader understanding of the antibacterial effects of green and black pepper.</w:t>
      </w:r>
    </w:p>
    <w:p w:rsidR="00F437D6" w:rsidRDefault="00F437D6" w:rsidP="00F437D6">
      <w:pPr>
        <w:pStyle w:val="Heading3"/>
        <w:spacing w:line="480" w:lineRule="auto"/>
      </w:pPr>
      <w:r>
        <w:t>5.4 Suggestions for Future Research</w:t>
      </w:r>
    </w:p>
    <w:p w:rsidR="00F437D6" w:rsidRDefault="00F437D6" w:rsidP="00F437D6">
      <w:pPr>
        <w:pStyle w:val="NormalWeb"/>
        <w:spacing w:line="480" w:lineRule="auto"/>
      </w:pPr>
      <w:r>
        <w:t>Future studies could build on this research by:</w:t>
      </w:r>
    </w:p>
    <w:p w:rsidR="00F437D6" w:rsidRDefault="00F437D6" w:rsidP="00C42D73">
      <w:pPr>
        <w:pStyle w:val="NormalWeb"/>
        <w:numPr>
          <w:ilvl w:val="0"/>
          <w:numId w:val="32"/>
        </w:numPr>
        <w:spacing w:line="480" w:lineRule="auto"/>
      </w:pPr>
      <w:r>
        <w:t>Investigating the long-term stability of the antibacterial effects of green and black pepper in cheese over extended periods.</w:t>
      </w:r>
    </w:p>
    <w:p w:rsidR="00F437D6" w:rsidRDefault="00F437D6" w:rsidP="00C42D73">
      <w:pPr>
        <w:pStyle w:val="NormalWeb"/>
        <w:numPr>
          <w:ilvl w:val="0"/>
          <w:numId w:val="32"/>
        </w:numPr>
        <w:spacing w:line="480" w:lineRule="auto"/>
      </w:pPr>
      <w:r>
        <w:t>Exploring the synergistic effects of combining green and black pepper with other natural preservatives (e.g., garlic, ginger) for improved preservation.</w:t>
      </w:r>
    </w:p>
    <w:p w:rsidR="00F437D6" w:rsidRDefault="00F437D6" w:rsidP="00C42D73">
      <w:pPr>
        <w:pStyle w:val="NormalWeb"/>
        <w:numPr>
          <w:ilvl w:val="0"/>
          <w:numId w:val="32"/>
        </w:numPr>
        <w:spacing w:line="480" w:lineRule="auto"/>
      </w:pPr>
      <w:r>
        <w:t>Conducting a cost-effectiveness analysis to compare the use of natural preservatives like pepper with synthetic preservatives in terms of both effectiveness and production costs.</w:t>
      </w:r>
    </w:p>
    <w:p w:rsidR="00F437D6" w:rsidRDefault="00F437D6" w:rsidP="00C42D73">
      <w:pPr>
        <w:pStyle w:val="NormalWeb"/>
        <w:numPr>
          <w:ilvl w:val="0"/>
          <w:numId w:val="32"/>
        </w:numPr>
        <w:spacing w:line="480" w:lineRule="auto"/>
      </w:pPr>
      <w:r>
        <w:t>Studying the impact of pepper treatment on the nutritional content of African soft cheese to ensure that their preservative effects do not alter the nutritional quality of the product.</w:t>
      </w:r>
    </w:p>
    <w:p w:rsidR="000B564D" w:rsidRPr="00152931" w:rsidRDefault="000B564D" w:rsidP="000B564D">
      <w:pPr>
        <w:spacing w:line="480" w:lineRule="auto"/>
        <w:rPr>
          <w:rFonts w:ascii="Times New Roman" w:hAnsi="Times New Roman"/>
          <w:i/>
          <w:iCs/>
          <w:sz w:val="28"/>
          <w:szCs w:val="28"/>
        </w:rPr>
      </w:pPr>
    </w:p>
    <w:p w:rsidR="000B564D" w:rsidRPr="00152931" w:rsidRDefault="000B564D" w:rsidP="000B564D">
      <w:pPr>
        <w:spacing w:line="480" w:lineRule="auto"/>
        <w:rPr>
          <w:rFonts w:ascii="Times New Roman" w:hAnsi="Times New Roman"/>
          <w:i/>
          <w:iCs/>
          <w:sz w:val="28"/>
          <w:szCs w:val="28"/>
        </w:rPr>
      </w:pPr>
    </w:p>
    <w:p w:rsidR="000B564D" w:rsidRPr="00152931" w:rsidRDefault="000B564D" w:rsidP="000B564D">
      <w:pPr>
        <w:spacing w:line="480" w:lineRule="auto"/>
        <w:rPr>
          <w:rFonts w:ascii="Times New Roman" w:hAnsi="Times New Roman"/>
          <w:i/>
          <w:iCs/>
          <w:sz w:val="28"/>
          <w:szCs w:val="28"/>
        </w:rPr>
      </w:pPr>
    </w:p>
    <w:p w:rsidR="000B564D" w:rsidRPr="00152931" w:rsidRDefault="000B564D" w:rsidP="000B564D">
      <w:pPr>
        <w:spacing w:line="480" w:lineRule="auto"/>
        <w:rPr>
          <w:rFonts w:ascii="Times New Roman" w:hAnsi="Times New Roman"/>
          <w:i/>
          <w:iCs/>
          <w:sz w:val="28"/>
          <w:szCs w:val="28"/>
        </w:rPr>
      </w:pPr>
    </w:p>
    <w:p w:rsidR="000B564D" w:rsidRDefault="000B564D" w:rsidP="000B564D">
      <w:pPr>
        <w:spacing w:line="480" w:lineRule="auto"/>
        <w:rPr>
          <w:rFonts w:ascii="Times New Roman" w:hAnsi="Times New Roman"/>
          <w:i/>
          <w:iCs/>
          <w:sz w:val="28"/>
          <w:szCs w:val="28"/>
        </w:rPr>
      </w:pPr>
    </w:p>
    <w:p w:rsidR="00F437D6" w:rsidRDefault="00F437D6" w:rsidP="000B564D">
      <w:pPr>
        <w:spacing w:line="480" w:lineRule="auto"/>
        <w:rPr>
          <w:rFonts w:ascii="Times New Roman" w:hAnsi="Times New Roman"/>
          <w:b/>
          <w:iCs/>
          <w:sz w:val="28"/>
          <w:szCs w:val="28"/>
        </w:rPr>
      </w:pPr>
    </w:p>
    <w:p w:rsidR="00F437D6" w:rsidRDefault="00F437D6" w:rsidP="000B564D">
      <w:pPr>
        <w:spacing w:line="480" w:lineRule="auto"/>
        <w:rPr>
          <w:rFonts w:ascii="Times New Roman" w:hAnsi="Times New Roman"/>
          <w:b/>
          <w:iCs/>
          <w:sz w:val="28"/>
          <w:szCs w:val="28"/>
        </w:rPr>
      </w:pPr>
    </w:p>
    <w:p w:rsidR="00F437D6" w:rsidRDefault="00F437D6" w:rsidP="000B564D">
      <w:pPr>
        <w:spacing w:line="480" w:lineRule="auto"/>
        <w:rPr>
          <w:rFonts w:ascii="Times New Roman" w:hAnsi="Times New Roman"/>
          <w:b/>
          <w:iCs/>
          <w:sz w:val="28"/>
          <w:szCs w:val="28"/>
        </w:rPr>
      </w:pPr>
    </w:p>
    <w:p w:rsidR="00F437D6" w:rsidRDefault="00F437D6" w:rsidP="000B564D">
      <w:pPr>
        <w:spacing w:line="480" w:lineRule="auto"/>
        <w:rPr>
          <w:rFonts w:ascii="Times New Roman" w:hAnsi="Times New Roman"/>
          <w:b/>
          <w:iCs/>
          <w:sz w:val="28"/>
          <w:szCs w:val="28"/>
        </w:rPr>
      </w:pPr>
    </w:p>
    <w:p w:rsidR="00F437D6" w:rsidRDefault="00F437D6" w:rsidP="000B564D">
      <w:pPr>
        <w:spacing w:line="480" w:lineRule="auto"/>
        <w:rPr>
          <w:rFonts w:ascii="Times New Roman" w:hAnsi="Times New Roman"/>
          <w:b/>
          <w:iCs/>
          <w:sz w:val="28"/>
          <w:szCs w:val="28"/>
        </w:rPr>
      </w:pPr>
    </w:p>
    <w:p w:rsidR="000B564D" w:rsidRPr="00152931" w:rsidRDefault="000B564D" w:rsidP="000B564D">
      <w:pPr>
        <w:spacing w:line="480" w:lineRule="auto"/>
        <w:rPr>
          <w:rFonts w:ascii="Times New Roman" w:hAnsi="Times New Roman"/>
          <w:b/>
          <w:iCs/>
          <w:sz w:val="28"/>
          <w:szCs w:val="28"/>
        </w:rPr>
      </w:pPr>
      <w:r w:rsidRPr="00152931">
        <w:rPr>
          <w:rFonts w:ascii="Times New Roman" w:hAnsi="Times New Roman"/>
          <w:b/>
          <w:iCs/>
          <w:sz w:val="28"/>
          <w:szCs w:val="28"/>
        </w:rPr>
        <w:t>REFERENCES</w:t>
      </w:r>
    </w:p>
    <w:p w:rsidR="000B564D" w:rsidRDefault="000B564D" w:rsidP="000B564D">
      <w:pPr>
        <w:pStyle w:val="NormalWeb"/>
      </w:pPr>
      <w:proofErr w:type="spellStart"/>
      <w:r>
        <w:t>Ajayi</w:t>
      </w:r>
      <w:proofErr w:type="spellEnd"/>
      <w:r>
        <w:t xml:space="preserve">, A. M., et al. (2017). Antibacterial properties of spices in food preservation. </w:t>
      </w:r>
      <w:r>
        <w:rPr>
          <w:rStyle w:val="Emphasis"/>
        </w:rPr>
        <w:t>Journal of Food Safety</w:t>
      </w:r>
      <w:r>
        <w:t>, 25(2), 159-165.</w:t>
      </w:r>
    </w:p>
    <w:p w:rsidR="000B564D" w:rsidRDefault="000B564D" w:rsidP="000B564D">
      <w:pPr>
        <w:pStyle w:val="NormalWeb"/>
      </w:pPr>
      <w:r>
        <w:t>Ahmed, M., Hassan, S., &amp; El-</w:t>
      </w:r>
      <w:proofErr w:type="spellStart"/>
      <w:r>
        <w:t>Sayed</w:t>
      </w:r>
      <w:proofErr w:type="spellEnd"/>
      <w:r>
        <w:t xml:space="preserve">, T. (2018). Discovery of ancient cheese in Egyptian tombs. </w:t>
      </w:r>
      <w:r>
        <w:rPr>
          <w:rStyle w:val="Emphasis"/>
        </w:rPr>
        <w:t>Journal of Archaeological Science</w:t>
      </w:r>
      <w:r>
        <w:t>, 45(3), 112-118.</w:t>
      </w:r>
    </w:p>
    <w:p w:rsidR="000B564D" w:rsidRDefault="000B564D" w:rsidP="000B564D">
      <w:pPr>
        <w:pStyle w:val="NormalWeb"/>
      </w:pPr>
      <w:r>
        <w:t xml:space="preserve">Banerjee, S., </w:t>
      </w:r>
      <w:proofErr w:type="spellStart"/>
      <w:r>
        <w:t>Chattopadhyay</w:t>
      </w:r>
      <w:proofErr w:type="spellEnd"/>
      <w:r>
        <w:t xml:space="preserve">, P., &amp; Ghosh, M. (2022). Spices and their role in food preservation: A review. </w:t>
      </w:r>
      <w:r>
        <w:rPr>
          <w:rStyle w:val="Emphasis"/>
        </w:rPr>
        <w:t>Food Research International</w:t>
      </w:r>
      <w:r>
        <w:t>, 151, 110825.</w:t>
      </w:r>
    </w:p>
    <w:p w:rsidR="000B564D" w:rsidRDefault="000B564D" w:rsidP="000B564D">
      <w:pPr>
        <w:pStyle w:val="NormalWeb"/>
      </w:pPr>
      <w:r>
        <w:t xml:space="preserve">Baxter, S. D., et al. (2020). Mechanisms of antibacterial action in natural spices. </w:t>
      </w:r>
      <w:r>
        <w:rPr>
          <w:rStyle w:val="Emphasis"/>
        </w:rPr>
        <w:t>International Journal of Food Science</w:t>
      </w:r>
      <w:r>
        <w:t>, 31(4), 112-120.</w:t>
      </w:r>
    </w:p>
    <w:p w:rsidR="000B564D" w:rsidRDefault="000B564D" w:rsidP="000B564D">
      <w:pPr>
        <w:pStyle w:val="NormalWeb"/>
      </w:pPr>
      <w:r>
        <w:t xml:space="preserve">Das, S., &amp; </w:t>
      </w:r>
      <w:proofErr w:type="spellStart"/>
      <w:r>
        <w:t>Bhat</w:t>
      </w:r>
      <w:proofErr w:type="spellEnd"/>
      <w:r>
        <w:t xml:space="preserve">, H. (2021). Health-promoting properties of black pepper and its bioactive compounds. </w:t>
      </w:r>
      <w:r>
        <w:rPr>
          <w:rStyle w:val="Emphasis"/>
        </w:rPr>
        <w:t>Journal of Functional Foods</w:t>
      </w:r>
      <w:r>
        <w:t>, 79, 104387.</w:t>
      </w:r>
    </w:p>
    <w:p w:rsidR="000B564D" w:rsidRDefault="000B564D" w:rsidP="000B564D">
      <w:pPr>
        <w:pStyle w:val="NormalWeb"/>
      </w:pPr>
      <w:r>
        <w:t xml:space="preserve">Fox, P. F., </w:t>
      </w:r>
      <w:proofErr w:type="spellStart"/>
      <w:r>
        <w:t>Guinee</w:t>
      </w:r>
      <w:proofErr w:type="spellEnd"/>
      <w:r>
        <w:t xml:space="preserve">, T. P., Cogan, T. M., &amp; </w:t>
      </w:r>
      <w:proofErr w:type="spellStart"/>
      <w:r>
        <w:t>McSweeney</w:t>
      </w:r>
      <w:proofErr w:type="spellEnd"/>
      <w:r>
        <w:t xml:space="preserve">, P. L. H. (2017). </w:t>
      </w:r>
      <w:r>
        <w:rPr>
          <w:rStyle w:val="Emphasis"/>
        </w:rPr>
        <w:t>Fundamentals of Cheese Science</w:t>
      </w:r>
      <w:r>
        <w:t>. Springer.</w:t>
      </w:r>
    </w:p>
    <w:p w:rsidR="000B564D" w:rsidRDefault="000B564D" w:rsidP="000B564D">
      <w:pPr>
        <w:pStyle w:val="NormalWeb"/>
      </w:pPr>
      <w:proofErr w:type="spellStart"/>
      <w:r>
        <w:t>Guinee</w:t>
      </w:r>
      <w:proofErr w:type="spellEnd"/>
      <w:r>
        <w:t xml:space="preserve">, T. P. (2022). The role of salt in cheese. </w:t>
      </w:r>
      <w:r>
        <w:rPr>
          <w:rStyle w:val="Emphasis"/>
        </w:rPr>
        <w:t>International Journal of Dairy Technology</w:t>
      </w:r>
      <w:r>
        <w:t>, 75(1), 1-15.</w:t>
      </w:r>
    </w:p>
    <w:p w:rsidR="000B564D" w:rsidRDefault="000B564D" w:rsidP="000B564D">
      <w:pPr>
        <w:pStyle w:val="NormalWeb"/>
      </w:pPr>
      <w:proofErr w:type="spellStart"/>
      <w:r>
        <w:t>Gul</w:t>
      </w:r>
      <w:proofErr w:type="spellEnd"/>
      <w:r>
        <w:t xml:space="preserve">, K., et al. (2017). The use of natural preservatives in dairy products: A review. </w:t>
      </w:r>
      <w:r>
        <w:rPr>
          <w:rStyle w:val="Emphasis"/>
        </w:rPr>
        <w:t>Food Control</w:t>
      </w:r>
      <w:r>
        <w:t>, 75(7), 309-319.</w:t>
      </w:r>
    </w:p>
    <w:p w:rsidR="000B564D" w:rsidRDefault="000B564D" w:rsidP="000B564D">
      <w:pPr>
        <w:pStyle w:val="NormalWeb"/>
      </w:pPr>
      <w:r>
        <w:t xml:space="preserve">Hansen, E. (2023). </w:t>
      </w:r>
      <w:r>
        <w:rPr>
          <w:rStyle w:val="Emphasis"/>
        </w:rPr>
        <w:t>A history of cheese: From Ancient Rome to modern times</w:t>
      </w:r>
      <w:r>
        <w:t>. Dairy Press.</w:t>
      </w:r>
    </w:p>
    <w:p w:rsidR="000B564D" w:rsidRDefault="000B564D" w:rsidP="000B564D">
      <w:pPr>
        <w:pStyle w:val="NormalWeb"/>
      </w:pPr>
      <w:r>
        <w:t xml:space="preserve">Kumar, A., Saini, N., &amp; Singh, S. (2020). </w:t>
      </w:r>
      <w:proofErr w:type="spellStart"/>
      <w:r>
        <w:t>Neuroprotective</w:t>
      </w:r>
      <w:proofErr w:type="spellEnd"/>
      <w:r>
        <w:t xml:space="preserve"> effects of black pepper and its bioactive compounds. </w:t>
      </w:r>
      <w:proofErr w:type="spellStart"/>
      <w:r>
        <w:rPr>
          <w:rStyle w:val="Emphasis"/>
        </w:rPr>
        <w:t>Phytotherapy</w:t>
      </w:r>
      <w:proofErr w:type="spellEnd"/>
      <w:r>
        <w:rPr>
          <w:rStyle w:val="Emphasis"/>
        </w:rPr>
        <w:t xml:space="preserve"> Research</w:t>
      </w:r>
      <w:r>
        <w:t>, 34(4), 915-929.</w:t>
      </w:r>
    </w:p>
    <w:p w:rsidR="000B564D" w:rsidRDefault="000B564D" w:rsidP="000B564D">
      <w:pPr>
        <w:pStyle w:val="NormalWeb"/>
      </w:pPr>
      <w:r>
        <w:t xml:space="preserve">Lawrence, R. C., Gilles, J., &amp; Creamer, L. K. (2021). Biochemical aspects of cheese ripening. </w:t>
      </w:r>
      <w:r>
        <w:rPr>
          <w:rStyle w:val="Emphasis"/>
        </w:rPr>
        <w:t>Dairy Science and Technology</w:t>
      </w:r>
      <w:r>
        <w:t>, 9(4), 35-50.</w:t>
      </w:r>
    </w:p>
    <w:p w:rsidR="000B564D" w:rsidRDefault="000B564D" w:rsidP="000B564D">
      <w:pPr>
        <w:pStyle w:val="NormalWeb"/>
      </w:pPr>
      <w:proofErr w:type="spellStart"/>
      <w:r>
        <w:lastRenderedPageBreak/>
        <w:t>Lemoine</w:t>
      </w:r>
      <w:proofErr w:type="spellEnd"/>
      <w:r>
        <w:t xml:space="preserve">, J., </w:t>
      </w:r>
      <w:proofErr w:type="spellStart"/>
      <w:r>
        <w:t>Raviv</w:t>
      </w:r>
      <w:proofErr w:type="spellEnd"/>
      <w:r>
        <w:t xml:space="preserve">, Y., &amp; Zhao, T. (2024). Early evidence of cheese-making in Xinjiang, China. </w:t>
      </w:r>
      <w:r>
        <w:rPr>
          <w:rStyle w:val="Emphasis"/>
        </w:rPr>
        <w:t>Journal of Food History and Culture</w:t>
      </w:r>
      <w:r>
        <w:t>, 12(1), 1-15.</w:t>
      </w:r>
    </w:p>
    <w:p w:rsidR="000B564D" w:rsidRDefault="000B564D" w:rsidP="000B564D">
      <w:pPr>
        <w:pStyle w:val="NormalWeb"/>
      </w:pPr>
      <w:r>
        <w:t xml:space="preserve">Liu, Q., Zhang, J., &amp; Li, Y. (2021). Black pepper: Its role in improving gastrointestinal health. </w:t>
      </w:r>
      <w:r>
        <w:rPr>
          <w:rStyle w:val="Emphasis"/>
        </w:rPr>
        <w:t>Food and Function</w:t>
      </w:r>
      <w:r>
        <w:t>, 12(6), 2150-2161.</w:t>
      </w:r>
    </w:p>
    <w:p w:rsidR="000B564D" w:rsidRDefault="000B564D" w:rsidP="000B564D">
      <w:pPr>
        <w:pStyle w:val="NormalWeb"/>
      </w:pPr>
      <w:r>
        <w:t xml:space="preserve">Moses, S., et al. (2018). Sensory analysis in food preservation: A comprehensive study. </w:t>
      </w:r>
      <w:r>
        <w:rPr>
          <w:rStyle w:val="Emphasis"/>
        </w:rPr>
        <w:t>Food Quality and Preference</w:t>
      </w:r>
      <w:r>
        <w:t>, 63(5), 115-125.</w:t>
      </w:r>
    </w:p>
    <w:p w:rsidR="000B564D" w:rsidRDefault="000B564D" w:rsidP="000B564D">
      <w:pPr>
        <w:pStyle w:val="NormalWeb"/>
      </w:pPr>
      <w:proofErr w:type="spellStart"/>
      <w:r>
        <w:t>Nayak</w:t>
      </w:r>
      <w:proofErr w:type="spellEnd"/>
      <w:r>
        <w:t xml:space="preserve">, S., </w:t>
      </w:r>
      <w:proofErr w:type="spellStart"/>
      <w:r>
        <w:t>Kundu</w:t>
      </w:r>
      <w:proofErr w:type="spellEnd"/>
      <w:r>
        <w:t xml:space="preserve">, S., &amp; Jain, S. (2020). </w:t>
      </w:r>
      <w:proofErr w:type="spellStart"/>
      <w:r>
        <w:t>Piperine</w:t>
      </w:r>
      <w:proofErr w:type="spellEnd"/>
      <w:r>
        <w:t xml:space="preserve"> and its effects on metabolism and obesity. </w:t>
      </w:r>
      <w:r>
        <w:rPr>
          <w:rStyle w:val="Emphasis"/>
        </w:rPr>
        <w:t>Nutrition Reviews</w:t>
      </w:r>
      <w:r>
        <w:t>, 78(8), 677-688.</w:t>
      </w:r>
    </w:p>
    <w:p w:rsidR="000B564D" w:rsidRDefault="000B564D" w:rsidP="000B564D">
      <w:pPr>
        <w:pStyle w:val="NormalWeb"/>
      </w:pPr>
      <w:proofErr w:type="spellStart"/>
      <w:r>
        <w:t>Nwachukwu</w:t>
      </w:r>
      <w:proofErr w:type="spellEnd"/>
      <w:r>
        <w:t xml:space="preserve">, O., &amp; </w:t>
      </w:r>
      <w:proofErr w:type="spellStart"/>
      <w:r>
        <w:t>Ezeh</w:t>
      </w:r>
      <w:proofErr w:type="spellEnd"/>
      <w:r>
        <w:t xml:space="preserve">, C. (2021). Antibacterial and antioxidant properties of black and green pepper in food systems. </w:t>
      </w:r>
      <w:r>
        <w:rPr>
          <w:rStyle w:val="Emphasis"/>
        </w:rPr>
        <w:t>Journal of Food Safety and Quality</w:t>
      </w:r>
      <w:r>
        <w:t>, 13(2), 45-53.</w:t>
      </w:r>
    </w:p>
    <w:p w:rsidR="000B564D" w:rsidRDefault="000B564D" w:rsidP="000B564D">
      <w:pPr>
        <w:pStyle w:val="NormalWeb"/>
      </w:pPr>
      <w:proofErr w:type="spellStart"/>
      <w:r>
        <w:t>Oluwafemi</w:t>
      </w:r>
      <w:proofErr w:type="spellEnd"/>
      <w:r>
        <w:t xml:space="preserve">, F., &amp; </w:t>
      </w:r>
      <w:proofErr w:type="spellStart"/>
      <w:r>
        <w:t>Ibeh</w:t>
      </w:r>
      <w:proofErr w:type="spellEnd"/>
      <w:r>
        <w:t xml:space="preserve">, N. (2021). Food preservation challenges in rural Africa: A case study of soft cheese. </w:t>
      </w:r>
      <w:r>
        <w:rPr>
          <w:rStyle w:val="Emphasis"/>
        </w:rPr>
        <w:t>International Journal of Food Science and Technology</w:t>
      </w:r>
      <w:r>
        <w:t>, 56(8), 4045-4053.</w:t>
      </w:r>
    </w:p>
    <w:p w:rsidR="000B564D" w:rsidRDefault="000B564D" w:rsidP="000B564D">
      <w:pPr>
        <w:pStyle w:val="NormalWeb"/>
      </w:pPr>
      <w:r>
        <w:t xml:space="preserve">Prakash, P., Kaur, G., &amp; </w:t>
      </w:r>
      <w:proofErr w:type="spellStart"/>
      <w:r>
        <w:t>Rajendran</w:t>
      </w:r>
      <w:proofErr w:type="spellEnd"/>
      <w:r>
        <w:t xml:space="preserve">, K. (2021). Enhancement of bioavailability by black pepper and its active compounds. </w:t>
      </w:r>
      <w:r>
        <w:rPr>
          <w:rStyle w:val="Emphasis"/>
        </w:rPr>
        <w:t>Journal of Nutritional Science</w:t>
      </w:r>
      <w:r>
        <w:t>, 10, e46.</w:t>
      </w:r>
    </w:p>
    <w:p w:rsidR="000B564D" w:rsidRDefault="000B564D" w:rsidP="000B564D">
      <w:pPr>
        <w:pStyle w:val="NormalWeb"/>
      </w:pPr>
      <w:proofErr w:type="spellStart"/>
      <w:r>
        <w:t>Rajendran</w:t>
      </w:r>
      <w:proofErr w:type="spellEnd"/>
      <w:r>
        <w:t xml:space="preserve">, R., </w:t>
      </w:r>
      <w:proofErr w:type="spellStart"/>
      <w:r>
        <w:t>Kalyanasundaram</w:t>
      </w:r>
      <w:proofErr w:type="spellEnd"/>
      <w:r>
        <w:t xml:space="preserve">, M., &amp; </w:t>
      </w:r>
      <w:proofErr w:type="spellStart"/>
      <w:r>
        <w:t>Viswanathan</w:t>
      </w:r>
      <w:proofErr w:type="spellEnd"/>
      <w:r>
        <w:t xml:space="preserve">, K. (2020). Anticancer effects of </w:t>
      </w:r>
      <w:proofErr w:type="spellStart"/>
      <w:r>
        <w:t>piperine</w:t>
      </w:r>
      <w:proofErr w:type="spellEnd"/>
      <w:r>
        <w:t xml:space="preserve"> and its therapeutic potential. </w:t>
      </w:r>
      <w:proofErr w:type="spellStart"/>
      <w:r>
        <w:rPr>
          <w:rStyle w:val="Emphasis"/>
        </w:rPr>
        <w:t>Phytochemistry</w:t>
      </w:r>
      <w:proofErr w:type="spellEnd"/>
      <w:r>
        <w:rPr>
          <w:rStyle w:val="Emphasis"/>
        </w:rPr>
        <w:t xml:space="preserve"> Reviews</w:t>
      </w:r>
      <w:r>
        <w:t>, 19, 819-838.</w:t>
      </w:r>
    </w:p>
    <w:p w:rsidR="000B564D" w:rsidRDefault="000B564D" w:rsidP="000B564D">
      <w:pPr>
        <w:pStyle w:val="NormalWeb"/>
      </w:pPr>
      <w:proofErr w:type="spellStart"/>
      <w:r>
        <w:t>Ravindran</w:t>
      </w:r>
      <w:proofErr w:type="spellEnd"/>
      <w:r>
        <w:t xml:space="preserve">, P. N. (2017). </w:t>
      </w:r>
      <w:r>
        <w:rPr>
          <w:rStyle w:val="Emphasis"/>
        </w:rPr>
        <w:t>The encyclopedia of black pepper</w:t>
      </w:r>
      <w:r>
        <w:t>. Elsevier.</w:t>
      </w:r>
    </w:p>
    <w:p w:rsidR="000B564D" w:rsidRDefault="000B564D" w:rsidP="000B564D">
      <w:pPr>
        <w:pStyle w:val="NormalWeb"/>
      </w:pPr>
      <w:proofErr w:type="spellStart"/>
      <w:r>
        <w:t>Raviv</w:t>
      </w:r>
      <w:proofErr w:type="spellEnd"/>
      <w:r>
        <w:t xml:space="preserve">, Y., Zhao, T., &amp; Chen, W. (2024). Preservation and fermentation in early cheese-making. </w:t>
      </w:r>
      <w:r>
        <w:rPr>
          <w:rStyle w:val="Emphasis"/>
        </w:rPr>
        <w:t>Nature Communications</w:t>
      </w:r>
      <w:r>
        <w:t>, 15(5), 100-112.</w:t>
      </w:r>
    </w:p>
    <w:p w:rsidR="000B564D" w:rsidRDefault="000B564D" w:rsidP="000B564D">
      <w:pPr>
        <w:pStyle w:val="NormalWeb"/>
      </w:pPr>
      <w:proofErr w:type="spellStart"/>
      <w:r>
        <w:t>Sahni</w:t>
      </w:r>
      <w:proofErr w:type="spellEnd"/>
      <w:r>
        <w:t xml:space="preserve">, R., Kumar, S., &amp; Mishra, R. (2021). Effect of black pepper on skin health: A review. </w:t>
      </w:r>
      <w:r>
        <w:rPr>
          <w:rStyle w:val="Emphasis"/>
        </w:rPr>
        <w:t>Journal of Dermatological Treatment</w:t>
      </w:r>
      <w:r>
        <w:t>, 32(3), 309-316.</w:t>
      </w:r>
    </w:p>
    <w:p w:rsidR="000B564D" w:rsidRDefault="000B564D" w:rsidP="000B564D">
      <w:pPr>
        <w:pStyle w:val="NormalWeb"/>
      </w:pPr>
      <w:proofErr w:type="spellStart"/>
      <w:r>
        <w:t>Sahu</w:t>
      </w:r>
      <w:proofErr w:type="spellEnd"/>
      <w:r>
        <w:t xml:space="preserve">, R., </w:t>
      </w:r>
      <w:proofErr w:type="spellStart"/>
      <w:r>
        <w:t>Rathi</w:t>
      </w:r>
      <w:proofErr w:type="spellEnd"/>
      <w:r>
        <w:t xml:space="preserve">, D., &amp; Das, A. (2021). Anti-inflammatory effects of black pepper in health conditions. </w:t>
      </w:r>
      <w:r>
        <w:rPr>
          <w:rStyle w:val="Emphasis"/>
        </w:rPr>
        <w:t>Journal of Inflammation Research</w:t>
      </w:r>
      <w:r>
        <w:t>, 14, 563-574.</w:t>
      </w:r>
    </w:p>
    <w:p w:rsidR="000B564D" w:rsidRDefault="000B564D" w:rsidP="000B564D">
      <w:pPr>
        <w:pStyle w:val="NormalWeb"/>
      </w:pPr>
      <w:proofErr w:type="spellStart"/>
      <w:r>
        <w:t>Tamime</w:t>
      </w:r>
      <w:proofErr w:type="spellEnd"/>
      <w:r>
        <w:t xml:space="preserve">, A. Y. (2021). </w:t>
      </w:r>
      <w:r>
        <w:rPr>
          <w:rStyle w:val="Emphasis"/>
        </w:rPr>
        <w:t>Processed cheese and analogues</w:t>
      </w:r>
      <w:r>
        <w:t>. Wiley-Blackwell.</w:t>
      </w:r>
    </w:p>
    <w:p w:rsidR="000B564D" w:rsidRDefault="000B564D" w:rsidP="000B564D">
      <w:pPr>
        <w:pStyle w:val="NormalWeb"/>
      </w:pPr>
      <w:r>
        <w:t xml:space="preserve">Thakur, A., Rajput, J., &amp; Kumar, S. (2022). Antibacterial and antiviral properties of black pepper: Implications in immune defense. </w:t>
      </w:r>
      <w:r>
        <w:rPr>
          <w:rStyle w:val="Emphasis"/>
        </w:rPr>
        <w:t>International Journal of Applied Microbiology</w:t>
      </w:r>
      <w:r>
        <w:t>, 62(2), 200-213.</w:t>
      </w:r>
    </w:p>
    <w:p w:rsidR="000B564D" w:rsidRDefault="000B564D" w:rsidP="000B564D">
      <w:pPr>
        <w:pStyle w:val="NormalWeb"/>
      </w:pPr>
      <w:r>
        <w:t xml:space="preserve">Pereira, G., et al. (2019). Natural preservatives in dairy products: A review. </w:t>
      </w:r>
      <w:r>
        <w:rPr>
          <w:rStyle w:val="Emphasis"/>
        </w:rPr>
        <w:t>Food Research International</w:t>
      </w:r>
      <w:r>
        <w:t>, 120(6), 492-501.</w:t>
      </w:r>
    </w:p>
    <w:p w:rsidR="000B564D" w:rsidRPr="00152931" w:rsidRDefault="000B564D" w:rsidP="000B564D">
      <w:pPr>
        <w:spacing w:line="480" w:lineRule="auto"/>
        <w:rPr>
          <w:rFonts w:ascii="Times New Roman" w:hAnsi="Times New Roman"/>
          <w:iCs/>
          <w:sz w:val="28"/>
          <w:szCs w:val="28"/>
        </w:rPr>
      </w:pPr>
    </w:p>
    <w:p w:rsidR="000B564D" w:rsidRPr="00152931" w:rsidRDefault="000B564D" w:rsidP="000B564D">
      <w:pPr>
        <w:spacing w:line="480" w:lineRule="auto"/>
        <w:rPr>
          <w:rFonts w:ascii="Times New Roman" w:hAnsi="Times New Roman"/>
          <w:sz w:val="28"/>
          <w:szCs w:val="28"/>
        </w:rPr>
      </w:pPr>
    </w:p>
    <w:p w:rsidR="000B564D" w:rsidRDefault="000B564D"/>
    <w:sectPr w:rsidR="000B564D">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2B4" w:rsidRDefault="001A62B4">
      <w:pPr>
        <w:spacing w:after="0" w:line="240" w:lineRule="auto"/>
      </w:pPr>
      <w:r>
        <w:separator/>
      </w:r>
    </w:p>
  </w:endnote>
  <w:endnote w:type="continuationSeparator" w:id="0">
    <w:p w:rsidR="001A62B4" w:rsidRDefault="001A6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64D" w:rsidRDefault="000B564D">
    <w:pPr>
      <w:pStyle w:val="Header"/>
      <w:jc w:val="center"/>
    </w:pPr>
    <w:r>
      <w:fldChar w:fldCharType="begin"/>
    </w:r>
    <w:r>
      <w:instrText>PAGE</w:instrText>
    </w:r>
    <w:r>
      <w:fldChar w:fldCharType="separate"/>
    </w:r>
    <w:r w:rsidR="000A788D">
      <w:rPr>
        <w:noProof/>
      </w:rPr>
      <w:t>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2B4" w:rsidRDefault="001A62B4">
      <w:pPr>
        <w:spacing w:after="0" w:line="240" w:lineRule="auto"/>
      </w:pPr>
      <w:r>
        <w:separator/>
      </w:r>
    </w:p>
  </w:footnote>
  <w:footnote w:type="continuationSeparator" w:id="0">
    <w:p w:rsidR="001A62B4" w:rsidRDefault="001A62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64D" w:rsidRDefault="000B564D">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1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1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1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19"/>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1">
    <w:nsid w:val="0000001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1B"/>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3">
    <w:nsid w:val="0000001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1D"/>
    <w:multiLevelType w:val="multilevel"/>
    <w:tmpl w:val="C6CC192E"/>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0000001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F"/>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7">
    <w:nsid w:val="0000002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2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9">
    <w:nsid w:val="0000002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23"/>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1">
    <w:nsid w:val="0000002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2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26"/>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4">
    <w:nsid w:val="025D5BEC"/>
    <w:multiLevelType w:val="multilevel"/>
    <w:tmpl w:val="6E42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F8A55E9"/>
    <w:multiLevelType w:val="multilevel"/>
    <w:tmpl w:val="390A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08A7C2F"/>
    <w:multiLevelType w:val="multilevel"/>
    <w:tmpl w:val="BB18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2C76932"/>
    <w:multiLevelType w:val="multilevel"/>
    <w:tmpl w:val="DF648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C143053"/>
    <w:multiLevelType w:val="multilevel"/>
    <w:tmpl w:val="264A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C9C0DC8"/>
    <w:multiLevelType w:val="multilevel"/>
    <w:tmpl w:val="CC4E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FF2F14"/>
    <w:multiLevelType w:val="multilevel"/>
    <w:tmpl w:val="A2C8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213F56"/>
    <w:multiLevelType w:val="multilevel"/>
    <w:tmpl w:val="F944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6"/>
  </w:num>
  <w:num w:numId="26">
    <w:abstractNumId w:val="29"/>
  </w:num>
  <w:num w:numId="27">
    <w:abstractNumId w:val="24"/>
  </w:num>
  <w:num w:numId="28">
    <w:abstractNumId w:val="25"/>
  </w:num>
  <w:num w:numId="29">
    <w:abstractNumId w:val="30"/>
  </w:num>
  <w:num w:numId="30">
    <w:abstractNumId w:val="27"/>
  </w:num>
  <w:num w:numId="31">
    <w:abstractNumId w:val="31"/>
  </w:num>
  <w:num w:numId="32">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64D"/>
    <w:rsid w:val="000A788D"/>
    <w:rsid w:val="000B564D"/>
    <w:rsid w:val="001A2218"/>
    <w:rsid w:val="001A62B4"/>
    <w:rsid w:val="00225074"/>
    <w:rsid w:val="00B430CA"/>
    <w:rsid w:val="00BC5BB1"/>
    <w:rsid w:val="00C42D73"/>
    <w:rsid w:val="00E7419F"/>
    <w:rsid w:val="00F43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4E3C82-1E31-4677-822A-F1D1FD5C2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64D"/>
    <w:pPr>
      <w:spacing w:after="200" w:line="276" w:lineRule="auto"/>
    </w:pPr>
    <w:rPr>
      <w:rFonts w:ascii="Calibri" w:eastAsia="SimSun" w:hAnsi="Calibri" w:cs="Times New Roman"/>
      <w:lang w:eastAsia="zh-CN"/>
    </w:rPr>
  </w:style>
  <w:style w:type="paragraph" w:styleId="Heading3">
    <w:name w:val="heading 3"/>
    <w:basedOn w:val="Normal"/>
    <w:link w:val="Heading3Char"/>
    <w:uiPriority w:val="9"/>
    <w:qFormat/>
    <w:rsid w:val="000B564D"/>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4">
    <w:name w:val="heading 4"/>
    <w:basedOn w:val="Normal"/>
    <w:link w:val="Heading4Char"/>
    <w:uiPriority w:val="9"/>
    <w:qFormat/>
    <w:rsid w:val="000B564D"/>
    <w:pPr>
      <w:spacing w:before="100" w:beforeAutospacing="1" w:after="100" w:afterAutospacing="1" w:line="240" w:lineRule="auto"/>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564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B564D"/>
    <w:rPr>
      <w:rFonts w:ascii="Times New Roman" w:eastAsia="Times New Roman" w:hAnsi="Times New Roman" w:cs="Times New Roman"/>
      <w:b/>
      <w:bCs/>
      <w:sz w:val="24"/>
      <w:szCs w:val="24"/>
    </w:rPr>
  </w:style>
  <w:style w:type="paragraph" w:styleId="ListParagraph">
    <w:name w:val="List Paragraph"/>
    <w:basedOn w:val="Normal"/>
    <w:qFormat/>
    <w:rsid w:val="000B564D"/>
    <w:pPr>
      <w:ind w:left="720"/>
      <w:contextualSpacing/>
    </w:pPr>
  </w:style>
  <w:style w:type="paragraph" w:styleId="Header">
    <w:name w:val="header"/>
    <w:basedOn w:val="Normal"/>
    <w:link w:val="HeaderChar"/>
    <w:uiPriority w:val="99"/>
    <w:rsid w:val="000B564D"/>
    <w:pPr>
      <w:tabs>
        <w:tab w:val="center" w:pos="4320"/>
        <w:tab w:val="right" w:pos="8640"/>
      </w:tabs>
      <w:spacing w:after="0" w:line="240" w:lineRule="auto"/>
    </w:pPr>
  </w:style>
  <w:style w:type="character" w:customStyle="1" w:styleId="HeaderChar">
    <w:name w:val="Header Char"/>
    <w:basedOn w:val="DefaultParagraphFont"/>
    <w:link w:val="Header"/>
    <w:uiPriority w:val="99"/>
    <w:rsid w:val="000B564D"/>
    <w:rPr>
      <w:rFonts w:ascii="Calibri" w:eastAsia="SimSun" w:hAnsi="Calibri" w:cs="Times New Roman"/>
      <w:lang w:eastAsia="zh-CN"/>
    </w:rPr>
  </w:style>
  <w:style w:type="character" w:styleId="Strong">
    <w:name w:val="Strong"/>
    <w:uiPriority w:val="22"/>
    <w:qFormat/>
    <w:rsid w:val="000B564D"/>
    <w:rPr>
      <w:b/>
      <w:bCs/>
    </w:rPr>
  </w:style>
  <w:style w:type="paragraph" w:styleId="NormalWeb">
    <w:name w:val="Normal (Web)"/>
    <w:basedOn w:val="Normal"/>
    <w:uiPriority w:val="99"/>
    <w:unhideWhenUsed/>
    <w:rsid w:val="000B564D"/>
    <w:pPr>
      <w:spacing w:before="100" w:beforeAutospacing="1" w:after="100" w:afterAutospacing="1" w:line="240" w:lineRule="auto"/>
    </w:pPr>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0B564D"/>
    <w:pPr>
      <w:tabs>
        <w:tab w:val="center" w:pos="4680"/>
        <w:tab w:val="right" w:pos="9360"/>
      </w:tabs>
    </w:pPr>
  </w:style>
  <w:style w:type="character" w:customStyle="1" w:styleId="FooterChar">
    <w:name w:val="Footer Char"/>
    <w:basedOn w:val="DefaultParagraphFont"/>
    <w:link w:val="Footer"/>
    <w:uiPriority w:val="99"/>
    <w:rsid w:val="000B564D"/>
    <w:rPr>
      <w:rFonts w:ascii="Calibri" w:eastAsia="SimSun" w:hAnsi="Calibri" w:cs="Times New Roman"/>
      <w:lang w:eastAsia="zh-CN"/>
    </w:rPr>
  </w:style>
  <w:style w:type="character" w:styleId="Emphasis">
    <w:name w:val="Emphasis"/>
    <w:uiPriority w:val="20"/>
    <w:qFormat/>
    <w:rsid w:val="000B56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83637">
      <w:bodyDiv w:val="1"/>
      <w:marLeft w:val="0"/>
      <w:marRight w:val="0"/>
      <w:marTop w:val="0"/>
      <w:marBottom w:val="0"/>
      <w:divBdr>
        <w:top w:val="none" w:sz="0" w:space="0" w:color="auto"/>
        <w:left w:val="none" w:sz="0" w:space="0" w:color="auto"/>
        <w:bottom w:val="none" w:sz="0" w:space="0" w:color="auto"/>
        <w:right w:val="none" w:sz="0" w:space="0" w:color="auto"/>
      </w:divBdr>
    </w:div>
    <w:div w:id="534344568">
      <w:bodyDiv w:val="1"/>
      <w:marLeft w:val="0"/>
      <w:marRight w:val="0"/>
      <w:marTop w:val="0"/>
      <w:marBottom w:val="0"/>
      <w:divBdr>
        <w:top w:val="none" w:sz="0" w:space="0" w:color="auto"/>
        <w:left w:val="none" w:sz="0" w:space="0" w:color="auto"/>
        <w:bottom w:val="none" w:sz="0" w:space="0" w:color="auto"/>
        <w:right w:val="none" w:sz="0" w:space="0" w:color="auto"/>
      </w:divBdr>
    </w:div>
    <w:div w:id="798453782">
      <w:bodyDiv w:val="1"/>
      <w:marLeft w:val="0"/>
      <w:marRight w:val="0"/>
      <w:marTop w:val="0"/>
      <w:marBottom w:val="0"/>
      <w:divBdr>
        <w:top w:val="none" w:sz="0" w:space="0" w:color="auto"/>
        <w:left w:val="none" w:sz="0" w:space="0" w:color="auto"/>
        <w:bottom w:val="none" w:sz="0" w:space="0" w:color="auto"/>
        <w:right w:val="none" w:sz="0" w:space="0" w:color="auto"/>
      </w:divBdr>
    </w:div>
    <w:div w:id="1021400151">
      <w:bodyDiv w:val="1"/>
      <w:marLeft w:val="0"/>
      <w:marRight w:val="0"/>
      <w:marTop w:val="0"/>
      <w:marBottom w:val="0"/>
      <w:divBdr>
        <w:top w:val="none" w:sz="0" w:space="0" w:color="auto"/>
        <w:left w:val="none" w:sz="0" w:space="0" w:color="auto"/>
        <w:bottom w:val="none" w:sz="0" w:space="0" w:color="auto"/>
        <w:right w:val="none" w:sz="0" w:space="0" w:color="auto"/>
      </w:divBdr>
      <w:divsChild>
        <w:div w:id="163712338">
          <w:marLeft w:val="0"/>
          <w:marRight w:val="0"/>
          <w:marTop w:val="0"/>
          <w:marBottom w:val="0"/>
          <w:divBdr>
            <w:top w:val="none" w:sz="0" w:space="0" w:color="auto"/>
            <w:left w:val="none" w:sz="0" w:space="0" w:color="auto"/>
            <w:bottom w:val="none" w:sz="0" w:space="0" w:color="auto"/>
            <w:right w:val="none" w:sz="0" w:space="0" w:color="auto"/>
          </w:divBdr>
          <w:divsChild>
            <w:div w:id="1917590637">
              <w:marLeft w:val="0"/>
              <w:marRight w:val="0"/>
              <w:marTop w:val="0"/>
              <w:marBottom w:val="0"/>
              <w:divBdr>
                <w:top w:val="none" w:sz="0" w:space="0" w:color="auto"/>
                <w:left w:val="none" w:sz="0" w:space="0" w:color="auto"/>
                <w:bottom w:val="none" w:sz="0" w:space="0" w:color="auto"/>
                <w:right w:val="none" w:sz="0" w:space="0" w:color="auto"/>
              </w:divBdr>
            </w:div>
          </w:divsChild>
        </w:div>
        <w:div w:id="1628968858">
          <w:marLeft w:val="0"/>
          <w:marRight w:val="0"/>
          <w:marTop w:val="0"/>
          <w:marBottom w:val="0"/>
          <w:divBdr>
            <w:top w:val="none" w:sz="0" w:space="0" w:color="auto"/>
            <w:left w:val="none" w:sz="0" w:space="0" w:color="auto"/>
            <w:bottom w:val="none" w:sz="0" w:space="0" w:color="auto"/>
            <w:right w:val="none" w:sz="0" w:space="0" w:color="auto"/>
          </w:divBdr>
          <w:divsChild>
            <w:div w:id="886331237">
              <w:marLeft w:val="0"/>
              <w:marRight w:val="0"/>
              <w:marTop w:val="0"/>
              <w:marBottom w:val="0"/>
              <w:divBdr>
                <w:top w:val="none" w:sz="0" w:space="0" w:color="auto"/>
                <w:left w:val="none" w:sz="0" w:space="0" w:color="auto"/>
                <w:bottom w:val="none" w:sz="0" w:space="0" w:color="auto"/>
                <w:right w:val="none" w:sz="0" w:space="0" w:color="auto"/>
              </w:divBdr>
            </w:div>
          </w:divsChild>
        </w:div>
        <w:div w:id="43020718">
          <w:marLeft w:val="0"/>
          <w:marRight w:val="0"/>
          <w:marTop w:val="0"/>
          <w:marBottom w:val="0"/>
          <w:divBdr>
            <w:top w:val="none" w:sz="0" w:space="0" w:color="auto"/>
            <w:left w:val="none" w:sz="0" w:space="0" w:color="auto"/>
            <w:bottom w:val="none" w:sz="0" w:space="0" w:color="auto"/>
            <w:right w:val="none" w:sz="0" w:space="0" w:color="auto"/>
          </w:divBdr>
          <w:divsChild>
            <w:div w:id="62759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75242">
      <w:bodyDiv w:val="1"/>
      <w:marLeft w:val="0"/>
      <w:marRight w:val="0"/>
      <w:marTop w:val="0"/>
      <w:marBottom w:val="0"/>
      <w:divBdr>
        <w:top w:val="none" w:sz="0" w:space="0" w:color="auto"/>
        <w:left w:val="none" w:sz="0" w:space="0" w:color="auto"/>
        <w:bottom w:val="none" w:sz="0" w:space="0" w:color="auto"/>
        <w:right w:val="none" w:sz="0" w:space="0" w:color="auto"/>
      </w:divBdr>
    </w:div>
    <w:div w:id="2090885701">
      <w:bodyDiv w:val="1"/>
      <w:marLeft w:val="0"/>
      <w:marRight w:val="0"/>
      <w:marTop w:val="0"/>
      <w:marBottom w:val="0"/>
      <w:divBdr>
        <w:top w:val="none" w:sz="0" w:space="0" w:color="auto"/>
        <w:left w:val="none" w:sz="0" w:space="0" w:color="auto"/>
        <w:bottom w:val="none" w:sz="0" w:space="0" w:color="auto"/>
        <w:right w:val="none" w:sz="0" w:space="0" w:color="auto"/>
      </w:divBdr>
    </w:div>
    <w:div w:id="212422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54</Pages>
  <Words>7981</Words>
  <Characters>45492</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2025-05-30T09:14:00Z</dcterms:created>
  <dcterms:modified xsi:type="dcterms:W3CDTF">2025-06-03T21:43:00Z</dcterms:modified>
</cp:coreProperties>
</file>