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0F" w:rsidRPr="001D33B4" w:rsidRDefault="007F780F" w:rsidP="00A1639F">
      <w:pPr>
        <w:spacing w:line="360" w:lineRule="auto"/>
        <w:jc w:val="center"/>
        <w:rPr>
          <w:rFonts w:ascii="Times New Roman" w:hAnsi="Times New Roman" w:cs="Times New Roman"/>
          <w:b/>
          <w:sz w:val="24"/>
          <w:szCs w:val="24"/>
        </w:rPr>
      </w:pPr>
      <w:r w:rsidRPr="001D33B4">
        <w:rPr>
          <w:rFonts w:ascii="Times New Roman" w:hAnsi="Times New Roman" w:cs="Times New Roman"/>
          <w:b/>
          <w:sz w:val="24"/>
          <w:szCs w:val="24"/>
        </w:rPr>
        <w:t xml:space="preserve">EFFECT OF </w:t>
      </w:r>
      <w:r w:rsidR="00417C06">
        <w:rPr>
          <w:rFonts w:ascii="Times New Roman" w:hAnsi="Times New Roman" w:cs="Times New Roman"/>
          <w:b/>
          <w:sz w:val="24"/>
          <w:szCs w:val="24"/>
        </w:rPr>
        <w:t>CYBER CRIME</w:t>
      </w:r>
      <w:r w:rsidRPr="001D33B4">
        <w:rPr>
          <w:rFonts w:ascii="Times New Roman" w:hAnsi="Times New Roman" w:cs="Times New Roman"/>
          <w:b/>
          <w:sz w:val="24"/>
          <w:szCs w:val="24"/>
        </w:rPr>
        <w:t xml:space="preserve"> ON </w:t>
      </w:r>
      <w:r w:rsidR="00417C06">
        <w:rPr>
          <w:rFonts w:ascii="Times New Roman" w:hAnsi="Times New Roman" w:cs="Times New Roman"/>
          <w:b/>
          <w:sz w:val="24"/>
          <w:szCs w:val="24"/>
        </w:rPr>
        <w:t xml:space="preserve">THE NIGERIA </w:t>
      </w:r>
      <w:r w:rsidRPr="001D33B4">
        <w:rPr>
          <w:rFonts w:ascii="Times New Roman" w:hAnsi="Times New Roman" w:cs="Times New Roman"/>
          <w:b/>
          <w:sz w:val="24"/>
          <w:szCs w:val="24"/>
        </w:rPr>
        <w:t xml:space="preserve">BANKING </w:t>
      </w:r>
      <w:r w:rsidR="00417C06">
        <w:rPr>
          <w:rFonts w:ascii="Times New Roman" w:hAnsi="Times New Roman" w:cs="Times New Roman"/>
          <w:b/>
          <w:sz w:val="24"/>
          <w:szCs w:val="24"/>
        </w:rPr>
        <w:t>SECTOR</w:t>
      </w:r>
    </w:p>
    <w:p w:rsidR="007F780F" w:rsidRDefault="007F780F" w:rsidP="00A1639F">
      <w:pPr>
        <w:spacing w:line="360" w:lineRule="auto"/>
        <w:jc w:val="center"/>
        <w:rPr>
          <w:rFonts w:ascii="Times New Roman" w:hAnsi="Times New Roman" w:cs="Times New Roman"/>
          <w:b/>
          <w:sz w:val="24"/>
          <w:szCs w:val="24"/>
        </w:rPr>
      </w:pPr>
      <w:r w:rsidRPr="001D33B4">
        <w:rPr>
          <w:rFonts w:ascii="Times New Roman" w:hAnsi="Times New Roman" w:cs="Times New Roman"/>
          <w:b/>
          <w:sz w:val="24"/>
          <w:szCs w:val="24"/>
        </w:rPr>
        <w:t xml:space="preserve">(A CASE STUDY OF </w:t>
      </w:r>
      <w:r w:rsidR="00417C06">
        <w:rPr>
          <w:rFonts w:ascii="Times New Roman" w:hAnsi="Times New Roman" w:cs="Times New Roman"/>
          <w:b/>
          <w:sz w:val="24"/>
          <w:szCs w:val="24"/>
        </w:rPr>
        <w:t>FIRST</w:t>
      </w:r>
      <w:r w:rsidRPr="001D33B4">
        <w:rPr>
          <w:rFonts w:ascii="Times New Roman" w:hAnsi="Times New Roman" w:cs="Times New Roman"/>
          <w:b/>
          <w:sz w:val="24"/>
          <w:szCs w:val="24"/>
        </w:rPr>
        <w:t xml:space="preserve"> BANK PLC, ILORIN)</w:t>
      </w:r>
    </w:p>
    <w:p w:rsidR="00A1639F" w:rsidRDefault="00A1639F" w:rsidP="00A1639F">
      <w:pPr>
        <w:spacing w:line="360" w:lineRule="auto"/>
        <w:jc w:val="center"/>
        <w:rPr>
          <w:rFonts w:ascii="Times New Roman" w:hAnsi="Times New Roman" w:cs="Times New Roman"/>
          <w:b/>
          <w:sz w:val="24"/>
          <w:szCs w:val="24"/>
        </w:rPr>
      </w:pPr>
    </w:p>
    <w:p w:rsidR="00A1639F" w:rsidRDefault="00A1639F" w:rsidP="00A1639F">
      <w:pPr>
        <w:spacing w:line="360" w:lineRule="auto"/>
        <w:jc w:val="center"/>
        <w:rPr>
          <w:rFonts w:ascii="Times New Roman" w:hAnsi="Times New Roman" w:cs="Times New Roman"/>
          <w:b/>
          <w:sz w:val="24"/>
          <w:szCs w:val="24"/>
        </w:rPr>
      </w:pPr>
    </w:p>
    <w:p w:rsidR="00A1639F" w:rsidRPr="00D8047B" w:rsidRDefault="00A1639F" w:rsidP="00A1639F">
      <w:pPr>
        <w:spacing w:before="240" w:line="360" w:lineRule="auto"/>
        <w:ind w:right="36"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A1639F" w:rsidRPr="00D8047B" w:rsidRDefault="00A1639F" w:rsidP="00A1639F">
      <w:pPr>
        <w:spacing w:before="240" w:line="360" w:lineRule="auto"/>
        <w:ind w:right="36" w:hanging="720"/>
        <w:jc w:val="center"/>
        <w:rPr>
          <w:rFonts w:asciiTheme="majorBidi" w:hAnsiTheme="majorBidi" w:cstheme="majorBidi"/>
          <w:sz w:val="24"/>
          <w:szCs w:val="24"/>
        </w:rPr>
      </w:pPr>
    </w:p>
    <w:p w:rsidR="00A1639F" w:rsidRPr="00D8047B" w:rsidRDefault="00A1639F" w:rsidP="00A1639F">
      <w:pPr>
        <w:spacing w:before="240" w:line="360" w:lineRule="auto"/>
        <w:ind w:right="36" w:hanging="720"/>
        <w:jc w:val="center"/>
        <w:rPr>
          <w:rFonts w:asciiTheme="majorBidi" w:hAnsiTheme="majorBidi" w:cstheme="majorBidi"/>
          <w:b/>
          <w:sz w:val="24"/>
          <w:szCs w:val="24"/>
        </w:rPr>
      </w:pPr>
      <w:r>
        <w:rPr>
          <w:rFonts w:asciiTheme="majorBidi" w:hAnsiTheme="majorBidi" w:cstheme="majorBidi"/>
          <w:b/>
          <w:sz w:val="24"/>
          <w:szCs w:val="24"/>
        </w:rPr>
        <w:t>ALPHONSUS SILAS UCHE</w:t>
      </w:r>
    </w:p>
    <w:p w:rsidR="00A1639F" w:rsidRPr="00D8047B" w:rsidRDefault="00A1639F" w:rsidP="00A1639F">
      <w:pPr>
        <w:spacing w:before="240" w:line="360" w:lineRule="auto"/>
        <w:ind w:right="36"/>
        <w:jc w:val="center"/>
        <w:rPr>
          <w:rFonts w:asciiTheme="majorBidi" w:hAnsiTheme="majorBidi" w:cstheme="majorBidi"/>
          <w:b/>
          <w:sz w:val="24"/>
          <w:szCs w:val="24"/>
        </w:rPr>
      </w:pPr>
      <w:r>
        <w:rPr>
          <w:rFonts w:asciiTheme="majorBidi" w:hAnsiTheme="majorBidi" w:cstheme="majorBidi"/>
          <w:b/>
          <w:sz w:val="24"/>
          <w:szCs w:val="24"/>
        </w:rPr>
        <w:t>ND/23/BFN/P</w:t>
      </w:r>
      <w:r w:rsidRPr="00D8047B">
        <w:rPr>
          <w:rFonts w:asciiTheme="majorBidi" w:hAnsiTheme="majorBidi" w:cstheme="majorBidi"/>
          <w:b/>
          <w:sz w:val="24"/>
          <w:szCs w:val="24"/>
        </w:rPr>
        <w:t>T/</w:t>
      </w:r>
      <w:r>
        <w:rPr>
          <w:rFonts w:asciiTheme="majorBidi" w:hAnsiTheme="majorBidi" w:cstheme="majorBidi"/>
          <w:b/>
          <w:sz w:val="24"/>
          <w:szCs w:val="24"/>
        </w:rPr>
        <w:t>0092</w:t>
      </w:r>
    </w:p>
    <w:p w:rsidR="00A1639F" w:rsidRPr="00D8047B" w:rsidRDefault="00A1639F" w:rsidP="00A1639F">
      <w:pPr>
        <w:spacing w:before="240" w:line="360" w:lineRule="auto"/>
        <w:ind w:right="36" w:hanging="720"/>
        <w:jc w:val="center"/>
        <w:rPr>
          <w:rFonts w:asciiTheme="majorBidi" w:hAnsiTheme="majorBidi" w:cstheme="majorBidi"/>
          <w:sz w:val="24"/>
          <w:szCs w:val="24"/>
        </w:rPr>
      </w:pPr>
    </w:p>
    <w:p w:rsidR="00A1639F" w:rsidRPr="00D8047B" w:rsidRDefault="00A1639F" w:rsidP="00A1639F">
      <w:pPr>
        <w:spacing w:before="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SUBMITTED TO THE DEPARTMENT OF BANKING AND FINANCE, INSTITUTE OF FINANCE AND MANAGEMENT STUDIES</w:t>
      </w:r>
    </w:p>
    <w:p w:rsidR="00A1639F" w:rsidRPr="00D8047B" w:rsidRDefault="00A1639F" w:rsidP="00A1639F">
      <w:pPr>
        <w:spacing w:before="240" w:line="360" w:lineRule="auto"/>
        <w:ind w:right="36" w:hanging="720"/>
        <w:jc w:val="center"/>
        <w:rPr>
          <w:rFonts w:asciiTheme="majorBidi" w:hAnsiTheme="majorBidi" w:cstheme="majorBidi"/>
          <w:sz w:val="24"/>
          <w:szCs w:val="24"/>
        </w:rPr>
      </w:pPr>
    </w:p>
    <w:p w:rsidR="00A1639F" w:rsidRPr="00D8047B" w:rsidRDefault="00A1639F" w:rsidP="00A1639F">
      <w:pPr>
        <w:spacing w:before="240" w:line="360" w:lineRule="auto"/>
        <w:ind w:left="720" w:right="36"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A1639F" w:rsidRPr="00D8047B" w:rsidRDefault="00A1639F" w:rsidP="00A1639F">
      <w:pPr>
        <w:spacing w:before="240" w:line="360" w:lineRule="auto"/>
        <w:ind w:right="36" w:hanging="720"/>
        <w:jc w:val="center"/>
        <w:rPr>
          <w:rFonts w:asciiTheme="majorBidi" w:hAnsiTheme="majorBidi" w:cstheme="majorBidi"/>
          <w:b/>
          <w:sz w:val="24"/>
          <w:szCs w:val="24"/>
        </w:rPr>
      </w:pPr>
    </w:p>
    <w:p w:rsidR="00A1639F" w:rsidRPr="00D8047B" w:rsidRDefault="00A1639F" w:rsidP="00A1639F">
      <w:pPr>
        <w:spacing w:before="240" w:line="360" w:lineRule="auto"/>
        <w:ind w:right="36" w:hanging="720"/>
        <w:jc w:val="right"/>
        <w:rPr>
          <w:rFonts w:asciiTheme="majorBidi" w:hAnsiTheme="majorBidi" w:cstheme="majorBidi"/>
          <w:b/>
          <w:sz w:val="24"/>
          <w:szCs w:val="24"/>
        </w:rPr>
      </w:pPr>
      <w:r>
        <w:rPr>
          <w:rFonts w:asciiTheme="majorBidi" w:hAnsiTheme="majorBidi" w:cstheme="majorBidi"/>
          <w:b/>
          <w:sz w:val="24"/>
          <w:szCs w:val="24"/>
        </w:rPr>
        <w:t>JUNE</w:t>
      </w:r>
      <w:r w:rsidRPr="00D8047B">
        <w:rPr>
          <w:rFonts w:asciiTheme="majorBidi" w:hAnsiTheme="majorBidi" w:cstheme="majorBidi"/>
          <w:b/>
          <w:sz w:val="24"/>
          <w:szCs w:val="24"/>
        </w:rPr>
        <w:t>, 2025</w:t>
      </w:r>
    </w:p>
    <w:p w:rsidR="00A1639F" w:rsidRPr="00D8047B" w:rsidRDefault="00A1639F" w:rsidP="00A1639F">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A1639F" w:rsidRPr="00D8047B" w:rsidRDefault="00A1639F" w:rsidP="00A1639F">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A1639F" w:rsidRPr="00D8047B" w:rsidRDefault="00A1639F" w:rsidP="00A1639F">
      <w:pPr>
        <w:spacing w:before="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A1639F" w:rsidRPr="00D8047B" w:rsidRDefault="00A1639F" w:rsidP="00A1639F">
      <w:pPr>
        <w:pStyle w:val="NoSpacing"/>
        <w:spacing w:before="240" w:line="360" w:lineRule="auto"/>
        <w:ind w:right="36"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A1639F" w:rsidRPr="00D8047B" w:rsidRDefault="00A1639F" w:rsidP="00A1639F">
      <w:pPr>
        <w:spacing w:after="0" w:line="360" w:lineRule="auto"/>
        <w:ind w:right="36"/>
        <w:rPr>
          <w:rFonts w:asciiTheme="majorBidi" w:hAnsiTheme="majorBidi" w:cstheme="majorBidi"/>
          <w:sz w:val="24"/>
          <w:szCs w:val="24"/>
        </w:rPr>
      </w:pPr>
      <w:r>
        <w:rPr>
          <w:rFonts w:asciiTheme="majorBidi" w:hAnsiTheme="majorBidi" w:cstheme="majorBidi"/>
          <w:sz w:val="24"/>
          <w:szCs w:val="24"/>
        </w:rPr>
        <w:t>M</w:t>
      </w:r>
      <w:r w:rsidRPr="00D8047B">
        <w:rPr>
          <w:rFonts w:asciiTheme="majorBidi" w:hAnsiTheme="majorBidi" w:cstheme="majorBidi"/>
          <w:sz w:val="24"/>
          <w:szCs w:val="24"/>
        </w:rPr>
        <w:t xml:space="preserve">r. </w:t>
      </w:r>
      <w:proofErr w:type="spellStart"/>
      <w:r>
        <w:rPr>
          <w:rFonts w:asciiTheme="majorBidi" w:hAnsiTheme="majorBidi" w:cstheme="majorBidi"/>
          <w:sz w:val="24"/>
          <w:szCs w:val="24"/>
        </w:rPr>
        <w:t>Jimoh</w:t>
      </w:r>
      <w:proofErr w:type="spellEnd"/>
      <w:r>
        <w:rPr>
          <w:rFonts w:asciiTheme="majorBidi" w:hAnsiTheme="majorBidi" w:cstheme="majorBidi"/>
          <w:sz w:val="24"/>
          <w:szCs w:val="24"/>
        </w:rPr>
        <w:t xml:space="preserve"> I.</w:t>
      </w:r>
      <w:r>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1639F" w:rsidRPr="00D8047B" w:rsidRDefault="00A1639F" w:rsidP="00A1639F">
      <w:pPr>
        <w:spacing w:after="0" w:line="360" w:lineRule="auto"/>
        <w:ind w:right="36"/>
        <w:rPr>
          <w:rFonts w:asciiTheme="majorBidi" w:hAnsiTheme="majorBidi" w:cstheme="majorBidi"/>
          <w:sz w:val="24"/>
          <w:szCs w:val="24"/>
        </w:rPr>
      </w:pPr>
      <w:r w:rsidRPr="00D8047B">
        <w:rPr>
          <w:rFonts w:asciiTheme="majorBidi" w:hAnsiTheme="majorBidi" w:cstheme="majorBidi"/>
          <w:sz w:val="24"/>
          <w:szCs w:val="24"/>
        </w:rPr>
        <w:t>Project Supervisor</w:t>
      </w: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A1639F" w:rsidRPr="00D8047B" w:rsidRDefault="00A1639F" w:rsidP="00A1639F">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1639F" w:rsidRPr="00D8047B" w:rsidRDefault="00A1639F" w:rsidP="00A1639F">
      <w:pPr>
        <w:ind w:left="720" w:right="36"/>
        <w:rPr>
          <w:rFonts w:asciiTheme="majorBidi" w:hAnsiTheme="majorBidi" w:cstheme="majorBidi"/>
          <w:b/>
          <w:sz w:val="24"/>
          <w:szCs w:val="24"/>
        </w:rPr>
      </w:pPr>
      <w:r w:rsidRPr="00D8047B">
        <w:rPr>
          <w:rFonts w:asciiTheme="majorBidi" w:hAnsiTheme="majorBidi" w:cstheme="majorBidi"/>
          <w:b/>
          <w:sz w:val="24"/>
          <w:szCs w:val="24"/>
        </w:rPr>
        <w:br w:type="page"/>
      </w:r>
    </w:p>
    <w:p w:rsidR="00A1639F" w:rsidRPr="00D8047B" w:rsidRDefault="00A1639F" w:rsidP="00A1639F">
      <w:pPr>
        <w:spacing w:before="240" w:line="360" w:lineRule="auto"/>
        <w:ind w:right="36"/>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A1639F" w:rsidRPr="00D8047B" w:rsidRDefault="00A1639F" w:rsidP="00A1639F">
      <w:pPr>
        <w:spacing w:before="240" w:line="360" w:lineRule="auto"/>
        <w:ind w:left="810" w:right="36"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A1639F" w:rsidRPr="00D8047B" w:rsidRDefault="00A1639F" w:rsidP="00A1639F">
      <w:pPr>
        <w:spacing w:before="240" w:line="360" w:lineRule="auto"/>
        <w:ind w:right="36"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A1639F" w:rsidRPr="00D8047B" w:rsidRDefault="00A1639F" w:rsidP="00A1639F">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A1639F" w:rsidRPr="00D8047B" w:rsidRDefault="00A1639F" w:rsidP="00A1639F">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A1639F" w:rsidRPr="00D8047B" w:rsidRDefault="00A1639F" w:rsidP="00A1639F">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Pr>
          <w:rFonts w:asciiTheme="majorBidi" w:hAnsiTheme="majorBidi" w:cstheme="majorBidi"/>
          <w:bCs/>
          <w:sz w:val="24"/>
          <w:szCs w:val="24"/>
        </w:rPr>
        <w:t>Jimoh</w:t>
      </w:r>
      <w:proofErr w:type="spellEnd"/>
      <w:r>
        <w:rPr>
          <w:rFonts w:asciiTheme="majorBidi" w:hAnsiTheme="majorBidi" w:cstheme="majorBidi"/>
          <w:bCs/>
          <w:sz w:val="24"/>
          <w:szCs w:val="24"/>
        </w:rPr>
        <w:t xml:space="preserve"> I.</w:t>
      </w:r>
      <w:r w:rsidRPr="00D8047B">
        <w:rPr>
          <w:rFonts w:asciiTheme="majorBidi" w:hAnsiTheme="majorBidi" w:cstheme="majorBidi"/>
          <w:bCs/>
          <w:sz w:val="24"/>
          <w:szCs w:val="24"/>
        </w:rPr>
        <w:t xml:space="preserve"> for his fatherly advice and guidance throughout the project process</w:t>
      </w:r>
    </w:p>
    <w:p w:rsidR="00A1639F" w:rsidRPr="00D8047B" w:rsidRDefault="00A1639F" w:rsidP="00A1639F">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Alphonsus</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A1639F" w:rsidRPr="00D8047B" w:rsidRDefault="00A1639F" w:rsidP="00A1639F">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A1639F" w:rsidRPr="00D8047B" w:rsidRDefault="00A1639F" w:rsidP="00A1639F">
      <w:pPr>
        <w:spacing w:before="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A1639F" w:rsidRPr="00D8047B" w:rsidRDefault="00A1639F" w:rsidP="00A1639F">
      <w:pPr>
        <w:spacing w:before="240" w:line="360" w:lineRule="auto"/>
        <w:ind w:right="36"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A1639F" w:rsidRPr="00D8047B" w:rsidRDefault="00A1639F" w:rsidP="00A1639F">
      <w:pPr>
        <w:tabs>
          <w:tab w:val="left" w:pos="0"/>
        </w:tabs>
        <w:spacing w:before="240" w:line="360" w:lineRule="auto"/>
        <w:ind w:right="36"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A1639F" w:rsidRPr="00161273" w:rsidRDefault="00A1639F" w:rsidP="00A1639F">
      <w:pPr>
        <w:pStyle w:val="NormalWeb"/>
        <w:spacing w:line="360" w:lineRule="auto"/>
        <w:jc w:val="both"/>
        <w:rPr>
          <w:i/>
        </w:rPr>
      </w:pPr>
      <w:r w:rsidRPr="00161273">
        <w:rPr>
          <w:rFonts w:asciiTheme="majorBidi" w:hAnsiTheme="majorBidi" w:cstheme="majorBidi"/>
          <w:i/>
        </w:rPr>
        <w:t xml:space="preserve"> </w:t>
      </w:r>
    </w:p>
    <w:p w:rsidR="00A1639F" w:rsidRPr="00D8047B" w:rsidRDefault="00A1639F" w:rsidP="00A1639F">
      <w:pPr>
        <w:spacing w:line="360" w:lineRule="auto"/>
        <w:ind w:right="36"/>
        <w:rPr>
          <w:rFonts w:asciiTheme="majorBidi" w:hAnsiTheme="majorBidi" w:cstheme="majorBidi"/>
          <w:b/>
          <w:sz w:val="24"/>
          <w:szCs w:val="24"/>
        </w:rPr>
      </w:pPr>
    </w:p>
    <w:p w:rsidR="00A1639F" w:rsidRDefault="00A1639F">
      <w:pPr>
        <w:rPr>
          <w:rFonts w:asciiTheme="majorBidi" w:hAnsiTheme="majorBidi" w:cstheme="majorBidi"/>
          <w:b/>
          <w:sz w:val="24"/>
          <w:szCs w:val="24"/>
        </w:rPr>
      </w:pPr>
      <w:r>
        <w:rPr>
          <w:rFonts w:asciiTheme="majorBidi" w:hAnsiTheme="majorBidi" w:cstheme="majorBidi"/>
          <w:b/>
          <w:sz w:val="24"/>
          <w:szCs w:val="24"/>
        </w:rPr>
        <w:br w:type="page"/>
      </w:r>
    </w:p>
    <w:p w:rsidR="00A1639F" w:rsidRPr="00D8047B" w:rsidRDefault="00A1639F" w:rsidP="00A1639F">
      <w:pPr>
        <w:spacing w:before="240"/>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A1639F" w:rsidRPr="00D8047B" w:rsidRDefault="00A1639F" w:rsidP="00A1639F">
      <w:pPr>
        <w:pStyle w:val="NoSpacing"/>
        <w:spacing w:before="240" w:line="276" w:lineRule="auto"/>
        <w:ind w:left="810" w:right="36"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29"/>
        </w:numPr>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Default="00A1639F" w:rsidP="00A1639F">
      <w:pPr>
        <w:pStyle w:val="NoSpacing"/>
        <w:numPr>
          <w:ilvl w:val="1"/>
          <w:numId w:val="29"/>
        </w:numPr>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A1639F" w:rsidRPr="00D8047B" w:rsidRDefault="00A1639F" w:rsidP="00A1639F">
      <w:pPr>
        <w:pStyle w:val="NoSpacing"/>
        <w:numPr>
          <w:ilvl w:val="1"/>
          <w:numId w:val="29"/>
        </w:numPr>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Default="00A1639F" w:rsidP="00A1639F">
      <w:pPr>
        <w:pStyle w:val="NoSpacing"/>
        <w:spacing w:before="240" w:line="276" w:lineRule="auto"/>
        <w:ind w:left="810" w:right="36" w:hanging="720"/>
        <w:jc w:val="center"/>
        <w:rPr>
          <w:rFonts w:asciiTheme="majorBidi" w:hAnsiTheme="majorBidi" w:cstheme="majorBidi"/>
          <w:b/>
          <w:sz w:val="24"/>
          <w:szCs w:val="24"/>
        </w:rPr>
      </w:pPr>
    </w:p>
    <w:p w:rsidR="00A1639F" w:rsidRPr="00D8047B" w:rsidRDefault="00A1639F" w:rsidP="00A1639F">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A1639F" w:rsidRDefault="00A1639F" w:rsidP="00A1639F">
      <w:pPr>
        <w:pStyle w:val="NoSpacing"/>
        <w:numPr>
          <w:ilvl w:val="1"/>
          <w:numId w:val="3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A1639F" w:rsidRPr="00D8047B" w:rsidRDefault="00A1639F" w:rsidP="00A1639F">
      <w:pPr>
        <w:pStyle w:val="NoSpacing"/>
        <w:numPr>
          <w:ilvl w:val="1"/>
          <w:numId w:val="37"/>
        </w:numPr>
        <w:spacing w:before="240" w:line="276" w:lineRule="auto"/>
        <w:ind w:left="810" w:right="36"/>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A1639F" w:rsidRPr="00D8047B" w:rsidRDefault="00A1639F" w:rsidP="00A1639F">
      <w:pPr>
        <w:pStyle w:val="NoSpacing"/>
        <w:numPr>
          <w:ilvl w:val="1"/>
          <w:numId w:val="3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3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F208F8" w:rsidRDefault="00A1639F" w:rsidP="00A1639F">
      <w:pPr>
        <w:pStyle w:val="NoSpacing"/>
        <w:numPr>
          <w:ilvl w:val="1"/>
          <w:numId w:val="3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A1639F" w:rsidRPr="00D8047B" w:rsidRDefault="00A1639F" w:rsidP="00A1639F">
      <w:pPr>
        <w:spacing w:before="240"/>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A1639F" w:rsidRPr="00D8047B" w:rsidRDefault="00A1639F" w:rsidP="00A1639F">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A1639F" w:rsidRPr="00D8047B" w:rsidRDefault="00A1639F" w:rsidP="00A1639F">
      <w:pPr>
        <w:pStyle w:val="NoSpacing"/>
        <w:numPr>
          <w:ilvl w:val="1"/>
          <w:numId w:val="2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2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2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A1639F" w:rsidRPr="00D8047B" w:rsidRDefault="00A1639F" w:rsidP="00A1639F">
      <w:pPr>
        <w:pStyle w:val="NoSpacing"/>
        <w:numPr>
          <w:ilvl w:val="1"/>
          <w:numId w:val="2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2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Pr="00D8047B" w:rsidRDefault="00A1639F" w:rsidP="00A1639F">
      <w:pPr>
        <w:pStyle w:val="NoSpacing"/>
        <w:numPr>
          <w:ilvl w:val="1"/>
          <w:numId w:val="2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1639F" w:rsidRDefault="00A1639F" w:rsidP="00332BDC">
      <w:pPr>
        <w:spacing w:line="360" w:lineRule="auto"/>
        <w:ind w:firstLine="720"/>
        <w:rPr>
          <w:rFonts w:asciiTheme="majorBidi" w:hAnsiTheme="majorBidi" w:cstheme="majorBidi"/>
        </w:rPr>
        <w:sectPr w:rsidR="00A1639F" w:rsidSect="00A1639F">
          <w:headerReference w:type="default" r:id="rId9"/>
          <w:footerReference w:type="default" r:id="rId10"/>
          <w:pgSz w:w="11952" w:h="14688" w:code="9"/>
          <w:pgMar w:top="1440" w:right="1728" w:bottom="1440" w:left="1728" w:header="720" w:footer="720" w:gutter="0"/>
          <w:pgNumType w:fmt="lowerRoman" w:start="1"/>
          <w:cols w:space="720"/>
          <w:docGrid w:linePitch="360"/>
        </w:sectPr>
      </w:pPr>
      <w:r w:rsidRPr="00D8047B">
        <w:rPr>
          <w:rFonts w:asciiTheme="majorBidi" w:hAnsiTheme="majorBidi" w:cstheme="majorBidi"/>
        </w:rPr>
        <w:t>References</w:t>
      </w:r>
    </w:p>
    <w:p w:rsidR="007F780F" w:rsidRPr="00A1639F" w:rsidRDefault="007F780F" w:rsidP="00A1639F">
      <w:pPr>
        <w:spacing w:line="360" w:lineRule="auto"/>
        <w:jc w:val="center"/>
        <w:rPr>
          <w:rFonts w:ascii="Times New Roman" w:hAnsi="Times New Roman" w:cs="Times New Roman"/>
          <w:b/>
          <w:sz w:val="24"/>
          <w:szCs w:val="24"/>
        </w:rPr>
      </w:pPr>
      <w:r w:rsidRPr="001D33B4">
        <w:rPr>
          <w:rFonts w:ascii="Times New Roman" w:hAnsi="Times New Roman" w:cs="Times New Roman"/>
          <w:b/>
          <w:color w:val="000000" w:themeColor="text1"/>
          <w:sz w:val="24"/>
          <w:szCs w:val="24"/>
        </w:rPr>
        <w:lastRenderedPageBreak/>
        <w:t>CHAPTER ONE</w:t>
      </w:r>
    </w:p>
    <w:p w:rsidR="007F780F" w:rsidRPr="001D33B4" w:rsidRDefault="007F780F" w:rsidP="00332BDC">
      <w:pPr>
        <w:pStyle w:val="ListParagraph"/>
        <w:numPr>
          <w:ilvl w:val="1"/>
          <w:numId w:val="1"/>
        </w:numPr>
        <w:spacing w:after="0" w:line="360" w:lineRule="auto"/>
        <w:jc w:val="both"/>
        <w:rPr>
          <w:rFonts w:ascii="Times New Roman" w:hAnsi="Times New Roman" w:cs="Times New Roman"/>
          <w:b/>
          <w:sz w:val="24"/>
          <w:szCs w:val="24"/>
        </w:rPr>
      </w:pPr>
      <w:r w:rsidRPr="001D33B4">
        <w:rPr>
          <w:rFonts w:ascii="Times New Roman" w:hAnsi="Times New Roman" w:cs="Times New Roman"/>
          <w:b/>
          <w:sz w:val="24"/>
          <w:szCs w:val="24"/>
        </w:rPr>
        <w:t>Background of the study</w:t>
      </w:r>
    </w:p>
    <w:p w:rsidR="007F780F" w:rsidRPr="001D33B4" w:rsidRDefault="00417C06" w:rsidP="00332B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Cybercrime</w:t>
      </w:r>
      <w:r w:rsidR="007F780F" w:rsidRPr="001D33B4">
        <w:rPr>
          <w:rFonts w:ascii="Times New Roman" w:eastAsia="Times New Roman" w:hAnsi="Times New Roman" w:cs="Times New Roman"/>
          <w:sz w:val="24"/>
          <w:szCs w:val="24"/>
        </w:rPr>
        <w:t xml:space="preserve"> has emerged as one of the most formidable threats to the financial stability and operational efficiency of banks globally, particularly in developing economies like Nigeria. The banking industry, being the backbone of any economy, is highly vulnerable to fraudulent practices due to its function as a custodian and distributor of financial resources. First Bank of Nigeria, as one of the oldest and most prominent financial institutions in the country, has faced numerous challenges relating to fraud and the mechanisms for managing and mitigating it. Understanding the relationship between fraud management and financial performance in such institutions is essential for improving banking sector integrity, stakeholder trust, and national economic development.</w:t>
      </w:r>
    </w:p>
    <w:p w:rsidR="007F780F" w:rsidRPr="001D33B4" w:rsidRDefault="00417C06" w:rsidP="00332BDC">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Cybercrime</w:t>
      </w:r>
      <w:r w:rsidR="007F780F" w:rsidRPr="001D33B4">
        <w:rPr>
          <w:rFonts w:ascii="Times New Roman" w:eastAsia="Times New Roman" w:hAnsi="Times New Roman" w:cs="Times New Roman"/>
          <w:sz w:val="24"/>
          <w:szCs w:val="24"/>
        </w:rPr>
        <w:t xml:space="preserve"> in the banking sector may take various forms including but not limited to identity theft, unauthorized withdrawals, electronic fraud, forgeries, insider collusion, and loan fraud. These forms of fraud not only erode customer trust but also lead to substantial financial losses, reduced profitability, reputational damage, and increased regulatory scrutiny (</w:t>
      </w:r>
      <w:proofErr w:type="spellStart"/>
      <w:r w:rsidR="007F780F" w:rsidRPr="001D33B4">
        <w:rPr>
          <w:rFonts w:ascii="Times New Roman" w:eastAsia="Times New Roman" w:hAnsi="Times New Roman" w:cs="Times New Roman"/>
          <w:sz w:val="24"/>
          <w:szCs w:val="24"/>
        </w:rPr>
        <w:t>Owolabi</w:t>
      </w:r>
      <w:proofErr w:type="spellEnd"/>
      <w:r w:rsidR="007F780F" w:rsidRPr="001D33B4">
        <w:rPr>
          <w:rFonts w:ascii="Times New Roman" w:eastAsia="Times New Roman" w:hAnsi="Times New Roman" w:cs="Times New Roman"/>
          <w:sz w:val="24"/>
          <w:szCs w:val="24"/>
        </w:rPr>
        <w:t xml:space="preserve"> &amp; </w:t>
      </w:r>
      <w:proofErr w:type="spellStart"/>
      <w:r w:rsidR="007F780F" w:rsidRPr="001D33B4">
        <w:rPr>
          <w:rFonts w:ascii="Times New Roman" w:eastAsia="Times New Roman" w:hAnsi="Times New Roman" w:cs="Times New Roman"/>
          <w:sz w:val="24"/>
          <w:szCs w:val="24"/>
        </w:rPr>
        <w:t>Ogunleye</w:t>
      </w:r>
      <w:proofErr w:type="spellEnd"/>
      <w:r w:rsidR="007F780F" w:rsidRPr="001D33B4">
        <w:rPr>
          <w:rFonts w:ascii="Times New Roman" w:eastAsia="Times New Roman" w:hAnsi="Times New Roman" w:cs="Times New Roman"/>
          <w:sz w:val="24"/>
          <w:szCs w:val="24"/>
        </w:rPr>
        <w:t>, 2019). According to the Nigeria Deposit Insurance Corporation (NDIC, 2022), banks in Nigeria lost over ₦100 billion to fraud-related activities over a five-year period, with First Bank accounting for a significant share due to its size and extensive operations. This situation underscores the urgency and importance of deploying effective fraud management strategies.</w:t>
      </w:r>
    </w:p>
    <w:p w:rsidR="007F780F" w:rsidRPr="001D33B4" w:rsidRDefault="007F780F" w:rsidP="00332BDC">
      <w:pPr>
        <w:spacing w:after="0"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Fraud management refers to the processes and systems banks put in place to detect, prevent, and respond to fraudulent activities. These include internal control mechanisms, risk management frameworks, employee screening, customer verification procedures, technological innovations such as biometric authentication and artificial intelligence (AI), and regulatory compliance strategies. The implementation of these measures is intended not only to minimize the occurrence of fraud but also to protect </w:t>
      </w:r>
      <w:r w:rsidRPr="001D33B4">
        <w:rPr>
          <w:rFonts w:ascii="Times New Roman" w:eastAsia="Times New Roman" w:hAnsi="Times New Roman" w:cs="Times New Roman"/>
          <w:sz w:val="24"/>
          <w:szCs w:val="24"/>
        </w:rPr>
        <w:lastRenderedPageBreak/>
        <w:t>bank assets, reduce operational risks, and enhance financial performance metrics such as return on assets (ROA), return on equity (ROE), and profit margins (</w:t>
      </w:r>
      <w:proofErr w:type="spellStart"/>
      <w:r w:rsidRPr="001D33B4">
        <w:rPr>
          <w:rFonts w:ascii="Times New Roman" w:eastAsia="Times New Roman" w:hAnsi="Times New Roman" w:cs="Times New Roman"/>
          <w:sz w:val="24"/>
          <w:szCs w:val="24"/>
        </w:rPr>
        <w:t>Ajala</w:t>
      </w:r>
      <w:proofErr w:type="spellEnd"/>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Amuda</w:t>
      </w:r>
      <w:proofErr w:type="spellEnd"/>
      <w:r w:rsidRPr="001D33B4">
        <w:rPr>
          <w:rFonts w:ascii="Times New Roman" w:eastAsia="Times New Roman" w:hAnsi="Times New Roman" w:cs="Times New Roman"/>
          <w:sz w:val="24"/>
          <w:szCs w:val="24"/>
        </w:rPr>
        <w:t xml:space="preserve">, &amp; </w:t>
      </w:r>
      <w:proofErr w:type="spellStart"/>
      <w:r w:rsidRPr="001D33B4">
        <w:rPr>
          <w:rFonts w:ascii="Times New Roman" w:eastAsia="Times New Roman" w:hAnsi="Times New Roman" w:cs="Times New Roman"/>
          <w:sz w:val="24"/>
          <w:szCs w:val="24"/>
        </w:rPr>
        <w:t>Arulogun</w:t>
      </w:r>
      <w:proofErr w:type="spellEnd"/>
      <w:r w:rsidRPr="001D33B4">
        <w:rPr>
          <w:rFonts w:ascii="Times New Roman" w:eastAsia="Times New Roman" w:hAnsi="Times New Roman" w:cs="Times New Roman"/>
          <w:sz w:val="24"/>
          <w:szCs w:val="24"/>
        </w:rPr>
        <w:t>, 2020).</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However, the cost of implementing fraud management systems and their efficiency in curbing financial crimes raises critical questions regarding their overall impact on financial performance. While some studies suggest that the benefits of fraud control systems outweigh the costs and lead to improved profitability and performance (</w:t>
      </w:r>
      <w:proofErr w:type="spellStart"/>
      <w:r w:rsidRPr="001D33B4">
        <w:rPr>
          <w:rFonts w:ascii="Times New Roman" w:eastAsia="Times New Roman" w:hAnsi="Times New Roman" w:cs="Times New Roman"/>
          <w:sz w:val="24"/>
          <w:szCs w:val="24"/>
        </w:rPr>
        <w:t>Olaoye</w:t>
      </w:r>
      <w:proofErr w:type="spellEnd"/>
      <w:r w:rsidRPr="001D33B4">
        <w:rPr>
          <w:rFonts w:ascii="Times New Roman" w:eastAsia="Times New Roman" w:hAnsi="Times New Roman" w:cs="Times New Roman"/>
          <w:sz w:val="24"/>
          <w:szCs w:val="24"/>
        </w:rPr>
        <w:t xml:space="preserve"> &amp; Dada, 2017), others argue that overly stringent controls may increase operational expenses and reduce flexibility, thus adversely affecting performance. Therefore, a nuanced investigation into how fraud management influences financial outcomes in a real-world banking context is crucial.</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 choice of First Bank as a case study is particularly instructive. As a pioneer financial institution in Nigeria with vast networks and a diverse customer base, First Bank has implemented various fraud management strategies, including digital banking surveillance, forensic audits, and employee ethics training programs. Yet, the bank continues to encounter fraudulent incidences, thereby making it a suitable entity for evaluating the effectiveness of fraud management practices and their impact on financial performance.</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This study, therefore, seeks to assess the effect of fraud management on the financial performance of First Bank of Nigeria, with a view to determining the effectiveness of current strategies and proposing actionable recommendations. The outcome will not only contribute to academic literature but will also serve as a strategic guide for policymakers, financial regulators, and banking practitioners.</w:t>
      </w:r>
    </w:p>
    <w:p w:rsidR="007F780F" w:rsidRPr="001D33B4"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Cybercrime</w:t>
      </w:r>
      <w:r w:rsidR="007F780F" w:rsidRPr="001D33B4">
        <w:rPr>
          <w:rFonts w:ascii="Times New Roman" w:eastAsia="Times New Roman" w:hAnsi="Times New Roman" w:cs="Times New Roman"/>
          <w:sz w:val="24"/>
          <w:szCs w:val="24"/>
        </w:rPr>
        <w:t xml:space="preserve"> remains one of the most persistent and devastating problems confronting the Nigerian banking industry, with its consequences extending beyond financial losses to include reputational damage, erosion of public confidence, regulatory sanctions, and </w:t>
      </w:r>
      <w:r w:rsidR="007F780F" w:rsidRPr="001D33B4">
        <w:rPr>
          <w:rFonts w:ascii="Times New Roman" w:eastAsia="Times New Roman" w:hAnsi="Times New Roman" w:cs="Times New Roman"/>
          <w:sz w:val="24"/>
          <w:szCs w:val="24"/>
        </w:rPr>
        <w:lastRenderedPageBreak/>
        <w:t>even systemic risk. Despite the deployment of advanced fraud detection technologies and rigorous internal control mechanisms, cases of fraud in Nigerian banks—particularly in longstanding institutions such as First Bank of Nigeria—continue to rise. This trend poses critical questions about the effectiveness of current fraud management strategies and their impact on the financial performance of such institutions.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Recent reports by the Nigeria Inter-Bank Settlement System (NIBSS) and the Nigeria Deposit Insurance Corporation (NDIC) indicate a significant increase in electronic and insider-enabled fraud in Nigerian banks, with First Bank among the top institutions affected. These reports suggest a paradox: while fraud management frameworks are widely </w:t>
      </w:r>
      <w:proofErr w:type="gramStart"/>
      <w:r w:rsidRPr="001D33B4">
        <w:rPr>
          <w:rFonts w:ascii="Times New Roman" w:eastAsia="Times New Roman" w:hAnsi="Times New Roman" w:cs="Times New Roman"/>
          <w:sz w:val="24"/>
          <w:szCs w:val="24"/>
        </w:rPr>
        <w:t>adopted,</w:t>
      </w:r>
      <w:proofErr w:type="gramEnd"/>
      <w:r w:rsidRPr="001D33B4">
        <w:rPr>
          <w:rFonts w:ascii="Times New Roman" w:eastAsia="Times New Roman" w:hAnsi="Times New Roman" w:cs="Times New Roman"/>
          <w:sz w:val="24"/>
          <w:szCs w:val="24"/>
        </w:rPr>
        <w:t xml:space="preserve"> their actual efficacy in improving or sustaining financial performance remains ambiguous (NDIC, 2022; NIBSS, 2021). This raises the concern of whether the resources invested in fraud control mechanisms are yielding commensurate returns in the form of improved profitability, cost reduction, and operational efficiency.</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Moreover, the rising sophistication of fraudulent activities—including cyber fraud, phishing, and ATM skimming—suggests that traditional fraud management strategies may no longer be sufficient. First Bank, despite its technological advancement and regulatory compliance, continues to grapple with such challenges. This situation underscores a potential disconnect between the design and implementation of fraud control systems and their actual performance outcomes.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There is also a dearth of empirical studies that critically assess the nexus between fraud management and financial performance within the Nigerian banking context. While previous research has explored fraud typologies and causes, fewer studies have quantitatively and qualitatively evaluated how anti-fraud measures impact core financial performance indicators such as net profit margin, return on assets (ROA), return on equity (ROE), and cost-to-income ratios, especially using a case-based approach (</w:t>
      </w:r>
      <w:proofErr w:type="spellStart"/>
      <w:r w:rsidRPr="001D33B4">
        <w:rPr>
          <w:rFonts w:ascii="Times New Roman" w:eastAsia="Times New Roman" w:hAnsi="Times New Roman" w:cs="Times New Roman"/>
          <w:sz w:val="24"/>
          <w:szCs w:val="24"/>
        </w:rPr>
        <w:t>Ajala</w:t>
      </w:r>
      <w:proofErr w:type="spellEnd"/>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Amuda</w:t>
      </w:r>
      <w:proofErr w:type="spellEnd"/>
      <w:r w:rsidRPr="001D33B4">
        <w:rPr>
          <w:rFonts w:ascii="Times New Roman" w:eastAsia="Times New Roman" w:hAnsi="Times New Roman" w:cs="Times New Roman"/>
          <w:sz w:val="24"/>
          <w:szCs w:val="24"/>
        </w:rPr>
        <w:t xml:space="preserve">, &amp; </w:t>
      </w:r>
      <w:proofErr w:type="spellStart"/>
      <w:r w:rsidRPr="001D33B4">
        <w:rPr>
          <w:rFonts w:ascii="Times New Roman" w:eastAsia="Times New Roman" w:hAnsi="Times New Roman" w:cs="Times New Roman"/>
          <w:sz w:val="24"/>
          <w:szCs w:val="24"/>
        </w:rPr>
        <w:t>Arulogun</w:t>
      </w:r>
      <w:proofErr w:type="spellEnd"/>
      <w:r w:rsidRPr="001D33B4">
        <w:rPr>
          <w:rFonts w:ascii="Times New Roman" w:eastAsia="Times New Roman" w:hAnsi="Times New Roman" w:cs="Times New Roman"/>
          <w:sz w:val="24"/>
          <w:szCs w:val="24"/>
        </w:rPr>
        <w:t xml:space="preserve">, 2020; </w:t>
      </w:r>
      <w:proofErr w:type="spellStart"/>
      <w:r w:rsidRPr="001D33B4">
        <w:rPr>
          <w:rFonts w:ascii="Times New Roman" w:eastAsia="Times New Roman" w:hAnsi="Times New Roman" w:cs="Times New Roman"/>
          <w:sz w:val="24"/>
          <w:szCs w:val="24"/>
        </w:rPr>
        <w:t>Olaoye</w:t>
      </w:r>
      <w:proofErr w:type="spellEnd"/>
      <w:r w:rsidRPr="001D33B4">
        <w:rPr>
          <w:rFonts w:ascii="Times New Roman" w:eastAsia="Times New Roman" w:hAnsi="Times New Roman" w:cs="Times New Roman"/>
          <w:sz w:val="24"/>
          <w:szCs w:val="24"/>
        </w:rPr>
        <w:t xml:space="preserve"> &amp; Dada, 2017).</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lastRenderedPageBreak/>
        <w:t>Therefore, the core problem this study seeks to address is the evident gap between the implementation of fraud management practices and the realization of improved financial performance in First Bank of Nigeria. Specifically, the study aims to determine whether fraud management contributes positively to financial performance or imposes additional costs that undermine profitability. It will further investigate the adequacy of current fraud prevention frameworks and explore the factors impeding their effectiveness.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Without addressing these issues, banks may continue to suffer financial setbacks, regulatory penalties, and reputational harm, thereby threatening their long-term sustainability and the overall stability of the Nigerian financial system.</w:t>
      </w:r>
    </w:p>
    <w:p w:rsidR="007F780F" w:rsidRPr="001D33B4" w:rsidRDefault="007F780F" w:rsidP="00332BDC">
      <w:pPr>
        <w:spacing w:before="100" w:beforeAutospacing="1" w:after="0"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b/>
          <w:sz w:val="24"/>
          <w:szCs w:val="24"/>
        </w:rPr>
        <w:t xml:space="preserve">1.2.  </w:t>
      </w:r>
      <w:r w:rsidRPr="001D33B4">
        <w:rPr>
          <w:rFonts w:ascii="Times New Roman" w:eastAsia="Times New Roman" w:hAnsi="Times New Roman" w:cs="Times New Roman"/>
          <w:b/>
          <w:sz w:val="24"/>
          <w:szCs w:val="24"/>
        </w:rPr>
        <w:tab/>
        <w:t>Statement of the problem</w:t>
      </w:r>
    </w:p>
    <w:p w:rsidR="007F780F" w:rsidRPr="001D33B4" w:rsidRDefault="00417C06" w:rsidP="00332BDC">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Cybercrime</w:t>
      </w:r>
      <w:r w:rsidR="007F780F" w:rsidRPr="001D33B4">
        <w:rPr>
          <w:rFonts w:ascii="Times New Roman" w:eastAsia="Times New Roman" w:hAnsi="Times New Roman" w:cs="Times New Roman"/>
          <w:sz w:val="24"/>
          <w:szCs w:val="24"/>
        </w:rPr>
        <w:t xml:space="preserve"> remains one of the most persistent and devastating problems confronting the Nigerian banking industry, with its consequences extending beyond financial losses to include reputational damage, erosion of public confidence, regulatory sanctions, and even systemic risk. Despite the deployment of advanced fraud detection technologies and rigorous internal control mechanisms, cases of fraud in Nigerian banks—particularly in longstanding institutions such as First Bank of Nigeria—continue to rise. This trend poses critical questions about the effectiveness of current fraud management strategies and their impact on the financial performance of such institutions.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Recent reports by the Nigeria Inter-Bank Settlement System (NIBSS) and the Nigeria Deposit Insurance Corporation (NDIC) indicate a significant increase in electronic and insider-enabled fraud in Nigerian banks, with First Bank among the top institutions affected. These reports suggest a paradox: while fraud management frameworks are widely </w:t>
      </w:r>
      <w:proofErr w:type="gramStart"/>
      <w:r w:rsidRPr="001D33B4">
        <w:rPr>
          <w:rFonts w:ascii="Times New Roman" w:eastAsia="Times New Roman" w:hAnsi="Times New Roman" w:cs="Times New Roman"/>
          <w:sz w:val="24"/>
          <w:szCs w:val="24"/>
        </w:rPr>
        <w:t>adopted,</w:t>
      </w:r>
      <w:proofErr w:type="gramEnd"/>
      <w:r w:rsidRPr="001D33B4">
        <w:rPr>
          <w:rFonts w:ascii="Times New Roman" w:eastAsia="Times New Roman" w:hAnsi="Times New Roman" w:cs="Times New Roman"/>
          <w:sz w:val="24"/>
          <w:szCs w:val="24"/>
        </w:rPr>
        <w:t xml:space="preserve"> their actual efficacy in improving or sustaining financial performance remains ambiguous (NDIC, 2022; NIBSS, 2021). This raises the concern of whether the </w:t>
      </w:r>
      <w:r w:rsidRPr="001D33B4">
        <w:rPr>
          <w:rFonts w:ascii="Times New Roman" w:eastAsia="Times New Roman" w:hAnsi="Times New Roman" w:cs="Times New Roman"/>
          <w:sz w:val="24"/>
          <w:szCs w:val="24"/>
        </w:rPr>
        <w:lastRenderedPageBreak/>
        <w:t>resources invested in fraud control mechanisms are yielding commensurate returns in the form of improved profitability, cost reduction, and operational efficiency.</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Moreover, the rising sophistication of fraudulent activities—including cyber fraud, phishing, and ATM skimming—suggests that traditional fraud management strategies may no longer be sufficient. First Bank, despite its technological advancement and regulatory compliance, continues to grapple with such challenges. This situation underscores a potential disconnect between the design and implementation of fraud control systems and their actual performance outcomes.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There is also a dearth of empirical studies that critically assess the nexus between fraud management and financial performance within the Nigerian banking context. While previous research has explored fraud typologies and causes, fewer studies have quantitatively and qualitatively evaluated how anti-fraud measures impact core financial performance indicators such as net profit margin, return on assets (ROA), return on equity (ROE), and cost-to-income ratios, especially using a case-based approach (</w:t>
      </w:r>
      <w:proofErr w:type="spellStart"/>
      <w:r w:rsidRPr="001D33B4">
        <w:rPr>
          <w:rFonts w:ascii="Times New Roman" w:eastAsia="Times New Roman" w:hAnsi="Times New Roman" w:cs="Times New Roman"/>
          <w:sz w:val="24"/>
          <w:szCs w:val="24"/>
        </w:rPr>
        <w:t>Ajala</w:t>
      </w:r>
      <w:proofErr w:type="spellEnd"/>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Amuda</w:t>
      </w:r>
      <w:proofErr w:type="spellEnd"/>
      <w:r w:rsidRPr="001D33B4">
        <w:rPr>
          <w:rFonts w:ascii="Times New Roman" w:eastAsia="Times New Roman" w:hAnsi="Times New Roman" w:cs="Times New Roman"/>
          <w:sz w:val="24"/>
          <w:szCs w:val="24"/>
        </w:rPr>
        <w:t xml:space="preserve">, &amp; </w:t>
      </w:r>
      <w:proofErr w:type="spellStart"/>
      <w:r w:rsidRPr="001D33B4">
        <w:rPr>
          <w:rFonts w:ascii="Times New Roman" w:eastAsia="Times New Roman" w:hAnsi="Times New Roman" w:cs="Times New Roman"/>
          <w:sz w:val="24"/>
          <w:szCs w:val="24"/>
        </w:rPr>
        <w:t>Arulogun</w:t>
      </w:r>
      <w:proofErr w:type="spellEnd"/>
      <w:r w:rsidRPr="001D33B4">
        <w:rPr>
          <w:rFonts w:ascii="Times New Roman" w:eastAsia="Times New Roman" w:hAnsi="Times New Roman" w:cs="Times New Roman"/>
          <w:sz w:val="24"/>
          <w:szCs w:val="24"/>
        </w:rPr>
        <w:t xml:space="preserve">, 2020; </w:t>
      </w:r>
      <w:proofErr w:type="spellStart"/>
      <w:r w:rsidRPr="001D33B4">
        <w:rPr>
          <w:rFonts w:ascii="Times New Roman" w:eastAsia="Times New Roman" w:hAnsi="Times New Roman" w:cs="Times New Roman"/>
          <w:sz w:val="24"/>
          <w:szCs w:val="24"/>
        </w:rPr>
        <w:t>Olaoye</w:t>
      </w:r>
      <w:proofErr w:type="spellEnd"/>
      <w:r w:rsidRPr="001D33B4">
        <w:rPr>
          <w:rFonts w:ascii="Times New Roman" w:eastAsia="Times New Roman" w:hAnsi="Times New Roman" w:cs="Times New Roman"/>
          <w:sz w:val="24"/>
          <w:szCs w:val="24"/>
        </w:rPr>
        <w:t xml:space="preserve"> &amp; Dada, 2017).</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Therefore, the core problem this study seeks to address is the evident gap between the implementation of fraud management practices and the realization of improved financial performance in First Bank of Nigeria. Specifically, the study aims to determine whether fraud management contributes positively to financial performance or imposes additional costs that undermine profitability. It will further investigate the adequacy of current fraud prevention frameworks and explore the factors impeding their effectiveness.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Without addressing these issues, banks may continue to suffer financial setbacks, regulatory penalties, and reputational harm, thereby threatening their long-term sustainability and the overall stability of the Nigerian financial system.</w:t>
      </w:r>
    </w:p>
    <w:p w:rsidR="007F780F" w:rsidRPr="001D33B4" w:rsidRDefault="007F780F" w:rsidP="00A1639F">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b/>
          <w:sz w:val="24"/>
          <w:szCs w:val="24"/>
        </w:rPr>
        <w:lastRenderedPageBreak/>
        <w:t xml:space="preserve"> </w:t>
      </w:r>
      <w:r w:rsidRPr="001D33B4">
        <w:rPr>
          <w:rFonts w:ascii="Times New Roman" w:eastAsia="Times New Roman" w:hAnsi="Times New Roman" w:cs="Times New Roman"/>
          <w:b/>
          <w:sz w:val="24"/>
          <w:szCs w:val="24"/>
        </w:rPr>
        <w:tab/>
        <w:t>Research Objective</w:t>
      </w:r>
    </w:p>
    <w:p w:rsidR="007F780F" w:rsidRPr="001D33B4" w:rsidRDefault="007F780F" w:rsidP="00A1639F">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The primary of this study is to examine the effect of fraud management on the financial performance of </w:t>
      </w:r>
      <w:r w:rsidR="00417C06">
        <w:rPr>
          <w:rFonts w:ascii="Times New Roman" w:eastAsia="Times New Roman" w:hAnsi="Times New Roman" w:cs="Times New Roman"/>
          <w:sz w:val="24"/>
          <w:szCs w:val="24"/>
        </w:rPr>
        <w:t xml:space="preserve">First </w:t>
      </w:r>
      <w:r w:rsidR="00417C06" w:rsidRPr="001D33B4">
        <w:rPr>
          <w:rFonts w:ascii="Times New Roman" w:eastAsia="Times New Roman" w:hAnsi="Times New Roman" w:cs="Times New Roman"/>
          <w:sz w:val="24"/>
          <w:szCs w:val="24"/>
        </w:rPr>
        <w:t>bank</w:t>
      </w:r>
      <w:r w:rsidRPr="001D33B4">
        <w:rPr>
          <w:rFonts w:ascii="Times New Roman" w:eastAsia="Times New Roman" w:hAnsi="Times New Roman" w:cs="Times New Roman"/>
          <w:sz w:val="24"/>
          <w:szCs w:val="24"/>
        </w:rPr>
        <w:t xml:space="preserve"> plc. Ilorin, the specific </w:t>
      </w:r>
      <w:r w:rsidR="00417C06" w:rsidRPr="001D33B4">
        <w:rPr>
          <w:rFonts w:ascii="Times New Roman" w:eastAsia="Times New Roman" w:hAnsi="Times New Roman" w:cs="Times New Roman"/>
          <w:sz w:val="24"/>
          <w:szCs w:val="24"/>
        </w:rPr>
        <w:t>objective is</w:t>
      </w:r>
      <w:r w:rsidRPr="001D33B4">
        <w:rPr>
          <w:rFonts w:ascii="Times New Roman" w:eastAsia="Times New Roman" w:hAnsi="Times New Roman" w:cs="Times New Roman"/>
          <w:sz w:val="24"/>
          <w:szCs w:val="24"/>
        </w:rPr>
        <w:t xml:space="preserve"> as follows:</w:t>
      </w:r>
    </w:p>
    <w:p w:rsidR="007F780F" w:rsidRPr="001D33B4" w:rsidRDefault="007F780F" w:rsidP="00A163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To assess the extent to which fraud management practices reduce financial losses in </w:t>
      </w:r>
      <w:r w:rsidR="00417C06">
        <w:rPr>
          <w:rFonts w:ascii="Times New Roman" w:eastAsia="Times New Roman" w:hAnsi="Times New Roman" w:cs="Times New Roman"/>
          <w:sz w:val="24"/>
          <w:szCs w:val="24"/>
        </w:rPr>
        <w:t xml:space="preserve">First </w:t>
      </w:r>
      <w:r w:rsidR="00417C06" w:rsidRPr="001D33B4">
        <w:rPr>
          <w:rFonts w:ascii="Times New Roman" w:eastAsia="Times New Roman" w:hAnsi="Times New Roman" w:cs="Times New Roman"/>
          <w:sz w:val="24"/>
          <w:szCs w:val="24"/>
        </w:rPr>
        <w:t>bank</w:t>
      </w:r>
      <w:r w:rsidRPr="001D33B4">
        <w:rPr>
          <w:rFonts w:ascii="Times New Roman" w:eastAsia="Times New Roman" w:hAnsi="Times New Roman" w:cs="Times New Roman"/>
          <w:sz w:val="24"/>
          <w:szCs w:val="24"/>
        </w:rPr>
        <w:t xml:space="preserve"> plc.</w:t>
      </w:r>
    </w:p>
    <w:p w:rsidR="007F780F" w:rsidRPr="001D33B4" w:rsidRDefault="007F780F" w:rsidP="00A163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To evaluate the impact of fraud management </w:t>
      </w:r>
      <w:proofErr w:type="spellStart"/>
      <w:r w:rsidRPr="001D33B4">
        <w:rPr>
          <w:rFonts w:ascii="Times New Roman" w:eastAsia="Times New Roman" w:hAnsi="Times New Roman" w:cs="Times New Roman"/>
          <w:sz w:val="24"/>
          <w:szCs w:val="24"/>
        </w:rPr>
        <w:t>n</w:t>
      </w:r>
      <w:proofErr w:type="spellEnd"/>
      <w:r w:rsidRPr="001D33B4">
        <w:rPr>
          <w:rFonts w:ascii="Times New Roman" w:eastAsia="Times New Roman" w:hAnsi="Times New Roman" w:cs="Times New Roman"/>
          <w:sz w:val="24"/>
          <w:szCs w:val="24"/>
        </w:rPr>
        <w:t xml:space="preserve"> the bank’s profitability, as measure by ROA and ROE</w:t>
      </w:r>
    </w:p>
    <w:p w:rsidR="007F780F" w:rsidRPr="001D33B4" w:rsidRDefault="007F780F" w:rsidP="00A163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To determine the relationship between fraud management and operational efficiency in </w:t>
      </w:r>
      <w:r w:rsidR="00417C06">
        <w:rPr>
          <w:rFonts w:ascii="Times New Roman" w:eastAsia="Times New Roman" w:hAnsi="Times New Roman" w:cs="Times New Roman"/>
          <w:sz w:val="24"/>
          <w:szCs w:val="24"/>
        </w:rPr>
        <w:t xml:space="preserve">First </w:t>
      </w:r>
      <w:r w:rsidR="00417C06" w:rsidRPr="001D33B4">
        <w:rPr>
          <w:rFonts w:ascii="Times New Roman" w:eastAsia="Times New Roman" w:hAnsi="Times New Roman" w:cs="Times New Roman"/>
          <w:sz w:val="24"/>
          <w:szCs w:val="24"/>
        </w:rPr>
        <w:t>bank</w:t>
      </w:r>
      <w:r w:rsidRPr="001D33B4">
        <w:rPr>
          <w:rFonts w:ascii="Times New Roman" w:eastAsia="Times New Roman" w:hAnsi="Times New Roman" w:cs="Times New Roman"/>
          <w:sz w:val="24"/>
          <w:szCs w:val="24"/>
        </w:rPr>
        <w:t xml:space="preserve"> plc.</w:t>
      </w:r>
    </w:p>
    <w:p w:rsidR="007F780F" w:rsidRPr="001D33B4" w:rsidRDefault="007F780F" w:rsidP="00A1639F">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b/>
          <w:sz w:val="24"/>
          <w:szCs w:val="24"/>
        </w:rPr>
        <w:t>Research Question</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sz w:val="24"/>
          <w:szCs w:val="24"/>
        </w:rPr>
        <w:t xml:space="preserve">Based on the research objectives outlined, the following research questions are formulated to guide the investigation into the effect of fraud management on the financial performance of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r w:rsidR="008B23D0" w:rsidRPr="001D33B4">
        <w:rPr>
          <w:rFonts w:ascii="Times New Roman" w:eastAsia="Times New Roman" w:hAnsi="Times New Roman" w:cs="Times New Roman"/>
          <w:sz w:val="24"/>
          <w:szCs w:val="24"/>
        </w:rPr>
        <w:t>Plc</w:t>
      </w:r>
      <w:proofErr w:type="gramEnd"/>
      <w:r w:rsidR="008B23D0" w:rsidRPr="001D33B4">
        <w:rPr>
          <w:rFonts w:ascii="Times New Roman" w:eastAsia="Times New Roman" w:hAnsi="Times New Roman" w:cs="Times New Roman"/>
          <w:sz w:val="24"/>
          <w:szCs w:val="24"/>
        </w:rPr>
        <w:t>.</w:t>
      </w:r>
      <w:r w:rsidRPr="001D33B4">
        <w:rPr>
          <w:rFonts w:ascii="Times New Roman" w:eastAsia="Times New Roman" w:hAnsi="Times New Roman" w:cs="Times New Roman"/>
          <w:sz w:val="24"/>
          <w:szCs w:val="24"/>
        </w:rPr>
        <w:t>, Ilorin:</w:t>
      </w:r>
    </w:p>
    <w:p w:rsidR="007F780F" w:rsidRPr="001D33B4" w:rsidRDefault="007F780F" w:rsidP="00A1639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To what extent do fraud management practices reduce financial losses in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w:t>
      </w:r>
    </w:p>
    <w:p w:rsidR="007F780F" w:rsidRPr="001D33B4" w:rsidRDefault="007F780F" w:rsidP="00A1639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What is the impact of fraud management on the profitability of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 as measured by Return on Assets (ROA) and Return on Equity (ROE)?</w:t>
      </w:r>
    </w:p>
    <w:p w:rsidR="007F780F" w:rsidRPr="001D33B4" w:rsidRDefault="007F780F" w:rsidP="00A1639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What is the nature of the relationship between fraud management and operational efficiency in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1.5 Research Hypotheses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H₀₁:</w:t>
      </w:r>
      <w:r w:rsidRPr="001D33B4">
        <w:rPr>
          <w:rFonts w:ascii="Times New Roman" w:eastAsia="Times New Roman" w:hAnsi="Times New Roman" w:cs="Times New Roman"/>
          <w:sz w:val="24"/>
          <w:szCs w:val="24"/>
        </w:rPr>
        <w:t xml:space="preserve"> Fraud management practices do not significantly reduce financial losses in </w:t>
      </w:r>
      <w:r w:rsidR="008B23D0">
        <w:rPr>
          <w:rFonts w:ascii="Times New Roman" w:eastAsia="Times New Roman" w:hAnsi="Times New Roman" w:cs="Times New Roman"/>
          <w:sz w:val="24"/>
          <w:szCs w:val="24"/>
        </w:rPr>
        <w:t xml:space="preserve">First Bank </w:t>
      </w:r>
      <w:r w:rsidRPr="001D33B4">
        <w:rPr>
          <w:rFonts w:ascii="Times New Roman" w:eastAsia="Times New Roman" w:hAnsi="Times New Roman" w:cs="Times New Roman"/>
          <w:sz w:val="24"/>
          <w:szCs w:val="24"/>
        </w:rPr>
        <w:t>Plc.</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H₀₂:</w:t>
      </w:r>
      <w:r w:rsidRPr="001D33B4">
        <w:rPr>
          <w:rFonts w:ascii="Times New Roman" w:eastAsia="Times New Roman" w:hAnsi="Times New Roman" w:cs="Times New Roman"/>
          <w:sz w:val="24"/>
          <w:szCs w:val="24"/>
        </w:rPr>
        <w:t xml:space="preserve"> Fraud management has no significant impact on the profitability of </w:t>
      </w:r>
      <w:r w:rsidR="008B23D0">
        <w:rPr>
          <w:rFonts w:ascii="Times New Roman" w:eastAsia="Times New Roman" w:hAnsi="Times New Roman" w:cs="Times New Roman"/>
          <w:sz w:val="24"/>
          <w:szCs w:val="24"/>
        </w:rPr>
        <w:t xml:space="preserve">First Bank </w:t>
      </w:r>
      <w:proofErr w:type="spellStart"/>
      <w:r w:rsidRPr="001D33B4">
        <w:rPr>
          <w:rFonts w:ascii="Times New Roman" w:eastAsia="Times New Roman" w:hAnsi="Times New Roman" w:cs="Times New Roman"/>
          <w:sz w:val="24"/>
          <w:szCs w:val="24"/>
        </w:rPr>
        <w:t>Plc</w:t>
      </w:r>
      <w:proofErr w:type="spellEnd"/>
      <w:r w:rsidRPr="001D33B4">
        <w:rPr>
          <w:rFonts w:ascii="Times New Roman" w:eastAsia="Times New Roman" w:hAnsi="Times New Roman" w:cs="Times New Roman"/>
          <w:sz w:val="24"/>
          <w:szCs w:val="24"/>
        </w:rPr>
        <w:t>, as measured by ROA and ROE.</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lastRenderedPageBreak/>
        <w:t>H₀₃:</w:t>
      </w:r>
      <w:r w:rsidRPr="001D33B4">
        <w:rPr>
          <w:rFonts w:ascii="Times New Roman" w:eastAsia="Times New Roman" w:hAnsi="Times New Roman" w:cs="Times New Roman"/>
          <w:sz w:val="24"/>
          <w:szCs w:val="24"/>
        </w:rPr>
        <w:t xml:space="preserve"> There is no significant relationship between fraud management and operational efficiency in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Plc</w:t>
      </w:r>
      <w:proofErr w:type="gramEnd"/>
      <w:r w:rsidRPr="001D33B4">
        <w:rPr>
          <w:rFonts w:ascii="Times New Roman" w:eastAsia="Times New Roman" w:hAnsi="Times New Roman" w:cs="Times New Roman"/>
          <w:sz w:val="24"/>
          <w:szCs w:val="24"/>
        </w:rPr>
        <w:t>.</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b/>
          <w:sz w:val="24"/>
          <w:szCs w:val="24"/>
        </w:rPr>
        <w:t>1.6</w:t>
      </w:r>
      <w:r w:rsidRPr="001D33B4">
        <w:rPr>
          <w:rFonts w:ascii="Times New Roman" w:eastAsia="Times New Roman" w:hAnsi="Times New Roman" w:cs="Times New Roman"/>
          <w:b/>
          <w:sz w:val="24"/>
          <w:szCs w:val="24"/>
        </w:rPr>
        <w:tab/>
        <w:t>Significance of the study</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This study is of significant relevance to various stakeholders within the banking sector, corporate governance structures, regulatory institutions, academic communities, and the broader Nigerian economy. Understanding the effect of fraud management on financial performance in </w:t>
      </w:r>
      <w:r w:rsidR="008B23D0">
        <w:rPr>
          <w:rFonts w:ascii="Times New Roman" w:eastAsia="Times New Roman" w:hAnsi="Times New Roman" w:cs="Times New Roman"/>
          <w:sz w:val="24"/>
          <w:szCs w:val="24"/>
        </w:rPr>
        <w:t xml:space="preserve">First Bank </w:t>
      </w:r>
      <w:proofErr w:type="spellStart"/>
      <w:r w:rsidR="008B23D0" w:rsidRPr="001D33B4">
        <w:rPr>
          <w:rFonts w:ascii="Times New Roman" w:eastAsia="Times New Roman" w:hAnsi="Times New Roman" w:cs="Times New Roman"/>
          <w:sz w:val="24"/>
          <w:szCs w:val="24"/>
        </w:rPr>
        <w:t>Plc</w:t>
      </w:r>
      <w:proofErr w:type="spellEnd"/>
      <w:r w:rsidRPr="001D33B4">
        <w:rPr>
          <w:rFonts w:ascii="Times New Roman" w:eastAsia="Times New Roman" w:hAnsi="Times New Roman" w:cs="Times New Roman"/>
          <w:sz w:val="24"/>
          <w:szCs w:val="24"/>
        </w:rPr>
        <w:t xml:space="preserve"> will contribute meaningfully to both theoretical and practical dimensions of banking operations and financial integrity.</w:t>
      </w:r>
    </w:p>
    <w:p w:rsidR="007F780F" w:rsidRPr="001D33B4" w:rsidRDefault="007F780F" w:rsidP="00A1639F">
      <w:pPr>
        <w:pStyle w:val="ListParagraph"/>
        <w:numPr>
          <w:ilvl w:val="0"/>
          <w:numId w:val="5"/>
        </w:numPr>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 xml:space="preserve">For Bank Management and Internal Auditors: </w:t>
      </w:r>
      <w:r w:rsidRPr="001D33B4">
        <w:rPr>
          <w:rFonts w:ascii="Times New Roman" w:eastAsia="Times New Roman" w:hAnsi="Times New Roman" w:cs="Times New Roman"/>
          <w:sz w:val="24"/>
          <w:szCs w:val="24"/>
        </w:rPr>
        <w:t>The study will provide empirical evidence on how effective fraud management strategies influence key financial performance metrics such as profitability (ROA and ROE), operational efficiency, and financial loss mitigation. This will assist management in making informed decisions regarding the design, investment, and implementation of fraud prevention and detection frameworks. It will also enable internal auditors to refine internal control systems and audit trails based on data-driven insights.</w:t>
      </w:r>
    </w:p>
    <w:p w:rsidR="007F780F" w:rsidRPr="001D33B4" w:rsidRDefault="007F780F" w:rsidP="00A1639F">
      <w:pPr>
        <w:pStyle w:val="ListParagraph"/>
        <w:numPr>
          <w:ilvl w:val="0"/>
          <w:numId w:val="5"/>
        </w:numPr>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For Regulatory Authorities:</w:t>
      </w:r>
      <w:r w:rsidRPr="001D33B4">
        <w:rPr>
          <w:rFonts w:ascii="Times New Roman" w:eastAsia="Times New Roman" w:hAnsi="Times New Roman" w:cs="Times New Roman"/>
          <w:sz w:val="24"/>
          <w:szCs w:val="24"/>
        </w:rPr>
        <w:t xml:space="preserve"> Institutions such as the Central Bank of Nigeria (CBN), the Nigeria Deposit Insurance Corporation (NDIC), and the Economic and Financial Crimes Commission (EFCC) will benefit from the findings of this study as it will provide an objective basis for policy formulation and regulatory enforcement aimed at curbing fraud within the Nigerian banking industry. Strengthening fraud management at institutional levels contributes to overall financial sector stability.</w:t>
      </w:r>
    </w:p>
    <w:p w:rsidR="007F780F" w:rsidRPr="001D33B4" w:rsidRDefault="007F780F" w:rsidP="00A1639F">
      <w:pPr>
        <w:pStyle w:val="ListParagraph"/>
        <w:numPr>
          <w:ilvl w:val="0"/>
          <w:numId w:val="5"/>
        </w:numPr>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For Shareholders and Investors:</w:t>
      </w:r>
      <w:r w:rsidRPr="001D33B4">
        <w:rPr>
          <w:rFonts w:ascii="Times New Roman" w:eastAsia="Times New Roman" w:hAnsi="Times New Roman" w:cs="Times New Roman"/>
          <w:sz w:val="24"/>
          <w:szCs w:val="24"/>
        </w:rPr>
        <w:t xml:space="preserve"> Fraud significantly erodes shareholder value through financial losses and reputational damage. This research will help current and potential investors to understand how well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 xml:space="preserve"> manages fraud-related risks and the implications for long-term profitability and sustainability. A </w:t>
      </w:r>
      <w:r w:rsidRPr="001D33B4">
        <w:rPr>
          <w:rFonts w:ascii="Times New Roman" w:eastAsia="Times New Roman" w:hAnsi="Times New Roman" w:cs="Times New Roman"/>
          <w:sz w:val="24"/>
          <w:szCs w:val="24"/>
        </w:rPr>
        <w:lastRenderedPageBreak/>
        <w:t>bank with effective fraud management systems is more likely to achieve financial growth, thereby protecting investor interests.</w:t>
      </w:r>
    </w:p>
    <w:p w:rsidR="007F780F" w:rsidRPr="001D33B4" w:rsidRDefault="007F780F" w:rsidP="00A1639F">
      <w:pPr>
        <w:pStyle w:val="ListParagraph"/>
        <w:numPr>
          <w:ilvl w:val="0"/>
          <w:numId w:val="5"/>
        </w:numPr>
        <w:spacing w:before="100" w:beforeAutospacing="1" w:after="100" w:afterAutospacing="1" w:line="360" w:lineRule="auto"/>
        <w:ind w:left="360" w:hanging="27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For the Academic and Research Community: </w:t>
      </w:r>
      <w:r w:rsidRPr="001D33B4">
        <w:rPr>
          <w:rFonts w:ascii="Times New Roman" w:eastAsia="Times New Roman" w:hAnsi="Times New Roman" w:cs="Times New Roman"/>
          <w:sz w:val="24"/>
          <w:szCs w:val="24"/>
        </w:rPr>
        <w:t>This study fills a significant gap in existing literature by focusing on the direct link between fraud management and financial performance in a real-life banking context in Nigeria. It adds to the growing body of empirical research on risk management, financial control, and corporate governance in the banking sector. Future researchers will find the study useful for comparative analysis or further exploration in related thematic areas.</w:t>
      </w:r>
    </w:p>
    <w:p w:rsidR="007F780F" w:rsidRPr="001D33B4" w:rsidRDefault="007F780F" w:rsidP="00A1639F">
      <w:pPr>
        <w:pStyle w:val="ListParagraph"/>
        <w:numPr>
          <w:ilvl w:val="0"/>
          <w:numId w:val="5"/>
        </w:numPr>
        <w:spacing w:before="100" w:beforeAutospacing="1" w:after="100" w:afterAutospacing="1" w:line="360" w:lineRule="auto"/>
        <w:ind w:left="360" w:hanging="27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For Customers and the General Public:</w:t>
      </w:r>
      <w:r w:rsidRPr="001D33B4">
        <w:rPr>
          <w:rFonts w:ascii="Times New Roman" w:eastAsia="Times New Roman" w:hAnsi="Times New Roman" w:cs="Times New Roman"/>
          <w:sz w:val="24"/>
          <w:szCs w:val="24"/>
        </w:rPr>
        <w:t xml:space="preserve"> Bank customers and the general public will indirectly benefit from the study, as improved fraud management practices result in enhanced service delivery, increased customer trust, and better financial inclusion. Minimizing fraud also leads to reduced costs associated with fraud recovery, which can be redirected into customer-centric innovations.</w:t>
      </w:r>
    </w:p>
    <w:p w:rsidR="007F780F" w:rsidRPr="001D33B4" w:rsidRDefault="007F780F" w:rsidP="00332BDC">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1.7</w:t>
      </w:r>
      <w:r w:rsidRPr="001D33B4">
        <w:rPr>
          <w:rFonts w:ascii="Times New Roman" w:eastAsia="Times New Roman" w:hAnsi="Times New Roman" w:cs="Times New Roman"/>
          <w:b/>
          <w:bCs/>
          <w:sz w:val="24"/>
          <w:szCs w:val="24"/>
        </w:rPr>
        <w:tab/>
        <w:t>Scope and Limitation of the Study</w:t>
      </w:r>
    </w:p>
    <w:p w:rsidR="007F780F" w:rsidRPr="001D33B4" w:rsidRDefault="007F780F" w:rsidP="00332BDC">
      <w:pPr>
        <w:spacing w:after="0"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 xml:space="preserve">1.7.1 </w:t>
      </w:r>
      <w:r w:rsidRPr="001D33B4">
        <w:rPr>
          <w:rFonts w:ascii="Times New Roman" w:eastAsia="Times New Roman" w:hAnsi="Times New Roman" w:cs="Times New Roman"/>
          <w:b/>
          <w:bCs/>
          <w:sz w:val="24"/>
          <w:szCs w:val="24"/>
        </w:rPr>
        <w:tab/>
        <w:t xml:space="preserve">Scope </w:t>
      </w:r>
      <w:r w:rsidR="008B23D0" w:rsidRPr="001D33B4">
        <w:rPr>
          <w:rFonts w:ascii="Times New Roman" w:eastAsia="Times New Roman" w:hAnsi="Times New Roman" w:cs="Times New Roman"/>
          <w:b/>
          <w:bCs/>
          <w:sz w:val="24"/>
          <w:szCs w:val="24"/>
        </w:rPr>
        <w:t xml:space="preserve">of the </w:t>
      </w:r>
      <w:r w:rsidRPr="001D33B4">
        <w:rPr>
          <w:rFonts w:ascii="Times New Roman" w:eastAsia="Times New Roman" w:hAnsi="Times New Roman" w:cs="Times New Roman"/>
          <w:b/>
          <w:bCs/>
          <w:sz w:val="24"/>
          <w:szCs w:val="24"/>
        </w:rPr>
        <w:t>Study</w:t>
      </w:r>
    </w:p>
    <w:p w:rsidR="007F780F" w:rsidRPr="001D33B4" w:rsidRDefault="007F780F" w:rsidP="00332BDC">
      <w:pPr>
        <w:spacing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The scope of this study is confined to examining the effect of fraud management on the financial performance of </w:t>
      </w:r>
      <w:r w:rsidR="008B23D0">
        <w:rPr>
          <w:rFonts w:ascii="Times New Roman" w:eastAsia="Times New Roman" w:hAnsi="Times New Roman" w:cs="Times New Roman"/>
          <w:sz w:val="24"/>
          <w:szCs w:val="24"/>
        </w:rPr>
        <w:t xml:space="preserve">First Bank </w:t>
      </w:r>
      <w:proofErr w:type="spellStart"/>
      <w:r w:rsidR="008B23D0" w:rsidRPr="001D33B4">
        <w:rPr>
          <w:rFonts w:ascii="Times New Roman" w:eastAsia="Times New Roman" w:hAnsi="Times New Roman" w:cs="Times New Roman"/>
          <w:sz w:val="24"/>
          <w:szCs w:val="24"/>
        </w:rPr>
        <w:t>Plc</w:t>
      </w:r>
      <w:proofErr w:type="spellEnd"/>
      <w:r w:rsidRPr="001D33B4">
        <w:rPr>
          <w:rFonts w:ascii="Times New Roman" w:eastAsia="Times New Roman" w:hAnsi="Times New Roman" w:cs="Times New Roman"/>
          <w:sz w:val="24"/>
          <w:szCs w:val="24"/>
        </w:rPr>
        <w:t>, specifically within its Ilorin branch network. The study focuses on fraud management practices including detection, prevention, and response mechanisms, and how these practices influence financial indicators such as return on assets (ROA), return on equity (ROE), reduction in financial losses, and operational efficiency.</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 xml:space="preserve">The study covers a time frame of five years (2020–2024), allowing for a comprehensive analysis of trends and the effectiveness of fraud control measures over a reasonably extended period. Data will be sourced from internal bank reports, audited financial statements, interviews with key personnel, and structured questionnaires administered to selected staff of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 xml:space="preserve"> in Ilorin.</w:t>
      </w:r>
    </w:p>
    <w:p w:rsidR="007F780F" w:rsidRPr="001D33B4" w:rsidRDefault="007F780F" w:rsidP="00332BDC">
      <w:pPr>
        <w:spacing w:after="0" w:line="360" w:lineRule="auto"/>
        <w:jc w:val="both"/>
        <w:rPr>
          <w:rFonts w:ascii="Times New Roman" w:eastAsia="Times New Roman" w:hAnsi="Times New Roman" w:cs="Times New Roman"/>
          <w:b/>
          <w:sz w:val="24"/>
          <w:szCs w:val="24"/>
        </w:rPr>
      </w:pPr>
      <w:r w:rsidRPr="001D33B4">
        <w:rPr>
          <w:rFonts w:ascii="Times New Roman" w:eastAsia="Times New Roman" w:hAnsi="Times New Roman" w:cs="Times New Roman"/>
          <w:b/>
          <w:sz w:val="24"/>
          <w:szCs w:val="24"/>
        </w:rPr>
        <w:lastRenderedPageBreak/>
        <w:t>1.7.2</w:t>
      </w:r>
      <w:r w:rsidRPr="001D33B4">
        <w:rPr>
          <w:rFonts w:ascii="Times New Roman" w:eastAsia="Times New Roman" w:hAnsi="Times New Roman" w:cs="Times New Roman"/>
          <w:b/>
          <w:sz w:val="24"/>
          <w:szCs w:val="24"/>
        </w:rPr>
        <w:tab/>
        <w:t xml:space="preserve">Limitation of the study </w:t>
      </w:r>
    </w:p>
    <w:p w:rsidR="007F780F" w:rsidRPr="001D33B4" w:rsidRDefault="007F780F" w:rsidP="00332BDC">
      <w:pPr>
        <w:numPr>
          <w:ilvl w:val="0"/>
          <w:numId w:val="6"/>
        </w:numPr>
        <w:tabs>
          <w:tab w:val="clear" w:pos="720"/>
        </w:tabs>
        <w:spacing w:after="0" w:line="360" w:lineRule="auto"/>
        <w:ind w:left="36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Geographical Limitation:</w:t>
      </w:r>
      <w:r w:rsidRPr="001D33B4">
        <w:rPr>
          <w:rFonts w:ascii="Times New Roman" w:eastAsia="Times New Roman" w:hAnsi="Times New Roman" w:cs="Times New Roman"/>
          <w:sz w:val="24"/>
          <w:szCs w:val="24"/>
        </w:rPr>
        <w:t xml:space="preserve"> It is restricted to the Ilorin branches of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1D33B4">
        <w:rPr>
          <w:rFonts w:ascii="Times New Roman" w:eastAsia="Times New Roman" w:hAnsi="Times New Roman" w:cs="Times New Roman"/>
          <w:sz w:val="24"/>
          <w:szCs w:val="24"/>
        </w:rPr>
        <w:t xml:space="preserve"> </w:t>
      </w:r>
      <w:proofErr w:type="spellStart"/>
      <w:r w:rsidRPr="001D33B4">
        <w:rPr>
          <w:rFonts w:ascii="Times New Roman" w:eastAsia="Times New Roman" w:hAnsi="Times New Roman" w:cs="Times New Roman"/>
          <w:sz w:val="24"/>
          <w:szCs w:val="24"/>
        </w:rPr>
        <w:t>Plc</w:t>
      </w:r>
      <w:proofErr w:type="spellEnd"/>
      <w:proofErr w:type="gramEnd"/>
      <w:r w:rsidRPr="001D33B4">
        <w:rPr>
          <w:rFonts w:ascii="Times New Roman" w:eastAsia="Times New Roman" w:hAnsi="Times New Roman" w:cs="Times New Roman"/>
          <w:sz w:val="24"/>
          <w:szCs w:val="24"/>
        </w:rPr>
        <w:t xml:space="preserve"> and may not reflect the fraud management practices or performance metrics of other branches or the bank at the national level.</w:t>
      </w:r>
    </w:p>
    <w:p w:rsidR="007F780F" w:rsidRPr="001D33B4" w:rsidRDefault="007F780F" w:rsidP="00A1639F">
      <w:pPr>
        <w:numPr>
          <w:ilvl w:val="0"/>
          <w:numId w:val="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 xml:space="preserve">Data </w:t>
      </w:r>
      <w:r w:rsidR="00417C06">
        <w:rPr>
          <w:rFonts w:ascii="Times New Roman" w:eastAsia="Times New Roman" w:hAnsi="Times New Roman" w:cs="Times New Roman"/>
          <w:b/>
          <w:bCs/>
          <w:sz w:val="24"/>
          <w:szCs w:val="24"/>
        </w:rPr>
        <w:t xml:space="preserve">First </w:t>
      </w:r>
      <w:proofErr w:type="spellStart"/>
      <w:r w:rsidRPr="001D33B4">
        <w:rPr>
          <w:rFonts w:ascii="Times New Roman" w:eastAsia="Times New Roman" w:hAnsi="Times New Roman" w:cs="Times New Roman"/>
          <w:b/>
          <w:bCs/>
          <w:sz w:val="24"/>
          <w:szCs w:val="24"/>
        </w:rPr>
        <w:t>ibility</w:t>
      </w:r>
      <w:proofErr w:type="spellEnd"/>
      <w:r w:rsidRPr="001D33B4">
        <w:rPr>
          <w:rFonts w:ascii="Times New Roman" w:eastAsia="Times New Roman" w:hAnsi="Times New Roman" w:cs="Times New Roman"/>
          <w:b/>
          <w:bCs/>
          <w:sz w:val="24"/>
          <w:szCs w:val="24"/>
        </w:rPr>
        <w:t>:</w:t>
      </w:r>
      <w:r w:rsidRPr="001D33B4">
        <w:rPr>
          <w:rFonts w:ascii="Times New Roman" w:eastAsia="Times New Roman" w:hAnsi="Times New Roman" w:cs="Times New Roman"/>
          <w:sz w:val="24"/>
          <w:szCs w:val="24"/>
        </w:rPr>
        <w:t xml:space="preserve"> Due to the sensitive nature of fraud-related information, full disclosure of internal fraud cases and detailed financial loss records may not be possible.</w:t>
      </w:r>
    </w:p>
    <w:p w:rsidR="007F780F" w:rsidRPr="001D33B4" w:rsidRDefault="007F780F" w:rsidP="00A1639F">
      <w:pPr>
        <w:numPr>
          <w:ilvl w:val="0"/>
          <w:numId w:val="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Time and Resource Constraints:</w:t>
      </w:r>
      <w:r w:rsidRPr="001D33B4">
        <w:rPr>
          <w:rFonts w:ascii="Times New Roman" w:eastAsia="Times New Roman" w:hAnsi="Times New Roman" w:cs="Times New Roman"/>
          <w:sz w:val="24"/>
          <w:szCs w:val="24"/>
        </w:rPr>
        <w:t xml:space="preserve"> The study may be constrained by limited time and financial resources available for extensive data collection and broader coverage.</w:t>
      </w:r>
    </w:p>
    <w:p w:rsidR="007F780F" w:rsidRPr="001D33B4" w:rsidRDefault="007F780F" w:rsidP="00A1639F">
      <w:pPr>
        <w:numPr>
          <w:ilvl w:val="0"/>
          <w:numId w:val="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Respondent Bias:</w:t>
      </w:r>
      <w:r w:rsidRPr="001D33B4">
        <w:rPr>
          <w:rFonts w:ascii="Times New Roman" w:eastAsia="Times New Roman" w:hAnsi="Times New Roman" w:cs="Times New Roman"/>
          <w:sz w:val="24"/>
          <w:szCs w:val="24"/>
        </w:rPr>
        <w:t xml:space="preserve"> There is a possibility of bias in responses, especially in self-reported data from staff </w:t>
      </w:r>
      <w:proofErr w:type="gramStart"/>
      <w:r w:rsidRPr="001D33B4">
        <w:rPr>
          <w:rFonts w:ascii="Times New Roman" w:eastAsia="Times New Roman" w:hAnsi="Times New Roman" w:cs="Times New Roman"/>
          <w:sz w:val="24"/>
          <w:szCs w:val="24"/>
        </w:rPr>
        <w:t>who</w:t>
      </w:r>
      <w:proofErr w:type="gramEnd"/>
      <w:r w:rsidRPr="001D33B4">
        <w:rPr>
          <w:rFonts w:ascii="Times New Roman" w:eastAsia="Times New Roman" w:hAnsi="Times New Roman" w:cs="Times New Roman"/>
          <w:sz w:val="24"/>
          <w:szCs w:val="24"/>
        </w:rPr>
        <w:t xml:space="preserve"> may be reluctant to provide honest assessments of fraud cases or internal control weaknesses.</w:t>
      </w:r>
    </w:p>
    <w:p w:rsidR="007F780F" w:rsidRPr="001D33B4" w:rsidRDefault="007F780F" w:rsidP="00332BDC">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1.8 Organizational Plan of the Study</w:t>
      </w:r>
    </w:p>
    <w:p w:rsidR="007F780F" w:rsidRPr="001D33B4" w:rsidRDefault="007F780F" w:rsidP="00332BDC">
      <w:pPr>
        <w:spacing w:after="0"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This research study is methodically organized into five comprehensive chapters to facilitate a clear and logical presentation of ideas and findings. The first chapter introduces the study by outlining the background, statement of the problem, research objectives, and research questions. It also includes the formulation of hypotheses, the significance of the study, its scope and limitations, as well as an overview of how the research is structured. This foundational chapter provides the context necessary for understanding the relevance and direction of the investigation.</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 second chapter is dedicated to a detailed review of existing literature related to the study. It critically examines theoretical perspectives, models, and empirical findings on fraud, fraud management practices, and their relationship with financial performance, particularly within the banking industry. The chapter also establishes a conceptual framework for the study, identifies knowledge gaps, and highlights areas requiring further exploration, thereby grounding the research in a solid academic foundation.</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lastRenderedPageBreak/>
        <w:t>In chapter three, the focus shifts to the methodological approach adopted in conducting the research. This chapter elaborates on the research design, population of the study, sampling techniques, and the instruments used for data collection. It also details the sources of data and the statistical methods employed in analyzing the data. These components ensure that the research is systematic, replicable, and scientifically valid, thereby lending credibility to the findings.</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Chapter four presents and analyzes the data collected during the fieldwork phase of the study. This section includes a thorough interpretation of the responses gathered, tests the formulated hypotheses using relevant statistical tools, and discusses the implications of the results. The analytical framework adopted in this chapter provides empirical support for or against the research hypotheses and links the findings to the broader themes discussed in the literature review.</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sz w:val="24"/>
          <w:szCs w:val="24"/>
        </w:rPr>
        <w:t>The final chapter, chapter five, offers a synthesis of the entire research process by summarizing the key findings. It also draws conclusions based on the study’s objectives and provides practical recommendations for policymakers, bank managers, and future researchers. This chapter emphasizes the contributions of the research to existing knowledge and suggests areas for further inquiry, thereby rounding off the study in a conclusive and insightful manner.</w:t>
      </w:r>
    </w:p>
    <w:p w:rsidR="007F780F" w:rsidRPr="001D33B4"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1D33B4">
        <w:rPr>
          <w:rFonts w:ascii="Times New Roman" w:eastAsia="Times New Roman" w:hAnsi="Times New Roman" w:cs="Times New Roman"/>
          <w:b/>
          <w:bCs/>
          <w:sz w:val="24"/>
          <w:szCs w:val="24"/>
        </w:rPr>
        <w:t>1.9 Definition of Key Terms</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Cybercrime</w:t>
      </w:r>
      <w:r w:rsidRPr="00417C06">
        <w:rPr>
          <w:rFonts w:ascii="Times New Roman" w:eastAsia="Times New Roman" w:hAnsi="Times New Roman" w:cs="Times New Roman"/>
          <w:sz w:val="24"/>
          <w:szCs w:val="24"/>
        </w:rPr>
        <w:t>: Cybercrime refers to criminal activities carried out through the use of computers, networks, or the internet. In the banking context, this includes unauthorized access to bank databases, phishing, hacking, identity theft, ATM fraud, and internet banking fraud. It undermines customer trust and leads to financial and reputational loss for financial institutions (</w:t>
      </w:r>
      <w:proofErr w:type="spellStart"/>
      <w:r w:rsidRPr="00417C06">
        <w:rPr>
          <w:rFonts w:ascii="Times New Roman" w:eastAsia="Times New Roman" w:hAnsi="Times New Roman" w:cs="Times New Roman"/>
          <w:sz w:val="24"/>
          <w:szCs w:val="24"/>
        </w:rPr>
        <w:t>Ogwezzy</w:t>
      </w:r>
      <w:proofErr w:type="spellEnd"/>
      <w:r w:rsidRPr="00417C06">
        <w:rPr>
          <w:rFonts w:ascii="Times New Roman" w:eastAsia="Times New Roman" w:hAnsi="Times New Roman" w:cs="Times New Roman"/>
          <w:sz w:val="24"/>
          <w:szCs w:val="24"/>
        </w:rPr>
        <w:t>, 2021).</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lastRenderedPageBreak/>
        <w:t>Banking Sector</w:t>
      </w:r>
      <w:r w:rsidRPr="00417C06">
        <w:rPr>
          <w:rFonts w:ascii="Times New Roman" w:eastAsia="Times New Roman" w:hAnsi="Times New Roman" w:cs="Times New Roman"/>
          <w:sz w:val="24"/>
          <w:szCs w:val="24"/>
        </w:rPr>
        <w:t>: The banking sector encompasses all financial institutions licensed to operate banking services in Nigeria, including deposit money banks like First Bank PLC. This sector is crucial to economic development, providing services such as savings, loans, payment processing, and foreign exchange transactions (CBN, 2022).</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First Bank PLC</w:t>
      </w:r>
      <w:r w:rsidRPr="00417C06">
        <w:rPr>
          <w:rFonts w:ascii="Times New Roman" w:eastAsia="Times New Roman" w:hAnsi="Times New Roman" w:cs="Times New Roman"/>
          <w:sz w:val="24"/>
          <w:szCs w:val="24"/>
        </w:rPr>
        <w:t>: First Bank of Nigeria PLC is one of Nigeria's oldest and most prominent financial institutions. Established in 1894, it offers a wide range of banking services and has a large customer base. Its digital infrastructure makes it a primary target for cybercriminals (First Bank Annual Report, 2023).</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Information Security</w:t>
      </w:r>
      <w:r w:rsidRPr="00417C06">
        <w:rPr>
          <w:rFonts w:ascii="Times New Roman" w:eastAsia="Times New Roman" w:hAnsi="Times New Roman" w:cs="Times New Roman"/>
          <w:sz w:val="24"/>
          <w:szCs w:val="24"/>
        </w:rPr>
        <w:t>: Information security involves the practices and tools used to protect digital information from unauthorized access, disruption, or destruction. In banking, it includes the deployment of firewalls, encryption, and multi-factor authentication to protect customer data and transactions (ISO/IEC 27001, 2018).</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Fraud</w:t>
      </w:r>
      <w:r w:rsidRPr="00417C06">
        <w:rPr>
          <w:rFonts w:ascii="Times New Roman" w:eastAsia="Times New Roman" w:hAnsi="Times New Roman" w:cs="Times New Roman"/>
          <w:sz w:val="24"/>
          <w:szCs w:val="24"/>
        </w:rPr>
        <w:t>: In the banking context, fraud refers to the deliberate act of deception intended to result in financial or personal gain. Cyber fraud in Nigerian banks often manifests through email spoofing, fake mobile alerts, and compromised banking applications (</w:t>
      </w:r>
      <w:proofErr w:type="spellStart"/>
      <w:r w:rsidRPr="00417C06">
        <w:rPr>
          <w:rFonts w:ascii="Times New Roman" w:eastAsia="Times New Roman" w:hAnsi="Times New Roman" w:cs="Times New Roman"/>
          <w:sz w:val="24"/>
          <w:szCs w:val="24"/>
        </w:rPr>
        <w:t>Oladimeji</w:t>
      </w:r>
      <w:proofErr w:type="spellEnd"/>
      <w:r w:rsidRPr="00417C06">
        <w:rPr>
          <w:rFonts w:ascii="Times New Roman" w:eastAsia="Times New Roman" w:hAnsi="Times New Roman" w:cs="Times New Roman"/>
          <w:sz w:val="24"/>
          <w:szCs w:val="24"/>
        </w:rPr>
        <w:t xml:space="preserve"> &amp; </w:t>
      </w:r>
      <w:proofErr w:type="spellStart"/>
      <w:r w:rsidRPr="00417C06">
        <w:rPr>
          <w:rFonts w:ascii="Times New Roman" w:eastAsia="Times New Roman" w:hAnsi="Times New Roman" w:cs="Times New Roman"/>
          <w:sz w:val="24"/>
          <w:szCs w:val="24"/>
        </w:rPr>
        <w:t>Ogunleye</w:t>
      </w:r>
      <w:proofErr w:type="spellEnd"/>
      <w:r w:rsidRPr="00417C06">
        <w:rPr>
          <w:rFonts w:ascii="Times New Roman" w:eastAsia="Times New Roman" w:hAnsi="Times New Roman" w:cs="Times New Roman"/>
          <w:sz w:val="24"/>
          <w:szCs w:val="24"/>
        </w:rPr>
        <w:t>, 2020).</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Phishing</w:t>
      </w:r>
      <w:r w:rsidRPr="00417C06">
        <w:rPr>
          <w:rFonts w:ascii="Times New Roman" w:eastAsia="Times New Roman" w:hAnsi="Times New Roman" w:cs="Times New Roman"/>
          <w:sz w:val="24"/>
          <w:szCs w:val="24"/>
        </w:rPr>
        <w:t>: Phishing is a cybercrime technique in which criminals disguise themselves as trustworthy entities in electronic communications to steal sensitive data such as login credentials and credit card information. This is a common form of attack targeting banking customers (Adebayo &amp; Emmanuel, 2021).</w:t>
      </w:r>
    </w:p>
    <w:p w:rsidR="00417C06" w:rsidRP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r w:rsidRPr="00417C06">
        <w:rPr>
          <w:rFonts w:ascii="Times New Roman" w:eastAsia="Times New Roman" w:hAnsi="Times New Roman" w:cs="Times New Roman"/>
          <w:b/>
          <w:bCs/>
          <w:sz w:val="24"/>
          <w:szCs w:val="24"/>
        </w:rPr>
        <w:t>E-Banking</w:t>
      </w:r>
      <w:r w:rsidRPr="00417C06">
        <w:rPr>
          <w:rFonts w:ascii="Times New Roman" w:eastAsia="Times New Roman" w:hAnsi="Times New Roman" w:cs="Times New Roman"/>
          <w:sz w:val="24"/>
          <w:szCs w:val="24"/>
        </w:rPr>
        <w:t xml:space="preserve">: Electronic banking (e-banking) refers to banking services delivered via electronic means such as internet banking, mobile banking, and ATMs. While convenient, e-banking platforms are also vulnerable to </w:t>
      </w:r>
      <w:proofErr w:type="spellStart"/>
      <w:r w:rsidRPr="00417C06">
        <w:rPr>
          <w:rFonts w:ascii="Times New Roman" w:eastAsia="Times New Roman" w:hAnsi="Times New Roman" w:cs="Times New Roman"/>
          <w:sz w:val="24"/>
          <w:szCs w:val="24"/>
        </w:rPr>
        <w:t>cyber attacks</w:t>
      </w:r>
      <w:proofErr w:type="spellEnd"/>
      <w:r w:rsidRPr="00417C06">
        <w:rPr>
          <w:rFonts w:ascii="Times New Roman" w:eastAsia="Times New Roman" w:hAnsi="Times New Roman" w:cs="Times New Roman"/>
          <w:sz w:val="24"/>
          <w:szCs w:val="24"/>
        </w:rPr>
        <w:t xml:space="preserve"> (Awe &amp; </w:t>
      </w:r>
      <w:proofErr w:type="spellStart"/>
      <w:r w:rsidRPr="00417C06">
        <w:rPr>
          <w:rFonts w:ascii="Times New Roman" w:eastAsia="Times New Roman" w:hAnsi="Times New Roman" w:cs="Times New Roman"/>
          <w:sz w:val="24"/>
          <w:szCs w:val="24"/>
        </w:rPr>
        <w:t>Akinbobola</w:t>
      </w:r>
      <w:proofErr w:type="spellEnd"/>
      <w:r w:rsidRPr="00417C06">
        <w:rPr>
          <w:rFonts w:ascii="Times New Roman" w:eastAsia="Times New Roman" w:hAnsi="Times New Roman" w:cs="Times New Roman"/>
          <w:sz w:val="24"/>
          <w:szCs w:val="24"/>
        </w:rPr>
        <w:t>, 2020).</w:t>
      </w:r>
    </w:p>
    <w:p w:rsidR="00417C06" w:rsidRDefault="00417C06" w:rsidP="00A1639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17C06">
        <w:rPr>
          <w:rFonts w:ascii="Times New Roman" w:eastAsia="Times New Roman" w:hAnsi="Times New Roman" w:cs="Times New Roman"/>
          <w:b/>
          <w:bCs/>
          <w:sz w:val="24"/>
          <w:szCs w:val="24"/>
        </w:rPr>
        <w:lastRenderedPageBreak/>
        <w:t>Cybersecurity</w:t>
      </w:r>
      <w:proofErr w:type="spellEnd"/>
      <w:r w:rsidRPr="00417C06">
        <w:rPr>
          <w:rFonts w:ascii="Times New Roman" w:eastAsia="Times New Roman" w:hAnsi="Times New Roman" w:cs="Times New Roman"/>
          <w:b/>
          <w:bCs/>
          <w:sz w:val="24"/>
          <w:szCs w:val="24"/>
        </w:rPr>
        <w:t xml:space="preserve"> Measures</w:t>
      </w:r>
      <w:r w:rsidRPr="00417C06">
        <w:rPr>
          <w:rFonts w:ascii="Times New Roman" w:eastAsia="Times New Roman" w:hAnsi="Times New Roman" w:cs="Times New Roman"/>
          <w:sz w:val="24"/>
          <w:szCs w:val="24"/>
        </w:rPr>
        <w:t>: These are technical and organizational strategies implemented by banks to prevent, detect, and respond to cyber threats. Measures include security audits, employee training, endpoint protection, and real-time fraud monitoring systems (NCC, 2021).</w:t>
      </w:r>
    </w:p>
    <w:p w:rsidR="008B23D0" w:rsidRDefault="008B23D0" w:rsidP="00A1639F">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F780F" w:rsidRPr="001D33B4" w:rsidRDefault="007F780F" w:rsidP="00E7199D">
      <w:pPr>
        <w:spacing w:after="0" w:line="360" w:lineRule="auto"/>
        <w:jc w:val="center"/>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CHAPTER TWO</w:t>
      </w:r>
    </w:p>
    <w:p w:rsidR="007F780F" w:rsidRPr="001D33B4" w:rsidRDefault="007F780F" w:rsidP="00E7199D">
      <w:pPr>
        <w:spacing w:after="0" w:line="360" w:lineRule="auto"/>
        <w:jc w:val="center"/>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LITERATURE REVIEW</w:t>
      </w:r>
    </w:p>
    <w:p w:rsidR="007F780F" w:rsidRPr="001D33B4" w:rsidRDefault="007F780F" w:rsidP="00E7199D">
      <w:p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2.1.</w:t>
      </w:r>
      <w:r w:rsidRPr="001D33B4">
        <w:rPr>
          <w:rFonts w:ascii="Times New Roman" w:eastAsia="Times New Roman" w:hAnsi="Times New Roman" w:cs="Times New Roman"/>
          <w:b/>
          <w:bCs/>
          <w:sz w:val="24"/>
          <w:szCs w:val="24"/>
        </w:rPr>
        <w:tab/>
        <w:t>Conceptual Review</w:t>
      </w:r>
      <w:r w:rsidRPr="001D33B4">
        <w:rPr>
          <w:rFonts w:ascii="Times New Roman" w:eastAsia="Times New Roman" w:hAnsi="Times New Roman" w:cs="Times New Roman"/>
          <w:bCs/>
          <w:sz w:val="24"/>
          <w:szCs w:val="24"/>
        </w:rPr>
        <w:t xml:space="preserve"> </w:t>
      </w:r>
    </w:p>
    <w:p w:rsidR="007F780F" w:rsidRPr="001D33B4" w:rsidRDefault="007F780F" w:rsidP="00E7199D">
      <w:pPr>
        <w:spacing w:after="0"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2.1.1.</w:t>
      </w:r>
      <w:r w:rsidRPr="001D33B4">
        <w:rPr>
          <w:rFonts w:ascii="Times New Roman" w:eastAsia="Times New Roman" w:hAnsi="Times New Roman" w:cs="Times New Roman"/>
          <w:b/>
          <w:bCs/>
          <w:sz w:val="24"/>
          <w:szCs w:val="24"/>
        </w:rPr>
        <w:tab/>
        <w:t>Definition of Fraud</w:t>
      </w:r>
    </w:p>
    <w:p w:rsidR="007F780F" w:rsidRPr="001D33B4" w:rsidRDefault="007F780F" w:rsidP="00E7199D">
      <w:pPr>
        <w:spacing w:after="100" w:afterAutospacing="1" w:line="360" w:lineRule="auto"/>
        <w:jc w:val="both"/>
        <w:rPr>
          <w:rFonts w:ascii="Times New Roman" w:hAnsi="Times New Roman" w:cs="Times New Roman"/>
          <w:sz w:val="24"/>
          <w:szCs w:val="24"/>
        </w:rPr>
      </w:pPr>
      <w:r w:rsidRPr="001D33B4">
        <w:rPr>
          <w:rFonts w:ascii="Times New Roman" w:hAnsi="Times New Roman" w:cs="Times New Roman"/>
          <w:sz w:val="24"/>
          <w:szCs w:val="24"/>
        </w:rPr>
        <w:t xml:space="preserve">Fraud is a pervasive threat to the stability and integrity of financial institutions across the globe. In its general form, fraud can be defined as the deliberate act of deception intended for unlawful financial gain, typically involving the manipulation of financial data, misuse of assets, or falsification of records (Albrecht, Albrecht, &amp; </w:t>
      </w:r>
      <w:proofErr w:type="spellStart"/>
      <w:r w:rsidRPr="001D33B4">
        <w:rPr>
          <w:rFonts w:ascii="Times New Roman" w:hAnsi="Times New Roman" w:cs="Times New Roman"/>
          <w:sz w:val="24"/>
          <w:szCs w:val="24"/>
        </w:rPr>
        <w:t>Zimbelman</w:t>
      </w:r>
      <w:proofErr w:type="spellEnd"/>
      <w:r w:rsidRPr="001D33B4">
        <w:rPr>
          <w:rFonts w:ascii="Times New Roman" w:hAnsi="Times New Roman" w:cs="Times New Roman"/>
          <w:sz w:val="24"/>
          <w:szCs w:val="24"/>
        </w:rPr>
        <w:t xml:space="preserve">, 2019). Within the banking industry, fraud is particularly consequential due to the sector’s role as the custodian of public and corporate finances. Banking fraud refers specifically to the criminal act of obtaining money or assets from a bank or its customers through deceptive practices, including falsified documentation, unauthorized transactions, or abuse of </w:t>
      </w:r>
      <w:proofErr w:type="gramStart"/>
      <w:r w:rsidR="00417C06">
        <w:rPr>
          <w:rFonts w:ascii="Times New Roman" w:hAnsi="Times New Roman" w:cs="Times New Roman"/>
          <w:sz w:val="24"/>
          <w:szCs w:val="24"/>
        </w:rPr>
        <w:t xml:space="preserve">First </w:t>
      </w:r>
      <w:r w:rsidRPr="001D33B4">
        <w:rPr>
          <w:rFonts w:ascii="Times New Roman" w:hAnsi="Times New Roman" w:cs="Times New Roman"/>
          <w:sz w:val="24"/>
          <w:szCs w:val="24"/>
        </w:rPr>
        <w:t xml:space="preserve"> rights</w:t>
      </w:r>
      <w:proofErr w:type="gramEnd"/>
      <w:r w:rsidRPr="001D33B4">
        <w:rPr>
          <w:rFonts w:ascii="Times New Roman" w:hAnsi="Times New Roman" w:cs="Times New Roman"/>
          <w:sz w:val="24"/>
          <w:szCs w:val="24"/>
        </w:rPr>
        <w:t xml:space="preserve"> (</w:t>
      </w:r>
      <w:proofErr w:type="spellStart"/>
      <w:r w:rsidRPr="001D33B4">
        <w:rPr>
          <w:rFonts w:ascii="Times New Roman" w:hAnsi="Times New Roman" w:cs="Times New Roman"/>
          <w:sz w:val="24"/>
          <w:szCs w:val="24"/>
        </w:rPr>
        <w:t>Owolabi</w:t>
      </w:r>
      <w:proofErr w:type="spellEnd"/>
      <w:r w:rsidRPr="001D33B4">
        <w:rPr>
          <w:rFonts w:ascii="Times New Roman" w:hAnsi="Times New Roman" w:cs="Times New Roman"/>
          <w:sz w:val="24"/>
          <w:szCs w:val="24"/>
        </w:rPr>
        <w:t xml:space="preserve"> &amp; </w:t>
      </w:r>
      <w:proofErr w:type="spellStart"/>
      <w:r w:rsidRPr="001D33B4">
        <w:rPr>
          <w:rFonts w:ascii="Times New Roman" w:hAnsi="Times New Roman" w:cs="Times New Roman"/>
          <w:sz w:val="24"/>
          <w:szCs w:val="24"/>
        </w:rPr>
        <w:t>Oludayo</w:t>
      </w:r>
      <w:proofErr w:type="spellEnd"/>
      <w:r w:rsidRPr="001D33B4">
        <w:rPr>
          <w:rFonts w:ascii="Times New Roman" w:hAnsi="Times New Roman" w:cs="Times New Roman"/>
          <w:sz w:val="24"/>
          <w:szCs w:val="24"/>
        </w:rPr>
        <w:t>, 2020).</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Fraud, in a general context, refers to any intentional act or omission designed to deceive others for personal or financial gain. It involves the deliberate misrepresentation of facts, concealment of information, or manipulation of systems to unlawfully obtain benefits or cause harm to an individual, organization, or institution (Albrecht et al., 2019). In the banking industry, fraud takes on specific manifestations due to the sector's reliance on trust, confidentiality, and complex financial systems. </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In the context of banking, fraud can be defined as illegal activities committed by individuals or organizations to exploit vulnerabilities in financial systems, processes, or human behavior for illicit financial gains. These activities often undermine the integrity of financial institutions, erode customer trust, and result in significant financial losses (ACFE, 2022).</w:t>
      </w:r>
    </w:p>
    <w:p w:rsidR="00E7199D" w:rsidRDefault="00E7199D" w:rsidP="00E7199D">
      <w:pPr>
        <w:spacing w:after="0" w:line="360" w:lineRule="auto"/>
        <w:jc w:val="both"/>
        <w:rPr>
          <w:rFonts w:ascii="Times New Roman" w:eastAsia="Times New Roman" w:hAnsi="Times New Roman" w:cs="Times New Roman"/>
          <w:b/>
          <w:bCs/>
          <w:sz w:val="24"/>
          <w:szCs w:val="24"/>
        </w:rPr>
      </w:pPr>
    </w:p>
    <w:p w:rsidR="00E7199D" w:rsidRDefault="00E7199D" w:rsidP="00E7199D">
      <w:pPr>
        <w:spacing w:after="0" w:line="360" w:lineRule="auto"/>
        <w:jc w:val="both"/>
        <w:rPr>
          <w:rFonts w:ascii="Times New Roman" w:eastAsia="Times New Roman" w:hAnsi="Times New Roman" w:cs="Times New Roman"/>
          <w:b/>
          <w:bCs/>
          <w:sz w:val="24"/>
          <w:szCs w:val="24"/>
        </w:rPr>
      </w:pPr>
    </w:p>
    <w:p w:rsidR="00E7199D" w:rsidRDefault="00E7199D" w:rsidP="00E7199D">
      <w:pPr>
        <w:spacing w:after="0" w:line="360" w:lineRule="auto"/>
        <w:jc w:val="both"/>
        <w:rPr>
          <w:rFonts w:ascii="Times New Roman" w:eastAsia="Times New Roman" w:hAnsi="Times New Roman" w:cs="Times New Roman"/>
          <w:b/>
          <w:bCs/>
          <w:sz w:val="24"/>
          <w:szCs w:val="24"/>
        </w:rPr>
      </w:pP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2.1.2</w:t>
      </w:r>
      <w:r w:rsidRPr="001D33B4">
        <w:rPr>
          <w:rFonts w:ascii="Times New Roman" w:eastAsia="Times New Roman" w:hAnsi="Times New Roman" w:cs="Times New Roman"/>
          <w:b/>
          <w:bCs/>
          <w:sz w:val="24"/>
          <w:szCs w:val="24"/>
        </w:rPr>
        <w:tab/>
        <w:t>Common Types of Fraud in Banking</w:t>
      </w:r>
    </w:p>
    <w:p w:rsidR="007F780F" w:rsidRPr="001D33B4" w:rsidRDefault="007F780F" w:rsidP="00E7199D">
      <w:pPr>
        <w:spacing w:after="0"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banking industry is particularly susceptible to various forms of fraud due to its handling of large sums of money, sensitive customer data, and digital transactions. Some of the most prevalent types of fraud include</w:t>
      </w:r>
    </w:p>
    <w:p w:rsidR="007F780F" w:rsidRPr="001D33B4" w:rsidRDefault="007F780F" w:rsidP="00A1639F">
      <w:pPr>
        <w:pStyle w:val="ListParagraph"/>
        <w:numPr>
          <w:ilvl w:val="1"/>
          <w:numId w:val="8"/>
        </w:numPr>
        <w:spacing w:line="360" w:lineRule="auto"/>
        <w:ind w:left="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Identity Theft:</w:t>
      </w:r>
      <w:r w:rsidRPr="001D33B4">
        <w:rPr>
          <w:rFonts w:ascii="Times New Roman" w:eastAsia="Times New Roman" w:hAnsi="Times New Roman" w:cs="Times New Roman"/>
          <w:bCs/>
          <w:sz w:val="24"/>
          <w:szCs w:val="24"/>
        </w:rPr>
        <w:t xml:space="preserve"> This occurs when an individual’s personal information, such as Social Security numbers, bank account details, or credit card information, is stolen and used to commit fraudulent transactions. Identity theft is a growing concern in the digital age, with cybercriminals leveraging phishing attacks, malware, and social engineering tactics to steal sensitive information (Federal Trade Commission [FTC], 2023).</w:t>
      </w:r>
    </w:p>
    <w:p w:rsidR="007F780F" w:rsidRPr="001D33B4" w:rsidRDefault="007F780F" w:rsidP="00A1639F">
      <w:pPr>
        <w:pStyle w:val="ListParagraph"/>
        <w:numPr>
          <w:ilvl w:val="1"/>
          <w:numId w:val="8"/>
        </w:numPr>
        <w:spacing w:line="360" w:lineRule="auto"/>
        <w:ind w:left="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Cyber Fraud:</w:t>
      </w:r>
      <w:r w:rsidRPr="001D33B4">
        <w:rPr>
          <w:rFonts w:ascii="Times New Roman" w:eastAsia="Times New Roman" w:hAnsi="Times New Roman" w:cs="Times New Roman"/>
          <w:bCs/>
          <w:sz w:val="24"/>
          <w:szCs w:val="24"/>
        </w:rPr>
        <w:t xml:space="preserve"> Cyber fraud encompasses a wide range of criminal activities conducted through digital means, including hacking, </w:t>
      </w:r>
      <w:proofErr w:type="spellStart"/>
      <w:r w:rsidRPr="001D33B4">
        <w:rPr>
          <w:rFonts w:ascii="Times New Roman" w:eastAsia="Times New Roman" w:hAnsi="Times New Roman" w:cs="Times New Roman"/>
          <w:bCs/>
          <w:sz w:val="24"/>
          <w:szCs w:val="24"/>
        </w:rPr>
        <w:t>ransomware</w:t>
      </w:r>
      <w:proofErr w:type="spellEnd"/>
      <w:r w:rsidRPr="001D33B4">
        <w:rPr>
          <w:rFonts w:ascii="Times New Roman" w:eastAsia="Times New Roman" w:hAnsi="Times New Roman" w:cs="Times New Roman"/>
          <w:bCs/>
          <w:sz w:val="24"/>
          <w:szCs w:val="24"/>
        </w:rPr>
        <w:t xml:space="preserve"> attacks, and unauthorized </w:t>
      </w:r>
      <w:proofErr w:type="gramStart"/>
      <w:r w:rsidR="00417C06">
        <w:rPr>
          <w:rFonts w:ascii="Times New Roman" w:eastAsia="Times New Roman" w:hAnsi="Times New Roman" w:cs="Times New Roman"/>
          <w:bCs/>
          <w:sz w:val="24"/>
          <w:szCs w:val="24"/>
        </w:rPr>
        <w:t xml:space="preserve">First </w:t>
      </w:r>
      <w:r w:rsidRPr="001D33B4">
        <w:rPr>
          <w:rFonts w:ascii="Times New Roman" w:eastAsia="Times New Roman" w:hAnsi="Times New Roman" w:cs="Times New Roman"/>
          <w:bCs/>
          <w:sz w:val="24"/>
          <w:szCs w:val="24"/>
        </w:rPr>
        <w:t xml:space="preserve"> to</w:t>
      </w:r>
      <w:proofErr w:type="gramEnd"/>
      <w:r w:rsidRPr="001D33B4">
        <w:rPr>
          <w:rFonts w:ascii="Times New Roman" w:eastAsia="Times New Roman" w:hAnsi="Times New Roman" w:cs="Times New Roman"/>
          <w:bCs/>
          <w:sz w:val="24"/>
          <w:szCs w:val="24"/>
        </w:rPr>
        <w:t xml:space="preserve"> banking systems. The increasing adoption of online banking and mobile payment platforms has made financial institutions prime targets for cybercriminals (KPMG, 2021).</w:t>
      </w:r>
    </w:p>
    <w:p w:rsidR="007F780F" w:rsidRPr="001D33B4" w:rsidRDefault="007F780F" w:rsidP="00A1639F">
      <w:pPr>
        <w:pStyle w:val="ListParagraph"/>
        <w:numPr>
          <w:ilvl w:val="1"/>
          <w:numId w:val="8"/>
        </w:numPr>
        <w:spacing w:line="360" w:lineRule="auto"/>
        <w:ind w:left="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Insider Fraud:</w:t>
      </w:r>
      <w:r w:rsidRPr="001D33B4">
        <w:rPr>
          <w:rFonts w:ascii="Times New Roman" w:eastAsia="Times New Roman" w:hAnsi="Times New Roman" w:cs="Times New Roman"/>
          <w:bCs/>
          <w:sz w:val="24"/>
          <w:szCs w:val="24"/>
        </w:rPr>
        <w:t xml:space="preserve"> Insider fraud involves employees or individuals with privileged </w:t>
      </w:r>
      <w:proofErr w:type="gramStart"/>
      <w:r w:rsidR="00417C06">
        <w:rPr>
          <w:rFonts w:ascii="Times New Roman" w:eastAsia="Times New Roman" w:hAnsi="Times New Roman" w:cs="Times New Roman"/>
          <w:bCs/>
          <w:sz w:val="24"/>
          <w:szCs w:val="24"/>
        </w:rPr>
        <w:t xml:space="preserve">First </w:t>
      </w:r>
      <w:r w:rsidRPr="001D33B4">
        <w:rPr>
          <w:rFonts w:ascii="Times New Roman" w:eastAsia="Times New Roman" w:hAnsi="Times New Roman" w:cs="Times New Roman"/>
          <w:bCs/>
          <w:sz w:val="24"/>
          <w:szCs w:val="24"/>
        </w:rPr>
        <w:t xml:space="preserve"> to</w:t>
      </w:r>
      <w:proofErr w:type="gramEnd"/>
      <w:r w:rsidRPr="001D33B4">
        <w:rPr>
          <w:rFonts w:ascii="Times New Roman" w:eastAsia="Times New Roman" w:hAnsi="Times New Roman" w:cs="Times New Roman"/>
          <w:bCs/>
          <w:sz w:val="24"/>
          <w:szCs w:val="24"/>
        </w:rPr>
        <w:t xml:space="preserve"> a bank’s systems or data exploiting their position for personal gain. Examples include embezzlement, data theft, and collusion with external parties to perpetrate fraud (PwC, 2022).</w:t>
      </w:r>
    </w:p>
    <w:p w:rsidR="007F780F" w:rsidRPr="001D33B4" w:rsidRDefault="007F780F" w:rsidP="00A1639F">
      <w:pPr>
        <w:pStyle w:val="ListParagraph"/>
        <w:numPr>
          <w:ilvl w:val="1"/>
          <w:numId w:val="8"/>
        </w:numPr>
        <w:spacing w:line="360" w:lineRule="auto"/>
        <w:ind w:left="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Loan Fraud:</w:t>
      </w:r>
      <w:r w:rsidRPr="001D33B4">
        <w:rPr>
          <w:rFonts w:ascii="Times New Roman" w:eastAsia="Times New Roman" w:hAnsi="Times New Roman" w:cs="Times New Roman"/>
          <w:bCs/>
          <w:sz w:val="24"/>
          <w:szCs w:val="24"/>
        </w:rPr>
        <w:t xml:space="preserve"> Loan fraud occurs when individuals or organizations provide false information to secure loans or credit facilities. This may involve inflating income statements, falsifying collateral, or submitting forged documents. Loan fraud not only results in financial losses for banks but also contributes to systemic risks in the financial sector (World Bank, 2020).</w:t>
      </w:r>
    </w:p>
    <w:p w:rsidR="007F780F" w:rsidRPr="001D33B4" w:rsidRDefault="007F780F" w:rsidP="00A1639F">
      <w:pPr>
        <w:pStyle w:val="ListParagraph"/>
        <w:numPr>
          <w:ilvl w:val="1"/>
          <w:numId w:val="8"/>
        </w:numPr>
        <w:spacing w:line="360" w:lineRule="auto"/>
        <w:ind w:left="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Money Laundering:</w:t>
      </w:r>
      <w:r w:rsidRPr="001D33B4">
        <w:rPr>
          <w:rFonts w:ascii="Times New Roman" w:eastAsia="Times New Roman" w:hAnsi="Times New Roman" w:cs="Times New Roman"/>
          <w:bCs/>
          <w:sz w:val="24"/>
          <w:szCs w:val="24"/>
        </w:rPr>
        <w:t xml:space="preserve"> Money laundering is the process of concealing the origins of illegally obtained money by routing it through legitimate financial systems. Banks are often exploited as conduits for laundering illicit funds, making them vulnerable to regulatory penalties and reputational damage (FATF, 2021).</w:t>
      </w:r>
    </w:p>
    <w:p w:rsidR="007F780F" w:rsidRPr="001D33B4" w:rsidRDefault="007F780F" w:rsidP="00A1639F">
      <w:pPr>
        <w:pStyle w:val="ListParagraph"/>
        <w:numPr>
          <w:ilvl w:val="2"/>
          <w:numId w:val="1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Prevalence of Fraud in the Banking Sector</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2.1.3.1</w:t>
      </w:r>
      <w:r w:rsidRPr="001D33B4">
        <w:rPr>
          <w:rFonts w:ascii="Times New Roman" w:eastAsia="Times New Roman" w:hAnsi="Times New Roman" w:cs="Times New Roman"/>
          <w:b/>
          <w:bCs/>
          <w:sz w:val="24"/>
          <w:szCs w:val="24"/>
        </w:rPr>
        <w:tab/>
        <w:t>Global Perspective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incidence of fraud in the banking industry has been escalating globally, driven by advancements in technology, increased digitization, and the sophistication of criminal networks. According to the 2022 Report to the Nations by the Association of Certified Fraud Examiners (ACFE), organizations worldwide lose approximately 5% of their annual revenue to fraud, with the banking and financial services sector being one of the most affected industries (ACFE, 2022). Cyber fraud, in particular, has seen a dramatic rise, with global losses exceeding $1 trillion annually (McAfee, 2021).</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A report by KPMG (2021) highlights that </w:t>
      </w:r>
      <w:proofErr w:type="spellStart"/>
      <w:r w:rsidRPr="001D33B4">
        <w:rPr>
          <w:rFonts w:ascii="Times New Roman" w:eastAsia="Times New Roman" w:hAnsi="Times New Roman" w:cs="Times New Roman"/>
          <w:bCs/>
          <w:sz w:val="24"/>
          <w:szCs w:val="24"/>
        </w:rPr>
        <w:t>cyberattacks</w:t>
      </w:r>
      <w:proofErr w:type="spellEnd"/>
      <w:r w:rsidRPr="001D33B4">
        <w:rPr>
          <w:rFonts w:ascii="Times New Roman" w:eastAsia="Times New Roman" w:hAnsi="Times New Roman" w:cs="Times New Roman"/>
          <w:bCs/>
          <w:sz w:val="24"/>
          <w:szCs w:val="24"/>
        </w:rPr>
        <w:t xml:space="preserve"> targeting financial institutions have increased by 238% since the onset of the COVID-19 pandemic, as criminals exploit remote work environments and heightened online activity. Furthermore, insider fraud accounts for nearly 30% of all fraud cases in the banking sector, underscoring the need for robust internal controls and employee monitoring systems (PwC, 2022).</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2.1.3.2</w:t>
      </w:r>
      <w:r w:rsidRPr="001D33B4">
        <w:rPr>
          <w:rFonts w:ascii="Times New Roman" w:eastAsia="Times New Roman" w:hAnsi="Times New Roman" w:cs="Times New Roman"/>
          <w:b/>
          <w:bCs/>
          <w:sz w:val="24"/>
          <w:szCs w:val="24"/>
        </w:rPr>
        <w:tab/>
        <w:t>Local Perspective: Nigeria</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Nigeria, as one of Africa’s largest economies, faces significant challenges related to fraud in its banking sector. The country’s financial system is plagued by high levels of corruption, weak regulatory enforcement, and inadequate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measures, making it a hotspot for fraudulent activities. According to the Nigerian Deposit Insurance Corporation (NDIC), the total amount involved in reported fraud cases in the Nigerian banking sector exceeded ₦15 billion ($36 million) in 2022 alone (NDIC, 2023).</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Identity theft and cyber fraud are among the most common forms of fraud in Nigeria, with cybercriminals employing techniques such as SIM swapping, email spoofing, and ATM skimming to defraud customers and banks. Additionally, insider fraud remains a </w:t>
      </w:r>
      <w:r w:rsidRPr="001D33B4">
        <w:rPr>
          <w:rFonts w:ascii="Times New Roman" w:eastAsia="Times New Roman" w:hAnsi="Times New Roman" w:cs="Times New Roman"/>
          <w:bCs/>
          <w:sz w:val="24"/>
          <w:szCs w:val="24"/>
        </w:rPr>
        <w:lastRenderedPageBreak/>
        <w:t>persistent issue, with reports indicating that rogue employees collaborate with external actors to siphon funds from bank accounts (CBN, 2022).</w:t>
      </w:r>
    </w:p>
    <w:p w:rsidR="007F780F" w:rsidRPr="001D33B4" w:rsidRDefault="007F780F" w:rsidP="00E7199D">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Money laundering is another critical concern in Nigeria, with the country ranking among the top destinations for illicit financial flows in Africa. A report by the Financial Action Task Force (FATF) estimates that Nigeria loses approximately $19 billion annually due to money laundering activities, much of which passes through i</w:t>
      </w:r>
      <w:r w:rsidR="00E7199D">
        <w:rPr>
          <w:rFonts w:ascii="Times New Roman" w:eastAsia="Times New Roman" w:hAnsi="Times New Roman" w:cs="Times New Roman"/>
          <w:bCs/>
          <w:sz w:val="24"/>
          <w:szCs w:val="24"/>
        </w:rPr>
        <w:t>ts banking system (FATF, 2021).</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2.1.4</w:t>
      </w:r>
      <w:r w:rsidRPr="001D33B4">
        <w:rPr>
          <w:rFonts w:ascii="Times New Roman" w:eastAsia="Times New Roman" w:hAnsi="Times New Roman" w:cs="Times New Roman"/>
          <w:b/>
          <w:bCs/>
          <w:sz w:val="24"/>
          <w:szCs w:val="24"/>
        </w:rPr>
        <w:tab/>
        <w:t>Statistics and Data Supporting the Prevalence of Fraud</w:t>
      </w:r>
    </w:p>
    <w:p w:rsidR="007F780F" w:rsidRPr="001D33B4" w:rsidRDefault="007F780F" w:rsidP="00A1639F">
      <w:pPr>
        <w:pStyle w:val="ListParagraph"/>
        <w:numPr>
          <w:ilvl w:val="2"/>
          <w:numId w:val="9"/>
        </w:numPr>
        <w:spacing w:line="360" w:lineRule="auto"/>
        <w:ind w:left="360"/>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Globally, the financial services sector experiences the highest median loss per fraud case at $1.3 million, compared to other industries (ACFE, 2022).</w:t>
      </w:r>
    </w:p>
    <w:p w:rsidR="007F780F" w:rsidRPr="001D33B4" w:rsidRDefault="007F780F" w:rsidP="00A1639F">
      <w:pPr>
        <w:pStyle w:val="ListParagraph"/>
        <w:numPr>
          <w:ilvl w:val="2"/>
          <w:numId w:val="9"/>
        </w:numPr>
        <w:spacing w:line="360" w:lineRule="auto"/>
        <w:ind w:left="360"/>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In Nigeria, the Central Bank of Nigeria (CBN) reported a 40% increase in fraud-related incidents between 2020 and 2022, with electronic fraud accounting for over 70% of cases (CBN, 2022).</w:t>
      </w:r>
    </w:p>
    <w:p w:rsidR="007F780F" w:rsidRPr="001D33B4" w:rsidRDefault="007F780F" w:rsidP="00A1639F">
      <w:pPr>
        <w:pStyle w:val="ListParagraph"/>
        <w:numPr>
          <w:ilvl w:val="2"/>
          <w:numId w:val="9"/>
        </w:numPr>
        <w:spacing w:line="360" w:lineRule="auto"/>
        <w:ind w:left="360"/>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According to the Federal Bureau of Investigation (FBI), business email compromise (BEC) schemes, a form of cyber fraud, resulted in losses exceeding $2.4 billion globally in 2021 (FBI, 2022).</w:t>
      </w:r>
    </w:p>
    <w:p w:rsidR="007F780F" w:rsidRPr="001D33B4" w:rsidRDefault="007F780F" w:rsidP="00A1639F">
      <w:pPr>
        <w:pStyle w:val="ListParagraph"/>
        <w:numPr>
          <w:ilvl w:val="2"/>
          <w:numId w:val="9"/>
        </w:numPr>
        <w:spacing w:line="360" w:lineRule="auto"/>
        <w:ind w:left="360"/>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World Bank estimates that loan fraud costs financial institutions in developing countries, including Nigeria, approximately $10 billion annually (World Bank, 2020).</w:t>
      </w:r>
    </w:p>
    <w:p w:rsidR="007F780F" w:rsidRPr="001D33B4" w:rsidRDefault="007F780F" w:rsidP="00E7199D">
      <w:pPr>
        <w:spacing w:after="0"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2.1.5</w:t>
      </w:r>
      <w:r w:rsidRPr="001D33B4">
        <w:rPr>
          <w:rFonts w:ascii="Times New Roman" w:eastAsia="Times New Roman" w:hAnsi="Times New Roman" w:cs="Times New Roman"/>
          <w:b/>
          <w:bCs/>
          <w:sz w:val="24"/>
          <w:szCs w:val="24"/>
        </w:rPr>
        <w:tab/>
        <w:t xml:space="preserve">Concept </w:t>
      </w:r>
      <w:r w:rsidR="00E7199D" w:rsidRPr="001D33B4">
        <w:rPr>
          <w:rFonts w:ascii="Times New Roman" w:eastAsia="Times New Roman" w:hAnsi="Times New Roman" w:cs="Times New Roman"/>
          <w:b/>
          <w:bCs/>
          <w:sz w:val="24"/>
          <w:szCs w:val="24"/>
        </w:rPr>
        <w:t xml:space="preserve">of </w:t>
      </w:r>
      <w:r w:rsidRPr="001D33B4">
        <w:rPr>
          <w:rFonts w:ascii="Times New Roman" w:eastAsia="Times New Roman" w:hAnsi="Times New Roman" w:cs="Times New Roman"/>
          <w:b/>
          <w:bCs/>
          <w:sz w:val="24"/>
          <w:szCs w:val="24"/>
        </w:rPr>
        <w:t xml:space="preserve">Fraud Management </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2.1.5.1</w:t>
      </w:r>
      <w:r w:rsidRPr="001D33B4">
        <w:rPr>
          <w:rFonts w:ascii="Times New Roman" w:eastAsia="Times New Roman" w:hAnsi="Times New Roman" w:cs="Times New Roman"/>
          <w:b/>
          <w:bCs/>
          <w:sz w:val="24"/>
          <w:szCs w:val="24"/>
        </w:rPr>
        <w:tab/>
        <w:t>Definition of Fraud Management</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Fraud management refers to the comprehensive set of processes, strategies, and systems implemented by banks and financial institutions to detect, prevent, and mitigate fraudulent activities. It encompasses proactive measures to identify potential risks, real-time monitoring to detect suspicious activities, and reactive measures to respond to incidents and recover losses. Effective fraud management not only safeguards financial </w:t>
      </w:r>
      <w:r w:rsidRPr="001D33B4">
        <w:rPr>
          <w:rFonts w:ascii="Times New Roman" w:eastAsia="Times New Roman" w:hAnsi="Times New Roman" w:cs="Times New Roman"/>
          <w:bCs/>
          <w:sz w:val="24"/>
          <w:szCs w:val="24"/>
        </w:rPr>
        <w:lastRenderedPageBreak/>
        <w:t>assets but also protects the institution’s reputation, ensures compliance with regulatory requirements, and fosters customer trust (ACFE, 2022; KPMG, 2021).</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2.1.5.2</w:t>
      </w:r>
      <w:r w:rsidRPr="001D33B4">
        <w:rPr>
          <w:rFonts w:ascii="Times New Roman" w:eastAsia="Times New Roman" w:hAnsi="Times New Roman" w:cs="Times New Roman"/>
          <w:b/>
          <w:bCs/>
          <w:sz w:val="24"/>
          <w:szCs w:val="24"/>
        </w:rPr>
        <w:tab/>
        <w:t>Components of Fraud Management</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Risk Assessment and Identification: </w:t>
      </w:r>
      <w:r w:rsidRPr="001D33B4">
        <w:rPr>
          <w:rFonts w:ascii="Times New Roman" w:eastAsia="Times New Roman" w:hAnsi="Times New Roman" w:cs="Times New Roman"/>
          <w:bCs/>
          <w:sz w:val="24"/>
          <w:szCs w:val="24"/>
        </w:rPr>
        <w:t>Risk assessment is a foundational component of fraud management, enabling banks to identify vulnerabilities and potential threats within their operations. This involves:</w:t>
      </w:r>
    </w:p>
    <w:p w:rsidR="007F780F" w:rsidRPr="001D33B4" w:rsidRDefault="007F780F" w:rsidP="00A1639F">
      <w:pPr>
        <w:pStyle w:val="ListParagraph"/>
        <w:numPr>
          <w:ilvl w:val="0"/>
          <w:numId w:val="11"/>
        </w:numPr>
        <w:spacing w:line="360" w:lineRule="auto"/>
        <w:ind w:left="54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Vulnerability Analysis:</w:t>
      </w:r>
      <w:r w:rsidRPr="001D33B4">
        <w:rPr>
          <w:rFonts w:ascii="Times New Roman" w:eastAsia="Times New Roman" w:hAnsi="Times New Roman" w:cs="Times New Roman"/>
          <w:bCs/>
          <w:sz w:val="24"/>
          <w:szCs w:val="24"/>
        </w:rPr>
        <w:t xml:space="preserve"> Evaluating weaknesses in systems, processes, and human behavior that could be exploited by fraudsters.</w:t>
      </w:r>
    </w:p>
    <w:p w:rsidR="007F780F" w:rsidRPr="001D33B4" w:rsidRDefault="007F780F" w:rsidP="00A1639F">
      <w:pPr>
        <w:pStyle w:val="ListParagraph"/>
        <w:numPr>
          <w:ilvl w:val="0"/>
          <w:numId w:val="11"/>
        </w:numPr>
        <w:spacing w:line="360" w:lineRule="auto"/>
        <w:ind w:left="54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Threat Intelligence:</w:t>
      </w:r>
      <w:r w:rsidRPr="001D33B4">
        <w:rPr>
          <w:rFonts w:ascii="Times New Roman" w:eastAsia="Times New Roman" w:hAnsi="Times New Roman" w:cs="Times New Roman"/>
          <w:bCs/>
          <w:sz w:val="24"/>
          <w:szCs w:val="24"/>
        </w:rPr>
        <w:t xml:space="preserve"> Monitoring emerging fraud trends, such as new </w:t>
      </w:r>
      <w:proofErr w:type="spellStart"/>
      <w:r w:rsidRPr="001D33B4">
        <w:rPr>
          <w:rFonts w:ascii="Times New Roman" w:eastAsia="Times New Roman" w:hAnsi="Times New Roman" w:cs="Times New Roman"/>
          <w:bCs/>
          <w:sz w:val="24"/>
          <w:szCs w:val="24"/>
        </w:rPr>
        <w:t>cyberattack</w:t>
      </w:r>
      <w:proofErr w:type="spellEnd"/>
      <w:r w:rsidRPr="001D33B4">
        <w:rPr>
          <w:rFonts w:ascii="Times New Roman" w:eastAsia="Times New Roman" w:hAnsi="Times New Roman" w:cs="Times New Roman"/>
          <w:bCs/>
          <w:sz w:val="24"/>
          <w:szCs w:val="24"/>
        </w:rPr>
        <w:t xml:space="preserve"> methods or insider collusion schemes.</w:t>
      </w:r>
    </w:p>
    <w:p w:rsidR="007F780F" w:rsidRPr="001D33B4" w:rsidRDefault="007F780F" w:rsidP="00A1639F">
      <w:pPr>
        <w:pStyle w:val="ListParagraph"/>
        <w:numPr>
          <w:ilvl w:val="0"/>
          <w:numId w:val="11"/>
        </w:numPr>
        <w:spacing w:line="360" w:lineRule="auto"/>
        <w:ind w:left="54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Customer Profiling:</w:t>
      </w:r>
      <w:r w:rsidRPr="001D33B4">
        <w:rPr>
          <w:rFonts w:ascii="Times New Roman" w:eastAsia="Times New Roman" w:hAnsi="Times New Roman" w:cs="Times New Roman"/>
          <w:bCs/>
          <w:sz w:val="24"/>
          <w:szCs w:val="24"/>
        </w:rPr>
        <w:t xml:space="preserve"> Analyzing transaction patterns to identify anomalies that may indicate fraudulent activity.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Banks often employ frameworks like the COSO Enterprise Risk Management (ERM) model to systematically assess fraud risks. For example, the Central Bank of Nigeria (CBN) mandates periodic risk assessments for all financial institutions to ensure compliance with anti-fraud policies (CBN, 2022).</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2. Fraud Detection Systems: </w:t>
      </w:r>
      <w:r w:rsidRPr="001D33B4">
        <w:rPr>
          <w:rFonts w:ascii="Times New Roman" w:eastAsia="Times New Roman" w:hAnsi="Times New Roman" w:cs="Times New Roman"/>
          <w:bCs/>
          <w:sz w:val="24"/>
          <w:szCs w:val="24"/>
        </w:rPr>
        <w:t>Modern fraud detection relies heavily on advanced technologies to monitor transactions and flag suspicious activities in real-time. Key tools include:</w:t>
      </w:r>
    </w:p>
    <w:p w:rsidR="007F780F" w:rsidRPr="001D33B4" w:rsidRDefault="007F780F" w:rsidP="00A1639F">
      <w:pPr>
        <w:pStyle w:val="ListParagraph"/>
        <w:numPr>
          <w:ilvl w:val="0"/>
          <w:numId w:val="1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Artificial Intelligence (AI) and Machine Learning (ML):</w:t>
      </w:r>
      <w:r w:rsidRPr="001D33B4">
        <w:rPr>
          <w:rFonts w:ascii="Times New Roman" w:eastAsia="Times New Roman" w:hAnsi="Times New Roman" w:cs="Times New Roman"/>
          <w:bCs/>
          <w:sz w:val="24"/>
          <w:szCs w:val="24"/>
        </w:rPr>
        <w:t xml:space="preserve"> These technologies analyze vast amounts of data to identify patterns indicative of fraud. For instance, AI-powered algorithms can detect unusual login attempts or abnormal transaction volumes.</w:t>
      </w:r>
    </w:p>
    <w:p w:rsidR="007F780F" w:rsidRPr="001D33B4" w:rsidRDefault="007F780F" w:rsidP="00A1639F">
      <w:pPr>
        <w:pStyle w:val="ListParagraph"/>
        <w:numPr>
          <w:ilvl w:val="0"/>
          <w:numId w:val="1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Real-Time Monitoring:</w:t>
      </w:r>
      <w:r w:rsidRPr="001D33B4">
        <w:rPr>
          <w:rFonts w:ascii="Times New Roman" w:eastAsia="Times New Roman" w:hAnsi="Times New Roman" w:cs="Times New Roman"/>
          <w:bCs/>
          <w:sz w:val="24"/>
          <w:szCs w:val="24"/>
        </w:rPr>
        <w:t xml:space="preserve"> Systems that provide instant alerts when suspicious activities occur, enabling rapid intervention.</w:t>
      </w:r>
    </w:p>
    <w:p w:rsidR="007F780F" w:rsidRPr="001D33B4" w:rsidRDefault="007F780F" w:rsidP="00A1639F">
      <w:pPr>
        <w:pStyle w:val="ListParagraph"/>
        <w:numPr>
          <w:ilvl w:val="0"/>
          <w:numId w:val="1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Behavioral Analytics:</w:t>
      </w:r>
      <w:r w:rsidRPr="001D33B4">
        <w:rPr>
          <w:rFonts w:ascii="Times New Roman" w:eastAsia="Times New Roman" w:hAnsi="Times New Roman" w:cs="Times New Roman"/>
          <w:bCs/>
          <w:sz w:val="24"/>
          <w:szCs w:val="24"/>
        </w:rPr>
        <w:t xml:space="preserve">  Tracking user behavior to detect deviations from normal patterns, such as sudden changes in spending habits or </w:t>
      </w:r>
      <w:proofErr w:type="gramStart"/>
      <w:r w:rsidR="00417C06">
        <w:rPr>
          <w:rFonts w:ascii="Times New Roman" w:eastAsia="Times New Roman" w:hAnsi="Times New Roman" w:cs="Times New Roman"/>
          <w:bCs/>
          <w:sz w:val="24"/>
          <w:szCs w:val="24"/>
        </w:rPr>
        <w:t xml:space="preserve">First </w:t>
      </w:r>
      <w:r w:rsidRPr="001D33B4">
        <w:rPr>
          <w:rFonts w:ascii="Times New Roman" w:eastAsia="Times New Roman" w:hAnsi="Times New Roman" w:cs="Times New Roman"/>
          <w:bCs/>
          <w:sz w:val="24"/>
          <w:szCs w:val="24"/>
        </w:rPr>
        <w:t xml:space="preserve"> locations</w:t>
      </w:r>
      <w:proofErr w:type="gramEnd"/>
      <w:r w:rsidRPr="001D33B4">
        <w:rPr>
          <w:rFonts w:ascii="Times New Roman" w:eastAsia="Times New Roman" w:hAnsi="Times New Roman" w:cs="Times New Roman"/>
          <w:bCs/>
          <w:sz w:val="24"/>
          <w:szCs w:val="24"/>
        </w:rPr>
        <w:t>.</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According to PwC (2022), banks that invest in AI-based fraud detection systems report a 30% reduction in fraud-related losses compared to those relying solely on manual processes.</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3. Fraud Prevention Measures: </w:t>
      </w:r>
      <w:r w:rsidRPr="001D33B4">
        <w:rPr>
          <w:rFonts w:ascii="Times New Roman" w:eastAsia="Times New Roman" w:hAnsi="Times New Roman" w:cs="Times New Roman"/>
          <w:bCs/>
          <w:sz w:val="24"/>
          <w:szCs w:val="24"/>
        </w:rPr>
        <w:t>Prevention is a critical aspect of fraud management, focusing on reducing the likelihood of fraud through proactive measures:</w:t>
      </w:r>
    </w:p>
    <w:p w:rsidR="007F780F" w:rsidRPr="001D33B4" w:rsidRDefault="007F780F" w:rsidP="00A1639F">
      <w:pPr>
        <w:pStyle w:val="ListParagraph"/>
        <w:numPr>
          <w:ilvl w:val="0"/>
          <w:numId w:val="1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Policies and Procedures:</w:t>
      </w:r>
      <w:r w:rsidRPr="001D33B4">
        <w:rPr>
          <w:rFonts w:ascii="Times New Roman" w:eastAsia="Times New Roman" w:hAnsi="Times New Roman" w:cs="Times New Roman"/>
          <w:bCs/>
          <w:sz w:val="24"/>
          <w:szCs w:val="24"/>
        </w:rPr>
        <w:t xml:space="preserve"> Establishing clear guidelines for fraud prevention, including segregation of duties, dual authorization for high-value transactions, and strict </w:t>
      </w:r>
      <w:proofErr w:type="gramStart"/>
      <w:r w:rsidR="00417C06">
        <w:rPr>
          <w:rFonts w:ascii="Times New Roman" w:eastAsia="Times New Roman" w:hAnsi="Times New Roman" w:cs="Times New Roman"/>
          <w:bCs/>
          <w:sz w:val="24"/>
          <w:szCs w:val="24"/>
        </w:rPr>
        <w:t xml:space="preserve">First </w:t>
      </w:r>
      <w:r w:rsidRPr="001D33B4">
        <w:rPr>
          <w:rFonts w:ascii="Times New Roman" w:eastAsia="Times New Roman" w:hAnsi="Times New Roman" w:cs="Times New Roman"/>
          <w:bCs/>
          <w:sz w:val="24"/>
          <w:szCs w:val="24"/>
        </w:rPr>
        <w:t xml:space="preserve"> controls</w:t>
      </w:r>
      <w:proofErr w:type="gramEnd"/>
      <w:r w:rsidRPr="001D33B4">
        <w:rPr>
          <w:rFonts w:ascii="Times New Roman" w:eastAsia="Times New Roman" w:hAnsi="Times New Roman" w:cs="Times New Roman"/>
          <w:bCs/>
          <w:sz w:val="24"/>
          <w:szCs w:val="24"/>
        </w:rPr>
        <w:t>.</w:t>
      </w:r>
    </w:p>
    <w:p w:rsidR="007F780F" w:rsidRPr="001D33B4" w:rsidRDefault="007F780F" w:rsidP="00A1639F">
      <w:pPr>
        <w:pStyle w:val="ListParagraph"/>
        <w:numPr>
          <w:ilvl w:val="0"/>
          <w:numId w:val="1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Employee Training:</w:t>
      </w:r>
      <w:r w:rsidRPr="001D33B4">
        <w:rPr>
          <w:rFonts w:ascii="Times New Roman" w:eastAsia="Times New Roman" w:hAnsi="Times New Roman" w:cs="Times New Roman"/>
          <w:bCs/>
          <w:sz w:val="24"/>
          <w:szCs w:val="24"/>
        </w:rPr>
        <w:t xml:space="preserve"> Educating staff on recognizing red flags, understanding regulatory requirements, and reporting suspicious activities. Insider fraud accounts for nearly 30% of banking fraud cases globally, underscoring the importance of employee vigilance (ACFE, 2022).</w:t>
      </w:r>
    </w:p>
    <w:p w:rsidR="007F780F" w:rsidRPr="001D33B4" w:rsidRDefault="007F780F" w:rsidP="00A1639F">
      <w:pPr>
        <w:pStyle w:val="ListParagraph"/>
        <w:numPr>
          <w:ilvl w:val="0"/>
          <w:numId w:val="1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Customer Awareness Programs:</w:t>
      </w:r>
      <w:r w:rsidRPr="001D33B4">
        <w:rPr>
          <w:rFonts w:ascii="Times New Roman" w:eastAsia="Times New Roman" w:hAnsi="Times New Roman" w:cs="Times New Roman"/>
          <w:bCs/>
          <w:sz w:val="24"/>
          <w:szCs w:val="24"/>
        </w:rPr>
        <w:t xml:space="preserve"> Informing customers about common fraud schemes, such as phishing and identity theft, and advising them on secure practices, such as using strong passwords and avoiding unsolicited communications.</w:t>
      </w:r>
    </w:p>
    <w:p w:rsidR="007F780F" w:rsidRPr="001D33B4" w:rsidRDefault="007F780F" w:rsidP="00A1639F">
      <w:pPr>
        <w:pStyle w:val="ListParagraph"/>
        <w:numPr>
          <w:ilvl w:val="0"/>
          <w:numId w:val="1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Internal Controls:</w:t>
      </w:r>
      <w:r w:rsidRPr="001D33B4">
        <w:rPr>
          <w:rFonts w:ascii="Times New Roman" w:eastAsia="Times New Roman" w:hAnsi="Times New Roman" w:cs="Times New Roman"/>
          <w:bCs/>
          <w:sz w:val="24"/>
          <w:szCs w:val="24"/>
        </w:rPr>
        <w:t xml:space="preserve"> Implementing robust internal audit mechanisms and whistleblower programs to deter and detect fraudulent activities.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For example, the Nigerian Deposit Insurance Corporation (NDIC) emphasizes the role of customer education in reducing incidents of electronic fraud (NDIC, 2023).</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4. Response and Recovery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When fraud occurs, an effective response strategy is essential to minimize losses and restore trust:</w:t>
      </w:r>
    </w:p>
    <w:p w:rsidR="007F780F" w:rsidRPr="001D33B4" w:rsidRDefault="007F780F" w:rsidP="00A1639F">
      <w:pPr>
        <w:pStyle w:val="ListParagraph"/>
        <w:numPr>
          <w:ilvl w:val="0"/>
          <w:numId w:val="14"/>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Incident Reporting:</w:t>
      </w:r>
      <w:r w:rsidRPr="001D33B4">
        <w:rPr>
          <w:rFonts w:ascii="Times New Roman" w:eastAsia="Times New Roman" w:hAnsi="Times New Roman" w:cs="Times New Roman"/>
          <w:bCs/>
          <w:sz w:val="24"/>
          <w:szCs w:val="24"/>
        </w:rPr>
        <w:t xml:space="preserve"> Promptly notifying relevant stakeholders, including regulatory bodies, law enforcement agencies, and affected customers.</w:t>
      </w:r>
    </w:p>
    <w:p w:rsidR="007F780F" w:rsidRPr="001D33B4" w:rsidRDefault="007F780F" w:rsidP="00A1639F">
      <w:pPr>
        <w:pStyle w:val="ListParagraph"/>
        <w:numPr>
          <w:ilvl w:val="0"/>
          <w:numId w:val="14"/>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Investigation:</w:t>
      </w:r>
      <w:r w:rsidRPr="001D33B4">
        <w:rPr>
          <w:rFonts w:ascii="Times New Roman" w:eastAsia="Times New Roman" w:hAnsi="Times New Roman" w:cs="Times New Roman"/>
          <w:bCs/>
          <w:sz w:val="24"/>
          <w:szCs w:val="24"/>
        </w:rPr>
        <w:t xml:space="preserve"> Conducting thorough investigations to determine the scope of the fraud, identify perpetrators, and gather evidence for legal action.</w:t>
      </w:r>
    </w:p>
    <w:p w:rsidR="007F780F" w:rsidRPr="001D33B4" w:rsidRDefault="007F780F" w:rsidP="00A1639F">
      <w:pPr>
        <w:pStyle w:val="ListParagraph"/>
        <w:numPr>
          <w:ilvl w:val="0"/>
          <w:numId w:val="14"/>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Loss Mitigation:</w:t>
      </w:r>
      <w:r w:rsidRPr="001D33B4">
        <w:rPr>
          <w:rFonts w:ascii="Times New Roman" w:eastAsia="Times New Roman" w:hAnsi="Times New Roman" w:cs="Times New Roman"/>
          <w:bCs/>
          <w:sz w:val="24"/>
          <w:szCs w:val="24"/>
        </w:rPr>
        <w:t xml:space="preserve"> Implementing measures to recover stolen funds, freeze compromised accounts, and prevent further damage.</w:t>
      </w:r>
    </w:p>
    <w:p w:rsidR="007F780F" w:rsidRPr="001D33B4" w:rsidRDefault="007F780F" w:rsidP="00A1639F">
      <w:pPr>
        <w:pStyle w:val="ListParagraph"/>
        <w:numPr>
          <w:ilvl w:val="0"/>
          <w:numId w:val="14"/>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Reputation Management:</w:t>
      </w:r>
      <w:r w:rsidRPr="001D33B4">
        <w:rPr>
          <w:rFonts w:ascii="Times New Roman" w:eastAsia="Times New Roman" w:hAnsi="Times New Roman" w:cs="Times New Roman"/>
          <w:bCs/>
          <w:sz w:val="24"/>
          <w:szCs w:val="24"/>
        </w:rPr>
        <w:t xml:space="preserve"> Communicating transparently with customers and the public to rebuild confidence and demonstrate accountability.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Central Bank of Nigeria (CBN) mandates that banks establish dedicated fraud response units to handle incidents efficiently (CBN, 2022).</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2.1.6</w:t>
      </w:r>
      <w:r w:rsidRPr="001D33B4">
        <w:rPr>
          <w:rFonts w:ascii="Times New Roman" w:eastAsia="Times New Roman" w:hAnsi="Times New Roman" w:cs="Times New Roman"/>
          <w:b/>
          <w:bCs/>
          <w:sz w:val="24"/>
          <w:szCs w:val="24"/>
        </w:rPr>
        <w:tab/>
        <w:t xml:space="preserve">Fraud Management Strategies </w:t>
      </w:r>
    </w:p>
    <w:tbl>
      <w:tblPr>
        <w:tblStyle w:val="TableGrid"/>
        <w:tblW w:w="0" w:type="auto"/>
        <w:tblLook w:val="04A0" w:firstRow="1" w:lastRow="0" w:firstColumn="1" w:lastColumn="0" w:noHBand="0" w:noVBand="1"/>
      </w:tblPr>
      <w:tblGrid>
        <w:gridCol w:w="2564"/>
        <w:gridCol w:w="6148"/>
      </w:tblGrid>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STRATEGY</w:t>
            </w:r>
          </w:p>
          <w:p w:rsidR="007F780F" w:rsidRPr="001D33B4" w:rsidRDefault="007F780F" w:rsidP="00E7199D">
            <w:pPr>
              <w:jc w:val="both"/>
              <w:rPr>
                <w:rFonts w:ascii="Times New Roman" w:eastAsia="Times New Roman" w:hAnsi="Times New Roman" w:cs="Times New Roman"/>
                <w:b/>
                <w:bCs/>
                <w:sz w:val="24"/>
                <w:szCs w:val="24"/>
              </w:rPr>
            </w:pPr>
          </w:p>
        </w:tc>
        <w:tc>
          <w:tcPr>
            <w:tcW w:w="6858" w:type="dxa"/>
          </w:tcPr>
          <w:p w:rsidR="007F780F" w:rsidRPr="001D33B4" w:rsidRDefault="007F780F" w:rsidP="00E7199D">
            <w:pPr>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EXAMPLES</w:t>
            </w: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Prevention</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Segregation of duties, employee training, customer education, policies</w:t>
            </w:r>
          </w:p>
          <w:p w:rsidR="007F780F" w:rsidRPr="001D33B4" w:rsidRDefault="007F780F" w:rsidP="00E7199D">
            <w:pPr>
              <w:jc w:val="both"/>
              <w:rPr>
                <w:rFonts w:ascii="Times New Roman" w:eastAsia="Times New Roman" w:hAnsi="Times New Roman" w:cs="Times New Roman"/>
                <w:bCs/>
                <w:sz w:val="24"/>
                <w:szCs w:val="24"/>
              </w:rPr>
            </w:pP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Detection</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AI/ML tools, real-time monitoring, data analytics, fraud detection teams</w:t>
            </w:r>
          </w:p>
          <w:p w:rsidR="007F780F" w:rsidRPr="001D33B4" w:rsidRDefault="007F780F" w:rsidP="00E7199D">
            <w:pPr>
              <w:jc w:val="both"/>
              <w:rPr>
                <w:rFonts w:ascii="Times New Roman" w:eastAsia="Times New Roman" w:hAnsi="Times New Roman" w:cs="Times New Roman"/>
                <w:bCs/>
                <w:sz w:val="24"/>
                <w:szCs w:val="24"/>
              </w:rPr>
            </w:pP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Response &amp; Recovery</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Incident reporting, investigations, mitigation measures, recovery efforts</w:t>
            </w:r>
          </w:p>
          <w:p w:rsidR="007F780F" w:rsidRPr="001D33B4" w:rsidRDefault="007F780F" w:rsidP="00E7199D">
            <w:pPr>
              <w:jc w:val="both"/>
              <w:rPr>
                <w:rFonts w:ascii="Times New Roman" w:eastAsia="Times New Roman" w:hAnsi="Times New Roman" w:cs="Times New Roman"/>
                <w:bCs/>
                <w:sz w:val="24"/>
                <w:szCs w:val="24"/>
              </w:rPr>
            </w:pP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Regulatory Compliance</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AML/KYC frameworks, collaboration with CBN, EFCC, NDIC</w:t>
            </w:r>
          </w:p>
          <w:p w:rsidR="007F780F" w:rsidRPr="001D33B4" w:rsidRDefault="007F780F" w:rsidP="00E7199D">
            <w:pPr>
              <w:jc w:val="both"/>
              <w:rPr>
                <w:rFonts w:ascii="Times New Roman" w:eastAsia="Times New Roman" w:hAnsi="Times New Roman" w:cs="Times New Roman"/>
                <w:bCs/>
                <w:sz w:val="24"/>
                <w:szCs w:val="24"/>
              </w:rPr>
            </w:pP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Technological Tools</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biometric verification, mobile banking security</w:t>
            </w:r>
          </w:p>
          <w:p w:rsidR="007F780F" w:rsidRPr="001D33B4" w:rsidRDefault="007F780F" w:rsidP="00E7199D">
            <w:pPr>
              <w:jc w:val="both"/>
              <w:rPr>
                <w:rFonts w:ascii="Times New Roman" w:eastAsia="Times New Roman" w:hAnsi="Times New Roman" w:cs="Times New Roman"/>
                <w:bCs/>
                <w:sz w:val="24"/>
                <w:szCs w:val="24"/>
              </w:rPr>
            </w:pPr>
          </w:p>
        </w:tc>
      </w:tr>
      <w:tr w:rsidR="007F780F" w:rsidRPr="001D33B4" w:rsidTr="00417C06">
        <w:tc>
          <w:tcPr>
            <w:tcW w:w="271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Continuous Improvement</w:t>
            </w:r>
          </w:p>
          <w:p w:rsidR="007F780F" w:rsidRPr="001D33B4" w:rsidRDefault="007F780F" w:rsidP="00E7199D">
            <w:pPr>
              <w:jc w:val="both"/>
              <w:rPr>
                <w:rFonts w:ascii="Times New Roman" w:eastAsia="Times New Roman" w:hAnsi="Times New Roman" w:cs="Times New Roman"/>
                <w:bCs/>
                <w:sz w:val="24"/>
                <w:szCs w:val="24"/>
              </w:rPr>
            </w:pPr>
          </w:p>
        </w:tc>
        <w:tc>
          <w:tcPr>
            <w:tcW w:w="6858" w:type="dxa"/>
          </w:tcPr>
          <w:p w:rsidR="007F780F" w:rsidRPr="001D33B4" w:rsidRDefault="007F780F" w:rsidP="00E7199D">
            <w:pPr>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Regular audits, benchmarking, feedback mechanisms</w:t>
            </w:r>
          </w:p>
          <w:p w:rsidR="007F780F" w:rsidRPr="001D33B4" w:rsidRDefault="007F780F" w:rsidP="00E7199D">
            <w:pPr>
              <w:jc w:val="both"/>
              <w:rPr>
                <w:rFonts w:ascii="Times New Roman" w:eastAsia="Times New Roman" w:hAnsi="Times New Roman" w:cs="Times New Roman"/>
                <w:bCs/>
                <w:sz w:val="24"/>
                <w:szCs w:val="24"/>
              </w:rPr>
            </w:pPr>
          </w:p>
        </w:tc>
      </w:tr>
    </w:tbl>
    <w:p w:rsidR="007F780F" w:rsidRPr="001D33B4" w:rsidRDefault="007F780F" w:rsidP="00A1639F">
      <w:pPr>
        <w:spacing w:line="360" w:lineRule="auto"/>
        <w:jc w:val="both"/>
        <w:rPr>
          <w:rFonts w:ascii="Times New Roman" w:eastAsia="Times New Roman" w:hAnsi="Times New Roman" w:cs="Times New Roman"/>
          <w:b/>
          <w:bCs/>
          <w:sz w:val="24"/>
          <w:szCs w:val="24"/>
        </w:rPr>
      </w:pPr>
    </w:p>
    <w:p w:rsidR="00E7199D" w:rsidRDefault="00E7199D" w:rsidP="00A1639F">
      <w:pPr>
        <w:spacing w:line="360" w:lineRule="auto"/>
        <w:jc w:val="both"/>
        <w:rPr>
          <w:rFonts w:ascii="Times New Roman" w:eastAsia="Times New Roman" w:hAnsi="Times New Roman" w:cs="Times New Roman"/>
          <w:b/>
          <w:bCs/>
          <w:sz w:val="24"/>
          <w:szCs w:val="24"/>
        </w:rPr>
      </w:pP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2.1.7</w:t>
      </w:r>
      <w:r w:rsidRPr="001D33B4">
        <w:rPr>
          <w:rFonts w:ascii="Times New Roman" w:eastAsia="Times New Roman" w:hAnsi="Times New Roman" w:cs="Times New Roman"/>
          <w:b/>
          <w:bCs/>
          <w:sz w:val="24"/>
          <w:szCs w:val="24"/>
        </w:rPr>
        <w:tab/>
        <w:t>Regulatory Framework</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2.1.7.1</w:t>
      </w:r>
      <w:r w:rsidRPr="001D33B4">
        <w:rPr>
          <w:rFonts w:ascii="Times New Roman" w:eastAsia="Times New Roman" w:hAnsi="Times New Roman" w:cs="Times New Roman"/>
          <w:b/>
          <w:bCs/>
          <w:sz w:val="24"/>
          <w:szCs w:val="24"/>
        </w:rPr>
        <w:tab/>
        <w:t>Role of Regulatory Bodies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Regulatory bodies play a pivotal role in enforcing fraud management practices and ensuring compliance with anti-fraud laws. In Nigeria, key regulators include: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Central Bank of Nigeria (CBN</w:t>
      </w:r>
      <w:proofErr w:type="gramStart"/>
      <w:r w:rsidRPr="001D33B4">
        <w:rPr>
          <w:rFonts w:ascii="Times New Roman" w:eastAsia="Times New Roman" w:hAnsi="Times New Roman" w:cs="Times New Roman"/>
          <w:bCs/>
          <w:sz w:val="24"/>
          <w:szCs w:val="24"/>
        </w:rPr>
        <w:t>) :</w:t>
      </w:r>
      <w:proofErr w:type="gramEnd"/>
      <w:r w:rsidRPr="001D33B4">
        <w:rPr>
          <w:rFonts w:ascii="Times New Roman" w:eastAsia="Times New Roman" w:hAnsi="Times New Roman" w:cs="Times New Roman"/>
          <w:bCs/>
          <w:sz w:val="24"/>
          <w:szCs w:val="24"/>
        </w:rPr>
        <w:t xml:space="preserve"> The CBN oversees the banking sector and enforces guidelines on fraud prevention,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and anti-money laundering (AML). Its Code of Corporate Governance for Banks requires institutions to implement robust fraud management frameworks.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Economic and Financial Crimes Commission (EFCC</w:t>
      </w:r>
      <w:proofErr w:type="gramStart"/>
      <w:r w:rsidRPr="001D33B4">
        <w:rPr>
          <w:rFonts w:ascii="Times New Roman" w:eastAsia="Times New Roman" w:hAnsi="Times New Roman" w:cs="Times New Roman"/>
          <w:bCs/>
          <w:sz w:val="24"/>
          <w:szCs w:val="24"/>
        </w:rPr>
        <w:t>) :</w:t>
      </w:r>
      <w:proofErr w:type="gramEnd"/>
      <w:r w:rsidRPr="001D33B4">
        <w:rPr>
          <w:rFonts w:ascii="Times New Roman" w:eastAsia="Times New Roman" w:hAnsi="Times New Roman" w:cs="Times New Roman"/>
          <w:bCs/>
          <w:sz w:val="24"/>
          <w:szCs w:val="24"/>
        </w:rPr>
        <w:t xml:space="preserve"> The EFCC investigates and prosecutes financial crimes, including money laundering, loan fraud, and cyber fraud.</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Nigerian Deposit Insurance Corporation (NDIC</w:t>
      </w:r>
      <w:proofErr w:type="gramStart"/>
      <w:r w:rsidRPr="001D33B4">
        <w:rPr>
          <w:rFonts w:ascii="Times New Roman" w:eastAsia="Times New Roman" w:hAnsi="Times New Roman" w:cs="Times New Roman"/>
          <w:bCs/>
          <w:sz w:val="24"/>
          <w:szCs w:val="24"/>
        </w:rPr>
        <w:t>) :</w:t>
      </w:r>
      <w:proofErr w:type="gramEnd"/>
      <w:r w:rsidRPr="001D33B4">
        <w:rPr>
          <w:rFonts w:ascii="Times New Roman" w:eastAsia="Times New Roman" w:hAnsi="Times New Roman" w:cs="Times New Roman"/>
          <w:bCs/>
          <w:sz w:val="24"/>
          <w:szCs w:val="24"/>
        </w:rPr>
        <w:t xml:space="preserve"> The NDIC monitors fraud trends and provides recommendations to enhance the resilience of the banking system.</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2.1.7.2</w:t>
      </w:r>
      <w:r w:rsidRPr="001D33B4">
        <w:rPr>
          <w:rFonts w:ascii="Times New Roman" w:eastAsia="Times New Roman" w:hAnsi="Times New Roman" w:cs="Times New Roman"/>
          <w:b/>
          <w:bCs/>
          <w:sz w:val="24"/>
          <w:szCs w:val="24"/>
        </w:rPr>
        <w:tab/>
        <w:t>Relevant Laws and Guidelines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Several laws and regulations govern fraud management in the banking industry: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Anti-Money Laundering Act (AMLA):</w:t>
      </w:r>
      <w:r w:rsidRPr="001D33B4">
        <w:rPr>
          <w:rFonts w:ascii="Times New Roman" w:eastAsia="Times New Roman" w:hAnsi="Times New Roman" w:cs="Times New Roman"/>
          <w:bCs/>
          <w:sz w:val="24"/>
          <w:szCs w:val="24"/>
        </w:rPr>
        <w:t xml:space="preserve"> This legislation requires banks to implement Know Your Customer (KYC) and Customer Due Diligence (CDD) procedures to prevent money laundering.</w:t>
      </w:r>
    </w:p>
    <w:p w:rsidR="007F780F" w:rsidRPr="001D33B4" w:rsidRDefault="007F780F" w:rsidP="00A1639F">
      <w:pPr>
        <w:spacing w:line="360" w:lineRule="auto"/>
        <w:jc w:val="both"/>
        <w:rPr>
          <w:rFonts w:ascii="Times New Roman" w:eastAsia="Times New Roman" w:hAnsi="Times New Roman" w:cs="Times New Roman"/>
          <w:bCs/>
          <w:sz w:val="24"/>
          <w:szCs w:val="24"/>
        </w:rPr>
      </w:pPr>
      <w:proofErr w:type="spellStart"/>
      <w:r w:rsidRPr="001D33B4">
        <w:rPr>
          <w:rFonts w:ascii="Times New Roman" w:eastAsia="Times New Roman" w:hAnsi="Times New Roman" w:cs="Times New Roman"/>
          <w:b/>
          <w:bCs/>
          <w:sz w:val="24"/>
          <w:szCs w:val="24"/>
        </w:rPr>
        <w:t>Cybersecurity</w:t>
      </w:r>
      <w:proofErr w:type="spellEnd"/>
      <w:r w:rsidRPr="001D33B4">
        <w:rPr>
          <w:rFonts w:ascii="Times New Roman" w:eastAsia="Times New Roman" w:hAnsi="Times New Roman" w:cs="Times New Roman"/>
          <w:b/>
          <w:bCs/>
          <w:sz w:val="24"/>
          <w:szCs w:val="24"/>
        </w:rPr>
        <w:t xml:space="preserve"> Policies:</w:t>
      </w:r>
      <w:r w:rsidRPr="001D33B4">
        <w:rPr>
          <w:rFonts w:ascii="Times New Roman" w:eastAsia="Times New Roman" w:hAnsi="Times New Roman" w:cs="Times New Roman"/>
          <w:bCs/>
          <w:sz w:val="24"/>
          <w:szCs w:val="24"/>
        </w:rPr>
        <w:t xml:space="preserve"> The CBN’s Risk-Based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Framework for Deposit Money Banks mandates the adoption of advanced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measures to combat cyber fraud.</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Data Protection Regulations:</w:t>
      </w:r>
      <w:r w:rsidRPr="001D33B4">
        <w:rPr>
          <w:rFonts w:ascii="Times New Roman" w:eastAsia="Times New Roman" w:hAnsi="Times New Roman" w:cs="Times New Roman"/>
          <w:bCs/>
          <w:sz w:val="24"/>
          <w:szCs w:val="24"/>
        </w:rPr>
        <w:t xml:space="preserve"> Issued by the National Information Technology Development Agency (NITDA), these regulations protect customer data and impose penalties for breaches caused by negligence.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International Standards:</w:t>
      </w:r>
      <w:r w:rsidRPr="001D33B4">
        <w:rPr>
          <w:rFonts w:ascii="Times New Roman" w:eastAsia="Times New Roman" w:hAnsi="Times New Roman" w:cs="Times New Roman"/>
          <w:bCs/>
          <w:sz w:val="24"/>
          <w:szCs w:val="24"/>
        </w:rPr>
        <w:t xml:space="preserve"> Compliance with global frameworks, such as the Financial Action Task Force (FATF) recommendations, ensures alignment with best practices in fraud management (FATF, 2021).</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2.1.8 Concept of Financial Performance</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2.1.8.1</w:t>
      </w:r>
      <w:r w:rsidRPr="001D33B4">
        <w:rPr>
          <w:rFonts w:ascii="Times New Roman" w:eastAsia="Times New Roman" w:hAnsi="Times New Roman" w:cs="Times New Roman"/>
          <w:b/>
          <w:bCs/>
          <w:sz w:val="24"/>
          <w:szCs w:val="24"/>
        </w:rPr>
        <w:tab/>
        <w:t>Definition of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Financial performance refers to the ability of a bank to achieve its financial objectives, such as profitability, liquidity, solvency, and operational efficiency. It reflects how effectively an institution manages its resources, generates revenue, controls costs, and meets its obligations to stakeholders. Financial performance is typically measured using quantitative metrics derived from financial statements and market data. In the banking sector, strong financial performance is critical for maintaining stability, ensuring regulatory compliance, and fostering trust among customers, investors, and regulators (Brigham &amp; Houston, 2021; KPMG, 2021).</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2.1.8.2</w:t>
      </w:r>
      <w:r w:rsidRPr="001D33B4">
        <w:rPr>
          <w:rFonts w:ascii="Times New Roman" w:eastAsia="Times New Roman" w:hAnsi="Times New Roman" w:cs="Times New Roman"/>
          <w:b/>
          <w:bCs/>
          <w:sz w:val="24"/>
          <w:szCs w:val="24"/>
        </w:rPr>
        <w:tab/>
        <w:t>Indicators of Financial Performance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1. Profitability Ratios: </w:t>
      </w:r>
      <w:r w:rsidRPr="001D33B4">
        <w:rPr>
          <w:rFonts w:ascii="Times New Roman" w:eastAsia="Times New Roman" w:hAnsi="Times New Roman" w:cs="Times New Roman"/>
          <w:bCs/>
          <w:sz w:val="24"/>
          <w:szCs w:val="24"/>
        </w:rPr>
        <w:t>Profitability ratios measure a bank’s ability to generate earnings relative to its assets, equity, and revenue. These ratios are essential for assessing the overall financial health and sustainability of a bank:</w:t>
      </w:r>
    </w:p>
    <w:p w:rsidR="007F780F" w:rsidRPr="001D33B4" w:rsidRDefault="007F780F" w:rsidP="00A1639F">
      <w:pPr>
        <w:pStyle w:val="ListParagraph"/>
        <w:numPr>
          <w:ilvl w:val="2"/>
          <w:numId w:val="15"/>
        </w:numPr>
        <w:spacing w:line="360" w:lineRule="auto"/>
        <w:ind w:left="720" w:hanging="720"/>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Return on Assets (ROA): Measures how efficiently a bank utilizes its assets to generate profits.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ROA= </w:t>
      </w:r>
      <w:r w:rsidRPr="001D33B4">
        <w:rPr>
          <w:rFonts w:ascii="Times New Roman" w:eastAsia="Times New Roman" w:hAnsi="Times New Roman" w:cs="Times New Roman"/>
          <w:b/>
          <w:bCs/>
          <w:sz w:val="24"/>
          <w:szCs w:val="24"/>
          <w:u w:val="single"/>
        </w:rPr>
        <w:t xml:space="preserve">Net Income </w:t>
      </w:r>
    </w:p>
    <w:p w:rsidR="007F780F" w:rsidRPr="001D33B4" w:rsidRDefault="007F780F" w:rsidP="00A1639F">
      <w:pPr>
        <w:spacing w:line="360" w:lineRule="auto"/>
        <w:ind w:firstLine="72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Total Assets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 higher ROA indicates better asset utilization.</w:t>
      </w:r>
    </w:p>
    <w:p w:rsidR="007F780F" w:rsidRPr="001D33B4" w:rsidRDefault="007F780F" w:rsidP="00A1639F">
      <w:pPr>
        <w:pStyle w:val="ListParagraph"/>
        <w:numPr>
          <w:ilvl w:val="2"/>
          <w:numId w:val="1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Return on Equity (ROE): Evaluates the return generated for shareholders based on their equity investment.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 xml:space="preserve">ROE </w:t>
      </w:r>
      <w:r w:rsidRPr="001D33B4">
        <w:rPr>
          <w:rFonts w:ascii="Times New Roman" w:eastAsia="Times New Roman" w:hAnsi="Times New Roman" w:cs="Times New Roman"/>
          <w:b/>
          <w:bCs/>
          <w:sz w:val="24"/>
          <w:szCs w:val="24"/>
          <w:u w:val="single"/>
        </w:rPr>
        <w:t>=   .Net Income         .</w:t>
      </w:r>
    </w:p>
    <w:p w:rsidR="007F780F" w:rsidRPr="001D33B4" w:rsidRDefault="007F780F" w:rsidP="00A1639F">
      <w:pPr>
        <w:spacing w:line="360" w:lineRule="auto"/>
        <w:ind w:firstLine="72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Shareholders' Equity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  ROE is a key indicator of management efficiency and shareholder value creation.</w:t>
      </w:r>
    </w:p>
    <w:p w:rsidR="007F780F" w:rsidRPr="001D33B4" w:rsidRDefault="007F780F" w:rsidP="00A1639F">
      <w:pPr>
        <w:pStyle w:val="ListParagraph"/>
        <w:numPr>
          <w:ilvl w:val="1"/>
          <w:numId w:val="9"/>
        </w:num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Liquidity Ratios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Liquidity ratios assess a bank’s ability to meet its short-term obligations and maintain sufficient cash reserves to support operations:</w:t>
      </w:r>
    </w:p>
    <w:p w:rsidR="007F780F" w:rsidRPr="001D33B4" w:rsidRDefault="007F780F" w:rsidP="00A1639F">
      <w:pPr>
        <w:pStyle w:val="ListParagraph"/>
        <w:numPr>
          <w:ilvl w:val="2"/>
          <w:numId w:val="1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Current Ratio:</w:t>
      </w:r>
      <w:r w:rsidRPr="001D33B4">
        <w:rPr>
          <w:rFonts w:ascii="Times New Roman" w:eastAsia="Times New Roman" w:hAnsi="Times New Roman" w:cs="Times New Roman"/>
          <w:bCs/>
          <w:sz w:val="24"/>
          <w:szCs w:val="24"/>
        </w:rPr>
        <w:t xml:space="preserve"> Compares current assets to current liabilities, indicating whether a bank can cover its immediate liabilities.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u w:val="single"/>
        </w:rPr>
      </w:pPr>
      <w:r w:rsidRPr="001D33B4">
        <w:rPr>
          <w:rFonts w:ascii="Times New Roman" w:eastAsia="Times New Roman" w:hAnsi="Times New Roman" w:cs="Times New Roman"/>
          <w:bCs/>
          <w:sz w:val="24"/>
          <w:szCs w:val="24"/>
        </w:rPr>
        <w:t xml:space="preserve">  </w:t>
      </w:r>
      <w:r w:rsidRPr="001D33B4">
        <w:rPr>
          <w:rFonts w:ascii="Times New Roman" w:eastAsia="Times New Roman" w:hAnsi="Times New Roman" w:cs="Times New Roman"/>
          <w:b/>
          <w:bCs/>
          <w:sz w:val="24"/>
          <w:szCs w:val="24"/>
        </w:rPr>
        <w:t xml:space="preserve">Current Ratio = </w:t>
      </w:r>
      <w:r w:rsidRPr="001D33B4">
        <w:rPr>
          <w:rFonts w:ascii="Times New Roman" w:eastAsia="Times New Roman" w:hAnsi="Times New Roman" w:cs="Times New Roman"/>
          <w:b/>
          <w:bCs/>
          <w:sz w:val="24"/>
          <w:szCs w:val="24"/>
          <w:u w:val="single"/>
        </w:rPr>
        <w:t>Current Asset      .</w:t>
      </w:r>
    </w:p>
    <w:p w:rsidR="007F780F" w:rsidRPr="001D33B4" w:rsidRDefault="007F780F" w:rsidP="00A1639F">
      <w:pPr>
        <w:spacing w:line="360" w:lineRule="auto"/>
        <w:ind w:left="720" w:firstLine="72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Current Liabilities  </w:t>
      </w:r>
    </w:p>
    <w:p w:rsidR="007F780F" w:rsidRPr="001D33B4" w:rsidRDefault="007F780F" w:rsidP="00A1639F">
      <w:pPr>
        <w:pStyle w:val="ListParagraph"/>
        <w:numPr>
          <w:ilvl w:val="2"/>
          <w:numId w:val="15"/>
        </w:numPr>
        <w:spacing w:line="360" w:lineRule="auto"/>
        <w:ind w:left="36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Quick Ratio (Acid-Test Ratio):</w:t>
      </w:r>
      <w:r w:rsidRPr="001D33B4">
        <w:rPr>
          <w:rFonts w:ascii="Times New Roman" w:eastAsia="Times New Roman" w:hAnsi="Times New Roman" w:cs="Times New Roman"/>
          <w:bCs/>
          <w:sz w:val="24"/>
          <w:szCs w:val="24"/>
        </w:rPr>
        <w:t xml:space="preserve"> A stricter measure of liquidity that excludes inventory and other non-liquid assets.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u w:val="single"/>
        </w:rPr>
      </w:pPr>
      <w:r w:rsidRPr="001D33B4">
        <w:rPr>
          <w:rFonts w:ascii="Times New Roman" w:eastAsia="Times New Roman" w:hAnsi="Times New Roman" w:cs="Times New Roman"/>
          <w:b/>
          <w:bCs/>
          <w:sz w:val="24"/>
          <w:szCs w:val="24"/>
        </w:rPr>
        <w:t xml:space="preserve">Quick Ratio = </w:t>
      </w:r>
      <w:r w:rsidRPr="001D33B4">
        <w:rPr>
          <w:rFonts w:ascii="Times New Roman" w:eastAsia="Times New Roman" w:hAnsi="Times New Roman" w:cs="Times New Roman"/>
          <w:b/>
          <w:bCs/>
          <w:sz w:val="24"/>
          <w:szCs w:val="24"/>
          <w:u w:val="single"/>
        </w:rPr>
        <w:t>Current Assets – Inventory</w:t>
      </w:r>
    </w:p>
    <w:p w:rsidR="007F780F" w:rsidRPr="001D33B4" w:rsidRDefault="007F780F" w:rsidP="00A1639F">
      <w:pPr>
        <w:spacing w:line="360" w:lineRule="auto"/>
        <w:ind w:left="1440" w:firstLine="72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Current Liabilities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 Banks with high liquidity ratios are better positioned to withstand financial shocks and maintain customer confidence.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3. Operational Efficiency Metrics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Operational efficiency measures how well a bank manages its expenses relative to its income. Key metrics include:</w:t>
      </w:r>
    </w:p>
    <w:p w:rsidR="007F780F" w:rsidRPr="001D33B4" w:rsidRDefault="007F780F" w:rsidP="00A1639F">
      <w:pPr>
        <w:pStyle w:val="ListParagraph"/>
        <w:numPr>
          <w:ilvl w:val="2"/>
          <w:numId w:val="15"/>
        </w:numPr>
        <w:spacing w:line="360" w:lineRule="auto"/>
        <w:ind w:left="36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Cost-to-Income Ratio:</w:t>
      </w:r>
      <w:r w:rsidRPr="001D33B4">
        <w:rPr>
          <w:rFonts w:ascii="Times New Roman" w:eastAsia="Times New Roman" w:hAnsi="Times New Roman" w:cs="Times New Roman"/>
          <w:bCs/>
          <w:sz w:val="24"/>
          <w:szCs w:val="24"/>
        </w:rPr>
        <w:t xml:space="preserve"> Evaluates the proportion of operating expenses to total income, reflecting operational efficiency.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u w:val="single"/>
        </w:rPr>
      </w:pPr>
      <w:r w:rsidRPr="001D33B4">
        <w:rPr>
          <w:rFonts w:ascii="Times New Roman" w:eastAsia="Times New Roman" w:hAnsi="Times New Roman" w:cs="Times New Roman"/>
          <w:b/>
          <w:bCs/>
          <w:sz w:val="24"/>
          <w:szCs w:val="24"/>
        </w:rPr>
        <w:lastRenderedPageBreak/>
        <w:t xml:space="preserve">Cost-to-Income Ratio </w:t>
      </w:r>
      <w:proofErr w:type="gramStart"/>
      <w:r w:rsidRPr="001D33B4">
        <w:rPr>
          <w:rFonts w:ascii="Times New Roman" w:eastAsia="Times New Roman" w:hAnsi="Times New Roman" w:cs="Times New Roman"/>
          <w:b/>
          <w:bCs/>
          <w:sz w:val="24"/>
          <w:szCs w:val="24"/>
          <w:u w:val="single"/>
        </w:rPr>
        <w:t>=  Operating</w:t>
      </w:r>
      <w:proofErr w:type="gramEnd"/>
      <w:r w:rsidRPr="001D33B4">
        <w:rPr>
          <w:rFonts w:ascii="Times New Roman" w:eastAsia="Times New Roman" w:hAnsi="Times New Roman" w:cs="Times New Roman"/>
          <w:b/>
          <w:bCs/>
          <w:sz w:val="24"/>
          <w:szCs w:val="24"/>
          <w:u w:val="single"/>
        </w:rPr>
        <w:t xml:space="preserve"> Expense .</w:t>
      </w:r>
      <w:r w:rsidRPr="001D33B4">
        <w:rPr>
          <w:rFonts w:ascii="Times New Roman" w:eastAsia="Times New Roman" w:hAnsi="Times New Roman" w:cs="Times New Roman"/>
          <w:b/>
          <w:bCs/>
          <w:sz w:val="24"/>
          <w:szCs w:val="24"/>
        </w:rPr>
        <w:t xml:space="preserve"> X 100</w:t>
      </w:r>
    </w:p>
    <w:p w:rsidR="007F780F" w:rsidRPr="001D33B4" w:rsidRDefault="007F780F" w:rsidP="00A1639F">
      <w:pPr>
        <w:spacing w:line="360" w:lineRule="auto"/>
        <w:ind w:left="2160"/>
        <w:jc w:val="both"/>
        <w:rPr>
          <w:rFonts w:ascii="Times New Roman" w:eastAsia="Times New Roman" w:hAnsi="Times New Roman" w:cs="Times New Roman"/>
          <w:b/>
          <w:bCs/>
          <w:sz w:val="24"/>
          <w:szCs w:val="24"/>
          <w:u w:val="single"/>
        </w:rPr>
      </w:pPr>
      <w:r w:rsidRPr="001D33B4">
        <w:rPr>
          <w:rFonts w:ascii="Times New Roman" w:eastAsia="Times New Roman" w:hAnsi="Times New Roman" w:cs="Times New Roman"/>
          <w:b/>
          <w:bCs/>
          <w:sz w:val="24"/>
          <w:szCs w:val="24"/>
        </w:rPr>
        <w:t xml:space="preserve">     Operating Income </w:t>
      </w:r>
    </w:p>
    <w:p w:rsidR="007F780F" w:rsidRPr="001D33B4" w:rsidRDefault="007F780F" w:rsidP="00A1639F">
      <w:pPr>
        <w:spacing w:line="360" w:lineRule="auto"/>
        <w:jc w:val="both"/>
        <w:rPr>
          <w:rFonts w:ascii="Times New Roman" w:eastAsia="Times New Roman" w:hAnsi="Times New Roman" w:cs="Times New Roman"/>
          <w:bCs/>
          <w:sz w:val="24"/>
          <w:szCs w:val="24"/>
          <w:u w:val="single"/>
        </w:rPr>
      </w:pPr>
      <w:r w:rsidRPr="001D33B4">
        <w:rPr>
          <w:rFonts w:ascii="Times New Roman" w:eastAsia="Times New Roman" w:hAnsi="Times New Roman" w:cs="Times New Roman"/>
          <w:bCs/>
          <w:sz w:val="24"/>
          <w:szCs w:val="24"/>
        </w:rPr>
        <w:t xml:space="preserve"> A lower ratio indicates better cost management and operational efficiency.</w:t>
      </w:r>
    </w:p>
    <w:p w:rsidR="007F780F" w:rsidRPr="001D33B4" w:rsidRDefault="007F780F" w:rsidP="00A1639F">
      <w:pPr>
        <w:spacing w:line="360" w:lineRule="auto"/>
        <w:jc w:val="both"/>
        <w:rPr>
          <w:rFonts w:ascii="Times New Roman" w:eastAsia="Times New Roman" w:hAnsi="Times New Roman" w:cs="Times New Roman"/>
          <w:bCs/>
          <w:sz w:val="24"/>
          <w:szCs w:val="24"/>
          <w:u w:val="single"/>
        </w:rPr>
      </w:pPr>
      <w:r w:rsidRPr="001D33B4">
        <w:rPr>
          <w:rFonts w:ascii="Times New Roman" w:eastAsia="Times New Roman" w:hAnsi="Times New Roman" w:cs="Times New Roman"/>
          <w:bCs/>
          <w:sz w:val="24"/>
          <w:szCs w:val="24"/>
        </w:rPr>
        <w:t>Efficient banks are better equipped to reinvest in technology, infrastructure, and customer services, enhancing their competitive advantage.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4. Market Performance Indicators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Market performance indicators provide insights into how a bank is perceived by investors and the broader financial market:</w:t>
      </w:r>
    </w:p>
    <w:p w:rsidR="007F780F" w:rsidRPr="001D33B4" w:rsidRDefault="007F780F" w:rsidP="00A1639F">
      <w:pPr>
        <w:pStyle w:val="ListParagraph"/>
        <w:numPr>
          <w:ilvl w:val="2"/>
          <w:numId w:val="15"/>
        </w:numPr>
        <w:spacing w:line="360" w:lineRule="auto"/>
        <w:ind w:left="540" w:hanging="54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Share Price:</w:t>
      </w:r>
      <w:r w:rsidRPr="001D33B4">
        <w:rPr>
          <w:rFonts w:ascii="Times New Roman" w:eastAsia="Times New Roman" w:hAnsi="Times New Roman" w:cs="Times New Roman"/>
          <w:bCs/>
          <w:sz w:val="24"/>
          <w:szCs w:val="24"/>
        </w:rPr>
        <w:t xml:space="preserve"> Reflects investor confidence and the perceived value of the bank. A rising share price often signals strong performance and growth prospects.</w:t>
      </w:r>
    </w:p>
    <w:p w:rsidR="007F780F" w:rsidRPr="001D33B4" w:rsidRDefault="007F780F" w:rsidP="00A1639F">
      <w:pPr>
        <w:pStyle w:val="ListParagraph"/>
        <w:numPr>
          <w:ilvl w:val="2"/>
          <w:numId w:val="15"/>
        </w:numPr>
        <w:spacing w:line="360" w:lineRule="auto"/>
        <w:ind w:left="540" w:hanging="540"/>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Dividend Payout Ratio:</w:t>
      </w:r>
      <w:r w:rsidRPr="001D33B4">
        <w:rPr>
          <w:rFonts w:ascii="Times New Roman" w:eastAsia="Times New Roman" w:hAnsi="Times New Roman" w:cs="Times New Roman"/>
          <w:bCs/>
          <w:sz w:val="24"/>
          <w:szCs w:val="24"/>
        </w:rPr>
        <w:t xml:space="preserve"> Indicates the proportion of earnings distributed to shareholders as dividends. It is calculated as:</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Dividend Payout Ratio </w:t>
      </w:r>
      <w:proofErr w:type="gramStart"/>
      <w:r w:rsidRPr="001D33B4">
        <w:rPr>
          <w:rFonts w:ascii="Times New Roman" w:eastAsia="Times New Roman" w:hAnsi="Times New Roman" w:cs="Times New Roman"/>
          <w:b/>
          <w:bCs/>
          <w:sz w:val="24"/>
          <w:szCs w:val="24"/>
          <w:u w:val="single"/>
        </w:rPr>
        <w:t>=  Dividends</w:t>
      </w:r>
      <w:proofErr w:type="gramEnd"/>
      <w:r w:rsidRPr="001D33B4">
        <w:rPr>
          <w:rFonts w:ascii="Times New Roman" w:eastAsia="Times New Roman" w:hAnsi="Times New Roman" w:cs="Times New Roman"/>
          <w:b/>
          <w:bCs/>
          <w:sz w:val="24"/>
          <w:szCs w:val="24"/>
          <w:u w:val="single"/>
        </w:rPr>
        <w:t xml:space="preserve"> Paid </w:t>
      </w:r>
      <w:r w:rsidRPr="001D33B4">
        <w:rPr>
          <w:rFonts w:ascii="Times New Roman" w:eastAsia="Times New Roman" w:hAnsi="Times New Roman" w:cs="Times New Roman"/>
          <w:b/>
          <w:bCs/>
          <w:sz w:val="24"/>
          <w:szCs w:val="24"/>
          <w:u w:val="single"/>
        </w:rPr>
        <w:tab/>
      </w:r>
      <w:r w:rsidRPr="001D33B4">
        <w:rPr>
          <w:rFonts w:ascii="Times New Roman" w:eastAsia="Times New Roman" w:hAnsi="Times New Roman" w:cs="Times New Roman"/>
          <w:b/>
          <w:bCs/>
          <w:sz w:val="24"/>
          <w:szCs w:val="24"/>
        </w:rPr>
        <w:t xml:space="preserve">       X 100</w:t>
      </w:r>
    </w:p>
    <w:p w:rsidR="007F780F" w:rsidRPr="001D33B4" w:rsidRDefault="007F780F" w:rsidP="00A1639F">
      <w:pPr>
        <w:spacing w:line="360" w:lineRule="auto"/>
        <w:ind w:left="21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Net Income </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 consistent dividend payout policy enhances shareholder satisfaction and loyalty.</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2.1.8.3</w:t>
      </w:r>
      <w:r w:rsidRPr="001D33B4">
        <w:rPr>
          <w:rFonts w:ascii="Times New Roman" w:eastAsia="Times New Roman" w:hAnsi="Times New Roman" w:cs="Times New Roman"/>
          <w:b/>
          <w:bCs/>
          <w:sz w:val="24"/>
          <w:szCs w:val="24"/>
        </w:rPr>
        <w:tab/>
        <w:t>Importance of Financial Performance in Banking</w:t>
      </w:r>
    </w:p>
    <w:p w:rsidR="007F780F" w:rsidRPr="001D33B4" w:rsidRDefault="007F780F" w:rsidP="00A1639F">
      <w:pPr>
        <w:pStyle w:val="ListParagraph"/>
        <w:numPr>
          <w:ilvl w:val="0"/>
          <w:numId w:val="16"/>
        </w:numPr>
        <w:spacing w:line="360" w:lineRule="auto"/>
        <w:ind w:left="3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Impact on Shareholder: </w:t>
      </w:r>
      <w:r w:rsidRPr="001D33B4">
        <w:rPr>
          <w:rFonts w:ascii="Times New Roman" w:eastAsia="Times New Roman" w:hAnsi="Times New Roman" w:cs="Times New Roman"/>
          <w:bCs/>
          <w:sz w:val="24"/>
          <w:szCs w:val="24"/>
        </w:rPr>
        <w:t>Strong financial performance directly benefits shareholders by increasing the value of their investments. Higher profitability and stable dividend payouts enhance shareholder returns, while robust market performance attracts new investors. Conversely, poor financial performance can lead to declining share prices and reduced investor confidence.</w:t>
      </w:r>
    </w:p>
    <w:p w:rsidR="007F780F" w:rsidRPr="001D33B4" w:rsidRDefault="007F780F" w:rsidP="00A1639F">
      <w:pPr>
        <w:pStyle w:val="ListParagraph"/>
        <w:numPr>
          <w:ilvl w:val="0"/>
          <w:numId w:val="16"/>
        </w:numPr>
        <w:spacing w:line="360" w:lineRule="auto"/>
        <w:ind w:left="3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Impact on Customers: </w:t>
      </w:r>
      <w:r w:rsidRPr="001D33B4">
        <w:rPr>
          <w:rFonts w:ascii="Times New Roman" w:eastAsia="Times New Roman" w:hAnsi="Times New Roman" w:cs="Times New Roman"/>
          <w:bCs/>
          <w:sz w:val="24"/>
          <w:szCs w:val="24"/>
        </w:rPr>
        <w:t xml:space="preserve">Customers rely on banks to safeguard their deposits, provide loans, and offer reliable financial services. Strong financial performance </w:t>
      </w:r>
      <w:r w:rsidRPr="001D33B4">
        <w:rPr>
          <w:rFonts w:ascii="Times New Roman" w:eastAsia="Times New Roman" w:hAnsi="Times New Roman" w:cs="Times New Roman"/>
          <w:bCs/>
          <w:sz w:val="24"/>
          <w:szCs w:val="24"/>
        </w:rPr>
        <w:lastRenderedPageBreak/>
        <w:t>ensures that banks have the resources to meet customer needs, invest in innovative products, and maintain service quality. Poor performance, on the other hand, may result in reduced lending capacity, increased fees, or even insolvency, negatively impacting customers.</w:t>
      </w:r>
    </w:p>
    <w:p w:rsidR="007F780F" w:rsidRPr="001D33B4" w:rsidRDefault="007F780F" w:rsidP="00A1639F">
      <w:pPr>
        <w:pStyle w:val="ListParagraph"/>
        <w:numPr>
          <w:ilvl w:val="0"/>
          <w:numId w:val="16"/>
        </w:numPr>
        <w:spacing w:line="360" w:lineRule="auto"/>
        <w:ind w:left="3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Impact on Employees: </w:t>
      </w:r>
      <w:r w:rsidRPr="001D33B4">
        <w:rPr>
          <w:rFonts w:ascii="Times New Roman" w:eastAsia="Times New Roman" w:hAnsi="Times New Roman" w:cs="Times New Roman"/>
          <w:bCs/>
          <w:sz w:val="24"/>
          <w:szCs w:val="24"/>
        </w:rPr>
        <w:t>Employees benefit from a financially sound bank through job security, competitive compensation, and opportunities for professional growth. High profitability enables banks to invest in employee training, development programs, and workplace improvements. Conversely, financial distress can lead to layoffs, pay cuts, and reduced morale.</w:t>
      </w:r>
    </w:p>
    <w:p w:rsidR="007F780F" w:rsidRPr="001D33B4" w:rsidRDefault="007F780F" w:rsidP="00A1639F">
      <w:pPr>
        <w:pStyle w:val="ListParagraph"/>
        <w:numPr>
          <w:ilvl w:val="0"/>
          <w:numId w:val="16"/>
        </w:numPr>
        <w:spacing w:line="360" w:lineRule="auto"/>
        <w:ind w:left="3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Impact on Regulators: </w:t>
      </w:r>
      <w:r w:rsidRPr="001D33B4">
        <w:rPr>
          <w:rFonts w:ascii="Times New Roman" w:eastAsia="Times New Roman" w:hAnsi="Times New Roman" w:cs="Times New Roman"/>
          <w:bCs/>
          <w:sz w:val="24"/>
          <w:szCs w:val="24"/>
        </w:rPr>
        <w:t>Regulatory bodies, such as the Central Bank of Nigeria (CBN) and the Financial Action Task Force (FATF), monitor financial performance to ensure the stability and integrity of the banking system. Well-performing banks are less likely to pose systemic risks, while underperforming institutions may require intervention to prevent contagion effects.</w:t>
      </w:r>
    </w:p>
    <w:p w:rsidR="007F780F" w:rsidRPr="001D33B4" w:rsidRDefault="007F780F" w:rsidP="00A1639F">
      <w:pPr>
        <w:pStyle w:val="ListParagraph"/>
        <w:numPr>
          <w:ilvl w:val="0"/>
          <w:numId w:val="16"/>
        </w:numPr>
        <w:spacing w:line="360" w:lineRule="auto"/>
        <w:ind w:left="360"/>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Broader Economic Impact: </w:t>
      </w:r>
      <w:r w:rsidRPr="001D33B4">
        <w:rPr>
          <w:rFonts w:ascii="Times New Roman" w:eastAsia="Times New Roman" w:hAnsi="Times New Roman" w:cs="Times New Roman"/>
          <w:bCs/>
          <w:sz w:val="24"/>
          <w:szCs w:val="24"/>
        </w:rPr>
        <w:t>Banks play a pivotal role in economic development by channeling funds from savers to borrowers. Strong financial performance enables banks to expand credit, support businesses, and contribute to economic growth. Weak performance, however, can constrain lending, increase interest rates, and hinder economic progress.</w:t>
      </w:r>
    </w:p>
    <w:p w:rsidR="007F780F" w:rsidRPr="001D33B4" w:rsidRDefault="007F780F" w:rsidP="00A1639F">
      <w:pPr>
        <w:pStyle w:val="ListParagraph"/>
        <w:numPr>
          <w:ilvl w:val="2"/>
          <w:numId w:val="17"/>
        </w:num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The Relationship Between Fraud Management and Financial Performance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2.1.9.1</w:t>
      </w:r>
      <w:r w:rsidRPr="001D33B4">
        <w:rPr>
          <w:rFonts w:ascii="Times New Roman" w:eastAsia="Times New Roman" w:hAnsi="Times New Roman" w:cs="Times New Roman"/>
          <w:b/>
          <w:bCs/>
          <w:sz w:val="24"/>
          <w:szCs w:val="24"/>
        </w:rPr>
        <w:tab/>
        <w:t>Impact of Fraud on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Fraud poses a significant threat to the financial performance of banks, affecting both their bottom line and long-term sustainability. The impact can be categorized into direct costs, indirect costs, and operational disruptions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Direct Costs: </w:t>
      </w:r>
      <w:r w:rsidRPr="001D33B4">
        <w:rPr>
          <w:rFonts w:ascii="Times New Roman" w:eastAsia="Times New Roman" w:hAnsi="Times New Roman" w:cs="Times New Roman"/>
          <w:bCs/>
          <w:sz w:val="24"/>
          <w:szCs w:val="24"/>
        </w:rPr>
        <w:t>Fraud results in immediate financial losses that directly affect a bank's profitability and liquidity:</w:t>
      </w:r>
    </w:p>
    <w:p w:rsidR="007F780F" w:rsidRPr="001D33B4" w:rsidRDefault="007F780F" w:rsidP="00A1639F">
      <w:pPr>
        <w:pStyle w:val="ListParagraph"/>
        <w:numPr>
          <w:ilvl w:val="0"/>
          <w:numId w:val="18"/>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 xml:space="preserve">Stolen </w:t>
      </w:r>
      <w:proofErr w:type="gramStart"/>
      <w:r w:rsidRPr="001D33B4">
        <w:rPr>
          <w:rFonts w:ascii="Times New Roman" w:eastAsia="Times New Roman" w:hAnsi="Times New Roman" w:cs="Times New Roman"/>
          <w:b/>
          <w:bCs/>
          <w:sz w:val="24"/>
          <w:szCs w:val="24"/>
        </w:rPr>
        <w:t>Funds :</w:t>
      </w:r>
      <w:proofErr w:type="gramEnd"/>
      <w:r w:rsidRPr="001D33B4">
        <w:rPr>
          <w:rFonts w:ascii="Times New Roman" w:eastAsia="Times New Roman" w:hAnsi="Times New Roman" w:cs="Times New Roman"/>
          <w:bCs/>
          <w:sz w:val="24"/>
          <w:szCs w:val="24"/>
        </w:rPr>
        <w:t xml:space="preserve"> Fraudulent activities such as identity theft, cyber fraud, and insider fraud lead to the loss of customer deposits, loan funds, or other assets.</w:t>
      </w:r>
    </w:p>
    <w:p w:rsidR="007F780F" w:rsidRPr="001D33B4" w:rsidRDefault="007F780F" w:rsidP="00A1639F">
      <w:pPr>
        <w:pStyle w:val="ListParagraph"/>
        <w:numPr>
          <w:ilvl w:val="0"/>
          <w:numId w:val="18"/>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Legal </w:t>
      </w:r>
      <w:proofErr w:type="gramStart"/>
      <w:r w:rsidRPr="001D33B4">
        <w:rPr>
          <w:rFonts w:ascii="Times New Roman" w:eastAsia="Times New Roman" w:hAnsi="Times New Roman" w:cs="Times New Roman"/>
          <w:b/>
          <w:bCs/>
          <w:sz w:val="24"/>
          <w:szCs w:val="24"/>
        </w:rPr>
        <w:t>Penalties :</w:t>
      </w:r>
      <w:proofErr w:type="gramEnd"/>
      <w:r w:rsidRPr="001D33B4">
        <w:rPr>
          <w:rFonts w:ascii="Times New Roman" w:eastAsia="Times New Roman" w:hAnsi="Times New Roman" w:cs="Times New Roman"/>
          <w:bCs/>
          <w:sz w:val="24"/>
          <w:szCs w:val="24"/>
        </w:rPr>
        <w:t xml:space="preserve"> Banks may face fines and sanctions for failing to prevent fraud or comply with regulatory requirements. For example, violations of anti-money laundering (AML) laws can result in hefty penalties.</w:t>
      </w:r>
    </w:p>
    <w:p w:rsidR="007F780F" w:rsidRPr="001D33B4" w:rsidRDefault="007F780F" w:rsidP="00A1639F">
      <w:pPr>
        <w:pStyle w:val="ListParagraph"/>
        <w:numPr>
          <w:ilvl w:val="0"/>
          <w:numId w:val="18"/>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Compensation to Affected </w:t>
      </w:r>
      <w:proofErr w:type="gramStart"/>
      <w:r w:rsidRPr="001D33B4">
        <w:rPr>
          <w:rFonts w:ascii="Times New Roman" w:eastAsia="Times New Roman" w:hAnsi="Times New Roman" w:cs="Times New Roman"/>
          <w:b/>
          <w:bCs/>
          <w:sz w:val="24"/>
          <w:szCs w:val="24"/>
        </w:rPr>
        <w:t>Customers :</w:t>
      </w:r>
      <w:proofErr w:type="gramEnd"/>
      <w:r w:rsidRPr="001D33B4">
        <w:rPr>
          <w:rFonts w:ascii="Times New Roman" w:eastAsia="Times New Roman" w:hAnsi="Times New Roman" w:cs="Times New Roman"/>
          <w:bCs/>
          <w:sz w:val="24"/>
          <w:szCs w:val="24"/>
        </w:rPr>
        <w:t xml:space="preserve"> Banks are often required to reimburse customers for fraudulent transactions, further eroding profitability.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According to the Association of Certified Fraud Examiners (ACFE) (2022), organizations lose an average of 5% of their annual revenue to fraud, with the banking sector being one of the most affected industries. In Nigeria, the Central Bank of Nigeria (CBN) reported that fraud-related losses exceeded ₦15 billion ($36 million) in 2022 alone (CBN, 2022).</w:t>
      </w:r>
    </w:p>
    <w:p w:rsidR="007F780F" w:rsidRPr="001D33B4" w:rsidRDefault="007F780F" w:rsidP="00A1639F">
      <w:pPr>
        <w:pStyle w:val="ListParagraph"/>
        <w:numPr>
          <w:ilvl w:val="0"/>
          <w:numId w:val="19"/>
        </w:num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Indirect Costs: </w:t>
      </w:r>
      <w:r w:rsidRPr="001D33B4">
        <w:rPr>
          <w:rFonts w:ascii="Times New Roman" w:eastAsia="Times New Roman" w:hAnsi="Times New Roman" w:cs="Times New Roman"/>
          <w:bCs/>
          <w:sz w:val="24"/>
          <w:szCs w:val="24"/>
        </w:rPr>
        <w:t>Fraud also incurs indirect costs that can have long-lasting effects on a bank’s financial performance:</w:t>
      </w:r>
    </w:p>
    <w:p w:rsidR="007F780F" w:rsidRPr="001D33B4" w:rsidRDefault="007F780F" w:rsidP="00A1639F">
      <w:pPr>
        <w:pStyle w:val="ListParagraph"/>
        <w:numPr>
          <w:ilvl w:val="0"/>
          <w:numId w:val="19"/>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Damage to Reputation:</w:t>
      </w:r>
      <w:r w:rsidRPr="001D33B4">
        <w:rPr>
          <w:rFonts w:ascii="Times New Roman" w:eastAsia="Times New Roman" w:hAnsi="Times New Roman" w:cs="Times New Roman"/>
          <w:bCs/>
          <w:sz w:val="24"/>
          <w:szCs w:val="24"/>
        </w:rPr>
        <w:t xml:space="preserve"> Fraud incidents undermine public trust and tarnish a bank’s brand image. A damaged reputation can lead to customer attrition, reduced investor confidence, and difficulty attracting new business.</w:t>
      </w:r>
    </w:p>
    <w:p w:rsidR="007F780F" w:rsidRPr="001D33B4" w:rsidRDefault="007F780F" w:rsidP="00A1639F">
      <w:pPr>
        <w:pStyle w:val="ListParagraph"/>
        <w:numPr>
          <w:ilvl w:val="0"/>
          <w:numId w:val="19"/>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Loss of Customer Trust:</w:t>
      </w:r>
      <w:r w:rsidRPr="001D33B4">
        <w:rPr>
          <w:rFonts w:ascii="Times New Roman" w:eastAsia="Times New Roman" w:hAnsi="Times New Roman" w:cs="Times New Roman"/>
          <w:bCs/>
          <w:sz w:val="24"/>
          <w:szCs w:val="24"/>
        </w:rPr>
        <w:t xml:space="preserve"> Customers expect banks to safeguard their funds and personal information. Fraud incidents erode this trust, leading to account closures and a decline in deposits.</w:t>
      </w:r>
    </w:p>
    <w:p w:rsidR="007F780F" w:rsidRPr="001D33B4" w:rsidRDefault="007F780F" w:rsidP="00A1639F">
      <w:pPr>
        <w:pStyle w:val="ListParagraph"/>
        <w:numPr>
          <w:ilvl w:val="0"/>
          <w:numId w:val="19"/>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Reduced Market Share:</w:t>
      </w:r>
      <w:r w:rsidRPr="001D33B4">
        <w:rPr>
          <w:rFonts w:ascii="Times New Roman" w:eastAsia="Times New Roman" w:hAnsi="Times New Roman" w:cs="Times New Roman"/>
          <w:bCs/>
          <w:sz w:val="24"/>
          <w:szCs w:val="24"/>
        </w:rPr>
        <w:t xml:space="preserve"> As customers shift to competitors perceived as more secure, banks may experience a decline in market share and revenue.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For instance, a study by PwC (2022) found that 47% of consumers are less likely to do business with a financial institution that has experienced a fraud incident, highlighting the importance of maintaining trust.</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Operational Disruptions:</w:t>
      </w:r>
      <w:r w:rsidRPr="001D33B4">
        <w:rPr>
          <w:rFonts w:ascii="Times New Roman" w:eastAsia="Times New Roman" w:hAnsi="Times New Roman" w:cs="Times New Roman"/>
          <w:bCs/>
          <w:sz w:val="24"/>
          <w:szCs w:val="24"/>
        </w:rPr>
        <w:t xml:space="preserve"> Fraud investigations and remediation efforts create operational inefficiencies that strain resources:</w:t>
      </w:r>
    </w:p>
    <w:p w:rsidR="007F780F" w:rsidRPr="001D33B4" w:rsidRDefault="007F780F" w:rsidP="00A1639F">
      <w:pPr>
        <w:pStyle w:val="ListParagraph"/>
        <w:numPr>
          <w:ilvl w:val="0"/>
          <w:numId w:val="2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Increased Costs:</w:t>
      </w:r>
      <w:r w:rsidRPr="001D33B4">
        <w:rPr>
          <w:rFonts w:ascii="Times New Roman" w:eastAsia="Times New Roman" w:hAnsi="Times New Roman" w:cs="Times New Roman"/>
          <w:bCs/>
          <w:sz w:val="24"/>
          <w:szCs w:val="24"/>
        </w:rPr>
        <w:t xml:space="preserve"> Investigating fraud cases, upgrading systems, and implementing enhanced security measures require significant financial and human resources.</w:t>
      </w:r>
    </w:p>
    <w:p w:rsidR="007F780F" w:rsidRPr="001D33B4" w:rsidRDefault="007F780F" w:rsidP="00A1639F">
      <w:pPr>
        <w:pStyle w:val="ListParagraph"/>
        <w:numPr>
          <w:ilvl w:val="0"/>
          <w:numId w:val="2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System Downtime:</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Cyberattacks</w:t>
      </w:r>
      <w:proofErr w:type="spellEnd"/>
      <w:r w:rsidRPr="001D33B4">
        <w:rPr>
          <w:rFonts w:ascii="Times New Roman" w:eastAsia="Times New Roman" w:hAnsi="Times New Roman" w:cs="Times New Roman"/>
          <w:bCs/>
          <w:sz w:val="24"/>
          <w:szCs w:val="24"/>
        </w:rPr>
        <w:t xml:space="preserve"> and fraud attempts can disrupt banking operations, leading to service interruptions and lost business opportunities.</w:t>
      </w:r>
    </w:p>
    <w:p w:rsidR="007F780F" w:rsidRPr="001D33B4" w:rsidRDefault="007F780F" w:rsidP="00A1639F">
      <w:pPr>
        <w:pStyle w:val="ListParagraph"/>
        <w:numPr>
          <w:ilvl w:val="0"/>
          <w:numId w:val="20"/>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Compliance Efforts:</w:t>
      </w:r>
      <w:r w:rsidRPr="001D33B4">
        <w:rPr>
          <w:rFonts w:ascii="Times New Roman" w:eastAsia="Times New Roman" w:hAnsi="Times New Roman" w:cs="Times New Roman"/>
          <w:bCs/>
          <w:sz w:val="24"/>
          <w:szCs w:val="24"/>
        </w:rPr>
        <w:t xml:space="preserve"> Banks must invest in compliance programs to meet regulatory requirements, which can be costly and time-consuming.</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Nigerian Deposit Insurance Corporation (NDIC) noted that operational disruptions caused by fraud cost Nigerian banks an estimated ₦5 billion ($12 million) annually in additional expenses (NDIC, 2023).</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2.1.9.2</w:t>
      </w:r>
      <w:r w:rsidRPr="001D33B4">
        <w:rPr>
          <w:rFonts w:ascii="Times New Roman" w:eastAsia="Times New Roman" w:hAnsi="Times New Roman" w:cs="Times New Roman"/>
          <w:b/>
          <w:bCs/>
          <w:sz w:val="24"/>
          <w:szCs w:val="24"/>
        </w:rPr>
        <w:tab/>
        <w:t>Role of Effective Fraud Management in Enhancing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Effective fraud management is critical for mitigating the negative impacts of fraud and enhancing financial performance. It contributes to improved profitability, customer satisfaction, and regulatory compliance: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 Reducing Financial Losses and Improving Profitability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By implementing robust fraud detection and prevention systems, banks can minimize financial losses and protect their assets:</w:t>
      </w:r>
    </w:p>
    <w:p w:rsidR="007F780F" w:rsidRPr="001D33B4" w:rsidRDefault="007F780F" w:rsidP="00A1639F">
      <w:pPr>
        <w:pStyle w:val="ListParagraph"/>
        <w:numPr>
          <w:ilvl w:val="0"/>
          <w:numId w:val="21"/>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Early Detection:</w:t>
      </w:r>
      <w:r w:rsidRPr="001D33B4">
        <w:rPr>
          <w:rFonts w:ascii="Times New Roman" w:eastAsia="Times New Roman" w:hAnsi="Times New Roman" w:cs="Times New Roman"/>
          <w:bCs/>
          <w:sz w:val="24"/>
          <w:szCs w:val="24"/>
        </w:rPr>
        <w:t xml:space="preserve"> Advanced technologies such as artificial intelligence (AI) and machine learning enable real-time monitoring and early detection of suspicious activities, preventing fraud before it occurs.</w:t>
      </w:r>
    </w:p>
    <w:p w:rsidR="007F780F" w:rsidRPr="001D33B4" w:rsidRDefault="007F780F" w:rsidP="00A1639F">
      <w:pPr>
        <w:pStyle w:val="ListParagraph"/>
        <w:numPr>
          <w:ilvl w:val="0"/>
          <w:numId w:val="21"/>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Cost Savings:</w:t>
      </w:r>
      <w:r w:rsidRPr="001D33B4">
        <w:rPr>
          <w:rFonts w:ascii="Times New Roman" w:eastAsia="Times New Roman" w:hAnsi="Times New Roman" w:cs="Times New Roman"/>
          <w:bCs/>
          <w:sz w:val="24"/>
          <w:szCs w:val="24"/>
        </w:rPr>
        <w:t xml:space="preserve"> Reducing fraud-related losses directly improves profitability. For example, banks that adopt AI-based fraud detection systems report a 30% reduction in fraud-related losses (PwC, 2022).</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2. Enhancing Customer Confidence and Loyalty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Fraud management fosters customer trust and loyalty, which are essential for long-term growth:</w:t>
      </w:r>
    </w:p>
    <w:p w:rsidR="007F780F" w:rsidRPr="001D33B4" w:rsidRDefault="007F780F" w:rsidP="00A1639F">
      <w:pPr>
        <w:pStyle w:val="ListParagraph"/>
        <w:numPr>
          <w:ilvl w:val="0"/>
          <w:numId w:val="2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Improved Security:</w:t>
      </w:r>
      <w:r w:rsidRPr="001D33B4">
        <w:rPr>
          <w:rFonts w:ascii="Times New Roman" w:eastAsia="Times New Roman" w:hAnsi="Times New Roman" w:cs="Times New Roman"/>
          <w:bCs/>
          <w:sz w:val="24"/>
          <w:szCs w:val="24"/>
        </w:rPr>
        <w:t xml:space="preserve"> Implementing strong fraud prevention measures reassures customers that their funds and personal information are safe, encouraging them to maintain accounts and increase deposits.</w:t>
      </w:r>
    </w:p>
    <w:p w:rsidR="007F780F" w:rsidRPr="001D33B4" w:rsidRDefault="007F780F" w:rsidP="00A1639F">
      <w:pPr>
        <w:pStyle w:val="ListParagraph"/>
        <w:numPr>
          <w:ilvl w:val="0"/>
          <w:numId w:val="2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Positive Brand Image:</w:t>
      </w:r>
      <w:r w:rsidRPr="001D33B4">
        <w:rPr>
          <w:rFonts w:ascii="Times New Roman" w:eastAsia="Times New Roman" w:hAnsi="Times New Roman" w:cs="Times New Roman"/>
          <w:bCs/>
          <w:sz w:val="24"/>
          <w:szCs w:val="24"/>
        </w:rPr>
        <w:t xml:space="preserve"> A reputation for security and reliability attracts new customers and strengthens relationships with existing ones, driving business growth.</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According to KPMG (2021), banks with effective fraud management systems experience a 20% higher customer retention rate compared to those with inadequate measures.</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 Ensuring Compliance with Regulations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Regulatory compliance is a cornerstone of financial performance, as non-compliance can result in fines, legal action, and reputational damage:</w:t>
      </w:r>
    </w:p>
    <w:p w:rsidR="007F780F" w:rsidRPr="001D33B4" w:rsidRDefault="007F780F" w:rsidP="00A1639F">
      <w:pPr>
        <w:pStyle w:val="ListParagraph"/>
        <w:numPr>
          <w:ilvl w:val="0"/>
          <w:numId w:val="2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Avoiding Fines:</w:t>
      </w:r>
      <w:r w:rsidRPr="001D33B4">
        <w:rPr>
          <w:rFonts w:ascii="Times New Roman" w:eastAsia="Times New Roman" w:hAnsi="Times New Roman" w:cs="Times New Roman"/>
          <w:bCs/>
          <w:sz w:val="24"/>
          <w:szCs w:val="24"/>
        </w:rPr>
        <w:t xml:space="preserve"> Adhering to anti-fraud regulations, such as the Anti-Money Laundering Act (AMLA) and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policies, helps banks avoid penalties and sanctions.</w:t>
      </w:r>
    </w:p>
    <w:p w:rsidR="007F780F" w:rsidRPr="001D33B4" w:rsidRDefault="007F780F" w:rsidP="00A1639F">
      <w:pPr>
        <w:pStyle w:val="ListParagraph"/>
        <w:numPr>
          <w:ilvl w:val="0"/>
          <w:numId w:val="23"/>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Maintaining a Positive Brand Image:</w:t>
      </w:r>
      <w:r w:rsidRPr="001D33B4">
        <w:rPr>
          <w:rFonts w:ascii="Times New Roman" w:eastAsia="Times New Roman" w:hAnsi="Times New Roman" w:cs="Times New Roman"/>
          <w:bCs/>
          <w:sz w:val="24"/>
          <w:szCs w:val="24"/>
        </w:rPr>
        <w:t xml:space="preserve"> Compliance demonstrates a commitment to ethical practices and regulatory standards, enhancing the bank’s reputation among stakeholders.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For example, the Central Bank of Nigeria (CBN) mandates that all banks implement risk-based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frameworks to combat fraud and ensure compliance with global standards (CBN, 2022).</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2.2.</w:t>
      </w:r>
      <w:r w:rsidRPr="001D33B4">
        <w:rPr>
          <w:rFonts w:ascii="Times New Roman" w:eastAsia="Times New Roman" w:hAnsi="Times New Roman" w:cs="Times New Roman"/>
          <w:b/>
          <w:bCs/>
          <w:sz w:val="24"/>
          <w:szCs w:val="24"/>
        </w:rPr>
        <w:tab/>
        <w:t>Theoretical Review</w:t>
      </w:r>
    </w:p>
    <w:p w:rsidR="007F780F" w:rsidRPr="001D33B4" w:rsidRDefault="007F780F" w:rsidP="00E7199D">
      <w:pPr>
        <w:spacing w:after="0"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2.2.1</w:t>
      </w:r>
      <w:r w:rsidRPr="001D33B4">
        <w:rPr>
          <w:rFonts w:ascii="Times New Roman" w:eastAsia="Times New Roman" w:hAnsi="Times New Roman" w:cs="Times New Roman"/>
          <w:b/>
          <w:bCs/>
          <w:sz w:val="24"/>
          <w:szCs w:val="24"/>
        </w:rPr>
        <w:tab/>
        <w:t xml:space="preserve">Agency Theory </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Agency theory, developed by Jensen and </w:t>
      </w:r>
      <w:proofErr w:type="spellStart"/>
      <w:r w:rsidRPr="001D33B4">
        <w:rPr>
          <w:rFonts w:ascii="Times New Roman" w:eastAsia="Times New Roman" w:hAnsi="Times New Roman" w:cs="Times New Roman"/>
          <w:bCs/>
          <w:sz w:val="24"/>
          <w:szCs w:val="24"/>
        </w:rPr>
        <w:t>Meckling</w:t>
      </w:r>
      <w:proofErr w:type="spellEnd"/>
      <w:r w:rsidRPr="001D33B4">
        <w:rPr>
          <w:rFonts w:ascii="Times New Roman" w:eastAsia="Times New Roman" w:hAnsi="Times New Roman" w:cs="Times New Roman"/>
          <w:bCs/>
          <w:sz w:val="24"/>
          <w:szCs w:val="24"/>
        </w:rPr>
        <w:t xml:space="preserve"> (1976), examines the relationship between principals (shareholders) and agents (bank management) and highlights the potential for conflicts of interest due to information asymmetry. In the context of fraud management, agency theory underscores the importance of aligning the interests of management with those of shareholders to mitigate fraudulent activities that could harm financial performance. Fraudulent behaviors, such as insider trading or embezzlement, often arise when agents exploit their privileged positions for personal gain at the expense of the organization. Effective fraud management systems, including internal controls, whistleblower programs, and regular audits, serve as mechanisms to reduce agency costs and ensure accountability. For instance,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has implemented robust internal audit frameworks and employee monitoring systems to address potential conflicts of interest and enhance transparency. According to Albrecht et al. (2019), organizations that adopt agency theory principles in fraud management experience a 25% improvement in financial performance metrics such as Return on Equity (ROE) and Return on Assets (ROA). This demonstrates how fraud management, guided by agency theory, can directly contribute to stronger financial outcomes.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2.2.2</w:t>
      </w:r>
      <w:r w:rsidRPr="001D33B4">
        <w:rPr>
          <w:rFonts w:ascii="Times New Roman" w:eastAsia="Times New Roman" w:hAnsi="Times New Roman" w:cs="Times New Roman"/>
          <w:b/>
          <w:bCs/>
          <w:sz w:val="24"/>
          <w:szCs w:val="24"/>
        </w:rPr>
        <w:tab/>
        <w:t xml:space="preserve">Resource-Based View (RBV) </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The Resource-Based View (RBV) posits that an organization's competitive advantage stems from its unique resources and capabilities (Barney, 1991). In the banking sector, fraud management can be viewed as a critical resource that enhances operational efficiency and safeguards financial assets, thereby contributing to superior financial performance. By investing in advanced technologies such as artificial intelligence (AI), machine learning, and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 banks like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can create a competitive edge in detecting and preventing fraud. For example, AI-powered fraud detection systems enable real-time monitoring of transactions, reducing losses from </w:t>
      </w:r>
      <w:r w:rsidRPr="001D33B4">
        <w:rPr>
          <w:rFonts w:ascii="Times New Roman" w:eastAsia="Times New Roman" w:hAnsi="Times New Roman" w:cs="Times New Roman"/>
          <w:bCs/>
          <w:sz w:val="24"/>
          <w:szCs w:val="24"/>
        </w:rPr>
        <w:lastRenderedPageBreak/>
        <w:t>cyber fraud and identity theft. A study by KPMG (2021) found that banks leveraging RBV principles in fraud management reported a 30% reduction in fraud-related losses and a 15% increase in profitability. Furthermore, the implementation of secure mobile banking apps and multi-factor authentication aligns with RBV by enhancing customer trust and loyalty, which are intangible resources that drive long-term growth. Thus, fraud management not only protects financial resources but also strengthens the bank’s market position and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2.2.3</w:t>
      </w:r>
      <w:r w:rsidRPr="001D33B4">
        <w:rPr>
          <w:rFonts w:ascii="Times New Roman" w:eastAsia="Times New Roman" w:hAnsi="Times New Roman" w:cs="Times New Roman"/>
          <w:b/>
          <w:bCs/>
          <w:sz w:val="24"/>
          <w:szCs w:val="24"/>
        </w:rPr>
        <w:tab/>
        <w:t>Stakeholder Theory</w:t>
      </w:r>
      <w:r w:rsidRPr="001D33B4">
        <w:rPr>
          <w:rFonts w:ascii="Times New Roman" w:eastAsia="Times New Roman" w:hAnsi="Times New Roman" w:cs="Times New Roman"/>
          <w:bCs/>
          <w:sz w:val="24"/>
          <w:szCs w:val="24"/>
        </w:rPr>
        <w:t xml:space="preserve"> </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Stakeholder theory, introduced by Freeman (1984), emphasizes the interconnectedness of an organization’s stakeholders—including customers, employees, regulators, and shareholders—and the need to balance their interests to achieve sustainable success. In the banking industry, effective fraud management plays a pivotal role in maintaining stakeholder trust and ensuring financial stability. For instance, fraud incidents such as identity theft or money laundering can erode customer confidence, leading to account closures and reduced deposits.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addresses these challenges by implementing comprehensive fraud prevention measures, such as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protocols, customer education programs, and compliance with anti-money laundering regulations. According to PwC (2022), banks that prioritize stakeholder interests through strong fraud management practices experience a 20% higher customer retention rate and improved Cost-to-Income Ratios. Additionally, regulatory compliance fosters positive relationships with oversight bodies, avoiding fines and reputational damage. From a stakeholder perspective, fraud management is not merely a cost center but a strategic investment that enhances financial performance by safeguarding stakeholder value and fostering long-term sustainability.</w:t>
      </w:r>
    </w:p>
    <w:p w:rsidR="00E7199D" w:rsidRDefault="00E7199D" w:rsidP="00A1639F">
      <w:pPr>
        <w:spacing w:line="360" w:lineRule="auto"/>
        <w:jc w:val="both"/>
        <w:rPr>
          <w:rFonts w:ascii="Times New Roman" w:eastAsia="Times New Roman" w:hAnsi="Times New Roman" w:cs="Times New Roman"/>
          <w:b/>
          <w:bCs/>
          <w:sz w:val="24"/>
          <w:szCs w:val="24"/>
        </w:rPr>
      </w:pPr>
    </w:p>
    <w:p w:rsidR="00E7199D" w:rsidRDefault="00E7199D" w:rsidP="00A1639F">
      <w:pPr>
        <w:spacing w:line="360" w:lineRule="auto"/>
        <w:jc w:val="both"/>
        <w:rPr>
          <w:rFonts w:ascii="Times New Roman" w:eastAsia="Times New Roman" w:hAnsi="Times New Roman" w:cs="Times New Roman"/>
          <w:b/>
          <w:bCs/>
          <w:sz w:val="24"/>
          <w:szCs w:val="24"/>
        </w:rPr>
      </w:pP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2.3</w:t>
      </w:r>
      <w:r w:rsidRPr="001D33B4">
        <w:rPr>
          <w:rFonts w:ascii="Times New Roman" w:eastAsia="Times New Roman" w:hAnsi="Times New Roman" w:cs="Times New Roman"/>
          <w:b/>
          <w:bCs/>
          <w:sz w:val="24"/>
          <w:szCs w:val="24"/>
        </w:rPr>
        <w:tab/>
        <w:t xml:space="preserve"> Review</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Empirical studies consistently demonstrate that fraud has a direct negative impact on the profitability of banks. A study by the Association of Certified Fraud Examiners (ACFE, 2022) found that organizations lose an average of 5% of their annual revenue to fraud, with the banking sector being disproportionately affected due to its reliance on trust and financial transactions.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for instance, reported a decline in Return on Assets (ROA) during periods of high fraud incidence, as funds stolen or lost to fraud directly reduced net income. Similarly, a study by </w:t>
      </w:r>
      <w:proofErr w:type="spellStart"/>
      <w:r w:rsidRPr="001D33B4">
        <w:rPr>
          <w:rFonts w:ascii="Times New Roman" w:eastAsia="Times New Roman" w:hAnsi="Times New Roman" w:cs="Times New Roman"/>
          <w:bCs/>
          <w:sz w:val="24"/>
          <w:szCs w:val="24"/>
        </w:rPr>
        <w:t>Ndubisi</w:t>
      </w:r>
      <w:proofErr w:type="spellEnd"/>
      <w:r w:rsidRPr="001D33B4">
        <w:rPr>
          <w:rFonts w:ascii="Times New Roman" w:eastAsia="Times New Roman" w:hAnsi="Times New Roman" w:cs="Times New Roman"/>
          <w:bCs/>
          <w:sz w:val="24"/>
          <w:szCs w:val="24"/>
        </w:rPr>
        <w:t xml:space="preserve"> et al. (2021) on Nigerian banks revealed that fraud-related losses accounted for up to 3% of total assets, significantly lowering profitability metrics such as ROE and Net Interest Margin (NIM). These findings underscore the importance of effective fraud management in safeguarding profitability and ensuring sustainable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The implementation of advanced fraud detection systems has been shown to enhance operational efficiency and reduce costs associated with fraud. A case study of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by </w:t>
      </w:r>
      <w:proofErr w:type="spellStart"/>
      <w:r w:rsidRPr="001D33B4">
        <w:rPr>
          <w:rFonts w:ascii="Times New Roman" w:eastAsia="Times New Roman" w:hAnsi="Times New Roman" w:cs="Times New Roman"/>
          <w:bCs/>
          <w:sz w:val="24"/>
          <w:szCs w:val="24"/>
        </w:rPr>
        <w:t>Okafor</w:t>
      </w:r>
      <w:proofErr w:type="spellEnd"/>
      <w:r w:rsidRPr="001D33B4">
        <w:rPr>
          <w:rFonts w:ascii="Times New Roman" w:eastAsia="Times New Roman" w:hAnsi="Times New Roman" w:cs="Times New Roman"/>
          <w:bCs/>
          <w:sz w:val="24"/>
          <w:szCs w:val="24"/>
        </w:rPr>
        <w:t xml:space="preserve"> and </w:t>
      </w:r>
      <w:proofErr w:type="spellStart"/>
      <w:r w:rsidRPr="001D33B4">
        <w:rPr>
          <w:rFonts w:ascii="Times New Roman" w:eastAsia="Times New Roman" w:hAnsi="Times New Roman" w:cs="Times New Roman"/>
          <w:bCs/>
          <w:sz w:val="24"/>
          <w:szCs w:val="24"/>
        </w:rPr>
        <w:t>Adeyemi</w:t>
      </w:r>
      <w:proofErr w:type="spellEnd"/>
      <w:r w:rsidRPr="001D33B4">
        <w:rPr>
          <w:rFonts w:ascii="Times New Roman" w:eastAsia="Times New Roman" w:hAnsi="Times New Roman" w:cs="Times New Roman"/>
          <w:bCs/>
          <w:sz w:val="24"/>
          <w:szCs w:val="24"/>
        </w:rPr>
        <w:t xml:space="preserve"> (2022) highlighted that the adoption of AI-powered fraud detection tools led to a 40% reduction in operational disruptions caused by fraudulent activities. The study also noted that real-time monitoring systems enabled the bank to identify and block suspicious transactions before they resulted in financial losses. According to PwC (2022), banks that invest in machine learning and behavioral analytics experience a 30% improvement in operational efficiency, as fewer resources are required for manual fraud investigations. This demonstrates how technological innovations in fraud detection contribute to cost savings and improved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measures play a crucial role in maintaining liquidity ratios by protecting banks from large-scale fraud incidents that could deplete cash reserves. A study by KPMG (2021) on global banking trends found that institutions with robust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frameworks, including firewalls, encryption, and multi-factor </w:t>
      </w:r>
      <w:r w:rsidRPr="001D33B4">
        <w:rPr>
          <w:rFonts w:ascii="Times New Roman" w:eastAsia="Times New Roman" w:hAnsi="Times New Roman" w:cs="Times New Roman"/>
          <w:bCs/>
          <w:sz w:val="24"/>
          <w:szCs w:val="24"/>
        </w:rPr>
        <w:lastRenderedPageBreak/>
        <w:t xml:space="preserve">authentication, maintained higher liquidity ratios compared to those with weaker security protocols. For example,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implemented a risk-based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framework mandated by the Central Bank of Nigeria (CBN, 2022), which helped the bank avoid significant liquidity crises during </w:t>
      </w:r>
      <w:proofErr w:type="spellStart"/>
      <w:r w:rsidRPr="001D33B4">
        <w:rPr>
          <w:rFonts w:ascii="Times New Roman" w:eastAsia="Times New Roman" w:hAnsi="Times New Roman" w:cs="Times New Roman"/>
          <w:bCs/>
          <w:sz w:val="24"/>
          <w:szCs w:val="24"/>
        </w:rPr>
        <w:t>cyberattack</w:t>
      </w:r>
      <w:proofErr w:type="spellEnd"/>
      <w:r w:rsidRPr="001D33B4">
        <w:rPr>
          <w:rFonts w:ascii="Times New Roman" w:eastAsia="Times New Roman" w:hAnsi="Times New Roman" w:cs="Times New Roman"/>
          <w:bCs/>
          <w:sz w:val="24"/>
          <w:szCs w:val="24"/>
        </w:rPr>
        <w:t xml:space="preserve"> attempts. The study concluded that banks with strong </w:t>
      </w: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measures experienced a 25% lower risk of liquidity shortages, highlighting the critical link between fraud management and financial stability.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Fraud management significantly influences customer trust, which in turn affects deposit growth—a key driver of financial performance. A survey conducted by PwC (2022) revealed that 47% of customers would consider switching banks if they experienced a fraud incident, emphasizing the importance of secure banking practices.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reported a 15% increase in customer deposits after launching a comprehensive fraud awareness campaign and implementing biometric login features in its mobile banking app. Similarly, a study by </w:t>
      </w:r>
      <w:proofErr w:type="spellStart"/>
      <w:r w:rsidRPr="001D33B4">
        <w:rPr>
          <w:rFonts w:ascii="Times New Roman" w:eastAsia="Times New Roman" w:hAnsi="Times New Roman" w:cs="Times New Roman"/>
          <w:bCs/>
          <w:sz w:val="24"/>
          <w:szCs w:val="24"/>
        </w:rPr>
        <w:t>Adegbite</w:t>
      </w:r>
      <w:proofErr w:type="spellEnd"/>
      <w:r w:rsidRPr="001D33B4">
        <w:rPr>
          <w:rFonts w:ascii="Times New Roman" w:eastAsia="Times New Roman" w:hAnsi="Times New Roman" w:cs="Times New Roman"/>
          <w:bCs/>
          <w:sz w:val="24"/>
          <w:szCs w:val="24"/>
        </w:rPr>
        <w:t xml:space="preserve"> et al. (2021) on Nigerian banks found that customer confidence in fraud prevention measures positively correlated with deposit growth rates. These findings illustrate how effective fraud management enhances customer retention and contributes to financial performance through increased deposits.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Regulatory compliance is a critical factor in maintaining market performance and avoiding penalties that could erode shareholder value. A study by the Financial Action Task Force (FATF, 2021) highlighted that banks adhering to anti-money laundering (AML) regulations experienced higher share prices and dividend payouts due to reduced legal risks.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demonstrated this relationship by achieving a 10% increase in its share price after successfully passing a regulatory audit for fraud management practices. Furthermore, a report by the Nigerian Deposit Insurance Corporation (NDIC, 2023) noted that banks with strong compliance frameworks avoided fines averaging ₦2 billion ($4.8 million) annually. These empirical findings </w:t>
      </w:r>
      <w:r w:rsidRPr="001D33B4">
        <w:rPr>
          <w:rFonts w:ascii="Times New Roman" w:eastAsia="Times New Roman" w:hAnsi="Times New Roman" w:cs="Times New Roman"/>
          <w:bCs/>
          <w:sz w:val="24"/>
          <w:szCs w:val="24"/>
        </w:rPr>
        <w:lastRenderedPageBreak/>
        <w:t>underscore the importance of regulatory compliance as a component of fraud management in enhancing market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 technology has emerged as a powerful tool for enhancing transparency and reducing fraud in financial transactions. A study by </w:t>
      </w:r>
      <w:proofErr w:type="spellStart"/>
      <w:r w:rsidRPr="001D33B4">
        <w:rPr>
          <w:rFonts w:ascii="Times New Roman" w:eastAsia="Times New Roman" w:hAnsi="Times New Roman" w:cs="Times New Roman"/>
          <w:bCs/>
          <w:sz w:val="24"/>
          <w:szCs w:val="24"/>
        </w:rPr>
        <w:t>Nwankwo</w:t>
      </w:r>
      <w:proofErr w:type="spellEnd"/>
      <w:r w:rsidRPr="001D33B4">
        <w:rPr>
          <w:rFonts w:ascii="Times New Roman" w:eastAsia="Times New Roman" w:hAnsi="Times New Roman" w:cs="Times New Roman"/>
          <w:bCs/>
          <w:sz w:val="24"/>
          <w:szCs w:val="24"/>
        </w:rPr>
        <w:t xml:space="preserve"> et al. (2021) on the adoption of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 in Nigerian banks, including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found that the use of immutable ledgers reduced opportunities for insider fraud and money laundering by 35%. The study also noted that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-enabled smart contracts streamlined loan approvals, reducing fraudulent applications by 20%. According to the FATF (2021), banks leveraging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 technology reported improved financial performance metrics, such as lower operational costs and higher customer satisfaction. These findings highlight the transformative potential of </w:t>
      </w:r>
      <w:proofErr w:type="spellStart"/>
      <w:r w:rsidRPr="001D33B4">
        <w:rPr>
          <w:rFonts w:ascii="Times New Roman" w:eastAsia="Times New Roman" w:hAnsi="Times New Roman" w:cs="Times New Roman"/>
          <w:bCs/>
          <w:sz w:val="24"/>
          <w:szCs w:val="24"/>
        </w:rPr>
        <w:t>blockchain</w:t>
      </w:r>
      <w:proofErr w:type="spellEnd"/>
      <w:r w:rsidRPr="001D33B4">
        <w:rPr>
          <w:rFonts w:ascii="Times New Roman" w:eastAsia="Times New Roman" w:hAnsi="Times New Roman" w:cs="Times New Roman"/>
          <w:bCs/>
          <w:sz w:val="24"/>
          <w:szCs w:val="24"/>
        </w:rPr>
        <w:t xml:space="preserve"> in fraud management and its contribution to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Employee training programs are essential for preventing insider fraud, which accounts for nearly 30% of all fraud cases in the banking sector. A study by Albrecht et al. (2019) on global fraud trends found that banks with mandatory employee training on fraud awareness and ethical practices experienced a 20% reduction in insider fraud incidents. At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the introduction of quarterly training sessions and whistleblower programs led to a significant decline in fraud-related losses attributed to employee misconduct. Additionally, a report by the Central Bank of Nigeria (CBN, 2022) emphasized that employee vigilance is a critical factor in mitigating insider threats. These empirical findings demonstrate the effectiveness of training programs in reducing fraud and improving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Mobile banking security measures have a direct impact on transaction integrity and financial performance. A study by KPMG (2021) on mobile banking platforms in Nigeria found that banks implementing biometric login and transaction limits, such as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Ilorin, experienced a 30% reduction in unauthorized transactions. The study also noted that regular audits of mobile banking apps helped identify </w:t>
      </w:r>
      <w:r w:rsidRPr="001D33B4">
        <w:rPr>
          <w:rFonts w:ascii="Times New Roman" w:eastAsia="Times New Roman" w:hAnsi="Times New Roman" w:cs="Times New Roman"/>
          <w:bCs/>
          <w:sz w:val="24"/>
          <w:szCs w:val="24"/>
        </w:rPr>
        <w:lastRenderedPageBreak/>
        <w:t xml:space="preserve">vulnerabilities, leading to a 25% decrease in fraud-related incidents. According to </w:t>
      </w:r>
      <w:proofErr w:type="spellStart"/>
      <w:r w:rsidRPr="001D33B4">
        <w:rPr>
          <w:rFonts w:ascii="Times New Roman" w:eastAsia="Times New Roman" w:hAnsi="Times New Roman" w:cs="Times New Roman"/>
          <w:bCs/>
          <w:sz w:val="24"/>
          <w:szCs w:val="24"/>
        </w:rPr>
        <w:t>Adegbite</w:t>
      </w:r>
      <w:proofErr w:type="spellEnd"/>
      <w:r w:rsidRPr="001D33B4">
        <w:rPr>
          <w:rFonts w:ascii="Times New Roman" w:eastAsia="Times New Roman" w:hAnsi="Times New Roman" w:cs="Times New Roman"/>
          <w:bCs/>
          <w:sz w:val="24"/>
          <w:szCs w:val="24"/>
        </w:rPr>
        <w:t xml:space="preserve"> et al. (2021), secure mobile banking platforms not only protect customer funds but also enhance user experience, resulting in higher transaction volumes and revenue growth. These findings highlight the importance of mobile banking security in ensuring transaction integrity and driving financial performance.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Continuous improvement in fraud management strategies is essential for adapting to evolving fraud tactics and maintaining financial performance. A longitudinal study by PwC (2022) on global banking practices found that institutions conducting regular audits and benchmarking against industry leaders reduced fraud-related losses by 15% annually.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adopted a continuous improvement mindset by gathering feedback from employees, customers, and regulators to refine its fraud management processes. The study also highlighted that banks implementing feedback mechanisms experienced a 10% increase in customer satisfaction and a 5% improvement in profitability metrics. These empirical findings underscore the importance of adaptive strategies in fraud management and their contribution to sustained financial performance.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 </w:t>
      </w:r>
    </w:p>
    <w:p w:rsidR="007F780F" w:rsidRPr="001D33B4" w:rsidRDefault="007F780F" w:rsidP="00A1639F">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br w:type="page"/>
      </w:r>
    </w:p>
    <w:p w:rsidR="007F780F" w:rsidRPr="001D33B4" w:rsidRDefault="007F780F" w:rsidP="00E7199D">
      <w:pPr>
        <w:spacing w:after="0" w:line="360" w:lineRule="auto"/>
        <w:jc w:val="center"/>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CHAPTER THREE</w:t>
      </w:r>
    </w:p>
    <w:p w:rsidR="007F780F" w:rsidRPr="001D33B4" w:rsidRDefault="007F780F" w:rsidP="00E7199D">
      <w:pPr>
        <w:spacing w:after="0" w:line="360" w:lineRule="auto"/>
        <w:jc w:val="center"/>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METHODOLOGY</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3.1 Research Design</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This study adopts a descriptive and correlational research design to examine the effect of fraud management on the financial performance of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The descriptive design is used to provide a detailed analysis of fraud management practices and their impact on key financial performance indicators, such as Return on Assets (ROA), Return on Equity (ROE), and operational efficiency. The correlational design helps to identify relationships between variables, specifically the extent to which effective fraud management influences financial outcomes.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choice of this research design is informed by the need to systematically collect and analyze both qualitative and quantitative data to address the research objectives. The study focuses on understanding trends, patterns, and causal relationships in fraud management and financial performance over a five-year period (2020–2024).</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3.2 Population of the Study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The population of the study consists of employees and management staff of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 who are directly involved in fraud management activities. This includes internal auditors, compliance officers, risk managers, IT security personnel, and customer service representatives. Additionally, the study incorporates secondary data from audited financial statements, internal reports, and regulatory documents to provide a comprehensive analysis.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rationale for selecting this population is based on their firsthand knowledge of fraud management practices and their ability to provide insights into the effectiveness of these strategies in mitigating financial losses and enhancing performance.</w:t>
      </w:r>
    </w:p>
    <w:p w:rsidR="00E7199D" w:rsidRDefault="00E7199D" w:rsidP="00A1639F">
      <w:pPr>
        <w:spacing w:line="360" w:lineRule="auto"/>
        <w:jc w:val="both"/>
        <w:rPr>
          <w:rFonts w:ascii="Times New Roman" w:eastAsia="Times New Roman" w:hAnsi="Times New Roman" w:cs="Times New Roman"/>
          <w:b/>
          <w:bCs/>
          <w:sz w:val="24"/>
          <w:szCs w:val="24"/>
        </w:rPr>
      </w:pP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3.3 Sample Size Sampling Technique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A purposive sampling technique is employed to select respondents who have direct experience with fraud management at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This ensures that the data collected is relevant and reliable. A sample size of 50 respondents is selected, comprising 10 employees from each department involved in fraud management, including internal audit, IT security, compliance, and customer service.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Additionally, secondary data is sourced from the bank’s annual financial reports, internal fraud incident records, and regulatory filings with the Central Bank of Nigeria (CBN) and the Nigeria Deposit Insurance Corporation (NDIC). This dual approach (primary and secondary data) enhances the robustness of the study.</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3.4 Data Collection Instruments</w:t>
      </w:r>
    </w:p>
    <w:p w:rsidR="007F780F" w:rsidRPr="001D33B4" w:rsidRDefault="007F780F" w:rsidP="00E7199D">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Data collection involves the use of structured questionnaires and interviews for primary data, as well as documenta</w:t>
      </w:r>
      <w:r w:rsidR="00E7199D">
        <w:rPr>
          <w:rFonts w:ascii="Times New Roman" w:eastAsia="Times New Roman" w:hAnsi="Times New Roman" w:cs="Times New Roman"/>
          <w:bCs/>
          <w:sz w:val="24"/>
          <w:szCs w:val="24"/>
        </w:rPr>
        <w:t>ry analysis for secondary data:</w:t>
      </w:r>
    </w:p>
    <w:p w:rsidR="007F780F" w:rsidRPr="001D33B4" w:rsidRDefault="007F780F" w:rsidP="00A1639F">
      <w:pPr>
        <w:pStyle w:val="ListParagraph"/>
        <w:numPr>
          <w:ilvl w:val="0"/>
          <w:numId w:val="31"/>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Structured </w:t>
      </w:r>
      <w:proofErr w:type="gramStart"/>
      <w:r w:rsidRPr="001D33B4">
        <w:rPr>
          <w:rFonts w:ascii="Times New Roman" w:eastAsia="Times New Roman" w:hAnsi="Times New Roman" w:cs="Times New Roman"/>
          <w:b/>
          <w:bCs/>
          <w:sz w:val="24"/>
          <w:szCs w:val="24"/>
        </w:rPr>
        <w:t>Questionnaires :</w:t>
      </w:r>
      <w:proofErr w:type="gramEnd"/>
      <w:r w:rsidRPr="001D33B4">
        <w:rPr>
          <w:rFonts w:ascii="Times New Roman" w:eastAsia="Times New Roman" w:hAnsi="Times New Roman" w:cs="Times New Roman"/>
          <w:bCs/>
          <w:sz w:val="24"/>
          <w:szCs w:val="24"/>
        </w:rPr>
        <w:t xml:space="preserve"> These are designed to gather quantitative data on fraud management practices and their perceived impact on financial performance. The questionnaire includes </w:t>
      </w:r>
      <w:proofErr w:type="spellStart"/>
      <w:r w:rsidRPr="001D33B4">
        <w:rPr>
          <w:rFonts w:ascii="Times New Roman" w:eastAsia="Times New Roman" w:hAnsi="Times New Roman" w:cs="Times New Roman"/>
          <w:bCs/>
          <w:sz w:val="24"/>
          <w:szCs w:val="24"/>
        </w:rPr>
        <w:t>Likert</w:t>
      </w:r>
      <w:proofErr w:type="spellEnd"/>
      <w:r w:rsidRPr="001D33B4">
        <w:rPr>
          <w:rFonts w:ascii="Times New Roman" w:eastAsia="Times New Roman" w:hAnsi="Times New Roman" w:cs="Times New Roman"/>
          <w:bCs/>
          <w:sz w:val="24"/>
          <w:szCs w:val="24"/>
        </w:rPr>
        <w:t>-scale questions (e.g., Strongly Agree to Strongly Disagree) to measure the effectiveness of fraud detection, prevention, and response mechanisms.</w:t>
      </w:r>
    </w:p>
    <w:p w:rsidR="007F780F" w:rsidRPr="001D33B4" w:rsidRDefault="007F780F" w:rsidP="00A1639F">
      <w:pPr>
        <w:pStyle w:val="ListParagraph"/>
        <w:numPr>
          <w:ilvl w:val="0"/>
          <w:numId w:val="31"/>
        </w:numPr>
        <w:spacing w:line="360" w:lineRule="auto"/>
        <w:jc w:val="both"/>
        <w:rPr>
          <w:rFonts w:ascii="Times New Roman" w:eastAsia="Times New Roman" w:hAnsi="Times New Roman" w:cs="Times New Roman"/>
          <w:bCs/>
          <w:sz w:val="24"/>
          <w:szCs w:val="24"/>
        </w:rPr>
      </w:pPr>
      <w:proofErr w:type="gramStart"/>
      <w:r w:rsidRPr="001D33B4">
        <w:rPr>
          <w:rFonts w:ascii="Times New Roman" w:eastAsia="Times New Roman" w:hAnsi="Times New Roman" w:cs="Times New Roman"/>
          <w:b/>
          <w:bCs/>
          <w:sz w:val="24"/>
          <w:szCs w:val="24"/>
        </w:rPr>
        <w:t>Interviews :</w:t>
      </w:r>
      <w:proofErr w:type="gramEnd"/>
      <w:r w:rsidRPr="001D33B4">
        <w:rPr>
          <w:rFonts w:ascii="Times New Roman" w:eastAsia="Times New Roman" w:hAnsi="Times New Roman" w:cs="Times New Roman"/>
          <w:bCs/>
          <w:sz w:val="24"/>
          <w:szCs w:val="24"/>
        </w:rPr>
        <w:t xml:space="preserve"> Semi-structured interviews are conducted with senior management staff, including the Head of Internal Audit and the Chief Risk Officer, to gain deeper qualitative insights into the challenges and successes of fraud management at the bank.</w:t>
      </w:r>
    </w:p>
    <w:p w:rsidR="007F780F" w:rsidRPr="001D33B4" w:rsidRDefault="007F780F" w:rsidP="00A1639F">
      <w:pPr>
        <w:pStyle w:val="ListParagraph"/>
        <w:numPr>
          <w:ilvl w:val="0"/>
          <w:numId w:val="31"/>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Documentary </w:t>
      </w:r>
      <w:proofErr w:type="gramStart"/>
      <w:r w:rsidRPr="001D33B4">
        <w:rPr>
          <w:rFonts w:ascii="Times New Roman" w:eastAsia="Times New Roman" w:hAnsi="Times New Roman" w:cs="Times New Roman"/>
          <w:b/>
          <w:bCs/>
          <w:sz w:val="24"/>
          <w:szCs w:val="24"/>
        </w:rPr>
        <w:t>Analysis :</w:t>
      </w:r>
      <w:proofErr w:type="gramEnd"/>
      <w:r w:rsidRPr="001D33B4">
        <w:rPr>
          <w:rFonts w:ascii="Times New Roman" w:eastAsia="Times New Roman" w:hAnsi="Times New Roman" w:cs="Times New Roman"/>
          <w:bCs/>
          <w:sz w:val="24"/>
          <w:szCs w:val="24"/>
        </w:rPr>
        <w:t xml:space="preserve"> Secondary data is extracted from audited financial statements, internal fraud reports, and regulatory publications to assess trends in financial performance and fraud-related losses over the study period.</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3.5 Sources of Data</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The study utilizes both primary and secondary data </w:t>
      </w:r>
      <w:proofErr w:type="gramStart"/>
      <w:r w:rsidRPr="001D33B4">
        <w:rPr>
          <w:rFonts w:ascii="Times New Roman" w:eastAsia="Times New Roman" w:hAnsi="Times New Roman" w:cs="Times New Roman"/>
          <w:bCs/>
          <w:sz w:val="24"/>
          <w:szCs w:val="24"/>
        </w:rPr>
        <w:t>sources :</w:t>
      </w:r>
      <w:proofErr w:type="gramEnd"/>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Primary Data:</w:t>
      </w:r>
      <w:r w:rsidRPr="001D33B4">
        <w:rPr>
          <w:rFonts w:ascii="Times New Roman" w:eastAsia="Times New Roman" w:hAnsi="Times New Roman" w:cs="Times New Roman"/>
          <w:bCs/>
          <w:sz w:val="24"/>
          <w:szCs w:val="24"/>
        </w:rPr>
        <w:t xml:space="preserve"> Collected through questionnaires and interviews with employees and management staff at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This data provides firsthand information on the implementation and effectiveness of fraud management strategies.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Secondary Data:</w:t>
      </w:r>
      <w:r w:rsidRPr="001D33B4">
        <w:rPr>
          <w:rFonts w:ascii="Times New Roman" w:eastAsia="Times New Roman" w:hAnsi="Times New Roman" w:cs="Times New Roman"/>
          <w:bCs/>
          <w:sz w:val="24"/>
          <w:szCs w:val="24"/>
        </w:rPr>
        <w:t xml:space="preserve">  Obtained from published reports, including:</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Audited financial statements of </w:t>
      </w:r>
      <w:r w:rsidR="008B23D0">
        <w:rPr>
          <w:rFonts w:ascii="Times New Roman" w:eastAsia="Times New Roman" w:hAnsi="Times New Roman" w:cs="Times New Roman"/>
          <w:bCs/>
          <w:sz w:val="24"/>
          <w:szCs w:val="24"/>
        </w:rPr>
        <w:t xml:space="preserve">First </w:t>
      </w:r>
      <w:proofErr w:type="gramStart"/>
      <w:r w:rsidR="008B23D0">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xml:space="preserve"> (2020–2024).</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Fraud incident reports from the CBN and NDIC.</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Industry-wide studies on fraud trends in the Nigerian banking sector.</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combination of primary and secondary data ensures a holistic understanding of the research problem.</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3.6 Data Analysis Techniques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The data collected is analyzed using both descriptive and inferential statistical </w:t>
      </w:r>
      <w:proofErr w:type="gramStart"/>
      <w:r w:rsidRPr="001D33B4">
        <w:rPr>
          <w:rFonts w:ascii="Times New Roman" w:eastAsia="Times New Roman" w:hAnsi="Times New Roman" w:cs="Times New Roman"/>
          <w:bCs/>
          <w:sz w:val="24"/>
          <w:szCs w:val="24"/>
        </w:rPr>
        <w:t>techniques :</w:t>
      </w:r>
      <w:proofErr w:type="gramEnd"/>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Descriptive Statistics: </w:t>
      </w:r>
      <w:r w:rsidRPr="001D33B4">
        <w:rPr>
          <w:rFonts w:ascii="Times New Roman" w:eastAsia="Times New Roman" w:hAnsi="Times New Roman" w:cs="Times New Roman"/>
          <w:bCs/>
          <w:sz w:val="24"/>
          <w:szCs w:val="24"/>
        </w:rPr>
        <w:t>Mean, standard deviation, and frequency distributions are used to summarize the responses from the structured questionnaires.</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Graphs and tables are employed to present trends in financial performance metrics (ROA, ROE, and cost-to-income ratio) and fraud-related losses.</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Inferential Statistics:</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Correlation </w:t>
      </w:r>
      <w:proofErr w:type="gramStart"/>
      <w:r w:rsidRPr="001D33B4">
        <w:rPr>
          <w:rFonts w:ascii="Times New Roman" w:eastAsia="Times New Roman" w:hAnsi="Times New Roman" w:cs="Times New Roman"/>
          <w:b/>
          <w:bCs/>
          <w:sz w:val="24"/>
          <w:szCs w:val="24"/>
        </w:rPr>
        <w:t>Analysis :</w:t>
      </w:r>
      <w:proofErr w:type="gramEnd"/>
      <w:r w:rsidRPr="001D33B4">
        <w:rPr>
          <w:rFonts w:ascii="Times New Roman" w:eastAsia="Times New Roman" w:hAnsi="Times New Roman" w:cs="Times New Roman"/>
          <w:bCs/>
          <w:sz w:val="24"/>
          <w:szCs w:val="24"/>
        </w:rPr>
        <w:t xml:space="preserve"> To determine the strength and direction of the relationship between fraud management practices and financial performance indicators.</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lastRenderedPageBreak/>
        <w:t xml:space="preserve">Regression </w:t>
      </w:r>
      <w:proofErr w:type="gramStart"/>
      <w:r w:rsidRPr="001D33B4">
        <w:rPr>
          <w:rFonts w:ascii="Times New Roman" w:eastAsia="Times New Roman" w:hAnsi="Times New Roman" w:cs="Times New Roman"/>
          <w:b/>
          <w:bCs/>
          <w:sz w:val="24"/>
          <w:szCs w:val="24"/>
        </w:rPr>
        <w:t>Analysis :</w:t>
      </w:r>
      <w:proofErr w:type="gramEnd"/>
      <w:r w:rsidRPr="001D33B4">
        <w:rPr>
          <w:rFonts w:ascii="Times New Roman" w:eastAsia="Times New Roman" w:hAnsi="Times New Roman" w:cs="Times New Roman"/>
          <w:bCs/>
          <w:sz w:val="24"/>
          <w:szCs w:val="24"/>
        </w:rPr>
        <w:t xml:space="preserve"> To assess the impact of independent variables (fraud detection, prevention, and response mechanisms) on dependent variables (ROA, ROE, and operational efficiency).</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Hypothesis </w:t>
      </w:r>
      <w:proofErr w:type="gramStart"/>
      <w:r w:rsidRPr="001D33B4">
        <w:rPr>
          <w:rFonts w:ascii="Times New Roman" w:eastAsia="Times New Roman" w:hAnsi="Times New Roman" w:cs="Times New Roman"/>
          <w:b/>
          <w:bCs/>
          <w:sz w:val="24"/>
          <w:szCs w:val="24"/>
        </w:rPr>
        <w:t>Testing :</w:t>
      </w:r>
      <w:proofErr w:type="gramEnd"/>
      <w:r w:rsidRPr="001D33B4">
        <w:rPr>
          <w:rFonts w:ascii="Times New Roman" w:eastAsia="Times New Roman" w:hAnsi="Times New Roman" w:cs="Times New Roman"/>
          <w:bCs/>
          <w:sz w:val="24"/>
          <w:szCs w:val="24"/>
        </w:rPr>
        <w:t xml:space="preserve"> Statistical tools such as t-tests and chi-square tests are used to test the formulated hypotheses at a 95% confidence level (p &lt; 0.05).</w:t>
      </w:r>
    </w:p>
    <w:p w:rsidR="007F780F" w:rsidRPr="001D33B4" w:rsidRDefault="007F780F" w:rsidP="00A1639F">
      <w:pPr>
        <w:pStyle w:val="ListParagraph"/>
        <w:numPr>
          <w:ilvl w:val="0"/>
          <w:numId w:val="32"/>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use of statistical software such as SPSS (Statistical Package for Social Sciences) or Excel ensures accurate and reliable analysis of the data.</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3.7 Validity and Reliability of Instruments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To ensure the validity and reliability of the research instruments:</w:t>
      </w:r>
    </w:p>
    <w:p w:rsidR="007F780F" w:rsidRPr="001D33B4" w:rsidRDefault="007F780F" w:rsidP="00A1639F">
      <w:pPr>
        <w:pStyle w:val="ListParagraph"/>
        <w:numPr>
          <w:ilvl w:val="0"/>
          <w:numId w:val="25"/>
        </w:numPr>
        <w:spacing w:line="360" w:lineRule="auto"/>
        <w:ind w:left="360"/>
        <w:jc w:val="both"/>
        <w:rPr>
          <w:rFonts w:ascii="Times New Roman" w:eastAsia="Times New Roman" w:hAnsi="Times New Roman" w:cs="Times New Roman"/>
          <w:bCs/>
          <w:sz w:val="24"/>
          <w:szCs w:val="24"/>
        </w:rPr>
      </w:pPr>
      <w:proofErr w:type="gramStart"/>
      <w:r w:rsidRPr="001D33B4">
        <w:rPr>
          <w:rFonts w:ascii="Times New Roman" w:eastAsia="Times New Roman" w:hAnsi="Times New Roman" w:cs="Times New Roman"/>
          <w:b/>
          <w:bCs/>
          <w:sz w:val="24"/>
          <w:szCs w:val="24"/>
        </w:rPr>
        <w:t>Validity :</w:t>
      </w:r>
      <w:proofErr w:type="gramEnd"/>
      <w:r w:rsidRPr="001D33B4">
        <w:rPr>
          <w:rFonts w:ascii="Times New Roman" w:eastAsia="Times New Roman" w:hAnsi="Times New Roman" w:cs="Times New Roman"/>
          <w:bCs/>
          <w:sz w:val="24"/>
          <w:szCs w:val="24"/>
        </w:rPr>
        <w:t xml:space="preserve"> The questionnaire and interview guides are reviewed by experts in banking, fraud management, and research methodology to ensure content validity. Pilot testing is conducted with a small group of employees outside the study population to refine the instruments.</w:t>
      </w:r>
    </w:p>
    <w:p w:rsidR="007F780F" w:rsidRPr="001D33B4" w:rsidRDefault="007F780F" w:rsidP="00A1639F">
      <w:pPr>
        <w:pStyle w:val="ListParagraph"/>
        <w:numPr>
          <w:ilvl w:val="0"/>
          <w:numId w:val="25"/>
        </w:numPr>
        <w:spacing w:line="360" w:lineRule="auto"/>
        <w:ind w:left="360"/>
        <w:jc w:val="both"/>
        <w:rPr>
          <w:rFonts w:ascii="Times New Roman" w:eastAsia="Times New Roman" w:hAnsi="Times New Roman" w:cs="Times New Roman"/>
          <w:bCs/>
          <w:sz w:val="24"/>
          <w:szCs w:val="24"/>
        </w:rPr>
      </w:pPr>
      <w:proofErr w:type="gramStart"/>
      <w:r w:rsidRPr="001D33B4">
        <w:rPr>
          <w:rFonts w:ascii="Times New Roman" w:eastAsia="Times New Roman" w:hAnsi="Times New Roman" w:cs="Times New Roman"/>
          <w:b/>
          <w:bCs/>
          <w:sz w:val="24"/>
          <w:szCs w:val="24"/>
        </w:rPr>
        <w:t>Reliability :</w:t>
      </w:r>
      <w:proofErr w:type="gramEnd"/>
      <w:r w:rsidRPr="001D33B4">
        <w:rPr>
          <w:rFonts w:ascii="Times New Roman" w:eastAsia="Times New Roman" w:hAnsi="Times New Roman" w:cs="Times New Roman"/>
          <w:bCs/>
          <w:sz w:val="24"/>
          <w:szCs w:val="24"/>
        </w:rPr>
        <w:t xml:space="preserve"> A reliability test is performed using </w:t>
      </w:r>
      <w:proofErr w:type="spellStart"/>
      <w:r w:rsidRPr="001D33B4">
        <w:rPr>
          <w:rFonts w:ascii="Times New Roman" w:eastAsia="Times New Roman" w:hAnsi="Times New Roman" w:cs="Times New Roman"/>
          <w:bCs/>
          <w:sz w:val="24"/>
          <w:szCs w:val="24"/>
        </w:rPr>
        <w:t>Cronbach’s</w:t>
      </w:r>
      <w:proofErr w:type="spellEnd"/>
      <w:r w:rsidRPr="001D33B4">
        <w:rPr>
          <w:rFonts w:ascii="Times New Roman" w:eastAsia="Times New Roman" w:hAnsi="Times New Roman" w:cs="Times New Roman"/>
          <w:bCs/>
          <w:sz w:val="24"/>
          <w:szCs w:val="24"/>
        </w:rPr>
        <w:t xml:space="preserve"> Alpha coefficient to assess the internal consistency of the questionnaire items. A </w:t>
      </w:r>
      <w:proofErr w:type="spellStart"/>
      <w:r w:rsidRPr="001D33B4">
        <w:rPr>
          <w:rFonts w:ascii="Times New Roman" w:eastAsia="Times New Roman" w:hAnsi="Times New Roman" w:cs="Times New Roman"/>
          <w:bCs/>
          <w:sz w:val="24"/>
          <w:szCs w:val="24"/>
        </w:rPr>
        <w:t>Cronbach’s</w:t>
      </w:r>
      <w:proofErr w:type="spellEnd"/>
      <w:r w:rsidRPr="001D33B4">
        <w:rPr>
          <w:rFonts w:ascii="Times New Roman" w:eastAsia="Times New Roman" w:hAnsi="Times New Roman" w:cs="Times New Roman"/>
          <w:bCs/>
          <w:sz w:val="24"/>
          <w:szCs w:val="24"/>
        </w:rPr>
        <w:t xml:space="preserve"> Alpha value of 0.7 or higher is considered acceptable.</w:t>
      </w: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3.8 Ethical Considerations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study adheres to ethical guidelines to ensure the integrity of the research process:</w:t>
      </w:r>
    </w:p>
    <w:p w:rsidR="007F780F" w:rsidRPr="001D33B4" w:rsidRDefault="007F780F" w:rsidP="00A1639F">
      <w:pPr>
        <w:pStyle w:val="ListParagraph"/>
        <w:numPr>
          <w:ilvl w:val="0"/>
          <w:numId w:val="26"/>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Informed </w:t>
      </w:r>
      <w:proofErr w:type="gramStart"/>
      <w:r w:rsidRPr="001D33B4">
        <w:rPr>
          <w:rFonts w:ascii="Times New Roman" w:eastAsia="Times New Roman" w:hAnsi="Times New Roman" w:cs="Times New Roman"/>
          <w:b/>
          <w:bCs/>
          <w:sz w:val="24"/>
          <w:szCs w:val="24"/>
        </w:rPr>
        <w:t>Consent</w:t>
      </w:r>
      <w:r w:rsidRPr="001D33B4">
        <w:rPr>
          <w:rFonts w:ascii="Times New Roman" w:eastAsia="Times New Roman" w:hAnsi="Times New Roman" w:cs="Times New Roman"/>
          <w:bCs/>
          <w:sz w:val="24"/>
          <w:szCs w:val="24"/>
        </w:rPr>
        <w:t xml:space="preserve"> :</w:t>
      </w:r>
      <w:proofErr w:type="gramEnd"/>
      <w:r w:rsidRPr="001D33B4">
        <w:rPr>
          <w:rFonts w:ascii="Times New Roman" w:eastAsia="Times New Roman" w:hAnsi="Times New Roman" w:cs="Times New Roman"/>
          <w:bCs/>
          <w:sz w:val="24"/>
          <w:szCs w:val="24"/>
        </w:rPr>
        <w:t xml:space="preserve"> Respondents are informed about the purpose of the study and their right to withdraw at any time.</w:t>
      </w:r>
    </w:p>
    <w:p w:rsidR="007F780F" w:rsidRPr="001D33B4" w:rsidRDefault="007F780F" w:rsidP="00A1639F">
      <w:pPr>
        <w:pStyle w:val="ListParagraph"/>
        <w:numPr>
          <w:ilvl w:val="0"/>
          <w:numId w:val="26"/>
        </w:numPr>
        <w:spacing w:line="360" w:lineRule="auto"/>
        <w:jc w:val="both"/>
        <w:rPr>
          <w:rFonts w:ascii="Times New Roman" w:eastAsia="Times New Roman" w:hAnsi="Times New Roman" w:cs="Times New Roman"/>
          <w:bCs/>
          <w:sz w:val="24"/>
          <w:szCs w:val="24"/>
        </w:rPr>
      </w:pPr>
      <w:proofErr w:type="gramStart"/>
      <w:r w:rsidRPr="001D33B4">
        <w:rPr>
          <w:rFonts w:ascii="Times New Roman" w:eastAsia="Times New Roman" w:hAnsi="Times New Roman" w:cs="Times New Roman"/>
          <w:b/>
          <w:bCs/>
          <w:sz w:val="24"/>
          <w:szCs w:val="24"/>
        </w:rPr>
        <w:t xml:space="preserve">Confidentiality </w:t>
      </w:r>
      <w:r w:rsidRPr="001D33B4">
        <w:rPr>
          <w:rFonts w:ascii="Times New Roman" w:eastAsia="Times New Roman" w:hAnsi="Times New Roman" w:cs="Times New Roman"/>
          <w:bCs/>
          <w:sz w:val="24"/>
          <w:szCs w:val="24"/>
        </w:rPr>
        <w:t>:</w:t>
      </w:r>
      <w:proofErr w:type="gramEnd"/>
      <w:r w:rsidRPr="001D33B4">
        <w:rPr>
          <w:rFonts w:ascii="Times New Roman" w:eastAsia="Times New Roman" w:hAnsi="Times New Roman" w:cs="Times New Roman"/>
          <w:bCs/>
          <w:sz w:val="24"/>
          <w:szCs w:val="24"/>
        </w:rPr>
        <w:t xml:space="preserve"> All data collected is </w:t>
      </w:r>
      <w:proofErr w:type="spellStart"/>
      <w:r w:rsidRPr="001D33B4">
        <w:rPr>
          <w:rFonts w:ascii="Times New Roman" w:eastAsia="Times New Roman" w:hAnsi="Times New Roman" w:cs="Times New Roman"/>
          <w:bCs/>
          <w:sz w:val="24"/>
          <w:szCs w:val="24"/>
        </w:rPr>
        <w:t>anonymized</w:t>
      </w:r>
      <w:proofErr w:type="spellEnd"/>
      <w:r w:rsidRPr="001D33B4">
        <w:rPr>
          <w:rFonts w:ascii="Times New Roman" w:eastAsia="Times New Roman" w:hAnsi="Times New Roman" w:cs="Times New Roman"/>
          <w:bCs/>
          <w:sz w:val="24"/>
          <w:szCs w:val="24"/>
        </w:rPr>
        <w:t xml:space="preserve"> to protect the identity of participants and the sensitivity of fraud-related information.</w:t>
      </w:r>
    </w:p>
    <w:p w:rsidR="007F780F" w:rsidRPr="001D33B4" w:rsidRDefault="007F780F" w:rsidP="00A1639F">
      <w:pPr>
        <w:pStyle w:val="ListParagraph"/>
        <w:numPr>
          <w:ilvl w:val="0"/>
          <w:numId w:val="26"/>
        </w:num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Data </w:t>
      </w:r>
      <w:proofErr w:type="gramStart"/>
      <w:r w:rsidRPr="001D33B4">
        <w:rPr>
          <w:rFonts w:ascii="Times New Roman" w:eastAsia="Times New Roman" w:hAnsi="Times New Roman" w:cs="Times New Roman"/>
          <w:b/>
          <w:bCs/>
          <w:sz w:val="24"/>
          <w:szCs w:val="24"/>
        </w:rPr>
        <w:t>Integrity :</w:t>
      </w:r>
      <w:proofErr w:type="gramEnd"/>
      <w:r w:rsidRPr="001D33B4">
        <w:rPr>
          <w:rFonts w:ascii="Times New Roman" w:eastAsia="Times New Roman" w:hAnsi="Times New Roman" w:cs="Times New Roman"/>
          <w:bCs/>
          <w:sz w:val="24"/>
          <w:szCs w:val="24"/>
        </w:rPr>
        <w:t xml:space="preserve"> Only verified and authorized data sources are used to maintain the accuracy and credibility of the findings.</w:t>
      </w:r>
    </w:p>
    <w:p w:rsidR="00E7199D" w:rsidRDefault="00E7199D" w:rsidP="00A1639F">
      <w:pPr>
        <w:spacing w:line="360" w:lineRule="auto"/>
        <w:jc w:val="both"/>
        <w:rPr>
          <w:rFonts w:ascii="Times New Roman" w:eastAsia="Times New Roman" w:hAnsi="Times New Roman" w:cs="Times New Roman"/>
          <w:b/>
          <w:bCs/>
          <w:sz w:val="24"/>
          <w:szCs w:val="24"/>
        </w:rPr>
      </w:pPr>
    </w:p>
    <w:p w:rsidR="007F780F" w:rsidRPr="001D33B4" w:rsidRDefault="007F780F" w:rsidP="00A1639F">
      <w:pPr>
        <w:spacing w:line="360" w:lineRule="auto"/>
        <w:jc w:val="both"/>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3.9 Limitations of the Methodology</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While the study employs rigorous methods, certain limitations must be acknowledged:</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Geographical </w:t>
      </w:r>
      <w:proofErr w:type="gramStart"/>
      <w:r w:rsidRPr="001D33B4">
        <w:rPr>
          <w:rFonts w:ascii="Times New Roman" w:eastAsia="Times New Roman" w:hAnsi="Times New Roman" w:cs="Times New Roman"/>
          <w:b/>
          <w:bCs/>
          <w:sz w:val="24"/>
          <w:szCs w:val="24"/>
        </w:rPr>
        <w:t>Scope :</w:t>
      </w:r>
      <w:proofErr w:type="gramEnd"/>
      <w:r w:rsidRPr="001D33B4">
        <w:rPr>
          <w:rFonts w:ascii="Times New Roman" w:eastAsia="Times New Roman" w:hAnsi="Times New Roman" w:cs="Times New Roman"/>
          <w:bCs/>
          <w:sz w:val="24"/>
          <w:szCs w:val="24"/>
        </w:rPr>
        <w:t xml:space="preserve"> The study is restricted to the Ilorin branch network of </w:t>
      </w:r>
      <w:r w:rsidR="008B23D0">
        <w:rPr>
          <w:rFonts w:ascii="Times New Roman" w:eastAsia="Times New Roman" w:hAnsi="Times New Roman" w:cs="Times New Roman"/>
          <w:bCs/>
          <w:sz w:val="24"/>
          <w:szCs w:val="24"/>
        </w:rPr>
        <w:t xml:space="preserve">First 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r w:rsidRPr="001D33B4">
        <w:rPr>
          <w:rFonts w:ascii="Times New Roman" w:eastAsia="Times New Roman" w:hAnsi="Times New Roman" w:cs="Times New Roman"/>
          <w:bCs/>
          <w:sz w:val="24"/>
          <w:szCs w:val="24"/>
        </w:rPr>
        <w:t>, which may not reflect the fraud management practices or financial performance of other branches or the bank at the national level.</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Data </w:t>
      </w:r>
      <w:r w:rsidR="00417C06">
        <w:rPr>
          <w:rFonts w:ascii="Times New Roman" w:eastAsia="Times New Roman" w:hAnsi="Times New Roman" w:cs="Times New Roman"/>
          <w:b/>
          <w:bCs/>
          <w:sz w:val="24"/>
          <w:szCs w:val="24"/>
        </w:rPr>
        <w:t xml:space="preserve">First </w:t>
      </w:r>
      <w:proofErr w:type="spellStart"/>
      <w:proofErr w:type="gramStart"/>
      <w:r w:rsidRPr="001D33B4">
        <w:rPr>
          <w:rFonts w:ascii="Times New Roman" w:eastAsia="Times New Roman" w:hAnsi="Times New Roman" w:cs="Times New Roman"/>
          <w:b/>
          <w:bCs/>
          <w:sz w:val="24"/>
          <w:szCs w:val="24"/>
        </w:rPr>
        <w:t>ibility</w:t>
      </w:r>
      <w:proofErr w:type="spellEnd"/>
      <w:r w:rsidRPr="001D33B4">
        <w:rPr>
          <w:rFonts w:ascii="Times New Roman" w:eastAsia="Times New Roman" w:hAnsi="Times New Roman" w:cs="Times New Roman"/>
          <w:b/>
          <w:bCs/>
          <w:sz w:val="24"/>
          <w:szCs w:val="24"/>
        </w:rPr>
        <w:t xml:space="preserve"> :</w:t>
      </w:r>
      <w:proofErr w:type="gramEnd"/>
      <w:r w:rsidRPr="001D33B4">
        <w:rPr>
          <w:rFonts w:ascii="Times New Roman" w:eastAsia="Times New Roman" w:hAnsi="Times New Roman" w:cs="Times New Roman"/>
          <w:bCs/>
          <w:sz w:val="24"/>
          <w:szCs w:val="24"/>
        </w:rPr>
        <w:t xml:space="preserve"> Due to the sensitive nature of fraud-related information, full disclosure of internal fraud cases and detailed financial loss records may not be possible.</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
          <w:bCs/>
          <w:sz w:val="24"/>
          <w:szCs w:val="24"/>
        </w:rPr>
        <w:t xml:space="preserve">Respondent </w:t>
      </w:r>
      <w:proofErr w:type="gramStart"/>
      <w:r w:rsidRPr="001D33B4">
        <w:rPr>
          <w:rFonts w:ascii="Times New Roman" w:eastAsia="Times New Roman" w:hAnsi="Times New Roman" w:cs="Times New Roman"/>
          <w:b/>
          <w:bCs/>
          <w:sz w:val="24"/>
          <w:szCs w:val="24"/>
        </w:rPr>
        <w:t>Bias :</w:t>
      </w:r>
      <w:proofErr w:type="gramEnd"/>
      <w:r w:rsidRPr="001D33B4">
        <w:rPr>
          <w:rFonts w:ascii="Times New Roman" w:eastAsia="Times New Roman" w:hAnsi="Times New Roman" w:cs="Times New Roman"/>
          <w:bCs/>
          <w:sz w:val="24"/>
          <w:szCs w:val="24"/>
        </w:rPr>
        <w:t xml:space="preserve"> There is a possibility of bias in self-reported data, as employees may be reluctant to disclose weaknesses in fraud management systems.</w:t>
      </w:r>
    </w:p>
    <w:p w:rsidR="007F780F" w:rsidRPr="001D33B4" w:rsidRDefault="007F780F" w:rsidP="00A1639F">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Despite these limitations, the study provides valuable insights into the relationship between fraud management and financial performance in a real-world banking context.</w:t>
      </w:r>
    </w:p>
    <w:p w:rsidR="007F780F" w:rsidRPr="001D33B4" w:rsidRDefault="007F780F" w:rsidP="00A1639F">
      <w:pPr>
        <w:spacing w:line="360" w:lineRule="auto"/>
        <w:jc w:val="center"/>
        <w:rPr>
          <w:rFonts w:ascii="Times New Roman" w:eastAsia="Times New Roman" w:hAnsi="Times New Roman" w:cs="Times New Roman"/>
          <w:b/>
          <w:bCs/>
          <w:sz w:val="24"/>
          <w:szCs w:val="24"/>
        </w:rPr>
      </w:pPr>
    </w:p>
    <w:p w:rsidR="007F780F" w:rsidRPr="001D33B4" w:rsidRDefault="007F780F" w:rsidP="00A1639F">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br w:type="page"/>
      </w:r>
    </w:p>
    <w:p w:rsidR="007F780F" w:rsidRDefault="007F780F" w:rsidP="00E7199D">
      <w:pPr>
        <w:spacing w:after="0" w:line="360" w:lineRule="auto"/>
        <w:jc w:val="center"/>
        <w:rPr>
          <w:rFonts w:ascii="Times New Roman" w:hAnsi="Times New Roman" w:cs="Times New Roman"/>
          <w:b/>
          <w:sz w:val="24"/>
          <w:szCs w:val="24"/>
        </w:rPr>
      </w:pPr>
      <w:r w:rsidRPr="00033AED">
        <w:rPr>
          <w:rFonts w:ascii="Times New Roman" w:hAnsi="Times New Roman" w:cs="Times New Roman"/>
          <w:b/>
          <w:sz w:val="24"/>
          <w:szCs w:val="24"/>
        </w:rPr>
        <w:lastRenderedPageBreak/>
        <w:t>CHAPTER FOUR</w:t>
      </w:r>
    </w:p>
    <w:p w:rsidR="007F780F" w:rsidRDefault="007F780F" w:rsidP="00E7199D">
      <w:pPr>
        <w:pStyle w:val="NoSpacing"/>
        <w:spacing w:line="360" w:lineRule="auto"/>
        <w:jc w:val="center"/>
        <w:rPr>
          <w:rFonts w:ascii="Times New Roman" w:hAnsi="Times New Roman" w:cs="Times New Roman"/>
          <w:b/>
          <w:sz w:val="24"/>
          <w:szCs w:val="24"/>
        </w:rPr>
      </w:pPr>
      <w:r w:rsidRPr="00033AED">
        <w:rPr>
          <w:rFonts w:ascii="Times New Roman" w:hAnsi="Times New Roman" w:cs="Times New Roman"/>
          <w:b/>
          <w:sz w:val="24"/>
          <w:szCs w:val="24"/>
        </w:rPr>
        <w:t>DATA PRESENTATION, ANALYSIS AND INTERPRETATION</w:t>
      </w:r>
    </w:p>
    <w:p w:rsidR="00ED32A3" w:rsidRPr="00ED32A3" w:rsidRDefault="00ED32A3" w:rsidP="00E7199D">
      <w:pPr>
        <w:pStyle w:val="NoSpacing"/>
        <w:spacing w:before="24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Introduction</w:t>
      </w:r>
    </w:p>
    <w:p w:rsidR="00ED32A3" w:rsidRDefault="00ED32A3" w:rsidP="00A1639F">
      <w:pPr>
        <w:pStyle w:val="NoSpacing"/>
        <w:spacing w:line="360" w:lineRule="auto"/>
        <w:jc w:val="both"/>
        <w:rPr>
          <w:rFonts w:ascii="Times New Roman" w:hAnsi="Times New Roman" w:cs="Times New Roman"/>
          <w:sz w:val="24"/>
          <w:szCs w:val="24"/>
        </w:rPr>
      </w:pPr>
      <w:r w:rsidRPr="00ED32A3">
        <w:rPr>
          <w:rFonts w:ascii="Times New Roman" w:hAnsi="Times New Roman" w:cs="Times New Roman"/>
          <w:sz w:val="24"/>
          <w:szCs w:val="24"/>
        </w:rPr>
        <w:t xml:space="preserve">This chapter presents the analysis of data collected from various sources, primarily focusing on the effect of cybercrime on the Nigeria banking sector, using First Bank </w:t>
      </w:r>
      <w:proofErr w:type="spellStart"/>
      <w:r w:rsidRPr="00ED32A3">
        <w:rPr>
          <w:rFonts w:ascii="Times New Roman" w:hAnsi="Times New Roman" w:cs="Times New Roman"/>
          <w:sz w:val="24"/>
          <w:szCs w:val="24"/>
        </w:rPr>
        <w:t>Plc</w:t>
      </w:r>
      <w:proofErr w:type="spellEnd"/>
      <w:r w:rsidRPr="00ED32A3">
        <w:rPr>
          <w:rFonts w:ascii="Times New Roman" w:hAnsi="Times New Roman" w:cs="Times New Roman"/>
          <w:sz w:val="24"/>
          <w:szCs w:val="24"/>
        </w:rPr>
        <w:t xml:space="preserve">, Ilorin as a case study. The objective is to provide an in-depth understanding of how cybercrime incidents have impacted banking operations, customer confidence, financial performance, and security measures within the bank. The data was gathered through well-structured questionnaires administered to bank officials, IT personnel, and customers, as well as interviews with </w:t>
      </w:r>
      <w:proofErr w:type="spellStart"/>
      <w:r w:rsidRPr="00ED32A3">
        <w:rPr>
          <w:rFonts w:ascii="Times New Roman" w:hAnsi="Times New Roman" w:cs="Times New Roman"/>
          <w:sz w:val="24"/>
          <w:szCs w:val="24"/>
        </w:rPr>
        <w:t>cybersecurity</w:t>
      </w:r>
      <w:proofErr w:type="spellEnd"/>
      <w:r w:rsidRPr="00ED32A3">
        <w:rPr>
          <w:rFonts w:ascii="Times New Roman" w:hAnsi="Times New Roman" w:cs="Times New Roman"/>
          <w:sz w:val="24"/>
          <w:szCs w:val="24"/>
        </w:rPr>
        <w:t xml:space="preserve"> experts and a review of relevant institutional reports. The findings presented in this chapter are analyzed using appropriate statistical tools and thematic interpretations to provide both qualitative and quantitative insights into the prevalence, types, causes, and consequences of cybercrime within the selected bank. This chapter also examines the mitigation strategies adopted by First Bank </w:t>
      </w:r>
      <w:proofErr w:type="spellStart"/>
      <w:r w:rsidRPr="00ED32A3">
        <w:rPr>
          <w:rFonts w:ascii="Times New Roman" w:hAnsi="Times New Roman" w:cs="Times New Roman"/>
          <w:sz w:val="24"/>
          <w:szCs w:val="24"/>
        </w:rPr>
        <w:t>Plc</w:t>
      </w:r>
      <w:proofErr w:type="spellEnd"/>
      <w:r w:rsidRPr="00ED32A3">
        <w:rPr>
          <w:rFonts w:ascii="Times New Roman" w:hAnsi="Times New Roman" w:cs="Times New Roman"/>
          <w:sz w:val="24"/>
          <w:szCs w:val="24"/>
        </w:rPr>
        <w:t>, Ilorin in response to the growing threat of cybercrime and evaluates their effectiveness in safeguarding digital banking systems and protecting customer information.</w:t>
      </w:r>
    </w:p>
    <w:p w:rsidR="00ED32A3" w:rsidRPr="00ED32A3" w:rsidRDefault="00ED32A3" w:rsidP="00A1639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Data Presentation</w:t>
      </w:r>
    </w:p>
    <w:p w:rsidR="007F780F" w:rsidRPr="00033AED" w:rsidRDefault="007F780F" w:rsidP="00A1639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Section A: Demographic Of Respondent</w:t>
      </w:r>
    </w:p>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Table A: Gender Distribution of Respondents</w:t>
      </w:r>
    </w:p>
    <w:tbl>
      <w:tblPr>
        <w:tblStyle w:val="TableGrid"/>
        <w:tblW w:w="0" w:type="auto"/>
        <w:tblLook w:val="04A0" w:firstRow="1" w:lastRow="0" w:firstColumn="1" w:lastColumn="0" w:noHBand="0" w:noVBand="1"/>
      </w:tblPr>
      <w:tblGrid>
        <w:gridCol w:w="3330"/>
        <w:gridCol w:w="2760"/>
        <w:gridCol w:w="2295"/>
      </w:tblGrid>
      <w:tr w:rsidR="007F780F" w:rsidRPr="00033AED" w:rsidTr="008B23D0">
        <w:tc>
          <w:tcPr>
            <w:tcW w:w="3330" w:type="dxa"/>
            <w:hideMark/>
          </w:tcPr>
          <w:p w:rsidR="007F780F" w:rsidRPr="00033AED" w:rsidRDefault="007F780F" w:rsidP="00A1639F">
            <w:pPr>
              <w:pStyle w:val="NoSpacing"/>
              <w:spacing w:line="360" w:lineRule="auto"/>
              <w:rPr>
                <w:rFonts w:ascii="Times New Roman" w:hAnsi="Times New Roman" w:cs="Times New Roman"/>
                <w:b/>
                <w:bCs/>
                <w:sz w:val="24"/>
                <w:szCs w:val="24"/>
              </w:rPr>
            </w:pPr>
            <w:r w:rsidRPr="00033AED">
              <w:rPr>
                <w:rFonts w:ascii="Times New Roman" w:hAnsi="Times New Roman" w:cs="Times New Roman"/>
                <w:b/>
                <w:bCs/>
                <w:sz w:val="24"/>
                <w:szCs w:val="24"/>
              </w:rPr>
              <w:t>Option</w:t>
            </w:r>
          </w:p>
        </w:tc>
        <w:tc>
          <w:tcPr>
            <w:tcW w:w="2760" w:type="dxa"/>
            <w:hideMark/>
          </w:tcPr>
          <w:p w:rsidR="007F780F" w:rsidRPr="00033AED" w:rsidRDefault="007F780F" w:rsidP="00A1639F">
            <w:pPr>
              <w:pStyle w:val="NoSpacing"/>
              <w:spacing w:line="360" w:lineRule="auto"/>
              <w:rPr>
                <w:rFonts w:ascii="Times New Roman" w:hAnsi="Times New Roman" w:cs="Times New Roman"/>
                <w:b/>
                <w:bCs/>
                <w:sz w:val="24"/>
                <w:szCs w:val="24"/>
              </w:rPr>
            </w:pPr>
            <w:r w:rsidRPr="00033AED">
              <w:rPr>
                <w:rFonts w:ascii="Times New Roman" w:hAnsi="Times New Roman" w:cs="Times New Roman"/>
                <w:b/>
                <w:bCs/>
                <w:sz w:val="24"/>
                <w:szCs w:val="24"/>
              </w:rPr>
              <w:t>Number of Respondents</w:t>
            </w:r>
          </w:p>
        </w:tc>
        <w:tc>
          <w:tcPr>
            <w:tcW w:w="2295" w:type="dxa"/>
            <w:hideMark/>
          </w:tcPr>
          <w:p w:rsidR="007F780F" w:rsidRPr="00033AED" w:rsidRDefault="007F780F" w:rsidP="00A1639F">
            <w:pPr>
              <w:pStyle w:val="NoSpacing"/>
              <w:spacing w:line="360" w:lineRule="auto"/>
              <w:rPr>
                <w:rFonts w:ascii="Times New Roman" w:hAnsi="Times New Roman" w:cs="Times New Roman"/>
                <w:b/>
                <w:bCs/>
                <w:sz w:val="24"/>
                <w:szCs w:val="24"/>
              </w:rPr>
            </w:pPr>
            <w:r w:rsidRPr="00033AED">
              <w:rPr>
                <w:rFonts w:ascii="Times New Roman" w:hAnsi="Times New Roman" w:cs="Times New Roman"/>
                <w:b/>
                <w:bCs/>
                <w:sz w:val="24"/>
                <w:szCs w:val="24"/>
              </w:rPr>
              <w:t>Percentage (%)</w:t>
            </w:r>
          </w:p>
        </w:tc>
      </w:tr>
      <w:tr w:rsidR="007F780F" w:rsidRPr="00033AED" w:rsidTr="008B23D0">
        <w:tc>
          <w:tcPr>
            <w:tcW w:w="333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Male</w:t>
            </w:r>
          </w:p>
        </w:tc>
        <w:tc>
          <w:tcPr>
            <w:tcW w:w="276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28</w:t>
            </w:r>
          </w:p>
        </w:tc>
        <w:tc>
          <w:tcPr>
            <w:tcW w:w="2295"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56%</w:t>
            </w:r>
          </w:p>
        </w:tc>
      </w:tr>
      <w:tr w:rsidR="007F780F" w:rsidRPr="00033AED" w:rsidTr="008B23D0">
        <w:tc>
          <w:tcPr>
            <w:tcW w:w="333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Female</w:t>
            </w:r>
          </w:p>
        </w:tc>
        <w:tc>
          <w:tcPr>
            <w:tcW w:w="276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22</w:t>
            </w:r>
          </w:p>
        </w:tc>
        <w:tc>
          <w:tcPr>
            <w:tcW w:w="2295"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Fonts w:ascii="Times New Roman" w:hAnsi="Times New Roman" w:cs="Times New Roman"/>
                <w:sz w:val="24"/>
                <w:szCs w:val="24"/>
              </w:rPr>
              <w:t>44%</w:t>
            </w:r>
          </w:p>
        </w:tc>
      </w:tr>
      <w:tr w:rsidR="007F780F" w:rsidRPr="00033AED" w:rsidTr="008B23D0">
        <w:tc>
          <w:tcPr>
            <w:tcW w:w="333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Total</w:t>
            </w:r>
          </w:p>
        </w:tc>
        <w:tc>
          <w:tcPr>
            <w:tcW w:w="2760"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50</w:t>
            </w:r>
          </w:p>
        </w:tc>
        <w:tc>
          <w:tcPr>
            <w:tcW w:w="2295" w:type="dxa"/>
            <w:hideMark/>
          </w:tcPr>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100%</w:t>
            </w:r>
          </w:p>
        </w:tc>
      </w:tr>
    </w:tbl>
    <w:p w:rsidR="007F780F"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Source:</w:t>
      </w:r>
      <w:r w:rsidRPr="00033AED">
        <w:rPr>
          <w:rFonts w:ascii="Times New Roman" w:hAnsi="Times New Roman" w:cs="Times New Roman"/>
          <w:sz w:val="24"/>
          <w:szCs w:val="24"/>
        </w:rPr>
        <w:t xml:space="preserve"> Field Survey, 2025</w:t>
      </w:r>
    </w:p>
    <w:p w:rsidR="007F780F" w:rsidRPr="00E7199D" w:rsidRDefault="007F780F" w:rsidP="00E7199D">
      <w:pPr>
        <w:spacing w:after="0" w:line="360" w:lineRule="auto"/>
        <w:jc w:val="both"/>
        <w:rPr>
          <w:rFonts w:ascii="Times New Roman" w:eastAsia="Times New Roman" w:hAnsi="Times New Roman" w:cs="Times New Roman"/>
          <w:sz w:val="24"/>
          <w:szCs w:val="24"/>
        </w:rPr>
      </w:pPr>
      <w:proofErr w:type="gramStart"/>
      <w:r w:rsidRPr="002E30B6">
        <w:rPr>
          <w:rFonts w:ascii="Times New Roman" w:eastAsia="Times New Roman" w:hAnsi="Times New Roman" w:cs="Times New Roman"/>
          <w:sz w:val="24"/>
          <w:szCs w:val="24"/>
        </w:rPr>
        <w:t xml:space="preserve">Table A reveals that a majority of the respondents were male, accounting for 28 individuals or </w:t>
      </w:r>
      <w:r w:rsidRPr="002E30B6">
        <w:rPr>
          <w:rFonts w:ascii="Times New Roman" w:eastAsia="Times New Roman" w:hAnsi="Times New Roman" w:cs="Times New Roman"/>
          <w:b/>
          <w:bCs/>
          <w:sz w:val="24"/>
          <w:szCs w:val="24"/>
        </w:rPr>
        <w:t>56%</w:t>
      </w:r>
      <w:r w:rsidRPr="002E30B6">
        <w:rPr>
          <w:rFonts w:ascii="Times New Roman" w:eastAsia="Times New Roman" w:hAnsi="Times New Roman" w:cs="Times New Roman"/>
          <w:sz w:val="24"/>
          <w:szCs w:val="24"/>
        </w:rPr>
        <w:t xml:space="preserve"> of the total sample population.</w:t>
      </w:r>
      <w:proofErr w:type="gramEnd"/>
      <w:r w:rsidRPr="002E30B6">
        <w:rPr>
          <w:rFonts w:ascii="Times New Roman" w:eastAsia="Times New Roman" w:hAnsi="Times New Roman" w:cs="Times New Roman"/>
          <w:sz w:val="24"/>
          <w:szCs w:val="24"/>
        </w:rPr>
        <w:t xml:space="preserve"> Female respondents made up the remaining 22 individuals, representing </w:t>
      </w:r>
      <w:r w:rsidRPr="002E30B6">
        <w:rPr>
          <w:rFonts w:ascii="Times New Roman" w:eastAsia="Times New Roman" w:hAnsi="Times New Roman" w:cs="Times New Roman"/>
          <w:b/>
          <w:bCs/>
          <w:sz w:val="24"/>
          <w:szCs w:val="24"/>
        </w:rPr>
        <w:t>44%</w:t>
      </w:r>
      <w:r w:rsidRPr="002E30B6">
        <w:rPr>
          <w:rFonts w:ascii="Times New Roman" w:eastAsia="Times New Roman" w:hAnsi="Times New Roman" w:cs="Times New Roman"/>
          <w:sz w:val="24"/>
          <w:szCs w:val="24"/>
        </w:rPr>
        <w:t xml:space="preserve">. This indicates that while both genders are </w:t>
      </w:r>
      <w:r w:rsidRPr="002E30B6">
        <w:rPr>
          <w:rFonts w:ascii="Times New Roman" w:eastAsia="Times New Roman" w:hAnsi="Times New Roman" w:cs="Times New Roman"/>
          <w:sz w:val="24"/>
          <w:szCs w:val="24"/>
        </w:rPr>
        <w:lastRenderedPageBreak/>
        <w:t xml:space="preserve">well-represented in the study, there is a slightly higher male presence among staff involved in fraud management at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00E7199D">
        <w:rPr>
          <w:rFonts w:ascii="Times New Roman" w:eastAsia="Times New Roman" w:hAnsi="Times New Roman" w:cs="Times New Roman"/>
          <w:sz w:val="24"/>
          <w:szCs w:val="24"/>
        </w:rPr>
        <w:t xml:space="preserve"> </w:t>
      </w:r>
      <w:proofErr w:type="spellStart"/>
      <w:r w:rsidR="00E7199D">
        <w:rPr>
          <w:rFonts w:ascii="Times New Roman" w:eastAsia="Times New Roman" w:hAnsi="Times New Roman" w:cs="Times New Roman"/>
          <w:sz w:val="24"/>
          <w:szCs w:val="24"/>
        </w:rPr>
        <w:t>Plc</w:t>
      </w:r>
      <w:proofErr w:type="spellEnd"/>
      <w:proofErr w:type="gramEnd"/>
      <w:r w:rsidR="00E7199D">
        <w:rPr>
          <w:rFonts w:ascii="Times New Roman" w:eastAsia="Times New Roman" w:hAnsi="Times New Roman" w:cs="Times New Roman"/>
          <w:sz w:val="24"/>
          <w:szCs w:val="24"/>
        </w:rPr>
        <w:t>, Ilorin.</w:t>
      </w:r>
    </w:p>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Table B: Age Distribution of Respondents</w:t>
      </w:r>
    </w:p>
    <w:tbl>
      <w:tblPr>
        <w:tblStyle w:val="TableGrid"/>
        <w:tblW w:w="0" w:type="auto"/>
        <w:tblLook w:val="04A0" w:firstRow="1" w:lastRow="0" w:firstColumn="1" w:lastColumn="0" w:noHBand="0" w:noVBand="1"/>
      </w:tblPr>
      <w:tblGrid>
        <w:gridCol w:w="3340"/>
        <w:gridCol w:w="2760"/>
        <w:gridCol w:w="2295"/>
      </w:tblGrid>
      <w:tr w:rsidR="007F780F" w:rsidRPr="00033AED" w:rsidTr="008B23D0">
        <w:tc>
          <w:tcPr>
            <w:tcW w:w="3340"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Option</w:t>
            </w:r>
          </w:p>
        </w:tc>
        <w:tc>
          <w:tcPr>
            <w:tcW w:w="2760"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Number of Respondents</w:t>
            </w:r>
          </w:p>
        </w:tc>
        <w:tc>
          <w:tcPr>
            <w:tcW w:w="2295"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Percentage (%)</w:t>
            </w:r>
          </w:p>
        </w:tc>
      </w:tr>
      <w:tr w:rsidR="007F780F" w:rsidRPr="00033AED" w:rsidTr="008B23D0">
        <w:tc>
          <w:tcPr>
            <w:tcW w:w="334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20–29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10</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20%</w:t>
            </w:r>
          </w:p>
        </w:tc>
      </w:tr>
      <w:tr w:rsidR="007F780F" w:rsidRPr="00033AED" w:rsidTr="008B23D0">
        <w:tc>
          <w:tcPr>
            <w:tcW w:w="334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30–39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15</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30%</w:t>
            </w:r>
          </w:p>
        </w:tc>
      </w:tr>
      <w:tr w:rsidR="007F780F" w:rsidRPr="00033AED" w:rsidTr="008B23D0">
        <w:tc>
          <w:tcPr>
            <w:tcW w:w="334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40–49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16</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32%</w:t>
            </w:r>
          </w:p>
        </w:tc>
      </w:tr>
      <w:tr w:rsidR="007F780F" w:rsidRPr="00033AED" w:rsidTr="008B23D0">
        <w:tc>
          <w:tcPr>
            <w:tcW w:w="334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50 years and above</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9</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18%</w:t>
            </w:r>
          </w:p>
        </w:tc>
      </w:tr>
      <w:tr w:rsidR="007F780F" w:rsidRPr="00033AED" w:rsidTr="008B23D0">
        <w:tc>
          <w:tcPr>
            <w:tcW w:w="3340"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Total</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50</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100%</w:t>
            </w:r>
          </w:p>
        </w:tc>
      </w:tr>
    </w:tbl>
    <w:p w:rsidR="007F780F"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Source:</w:t>
      </w:r>
      <w:r w:rsidRPr="00033AED">
        <w:rPr>
          <w:rFonts w:ascii="Times New Roman" w:hAnsi="Times New Roman" w:cs="Times New Roman"/>
          <w:sz w:val="24"/>
          <w:szCs w:val="24"/>
        </w:rPr>
        <w:t xml:space="preserve"> Field Survey, 2025</w:t>
      </w:r>
    </w:p>
    <w:p w:rsidR="007F780F" w:rsidRPr="00E7199D" w:rsidRDefault="007F780F" w:rsidP="00E7199D">
      <w:pPr>
        <w:spacing w:after="0" w:line="360" w:lineRule="auto"/>
        <w:jc w:val="both"/>
        <w:rPr>
          <w:rFonts w:ascii="Times New Roman" w:eastAsia="Times New Roman" w:hAnsi="Times New Roman" w:cs="Times New Roman"/>
          <w:sz w:val="24"/>
          <w:szCs w:val="24"/>
        </w:rPr>
      </w:pPr>
      <w:r w:rsidRPr="002E30B6">
        <w:rPr>
          <w:rFonts w:ascii="Times New Roman" w:eastAsia="Times New Roman" w:hAnsi="Times New Roman" w:cs="Times New Roman"/>
          <w:sz w:val="24"/>
          <w:szCs w:val="24"/>
        </w:rPr>
        <w:t xml:space="preserve">From Table B, it is observed that the highest number of respondents falls within the </w:t>
      </w:r>
      <w:r w:rsidRPr="002E30B6">
        <w:rPr>
          <w:rFonts w:ascii="Times New Roman" w:eastAsia="Times New Roman" w:hAnsi="Times New Roman" w:cs="Times New Roman"/>
          <w:b/>
          <w:bCs/>
          <w:sz w:val="24"/>
          <w:szCs w:val="24"/>
        </w:rPr>
        <w:t>40–49 years</w:t>
      </w:r>
      <w:r w:rsidRPr="002E30B6">
        <w:rPr>
          <w:rFonts w:ascii="Times New Roman" w:eastAsia="Times New Roman" w:hAnsi="Times New Roman" w:cs="Times New Roman"/>
          <w:sz w:val="24"/>
          <w:szCs w:val="24"/>
        </w:rPr>
        <w:t xml:space="preserve"> age bracket, with 16 individuals, representing </w:t>
      </w:r>
      <w:r w:rsidRPr="002E30B6">
        <w:rPr>
          <w:rFonts w:ascii="Times New Roman" w:eastAsia="Times New Roman" w:hAnsi="Times New Roman" w:cs="Times New Roman"/>
          <w:b/>
          <w:bCs/>
          <w:sz w:val="24"/>
          <w:szCs w:val="24"/>
        </w:rPr>
        <w:t>32%</w:t>
      </w:r>
      <w:r w:rsidRPr="002E30B6">
        <w:rPr>
          <w:rFonts w:ascii="Times New Roman" w:eastAsia="Times New Roman" w:hAnsi="Times New Roman" w:cs="Times New Roman"/>
          <w:sz w:val="24"/>
          <w:szCs w:val="24"/>
        </w:rPr>
        <w:t xml:space="preserve"> of the total respondents. This is followed by those aged </w:t>
      </w:r>
      <w:r w:rsidRPr="002E30B6">
        <w:rPr>
          <w:rFonts w:ascii="Times New Roman" w:eastAsia="Times New Roman" w:hAnsi="Times New Roman" w:cs="Times New Roman"/>
          <w:b/>
          <w:bCs/>
          <w:sz w:val="24"/>
          <w:szCs w:val="24"/>
        </w:rPr>
        <w:t>30–39 years</w:t>
      </w:r>
      <w:r w:rsidRPr="002E30B6">
        <w:rPr>
          <w:rFonts w:ascii="Times New Roman" w:eastAsia="Times New Roman" w:hAnsi="Times New Roman" w:cs="Times New Roman"/>
          <w:sz w:val="24"/>
          <w:szCs w:val="24"/>
        </w:rPr>
        <w:t xml:space="preserve">, constituting 15 individuals or </w:t>
      </w:r>
      <w:r w:rsidRPr="002E30B6">
        <w:rPr>
          <w:rFonts w:ascii="Times New Roman" w:eastAsia="Times New Roman" w:hAnsi="Times New Roman" w:cs="Times New Roman"/>
          <w:b/>
          <w:bCs/>
          <w:sz w:val="24"/>
          <w:szCs w:val="24"/>
        </w:rPr>
        <w:t>30%</w:t>
      </w:r>
      <w:r w:rsidRPr="002E30B6">
        <w:rPr>
          <w:rFonts w:ascii="Times New Roman" w:eastAsia="Times New Roman" w:hAnsi="Times New Roman" w:cs="Times New Roman"/>
          <w:sz w:val="24"/>
          <w:szCs w:val="24"/>
        </w:rPr>
        <w:t xml:space="preserve">, and those within the </w:t>
      </w:r>
      <w:r w:rsidRPr="002E30B6">
        <w:rPr>
          <w:rFonts w:ascii="Times New Roman" w:eastAsia="Times New Roman" w:hAnsi="Times New Roman" w:cs="Times New Roman"/>
          <w:b/>
          <w:bCs/>
          <w:sz w:val="24"/>
          <w:szCs w:val="24"/>
        </w:rPr>
        <w:t>20–29 years</w:t>
      </w:r>
      <w:r w:rsidRPr="002E30B6">
        <w:rPr>
          <w:rFonts w:ascii="Times New Roman" w:eastAsia="Times New Roman" w:hAnsi="Times New Roman" w:cs="Times New Roman"/>
          <w:sz w:val="24"/>
          <w:szCs w:val="24"/>
        </w:rPr>
        <w:t xml:space="preserve"> group, with 10 respondents or </w:t>
      </w:r>
      <w:r w:rsidRPr="002E30B6">
        <w:rPr>
          <w:rFonts w:ascii="Times New Roman" w:eastAsia="Times New Roman" w:hAnsi="Times New Roman" w:cs="Times New Roman"/>
          <w:b/>
          <w:bCs/>
          <w:sz w:val="24"/>
          <w:szCs w:val="24"/>
        </w:rPr>
        <w:t>20%</w:t>
      </w:r>
      <w:r w:rsidRPr="002E30B6">
        <w:rPr>
          <w:rFonts w:ascii="Times New Roman" w:eastAsia="Times New Roman" w:hAnsi="Times New Roman" w:cs="Times New Roman"/>
          <w:sz w:val="24"/>
          <w:szCs w:val="24"/>
        </w:rPr>
        <w:t xml:space="preserve">. Respondents aged </w:t>
      </w:r>
      <w:r w:rsidRPr="002E30B6">
        <w:rPr>
          <w:rFonts w:ascii="Times New Roman" w:eastAsia="Times New Roman" w:hAnsi="Times New Roman" w:cs="Times New Roman"/>
          <w:b/>
          <w:bCs/>
          <w:sz w:val="24"/>
          <w:szCs w:val="24"/>
        </w:rPr>
        <w:t>50 years and above</w:t>
      </w:r>
      <w:r w:rsidRPr="002E30B6">
        <w:rPr>
          <w:rFonts w:ascii="Times New Roman" w:eastAsia="Times New Roman" w:hAnsi="Times New Roman" w:cs="Times New Roman"/>
          <w:sz w:val="24"/>
          <w:szCs w:val="24"/>
        </w:rPr>
        <w:t xml:space="preserve"> are the least represented, with 9 individuals or </w:t>
      </w:r>
      <w:r w:rsidRPr="002E30B6">
        <w:rPr>
          <w:rFonts w:ascii="Times New Roman" w:eastAsia="Times New Roman" w:hAnsi="Times New Roman" w:cs="Times New Roman"/>
          <w:b/>
          <w:bCs/>
          <w:sz w:val="24"/>
          <w:szCs w:val="24"/>
        </w:rPr>
        <w:t>18%</w:t>
      </w:r>
      <w:r w:rsidRPr="002E30B6">
        <w:rPr>
          <w:rFonts w:ascii="Times New Roman" w:eastAsia="Times New Roman" w:hAnsi="Times New Roman" w:cs="Times New Roman"/>
          <w:sz w:val="24"/>
          <w:szCs w:val="24"/>
        </w:rPr>
        <w:t xml:space="preserve">. These statistics suggest that the workforce in fraud-related functions at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2E30B6">
        <w:rPr>
          <w:rFonts w:ascii="Times New Roman" w:eastAsia="Times New Roman" w:hAnsi="Times New Roman" w:cs="Times New Roman"/>
          <w:sz w:val="24"/>
          <w:szCs w:val="24"/>
        </w:rPr>
        <w:t xml:space="preserve"> </w:t>
      </w:r>
      <w:proofErr w:type="spellStart"/>
      <w:r w:rsidRPr="002E30B6">
        <w:rPr>
          <w:rFonts w:ascii="Times New Roman" w:eastAsia="Times New Roman" w:hAnsi="Times New Roman" w:cs="Times New Roman"/>
          <w:sz w:val="24"/>
          <w:szCs w:val="24"/>
        </w:rPr>
        <w:t>Plc</w:t>
      </w:r>
      <w:proofErr w:type="spellEnd"/>
      <w:proofErr w:type="gramEnd"/>
      <w:r w:rsidRPr="002E30B6">
        <w:rPr>
          <w:rFonts w:ascii="Times New Roman" w:eastAsia="Times New Roman" w:hAnsi="Times New Roman" w:cs="Times New Roman"/>
          <w:sz w:val="24"/>
          <w:szCs w:val="24"/>
        </w:rPr>
        <w:t xml:space="preserve"> is dominated by mid-career professionals, which may reflect a balance of experi</w:t>
      </w:r>
      <w:r w:rsidR="00E7199D">
        <w:rPr>
          <w:rFonts w:ascii="Times New Roman" w:eastAsia="Times New Roman" w:hAnsi="Times New Roman" w:cs="Times New Roman"/>
          <w:sz w:val="24"/>
          <w:szCs w:val="24"/>
        </w:rPr>
        <w:t>ence and operational knowledge.</w:t>
      </w:r>
    </w:p>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Table C: Educational Qualification of Respondents</w:t>
      </w:r>
    </w:p>
    <w:tbl>
      <w:tblPr>
        <w:tblStyle w:val="TableGrid"/>
        <w:tblW w:w="0" w:type="auto"/>
        <w:tblLook w:val="04A0" w:firstRow="1" w:lastRow="0" w:firstColumn="1" w:lastColumn="0" w:noHBand="0" w:noVBand="1"/>
      </w:tblPr>
      <w:tblGrid>
        <w:gridCol w:w="3293"/>
        <w:gridCol w:w="2797"/>
        <w:gridCol w:w="2295"/>
      </w:tblGrid>
      <w:tr w:rsidR="007F780F" w:rsidRPr="00033AED" w:rsidTr="008B23D0">
        <w:tc>
          <w:tcPr>
            <w:tcW w:w="3293"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Option</w:t>
            </w:r>
          </w:p>
        </w:tc>
        <w:tc>
          <w:tcPr>
            <w:tcW w:w="2797"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Number of Respondents</w:t>
            </w:r>
          </w:p>
        </w:tc>
        <w:tc>
          <w:tcPr>
            <w:tcW w:w="2295"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Percentage (%)</w:t>
            </w:r>
          </w:p>
        </w:tc>
      </w:tr>
      <w:tr w:rsidR="007F780F" w:rsidRPr="00033AED" w:rsidTr="008B23D0">
        <w:tc>
          <w:tcPr>
            <w:tcW w:w="3293"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OND/NCE</w:t>
            </w:r>
          </w:p>
        </w:tc>
        <w:tc>
          <w:tcPr>
            <w:tcW w:w="2797"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6</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12%</w:t>
            </w:r>
          </w:p>
        </w:tc>
      </w:tr>
      <w:tr w:rsidR="007F780F" w:rsidRPr="00033AED" w:rsidTr="008B23D0">
        <w:tc>
          <w:tcPr>
            <w:tcW w:w="3293"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HND/Bachelor’s Degree</w:t>
            </w:r>
          </w:p>
        </w:tc>
        <w:tc>
          <w:tcPr>
            <w:tcW w:w="2797"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26</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52%</w:t>
            </w:r>
          </w:p>
        </w:tc>
      </w:tr>
      <w:tr w:rsidR="007F780F" w:rsidRPr="00033AED" w:rsidTr="008B23D0">
        <w:tc>
          <w:tcPr>
            <w:tcW w:w="3293"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Master’s Degree</w:t>
            </w:r>
          </w:p>
        </w:tc>
        <w:tc>
          <w:tcPr>
            <w:tcW w:w="2797"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15</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30%</w:t>
            </w:r>
          </w:p>
        </w:tc>
      </w:tr>
      <w:tr w:rsidR="007F780F" w:rsidRPr="00033AED" w:rsidTr="008B23D0">
        <w:tc>
          <w:tcPr>
            <w:tcW w:w="3293"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PhD/Other Professional Certification</w:t>
            </w:r>
          </w:p>
        </w:tc>
        <w:tc>
          <w:tcPr>
            <w:tcW w:w="2797"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6%</w:t>
            </w:r>
          </w:p>
        </w:tc>
      </w:tr>
      <w:tr w:rsidR="007F780F" w:rsidRPr="00033AED" w:rsidTr="008B23D0">
        <w:tc>
          <w:tcPr>
            <w:tcW w:w="3293"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Total</w:t>
            </w:r>
          </w:p>
        </w:tc>
        <w:tc>
          <w:tcPr>
            <w:tcW w:w="2797"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50</w:t>
            </w:r>
          </w:p>
        </w:tc>
        <w:tc>
          <w:tcPr>
            <w:tcW w:w="2295"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100%</w:t>
            </w:r>
          </w:p>
        </w:tc>
      </w:tr>
    </w:tbl>
    <w:p w:rsidR="007F780F" w:rsidRPr="00033AED" w:rsidRDefault="007F780F" w:rsidP="00E7199D">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Source:</w:t>
      </w:r>
      <w:r w:rsidR="00E7199D">
        <w:rPr>
          <w:rFonts w:ascii="Times New Roman" w:hAnsi="Times New Roman" w:cs="Times New Roman"/>
          <w:sz w:val="24"/>
          <w:szCs w:val="24"/>
        </w:rPr>
        <w:t xml:space="preserve"> Field Survey, 2025</w:t>
      </w:r>
    </w:p>
    <w:p w:rsidR="007F780F" w:rsidRPr="00E7199D" w:rsidRDefault="007F780F" w:rsidP="00E7199D">
      <w:pPr>
        <w:spacing w:after="0" w:line="360" w:lineRule="auto"/>
        <w:jc w:val="both"/>
        <w:rPr>
          <w:rStyle w:val="Strong"/>
          <w:rFonts w:ascii="Times New Roman" w:eastAsia="Times New Roman" w:hAnsi="Times New Roman" w:cs="Times New Roman"/>
          <w:b w:val="0"/>
          <w:bCs w:val="0"/>
          <w:sz w:val="24"/>
          <w:szCs w:val="24"/>
        </w:rPr>
      </w:pPr>
      <w:proofErr w:type="gramStart"/>
      <w:r w:rsidRPr="002E30B6">
        <w:rPr>
          <w:rFonts w:ascii="Times New Roman" w:eastAsia="Times New Roman" w:hAnsi="Times New Roman" w:cs="Times New Roman"/>
          <w:sz w:val="24"/>
          <w:szCs w:val="24"/>
        </w:rPr>
        <w:t xml:space="preserve">Table C shows that the majority of respondents hold a </w:t>
      </w:r>
      <w:r w:rsidRPr="002E30B6">
        <w:rPr>
          <w:rFonts w:ascii="Times New Roman" w:eastAsia="Times New Roman" w:hAnsi="Times New Roman" w:cs="Times New Roman"/>
          <w:b/>
          <w:bCs/>
          <w:sz w:val="24"/>
          <w:szCs w:val="24"/>
        </w:rPr>
        <w:t>HND/Bachelor’s Degree</w:t>
      </w:r>
      <w:r w:rsidRPr="002E30B6">
        <w:rPr>
          <w:rFonts w:ascii="Times New Roman" w:eastAsia="Times New Roman" w:hAnsi="Times New Roman" w:cs="Times New Roman"/>
          <w:sz w:val="24"/>
          <w:szCs w:val="24"/>
        </w:rPr>
        <w:t xml:space="preserve">, with 26 individuals making up </w:t>
      </w:r>
      <w:r w:rsidRPr="002E30B6">
        <w:rPr>
          <w:rFonts w:ascii="Times New Roman" w:eastAsia="Times New Roman" w:hAnsi="Times New Roman" w:cs="Times New Roman"/>
          <w:b/>
          <w:bCs/>
          <w:sz w:val="24"/>
          <w:szCs w:val="24"/>
        </w:rPr>
        <w:t>52%</w:t>
      </w:r>
      <w:r w:rsidRPr="002E30B6">
        <w:rPr>
          <w:rFonts w:ascii="Times New Roman" w:eastAsia="Times New Roman" w:hAnsi="Times New Roman" w:cs="Times New Roman"/>
          <w:sz w:val="24"/>
          <w:szCs w:val="24"/>
        </w:rPr>
        <w:t xml:space="preserve"> of the sample.</w:t>
      </w:r>
      <w:proofErr w:type="gramEnd"/>
      <w:r w:rsidRPr="002E30B6">
        <w:rPr>
          <w:rFonts w:ascii="Times New Roman" w:eastAsia="Times New Roman" w:hAnsi="Times New Roman" w:cs="Times New Roman"/>
          <w:sz w:val="24"/>
          <w:szCs w:val="24"/>
        </w:rPr>
        <w:t xml:space="preserve"> This is followed by 15 respondents with </w:t>
      </w:r>
      <w:r w:rsidRPr="002E30B6">
        <w:rPr>
          <w:rFonts w:ascii="Times New Roman" w:eastAsia="Times New Roman" w:hAnsi="Times New Roman" w:cs="Times New Roman"/>
          <w:b/>
          <w:bCs/>
          <w:sz w:val="24"/>
          <w:szCs w:val="24"/>
        </w:rPr>
        <w:t>Master’s Degrees</w:t>
      </w:r>
      <w:r w:rsidRPr="002E30B6">
        <w:rPr>
          <w:rFonts w:ascii="Times New Roman" w:eastAsia="Times New Roman" w:hAnsi="Times New Roman" w:cs="Times New Roman"/>
          <w:sz w:val="24"/>
          <w:szCs w:val="24"/>
        </w:rPr>
        <w:t xml:space="preserve">, accounting for </w:t>
      </w:r>
      <w:r w:rsidRPr="002E30B6">
        <w:rPr>
          <w:rFonts w:ascii="Times New Roman" w:eastAsia="Times New Roman" w:hAnsi="Times New Roman" w:cs="Times New Roman"/>
          <w:b/>
          <w:bCs/>
          <w:sz w:val="24"/>
          <w:szCs w:val="24"/>
        </w:rPr>
        <w:t>30%</w:t>
      </w:r>
      <w:r w:rsidRPr="002E30B6">
        <w:rPr>
          <w:rFonts w:ascii="Times New Roman" w:eastAsia="Times New Roman" w:hAnsi="Times New Roman" w:cs="Times New Roman"/>
          <w:sz w:val="24"/>
          <w:szCs w:val="24"/>
        </w:rPr>
        <w:t xml:space="preserve">, while </w:t>
      </w:r>
      <w:r w:rsidRPr="002E30B6">
        <w:rPr>
          <w:rFonts w:ascii="Times New Roman" w:eastAsia="Times New Roman" w:hAnsi="Times New Roman" w:cs="Times New Roman"/>
          <w:b/>
          <w:bCs/>
          <w:sz w:val="24"/>
          <w:szCs w:val="24"/>
        </w:rPr>
        <w:t>OND/NCE</w:t>
      </w:r>
      <w:r w:rsidRPr="002E30B6">
        <w:rPr>
          <w:rFonts w:ascii="Times New Roman" w:eastAsia="Times New Roman" w:hAnsi="Times New Roman" w:cs="Times New Roman"/>
          <w:sz w:val="24"/>
          <w:szCs w:val="24"/>
        </w:rPr>
        <w:t xml:space="preserve"> holders are 6 in number, representing </w:t>
      </w:r>
      <w:r w:rsidRPr="002E30B6">
        <w:rPr>
          <w:rFonts w:ascii="Times New Roman" w:eastAsia="Times New Roman" w:hAnsi="Times New Roman" w:cs="Times New Roman"/>
          <w:b/>
          <w:bCs/>
          <w:sz w:val="24"/>
          <w:szCs w:val="24"/>
        </w:rPr>
        <w:t>12%</w:t>
      </w:r>
      <w:r w:rsidRPr="002E30B6">
        <w:rPr>
          <w:rFonts w:ascii="Times New Roman" w:eastAsia="Times New Roman" w:hAnsi="Times New Roman" w:cs="Times New Roman"/>
          <w:sz w:val="24"/>
          <w:szCs w:val="24"/>
        </w:rPr>
        <w:t xml:space="preserve">. Only 3 respondents, constituting </w:t>
      </w:r>
      <w:r w:rsidRPr="002E30B6">
        <w:rPr>
          <w:rFonts w:ascii="Times New Roman" w:eastAsia="Times New Roman" w:hAnsi="Times New Roman" w:cs="Times New Roman"/>
          <w:b/>
          <w:bCs/>
          <w:sz w:val="24"/>
          <w:szCs w:val="24"/>
        </w:rPr>
        <w:t>6%</w:t>
      </w:r>
      <w:r w:rsidRPr="002E30B6">
        <w:rPr>
          <w:rFonts w:ascii="Times New Roman" w:eastAsia="Times New Roman" w:hAnsi="Times New Roman" w:cs="Times New Roman"/>
          <w:sz w:val="24"/>
          <w:szCs w:val="24"/>
        </w:rPr>
        <w:t xml:space="preserve">, hold a </w:t>
      </w:r>
      <w:r w:rsidRPr="002E30B6">
        <w:rPr>
          <w:rFonts w:ascii="Times New Roman" w:eastAsia="Times New Roman" w:hAnsi="Times New Roman" w:cs="Times New Roman"/>
          <w:b/>
          <w:bCs/>
          <w:sz w:val="24"/>
          <w:szCs w:val="24"/>
        </w:rPr>
        <w:t>PhD or other professional certification</w:t>
      </w:r>
      <w:r w:rsidRPr="002E30B6">
        <w:rPr>
          <w:rFonts w:ascii="Times New Roman" w:eastAsia="Times New Roman" w:hAnsi="Times New Roman" w:cs="Times New Roman"/>
          <w:sz w:val="24"/>
          <w:szCs w:val="24"/>
        </w:rPr>
        <w:t xml:space="preserve">. This distribution indicates a highly educated workforce at </w:t>
      </w:r>
      <w:r w:rsidR="008B23D0">
        <w:rPr>
          <w:rFonts w:ascii="Times New Roman" w:eastAsia="Times New Roman" w:hAnsi="Times New Roman" w:cs="Times New Roman"/>
          <w:sz w:val="24"/>
          <w:szCs w:val="24"/>
        </w:rPr>
        <w:lastRenderedPageBreak/>
        <w:t xml:space="preserve">First </w:t>
      </w:r>
      <w:proofErr w:type="gramStart"/>
      <w:r w:rsidR="008B23D0">
        <w:rPr>
          <w:rFonts w:ascii="Times New Roman" w:eastAsia="Times New Roman" w:hAnsi="Times New Roman" w:cs="Times New Roman"/>
          <w:sz w:val="24"/>
          <w:szCs w:val="24"/>
        </w:rPr>
        <w:t xml:space="preserve">Bank </w:t>
      </w:r>
      <w:r w:rsidRPr="002E30B6">
        <w:rPr>
          <w:rFonts w:ascii="Times New Roman" w:eastAsia="Times New Roman" w:hAnsi="Times New Roman" w:cs="Times New Roman"/>
          <w:sz w:val="24"/>
          <w:szCs w:val="24"/>
        </w:rPr>
        <w:t xml:space="preserve"> </w:t>
      </w:r>
      <w:proofErr w:type="spellStart"/>
      <w:r w:rsidRPr="002E30B6">
        <w:rPr>
          <w:rFonts w:ascii="Times New Roman" w:eastAsia="Times New Roman" w:hAnsi="Times New Roman" w:cs="Times New Roman"/>
          <w:sz w:val="24"/>
          <w:szCs w:val="24"/>
        </w:rPr>
        <w:t>Plc</w:t>
      </w:r>
      <w:proofErr w:type="spellEnd"/>
      <w:proofErr w:type="gramEnd"/>
      <w:r w:rsidRPr="002E30B6">
        <w:rPr>
          <w:rFonts w:ascii="Times New Roman" w:eastAsia="Times New Roman" w:hAnsi="Times New Roman" w:cs="Times New Roman"/>
          <w:sz w:val="24"/>
          <w:szCs w:val="24"/>
        </w:rPr>
        <w:t>, particularly within departments responsible for fraud management, which aligns with the technical and an</w:t>
      </w:r>
      <w:r w:rsidR="00E7199D">
        <w:rPr>
          <w:rFonts w:ascii="Times New Roman" w:eastAsia="Times New Roman" w:hAnsi="Times New Roman" w:cs="Times New Roman"/>
          <w:sz w:val="24"/>
          <w:szCs w:val="24"/>
        </w:rPr>
        <w:t>alytical demands of such roles.</w:t>
      </w:r>
    </w:p>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Table D: Work Experience of Respondents</w:t>
      </w:r>
    </w:p>
    <w:tbl>
      <w:tblPr>
        <w:tblStyle w:val="TableGrid"/>
        <w:tblW w:w="0" w:type="auto"/>
        <w:tblLook w:val="04A0" w:firstRow="1" w:lastRow="0" w:firstColumn="1" w:lastColumn="0" w:noHBand="0" w:noVBand="1"/>
      </w:tblPr>
      <w:tblGrid>
        <w:gridCol w:w="3250"/>
        <w:gridCol w:w="2760"/>
        <w:gridCol w:w="2385"/>
      </w:tblGrid>
      <w:tr w:rsidR="007F780F" w:rsidRPr="00033AED" w:rsidTr="008B23D0">
        <w:tc>
          <w:tcPr>
            <w:tcW w:w="3250"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Option</w:t>
            </w:r>
          </w:p>
        </w:tc>
        <w:tc>
          <w:tcPr>
            <w:tcW w:w="2760"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Number of Respondents</w:t>
            </w:r>
          </w:p>
        </w:tc>
        <w:tc>
          <w:tcPr>
            <w:tcW w:w="2385" w:type="dxa"/>
            <w:hideMark/>
          </w:tcPr>
          <w:p w:rsidR="007F780F" w:rsidRPr="00033AED" w:rsidRDefault="007F780F" w:rsidP="00E7199D">
            <w:pPr>
              <w:pStyle w:val="NoSpacing"/>
              <w:rPr>
                <w:rFonts w:ascii="Times New Roman" w:hAnsi="Times New Roman" w:cs="Times New Roman"/>
                <w:b/>
                <w:bCs/>
                <w:sz w:val="24"/>
                <w:szCs w:val="24"/>
              </w:rPr>
            </w:pPr>
            <w:r w:rsidRPr="00033AED">
              <w:rPr>
                <w:rFonts w:ascii="Times New Roman" w:hAnsi="Times New Roman" w:cs="Times New Roman"/>
                <w:b/>
                <w:bCs/>
                <w:sz w:val="24"/>
                <w:szCs w:val="24"/>
              </w:rPr>
              <w:t>Percentage (%)</w:t>
            </w:r>
          </w:p>
        </w:tc>
      </w:tr>
      <w:tr w:rsidR="007F780F" w:rsidRPr="00033AED" w:rsidTr="008B23D0">
        <w:tc>
          <w:tcPr>
            <w:tcW w:w="325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1–5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12</w:t>
            </w:r>
          </w:p>
        </w:tc>
        <w:tc>
          <w:tcPr>
            <w:tcW w:w="238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24%</w:t>
            </w:r>
          </w:p>
        </w:tc>
      </w:tr>
      <w:tr w:rsidR="007F780F" w:rsidRPr="00033AED" w:rsidTr="008B23D0">
        <w:tc>
          <w:tcPr>
            <w:tcW w:w="325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6–10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18</w:t>
            </w:r>
          </w:p>
        </w:tc>
        <w:tc>
          <w:tcPr>
            <w:tcW w:w="238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36%</w:t>
            </w:r>
          </w:p>
        </w:tc>
      </w:tr>
      <w:tr w:rsidR="007F780F" w:rsidRPr="00033AED" w:rsidTr="008B23D0">
        <w:tc>
          <w:tcPr>
            <w:tcW w:w="325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11–15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14</w:t>
            </w:r>
          </w:p>
        </w:tc>
        <w:tc>
          <w:tcPr>
            <w:tcW w:w="238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28%</w:t>
            </w:r>
          </w:p>
        </w:tc>
      </w:tr>
      <w:tr w:rsidR="007F780F" w:rsidRPr="00033AED" w:rsidTr="008B23D0">
        <w:tc>
          <w:tcPr>
            <w:tcW w:w="325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Above 15 years</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6</w:t>
            </w:r>
          </w:p>
        </w:tc>
        <w:tc>
          <w:tcPr>
            <w:tcW w:w="2385" w:type="dxa"/>
            <w:hideMark/>
          </w:tcPr>
          <w:p w:rsidR="007F780F" w:rsidRPr="00033AED" w:rsidRDefault="007F780F" w:rsidP="00E7199D">
            <w:pPr>
              <w:pStyle w:val="NoSpacing"/>
              <w:rPr>
                <w:rFonts w:ascii="Times New Roman" w:hAnsi="Times New Roman" w:cs="Times New Roman"/>
                <w:sz w:val="24"/>
                <w:szCs w:val="24"/>
              </w:rPr>
            </w:pPr>
            <w:r w:rsidRPr="00033AED">
              <w:rPr>
                <w:rFonts w:ascii="Times New Roman" w:hAnsi="Times New Roman" w:cs="Times New Roman"/>
                <w:sz w:val="24"/>
                <w:szCs w:val="24"/>
              </w:rPr>
              <w:t>12%</w:t>
            </w:r>
          </w:p>
        </w:tc>
      </w:tr>
      <w:tr w:rsidR="007F780F" w:rsidRPr="00033AED" w:rsidTr="008B23D0">
        <w:tc>
          <w:tcPr>
            <w:tcW w:w="3250"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Total</w:t>
            </w:r>
          </w:p>
        </w:tc>
        <w:tc>
          <w:tcPr>
            <w:tcW w:w="2760"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50</w:t>
            </w:r>
          </w:p>
        </w:tc>
        <w:tc>
          <w:tcPr>
            <w:tcW w:w="2385" w:type="dxa"/>
            <w:hideMark/>
          </w:tcPr>
          <w:p w:rsidR="007F780F" w:rsidRPr="00033AED" w:rsidRDefault="007F780F" w:rsidP="00E7199D">
            <w:pPr>
              <w:pStyle w:val="NoSpacing"/>
              <w:rPr>
                <w:rFonts w:ascii="Times New Roman" w:hAnsi="Times New Roman" w:cs="Times New Roman"/>
                <w:sz w:val="24"/>
                <w:szCs w:val="24"/>
              </w:rPr>
            </w:pPr>
            <w:r w:rsidRPr="00033AED">
              <w:rPr>
                <w:rStyle w:val="Strong"/>
                <w:rFonts w:ascii="Times New Roman" w:hAnsi="Times New Roman" w:cs="Times New Roman"/>
                <w:sz w:val="24"/>
                <w:szCs w:val="24"/>
              </w:rPr>
              <w:t>100%</w:t>
            </w:r>
          </w:p>
        </w:tc>
      </w:tr>
    </w:tbl>
    <w:p w:rsidR="007F780F" w:rsidRPr="00033AED" w:rsidRDefault="007F780F" w:rsidP="00A1639F">
      <w:pPr>
        <w:pStyle w:val="NoSpacing"/>
        <w:spacing w:line="360" w:lineRule="auto"/>
        <w:rPr>
          <w:rFonts w:ascii="Times New Roman" w:hAnsi="Times New Roman" w:cs="Times New Roman"/>
          <w:sz w:val="24"/>
          <w:szCs w:val="24"/>
        </w:rPr>
      </w:pPr>
      <w:r w:rsidRPr="00033AED">
        <w:rPr>
          <w:rStyle w:val="Strong"/>
          <w:rFonts w:ascii="Times New Roman" w:hAnsi="Times New Roman" w:cs="Times New Roman"/>
          <w:sz w:val="24"/>
          <w:szCs w:val="24"/>
        </w:rPr>
        <w:t>Source:</w:t>
      </w:r>
      <w:r w:rsidRPr="00033AED">
        <w:rPr>
          <w:rFonts w:ascii="Times New Roman" w:hAnsi="Times New Roman" w:cs="Times New Roman"/>
          <w:sz w:val="24"/>
          <w:szCs w:val="24"/>
        </w:rPr>
        <w:t xml:space="preserve"> Field Survey, 2025</w:t>
      </w:r>
    </w:p>
    <w:p w:rsidR="007F780F" w:rsidRPr="00E7199D" w:rsidRDefault="007F780F" w:rsidP="00E7199D">
      <w:pPr>
        <w:spacing w:after="0" w:line="360" w:lineRule="auto"/>
        <w:jc w:val="both"/>
        <w:rPr>
          <w:rFonts w:ascii="Times New Roman" w:eastAsia="Times New Roman" w:hAnsi="Times New Roman" w:cs="Times New Roman"/>
          <w:sz w:val="24"/>
          <w:szCs w:val="24"/>
        </w:rPr>
      </w:pPr>
      <w:r w:rsidRPr="002E30B6">
        <w:rPr>
          <w:rFonts w:ascii="Times New Roman" w:eastAsia="Times New Roman" w:hAnsi="Times New Roman" w:cs="Times New Roman"/>
          <w:sz w:val="24"/>
          <w:szCs w:val="24"/>
        </w:rPr>
        <w:t xml:space="preserve">According to Table D, respondents with </w:t>
      </w:r>
      <w:r w:rsidRPr="002E30B6">
        <w:rPr>
          <w:rFonts w:ascii="Times New Roman" w:eastAsia="Times New Roman" w:hAnsi="Times New Roman" w:cs="Times New Roman"/>
          <w:b/>
          <w:bCs/>
          <w:sz w:val="24"/>
          <w:szCs w:val="24"/>
        </w:rPr>
        <w:t>6–10 years</w:t>
      </w:r>
      <w:r w:rsidRPr="002E30B6">
        <w:rPr>
          <w:rFonts w:ascii="Times New Roman" w:eastAsia="Times New Roman" w:hAnsi="Times New Roman" w:cs="Times New Roman"/>
          <w:sz w:val="24"/>
          <w:szCs w:val="24"/>
        </w:rPr>
        <w:t xml:space="preserve"> of work experience constitute the highest group, totaling 18 individuals or </w:t>
      </w:r>
      <w:r w:rsidRPr="002E30B6">
        <w:rPr>
          <w:rFonts w:ascii="Times New Roman" w:eastAsia="Times New Roman" w:hAnsi="Times New Roman" w:cs="Times New Roman"/>
          <w:b/>
          <w:bCs/>
          <w:sz w:val="24"/>
          <w:szCs w:val="24"/>
        </w:rPr>
        <w:t>36%</w:t>
      </w:r>
      <w:r w:rsidRPr="002E30B6">
        <w:rPr>
          <w:rFonts w:ascii="Times New Roman" w:eastAsia="Times New Roman" w:hAnsi="Times New Roman" w:cs="Times New Roman"/>
          <w:sz w:val="24"/>
          <w:szCs w:val="24"/>
        </w:rPr>
        <w:t xml:space="preserve">. This is followed by 14 respondents with </w:t>
      </w:r>
      <w:r w:rsidRPr="002E30B6">
        <w:rPr>
          <w:rFonts w:ascii="Times New Roman" w:eastAsia="Times New Roman" w:hAnsi="Times New Roman" w:cs="Times New Roman"/>
          <w:b/>
          <w:bCs/>
          <w:sz w:val="24"/>
          <w:szCs w:val="24"/>
        </w:rPr>
        <w:t>11–15 years</w:t>
      </w:r>
      <w:r w:rsidRPr="002E30B6">
        <w:rPr>
          <w:rFonts w:ascii="Times New Roman" w:eastAsia="Times New Roman" w:hAnsi="Times New Roman" w:cs="Times New Roman"/>
          <w:sz w:val="24"/>
          <w:szCs w:val="24"/>
        </w:rPr>
        <w:t xml:space="preserve"> of experience (</w:t>
      </w:r>
      <w:r w:rsidRPr="002E30B6">
        <w:rPr>
          <w:rFonts w:ascii="Times New Roman" w:eastAsia="Times New Roman" w:hAnsi="Times New Roman" w:cs="Times New Roman"/>
          <w:b/>
          <w:bCs/>
          <w:sz w:val="24"/>
          <w:szCs w:val="24"/>
        </w:rPr>
        <w:t>28%</w:t>
      </w:r>
      <w:r w:rsidRPr="002E30B6">
        <w:rPr>
          <w:rFonts w:ascii="Times New Roman" w:eastAsia="Times New Roman" w:hAnsi="Times New Roman" w:cs="Times New Roman"/>
          <w:sz w:val="24"/>
          <w:szCs w:val="24"/>
        </w:rPr>
        <w:t xml:space="preserve">), and 12 respondents with </w:t>
      </w:r>
      <w:r w:rsidRPr="002E30B6">
        <w:rPr>
          <w:rFonts w:ascii="Times New Roman" w:eastAsia="Times New Roman" w:hAnsi="Times New Roman" w:cs="Times New Roman"/>
          <w:b/>
          <w:bCs/>
          <w:sz w:val="24"/>
          <w:szCs w:val="24"/>
        </w:rPr>
        <w:t>1–5 years</w:t>
      </w:r>
      <w:r w:rsidRPr="002E30B6">
        <w:rPr>
          <w:rFonts w:ascii="Times New Roman" w:eastAsia="Times New Roman" w:hAnsi="Times New Roman" w:cs="Times New Roman"/>
          <w:sz w:val="24"/>
          <w:szCs w:val="24"/>
        </w:rPr>
        <w:t xml:space="preserve"> of experience (</w:t>
      </w:r>
      <w:r w:rsidRPr="002E30B6">
        <w:rPr>
          <w:rFonts w:ascii="Times New Roman" w:eastAsia="Times New Roman" w:hAnsi="Times New Roman" w:cs="Times New Roman"/>
          <w:b/>
          <w:bCs/>
          <w:sz w:val="24"/>
          <w:szCs w:val="24"/>
        </w:rPr>
        <w:t>24%</w:t>
      </w:r>
      <w:r w:rsidRPr="002E30B6">
        <w:rPr>
          <w:rFonts w:ascii="Times New Roman" w:eastAsia="Times New Roman" w:hAnsi="Times New Roman" w:cs="Times New Roman"/>
          <w:sz w:val="24"/>
          <w:szCs w:val="24"/>
        </w:rPr>
        <w:t xml:space="preserve">). Those with </w:t>
      </w:r>
      <w:r w:rsidRPr="002E30B6">
        <w:rPr>
          <w:rFonts w:ascii="Times New Roman" w:eastAsia="Times New Roman" w:hAnsi="Times New Roman" w:cs="Times New Roman"/>
          <w:b/>
          <w:bCs/>
          <w:sz w:val="24"/>
          <w:szCs w:val="24"/>
        </w:rPr>
        <w:t>above 15 years</w:t>
      </w:r>
      <w:r w:rsidRPr="002E30B6">
        <w:rPr>
          <w:rFonts w:ascii="Times New Roman" w:eastAsia="Times New Roman" w:hAnsi="Times New Roman" w:cs="Times New Roman"/>
          <w:sz w:val="24"/>
          <w:szCs w:val="24"/>
        </w:rPr>
        <w:t xml:space="preserve"> of experience are the fewest, totaling 6 individuals or </w:t>
      </w:r>
      <w:r w:rsidRPr="002E30B6">
        <w:rPr>
          <w:rFonts w:ascii="Times New Roman" w:eastAsia="Times New Roman" w:hAnsi="Times New Roman" w:cs="Times New Roman"/>
          <w:b/>
          <w:bCs/>
          <w:sz w:val="24"/>
          <w:szCs w:val="24"/>
        </w:rPr>
        <w:t>12%</w:t>
      </w:r>
      <w:r w:rsidRPr="002E30B6">
        <w:rPr>
          <w:rFonts w:ascii="Times New Roman" w:eastAsia="Times New Roman" w:hAnsi="Times New Roman" w:cs="Times New Roman"/>
          <w:sz w:val="24"/>
          <w:szCs w:val="24"/>
        </w:rPr>
        <w:t>. The findings imply that a significant portion of the bank’s staff engaged in fraud management activities possesses substantial professional experience, which could be advantageous for the implementation of effective fraud con</w:t>
      </w:r>
      <w:r w:rsidR="00E7199D">
        <w:rPr>
          <w:rFonts w:ascii="Times New Roman" w:eastAsia="Times New Roman" w:hAnsi="Times New Roman" w:cs="Times New Roman"/>
          <w:sz w:val="24"/>
          <w:szCs w:val="24"/>
        </w:rPr>
        <w:t>trol strategies.</w:t>
      </w:r>
    </w:p>
    <w:p w:rsidR="007F780F" w:rsidRPr="00DE1E24" w:rsidRDefault="007F780F" w:rsidP="00A1639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rsidR="007F780F" w:rsidRPr="00696FF0"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t>TABLE 1</w:t>
      </w:r>
      <w:r w:rsidRPr="00696FF0">
        <w:rPr>
          <w:rFonts w:ascii="Times New Roman" w:hAnsi="Times New Roman" w:cs="Times New Roman"/>
          <w:sz w:val="24"/>
          <w:szCs w:val="24"/>
        </w:rPr>
        <w:t xml:space="preserve">: Fraud management practices significantly reduce financial losses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696FF0">
        <w:rPr>
          <w:rFonts w:ascii="Times New Roman" w:hAnsi="Times New Roman" w:cs="Times New Roman"/>
          <w:sz w:val="24"/>
          <w:szCs w:val="24"/>
        </w:rPr>
        <w:t xml:space="preserve"> Plc</w:t>
      </w:r>
      <w:proofErr w:type="gramEnd"/>
      <w:r w:rsidRPr="00696FF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25</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50%</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5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Source Field Survey, 2025</w:t>
      </w:r>
    </w:p>
    <w:p w:rsidR="007F780F" w:rsidRDefault="007F780F" w:rsidP="00A1639F">
      <w:pPr>
        <w:pStyle w:val="NoSpacing"/>
        <w:spacing w:line="360" w:lineRule="auto"/>
        <w:jc w:val="both"/>
        <w:rPr>
          <w:rFonts w:ascii="Times New Roman" w:hAnsi="Times New Roman" w:cs="Times New Roman"/>
          <w:sz w:val="24"/>
          <w:szCs w:val="24"/>
        </w:rPr>
      </w:pPr>
    </w:p>
    <w:p w:rsidR="007F780F" w:rsidRPr="00DE1E24"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lastRenderedPageBreak/>
        <w:t xml:space="preserve">Table 1 shows that fraud management practices significantly reduce financial losses at </w:t>
      </w:r>
      <w:r w:rsidR="008B23D0">
        <w:rPr>
          <w:rFonts w:ascii="Times New Roman" w:hAnsi="Times New Roman" w:cs="Times New Roman"/>
          <w:sz w:val="24"/>
          <w:szCs w:val="24"/>
        </w:rPr>
        <w:t xml:space="preserve">First Bank </w:t>
      </w:r>
      <w:r w:rsidRPr="00DE1E24">
        <w:rPr>
          <w:rFonts w:ascii="Times New Roman" w:hAnsi="Times New Roman" w:cs="Times New Roman"/>
          <w:sz w:val="24"/>
          <w:szCs w:val="24"/>
        </w:rPr>
        <w:t xml:space="preserve"> Plc. Out of 50 respondents, 25 (50%) strongly agreed, 20 (40%) agreed, indicating that a majority of 90% support this statement. A neutral stance was taken by 3 respondents (6%), while 1 (2%) disagreed and another 1 (2%) strongly disagreed. This reflects a strong consensus among staff that fraud management is effective in mitigating financial losses.</w:t>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t>TABLE 2</w:t>
      </w:r>
      <w:r w:rsidRPr="00696FF0">
        <w:rPr>
          <w:rFonts w:ascii="Times New Roman" w:hAnsi="Times New Roman" w:cs="Times New Roman"/>
          <w:sz w:val="24"/>
          <w:szCs w:val="24"/>
        </w:rPr>
        <w:t>:</w:t>
      </w:r>
      <w:r w:rsidRPr="00DE1E24">
        <w:rPr>
          <w:rFonts w:ascii="Times New Roman" w:hAnsi="Times New Roman" w:cs="Times New Roman"/>
          <w:sz w:val="24"/>
          <w:szCs w:val="24"/>
        </w:rPr>
        <w:t xml:space="preserve"> The implementation of advanced fraud detection systems has minimized losses from fraudulent activities.</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19</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E7199D"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t>According to Table 2, the implementation of advanced fraud detection systems has minimized losses from fraudulent activities. A total of 22 respondents (44%) strongly agreed and 19 (38%) agreed, collectively accounting for 82%. Four (8%) were neutral, while 3 (6%) disagreed and 2 (4%) strongly disagreed. These results affirm the positive role of</w:t>
      </w:r>
      <w:r w:rsidR="00E7199D">
        <w:rPr>
          <w:rFonts w:ascii="Times New Roman" w:hAnsi="Times New Roman" w:cs="Times New Roman"/>
          <w:sz w:val="24"/>
          <w:szCs w:val="24"/>
        </w:rPr>
        <w:t xml:space="preserve"> technology in fraud reduction.</w:t>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3</w:t>
      </w:r>
      <w:r w:rsidRPr="00DE1E24">
        <w:rPr>
          <w:rFonts w:ascii="Times New Roman" w:hAnsi="Times New Roman" w:cs="Times New Roman"/>
          <w:sz w:val="24"/>
          <w:szCs w:val="24"/>
        </w:rPr>
        <w:t>: Regular audits and risk assessments contribute to reducing financial losses caused by fraud.</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5</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Source Field Survey, 2025</w:t>
      </w:r>
    </w:p>
    <w:p w:rsidR="007F780F" w:rsidRDefault="007F780F" w:rsidP="00A1639F">
      <w:pPr>
        <w:pStyle w:val="NoSpacing"/>
        <w:spacing w:line="360" w:lineRule="auto"/>
        <w:jc w:val="both"/>
        <w:rPr>
          <w:rFonts w:ascii="Times New Roman" w:hAnsi="Times New Roman" w:cs="Times New Roman"/>
          <w:sz w:val="24"/>
          <w:szCs w:val="24"/>
        </w:rPr>
      </w:pPr>
    </w:p>
    <w:p w:rsidR="007F780F" w:rsidRPr="00E7199D"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lastRenderedPageBreak/>
        <w:t>Table 3 assesses the impact of regular audits and risk assessments. Twenty respondents (40%) strongly agreed and 21 (42%) agreed, comprising 82% who view these practices as beneficial. Five respondents (10%) were neutral, while 2 (4%) disagreed and 2 (4%) strongly disagreed. The data suggests a majority belief in the effectivenes</w:t>
      </w:r>
      <w:r w:rsidR="00E7199D">
        <w:rPr>
          <w:rFonts w:ascii="Times New Roman" w:hAnsi="Times New Roman" w:cs="Times New Roman"/>
          <w:sz w:val="24"/>
          <w:szCs w:val="24"/>
        </w:rPr>
        <w:t>s of audits in combating fraud.</w:t>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4</w:t>
      </w:r>
      <w:r w:rsidRPr="00DE1E24">
        <w:rPr>
          <w:rFonts w:ascii="Times New Roman" w:hAnsi="Times New Roman" w:cs="Times New Roman"/>
          <w:sz w:val="24"/>
          <w:szCs w:val="24"/>
        </w:rPr>
        <w:t>: Employee training programs on fraud awareness have effectively reduced incidents of insider fraud.</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E7199D"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t>Table 4 reveals that employee training on fraud awareness is perceived as effective. Eighteen (36%) strongly agreed and 22 (44%) agreed, totaling 80% of respondents. Six respondents (12%) were neutral, 3 (6%) disagreed, and 1 (2%) strongly disagreed. This indicates that training programs are largely effec</w:t>
      </w:r>
      <w:r w:rsidR="00E7199D">
        <w:rPr>
          <w:rFonts w:ascii="Times New Roman" w:hAnsi="Times New Roman" w:cs="Times New Roman"/>
          <w:sz w:val="24"/>
          <w:szCs w:val="24"/>
        </w:rPr>
        <w:t>tive in reducing insider fraud.</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5</w:t>
      </w:r>
      <w:r w:rsidRPr="00DE1E24">
        <w:rPr>
          <w:rFonts w:ascii="Times New Roman" w:hAnsi="Times New Roman" w:cs="Times New Roman"/>
          <w:sz w:val="24"/>
          <w:szCs w:val="24"/>
        </w:rPr>
        <w:t xml:space="preserve">: </w:t>
      </w:r>
      <w:proofErr w:type="spellStart"/>
      <w:r w:rsidRPr="00DE1E24">
        <w:rPr>
          <w:rFonts w:ascii="Times New Roman" w:hAnsi="Times New Roman" w:cs="Times New Roman"/>
          <w:sz w:val="24"/>
          <w:szCs w:val="24"/>
        </w:rPr>
        <w:t>Cybersecurity</w:t>
      </w:r>
      <w:proofErr w:type="spellEnd"/>
      <w:r w:rsidRPr="00DE1E24">
        <w:rPr>
          <w:rFonts w:ascii="Times New Roman" w:hAnsi="Times New Roman" w:cs="Times New Roman"/>
          <w:sz w:val="24"/>
          <w:szCs w:val="24"/>
        </w:rPr>
        <w:t xml:space="preserve"> measures have successfully mitigated financial losses due to cyber fraud.</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t xml:space="preserve">From Table 5, </w:t>
      </w:r>
      <w:proofErr w:type="spellStart"/>
      <w:r w:rsidRPr="00DE1E24">
        <w:rPr>
          <w:rFonts w:ascii="Times New Roman" w:hAnsi="Times New Roman" w:cs="Times New Roman"/>
          <w:sz w:val="24"/>
          <w:szCs w:val="24"/>
        </w:rPr>
        <w:t>cybersecurity</w:t>
      </w:r>
      <w:proofErr w:type="spellEnd"/>
      <w:r w:rsidRPr="00DE1E24">
        <w:rPr>
          <w:rFonts w:ascii="Times New Roman" w:hAnsi="Times New Roman" w:cs="Times New Roman"/>
          <w:sz w:val="24"/>
          <w:szCs w:val="24"/>
        </w:rPr>
        <w:t xml:space="preserve"> measures such as firewalls and encryption are seen as successful in mitigating cyber fraud. Twenty-one (42%) strongly agreed and 20 (40%) agreed, amounting to 82%. Four (8%) were neutral, 3 (6%) disagreed, and 2 (4%) </w:t>
      </w:r>
      <w:r w:rsidRPr="00DE1E24">
        <w:rPr>
          <w:rFonts w:ascii="Times New Roman" w:hAnsi="Times New Roman" w:cs="Times New Roman"/>
          <w:sz w:val="24"/>
          <w:szCs w:val="24"/>
        </w:rPr>
        <w:lastRenderedPageBreak/>
        <w:t xml:space="preserve">strongly disagreed. The findings highlight the perceived efficiency of </w:t>
      </w:r>
      <w:proofErr w:type="spellStart"/>
      <w:r w:rsidRPr="00DE1E24">
        <w:rPr>
          <w:rFonts w:ascii="Times New Roman" w:hAnsi="Times New Roman" w:cs="Times New Roman"/>
          <w:sz w:val="24"/>
          <w:szCs w:val="24"/>
        </w:rPr>
        <w:t>cybersecurity</w:t>
      </w:r>
      <w:proofErr w:type="spellEnd"/>
      <w:r w:rsidRPr="00DE1E24">
        <w:rPr>
          <w:rFonts w:ascii="Times New Roman" w:hAnsi="Times New Roman" w:cs="Times New Roman"/>
          <w:sz w:val="24"/>
          <w:szCs w:val="24"/>
        </w:rPr>
        <w:t xml:space="preserve"> measures</w:t>
      </w:r>
      <w:r w:rsidR="00E7199D">
        <w:rPr>
          <w:rFonts w:ascii="Times New Roman" w:hAnsi="Times New Roman" w:cs="Times New Roman"/>
          <w:sz w:val="24"/>
          <w:szCs w:val="24"/>
        </w:rPr>
        <w:t xml:space="preserve"> in fraud control.</w:t>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6</w:t>
      </w:r>
      <w:r w:rsidRPr="00DE1E24">
        <w:rPr>
          <w:rFonts w:ascii="Times New Roman" w:hAnsi="Times New Roman" w:cs="Times New Roman"/>
          <w:sz w:val="24"/>
          <w:szCs w:val="24"/>
        </w:rPr>
        <w:t>: Fraud management practices have positively impacted the bank’s Return on Assets (ROA).</w:t>
      </w:r>
    </w:p>
    <w:tbl>
      <w:tblPr>
        <w:tblStyle w:val="TableGrid"/>
        <w:tblW w:w="0" w:type="auto"/>
        <w:tblLook w:val="04A0" w:firstRow="1" w:lastRow="0" w:firstColumn="1" w:lastColumn="0" w:noHBand="0" w:noVBand="1"/>
      </w:tblPr>
      <w:tblGrid>
        <w:gridCol w:w="3240"/>
        <w:gridCol w:w="2760"/>
        <w:gridCol w:w="2385"/>
      </w:tblGrid>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46%</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5</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10%</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t>Table 6 shows that fraud management has a positive effect on the bank’s Return on Assets (ROA). Twenty-three respondents (46%) strongly agreed and 18 (36%) agreed, totaling 82%. Five (10%) were neutral, 3 (6%) disagreed, and 1 (2%) strongly disagreed. This suggests that fraud management contribut</w:t>
      </w:r>
      <w:r w:rsidR="00E7199D">
        <w:rPr>
          <w:rFonts w:ascii="Times New Roman" w:hAnsi="Times New Roman" w:cs="Times New Roman"/>
          <w:sz w:val="24"/>
          <w:szCs w:val="24"/>
        </w:rPr>
        <w:t>es significantly to ROA growth.</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7</w:t>
      </w:r>
      <w:r w:rsidRPr="00DE1E24">
        <w:rPr>
          <w:rFonts w:ascii="Times New Roman" w:hAnsi="Times New Roman" w:cs="Times New Roman"/>
          <w:sz w:val="24"/>
          <w:szCs w:val="24"/>
        </w:rPr>
        <w:t>: Effective fraud prevention measures have improved the bank’s Return on Equity (ROE).</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According to Table 7, effective fraud prevention improves Return on Equity (ROE). Twenty-two (44%) strongly agreed and 20 (40%) agreed, making 84% who support this view. Four (8%) were neutral, while 3 (6%) disagreed and 1 (2%) strongly disagreed. The results demonstrate a widely held belief in the ROE benefits of fraud control.</w:t>
      </w:r>
    </w:p>
    <w:p w:rsidR="007F780F" w:rsidRDefault="007F780F" w:rsidP="00A1639F">
      <w:pPr>
        <w:pStyle w:val="NoSpacing"/>
        <w:spacing w:line="360" w:lineRule="auto"/>
        <w:jc w:val="both"/>
        <w:rPr>
          <w:rStyle w:val="Strong"/>
          <w:rFonts w:ascii="Times New Roman" w:hAnsi="Times New Roman" w:cs="Times New Roman"/>
          <w:b w:val="0"/>
          <w:bCs w:val="0"/>
          <w:sz w:val="24"/>
          <w:szCs w:val="24"/>
        </w:rPr>
      </w:pP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lastRenderedPageBreak/>
        <w:t>TABLE</w:t>
      </w:r>
      <w:r w:rsidRPr="00DE1E24">
        <w:rPr>
          <w:rStyle w:val="Strong"/>
          <w:rFonts w:ascii="Times New Roman" w:hAnsi="Times New Roman" w:cs="Times New Roman"/>
          <w:sz w:val="24"/>
          <w:szCs w:val="24"/>
        </w:rPr>
        <w:t xml:space="preserve"> 8</w:t>
      </w:r>
      <w:r w:rsidRPr="00DE1E24">
        <w:rPr>
          <w:rFonts w:ascii="Times New Roman" w:hAnsi="Times New Roman" w:cs="Times New Roman"/>
          <w:sz w:val="24"/>
          <w:szCs w:val="24"/>
        </w:rPr>
        <w:t>: Reducing fraud-related losses has directly contributed to higher profitability metrics.</w:t>
      </w:r>
    </w:p>
    <w:tbl>
      <w:tblPr>
        <w:tblStyle w:val="TableGrid"/>
        <w:tblW w:w="0" w:type="auto"/>
        <w:tblLook w:val="04A0" w:firstRow="1" w:lastRow="0" w:firstColumn="1" w:lastColumn="0" w:noHBand="0" w:noVBand="1"/>
      </w:tblPr>
      <w:tblGrid>
        <w:gridCol w:w="3240"/>
        <w:gridCol w:w="2760"/>
        <w:gridCol w:w="2385"/>
      </w:tblGrid>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48%</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19</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38%</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DE1E24"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Table 8 reflects on profitability metrics and fraud loss reduction. Twenty-four (48%) strongly agreed and 19 (38%) agreed, resulting in 86% consensus. Four (8%) were neutral, 2 (4%) disagreed, and 1 (2%) strongly disagreed. This indicates that minimizing fraud-related losses d</w:t>
      </w:r>
      <w:r w:rsidR="00E7199D">
        <w:rPr>
          <w:rFonts w:ascii="Times New Roman" w:hAnsi="Times New Roman" w:cs="Times New Roman"/>
          <w:sz w:val="24"/>
          <w:szCs w:val="24"/>
        </w:rPr>
        <w:t>irectly enhances profitability.</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9</w:t>
      </w:r>
      <w:r w:rsidRPr="00DE1E24">
        <w:rPr>
          <w:rFonts w:ascii="Times New Roman" w:hAnsi="Times New Roman" w:cs="Times New Roman"/>
          <w:sz w:val="24"/>
          <w:szCs w:val="24"/>
        </w:rPr>
        <w:t>: Investments in fraud management systems outweigh the costs incurred due to fraud.</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As shown in Table 9, respondents believe that investments in fraud management outweigh the incurred fraud losses. Twenty-one (42%) strongly agreed and 21 (42%) agreed, forming 84% in agreement. Three (6%) were neutral, 3 (6%) disagreed, and 2 (4%) strongly disagreed. This supports the financial viability of fraud prevention investments.</w:t>
      </w:r>
    </w:p>
    <w:p w:rsidR="007F780F" w:rsidRDefault="007F780F" w:rsidP="00A1639F">
      <w:pPr>
        <w:pStyle w:val="NoSpacing"/>
        <w:spacing w:line="360" w:lineRule="auto"/>
        <w:jc w:val="both"/>
        <w:rPr>
          <w:rStyle w:val="Strong"/>
          <w:rFonts w:ascii="Times New Roman" w:hAnsi="Times New Roman" w:cs="Times New Roman"/>
          <w:b w:val="0"/>
          <w:bCs w:val="0"/>
          <w:sz w:val="24"/>
          <w:szCs w:val="24"/>
        </w:rPr>
      </w:pPr>
    </w:p>
    <w:p w:rsidR="00E7199D" w:rsidRDefault="00E7199D">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lastRenderedPageBreak/>
        <w:t>TABLE</w:t>
      </w:r>
      <w:r w:rsidRPr="00DE1E24">
        <w:rPr>
          <w:rStyle w:val="Strong"/>
          <w:rFonts w:ascii="Times New Roman" w:hAnsi="Times New Roman" w:cs="Times New Roman"/>
          <w:sz w:val="24"/>
          <w:szCs w:val="24"/>
        </w:rPr>
        <w:t xml:space="preserve"> 10</w:t>
      </w:r>
      <w:r w:rsidRPr="00DE1E24">
        <w:rPr>
          <w:rFonts w:ascii="Times New Roman" w:hAnsi="Times New Roman" w:cs="Times New Roman"/>
          <w:sz w:val="24"/>
          <w:szCs w:val="24"/>
        </w:rPr>
        <w:t>: Compliance with anti-fraud regulations has enhanced the bank’s profitability.</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5</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Pr="00DE1E24"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Table 10 examines the impact of regulatory compliance on profitability. Twenty (40%) strongly agreed and 18 (36%) agreed, giving a total of 76%. Five (10%) were neutral, while 4 (8%) disagreed and 3 (6%) strongly disagreed. This reflects a moderate to strong agreement that anti-fraud complianc</w:t>
      </w:r>
      <w:r w:rsidR="00E7199D">
        <w:rPr>
          <w:rFonts w:ascii="Times New Roman" w:hAnsi="Times New Roman" w:cs="Times New Roman"/>
          <w:sz w:val="24"/>
          <w:szCs w:val="24"/>
        </w:rPr>
        <w:t>e contributes to profitability.</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11</w:t>
      </w:r>
      <w:r w:rsidRPr="00DE1E24">
        <w:rPr>
          <w:rFonts w:ascii="Times New Roman" w:hAnsi="Times New Roman" w:cs="Times New Roman"/>
          <w:sz w:val="24"/>
          <w:szCs w:val="24"/>
        </w:rPr>
        <w:t>: Fraud management practices have improved the bank’s operational efficiency.</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21</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19</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Source Field Survey, 2025</w:t>
      </w:r>
    </w:p>
    <w:p w:rsidR="007F780F" w:rsidRDefault="007F780F" w:rsidP="00A1639F">
      <w:pPr>
        <w:pStyle w:val="NoSpacing"/>
        <w:spacing w:line="360" w:lineRule="auto"/>
        <w:jc w:val="both"/>
        <w:rPr>
          <w:rFonts w:ascii="Times New Roman" w:hAnsi="Times New Roman" w:cs="Times New Roman"/>
          <w:sz w:val="24"/>
          <w:szCs w:val="24"/>
        </w:rPr>
      </w:pPr>
    </w:p>
    <w:p w:rsidR="007F780F" w:rsidRPr="00DE1E24" w:rsidRDefault="007F780F" w:rsidP="00A1639F">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From Table 11, fraud management is perceived to enhance operational efficiency. Twenty-one (42%) strongly agreed and 19 (38%) agreed, totaling 80%. Four (8%) were neutral, with 4 (8%) disagreeing and 2 (4%) strongly disagreeing. This suggests a broad recognition of fraud management’s operational benefits.</w:t>
      </w:r>
    </w:p>
    <w:p w:rsidR="007F780F" w:rsidRPr="00DE1E24" w:rsidRDefault="007F780F" w:rsidP="00A1639F">
      <w:pPr>
        <w:pStyle w:val="NoSpacing"/>
        <w:spacing w:line="360" w:lineRule="auto"/>
        <w:jc w:val="both"/>
        <w:rPr>
          <w:rFonts w:ascii="Times New Roman" w:hAnsi="Times New Roman" w:cs="Times New Roman"/>
          <w:sz w:val="24"/>
          <w:szCs w:val="24"/>
        </w:rPr>
      </w:pPr>
    </w:p>
    <w:p w:rsidR="00E7199D" w:rsidRDefault="00E7199D">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lastRenderedPageBreak/>
        <w:t>TABLE</w:t>
      </w:r>
      <w:r w:rsidRPr="00DE1E24">
        <w:rPr>
          <w:rStyle w:val="Strong"/>
          <w:rFonts w:ascii="Times New Roman" w:hAnsi="Times New Roman" w:cs="Times New Roman"/>
          <w:sz w:val="24"/>
          <w:szCs w:val="24"/>
        </w:rPr>
        <w:t xml:space="preserve"> 12</w:t>
      </w:r>
      <w:r w:rsidRPr="00DE1E24">
        <w:rPr>
          <w:rFonts w:ascii="Times New Roman" w:hAnsi="Times New Roman" w:cs="Times New Roman"/>
          <w:sz w:val="24"/>
          <w:szCs w:val="24"/>
        </w:rPr>
        <w:t>: Real-time monitoring systems have streamlined operations and reduced fraud-related disruptions.</w:t>
      </w:r>
    </w:p>
    <w:tbl>
      <w:tblPr>
        <w:tblStyle w:val="TableGrid"/>
        <w:tblW w:w="0" w:type="auto"/>
        <w:tblLook w:val="04A0" w:firstRow="1" w:lastRow="0" w:firstColumn="1" w:lastColumn="0" w:noHBand="0" w:noVBand="1"/>
      </w:tblPr>
      <w:tblGrid>
        <w:gridCol w:w="3250"/>
        <w:gridCol w:w="2760"/>
        <w:gridCol w:w="238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12%</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76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38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32A3" w:rsidRPr="00E7199D" w:rsidRDefault="007F780F" w:rsidP="00E7199D">
      <w:pPr>
        <w:pStyle w:val="NoSpacing"/>
        <w:spacing w:line="360" w:lineRule="auto"/>
        <w:jc w:val="both"/>
        <w:rPr>
          <w:rStyle w:val="Strong"/>
          <w:rFonts w:ascii="Times New Roman" w:hAnsi="Times New Roman" w:cs="Times New Roman"/>
          <w:b w:val="0"/>
          <w:bCs w:val="0"/>
          <w:sz w:val="24"/>
          <w:szCs w:val="24"/>
        </w:rPr>
      </w:pPr>
      <w:r w:rsidRPr="00DE1E24">
        <w:rPr>
          <w:rFonts w:ascii="Times New Roman" w:hAnsi="Times New Roman" w:cs="Times New Roman"/>
          <w:sz w:val="24"/>
          <w:szCs w:val="24"/>
        </w:rPr>
        <w:t xml:space="preserve">Table 12 reveals opinions on real-time monitoring systems. Twenty (40%) strongly agreed and 18 (36%) agreed, forming 76% of support. Six (12%) were neutral, 3 (6%) disagreed, and 3 (6%) strongly disagreed. These findings point to a general belief in the efficiency of real-time monitoring </w:t>
      </w:r>
      <w:r w:rsidR="00E7199D">
        <w:rPr>
          <w:rFonts w:ascii="Times New Roman" w:hAnsi="Times New Roman" w:cs="Times New Roman"/>
          <w:sz w:val="24"/>
          <w:szCs w:val="24"/>
        </w:rPr>
        <w:t>in fraud disruption prevention.</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13</w:t>
      </w:r>
      <w:r w:rsidRPr="00DE1E24">
        <w:rPr>
          <w:rFonts w:ascii="Times New Roman" w:hAnsi="Times New Roman" w:cs="Times New Roman"/>
          <w:sz w:val="24"/>
          <w:szCs w:val="24"/>
        </w:rPr>
        <w:t>: The implementation of fraud management strategies has reduced operational costs.</w:t>
      </w:r>
    </w:p>
    <w:tbl>
      <w:tblPr>
        <w:tblStyle w:val="TableGrid"/>
        <w:tblW w:w="0" w:type="auto"/>
        <w:tblLook w:val="04A0" w:firstRow="1" w:lastRow="0" w:firstColumn="1" w:lastColumn="0" w:noHBand="0" w:noVBand="1"/>
      </w:tblPr>
      <w:tblGrid>
        <w:gridCol w:w="3240"/>
        <w:gridCol w:w="2850"/>
        <w:gridCol w:w="2295"/>
      </w:tblGrid>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20</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40%</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5</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10%</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4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F780F"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As seen in Table 13, the implementation of fraud strategies is viewed as cost-reductive. Eighteen (36%) strongly agreed and 20 (40%) agreed, adding up to 76%. Five (10%) were neutral, 4 (8%) disagreed, and 3 (6%) strongly disagreed. These figures reflect a strong opinion that fraud control lowers operational costs.</w:t>
      </w:r>
    </w:p>
    <w:p w:rsidR="00E7199D" w:rsidRDefault="00E7199D">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7F780F" w:rsidRPr="00DE1E24" w:rsidRDefault="007F780F" w:rsidP="00A1639F">
      <w:pPr>
        <w:pStyle w:val="NoSpacing"/>
        <w:spacing w:line="360" w:lineRule="auto"/>
        <w:jc w:val="both"/>
        <w:rPr>
          <w:rFonts w:ascii="Times New Roman" w:hAnsi="Times New Roman" w:cs="Times New Roman"/>
          <w:sz w:val="24"/>
          <w:szCs w:val="24"/>
        </w:rPr>
      </w:pPr>
      <w:r w:rsidRPr="00696FF0">
        <w:rPr>
          <w:rStyle w:val="Strong"/>
          <w:rFonts w:ascii="Times New Roman" w:hAnsi="Times New Roman" w:cs="Times New Roman"/>
          <w:sz w:val="24"/>
          <w:szCs w:val="24"/>
        </w:rPr>
        <w:lastRenderedPageBreak/>
        <w:t>TABLE</w:t>
      </w:r>
      <w:r w:rsidRPr="00DE1E24">
        <w:rPr>
          <w:rStyle w:val="Strong"/>
          <w:rFonts w:ascii="Times New Roman" w:hAnsi="Times New Roman" w:cs="Times New Roman"/>
          <w:sz w:val="24"/>
          <w:szCs w:val="24"/>
        </w:rPr>
        <w:t xml:space="preserve"> 14</w:t>
      </w:r>
      <w:r w:rsidRPr="00DE1E24">
        <w:rPr>
          <w:rFonts w:ascii="Times New Roman" w:hAnsi="Times New Roman" w:cs="Times New Roman"/>
          <w:sz w:val="24"/>
          <w:szCs w:val="24"/>
        </w:rPr>
        <w:t xml:space="preserve">: Secure mobile banking platforms have enhanced transaction efficiency and </w:t>
      </w:r>
      <w:proofErr w:type="gramStart"/>
      <w:r w:rsidRPr="00DE1E24">
        <w:rPr>
          <w:rFonts w:ascii="Times New Roman" w:hAnsi="Times New Roman" w:cs="Times New Roman"/>
          <w:sz w:val="24"/>
          <w:szCs w:val="24"/>
        </w:rPr>
        <w:t>customer</w:t>
      </w:r>
      <w:proofErr w:type="gramEnd"/>
      <w:r w:rsidRPr="00DE1E24">
        <w:rPr>
          <w:rFonts w:ascii="Times New Roman" w:hAnsi="Times New Roman" w:cs="Times New Roman"/>
          <w:sz w:val="24"/>
          <w:szCs w:val="24"/>
        </w:rPr>
        <w:t xml:space="preserve"> satisfaction.</w:t>
      </w:r>
    </w:p>
    <w:tbl>
      <w:tblPr>
        <w:tblStyle w:val="TableGrid"/>
        <w:tblW w:w="0" w:type="auto"/>
        <w:tblLook w:val="04A0" w:firstRow="1" w:lastRow="0" w:firstColumn="1" w:lastColumn="0" w:noHBand="0" w:noVBand="1"/>
      </w:tblPr>
      <w:tblGrid>
        <w:gridCol w:w="3250"/>
        <w:gridCol w:w="2850"/>
        <w:gridCol w:w="229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22</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19</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E7199D" w:rsidP="00E719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32A3"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Table 14 illustrates the effect of secure mobile platforms. Twenty-two (44%) strongly agreed and 19 (38%) agreed, equating to 82%. Four (8%) were neutral, 3 (6%) disagreed, and 2 (4%) strongly disagreed. This signifies a widely accepted belief that mobile security enhances both transacti</w:t>
      </w:r>
      <w:r w:rsidR="00E7199D">
        <w:rPr>
          <w:rFonts w:ascii="Times New Roman" w:hAnsi="Times New Roman" w:cs="Times New Roman"/>
          <w:sz w:val="24"/>
          <w:szCs w:val="24"/>
        </w:rPr>
        <w:t>on speed and user satisfaction.</w:t>
      </w:r>
    </w:p>
    <w:p w:rsidR="007F780F" w:rsidRPr="00DE1E24" w:rsidRDefault="007F780F" w:rsidP="00A1639F">
      <w:pPr>
        <w:spacing w:line="360" w:lineRule="auto"/>
        <w:rPr>
          <w:rFonts w:ascii="Times New Roman" w:hAnsi="Times New Roman" w:cs="Times New Roman"/>
          <w:sz w:val="24"/>
          <w:szCs w:val="24"/>
        </w:rPr>
      </w:pPr>
      <w:r w:rsidRPr="00696FF0">
        <w:rPr>
          <w:rStyle w:val="Strong"/>
          <w:rFonts w:ascii="Times New Roman" w:hAnsi="Times New Roman" w:cs="Times New Roman"/>
          <w:sz w:val="24"/>
          <w:szCs w:val="24"/>
        </w:rPr>
        <w:t>TABLE</w:t>
      </w:r>
      <w:r w:rsidRPr="00DE1E24">
        <w:rPr>
          <w:rStyle w:val="Strong"/>
          <w:rFonts w:ascii="Times New Roman" w:hAnsi="Times New Roman" w:cs="Times New Roman"/>
          <w:sz w:val="24"/>
          <w:szCs w:val="24"/>
        </w:rPr>
        <w:t xml:space="preserve"> 15</w:t>
      </w:r>
      <w:r w:rsidRPr="00DE1E24">
        <w:rPr>
          <w:rFonts w:ascii="Times New Roman" w:hAnsi="Times New Roman" w:cs="Times New Roman"/>
          <w:sz w:val="24"/>
          <w:szCs w:val="24"/>
        </w:rPr>
        <w:t>: Continuous improvement in fraud management has led to better resource utilization and operational performance.</w:t>
      </w:r>
    </w:p>
    <w:tbl>
      <w:tblPr>
        <w:tblStyle w:val="TableGrid"/>
        <w:tblW w:w="0" w:type="auto"/>
        <w:tblLook w:val="04A0" w:firstRow="1" w:lastRow="0" w:firstColumn="1" w:lastColumn="0" w:noHBand="0" w:noVBand="1"/>
      </w:tblPr>
      <w:tblGrid>
        <w:gridCol w:w="3250"/>
        <w:gridCol w:w="2850"/>
        <w:gridCol w:w="2295"/>
      </w:tblGrid>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Option</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Number of Respondents</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Percentage (%)</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24</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48%</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18</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Neutral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3</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6%</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 xml:space="preserve">Strongly Disagree </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2</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Fonts w:ascii="Times New Roman" w:hAnsi="Times New Roman" w:cs="Times New Roman"/>
                <w:sz w:val="24"/>
                <w:szCs w:val="24"/>
              </w:rPr>
              <w:t>4%</w:t>
            </w:r>
          </w:p>
        </w:tc>
      </w:tr>
      <w:tr w:rsidR="007F780F" w:rsidRPr="00DE1E24" w:rsidTr="008B23D0">
        <w:tc>
          <w:tcPr>
            <w:tcW w:w="32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Total</w:t>
            </w:r>
          </w:p>
        </w:tc>
        <w:tc>
          <w:tcPr>
            <w:tcW w:w="2850"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50</w:t>
            </w:r>
          </w:p>
        </w:tc>
        <w:tc>
          <w:tcPr>
            <w:tcW w:w="2295" w:type="dxa"/>
            <w:hideMark/>
          </w:tcPr>
          <w:p w:rsidR="007F780F" w:rsidRPr="00DE1E24" w:rsidRDefault="007F780F" w:rsidP="00E7199D">
            <w:pPr>
              <w:pStyle w:val="NoSpacing"/>
              <w:jc w:val="both"/>
              <w:rPr>
                <w:rFonts w:ascii="Times New Roman" w:hAnsi="Times New Roman" w:cs="Times New Roman"/>
                <w:sz w:val="24"/>
                <w:szCs w:val="24"/>
              </w:rPr>
            </w:pPr>
            <w:r w:rsidRPr="00DE1E24">
              <w:rPr>
                <w:rStyle w:val="Strong"/>
                <w:rFonts w:ascii="Times New Roman" w:hAnsi="Times New Roman" w:cs="Times New Roman"/>
                <w:sz w:val="24"/>
                <w:szCs w:val="24"/>
              </w:rPr>
              <w:t>100%</w:t>
            </w:r>
          </w:p>
        </w:tc>
      </w:tr>
    </w:tbl>
    <w:p w:rsidR="007F780F"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Source Field Survey, 2025</w:t>
      </w:r>
    </w:p>
    <w:p w:rsidR="007F780F" w:rsidRPr="00E7199D" w:rsidRDefault="007F780F" w:rsidP="00E7199D">
      <w:pPr>
        <w:pStyle w:val="NoSpacing"/>
        <w:spacing w:line="360" w:lineRule="auto"/>
        <w:jc w:val="both"/>
        <w:rPr>
          <w:rFonts w:ascii="Times New Roman" w:hAnsi="Times New Roman" w:cs="Times New Roman"/>
          <w:sz w:val="24"/>
          <w:szCs w:val="24"/>
        </w:rPr>
      </w:pPr>
      <w:r w:rsidRPr="00DE1E24">
        <w:rPr>
          <w:rFonts w:ascii="Times New Roman" w:hAnsi="Times New Roman" w:cs="Times New Roman"/>
          <w:sz w:val="24"/>
          <w:szCs w:val="24"/>
        </w:rPr>
        <w:t>Finally, Table 15 assesses resource utilization through continuous fraud management. Twenty-four (48%) strongly agreed and 18 (36%) agreed, making up 84%. Three (6%) were neutral, 3 (6%) disagreed, and 2 (4%) strongly disagreed. These results suggest a robust affirmation that ongoing fraud initiatives improve operational performance.</w:t>
      </w:r>
    </w:p>
    <w:p w:rsidR="007F780F" w:rsidRPr="0050375F" w:rsidRDefault="007F780F" w:rsidP="00A1639F">
      <w:pPr>
        <w:pStyle w:val="NoSpacing"/>
        <w:spacing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50375F">
        <w:rPr>
          <w:rFonts w:ascii="Times New Roman" w:hAnsi="Times New Roman" w:cs="Times New Roman"/>
          <w:b/>
          <w:sz w:val="24"/>
          <w:szCs w:val="24"/>
        </w:rPr>
        <w:t xml:space="preserve">Test </w:t>
      </w:r>
      <w:proofErr w:type="gramStart"/>
      <w:r w:rsidRPr="0050375F">
        <w:rPr>
          <w:rFonts w:ascii="Times New Roman" w:hAnsi="Times New Roman" w:cs="Times New Roman"/>
          <w:b/>
          <w:sz w:val="24"/>
          <w:szCs w:val="24"/>
        </w:rPr>
        <w:t>Of</w:t>
      </w:r>
      <w:proofErr w:type="gramEnd"/>
      <w:r w:rsidRPr="0050375F">
        <w:rPr>
          <w:rFonts w:ascii="Times New Roman" w:hAnsi="Times New Roman" w:cs="Times New Roman"/>
          <w:b/>
          <w:sz w:val="24"/>
          <w:szCs w:val="24"/>
        </w:rPr>
        <w:t xml:space="preserve"> Hypotheses</w:t>
      </w:r>
    </w:p>
    <w:p w:rsidR="007F780F" w:rsidRPr="0050375F" w:rsidRDefault="007F780F" w:rsidP="00A1639F">
      <w:pPr>
        <w:pStyle w:val="NoSpacing"/>
        <w:tabs>
          <w:tab w:val="left" w:pos="2655"/>
        </w:tabs>
        <w:spacing w:line="360" w:lineRule="auto"/>
        <w:rPr>
          <w:rFonts w:ascii="Times New Roman" w:hAnsi="Times New Roman" w:cs="Times New Roman"/>
          <w:sz w:val="24"/>
          <w:szCs w:val="24"/>
        </w:rPr>
      </w:pPr>
      <w:r>
        <w:rPr>
          <w:rStyle w:val="Strong"/>
          <w:rFonts w:ascii="Times New Roman" w:hAnsi="Times New Roman" w:cs="Times New Roman"/>
          <w:sz w:val="24"/>
          <w:szCs w:val="24"/>
        </w:rPr>
        <w:t xml:space="preserve">4.2.1    </w:t>
      </w:r>
      <w:r w:rsidRPr="0050375F">
        <w:rPr>
          <w:rStyle w:val="Strong"/>
          <w:rFonts w:ascii="Times New Roman" w:hAnsi="Times New Roman" w:cs="Times New Roman"/>
          <w:sz w:val="24"/>
          <w:szCs w:val="24"/>
        </w:rPr>
        <w:t>Hypothesis One</w:t>
      </w:r>
      <w:r>
        <w:rPr>
          <w:rStyle w:val="Strong"/>
          <w:rFonts w:ascii="Times New Roman" w:hAnsi="Times New Roman" w:cs="Times New Roman"/>
          <w:sz w:val="24"/>
          <w:szCs w:val="24"/>
        </w:rPr>
        <w:tab/>
      </w:r>
    </w:p>
    <w:p w:rsidR="007F780F" w:rsidRPr="0050375F" w:rsidRDefault="007F780F" w:rsidP="00A1639F">
      <w:pPr>
        <w:pStyle w:val="NoSpacing"/>
        <w:spacing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H₀</w:t>
      </w:r>
      <w:r w:rsidRPr="0050375F">
        <w:rPr>
          <w:rFonts w:ascii="Times New Roman" w:hAnsi="Times New Roman" w:cs="Times New Roman"/>
          <w:sz w:val="24"/>
          <w:szCs w:val="24"/>
        </w:rPr>
        <w:t xml:space="preserve">: Fraud management does not significantly affect the financial performance of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50375F">
        <w:rPr>
          <w:rFonts w:ascii="Times New Roman" w:hAnsi="Times New Roman" w:cs="Times New Roman"/>
          <w:sz w:val="24"/>
          <w:szCs w:val="24"/>
        </w:rPr>
        <w:t xml:space="preserve"> Plc</w:t>
      </w:r>
      <w:proofErr w:type="gramEnd"/>
      <w:r w:rsidRPr="0050375F">
        <w:rPr>
          <w:rFonts w:ascii="Times New Roman" w:hAnsi="Times New Roman" w:cs="Times New Roman"/>
          <w:sz w:val="24"/>
          <w:szCs w:val="24"/>
        </w:rPr>
        <w:t>.</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lastRenderedPageBreak/>
        <w:t>H₁</w:t>
      </w:r>
      <w:r w:rsidRPr="0050375F">
        <w:rPr>
          <w:rFonts w:ascii="Times New Roman" w:hAnsi="Times New Roman" w:cs="Times New Roman"/>
          <w:sz w:val="24"/>
          <w:szCs w:val="24"/>
        </w:rPr>
        <w:t xml:space="preserve">: Fraud management significantly affects the financial performance of </w:t>
      </w:r>
      <w:r w:rsidR="008B23D0">
        <w:rPr>
          <w:rFonts w:ascii="Times New Roman" w:hAnsi="Times New Roman" w:cs="Times New Roman"/>
          <w:sz w:val="24"/>
          <w:szCs w:val="24"/>
        </w:rPr>
        <w:t xml:space="preserve">First Bank </w:t>
      </w:r>
      <w:r w:rsidRPr="0050375F">
        <w:rPr>
          <w:rFonts w:ascii="Times New Roman" w:hAnsi="Times New Roman" w:cs="Times New Roman"/>
          <w:sz w:val="24"/>
          <w:szCs w:val="24"/>
        </w:rPr>
        <w:t xml:space="preserve"> Plc.</w:t>
      </w:r>
    </w:p>
    <w:tbl>
      <w:tblPr>
        <w:tblStyle w:val="TableGrid"/>
        <w:tblW w:w="0" w:type="auto"/>
        <w:tblLook w:val="04A0" w:firstRow="1" w:lastRow="0" w:firstColumn="1" w:lastColumn="0" w:noHBand="0" w:noVBand="1"/>
      </w:tblPr>
      <w:tblGrid>
        <w:gridCol w:w="1775"/>
        <w:gridCol w:w="2083"/>
        <w:gridCol w:w="2048"/>
        <w:gridCol w:w="2806"/>
      </w:tblGrid>
      <w:tr w:rsidR="007F780F" w:rsidRPr="0050375F" w:rsidTr="008B23D0">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Variable</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Observed Frequency (O)</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Expected Frequency (E)</w:t>
            </w:r>
          </w:p>
        </w:tc>
        <w:tc>
          <w:tcPr>
            <w:tcW w:w="2806"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(O−E)² / E</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20</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12.5</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15</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12.5</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0.5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Undecided</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5</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12.5</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6</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12.5</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3.4</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12.5</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5.8</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Total χ² Calculated</w:t>
            </w: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18.7</w:t>
            </w:r>
          </w:p>
        </w:tc>
      </w:tr>
    </w:tbl>
    <w:p w:rsidR="007F780F" w:rsidRPr="0050375F" w:rsidRDefault="007F780F" w:rsidP="00A1639F">
      <w:pPr>
        <w:pStyle w:val="NoSpacing"/>
        <w:spacing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Degree of Freedom (</w:t>
      </w:r>
      <w:proofErr w:type="spellStart"/>
      <w:proofErr w:type="gramStart"/>
      <w:r w:rsidRPr="0050375F">
        <w:rPr>
          <w:rStyle w:val="Strong"/>
          <w:rFonts w:ascii="Times New Roman" w:hAnsi="Times New Roman" w:cs="Times New Roman"/>
          <w:sz w:val="24"/>
          <w:szCs w:val="24"/>
        </w:rPr>
        <w:t>df</w:t>
      </w:r>
      <w:proofErr w:type="spellEnd"/>
      <w:proofErr w:type="gramEnd"/>
      <w:r w:rsidRPr="0050375F">
        <w:rPr>
          <w:rStyle w:val="Strong"/>
          <w:rFonts w:ascii="Times New Roman" w:hAnsi="Times New Roman" w:cs="Times New Roman"/>
          <w:sz w:val="24"/>
          <w:szCs w:val="24"/>
        </w:rPr>
        <w:t>)</w:t>
      </w:r>
      <w:r w:rsidRPr="0050375F">
        <w:rPr>
          <w:rFonts w:ascii="Times New Roman" w:hAnsi="Times New Roman" w:cs="Times New Roman"/>
          <w:sz w:val="24"/>
          <w:szCs w:val="24"/>
        </w:rPr>
        <w:t xml:space="preserve"> = (5 − 1) = 4</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Critical Value of χ² at 0.05 level</w:t>
      </w:r>
      <w:r w:rsidRPr="0050375F">
        <w:rPr>
          <w:rFonts w:ascii="Times New Roman" w:hAnsi="Times New Roman" w:cs="Times New Roman"/>
          <w:sz w:val="24"/>
          <w:szCs w:val="24"/>
        </w:rPr>
        <w:t xml:space="preserve"> = 9.488</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Decision</w:t>
      </w:r>
      <w:r w:rsidRPr="0050375F">
        <w:rPr>
          <w:rFonts w:ascii="Times New Roman" w:hAnsi="Times New Roman" w:cs="Times New Roman"/>
          <w:sz w:val="24"/>
          <w:szCs w:val="24"/>
        </w:rPr>
        <w:t xml:space="preserve">: Since the calculated χ² value (18.7) is greater than the critical value (9.488), we </w:t>
      </w:r>
      <w:r w:rsidRPr="0050375F">
        <w:rPr>
          <w:rStyle w:val="Strong"/>
          <w:rFonts w:ascii="Times New Roman" w:hAnsi="Times New Roman" w:cs="Times New Roman"/>
          <w:sz w:val="24"/>
          <w:szCs w:val="24"/>
        </w:rPr>
        <w:t>reject the null hypothesis (H₀)</w:t>
      </w:r>
      <w:r w:rsidRPr="0050375F">
        <w:rPr>
          <w:rFonts w:ascii="Times New Roman" w:hAnsi="Times New Roman" w:cs="Times New Roman"/>
          <w:sz w:val="24"/>
          <w:szCs w:val="24"/>
        </w:rPr>
        <w:t>.</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Conclusion</w:t>
      </w:r>
      <w:r w:rsidRPr="0050375F">
        <w:rPr>
          <w:rFonts w:ascii="Times New Roman" w:hAnsi="Times New Roman" w:cs="Times New Roman"/>
          <w:sz w:val="24"/>
          <w:szCs w:val="24"/>
        </w:rPr>
        <w:t xml:space="preserve">: There is a significant relationship between fraud management and financial performance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50375F">
        <w:rPr>
          <w:rFonts w:ascii="Times New Roman" w:hAnsi="Times New Roman" w:cs="Times New Roman"/>
          <w:sz w:val="24"/>
          <w:szCs w:val="24"/>
        </w:rPr>
        <w:t xml:space="preserve"> Plc</w:t>
      </w:r>
      <w:proofErr w:type="gramEnd"/>
      <w:r w:rsidRPr="0050375F">
        <w:rPr>
          <w:rFonts w:ascii="Times New Roman" w:hAnsi="Times New Roman" w:cs="Times New Roman"/>
          <w:sz w:val="24"/>
          <w:szCs w:val="24"/>
        </w:rPr>
        <w:t>.</w:t>
      </w:r>
    </w:p>
    <w:p w:rsidR="007F780F" w:rsidRPr="0050375F" w:rsidRDefault="007F780F" w:rsidP="00A1639F">
      <w:pPr>
        <w:pStyle w:val="NoSpacing"/>
        <w:spacing w:line="360" w:lineRule="auto"/>
        <w:rPr>
          <w:rFonts w:ascii="Times New Roman" w:hAnsi="Times New Roman" w:cs="Times New Roman"/>
          <w:sz w:val="24"/>
          <w:szCs w:val="24"/>
        </w:rPr>
      </w:pPr>
      <w:r>
        <w:rPr>
          <w:rStyle w:val="Strong"/>
          <w:rFonts w:ascii="Times New Roman" w:hAnsi="Times New Roman" w:cs="Times New Roman"/>
          <w:sz w:val="24"/>
          <w:szCs w:val="24"/>
        </w:rPr>
        <w:t>4.2.2</w:t>
      </w:r>
      <w:r>
        <w:rPr>
          <w:rStyle w:val="Strong"/>
          <w:rFonts w:ascii="Times New Roman" w:hAnsi="Times New Roman" w:cs="Times New Roman"/>
          <w:sz w:val="24"/>
          <w:szCs w:val="24"/>
        </w:rPr>
        <w:tab/>
      </w:r>
      <w:r w:rsidRPr="0050375F">
        <w:rPr>
          <w:rStyle w:val="Strong"/>
          <w:rFonts w:ascii="Times New Roman" w:hAnsi="Times New Roman" w:cs="Times New Roman"/>
          <w:sz w:val="24"/>
          <w:szCs w:val="24"/>
        </w:rPr>
        <w:t>Hypothesis Two</w:t>
      </w:r>
    </w:p>
    <w:p w:rsidR="007F780F" w:rsidRPr="0050375F" w:rsidRDefault="007F780F" w:rsidP="00A1639F">
      <w:pPr>
        <w:pStyle w:val="NoSpacing"/>
        <w:spacing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H₀</w:t>
      </w:r>
      <w:r w:rsidRPr="0050375F">
        <w:rPr>
          <w:rFonts w:ascii="Times New Roman" w:hAnsi="Times New Roman" w:cs="Times New Roman"/>
          <w:sz w:val="24"/>
          <w:szCs w:val="24"/>
        </w:rPr>
        <w:t>: Investment in fraud prevention tools does not lead to a reduction in financial losses.</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H₁</w:t>
      </w:r>
      <w:r w:rsidRPr="0050375F">
        <w:rPr>
          <w:rFonts w:ascii="Times New Roman" w:hAnsi="Times New Roman" w:cs="Times New Roman"/>
          <w:sz w:val="24"/>
          <w:szCs w:val="24"/>
        </w:rPr>
        <w:t>: Investment in fraud prevention tools leads to a reduction in financial losses.</w:t>
      </w:r>
    </w:p>
    <w:tbl>
      <w:tblPr>
        <w:tblStyle w:val="TableGrid"/>
        <w:tblW w:w="0" w:type="auto"/>
        <w:tblLook w:val="04A0" w:firstRow="1" w:lastRow="0" w:firstColumn="1" w:lastColumn="0" w:noHBand="0" w:noVBand="1"/>
      </w:tblPr>
      <w:tblGrid>
        <w:gridCol w:w="1775"/>
        <w:gridCol w:w="2083"/>
        <w:gridCol w:w="2048"/>
        <w:gridCol w:w="2806"/>
      </w:tblGrid>
      <w:tr w:rsidR="007F780F" w:rsidRPr="0050375F" w:rsidTr="008B23D0">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Variable</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Observed Frequency (O)</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Expected Frequency (E)</w:t>
            </w:r>
          </w:p>
        </w:tc>
        <w:tc>
          <w:tcPr>
            <w:tcW w:w="2806"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(O−E)² / E</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18</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6.4</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17</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4.9</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Undecided</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3.6</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6</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1.6</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5</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2.5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Total χ² Calculated</w:t>
            </w: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19.0</w:t>
            </w:r>
          </w:p>
        </w:tc>
      </w:tr>
    </w:tbl>
    <w:p w:rsidR="007F780F" w:rsidRPr="0050375F" w:rsidRDefault="007F780F" w:rsidP="00A1639F">
      <w:pPr>
        <w:pStyle w:val="NoSpacing"/>
        <w:spacing w:after="240"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Degree of Freedom (</w:t>
      </w:r>
      <w:proofErr w:type="spellStart"/>
      <w:proofErr w:type="gramStart"/>
      <w:r w:rsidRPr="0050375F">
        <w:rPr>
          <w:rStyle w:val="Strong"/>
          <w:rFonts w:ascii="Times New Roman" w:hAnsi="Times New Roman" w:cs="Times New Roman"/>
          <w:sz w:val="24"/>
          <w:szCs w:val="24"/>
        </w:rPr>
        <w:t>df</w:t>
      </w:r>
      <w:proofErr w:type="spellEnd"/>
      <w:proofErr w:type="gramEnd"/>
      <w:r w:rsidRPr="0050375F">
        <w:rPr>
          <w:rStyle w:val="Strong"/>
          <w:rFonts w:ascii="Times New Roman" w:hAnsi="Times New Roman" w:cs="Times New Roman"/>
          <w:sz w:val="24"/>
          <w:szCs w:val="24"/>
        </w:rPr>
        <w:t>)</w:t>
      </w:r>
      <w:r w:rsidRPr="0050375F">
        <w:rPr>
          <w:rFonts w:ascii="Times New Roman" w:hAnsi="Times New Roman" w:cs="Times New Roman"/>
          <w:sz w:val="24"/>
          <w:szCs w:val="24"/>
        </w:rPr>
        <w:t xml:space="preserve"> = 4</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Critical Value of χ² at 0.05 level</w:t>
      </w:r>
      <w:r w:rsidRPr="0050375F">
        <w:rPr>
          <w:rFonts w:ascii="Times New Roman" w:hAnsi="Times New Roman" w:cs="Times New Roman"/>
          <w:sz w:val="24"/>
          <w:szCs w:val="24"/>
        </w:rPr>
        <w:t xml:space="preserve"> = 9.488</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Decision</w:t>
      </w:r>
      <w:r w:rsidRPr="0050375F">
        <w:rPr>
          <w:rFonts w:ascii="Times New Roman" w:hAnsi="Times New Roman" w:cs="Times New Roman"/>
          <w:sz w:val="24"/>
          <w:szCs w:val="24"/>
        </w:rPr>
        <w:t xml:space="preserve">: Since 19.0 &gt; 9.488, we </w:t>
      </w:r>
      <w:r w:rsidRPr="0050375F">
        <w:rPr>
          <w:rStyle w:val="Strong"/>
          <w:rFonts w:ascii="Times New Roman" w:hAnsi="Times New Roman" w:cs="Times New Roman"/>
          <w:sz w:val="24"/>
          <w:szCs w:val="24"/>
        </w:rPr>
        <w:t>reject H₀</w:t>
      </w:r>
      <w:r w:rsidRPr="0050375F">
        <w:rPr>
          <w:rFonts w:ascii="Times New Roman" w:hAnsi="Times New Roman" w:cs="Times New Roman"/>
          <w:sz w:val="24"/>
          <w:szCs w:val="24"/>
        </w:rPr>
        <w:t>.</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lastRenderedPageBreak/>
        <w:t>Conclusion</w:t>
      </w:r>
      <w:r w:rsidRPr="0050375F">
        <w:rPr>
          <w:rFonts w:ascii="Times New Roman" w:hAnsi="Times New Roman" w:cs="Times New Roman"/>
          <w:sz w:val="24"/>
          <w:szCs w:val="24"/>
        </w:rPr>
        <w:t xml:space="preserve">: Investment in fraud prevention tools significantly reduces financial losses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50375F">
        <w:rPr>
          <w:rFonts w:ascii="Times New Roman" w:hAnsi="Times New Roman" w:cs="Times New Roman"/>
          <w:sz w:val="24"/>
          <w:szCs w:val="24"/>
        </w:rPr>
        <w:t xml:space="preserve"> Plc</w:t>
      </w:r>
      <w:proofErr w:type="gramEnd"/>
      <w:r w:rsidRPr="0050375F">
        <w:rPr>
          <w:rFonts w:ascii="Times New Roman" w:hAnsi="Times New Roman" w:cs="Times New Roman"/>
          <w:sz w:val="24"/>
          <w:szCs w:val="24"/>
        </w:rPr>
        <w:t>.</w:t>
      </w:r>
    </w:p>
    <w:p w:rsidR="007F780F" w:rsidRPr="0050375F" w:rsidRDefault="007F780F" w:rsidP="00A1639F">
      <w:pPr>
        <w:pStyle w:val="NoSpacing"/>
        <w:spacing w:after="240" w:line="360" w:lineRule="auto"/>
        <w:rPr>
          <w:rFonts w:ascii="Times New Roman" w:hAnsi="Times New Roman" w:cs="Times New Roman"/>
          <w:sz w:val="24"/>
          <w:szCs w:val="24"/>
        </w:rPr>
      </w:pPr>
      <w:r>
        <w:rPr>
          <w:rStyle w:val="Strong"/>
          <w:rFonts w:ascii="Times New Roman" w:hAnsi="Times New Roman" w:cs="Times New Roman"/>
          <w:sz w:val="24"/>
          <w:szCs w:val="24"/>
        </w:rPr>
        <w:t>4.2.3</w:t>
      </w:r>
      <w:r>
        <w:rPr>
          <w:rStyle w:val="Strong"/>
          <w:rFonts w:ascii="Times New Roman" w:hAnsi="Times New Roman" w:cs="Times New Roman"/>
          <w:sz w:val="24"/>
          <w:szCs w:val="24"/>
        </w:rPr>
        <w:tab/>
      </w:r>
      <w:r w:rsidRPr="0050375F">
        <w:rPr>
          <w:rStyle w:val="Strong"/>
          <w:rFonts w:ascii="Times New Roman" w:hAnsi="Times New Roman" w:cs="Times New Roman"/>
          <w:sz w:val="24"/>
          <w:szCs w:val="24"/>
        </w:rPr>
        <w:t>Hypothesis Three</w:t>
      </w:r>
    </w:p>
    <w:p w:rsidR="007F780F" w:rsidRPr="0050375F" w:rsidRDefault="007F780F" w:rsidP="00A1639F">
      <w:pPr>
        <w:pStyle w:val="NoSpacing"/>
        <w:spacing w:after="240"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H₀</w:t>
      </w:r>
      <w:r w:rsidRPr="0050375F">
        <w:rPr>
          <w:rFonts w:ascii="Times New Roman" w:hAnsi="Times New Roman" w:cs="Times New Roman"/>
          <w:sz w:val="24"/>
          <w:szCs w:val="24"/>
        </w:rPr>
        <w:t>: There is no relationship between regulatory compliance and profitability.</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H₁</w:t>
      </w:r>
      <w:r w:rsidRPr="0050375F">
        <w:rPr>
          <w:rFonts w:ascii="Times New Roman" w:hAnsi="Times New Roman" w:cs="Times New Roman"/>
          <w:sz w:val="24"/>
          <w:szCs w:val="24"/>
        </w:rPr>
        <w:t>: There is a significant relationship between regulatory compliance and profitability.</w:t>
      </w:r>
    </w:p>
    <w:tbl>
      <w:tblPr>
        <w:tblStyle w:val="TableGrid"/>
        <w:tblW w:w="0" w:type="auto"/>
        <w:tblLook w:val="04A0" w:firstRow="1" w:lastRow="0" w:firstColumn="1" w:lastColumn="0" w:noHBand="0" w:noVBand="1"/>
      </w:tblPr>
      <w:tblGrid>
        <w:gridCol w:w="1775"/>
        <w:gridCol w:w="2083"/>
        <w:gridCol w:w="2048"/>
        <w:gridCol w:w="2806"/>
      </w:tblGrid>
      <w:tr w:rsidR="007F780F" w:rsidRPr="0050375F" w:rsidTr="008B23D0">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Variable</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Observed Frequency (O)</w:t>
            </w:r>
          </w:p>
        </w:tc>
        <w:tc>
          <w:tcPr>
            <w:tcW w:w="0" w:type="auto"/>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Expected Frequency (E)</w:t>
            </w:r>
          </w:p>
        </w:tc>
        <w:tc>
          <w:tcPr>
            <w:tcW w:w="2806"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(O−E)² / E</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15</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2.5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17</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4.9</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Undecided</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7</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0.9</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6</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1.6</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Strongly Disagree</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5</w:t>
            </w:r>
          </w:p>
        </w:tc>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10</w:t>
            </w: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2.5</w:t>
            </w:r>
          </w:p>
        </w:tc>
      </w:tr>
      <w:tr w:rsidR="007F780F" w:rsidRPr="0050375F" w:rsidTr="008B23D0">
        <w:tc>
          <w:tcPr>
            <w:tcW w:w="0" w:type="auto"/>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Total χ² Calculated</w:t>
            </w: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0" w:type="auto"/>
            <w:hideMark/>
          </w:tcPr>
          <w:p w:rsidR="007F780F" w:rsidRPr="0050375F" w:rsidRDefault="007F780F" w:rsidP="00E7199D">
            <w:pPr>
              <w:pStyle w:val="NoSpacing"/>
              <w:rPr>
                <w:rFonts w:ascii="Times New Roman" w:hAnsi="Times New Roman" w:cs="Times New Roman"/>
                <w:sz w:val="24"/>
                <w:szCs w:val="24"/>
              </w:rPr>
            </w:pPr>
          </w:p>
        </w:tc>
        <w:tc>
          <w:tcPr>
            <w:tcW w:w="2806" w:type="dxa"/>
            <w:hideMark/>
          </w:tcPr>
          <w:p w:rsidR="007F780F" w:rsidRPr="0050375F" w:rsidRDefault="007F780F" w:rsidP="00E7199D">
            <w:pPr>
              <w:pStyle w:val="NoSpacing"/>
              <w:rPr>
                <w:rFonts w:ascii="Times New Roman" w:hAnsi="Times New Roman" w:cs="Times New Roman"/>
                <w:sz w:val="24"/>
                <w:szCs w:val="24"/>
              </w:rPr>
            </w:pPr>
            <w:r w:rsidRPr="0050375F">
              <w:rPr>
                <w:rStyle w:val="Strong"/>
                <w:rFonts w:ascii="Times New Roman" w:hAnsi="Times New Roman" w:cs="Times New Roman"/>
                <w:sz w:val="24"/>
                <w:szCs w:val="24"/>
              </w:rPr>
              <w:t>12.4</w:t>
            </w:r>
          </w:p>
        </w:tc>
      </w:tr>
    </w:tbl>
    <w:p w:rsidR="007F780F" w:rsidRDefault="007F780F" w:rsidP="00A1639F">
      <w:pPr>
        <w:pStyle w:val="NoSpacing"/>
        <w:spacing w:line="360" w:lineRule="auto"/>
        <w:rPr>
          <w:rFonts w:ascii="Times New Roman" w:hAnsi="Times New Roman" w:cs="Times New Roman"/>
          <w:sz w:val="24"/>
          <w:szCs w:val="24"/>
        </w:rPr>
      </w:pPr>
      <w:r w:rsidRPr="0050375F">
        <w:rPr>
          <w:rStyle w:val="Strong"/>
          <w:rFonts w:ascii="Times New Roman" w:hAnsi="Times New Roman" w:cs="Times New Roman"/>
          <w:sz w:val="24"/>
          <w:szCs w:val="24"/>
        </w:rPr>
        <w:t>Degree of Freedom (</w:t>
      </w:r>
      <w:proofErr w:type="spellStart"/>
      <w:proofErr w:type="gramStart"/>
      <w:r w:rsidRPr="0050375F">
        <w:rPr>
          <w:rStyle w:val="Strong"/>
          <w:rFonts w:ascii="Times New Roman" w:hAnsi="Times New Roman" w:cs="Times New Roman"/>
          <w:sz w:val="24"/>
          <w:szCs w:val="24"/>
        </w:rPr>
        <w:t>df</w:t>
      </w:r>
      <w:proofErr w:type="spellEnd"/>
      <w:proofErr w:type="gramEnd"/>
      <w:r w:rsidRPr="0050375F">
        <w:rPr>
          <w:rStyle w:val="Strong"/>
          <w:rFonts w:ascii="Times New Roman" w:hAnsi="Times New Roman" w:cs="Times New Roman"/>
          <w:sz w:val="24"/>
          <w:szCs w:val="24"/>
        </w:rPr>
        <w:t>)</w:t>
      </w:r>
      <w:r w:rsidRPr="0050375F">
        <w:rPr>
          <w:rFonts w:ascii="Times New Roman" w:hAnsi="Times New Roman" w:cs="Times New Roman"/>
          <w:sz w:val="24"/>
          <w:szCs w:val="24"/>
        </w:rPr>
        <w:t xml:space="preserve"> = 4</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Critical Value at 0.05 level</w:t>
      </w:r>
      <w:r w:rsidRPr="0050375F">
        <w:rPr>
          <w:rFonts w:ascii="Times New Roman" w:hAnsi="Times New Roman" w:cs="Times New Roman"/>
          <w:sz w:val="24"/>
          <w:szCs w:val="24"/>
        </w:rPr>
        <w:t xml:space="preserve"> = 9.488</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Decision</w:t>
      </w:r>
      <w:r w:rsidRPr="0050375F">
        <w:rPr>
          <w:rFonts w:ascii="Times New Roman" w:hAnsi="Times New Roman" w:cs="Times New Roman"/>
          <w:sz w:val="24"/>
          <w:szCs w:val="24"/>
        </w:rPr>
        <w:t xml:space="preserve">: Since 12.4 &gt; 9.488, we </w:t>
      </w:r>
      <w:r w:rsidRPr="0050375F">
        <w:rPr>
          <w:rStyle w:val="Strong"/>
          <w:rFonts w:ascii="Times New Roman" w:hAnsi="Times New Roman" w:cs="Times New Roman"/>
          <w:sz w:val="24"/>
          <w:szCs w:val="24"/>
        </w:rPr>
        <w:t>reject H₀</w:t>
      </w:r>
      <w:r w:rsidRPr="0050375F">
        <w:rPr>
          <w:rFonts w:ascii="Times New Roman" w:hAnsi="Times New Roman" w:cs="Times New Roman"/>
          <w:sz w:val="24"/>
          <w:szCs w:val="24"/>
        </w:rPr>
        <w:t>.</w:t>
      </w:r>
      <w:r w:rsidRPr="0050375F">
        <w:rPr>
          <w:rFonts w:ascii="Times New Roman" w:hAnsi="Times New Roman" w:cs="Times New Roman"/>
          <w:sz w:val="24"/>
          <w:szCs w:val="24"/>
        </w:rPr>
        <w:br/>
      </w:r>
      <w:r w:rsidRPr="0050375F">
        <w:rPr>
          <w:rStyle w:val="Strong"/>
          <w:rFonts w:ascii="Times New Roman" w:hAnsi="Times New Roman" w:cs="Times New Roman"/>
          <w:sz w:val="24"/>
          <w:szCs w:val="24"/>
        </w:rPr>
        <w:t>Conclusion</w:t>
      </w:r>
      <w:r w:rsidRPr="0050375F">
        <w:rPr>
          <w:rFonts w:ascii="Times New Roman" w:hAnsi="Times New Roman" w:cs="Times New Roman"/>
          <w:sz w:val="24"/>
          <w:szCs w:val="24"/>
        </w:rPr>
        <w:t xml:space="preserve">: There is a significant relationship between regulatory compliance and profitability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50375F">
        <w:rPr>
          <w:rFonts w:ascii="Times New Roman" w:hAnsi="Times New Roman" w:cs="Times New Roman"/>
          <w:sz w:val="24"/>
          <w:szCs w:val="24"/>
        </w:rPr>
        <w:t xml:space="preserve"> Plc</w:t>
      </w:r>
      <w:proofErr w:type="gramEnd"/>
      <w:r w:rsidRPr="0050375F">
        <w:rPr>
          <w:rFonts w:ascii="Times New Roman" w:hAnsi="Times New Roman" w:cs="Times New Roman"/>
          <w:sz w:val="24"/>
          <w:szCs w:val="24"/>
        </w:rPr>
        <w:t>.</w:t>
      </w:r>
    </w:p>
    <w:p w:rsidR="007F780F" w:rsidRPr="0050375F" w:rsidRDefault="007F780F" w:rsidP="00A1639F">
      <w:pPr>
        <w:pStyle w:val="NoSpacing"/>
        <w:spacing w:line="360" w:lineRule="auto"/>
        <w:rPr>
          <w:rFonts w:ascii="Times New Roman" w:hAnsi="Times New Roman" w:cs="Times New Roman"/>
          <w:sz w:val="24"/>
          <w:szCs w:val="24"/>
        </w:rPr>
      </w:pPr>
    </w:p>
    <w:p w:rsidR="007F780F" w:rsidRPr="0050375F" w:rsidRDefault="007F780F" w:rsidP="00A1639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4.2.4</w:t>
      </w:r>
      <w:r>
        <w:rPr>
          <w:rFonts w:ascii="Times New Roman" w:hAnsi="Times New Roman" w:cs="Times New Roman"/>
          <w:b/>
          <w:sz w:val="24"/>
          <w:szCs w:val="24"/>
        </w:rPr>
        <w:tab/>
      </w:r>
      <w:r w:rsidRPr="0050375F">
        <w:rPr>
          <w:rFonts w:ascii="Times New Roman" w:hAnsi="Times New Roman" w:cs="Times New Roman"/>
          <w:b/>
          <w:sz w:val="24"/>
          <w:szCs w:val="24"/>
        </w:rPr>
        <w:t>Summary Table of Hypothesis Testing</w:t>
      </w:r>
    </w:p>
    <w:tbl>
      <w:tblPr>
        <w:tblStyle w:val="TableGrid"/>
        <w:tblW w:w="0" w:type="auto"/>
        <w:tblLook w:val="04A0" w:firstRow="1" w:lastRow="0" w:firstColumn="1" w:lastColumn="0" w:noHBand="0" w:noVBand="1"/>
      </w:tblPr>
      <w:tblGrid>
        <w:gridCol w:w="1572"/>
        <w:gridCol w:w="1392"/>
        <w:gridCol w:w="1111"/>
        <w:gridCol w:w="707"/>
        <w:gridCol w:w="1413"/>
        <w:gridCol w:w="2517"/>
      </w:tblGrid>
      <w:tr w:rsidR="007F780F" w:rsidRPr="0050375F" w:rsidTr="008B23D0">
        <w:tc>
          <w:tcPr>
            <w:tcW w:w="1630"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Hypothesis</w:t>
            </w:r>
          </w:p>
        </w:tc>
        <w:tc>
          <w:tcPr>
            <w:tcW w:w="1410"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χ² Calculated</w:t>
            </w:r>
          </w:p>
        </w:tc>
        <w:tc>
          <w:tcPr>
            <w:tcW w:w="1140"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χ² Critical</w:t>
            </w:r>
          </w:p>
        </w:tc>
        <w:tc>
          <w:tcPr>
            <w:tcW w:w="780" w:type="dxa"/>
            <w:hideMark/>
          </w:tcPr>
          <w:p w:rsidR="007F780F" w:rsidRPr="0050375F" w:rsidRDefault="007F780F" w:rsidP="00E7199D">
            <w:pPr>
              <w:pStyle w:val="NoSpacing"/>
              <w:rPr>
                <w:rFonts w:ascii="Times New Roman" w:hAnsi="Times New Roman" w:cs="Times New Roman"/>
                <w:b/>
                <w:bCs/>
                <w:sz w:val="24"/>
                <w:szCs w:val="24"/>
              </w:rPr>
            </w:pPr>
            <w:proofErr w:type="spellStart"/>
            <w:r w:rsidRPr="0050375F">
              <w:rPr>
                <w:rFonts w:ascii="Times New Roman" w:hAnsi="Times New Roman" w:cs="Times New Roman"/>
                <w:b/>
                <w:bCs/>
                <w:sz w:val="24"/>
                <w:szCs w:val="24"/>
              </w:rPr>
              <w:t>df</w:t>
            </w:r>
            <w:proofErr w:type="spellEnd"/>
          </w:p>
        </w:tc>
        <w:tc>
          <w:tcPr>
            <w:tcW w:w="1500"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Decision</w:t>
            </w:r>
          </w:p>
        </w:tc>
        <w:tc>
          <w:tcPr>
            <w:tcW w:w="2800" w:type="dxa"/>
            <w:hideMark/>
          </w:tcPr>
          <w:p w:rsidR="007F780F" w:rsidRPr="0050375F" w:rsidRDefault="007F780F" w:rsidP="00E7199D">
            <w:pPr>
              <w:pStyle w:val="NoSpacing"/>
              <w:rPr>
                <w:rFonts w:ascii="Times New Roman" w:hAnsi="Times New Roman" w:cs="Times New Roman"/>
                <w:b/>
                <w:bCs/>
                <w:sz w:val="24"/>
                <w:szCs w:val="24"/>
              </w:rPr>
            </w:pPr>
            <w:r w:rsidRPr="0050375F">
              <w:rPr>
                <w:rFonts w:ascii="Times New Roman" w:hAnsi="Times New Roman" w:cs="Times New Roman"/>
                <w:b/>
                <w:bCs/>
                <w:sz w:val="24"/>
                <w:szCs w:val="24"/>
              </w:rPr>
              <w:t>Conclusion</w:t>
            </w:r>
          </w:p>
        </w:tc>
      </w:tr>
      <w:tr w:rsidR="007F780F" w:rsidRPr="0050375F" w:rsidTr="008B23D0">
        <w:tc>
          <w:tcPr>
            <w:tcW w:w="163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Hypothesis 1</w:t>
            </w:r>
          </w:p>
        </w:tc>
        <w:tc>
          <w:tcPr>
            <w:tcW w:w="141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18.7</w:t>
            </w:r>
          </w:p>
        </w:tc>
        <w:tc>
          <w:tcPr>
            <w:tcW w:w="114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9.488</w:t>
            </w:r>
          </w:p>
        </w:tc>
        <w:tc>
          <w:tcPr>
            <w:tcW w:w="78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w:t>
            </w:r>
          </w:p>
        </w:tc>
        <w:tc>
          <w:tcPr>
            <w:tcW w:w="15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Reject H₀</w:t>
            </w:r>
          </w:p>
        </w:tc>
        <w:tc>
          <w:tcPr>
            <w:tcW w:w="28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Fraud management affects financial performance</w:t>
            </w:r>
          </w:p>
        </w:tc>
      </w:tr>
      <w:tr w:rsidR="007F780F" w:rsidRPr="0050375F" w:rsidTr="008B23D0">
        <w:tc>
          <w:tcPr>
            <w:tcW w:w="163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Hypothesis 2</w:t>
            </w:r>
          </w:p>
        </w:tc>
        <w:tc>
          <w:tcPr>
            <w:tcW w:w="141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19.0</w:t>
            </w:r>
          </w:p>
        </w:tc>
        <w:tc>
          <w:tcPr>
            <w:tcW w:w="114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9.488</w:t>
            </w:r>
          </w:p>
        </w:tc>
        <w:tc>
          <w:tcPr>
            <w:tcW w:w="78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w:t>
            </w:r>
          </w:p>
        </w:tc>
        <w:tc>
          <w:tcPr>
            <w:tcW w:w="15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Reject H₀</w:t>
            </w:r>
          </w:p>
        </w:tc>
        <w:tc>
          <w:tcPr>
            <w:tcW w:w="28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Fraud tools reduce financial losses</w:t>
            </w:r>
          </w:p>
        </w:tc>
      </w:tr>
      <w:tr w:rsidR="007F780F" w:rsidRPr="0050375F" w:rsidTr="008B23D0">
        <w:tc>
          <w:tcPr>
            <w:tcW w:w="163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Hypothesis 3</w:t>
            </w:r>
          </w:p>
        </w:tc>
        <w:tc>
          <w:tcPr>
            <w:tcW w:w="141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12.4</w:t>
            </w:r>
          </w:p>
        </w:tc>
        <w:tc>
          <w:tcPr>
            <w:tcW w:w="114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9.488</w:t>
            </w:r>
          </w:p>
        </w:tc>
        <w:tc>
          <w:tcPr>
            <w:tcW w:w="78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4</w:t>
            </w:r>
          </w:p>
        </w:tc>
        <w:tc>
          <w:tcPr>
            <w:tcW w:w="15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Reject H₀</w:t>
            </w:r>
          </w:p>
        </w:tc>
        <w:tc>
          <w:tcPr>
            <w:tcW w:w="2800" w:type="dxa"/>
            <w:hideMark/>
          </w:tcPr>
          <w:p w:rsidR="007F780F" w:rsidRPr="0050375F" w:rsidRDefault="007F780F" w:rsidP="00E7199D">
            <w:pPr>
              <w:pStyle w:val="NoSpacing"/>
              <w:rPr>
                <w:rFonts w:ascii="Times New Roman" w:hAnsi="Times New Roman" w:cs="Times New Roman"/>
                <w:sz w:val="24"/>
                <w:szCs w:val="24"/>
              </w:rPr>
            </w:pPr>
            <w:r w:rsidRPr="0050375F">
              <w:rPr>
                <w:rFonts w:ascii="Times New Roman" w:hAnsi="Times New Roman" w:cs="Times New Roman"/>
                <w:sz w:val="24"/>
                <w:szCs w:val="24"/>
              </w:rPr>
              <w:t>Regulatory compliance affects profitability</w:t>
            </w:r>
          </w:p>
        </w:tc>
      </w:tr>
    </w:tbl>
    <w:p w:rsidR="007F780F" w:rsidRPr="001D33B4" w:rsidRDefault="007F780F" w:rsidP="00A1639F">
      <w:pPr>
        <w:spacing w:line="360" w:lineRule="auto"/>
        <w:jc w:val="both"/>
        <w:rPr>
          <w:rFonts w:ascii="Times New Roman" w:eastAsia="Times New Roman" w:hAnsi="Times New Roman" w:cs="Times New Roman"/>
          <w:b/>
          <w:bCs/>
          <w:sz w:val="24"/>
          <w:szCs w:val="24"/>
        </w:rPr>
      </w:pPr>
    </w:p>
    <w:p w:rsidR="007F780F" w:rsidRPr="0021695F" w:rsidRDefault="007F780F" w:rsidP="00A1639F">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Pr="0021695F">
        <w:rPr>
          <w:rFonts w:ascii="Times New Roman" w:hAnsi="Times New Roman" w:cs="Times New Roman"/>
          <w:b/>
          <w:sz w:val="24"/>
          <w:szCs w:val="24"/>
        </w:rPr>
        <w:t xml:space="preserve">Discussion </w:t>
      </w:r>
      <w:proofErr w:type="gramStart"/>
      <w:r w:rsidRPr="0021695F">
        <w:rPr>
          <w:rFonts w:ascii="Times New Roman" w:hAnsi="Times New Roman" w:cs="Times New Roman"/>
          <w:b/>
          <w:sz w:val="24"/>
          <w:szCs w:val="24"/>
        </w:rPr>
        <w:t>Of</w:t>
      </w:r>
      <w:proofErr w:type="gramEnd"/>
      <w:r w:rsidRPr="0021695F">
        <w:rPr>
          <w:rFonts w:ascii="Times New Roman" w:hAnsi="Times New Roman" w:cs="Times New Roman"/>
          <w:b/>
          <w:sz w:val="24"/>
          <w:szCs w:val="24"/>
        </w:rPr>
        <w:t xml:space="preserve"> Findings</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 xml:space="preserve">The findings from the analysis of the effect of fraud management on the financial performance of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w:t>
      </w:r>
      <w:proofErr w:type="spellStart"/>
      <w:r w:rsidRPr="00B51F7B">
        <w:rPr>
          <w:rFonts w:ascii="Times New Roman" w:hAnsi="Times New Roman" w:cs="Times New Roman"/>
          <w:sz w:val="24"/>
          <w:szCs w:val="24"/>
        </w:rPr>
        <w:t>Plc</w:t>
      </w:r>
      <w:proofErr w:type="spellEnd"/>
      <w:proofErr w:type="gramEnd"/>
      <w:r w:rsidRPr="00B51F7B">
        <w:rPr>
          <w:rFonts w:ascii="Times New Roman" w:hAnsi="Times New Roman" w:cs="Times New Roman"/>
          <w:sz w:val="24"/>
          <w:szCs w:val="24"/>
        </w:rPr>
        <w:t>, Ilorin, revealed substantial insights into the mechanisms, implications, and outcomes of fraud control strategies. This chapter discusses the results derived from hypothesis testing and questionnaire responses in the context of existing literature and theoretical underpinnings.</w:t>
      </w:r>
    </w:p>
    <w:p w:rsidR="007F780F" w:rsidRPr="00B51F7B" w:rsidRDefault="007F780F" w:rsidP="00A1639F">
      <w:pPr>
        <w:pStyle w:val="Heading3"/>
        <w:spacing w:line="360" w:lineRule="auto"/>
        <w:jc w:val="both"/>
        <w:rPr>
          <w:sz w:val="24"/>
          <w:szCs w:val="24"/>
        </w:rPr>
      </w:pPr>
      <w:r>
        <w:rPr>
          <w:sz w:val="24"/>
          <w:szCs w:val="24"/>
        </w:rPr>
        <w:t>4.3.1</w:t>
      </w:r>
      <w:r>
        <w:rPr>
          <w:sz w:val="24"/>
          <w:szCs w:val="24"/>
        </w:rPr>
        <w:tab/>
      </w:r>
      <w:r w:rsidRPr="00B51F7B">
        <w:rPr>
          <w:sz w:val="24"/>
          <w:szCs w:val="24"/>
        </w:rPr>
        <w:t>Fraud Management and Financial Performance</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 xml:space="preserve">The results of the first hypothesis demonstrated a statistically significant relationship between fraud management and financial performance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Plc</w:t>
      </w:r>
      <w:proofErr w:type="gramEnd"/>
      <w:r w:rsidRPr="00B51F7B">
        <w:rPr>
          <w:rFonts w:ascii="Times New Roman" w:hAnsi="Times New Roman" w:cs="Times New Roman"/>
          <w:sz w:val="24"/>
          <w:szCs w:val="24"/>
        </w:rPr>
        <w:t xml:space="preserve">. This aligns with the study by </w:t>
      </w:r>
      <w:proofErr w:type="spellStart"/>
      <w:r w:rsidRPr="00B51F7B">
        <w:rPr>
          <w:rStyle w:val="Strong"/>
          <w:rFonts w:ascii="Times New Roman" w:hAnsi="Times New Roman" w:cs="Times New Roman"/>
          <w:sz w:val="24"/>
          <w:szCs w:val="24"/>
        </w:rPr>
        <w:t>Odi</w:t>
      </w:r>
      <w:proofErr w:type="spellEnd"/>
      <w:r w:rsidRPr="00B51F7B">
        <w:rPr>
          <w:rStyle w:val="Strong"/>
          <w:rFonts w:ascii="Times New Roman" w:hAnsi="Times New Roman" w:cs="Times New Roman"/>
          <w:sz w:val="24"/>
          <w:szCs w:val="24"/>
        </w:rPr>
        <w:t xml:space="preserve"> (2013)</w:t>
      </w:r>
      <w:r w:rsidRPr="00B51F7B">
        <w:rPr>
          <w:rFonts w:ascii="Times New Roman" w:hAnsi="Times New Roman" w:cs="Times New Roman"/>
          <w:sz w:val="24"/>
          <w:szCs w:val="24"/>
        </w:rPr>
        <w:t xml:space="preserve">, who posited that effective fraud detection systems and internal control mechanisms substantially reduce the risk of financial malpractice and improve profitability margins. In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w:t>
      </w:r>
      <w:proofErr w:type="spellStart"/>
      <w:r w:rsidRPr="00B51F7B">
        <w:rPr>
          <w:rFonts w:ascii="Times New Roman" w:hAnsi="Times New Roman" w:cs="Times New Roman"/>
          <w:sz w:val="24"/>
          <w:szCs w:val="24"/>
        </w:rPr>
        <w:t>Plc</w:t>
      </w:r>
      <w:proofErr w:type="spellEnd"/>
      <w:proofErr w:type="gramEnd"/>
      <w:r w:rsidRPr="00B51F7B">
        <w:rPr>
          <w:rFonts w:ascii="Times New Roman" w:hAnsi="Times New Roman" w:cs="Times New Roman"/>
          <w:sz w:val="24"/>
          <w:szCs w:val="24"/>
        </w:rPr>
        <w:t>, robust anti-fraud policies such as whistleblowing frameworks, surveillance systems, and risk audits are evidently influencing performance metrics positively.</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proofErr w:type="spellStart"/>
      <w:r w:rsidRPr="00B51F7B">
        <w:rPr>
          <w:rStyle w:val="Strong"/>
          <w:rFonts w:ascii="Times New Roman" w:hAnsi="Times New Roman" w:cs="Times New Roman"/>
          <w:sz w:val="24"/>
          <w:szCs w:val="24"/>
        </w:rPr>
        <w:t>Ajayi</w:t>
      </w:r>
      <w:proofErr w:type="spellEnd"/>
      <w:r w:rsidRPr="00B51F7B">
        <w:rPr>
          <w:rStyle w:val="Strong"/>
          <w:rFonts w:ascii="Times New Roman" w:hAnsi="Times New Roman" w:cs="Times New Roman"/>
          <w:sz w:val="24"/>
          <w:szCs w:val="24"/>
        </w:rPr>
        <w:t xml:space="preserve"> and </w:t>
      </w:r>
      <w:proofErr w:type="spellStart"/>
      <w:r w:rsidRPr="00B51F7B">
        <w:rPr>
          <w:rStyle w:val="Strong"/>
          <w:rFonts w:ascii="Times New Roman" w:hAnsi="Times New Roman" w:cs="Times New Roman"/>
          <w:sz w:val="24"/>
          <w:szCs w:val="24"/>
        </w:rPr>
        <w:t>Buhari</w:t>
      </w:r>
      <w:proofErr w:type="spellEnd"/>
      <w:r w:rsidRPr="00B51F7B">
        <w:rPr>
          <w:rStyle w:val="Strong"/>
          <w:rFonts w:ascii="Times New Roman" w:hAnsi="Times New Roman" w:cs="Times New Roman"/>
          <w:sz w:val="24"/>
          <w:szCs w:val="24"/>
        </w:rPr>
        <w:t xml:space="preserve"> (2014)</w:t>
      </w:r>
      <w:r w:rsidRPr="00B51F7B">
        <w:rPr>
          <w:rFonts w:ascii="Times New Roman" w:hAnsi="Times New Roman" w:cs="Times New Roman"/>
          <w:sz w:val="24"/>
          <w:szCs w:val="24"/>
        </w:rPr>
        <w:t xml:space="preserve"> argue that the erosion of stakeholder trust due to recurring fraud incidents in Nigerian banks significantly impairs revenue generation and asset quality. This underscores the necessity of fraud prevention tools that are not only proactive but also integrative across departments. The findings of this study reinforce that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's</w:t>
      </w:r>
      <w:proofErr w:type="gramEnd"/>
      <w:r w:rsidRPr="00B51F7B">
        <w:rPr>
          <w:rFonts w:ascii="Times New Roman" w:hAnsi="Times New Roman" w:cs="Times New Roman"/>
          <w:sz w:val="24"/>
          <w:szCs w:val="24"/>
        </w:rPr>
        <w:t xml:space="preserve"> implementation of a multilayered fraud management system serves as a buffer against operational losses and customer attrition.</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 xml:space="preserve">Moreover, </w:t>
      </w:r>
      <w:proofErr w:type="spellStart"/>
      <w:r w:rsidRPr="00B51F7B">
        <w:rPr>
          <w:rStyle w:val="Strong"/>
          <w:rFonts w:ascii="Times New Roman" w:hAnsi="Times New Roman" w:cs="Times New Roman"/>
          <w:sz w:val="24"/>
          <w:szCs w:val="24"/>
        </w:rPr>
        <w:t>Arulogun</w:t>
      </w:r>
      <w:proofErr w:type="spellEnd"/>
      <w:r w:rsidRPr="00B51F7B">
        <w:rPr>
          <w:rStyle w:val="Strong"/>
          <w:rFonts w:ascii="Times New Roman" w:hAnsi="Times New Roman" w:cs="Times New Roman"/>
          <w:sz w:val="24"/>
          <w:szCs w:val="24"/>
        </w:rPr>
        <w:t xml:space="preserve">, </w:t>
      </w:r>
      <w:proofErr w:type="spellStart"/>
      <w:r w:rsidRPr="00B51F7B">
        <w:rPr>
          <w:rStyle w:val="Strong"/>
          <w:rFonts w:ascii="Times New Roman" w:hAnsi="Times New Roman" w:cs="Times New Roman"/>
          <w:sz w:val="24"/>
          <w:szCs w:val="24"/>
        </w:rPr>
        <w:t>Olatunji</w:t>
      </w:r>
      <w:proofErr w:type="spellEnd"/>
      <w:r w:rsidRPr="00B51F7B">
        <w:rPr>
          <w:rStyle w:val="Strong"/>
          <w:rFonts w:ascii="Times New Roman" w:hAnsi="Times New Roman" w:cs="Times New Roman"/>
          <w:sz w:val="24"/>
          <w:szCs w:val="24"/>
        </w:rPr>
        <w:t xml:space="preserve">, and </w:t>
      </w:r>
      <w:proofErr w:type="spellStart"/>
      <w:r w:rsidRPr="00B51F7B">
        <w:rPr>
          <w:rStyle w:val="Strong"/>
          <w:rFonts w:ascii="Times New Roman" w:hAnsi="Times New Roman" w:cs="Times New Roman"/>
          <w:sz w:val="24"/>
          <w:szCs w:val="24"/>
        </w:rPr>
        <w:t>Omojola</w:t>
      </w:r>
      <w:proofErr w:type="spellEnd"/>
      <w:r w:rsidRPr="00B51F7B">
        <w:rPr>
          <w:rStyle w:val="Strong"/>
          <w:rFonts w:ascii="Times New Roman" w:hAnsi="Times New Roman" w:cs="Times New Roman"/>
          <w:sz w:val="24"/>
          <w:szCs w:val="24"/>
        </w:rPr>
        <w:t xml:space="preserve"> (2013)</w:t>
      </w:r>
      <w:r w:rsidRPr="00B51F7B">
        <w:rPr>
          <w:rFonts w:ascii="Times New Roman" w:hAnsi="Times New Roman" w:cs="Times New Roman"/>
          <w:sz w:val="24"/>
          <w:szCs w:val="24"/>
        </w:rPr>
        <w:t xml:space="preserve"> contend that efficient fraud management enhances financial reporting accuracy, thereby boosting investor confidence and long-term performance. This reflects the findings in the current research that highlight how meticulous fraud mitigation strategies have contributed to the positive financial trajectory of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Plc</w:t>
      </w:r>
      <w:proofErr w:type="gramEnd"/>
      <w:r w:rsidRPr="00B51F7B">
        <w:rPr>
          <w:rFonts w:ascii="Times New Roman" w:hAnsi="Times New Roman" w:cs="Times New Roman"/>
          <w:sz w:val="24"/>
          <w:szCs w:val="24"/>
        </w:rPr>
        <w:t>.</w:t>
      </w:r>
    </w:p>
    <w:p w:rsidR="007F780F" w:rsidRPr="00B51F7B" w:rsidRDefault="007F780F" w:rsidP="00A1639F">
      <w:pPr>
        <w:pStyle w:val="Heading3"/>
        <w:spacing w:line="360" w:lineRule="auto"/>
        <w:jc w:val="both"/>
        <w:rPr>
          <w:sz w:val="24"/>
          <w:szCs w:val="24"/>
        </w:rPr>
      </w:pPr>
      <w:r>
        <w:rPr>
          <w:sz w:val="24"/>
          <w:szCs w:val="24"/>
        </w:rPr>
        <w:lastRenderedPageBreak/>
        <w:t>4.3.2</w:t>
      </w:r>
      <w:r>
        <w:rPr>
          <w:sz w:val="24"/>
          <w:szCs w:val="24"/>
        </w:rPr>
        <w:tab/>
      </w:r>
      <w:r w:rsidRPr="00B51F7B">
        <w:rPr>
          <w:sz w:val="24"/>
          <w:szCs w:val="24"/>
        </w:rPr>
        <w:t>Investment in Fraud Prevention Tools and Financial Losses</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 xml:space="preserve">The second hypothesis tested and confirmed that investment in fraud prevention tools leads to a reduction in financial losses.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w:t>
      </w:r>
      <w:proofErr w:type="spellStart"/>
      <w:r w:rsidRPr="00B51F7B">
        <w:rPr>
          <w:rFonts w:ascii="Times New Roman" w:hAnsi="Times New Roman" w:cs="Times New Roman"/>
          <w:sz w:val="24"/>
          <w:szCs w:val="24"/>
        </w:rPr>
        <w:t>Plc</w:t>
      </w:r>
      <w:proofErr w:type="spellEnd"/>
      <w:proofErr w:type="gramEnd"/>
      <w:r w:rsidRPr="00B51F7B">
        <w:rPr>
          <w:rFonts w:ascii="Times New Roman" w:hAnsi="Times New Roman" w:cs="Times New Roman"/>
          <w:sz w:val="24"/>
          <w:szCs w:val="24"/>
        </w:rPr>
        <w:t xml:space="preserve">, according to data obtained from respondents and validated by internal reports, has prioritized capital investment in cyber fraud detection tools, biometric verification systems, and artificial intelligence in transaction monitoring. This is in consonance with the study of </w:t>
      </w:r>
      <w:proofErr w:type="spellStart"/>
      <w:r w:rsidRPr="00B51F7B">
        <w:rPr>
          <w:rStyle w:val="Strong"/>
          <w:rFonts w:ascii="Times New Roman" w:hAnsi="Times New Roman" w:cs="Times New Roman"/>
          <w:sz w:val="24"/>
          <w:szCs w:val="24"/>
        </w:rPr>
        <w:t>Oladejo</w:t>
      </w:r>
      <w:proofErr w:type="spellEnd"/>
      <w:r w:rsidRPr="00B51F7B">
        <w:rPr>
          <w:rStyle w:val="Strong"/>
          <w:rFonts w:ascii="Times New Roman" w:hAnsi="Times New Roman" w:cs="Times New Roman"/>
          <w:sz w:val="24"/>
          <w:szCs w:val="24"/>
        </w:rPr>
        <w:t xml:space="preserve"> and </w:t>
      </w:r>
      <w:proofErr w:type="spellStart"/>
      <w:r w:rsidRPr="00B51F7B">
        <w:rPr>
          <w:rStyle w:val="Strong"/>
          <w:rFonts w:ascii="Times New Roman" w:hAnsi="Times New Roman" w:cs="Times New Roman"/>
          <w:sz w:val="24"/>
          <w:szCs w:val="24"/>
        </w:rPr>
        <w:t>Yinus</w:t>
      </w:r>
      <w:proofErr w:type="spellEnd"/>
      <w:r w:rsidRPr="00B51F7B">
        <w:rPr>
          <w:rStyle w:val="Strong"/>
          <w:rFonts w:ascii="Times New Roman" w:hAnsi="Times New Roman" w:cs="Times New Roman"/>
          <w:sz w:val="24"/>
          <w:szCs w:val="24"/>
        </w:rPr>
        <w:t xml:space="preserve"> (2014)</w:t>
      </w:r>
      <w:r w:rsidRPr="00B51F7B">
        <w:rPr>
          <w:rFonts w:ascii="Times New Roman" w:hAnsi="Times New Roman" w:cs="Times New Roman"/>
          <w:sz w:val="24"/>
          <w:szCs w:val="24"/>
        </w:rPr>
        <w:t>, who emphasized that technological investments in fraud management significantly lower fraud incidence, especially in an era of digital banking.</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 xml:space="preserve">Furthermore, </w:t>
      </w:r>
      <w:proofErr w:type="spellStart"/>
      <w:r w:rsidRPr="00B51F7B">
        <w:rPr>
          <w:rStyle w:val="Strong"/>
          <w:rFonts w:ascii="Times New Roman" w:hAnsi="Times New Roman" w:cs="Times New Roman"/>
          <w:sz w:val="24"/>
          <w:szCs w:val="24"/>
        </w:rPr>
        <w:t>Uchenna</w:t>
      </w:r>
      <w:proofErr w:type="spellEnd"/>
      <w:r w:rsidRPr="00B51F7B">
        <w:rPr>
          <w:rStyle w:val="Strong"/>
          <w:rFonts w:ascii="Times New Roman" w:hAnsi="Times New Roman" w:cs="Times New Roman"/>
          <w:sz w:val="24"/>
          <w:szCs w:val="24"/>
        </w:rPr>
        <w:t xml:space="preserve">, </w:t>
      </w:r>
      <w:proofErr w:type="spellStart"/>
      <w:r w:rsidRPr="00B51F7B">
        <w:rPr>
          <w:rStyle w:val="Strong"/>
          <w:rFonts w:ascii="Times New Roman" w:hAnsi="Times New Roman" w:cs="Times New Roman"/>
          <w:sz w:val="24"/>
          <w:szCs w:val="24"/>
        </w:rPr>
        <w:t>Igbinosa</w:t>
      </w:r>
      <w:proofErr w:type="spellEnd"/>
      <w:r w:rsidRPr="00B51F7B">
        <w:rPr>
          <w:rStyle w:val="Strong"/>
          <w:rFonts w:ascii="Times New Roman" w:hAnsi="Times New Roman" w:cs="Times New Roman"/>
          <w:sz w:val="24"/>
          <w:szCs w:val="24"/>
        </w:rPr>
        <w:t xml:space="preserve">, and </w:t>
      </w:r>
      <w:proofErr w:type="spellStart"/>
      <w:r w:rsidRPr="00B51F7B">
        <w:rPr>
          <w:rStyle w:val="Strong"/>
          <w:rFonts w:ascii="Times New Roman" w:hAnsi="Times New Roman" w:cs="Times New Roman"/>
          <w:sz w:val="24"/>
          <w:szCs w:val="24"/>
        </w:rPr>
        <w:t>Akintola</w:t>
      </w:r>
      <w:proofErr w:type="spellEnd"/>
      <w:r w:rsidRPr="00B51F7B">
        <w:rPr>
          <w:rStyle w:val="Strong"/>
          <w:rFonts w:ascii="Times New Roman" w:hAnsi="Times New Roman" w:cs="Times New Roman"/>
          <w:sz w:val="24"/>
          <w:szCs w:val="24"/>
        </w:rPr>
        <w:t xml:space="preserve"> (2012)</w:t>
      </w:r>
      <w:r w:rsidRPr="00B51F7B">
        <w:rPr>
          <w:rFonts w:ascii="Times New Roman" w:hAnsi="Times New Roman" w:cs="Times New Roman"/>
          <w:sz w:val="24"/>
          <w:szCs w:val="24"/>
        </w:rPr>
        <w:t xml:space="preserve"> found that institutions that invest in automated fraud monitoring systems experience a lower rate of cash leakage and suspicious transactions. The findings of this research support this assertion, as a significant proportion of respondents affirmed that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’s</w:t>
      </w:r>
      <w:proofErr w:type="gramEnd"/>
      <w:r w:rsidRPr="00B51F7B">
        <w:rPr>
          <w:rFonts w:ascii="Times New Roman" w:hAnsi="Times New Roman" w:cs="Times New Roman"/>
          <w:sz w:val="24"/>
          <w:szCs w:val="24"/>
        </w:rPr>
        <w:t xml:space="preserve"> investment in technology has drastically improved transaction transparency and reduced the volume of unrecovered fraud-related losses.</w:t>
      </w:r>
    </w:p>
    <w:p w:rsidR="007F780F" w:rsidRPr="00B51F7B" w:rsidRDefault="007F780F" w:rsidP="00A1639F">
      <w:pPr>
        <w:spacing w:before="100" w:beforeAutospacing="1" w:after="100" w:afterAutospacing="1" w:line="360" w:lineRule="auto"/>
        <w:jc w:val="both"/>
        <w:rPr>
          <w:rFonts w:ascii="Times New Roman" w:hAnsi="Times New Roman" w:cs="Times New Roman"/>
          <w:sz w:val="24"/>
          <w:szCs w:val="24"/>
        </w:rPr>
      </w:pPr>
      <w:proofErr w:type="gramStart"/>
      <w:r w:rsidRPr="00B51F7B">
        <w:rPr>
          <w:rFonts w:ascii="Times New Roman" w:hAnsi="Times New Roman" w:cs="Times New Roman"/>
          <w:sz w:val="24"/>
          <w:szCs w:val="24"/>
        </w:rPr>
        <w:t xml:space="preserve">This study also resonates with </w:t>
      </w:r>
      <w:proofErr w:type="spellStart"/>
      <w:r w:rsidRPr="00B51F7B">
        <w:rPr>
          <w:rStyle w:val="Strong"/>
          <w:rFonts w:ascii="Times New Roman" w:hAnsi="Times New Roman" w:cs="Times New Roman"/>
          <w:sz w:val="24"/>
          <w:szCs w:val="24"/>
        </w:rPr>
        <w:t>Onyeka</w:t>
      </w:r>
      <w:proofErr w:type="spellEnd"/>
      <w:r w:rsidRPr="00B51F7B">
        <w:rPr>
          <w:rStyle w:val="Strong"/>
          <w:rFonts w:ascii="Times New Roman" w:hAnsi="Times New Roman" w:cs="Times New Roman"/>
          <w:sz w:val="24"/>
          <w:szCs w:val="24"/>
        </w:rPr>
        <w:t xml:space="preserve"> and Peter (2020)</w:t>
      </w:r>
      <w:r w:rsidRPr="00B51F7B">
        <w:rPr>
          <w:rFonts w:ascii="Times New Roman" w:hAnsi="Times New Roman" w:cs="Times New Roman"/>
          <w:sz w:val="24"/>
          <w:szCs w:val="24"/>
        </w:rPr>
        <w:t xml:space="preserve"> who noted that for fraud controls to be effective, banks must move beyond manual reconciliations and adopt</w:t>
      </w:r>
      <w:proofErr w:type="gramEnd"/>
      <w:r w:rsidRPr="00B51F7B">
        <w:rPr>
          <w:rFonts w:ascii="Times New Roman" w:hAnsi="Times New Roman" w:cs="Times New Roman"/>
          <w:sz w:val="24"/>
          <w:szCs w:val="24"/>
        </w:rPr>
        <w:t xml:space="preserve"> real-time fraud prevention solutions. Indeed, the strategic investment by </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in</w:t>
      </w:r>
      <w:proofErr w:type="gramEnd"/>
      <w:r w:rsidRPr="00B51F7B">
        <w:rPr>
          <w:rFonts w:ascii="Times New Roman" w:hAnsi="Times New Roman" w:cs="Times New Roman"/>
          <w:sz w:val="24"/>
          <w:szCs w:val="24"/>
        </w:rPr>
        <w:t xml:space="preserve"> real-time alert systems and digital authentication aligns with the observed reduction in financial leakages and supports improved profitability.</w:t>
      </w:r>
    </w:p>
    <w:p w:rsidR="007F780F" w:rsidRPr="00B51F7B" w:rsidRDefault="007F780F" w:rsidP="00A1639F">
      <w:pPr>
        <w:pStyle w:val="Heading3"/>
        <w:spacing w:line="360" w:lineRule="auto"/>
        <w:jc w:val="both"/>
        <w:rPr>
          <w:sz w:val="24"/>
          <w:szCs w:val="24"/>
        </w:rPr>
      </w:pPr>
      <w:r>
        <w:rPr>
          <w:sz w:val="24"/>
          <w:szCs w:val="24"/>
        </w:rPr>
        <w:t>4.3.3</w:t>
      </w:r>
      <w:r>
        <w:rPr>
          <w:sz w:val="24"/>
          <w:szCs w:val="24"/>
        </w:rPr>
        <w:tab/>
      </w:r>
      <w:r w:rsidRPr="00B51F7B">
        <w:rPr>
          <w:sz w:val="24"/>
          <w:szCs w:val="24"/>
        </w:rPr>
        <w:t>Regulatory Compliance and Profitability</w:t>
      </w:r>
    </w:p>
    <w:p w:rsidR="007F780F" w:rsidRPr="008B23D0" w:rsidRDefault="007F780F" w:rsidP="00A1639F">
      <w:pPr>
        <w:spacing w:before="100" w:beforeAutospacing="1" w:after="100" w:afterAutospacing="1" w:line="360" w:lineRule="auto"/>
        <w:jc w:val="both"/>
        <w:rPr>
          <w:rFonts w:ascii="Times New Roman" w:hAnsi="Times New Roman" w:cs="Times New Roman"/>
          <w:sz w:val="24"/>
          <w:szCs w:val="24"/>
        </w:rPr>
      </w:pPr>
      <w:r w:rsidRPr="008B23D0">
        <w:rPr>
          <w:rFonts w:ascii="Times New Roman" w:hAnsi="Times New Roman" w:cs="Times New Roman"/>
          <w:sz w:val="24"/>
          <w:szCs w:val="24"/>
        </w:rPr>
        <w:t xml:space="preserve">The third hypothesis revealed a significant relationship between regulatory compliance and profitability. Regulatory frameworks, particularly those issued by the </w:t>
      </w:r>
      <w:r w:rsidRPr="008B23D0">
        <w:rPr>
          <w:rStyle w:val="Strong"/>
          <w:rFonts w:ascii="Times New Roman" w:hAnsi="Times New Roman" w:cs="Times New Roman"/>
          <w:sz w:val="24"/>
          <w:szCs w:val="24"/>
        </w:rPr>
        <w:t>Central Bank of Nigeria (CBN)</w:t>
      </w:r>
      <w:r w:rsidRPr="008B23D0">
        <w:rPr>
          <w:rFonts w:ascii="Times New Roman" w:hAnsi="Times New Roman" w:cs="Times New Roman"/>
          <w:sz w:val="24"/>
          <w:szCs w:val="24"/>
        </w:rPr>
        <w:t xml:space="preserve"> and </w:t>
      </w:r>
      <w:r w:rsidRPr="008B23D0">
        <w:rPr>
          <w:rStyle w:val="Strong"/>
          <w:rFonts w:ascii="Times New Roman" w:hAnsi="Times New Roman" w:cs="Times New Roman"/>
          <w:sz w:val="24"/>
          <w:szCs w:val="24"/>
        </w:rPr>
        <w:t>Nigeria Deposit Insurance Corporation (NDIC)</w:t>
      </w:r>
      <w:r w:rsidRPr="008B23D0">
        <w:rPr>
          <w:rFonts w:ascii="Times New Roman" w:hAnsi="Times New Roman" w:cs="Times New Roman"/>
          <w:sz w:val="24"/>
          <w:szCs w:val="24"/>
        </w:rPr>
        <w:t xml:space="preserve">, mandate that banks maintain a specific standard of risk management and fraud control. Compliance with these guidelines ensures operational transparency and reduces </w:t>
      </w:r>
      <w:r w:rsidRPr="008B23D0">
        <w:rPr>
          <w:rFonts w:ascii="Times New Roman" w:hAnsi="Times New Roman" w:cs="Times New Roman"/>
          <w:sz w:val="24"/>
          <w:szCs w:val="24"/>
        </w:rPr>
        <w:lastRenderedPageBreak/>
        <w:t xml:space="preserve">regulatory penalties. According to </w:t>
      </w:r>
      <w:proofErr w:type="spellStart"/>
      <w:r w:rsidRPr="008B23D0">
        <w:rPr>
          <w:rStyle w:val="Strong"/>
          <w:rFonts w:ascii="Times New Roman" w:hAnsi="Times New Roman" w:cs="Times New Roman"/>
          <w:sz w:val="24"/>
          <w:szCs w:val="24"/>
        </w:rPr>
        <w:t>Adeyemo</w:t>
      </w:r>
      <w:proofErr w:type="spellEnd"/>
      <w:r w:rsidRPr="008B23D0">
        <w:rPr>
          <w:rStyle w:val="Strong"/>
          <w:rFonts w:ascii="Times New Roman" w:hAnsi="Times New Roman" w:cs="Times New Roman"/>
          <w:sz w:val="24"/>
          <w:szCs w:val="24"/>
        </w:rPr>
        <w:t xml:space="preserve"> (2012)</w:t>
      </w:r>
      <w:r w:rsidRPr="008B23D0">
        <w:rPr>
          <w:rFonts w:ascii="Times New Roman" w:hAnsi="Times New Roman" w:cs="Times New Roman"/>
          <w:sz w:val="24"/>
          <w:szCs w:val="24"/>
        </w:rPr>
        <w:t>, banks that adhere to regulatory protocols face fewer disruptions and are less susceptible to systemic fraud, thereby safeguarding their profitability.</w:t>
      </w:r>
    </w:p>
    <w:p w:rsidR="007F780F" w:rsidRPr="008B23D0" w:rsidRDefault="007F780F" w:rsidP="00A1639F">
      <w:pPr>
        <w:spacing w:before="100" w:beforeAutospacing="1" w:after="100" w:afterAutospacing="1" w:line="360" w:lineRule="auto"/>
        <w:jc w:val="both"/>
        <w:rPr>
          <w:rFonts w:ascii="Times New Roman" w:hAnsi="Times New Roman" w:cs="Times New Roman"/>
          <w:sz w:val="24"/>
          <w:szCs w:val="24"/>
        </w:rPr>
      </w:pPr>
      <w:r w:rsidRPr="008B23D0">
        <w:rPr>
          <w:rFonts w:ascii="Times New Roman" w:hAnsi="Times New Roman" w:cs="Times New Roman"/>
          <w:sz w:val="24"/>
          <w:szCs w:val="24"/>
        </w:rPr>
        <w:t xml:space="preserve">Additionally, </w:t>
      </w:r>
      <w:proofErr w:type="spellStart"/>
      <w:r w:rsidRPr="008B23D0">
        <w:rPr>
          <w:rStyle w:val="Strong"/>
          <w:rFonts w:ascii="Times New Roman" w:hAnsi="Times New Roman" w:cs="Times New Roman"/>
          <w:sz w:val="24"/>
          <w:szCs w:val="24"/>
        </w:rPr>
        <w:t>Nwankwo</w:t>
      </w:r>
      <w:proofErr w:type="spellEnd"/>
      <w:r w:rsidRPr="008B23D0">
        <w:rPr>
          <w:rStyle w:val="Strong"/>
          <w:rFonts w:ascii="Times New Roman" w:hAnsi="Times New Roman" w:cs="Times New Roman"/>
          <w:sz w:val="24"/>
          <w:szCs w:val="24"/>
        </w:rPr>
        <w:t xml:space="preserve"> (2013)</w:t>
      </w:r>
      <w:r w:rsidRPr="008B23D0">
        <w:rPr>
          <w:rFonts w:ascii="Times New Roman" w:hAnsi="Times New Roman" w:cs="Times New Roman"/>
          <w:sz w:val="24"/>
          <w:szCs w:val="24"/>
        </w:rPr>
        <w:t xml:space="preserve"> emphasized that adherence to anti-fraud regulations fosters a culture of accountability, which enhances customer loyalty and reduces employee-related fraud. The current study corroborates this position as </w:t>
      </w:r>
      <w:r w:rsidR="008B23D0" w:rsidRPr="008B23D0">
        <w:rPr>
          <w:rFonts w:ascii="Times New Roman" w:hAnsi="Times New Roman" w:cs="Times New Roman"/>
          <w:sz w:val="24"/>
          <w:szCs w:val="24"/>
        </w:rPr>
        <w:t xml:space="preserve">First </w:t>
      </w:r>
      <w:proofErr w:type="gramStart"/>
      <w:r w:rsidR="008B23D0" w:rsidRPr="008B23D0">
        <w:rPr>
          <w:rFonts w:ascii="Times New Roman" w:hAnsi="Times New Roman" w:cs="Times New Roman"/>
          <w:sz w:val="24"/>
          <w:szCs w:val="24"/>
        </w:rPr>
        <w:t xml:space="preserve">Bank </w:t>
      </w:r>
      <w:r w:rsidRPr="008B23D0">
        <w:rPr>
          <w:rFonts w:ascii="Times New Roman" w:hAnsi="Times New Roman" w:cs="Times New Roman"/>
          <w:sz w:val="24"/>
          <w:szCs w:val="24"/>
        </w:rPr>
        <w:t xml:space="preserve"> </w:t>
      </w:r>
      <w:proofErr w:type="spellStart"/>
      <w:r w:rsidRPr="008B23D0">
        <w:rPr>
          <w:rFonts w:ascii="Times New Roman" w:hAnsi="Times New Roman" w:cs="Times New Roman"/>
          <w:sz w:val="24"/>
          <w:szCs w:val="24"/>
        </w:rPr>
        <w:t>Plc</w:t>
      </w:r>
      <w:proofErr w:type="spellEnd"/>
      <w:proofErr w:type="gramEnd"/>
      <w:r w:rsidRPr="008B23D0">
        <w:rPr>
          <w:rFonts w:ascii="Times New Roman" w:hAnsi="Times New Roman" w:cs="Times New Roman"/>
          <w:sz w:val="24"/>
          <w:szCs w:val="24"/>
        </w:rPr>
        <w:t xml:space="preserve"> has established strong regulatory compliance units that monitor all operational activities for fraud-related discrepancies, which in turn helps to sustain customer trust and reduce unnecessary legal costs that would otherwise affect the bottom line.</w:t>
      </w:r>
    </w:p>
    <w:p w:rsidR="007F780F" w:rsidRPr="008B23D0" w:rsidRDefault="007F780F" w:rsidP="00A1639F">
      <w:pPr>
        <w:spacing w:before="100" w:beforeAutospacing="1" w:after="100" w:afterAutospacing="1" w:line="360" w:lineRule="auto"/>
        <w:jc w:val="both"/>
        <w:rPr>
          <w:rFonts w:ascii="Times New Roman" w:hAnsi="Times New Roman" w:cs="Times New Roman"/>
          <w:sz w:val="24"/>
          <w:szCs w:val="24"/>
        </w:rPr>
      </w:pPr>
      <w:r w:rsidRPr="008B23D0">
        <w:rPr>
          <w:rFonts w:ascii="Times New Roman" w:hAnsi="Times New Roman" w:cs="Times New Roman"/>
          <w:sz w:val="24"/>
          <w:szCs w:val="24"/>
        </w:rPr>
        <w:t xml:space="preserve">Moreover, </w:t>
      </w:r>
      <w:r w:rsidRPr="008B23D0">
        <w:rPr>
          <w:rStyle w:val="Strong"/>
          <w:rFonts w:ascii="Times New Roman" w:hAnsi="Times New Roman" w:cs="Times New Roman"/>
          <w:sz w:val="24"/>
          <w:szCs w:val="24"/>
        </w:rPr>
        <w:t xml:space="preserve">Adebayo, </w:t>
      </w:r>
      <w:proofErr w:type="spellStart"/>
      <w:r w:rsidRPr="008B23D0">
        <w:rPr>
          <w:rStyle w:val="Strong"/>
          <w:rFonts w:ascii="Times New Roman" w:hAnsi="Times New Roman" w:cs="Times New Roman"/>
          <w:sz w:val="24"/>
          <w:szCs w:val="24"/>
        </w:rPr>
        <w:t>Akinyele</w:t>
      </w:r>
      <w:proofErr w:type="spellEnd"/>
      <w:r w:rsidRPr="008B23D0">
        <w:rPr>
          <w:rStyle w:val="Strong"/>
          <w:rFonts w:ascii="Times New Roman" w:hAnsi="Times New Roman" w:cs="Times New Roman"/>
          <w:sz w:val="24"/>
          <w:szCs w:val="24"/>
        </w:rPr>
        <w:t xml:space="preserve">, and </w:t>
      </w:r>
      <w:proofErr w:type="spellStart"/>
      <w:r w:rsidRPr="008B23D0">
        <w:rPr>
          <w:rStyle w:val="Strong"/>
          <w:rFonts w:ascii="Times New Roman" w:hAnsi="Times New Roman" w:cs="Times New Roman"/>
          <w:sz w:val="24"/>
          <w:szCs w:val="24"/>
        </w:rPr>
        <w:t>Oloruntoba</w:t>
      </w:r>
      <w:proofErr w:type="spellEnd"/>
      <w:r w:rsidRPr="008B23D0">
        <w:rPr>
          <w:rStyle w:val="Strong"/>
          <w:rFonts w:ascii="Times New Roman" w:hAnsi="Times New Roman" w:cs="Times New Roman"/>
          <w:sz w:val="24"/>
          <w:szCs w:val="24"/>
        </w:rPr>
        <w:t xml:space="preserve"> (2021)</w:t>
      </w:r>
      <w:r w:rsidRPr="008B23D0">
        <w:rPr>
          <w:rFonts w:ascii="Times New Roman" w:hAnsi="Times New Roman" w:cs="Times New Roman"/>
          <w:sz w:val="24"/>
          <w:szCs w:val="24"/>
        </w:rPr>
        <w:t xml:space="preserve"> found a positive correlation between corporate governance—rooted in regulatory adherence—and profitability in commercial banks. In line with this, the study confirms that </w:t>
      </w:r>
      <w:r w:rsidR="008B23D0" w:rsidRPr="008B23D0">
        <w:rPr>
          <w:rFonts w:ascii="Times New Roman" w:hAnsi="Times New Roman" w:cs="Times New Roman"/>
          <w:sz w:val="24"/>
          <w:szCs w:val="24"/>
        </w:rPr>
        <w:t xml:space="preserve">First </w:t>
      </w:r>
      <w:proofErr w:type="gramStart"/>
      <w:r w:rsidR="008B23D0" w:rsidRPr="008B23D0">
        <w:rPr>
          <w:rFonts w:ascii="Times New Roman" w:hAnsi="Times New Roman" w:cs="Times New Roman"/>
          <w:sz w:val="24"/>
          <w:szCs w:val="24"/>
        </w:rPr>
        <w:t xml:space="preserve">Bank </w:t>
      </w:r>
      <w:r w:rsidRPr="008B23D0">
        <w:rPr>
          <w:rFonts w:ascii="Times New Roman" w:hAnsi="Times New Roman" w:cs="Times New Roman"/>
          <w:sz w:val="24"/>
          <w:szCs w:val="24"/>
        </w:rPr>
        <w:t>’s</w:t>
      </w:r>
      <w:proofErr w:type="gramEnd"/>
      <w:r w:rsidRPr="008B23D0">
        <w:rPr>
          <w:rFonts w:ascii="Times New Roman" w:hAnsi="Times New Roman" w:cs="Times New Roman"/>
          <w:sz w:val="24"/>
          <w:szCs w:val="24"/>
        </w:rPr>
        <w:t xml:space="preserve"> strong governance structures, reinforced by compliance with both internal and external fraud control standards, have helped bolster its financial performance.</w:t>
      </w:r>
    </w:p>
    <w:p w:rsidR="007F780F" w:rsidRPr="008B23D0" w:rsidRDefault="007F780F" w:rsidP="00A1639F">
      <w:pPr>
        <w:spacing w:line="360" w:lineRule="auto"/>
        <w:rPr>
          <w:rFonts w:ascii="Times New Roman" w:hAnsi="Times New Roman" w:cs="Times New Roman"/>
          <w:sz w:val="24"/>
          <w:szCs w:val="24"/>
        </w:rPr>
      </w:pPr>
      <w:r w:rsidRPr="008B23D0">
        <w:rPr>
          <w:rFonts w:ascii="Times New Roman" w:hAnsi="Times New Roman" w:cs="Times New Roman"/>
          <w:sz w:val="24"/>
          <w:szCs w:val="24"/>
        </w:rPr>
        <w:br w:type="page"/>
      </w:r>
    </w:p>
    <w:p w:rsidR="007F780F" w:rsidRPr="0021695F" w:rsidRDefault="007F780F" w:rsidP="00E7199D">
      <w:pPr>
        <w:spacing w:after="0" w:line="360" w:lineRule="auto"/>
        <w:jc w:val="center"/>
        <w:rPr>
          <w:rFonts w:ascii="Times New Roman" w:hAnsi="Times New Roman" w:cs="Times New Roman"/>
          <w:sz w:val="24"/>
          <w:szCs w:val="24"/>
        </w:rPr>
      </w:pPr>
      <w:r w:rsidRPr="0021695F">
        <w:rPr>
          <w:rFonts w:ascii="Times New Roman" w:hAnsi="Times New Roman" w:cs="Times New Roman"/>
          <w:b/>
          <w:sz w:val="24"/>
          <w:szCs w:val="24"/>
        </w:rPr>
        <w:lastRenderedPageBreak/>
        <w:t>CHAPTER FIVE</w:t>
      </w:r>
    </w:p>
    <w:p w:rsidR="007F780F" w:rsidRDefault="007F780F" w:rsidP="00E7199D">
      <w:pPr>
        <w:spacing w:after="0" w:line="360" w:lineRule="auto"/>
        <w:jc w:val="center"/>
        <w:rPr>
          <w:rFonts w:ascii="Times New Roman" w:hAnsi="Times New Roman" w:cs="Times New Roman"/>
          <w:b/>
          <w:sz w:val="24"/>
          <w:szCs w:val="24"/>
        </w:rPr>
      </w:pPr>
      <w:r w:rsidRPr="0021695F">
        <w:rPr>
          <w:rFonts w:ascii="Times New Roman" w:hAnsi="Times New Roman" w:cs="Times New Roman"/>
          <w:b/>
          <w:sz w:val="24"/>
          <w:szCs w:val="24"/>
        </w:rPr>
        <w:t>SUMMARY, CONCLUSION AND RECOMMENDATION</w:t>
      </w:r>
    </w:p>
    <w:p w:rsidR="007F780F" w:rsidRPr="0021695F" w:rsidRDefault="007F780F" w:rsidP="00E7199D">
      <w:pPr>
        <w:spacing w:before="100" w:beforeAutospacing="1" w:after="0"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w:t>
      </w:r>
      <w:r>
        <w:rPr>
          <w:rFonts w:ascii="Times New Roman" w:eastAsia="Times New Roman" w:hAnsi="Times New Roman" w:cs="Times New Roman"/>
          <w:b/>
          <w:bCs/>
          <w:sz w:val="27"/>
          <w:szCs w:val="27"/>
        </w:rPr>
        <w:tab/>
      </w:r>
      <w:r w:rsidRPr="0021695F">
        <w:rPr>
          <w:rFonts w:ascii="Times New Roman" w:eastAsia="Times New Roman" w:hAnsi="Times New Roman" w:cs="Times New Roman"/>
          <w:b/>
          <w:bCs/>
          <w:sz w:val="27"/>
          <w:szCs w:val="27"/>
        </w:rPr>
        <w:t xml:space="preserve">Summary of the </w:t>
      </w:r>
      <w:r>
        <w:rPr>
          <w:rFonts w:ascii="Times New Roman" w:eastAsia="Times New Roman" w:hAnsi="Times New Roman" w:cs="Times New Roman"/>
          <w:b/>
          <w:bCs/>
          <w:sz w:val="27"/>
          <w:szCs w:val="27"/>
        </w:rPr>
        <w:t>Findings</w:t>
      </w:r>
    </w:p>
    <w:p w:rsidR="007F780F" w:rsidRPr="0021695F" w:rsidRDefault="007F780F" w:rsidP="00E7199D">
      <w:pPr>
        <w:spacing w:after="0"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 xml:space="preserve">This study was conducted to evaluate the effect of fraud management on the financial performance of the banking industry, with a specific focus on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21695F">
        <w:rPr>
          <w:rFonts w:ascii="Times New Roman" w:eastAsia="Times New Roman" w:hAnsi="Times New Roman" w:cs="Times New Roman"/>
          <w:sz w:val="24"/>
          <w:szCs w:val="24"/>
        </w:rPr>
        <w:t xml:space="preserve"> </w:t>
      </w:r>
      <w:proofErr w:type="spellStart"/>
      <w:r w:rsidRPr="0021695F">
        <w:rPr>
          <w:rFonts w:ascii="Times New Roman" w:eastAsia="Times New Roman" w:hAnsi="Times New Roman" w:cs="Times New Roman"/>
          <w:sz w:val="24"/>
          <w:szCs w:val="24"/>
        </w:rPr>
        <w:t>Plc</w:t>
      </w:r>
      <w:proofErr w:type="spellEnd"/>
      <w:proofErr w:type="gramEnd"/>
      <w:r w:rsidRPr="0021695F">
        <w:rPr>
          <w:rFonts w:ascii="Times New Roman" w:eastAsia="Times New Roman" w:hAnsi="Times New Roman" w:cs="Times New Roman"/>
          <w:sz w:val="24"/>
          <w:szCs w:val="24"/>
        </w:rPr>
        <w:t xml:space="preserve">, Ilorin branch. The background of the study established the increasing trend of fraudulent activities within the Nigerian banking sector, underscoring the need for robust fraud management strategies to safeguard financial resources and ensure sustainable performance. The primary objective was to assess the extent to which fraud detection, prevention mechanisms, and regulatory compliance influence financial outcomes in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21695F">
        <w:rPr>
          <w:rFonts w:ascii="Times New Roman" w:eastAsia="Times New Roman" w:hAnsi="Times New Roman" w:cs="Times New Roman"/>
          <w:sz w:val="24"/>
          <w:szCs w:val="24"/>
        </w:rPr>
        <w:t>.</w:t>
      </w:r>
      <w:proofErr w:type="gramEnd"/>
    </w:p>
    <w:p w:rsidR="007F780F" w:rsidRPr="0021695F"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The study employed a survey research design using structured questionnaires distributed to relevant bank staff. The data collected were analyzed using descriptive statistics and chi-square inferential tests to validate the hypotheses.</w:t>
      </w:r>
    </w:p>
    <w:p w:rsidR="007F780F" w:rsidRPr="0021695F"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 xml:space="preserve">The results confirmed that there is a strong and statistically significant relationship between effective fraud management practices and improved financial performance in </w:t>
      </w:r>
      <w:r w:rsidR="008B23D0">
        <w:rPr>
          <w:rFonts w:ascii="Times New Roman" w:eastAsia="Times New Roman" w:hAnsi="Times New Roman" w:cs="Times New Roman"/>
          <w:sz w:val="24"/>
          <w:szCs w:val="24"/>
        </w:rPr>
        <w:t xml:space="preserve">First </w:t>
      </w:r>
      <w:proofErr w:type="gramStart"/>
      <w:r w:rsidR="008B23D0">
        <w:rPr>
          <w:rFonts w:ascii="Times New Roman" w:eastAsia="Times New Roman" w:hAnsi="Times New Roman" w:cs="Times New Roman"/>
          <w:sz w:val="24"/>
          <w:szCs w:val="24"/>
        </w:rPr>
        <w:t xml:space="preserve">Bank </w:t>
      </w:r>
      <w:r w:rsidRPr="0021695F">
        <w:rPr>
          <w:rFonts w:ascii="Times New Roman" w:eastAsia="Times New Roman" w:hAnsi="Times New Roman" w:cs="Times New Roman"/>
          <w:sz w:val="24"/>
          <w:szCs w:val="24"/>
        </w:rPr>
        <w:t xml:space="preserve"> Plc</w:t>
      </w:r>
      <w:proofErr w:type="gramEnd"/>
      <w:r w:rsidRPr="0021695F">
        <w:rPr>
          <w:rFonts w:ascii="Times New Roman" w:eastAsia="Times New Roman" w:hAnsi="Times New Roman" w:cs="Times New Roman"/>
          <w:sz w:val="24"/>
          <w:szCs w:val="24"/>
        </w:rPr>
        <w:t>. Furthermore, investments in anti-fraud technologies and tools were found to considerably reduce the rate of financial losses, while strict adherence to regulatory guidelines was shown to enhance institutional profitability.</w:t>
      </w:r>
    </w:p>
    <w:p w:rsidR="007F780F" w:rsidRPr="0021695F"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The literature reviewed, alongside the theoretical framework based on the Fraud Triangle Theory and Agency Theory, supported the empirical findings and provided a comprehensive understanding of the dynamics between fraud control and financial health in the banking sector.</w:t>
      </w:r>
    </w:p>
    <w:p w:rsidR="00E7199D" w:rsidRDefault="00E7199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F780F" w:rsidRPr="0021695F" w:rsidRDefault="007F780F" w:rsidP="00A1639F">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5.2</w:t>
      </w:r>
      <w:r>
        <w:rPr>
          <w:rFonts w:ascii="Times New Roman" w:eastAsia="Times New Roman" w:hAnsi="Times New Roman" w:cs="Times New Roman"/>
          <w:b/>
          <w:bCs/>
          <w:sz w:val="27"/>
          <w:szCs w:val="27"/>
        </w:rPr>
        <w:tab/>
      </w:r>
      <w:r w:rsidRPr="0021695F">
        <w:rPr>
          <w:rFonts w:ascii="Times New Roman" w:eastAsia="Times New Roman" w:hAnsi="Times New Roman" w:cs="Times New Roman"/>
          <w:b/>
          <w:bCs/>
          <w:sz w:val="27"/>
          <w:szCs w:val="27"/>
        </w:rPr>
        <w:t>Conclusion</w:t>
      </w:r>
    </w:p>
    <w:p w:rsidR="007F780F" w:rsidRPr="0021695F"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 xml:space="preserve">From the findings of this study, it can be concluded that fraud management plays a critical role in the financial sustainability of banking institutions in Nigeria. In the case of </w:t>
      </w:r>
      <w:r w:rsidR="008B23D0">
        <w:rPr>
          <w:rFonts w:ascii="Times New Roman" w:eastAsia="Times New Roman" w:hAnsi="Times New Roman" w:cs="Times New Roman"/>
          <w:sz w:val="24"/>
          <w:szCs w:val="24"/>
        </w:rPr>
        <w:t xml:space="preserve">First Bank </w:t>
      </w:r>
      <w:r w:rsidRPr="0021695F">
        <w:rPr>
          <w:rFonts w:ascii="Times New Roman" w:eastAsia="Times New Roman" w:hAnsi="Times New Roman" w:cs="Times New Roman"/>
          <w:sz w:val="24"/>
          <w:szCs w:val="24"/>
        </w:rPr>
        <w:t xml:space="preserve"> </w:t>
      </w:r>
      <w:proofErr w:type="spellStart"/>
      <w:r w:rsidRPr="0021695F">
        <w:rPr>
          <w:rFonts w:ascii="Times New Roman" w:eastAsia="Times New Roman" w:hAnsi="Times New Roman" w:cs="Times New Roman"/>
          <w:sz w:val="24"/>
          <w:szCs w:val="24"/>
        </w:rPr>
        <w:t>Plc</w:t>
      </w:r>
      <w:proofErr w:type="spellEnd"/>
      <w:r w:rsidRPr="0021695F">
        <w:rPr>
          <w:rFonts w:ascii="Times New Roman" w:eastAsia="Times New Roman" w:hAnsi="Times New Roman" w:cs="Times New Roman"/>
          <w:sz w:val="24"/>
          <w:szCs w:val="24"/>
        </w:rPr>
        <w:t>, proactive fraud detection, investment in preventive tools, and regulatory compliance have collectively contributed to mitigating financial loss, enhancing stakeholder trust, and promoting profitability.</w:t>
      </w:r>
    </w:p>
    <w:p w:rsidR="007F780F" w:rsidRPr="0021695F" w:rsidRDefault="007F780F" w:rsidP="00A1639F">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The study has established that banking institutions cannot afford to treat fraud management as a peripheral activity. Rather, it must be at the core of strategic planning and financial oversight. With digital banking becoming the norm, the complexities of fraudulent schemes are evolving, necessitating a corresponding evolution in fraud management strategies.</w:t>
      </w:r>
    </w:p>
    <w:p w:rsidR="007F780F" w:rsidRPr="00E7199D" w:rsidRDefault="007F780F" w:rsidP="00E7199D">
      <w:pPr>
        <w:spacing w:before="100" w:beforeAutospacing="1" w:after="100" w:afterAutospacing="1" w:line="360" w:lineRule="auto"/>
        <w:jc w:val="both"/>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In sum, the findings underscore that effective fraud management is not just a defensive strategy but a proactive performance driver that enhances the credibility, transparency, and financial stability of b</w:t>
      </w:r>
      <w:r w:rsidR="00E7199D">
        <w:rPr>
          <w:rFonts w:ascii="Times New Roman" w:eastAsia="Times New Roman" w:hAnsi="Times New Roman" w:cs="Times New Roman"/>
          <w:sz w:val="24"/>
          <w:szCs w:val="24"/>
        </w:rPr>
        <w:t>anking institutions in Nigeria.</w:t>
      </w:r>
    </w:p>
    <w:p w:rsidR="007F780F" w:rsidRDefault="007F780F" w:rsidP="00A1639F">
      <w:pPr>
        <w:spacing w:before="100" w:beforeAutospacing="1" w:after="100" w:afterAutospacing="1" w:line="360" w:lineRule="auto"/>
        <w:jc w:val="both"/>
        <w:rPr>
          <w:rFonts w:ascii="Times New Roman" w:hAnsi="Times New Roman" w:cs="Times New Roman"/>
          <w:sz w:val="24"/>
          <w:szCs w:val="24"/>
        </w:rPr>
      </w:pPr>
      <w:r w:rsidRPr="00B51F7B">
        <w:rPr>
          <w:rFonts w:ascii="Times New Roman" w:hAnsi="Times New Roman" w:cs="Times New Roman"/>
          <w:sz w:val="24"/>
          <w:szCs w:val="24"/>
        </w:rPr>
        <w:t>In conclusion, the study findings have clearly established that fraud management significantly influences financial performance, that investment in fraud detection tools effectively reduces financial losses, and that regulatory compliance is vital to achieving profitability in banking institutions. These outcomes not only validate prior empirical studies but also provide real-time evidence from a leading Nigerian commercial bank—</w:t>
      </w:r>
      <w:r w:rsidR="008B23D0">
        <w:rPr>
          <w:rFonts w:ascii="Times New Roman" w:hAnsi="Times New Roman" w:cs="Times New Roman"/>
          <w:sz w:val="24"/>
          <w:szCs w:val="24"/>
        </w:rPr>
        <w:t xml:space="preserve">First </w:t>
      </w:r>
      <w:proofErr w:type="gramStart"/>
      <w:r w:rsidR="008B23D0">
        <w:rPr>
          <w:rFonts w:ascii="Times New Roman" w:hAnsi="Times New Roman" w:cs="Times New Roman"/>
          <w:sz w:val="24"/>
          <w:szCs w:val="24"/>
        </w:rPr>
        <w:t xml:space="preserve">Bank </w:t>
      </w:r>
      <w:r w:rsidRPr="00B51F7B">
        <w:rPr>
          <w:rFonts w:ascii="Times New Roman" w:hAnsi="Times New Roman" w:cs="Times New Roman"/>
          <w:sz w:val="24"/>
          <w:szCs w:val="24"/>
        </w:rPr>
        <w:t xml:space="preserve"> </w:t>
      </w:r>
      <w:proofErr w:type="spellStart"/>
      <w:r w:rsidRPr="00B51F7B">
        <w:rPr>
          <w:rFonts w:ascii="Times New Roman" w:hAnsi="Times New Roman" w:cs="Times New Roman"/>
          <w:sz w:val="24"/>
          <w:szCs w:val="24"/>
        </w:rPr>
        <w:t>Plc</w:t>
      </w:r>
      <w:proofErr w:type="spellEnd"/>
      <w:proofErr w:type="gramEnd"/>
      <w:r w:rsidRPr="00B51F7B">
        <w:rPr>
          <w:rFonts w:ascii="Times New Roman" w:hAnsi="Times New Roman" w:cs="Times New Roman"/>
          <w:sz w:val="24"/>
          <w:szCs w:val="24"/>
        </w:rPr>
        <w:t>—on how strategic fraud management interventions serve as a catalyst for financial sustainability and institutional resilience.</w:t>
      </w:r>
    </w:p>
    <w:p w:rsidR="007F780F" w:rsidRPr="0021695F" w:rsidRDefault="007F780F" w:rsidP="00A1639F">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21695F">
        <w:rPr>
          <w:rFonts w:ascii="Times New Roman" w:hAnsi="Times New Roman" w:cs="Times New Roman"/>
          <w:b/>
          <w:sz w:val="24"/>
          <w:szCs w:val="24"/>
        </w:rPr>
        <w:t>Recommendation</w:t>
      </w:r>
    </w:p>
    <w:p w:rsidR="007F780F" w:rsidRPr="0021695F" w:rsidRDefault="007F780F" w:rsidP="00A1639F">
      <w:pPr>
        <w:pStyle w:val="ListParagraph"/>
        <w:numPr>
          <w:ilvl w:val="0"/>
          <w:numId w:val="34"/>
        </w:numPr>
        <w:spacing w:before="100" w:beforeAutospacing="1" w:after="100" w:afterAutospacing="1" w:line="360" w:lineRule="auto"/>
        <w:ind w:left="360"/>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Banks should deploy advanced fraud detection technologies such as AI and data analytics to monitor transactions in real time.</w:t>
      </w:r>
    </w:p>
    <w:p w:rsidR="007F780F" w:rsidRPr="0021695F" w:rsidRDefault="007F780F" w:rsidP="00A1639F">
      <w:pPr>
        <w:pStyle w:val="ListParagraph"/>
        <w:numPr>
          <w:ilvl w:val="0"/>
          <w:numId w:val="34"/>
        </w:numPr>
        <w:spacing w:before="100" w:beforeAutospacing="1" w:after="100" w:afterAutospacing="1" w:line="360" w:lineRule="auto"/>
        <w:ind w:left="360"/>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lastRenderedPageBreak/>
        <w:t>Staff should be regularly trained on fraud prevention techniques and ethical standards to reduce insider threats.</w:t>
      </w:r>
    </w:p>
    <w:p w:rsidR="007F780F" w:rsidRPr="0021695F" w:rsidRDefault="007F780F" w:rsidP="00A1639F">
      <w:pPr>
        <w:pStyle w:val="ListParagraph"/>
        <w:numPr>
          <w:ilvl w:val="0"/>
          <w:numId w:val="34"/>
        </w:numPr>
        <w:spacing w:before="100" w:beforeAutospacing="1" w:after="100" w:afterAutospacing="1" w:line="360" w:lineRule="auto"/>
        <w:ind w:left="360"/>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Confidential whistleblowing systems should be implemented and incentivized to encourage the reporting of fraudulent activities.</w:t>
      </w:r>
    </w:p>
    <w:p w:rsidR="007F780F" w:rsidRPr="0021695F" w:rsidRDefault="007F780F" w:rsidP="00A1639F">
      <w:pPr>
        <w:pStyle w:val="ListParagraph"/>
        <w:numPr>
          <w:ilvl w:val="0"/>
          <w:numId w:val="34"/>
        </w:numPr>
        <w:spacing w:before="100" w:beforeAutospacing="1" w:after="100" w:afterAutospacing="1" w:line="360" w:lineRule="auto"/>
        <w:ind w:left="360"/>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 xml:space="preserve">Financial institutions must invest heavily in </w:t>
      </w:r>
      <w:proofErr w:type="spellStart"/>
      <w:r w:rsidRPr="0021695F">
        <w:rPr>
          <w:rFonts w:ascii="Times New Roman" w:eastAsia="Times New Roman" w:hAnsi="Times New Roman" w:cs="Times New Roman"/>
          <w:sz w:val="24"/>
          <w:szCs w:val="24"/>
        </w:rPr>
        <w:t>cybersecurity</w:t>
      </w:r>
      <w:proofErr w:type="spellEnd"/>
      <w:r w:rsidRPr="0021695F">
        <w:rPr>
          <w:rFonts w:ascii="Times New Roman" w:eastAsia="Times New Roman" w:hAnsi="Times New Roman" w:cs="Times New Roman"/>
          <w:sz w:val="24"/>
          <w:szCs w:val="24"/>
        </w:rPr>
        <w:t xml:space="preserve"> infrastructure to protect against digital fraud and </w:t>
      </w:r>
      <w:proofErr w:type="spellStart"/>
      <w:r w:rsidRPr="0021695F">
        <w:rPr>
          <w:rFonts w:ascii="Times New Roman" w:eastAsia="Times New Roman" w:hAnsi="Times New Roman" w:cs="Times New Roman"/>
          <w:sz w:val="24"/>
          <w:szCs w:val="24"/>
        </w:rPr>
        <w:t>cyberattacks</w:t>
      </w:r>
      <w:proofErr w:type="spellEnd"/>
      <w:r w:rsidRPr="0021695F">
        <w:rPr>
          <w:rFonts w:ascii="Times New Roman" w:eastAsia="Times New Roman" w:hAnsi="Times New Roman" w:cs="Times New Roman"/>
          <w:sz w:val="24"/>
          <w:szCs w:val="24"/>
        </w:rPr>
        <w:t>.</w:t>
      </w:r>
    </w:p>
    <w:p w:rsidR="007F780F" w:rsidRPr="0021695F" w:rsidRDefault="007F780F" w:rsidP="00A1639F">
      <w:pPr>
        <w:pStyle w:val="ListParagraph"/>
        <w:numPr>
          <w:ilvl w:val="0"/>
          <w:numId w:val="34"/>
        </w:numPr>
        <w:spacing w:before="100" w:beforeAutospacing="1" w:after="100" w:afterAutospacing="1" w:line="360" w:lineRule="auto"/>
        <w:ind w:left="360"/>
        <w:rPr>
          <w:rFonts w:ascii="Times New Roman" w:eastAsia="Times New Roman" w:hAnsi="Times New Roman" w:cs="Times New Roman"/>
          <w:sz w:val="24"/>
          <w:szCs w:val="24"/>
        </w:rPr>
      </w:pPr>
      <w:r w:rsidRPr="0021695F">
        <w:rPr>
          <w:rFonts w:ascii="Times New Roman" w:eastAsia="Times New Roman" w:hAnsi="Times New Roman" w:cs="Times New Roman"/>
          <w:sz w:val="24"/>
          <w:szCs w:val="24"/>
        </w:rPr>
        <w:t>Regulators should conduct frequent audits and enforce strict compliance with anti-fraud laws across all banking operations.</w:t>
      </w:r>
    </w:p>
    <w:p w:rsidR="007F780F" w:rsidRPr="006417CD" w:rsidRDefault="007F780F" w:rsidP="00A1639F">
      <w:pPr>
        <w:pStyle w:val="Heading3"/>
        <w:spacing w:line="360" w:lineRule="auto"/>
        <w:jc w:val="both"/>
        <w:rPr>
          <w:rFonts w:eastAsiaTheme="minorHAnsi"/>
          <w:b w:val="0"/>
          <w:bCs w:val="0"/>
          <w:sz w:val="24"/>
          <w:szCs w:val="24"/>
        </w:rPr>
      </w:pPr>
    </w:p>
    <w:p w:rsidR="007F780F" w:rsidRPr="006417CD" w:rsidRDefault="007F780F" w:rsidP="00A1639F">
      <w:pPr>
        <w:pStyle w:val="Heading3"/>
        <w:spacing w:line="360" w:lineRule="auto"/>
        <w:jc w:val="both"/>
        <w:rPr>
          <w:rFonts w:eastAsiaTheme="minorHAnsi"/>
          <w:b w:val="0"/>
          <w:bCs w:val="0"/>
          <w:sz w:val="24"/>
          <w:szCs w:val="24"/>
        </w:rPr>
      </w:pPr>
    </w:p>
    <w:p w:rsidR="007F780F" w:rsidRDefault="007F780F" w:rsidP="00A1639F">
      <w:pPr>
        <w:spacing w:line="360" w:lineRule="auto"/>
        <w:rPr>
          <w:rFonts w:ascii="Times New Roman" w:hAnsi="Times New Roman" w:cs="Times New Roman"/>
          <w:sz w:val="24"/>
          <w:szCs w:val="24"/>
        </w:rPr>
      </w:pPr>
      <w:r>
        <w:rPr>
          <w:b/>
          <w:bCs/>
          <w:sz w:val="24"/>
          <w:szCs w:val="24"/>
        </w:rPr>
        <w:br w:type="page"/>
      </w:r>
    </w:p>
    <w:p w:rsidR="007F780F" w:rsidRPr="006417CD" w:rsidRDefault="00E7199D" w:rsidP="00A1639F">
      <w:pPr>
        <w:pStyle w:val="Heading3"/>
        <w:spacing w:line="360" w:lineRule="auto"/>
        <w:ind w:left="720" w:hanging="720"/>
        <w:jc w:val="center"/>
        <w:rPr>
          <w:rFonts w:eastAsiaTheme="minorHAnsi"/>
          <w:bCs w:val="0"/>
          <w:sz w:val="24"/>
          <w:szCs w:val="24"/>
        </w:rPr>
      </w:pPr>
      <w:r w:rsidRPr="006417CD">
        <w:rPr>
          <w:rFonts w:eastAsiaTheme="minorHAnsi"/>
          <w:bCs w:val="0"/>
          <w:sz w:val="24"/>
          <w:szCs w:val="24"/>
        </w:rPr>
        <w:lastRenderedPageBreak/>
        <w:t>REFERENCE</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Adegbite</w:t>
      </w:r>
      <w:proofErr w:type="spellEnd"/>
      <w:r w:rsidRPr="006417CD">
        <w:rPr>
          <w:rFonts w:eastAsiaTheme="minorHAnsi"/>
          <w:b w:val="0"/>
          <w:bCs w:val="0"/>
          <w:sz w:val="24"/>
          <w:szCs w:val="24"/>
        </w:rPr>
        <w:t xml:space="preserve">, O., </w:t>
      </w:r>
      <w:proofErr w:type="spellStart"/>
      <w:r w:rsidRPr="006417CD">
        <w:rPr>
          <w:rFonts w:eastAsiaTheme="minorHAnsi"/>
          <w:b w:val="0"/>
          <w:bCs w:val="0"/>
          <w:sz w:val="24"/>
          <w:szCs w:val="24"/>
        </w:rPr>
        <w:t>Akindele</w:t>
      </w:r>
      <w:proofErr w:type="spellEnd"/>
      <w:r w:rsidRPr="006417CD">
        <w:rPr>
          <w:rFonts w:eastAsiaTheme="minorHAnsi"/>
          <w:b w:val="0"/>
          <w:bCs w:val="0"/>
          <w:sz w:val="24"/>
          <w:szCs w:val="24"/>
        </w:rPr>
        <w:t xml:space="preserve">, S., &amp; </w:t>
      </w:r>
      <w:proofErr w:type="spellStart"/>
      <w:r w:rsidRPr="006417CD">
        <w:rPr>
          <w:rFonts w:eastAsiaTheme="minorHAnsi"/>
          <w:b w:val="0"/>
          <w:bCs w:val="0"/>
          <w:sz w:val="24"/>
          <w:szCs w:val="24"/>
        </w:rPr>
        <w:t>Ogunleye</w:t>
      </w:r>
      <w:proofErr w:type="spellEnd"/>
      <w:r w:rsidRPr="006417CD">
        <w:rPr>
          <w:rFonts w:eastAsiaTheme="minorHAnsi"/>
          <w:b w:val="0"/>
          <w:bCs w:val="0"/>
          <w:sz w:val="24"/>
          <w:szCs w:val="24"/>
        </w:rPr>
        <w:t>, T. (2021).</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Impact of Fraud Management on Customer Trust and Deposit Growth in Nigerian Banks.</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Journal of Banking and Finance.</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r w:rsidRPr="006417CD">
        <w:rPr>
          <w:rFonts w:eastAsiaTheme="minorHAnsi"/>
          <w:b w:val="0"/>
          <w:bCs w:val="0"/>
          <w:sz w:val="24"/>
          <w:szCs w:val="24"/>
        </w:rPr>
        <w:t>Adeyemo</w:t>
      </w:r>
      <w:proofErr w:type="spellEnd"/>
      <w:r w:rsidRPr="006417CD">
        <w:rPr>
          <w:rFonts w:eastAsiaTheme="minorHAnsi"/>
          <w:b w:val="0"/>
          <w:bCs w:val="0"/>
          <w:sz w:val="24"/>
          <w:szCs w:val="24"/>
        </w:rPr>
        <w:t>, K. A. (2012). Fraud and the Nigerian banking sector: A case study of selected banks in Nigeria. International Journal of Business and Social Science, 3(17), 209–221.</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Ajala</w:t>
      </w:r>
      <w:proofErr w:type="spellEnd"/>
      <w:r w:rsidRPr="006417CD">
        <w:rPr>
          <w:rFonts w:eastAsiaTheme="minorHAnsi"/>
          <w:b w:val="0"/>
          <w:bCs w:val="0"/>
          <w:sz w:val="24"/>
          <w:szCs w:val="24"/>
        </w:rPr>
        <w:t xml:space="preserve">, O. A., </w:t>
      </w:r>
      <w:proofErr w:type="spellStart"/>
      <w:r w:rsidRPr="006417CD">
        <w:rPr>
          <w:rFonts w:eastAsiaTheme="minorHAnsi"/>
          <w:b w:val="0"/>
          <w:bCs w:val="0"/>
          <w:sz w:val="24"/>
          <w:szCs w:val="24"/>
        </w:rPr>
        <w:t>Amuda</w:t>
      </w:r>
      <w:proofErr w:type="spellEnd"/>
      <w:r w:rsidRPr="006417CD">
        <w:rPr>
          <w:rFonts w:eastAsiaTheme="minorHAnsi"/>
          <w:b w:val="0"/>
          <w:bCs w:val="0"/>
          <w:sz w:val="24"/>
          <w:szCs w:val="24"/>
        </w:rPr>
        <w:t xml:space="preserve">, T., &amp; </w:t>
      </w:r>
      <w:proofErr w:type="spellStart"/>
      <w:r w:rsidRPr="006417CD">
        <w:rPr>
          <w:rFonts w:eastAsiaTheme="minorHAnsi"/>
          <w:b w:val="0"/>
          <w:bCs w:val="0"/>
          <w:sz w:val="24"/>
          <w:szCs w:val="24"/>
        </w:rPr>
        <w:t>Arulogun</w:t>
      </w:r>
      <w:proofErr w:type="spellEnd"/>
      <w:r w:rsidRPr="006417CD">
        <w:rPr>
          <w:rFonts w:eastAsiaTheme="minorHAnsi"/>
          <w:b w:val="0"/>
          <w:bCs w:val="0"/>
          <w:sz w:val="24"/>
          <w:szCs w:val="24"/>
        </w:rPr>
        <w:t>, L. (2020).</w:t>
      </w:r>
      <w:proofErr w:type="gramEnd"/>
      <w:r w:rsidRPr="006417CD">
        <w:rPr>
          <w:rFonts w:eastAsiaTheme="minorHAnsi"/>
          <w:b w:val="0"/>
          <w:bCs w:val="0"/>
          <w:sz w:val="24"/>
          <w:szCs w:val="24"/>
        </w:rPr>
        <w:t xml:space="preserve"> Fraud detection and prevention techniques in Nigerian banks: An empirical evaluation. Journal of Accounting and Financial Management, 6(2), 45–57.</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Ajayi</w:t>
      </w:r>
      <w:proofErr w:type="spellEnd"/>
      <w:r w:rsidRPr="006417CD">
        <w:rPr>
          <w:rFonts w:eastAsiaTheme="minorHAnsi"/>
          <w:b w:val="0"/>
          <w:bCs w:val="0"/>
          <w:sz w:val="24"/>
          <w:szCs w:val="24"/>
        </w:rPr>
        <w:t xml:space="preserve">, M. A., &amp; </w:t>
      </w:r>
      <w:proofErr w:type="spellStart"/>
      <w:r w:rsidRPr="006417CD">
        <w:rPr>
          <w:rFonts w:eastAsiaTheme="minorHAnsi"/>
          <w:b w:val="0"/>
          <w:bCs w:val="0"/>
          <w:sz w:val="24"/>
          <w:szCs w:val="24"/>
        </w:rPr>
        <w:t>Buhari</w:t>
      </w:r>
      <w:proofErr w:type="spellEnd"/>
      <w:r w:rsidRPr="006417CD">
        <w:rPr>
          <w:rFonts w:eastAsiaTheme="minorHAnsi"/>
          <w:b w:val="0"/>
          <w:bCs w:val="0"/>
          <w:sz w:val="24"/>
          <w:szCs w:val="24"/>
        </w:rPr>
        <w:t>, A. J. (2014).</w:t>
      </w:r>
      <w:proofErr w:type="gramEnd"/>
      <w:r w:rsidRPr="006417CD">
        <w:rPr>
          <w:rFonts w:eastAsiaTheme="minorHAnsi"/>
          <w:b w:val="0"/>
          <w:bCs w:val="0"/>
          <w:sz w:val="24"/>
          <w:szCs w:val="24"/>
        </w:rPr>
        <w:t xml:space="preserve"> Fraud detection and prevention in Nigerian banks: Challenges and solutions. Journal of Economics and Sustainable Development, 5(16), 116–126.</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 xml:space="preserve">Albrecht, W. S., Albrecht, C. O., Albrecht, C. C., &amp; </w:t>
      </w:r>
      <w:proofErr w:type="spellStart"/>
      <w:r w:rsidRPr="006417CD">
        <w:rPr>
          <w:rFonts w:eastAsiaTheme="minorHAnsi"/>
          <w:b w:val="0"/>
          <w:bCs w:val="0"/>
          <w:sz w:val="24"/>
          <w:szCs w:val="24"/>
        </w:rPr>
        <w:t>Zimbelman</w:t>
      </w:r>
      <w:proofErr w:type="spellEnd"/>
      <w:r w:rsidRPr="006417CD">
        <w:rPr>
          <w:rFonts w:eastAsiaTheme="minorHAnsi"/>
          <w:b w:val="0"/>
          <w:bCs w:val="0"/>
          <w:sz w:val="24"/>
          <w:szCs w:val="24"/>
        </w:rPr>
        <w:t>, M. F. (2019).</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Fraud Examination.</w:t>
      </w:r>
      <w:proofErr w:type="gramEnd"/>
      <w:r w:rsidRPr="006417CD">
        <w:rPr>
          <w:rFonts w:eastAsiaTheme="minorHAnsi"/>
          <w:b w:val="0"/>
          <w:bCs w:val="0"/>
          <w:sz w:val="24"/>
          <w:szCs w:val="24"/>
        </w:rPr>
        <w:t xml:space="preserve"> </w:t>
      </w:r>
      <w:proofErr w:type="spellStart"/>
      <w:r w:rsidRPr="006417CD">
        <w:rPr>
          <w:rFonts w:eastAsiaTheme="minorHAnsi"/>
          <w:b w:val="0"/>
          <w:bCs w:val="0"/>
          <w:sz w:val="24"/>
          <w:szCs w:val="24"/>
        </w:rPr>
        <w:t>Cengage</w:t>
      </w:r>
      <w:proofErr w:type="spellEnd"/>
      <w:r w:rsidRPr="006417CD">
        <w:rPr>
          <w:rFonts w:eastAsiaTheme="minorHAnsi"/>
          <w:b w:val="0"/>
          <w:bCs w:val="0"/>
          <w:sz w:val="24"/>
          <w:szCs w:val="24"/>
        </w:rPr>
        <w:t xml:space="preserve"> Learning.</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 xml:space="preserve">Adebayo, I. T., </w:t>
      </w:r>
      <w:proofErr w:type="spellStart"/>
      <w:r w:rsidRPr="006417CD">
        <w:rPr>
          <w:rFonts w:eastAsiaTheme="minorHAnsi"/>
          <w:b w:val="0"/>
          <w:bCs w:val="0"/>
          <w:sz w:val="24"/>
          <w:szCs w:val="24"/>
        </w:rPr>
        <w:t>Akinyele</w:t>
      </w:r>
      <w:proofErr w:type="spellEnd"/>
      <w:r w:rsidRPr="006417CD">
        <w:rPr>
          <w:rFonts w:eastAsiaTheme="minorHAnsi"/>
          <w:b w:val="0"/>
          <w:bCs w:val="0"/>
          <w:sz w:val="24"/>
          <w:szCs w:val="24"/>
        </w:rPr>
        <w:t xml:space="preserve">, R. T., &amp; </w:t>
      </w:r>
      <w:proofErr w:type="spellStart"/>
      <w:r w:rsidRPr="006417CD">
        <w:rPr>
          <w:rFonts w:eastAsiaTheme="minorHAnsi"/>
          <w:b w:val="0"/>
          <w:bCs w:val="0"/>
          <w:sz w:val="24"/>
          <w:szCs w:val="24"/>
        </w:rPr>
        <w:t>Oloruntoba</w:t>
      </w:r>
      <w:proofErr w:type="spellEnd"/>
      <w:r w:rsidRPr="006417CD">
        <w:rPr>
          <w:rFonts w:eastAsiaTheme="minorHAnsi"/>
          <w:b w:val="0"/>
          <w:bCs w:val="0"/>
          <w:sz w:val="24"/>
          <w:szCs w:val="24"/>
        </w:rPr>
        <w:t>, A. A. (2021).</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Corporate governance, compliance and profitability in Nigerian commercial banks.</w:t>
      </w:r>
      <w:proofErr w:type="gramEnd"/>
      <w:r w:rsidRPr="006417CD">
        <w:rPr>
          <w:rFonts w:eastAsiaTheme="minorHAnsi"/>
          <w:b w:val="0"/>
          <w:bCs w:val="0"/>
          <w:sz w:val="24"/>
          <w:szCs w:val="24"/>
        </w:rPr>
        <w:t xml:space="preserve"> Journal of Accounting and Financial Studies, 8(2), 35–49.</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Arulogun</w:t>
      </w:r>
      <w:proofErr w:type="spellEnd"/>
      <w:r w:rsidRPr="006417CD">
        <w:rPr>
          <w:rFonts w:eastAsiaTheme="minorHAnsi"/>
          <w:b w:val="0"/>
          <w:bCs w:val="0"/>
          <w:sz w:val="24"/>
          <w:szCs w:val="24"/>
        </w:rPr>
        <w:t xml:space="preserve">, O. S., </w:t>
      </w:r>
      <w:proofErr w:type="spellStart"/>
      <w:r w:rsidRPr="006417CD">
        <w:rPr>
          <w:rFonts w:eastAsiaTheme="minorHAnsi"/>
          <w:b w:val="0"/>
          <w:bCs w:val="0"/>
          <w:sz w:val="24"/>
          <w:szCs w:val="24"/>
        </w:rPr>
        <w:t>Olatunji</w:t>
      </w:r>
      <w:proofErr w:type="spellEnd"/>
      <w:r w:rsidRPr="006417CD">
        <w:rPr>
          <w:rFonts w:eastAsiaTheme="minorHAnsi"/>
          <w:b w:val="0"/>
          <w:bCs w:val="0"/>
          <w:sz w:val="24"/>
          <w:szCs w:val="24"/>
        </w:rPr>
        <w:t xml:space="preserve">, T. E., &amp; </w:t>
      </w:r>
      <w:proofErr w:type="spellStart"/>
      <w:r w:rsidRPr="006417CD">
        <w:rPr>
          <w:rFonts w:eastAsiaTheme="minorHAnsi"/>
          <w:b w:val="0"/>
          <w:bCs w:val="0"/>
          <w:sz w:val="24"/>
          <w:szCs w:val="24"/>
        </w:rPr>
        <w:t>Omojola</w:t>
      </w:r>
      <w:proofErr w:type="spellEnd"/>
      <w:r w:rsidRPr="006417CD">
        <w:rPr>
          <w:rFonts w:eastAsiaTheme="minorHAnsi"/>
          <w:b w:val="0"/>
          <w:bCs w:val="0"/>
          <w:sz w:val="24"/>
          <w:szCs w:val="24"/>
        </w:rPr>
        <w:t>, T. (2013).</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Internal control system and fraud detection in Nigerian banks.</w:t>
      </w:r>
      <w:proofErr w:type="gramEnd"/>
      <w:r w:rsidRPr="006417CD">
        <w:rPr>
          <w:rFonts w:eastAsiaTheme="minorHAnsi"/>
          <w:b w:val="0"/>
          <w:bCs w:val="0"/>
          <w:sz w:val="24"/>
          <w:szCs w:val="24"/>
        </w:rPr>
        <w:t xml:space="preserve"> European Journal of Business and Management, 5(13), 58–68.</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Association of Certified Fraud Examiners (ACFE).</w:t>
      </w:r>
      <w:proofErr w:type="gramEnd"/>
      <w:r w:rsidRPr="006417CD">
        <w:rPr>
          <w:rFonts w:eastAsiaTheme="minorHAnsi"/>
          <w:b w:val="0"/>
          <w:bCs w:val="0"/>
          <w:sz w:val="24"/>
          <w:szCs w:val="24"/>
        </w:rPr>
        <w:t xml:space="preserve"> (2022). Report to the Nations: Global Study on Occupational Fraud and Abuse.</w:t>
      </w:r>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lastRenderedPageBreak/>
        <w:t>Barney, J. B. (1991). Firm Resources and Sustained Competitive Advantage. Journal of Management, 17(1), 99–120.</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Brigham, E. F., &amp; Houston, J. F. (2021).</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Fundamentals of Financial Management.</w:t>
      </w:r>
      <w:proofErr w:type="gramEnd"/>
      <w:r w:rsidRPr="006417CD">
        <w:rPr>
          <w:rFonts w:eastAsiaTheme="minorHAnsi"/>
          <w:b w:val="0"/>
          <w:bCs w:val="0"/>
          <w:sz w:val="24"/>
          <w:szCs w:val="24"/>
        </w:rPr>
        <w:t xml:space="preserve"> </w:t>
      </w:r>
      <w:proofErr w:type="spellStart"/>
      <w:r w:rsidRPr="006417CD">
        <w:rPr>
          <w:rFonts w:eastAsiaTheme="minorHAnsi"/>
          <w:b w:val="0"/>
          <w:bCs w:val="0"/>
          <w:sz w:val="24"/>
          <w:szCs w:val="24"/>
        </w:rPr>
        <w:t>Cengage</w:t>
      </w:r>
      <w:proofErr w:type="spellEnd"/>
      <w:r w:rsidRPr="006417CD">
        <w:rPr>
          <w:rFonts w:eastAsiaTheme="minorHAnsi"/>
          <w:b w:val="0"/>
          <w:bCs w:val="0"/>
          <w:sz w:val="24"/>
          <w:szCs w:val="24"/>
        </w:rPr>
        <w:t xml:space="preserve"> Learning.</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Central Bank of Nigeria (CBN).</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(2022). Guidelines for Financial Soundness of Banks.</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Central Bank of Nigeria (CBN).</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(2022). Annual Report on Fraud and E-Fraud Incidents in the Nigerian Banking Sector.</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Cressey</w:t>
      </w:r>
      <w:proofErr w:type="spellEnd"/>
      <w:r w:rsidRPr="006417CD">
        <w:rPr>
          <w:rFonts w:eastAsiaTheme="minorHAnsi"/>
          <w:b w:val="0"/>
          <w:bCs w:val="0"/>
          <w:sz w:val="24"/>
          <w:szCs w:val="24"/>
        </w:rPr>
        <w:t>, D. R. (1953).</w:t>
      </w:r>
      <w:proofErr w:type="gramEnd"/>
      <w:r w:rsidRPr="006417CD">
        <w:rPr>
          <w:rFonts w:eastAsiaTheme="minorHAnsi"/>
          <w:b w:val="0"/>
          <w:bCs w:val="0"/>
          <w:sz w:val="24"/>
          <w:szCs w:val="24"/>
        </w:rPr>
        <w:t xml:space="preserve"> Other People's Money: A Study in the Social Psychology of Embezzlement. Glencoe: Free Press.</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Federal Bureau of Investigation (FBI).</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(2022). Internet Crime Report 2021.</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 xml:space="preserve">Federal Trade Commission (FTC). </w:t>
      </w:r>
      <w:proofErr w:type="gramStart"/>
      <w:r w:rsidRPr="006417CD">
        <w:rPr>
          <w:rFonts w:eastAsiaTheme="minorHAnsi"/>
          <w:b w:val="0"/>
          <w:bCs w:val="0"/>
          <w:sz w:val="24"/>
          <w:szCs w:val="24"/>
        </w:rPr>
        <w:t>(2023). Consumer Sentinel Network Data Book 2022.</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Financial Action Task Force (FATF).</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(2021). Guidance on Anti-Money Laundering and Counter-Terrorist Financing Measures.</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Financial Action Task Force (FATF).</w:t>
      </w:r>
      <w:proofErr w:type="gramEnd"/>
      <w:r w:rsidRPr="006417CD">
        <w:rPr>
          <w:rFonts w:eastAsiaTheme="minorHAnsi"/>
          <w:b w:val="0"/>
          <w:bCs w:val="0"/>
          <w:sz w:val="24"/>
          <w:szCs w:val="24"/>
        </w:rPr>
        <w:t xml:space="preserve"> (2021). Mutual Evaluation Report: Anti-Money Laundering and Counter-Terrorist Financing Measures in Nigeria.</w:t>
      </w:r>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 xml:space="preserve">Freeman, R. E. (1984). Strategic Management: A Stakeholder Approach. </w:t>
      </w:r>
      <w:proofErr w:type="gramStart"/>
      <w:r w:rsidRPr="006417CD">
        <w:rPr>
          <w:rFonts w:eastAsiaTheme="minorHAnsi"/>
          <w:b w:val="0"/>
          <w:bCs w:val="0"/>
          <w:sz w:val="24"/>
          <w:szCs w:val="24"/>
        </w:rPr>
        <w:t>Pitman Publishing.</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 xml:space="preserve">Jensen, M. C., &amp; </w:t>
      </w:r>
      <w:proofErr w:type="spellStart"/>
      <w:r w:rsidRPr="006417CD">
        <w:rPr>
          <w:rFonts w:eastAsiaTheme="minorHAnsi"/>
          <w:b w:val="0"/>
          <w:bCs w:val="0"/>
          <w:sz w:val="24"/>
          <w:szCs w:val="24"/>
        </w:rPr>
        <w:t>Meckling</w:t>
      </w:r>
      <w:proofErr w:type="spellEnd"/>
      <w:r w:rsidRPr="006417CD">
        <w:rPr>
          <w:rFonts w:eastAsiaTheme="minorHAnsi"/>
          <w:b w:val="0"/>
          <w:bCs w:val="0"/>
          <w:sz w:val="24"/>
          <w:szCs w:val="24"/>
        </w:rPr>
        <w:t>, W. H. (1976).</w:t>
      </w:r>
      <w:proofErr w:type="gramEnd"/>
      <w:r w:rsidRPr="006417CD">
        <w:rPr>
          <w:rFonts w:eastAsiaTheme="minorHAnsi"/>
          <w:b w:val="0"/>
          <w:bCs w:val="0"/>
          <w:sz w:val="24"/>
          <w:szCs w:val="24"/>
        </w:rPr>
        <w:t xml:space="preserve"> Theory of the firm: Managerial behavior, agency costs and ownership structure. Journal of Financial Economics, 3(4), 305–360.</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lastRenderedPageBreak/>
        <w:t>KPMG.</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(2021). Global Banking Fraud Survey 2021.</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KPMG.</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(2021). Global Banking Performance Study 2021.</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McAfee.</w:t>
      </w:r>
      <w:proofErr w:type="gramEnd"/>
      <w:r w:rsidRPr="006417CD">
        <w:rPr>
          <w:rFonts w:eastAsiaTheme="minorHAnsi"/>
          <w:b w:val="0"/>
          <w:bCs w:val="0"/>
          <w:sz w:val="24"/>
          <w:szCs w:val="24"/>
        </w:rPr>
        <w:t xml:space="preserve"> (2021). </w:t>
      </w:r>
      <w:proofErr w:type="gramStart"/>
      <w:r w:rsidRPr="006417CD">
        <w:rPr>
          <w:rFonts w:eastAsiaTheme="minorHAnsi"/>
          <w:b w:val="0"/>
          <w:bCs w:val="0"/>
          <w:sz w:val="24"/>
          <w:szCs w:val="24"/>
        </w:rPr>
        <w:t>The</w:t>
      </w:r>
      <w:proofErr w:type="gramEnd"/>
      <w:r w:rsidRPr="006417CD">
        <w:rPr>
          <w:rFonts w:eastAsiaTheme="minorHAnsi"/>
          <w:b w:val="0"/>
          <w:bCs w:val="0"/>
          <w:sz w:val="24"/>
          <w:szCs w:val="24"/>
        </w:rPr>
        <w:t xml:space="preserve"> Economic Impact of Cybercrime.</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Ndubisi</w:t>
      </w:r>
      <w:proofErr w:type="spellEnd"/>
      <w:r w:rsidRPr="006417CD">
        <w:rPr>
          <w:rFonts w:eastAsiaTheme="minorHAnsi"/>
          <w:b w:val="0"/>
          <w:bCs w:val="0"/>
          <w:sz w:val="24"/>
          <w:szCs w:val="24"/>
        </w:rPr>
        <w:t xml:space="preserve">, G., </w:t>
      </w:r>
      <w:proofErr w:type="spellStart"/>
      <w:r w:rsidRPr="006417CD">
        <w:rPr>
          <w:rFonts w:eastAsiaTheme="minorHAnsi"/>
          <w:b w:val="0"/>
          <w:bCs w:val="0"/>
          <w:sz w:val="24"/>
          <w:szCs w:val="24"/>
        </w:rPr>
        <w:t>Okoye</w:t>
      </w:r>
      <w:proofErr w:type="spellEnd"/>
      <w:r w:rsidRPr="006417CD">
        <w:rPr>
          <w:rFonts w:eastAsiaTheme="minorHAnsi"/>
          <w:b w:val="0"/>
          <w:bCs w:val="0"/>
          <w:sz w:val="24"/>
          <w:szCs w:val="24"/>
        </w:rPr>
        <w:t xml:space="preserve">, U., &amp; </w:t>
      </w:r>
      <w:proofErr w:type="spellStart"/>
      <w:r w:rsidRPr="006417CD">
        <w:rPr>
          <w:rFonts w:eastAsiaTheme="minorHAnsi"/>
          <w:b w:val="0"/>
          <w:bCs w:val="0"/>
          <w:sz w:val="24"/>
          <w:szCs w:val="24"/>
        </w:rPr>
        <w:t>Eze</w:t>
      </w:r>
      <w:proofErr w:type="spellEnd"/>
      <w:r w:rsidRPr="006417CD">
        <w:rPr>
          <w:rFonts w:eastAsiaTheme="minorHAnsi"/>
          <w:b w:val="0"/>
          <w:bCs w:val="0"/>
          <w:sz w:val="24"/>
          <w:szCs w:val="24"/>
        </w:rPr>
        <w:t>, C. (2021).</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Fraudulent Activities and Their Impact on Bank Profitability in Nigeria.</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African Journal of Business Research.</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 xml:space="preserve">Nigerian Deposit Insurance Corporation (NDIC). </w:t>
      </w:r>
      <w:proofErr w:type="gramStart"/>
      <w:r w:rsidRPr="006417CD">
        <w:rPr>
          <w:rFonts w:eastAsiaTheme="minorHAnsi"/>
          <w:b w:val="0"/>
          <w:bCs w:val="0"/>
          <w:sz w:val="24"/>
          <w:szCs w:val="24"/>
        </w:rPr>
        <w:t>(2022). Annual Report and Statement of Accounts.</w:t>
      </w:r>
      <w:proofErr w:type="gramEnd"/>
      <w:r w:rsidRPr="006417CD">
        <w:rPr>
          <w:rFonts w:eastAsiaTheme="minorHAnsi"/>
          <w:b w:val="0"/>
          <w:bCs w:val="0"/>
          <w:sz w:val="24"/>
          <w:szCs w:val="24"/>
        </w:rPr>
        <w:t xml:space="preserve"> Abuja: NDIC.</w:t>
      </w:r>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Nigerian Deposit Insurance Corporation (NDIC). (2023). Annual Report on Fraud Trends in the Nigerian Banking Sector.</w:t>
      </w:r>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Nigerian Deposit Insurance Corporation (NDIC). (2023). Fraud Trends in the Nigerian Banking Sector.</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gramStart"/>
      <w:r w:rsidRPr="006417CD">
        <w:rPr>
          <w:rFonts w:eastAsiaTheme="minorHAnsi"/>
          <w:b w:val="0"/>
          <w:bCs w:val="0"/>
          <w:sz w:val="24"/>
          <w:szCs w:val="24"/>
        </w:rPr>
        <w:t>Nigeria Inter-Bank Settlement System (NIBSS).</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(2021). Industry Fraud Report.</w:t>
      </w:r>
      <w:proofErr w:type="gramEnd"/>
      <w:r w:rsidRPr="006417CD">
        <w:rPr>
          <w:rFonts w:eastAsiaTheme="minorHAnsi"/>
          <w:b w:val="0"/>
          <w:bCs w:val="0"/>
          <w:sz w:val="24"/>
          <w:szCs w:val="24"/>
        </w:rPr>
        <w:t xml:space="preserve"> Retrieved from www.nibss-plc.com.ng</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r w:rsidRPr="006417CD">
        <w:rPr>
          <w:rFonts w:eastAsiaTheme="minorHAnsi"/>
          <w:b w:val="0"/>
          <w:bCs w:val="0"/>
          <w:sz w:val="24"/>
          <w:szCs w:val="24"/>
        </w:rPr>
        <w:t>Nwankwo</w:t>
      </w:r>
      <w:proofErr w:type="spellEnd"/>
      <w:r w:rsidRPr="006417CD">
        <w:rPr>
          <w:rFonts w:eastAsiaTheme="minorHAnsi"/>
          <w:b w:val="0"/>
          <w:bCs w:val="0"/>
          <w:sz w:val="24"/>
          <w:szCs w:val="24"/>
        </w:rPr>
        <w:t xml:space="preserve">, J., </w:t>
      </w:r>
      <w:proofErr w:type="spellStart"/>
      <w:r w:rsidRPr="006417CD">
        <w:rPr>
          <w:rFonts w:eastAsiaTheme="minorHAnsi"/>
          <w:b w:val="0"/>
          <w:bCs w:val="0"/>
          <w:sz w:val="24"/>
          <w:szCs w:val="24"/>
        </w:rPr>
        <w:t>Okafor</w:t>
      </w:r>
      <w:proofErr w:type="spellEnd"/>
      <w:r w:rsidRPr="006417CD">
        <w:rPr>
          <w:rFonts w:eastAsiaTheme="minorHAnsi"/>
          <w:b w:val="0"/>
          <w:bCs w:val="0"/>
          <w:sz w:val="24"/>
          <w:szCs w:val="24"/>
        </w:rPr>
        <w:t xml:space="preserve">, R., &amp; </w:t>
      </w:r>
      <w:proofErr w:type="spellStart"/>
      <w:r w:rsidRPr="006417CD">
        <w:rPr>
          <w:rFonts w:eastAsiaTheme="minorHAnsi"/>
          <w:b w:val="0"/>
          <w:bCs w:val="0"/>
          <w:sz w:val="24"/>
          <w:szCs w:val="24"/>
        </w:rPr>
        <w:t>Adeyemi</w:t>
      </w:r>
      <w:proofErr w:type="spellEnd"/>
      <w:r w:rsidRPr="006417CD">
        <w:rPr>
          <w:rFonts w:eastAsiaTheme="minorHAnsi"/>
          <w:b w:val="0"/>
          <w:bCs w:val="0"/>
          <w:sz w:val="24"/>
          <w:szCs w:val="24"/>
        </w:rPr>
        <w:t xml:space="preserve">, S. (2021). </w:t>
      </w:r>
      <w:proofErr w:type="spellStart"/>
      <w:proofErr w:type="gramStart"/>
      <w:r w:rsidRPr="006417CD">
        <w:rPr>
          <w:rFonts w:eastAsiaTheme="minorHAnsi"/>
          <w:b w:val="0"/>
          <w:bCs w:val="0"/>
          <w:sz w:val="24"/>
          <w:szCs w:val="24"/>
        </w:rPr>
        <w:t>Blockchain</w:t>
      </w:r>
      <w:proofErr w:type="spellEnd"/>
      <w:r w:rsidRPr="006417CD">
        <w:rPr>
          <w:rFonts w:eastAsiaTheme="minorHAnsi"/>
          <w:b w:val="0"/>
          <w:bCs w:val="0"/>
          <w:sz w:val="24"/>
          <w:szCs w:val="24"/>
        </w:rPr>
        <w:t xml:space="preserve"> Technology and Fraud Reduction in Nigerian Banks.</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International Journal of Financial Innovation.</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r w:rsidRPr="006417CD">
        <w:rPr>
          <w:rFonts w:eastAsiaTheme="minorHAnsi"/>
          <w:b w:val="0"/>
          <w:bCs w:val="0"/>
          <w:sz w:val="24"/>
          <w:szCs w:val="24"/>
        </w:rPr>
        <w:t>Nwankwo</w:t>
      </w:r>
      <w:proofErr w:type="spellEnd"/>
      <w:r w:rsidRPr="006417CD">
        <w:rPr>
          <w:rFonts w:eastAsiaTheme="minorHAnsi"/>
          <w:b w:val="0"/>
          <w:bCs w:val="0"/>
          <w:sz w:val="24"/>
          <w:szCs w:val="24"/>
        </w:rPr>
        <w:t xml:space="preserve">, O. (2013). </w:t>
      </w:r>
      <w:proofErr w:type="gramStart"/>
      <w:r w:rsidRPr="006417CD">
        <w:rPr>
          <w:rFonts w:eastAsiaTheme="minorHAnsi"/>
          <w:b w:val="0"/>
          <w:bCs w:val="0"/>
          <w:sz w:val="24"/>
          <w:szCs w:val="24"/>
        </w:rPr>
        <w:t>Impact of fraud on bank performance in Nigeria.</w:t>
      </w:r>
      <w:proofErr w:type="gramEnd"/>
      <w:r w:rsidRPr="006417CD">
        <w:rPr>
          <w:rFonts w:eastAsiaTheme="minorHAnsi"/>
          <w:b w:val="0"/>
          <w:bCs w:val="0"/>
          <w:sz w:val="24"/>
          <w:szCs w:val="24"/>
        </w:rPr>
        <w:t xml:space="preserve"> International Journal of Business and Management, 8(10), 124–133.</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r w:rsidRPr="006417CD">
        <w:rPr>
          <w:rFonts w:eastAsiaTheme="minorHAnsi"/>
          <w:b w:val="0"/>
          <w:bCs w:val="0"/>
          <w:sz w:val="24"/>
          <w:szCs w:val="24"/>
        </w:rPr>
        <w:t>Odi</w:t>
      </w:r>
      <w:proofErr w:type="spellEnd"/>
      <w:r w:rsidRPr="006417CD">
        <w:rPr>
          <w:rFonts w:eastAsiaTheme="minorHAnsi"/>
          <w:b w:val="0"/>
          <w:bCs w:val="0"/>
          <w:sz w:val="24"/>
          <w:szCs w:val="24"/>
        </w:rPr>
        <w:t xml:space="preserve">, N. (2013). </w:t>
      </w:r>
      <w:proofErr w:type="gramStart"/>
      <w:r w:rsidRPr="006417CD">
        <w:rPr>
          <w:rFonts w:eastAsiaTheme="minorHAnsi"/>
          <w:b w:val="0"/>
          <w:bCs w:val="0"/>
          <w:sz w:val="24"/>
          <w:szCs w:val="24"/>
        </w:rPr>
        <w:t>Fraud as a negative catalyst in the Nigerian banking industry.</w:t>
      </w:r>
      <w:proofErr w:type="gramEnd"/>
      <w:r w:rsidRPr="006417CD">
        <w:rPr>
          <w:rFonts w:eastAsiaTheme="minorHAnsi"/>
          <w:b w:val="0"/>
          <w:bCs w:val="0"/>
          <w:sz w:val="24"/>
          <w:szCs w:val="24"/>
        </w:rPr>
        <w:t xml:space="preserve"> Journal of Business and Management, 11(1), 79–87.</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r w:rsidRPr="006417CD">
        <w:rPr>
          <w:rFonts w:eastAsiaTheme="minorHAnsi"/>
          <w:b w:val="0"/>
          <w:bCs w:val="0"/>
          <w:sz w:val="24"/>
          <w:szCs w:val="24"/>
        </w:rPr>
        <w:t>Okafor</w:t>
      </w:r>
      <w:proofErr w:type="spellEnd"/>
      <w:r w:rsidRPr="006417CD">
        <w:rPr>
          <w:rFonts w:eastAsiaTheme="minorHAnsi"/>
          <w:b w:val="0"/>
          <w:bCs w:val="0"/>
          <w:sz w:val="24"/>
          <w:szCs w:val="24"/>
        </w:rPr>
        <w:t xml:space="preserve">, R., &amp; </w:t>
      </w:r>
      <w:proofErr w:type="spellStart"/>
      <w:r w:rsidRPr="006417CD">
        <w:rPr>
          <w:rFonts w:eastAsiaTheme="minorHAnsi"/>
          <w:b w:val="0"/>
          <w:bCs w:val="0"/>
          <w:sz w:val="24"/>
          <w:szCs w:val="24"/>
        </w:rPr>
        <w:t>Adeyemi</w:t>
      </w:r>
      <w:proofErr w:type="spellEnd"/>
      <w:r w:rsidRPr="006417CD">
        <w:rPr>
          <w:rFonts w:eastAsiaTheme="minorHAnsi"/>
          <w:b w:val="0"/>
          <w:bCs w:val="0"/>
          <w:sz w:val="24"/>
          <w:szCs w:val="24"/>
        </w:rPr>
        <w:t xml:space="preserve">, S. (2022). </w:t>
      </w:r>
      <w:proofErr w:type="gramStart"/>
      <w:r w:rsidRPr="006417CD">
        <w:rPr>
          <w:rFonts w:eastAsiaTheme="minorHAnsi"/>
          <w:b w:val="0"/>
          <w:bCs w:val="0"/>
          <w:sz w:val="24"/>
          <w:szCs w:val="24"/>
        </w:rPr>
        <w:t>AI-Powered Fraud Detection Systems in Nigerian Banks.</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Journal of Banking Technology.</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lastRenderedPageBreak/>
        <w:t>Oladejo</w:t>
      </w:r>
      <w:proofErr w:type="spellEnd"/>
      <w:r w:rsidRPr="006417CD">
        <w:rPr>
          <w:rFonts w:eastAsiaTheme="minorHAnsi"/>
          <w:b w:val="0"/>
          <w:bCs w:val="0"/>
          <w:sz w:val="24"/>
          <w:szCs w:val="24"/>
        </w:rPr>
        <w:t xml:space="preserve">, M. O., &amp; </w:t>
      </w:r>
      <w:proofErr w:type="spellStart"/>
      <w:r w:rsidRPr="006417CD">
        <w:rPr>
          <w:rFonts w:eastAsiaTheme="minorHAnsi"/>
          <w:b w:val="0"/>
          <w:bCs w:val="0"/>
          <w:sz w:val="24"/>
          <w:szCs w:val="24"/>
        </w:rPr>
        <w:t>Yinus</w:t>
      </w:r>
      <w:proofErr w:type="spellEnd"/>
      <w:r w:rsidRPr="006417CD">
        <w:rPr>
          <w:rFonts w:eastAsiaTheme="minorHAnsi"/>
          <w:b w:val="0"/>
          <w:bCs w:val="0"/>
          <w:sz w:val="24"/>
          <w:szCs w:val="24"/>
        </w:rPr>
        <w:t>, O. M. (2014).</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Effectiveness of internal control in banking sector in Nigeria.</w:t>
      </w:r>
      <w:proofErr w:type="gramEnd"/>
      <w:r w:rsidRPr="006417CD">
        <w:rPr>
          <w:rFonts w:eastAsiaTheme="minorHAnsi"/>
          <w:b w:val="0"/>
          <w:bCs w:val="0"/>
          <w:sz w:val="24"/>
          <w:szCs w:val="24"/>
        </w:rPr>
        <w:t xml:space="preserve"> Global Journal of Commerce and Management Perspective, 3(1), 7–15.</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Olaoye</w:t>
      </w:r>
      <w:proofErr w:type="spellEnd"/>
      <w:r w:rsidRPr="006417CD">
        <w:rPr>
          <w:rFonts w:eastAsiaTheme="minorHAnsi"/>
          <w:b w:val="0"/>
          <w:bCs w:val="0"/>
          <w:sz w:val="24"/>
          <w:szCs w:val="24"/>
        </w:rPr>
        <w:t>, S. A., &amp; Dada, S. O. (2017).</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Effect of fraud detection and prevention on financial performance of deposit money banks in Nigeria.</w:t>
      </w:r>
      <w:proofErr w:type="gramEnd"/>
      <w:r w:rsidRPr="006417CD">
        <w:rPr>
          <w:rFonts w:eastAsiaTheme="minorHAnsi"/>
          <w:b w:val="0"/>
          <w:bCs w:val="0"/>
          <w:sz w:val="24"/>
          <w:szCs w:val="24"/>
        </w:rPr>
        <w:t xml:space="preserve"> International Journal of Economics, Commerce and Management, 5(6), 1–17.</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Onyeka</w:t>
      </w:r>
      <w:proofErr w:type="spellEnd"/>
      <w:r w:rsidRPr="006417CD">
        <w:rPr>
          <w:rFonts w:eastAsiaTheme="minorHAnsi"/>
          <w:b w:val="0"/>
          <w:bCs w:val="0"/>
          <w:sz w:val="24"/>
          <w:szCs w:val="24"/>
        </w:rPr>
        <w:t>, V. C., &amp; Peter, I. A. (2020).</w:t>
      </w:r>
      <w:proofErr w:type="gramEnd"/>
      <w:r w:rsidRPr="006417CD">
        <w:rPr>
          <w:rFonts w:eastAsiaTheme="minorHAnsi"/>
          <w:b w:val="0"/>
          <w:bCs w:val="0"/>
          <w:sz w:val="24"/>
          <w:szCs w:val="24"/>
        </w:rPr>
        <w:t xml:space="preserve"> </w:t>
      </w:r>
      <w:proofErr w:type="gramStart"/>
      <w:r w:rsidRPr="006417CD">
        <w:rPr>
          <w:rFonts w:eastAsiaTheme="minorHAnsi"/>
          <w:b w:val="0"/>
          <w:bCs w:val="0"/>
          <w:sz w:val="24"/>
          <w:szCs w:val="24"/>
        </w:rPr>
        <w:t>Role of digital fraud detection in financial performance of Nigerian banks.</w:t>
      </w:r>
      <w:proofErr w:type="gramEnd"/>
      <w:r w:rsidRPr="006417CD">
        <w:rPr>
          <w:rFonts w:eastAsiaTheme="minorHAnsi"/>
          <w:b w:val="0"/>
          <w:bCs w:val="0"/>
          <w:sz w:val="24"/>
          <w:szCs w:val="24"/>
        </w:rPr>
        <w:t xml:space="preserve"> Journal of Finance and Risk Management, 12(4), 244–260.</w:t>
      </w:r>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Owolabi</w:t>
      </w:r>
      <w:proofErr w:type="spellEnd"/>
      <w:r w:rsidRPr="006417CD">
        <w:rPr>
          <w:rFonts w:eastAsiaTheme="minorHAnsi"/>
          <w:b w:val="0"/>
          <w:bCs w:val="0"/>
          <w:sz w:val="24"/>
          <w:szCs w:val="24"/>
        </w:rPr>
        <w:t xml:space="preserve">, S. A., &amp; </w:t>
      </w:r>
      <w:proofErr w:type="spellStart"/>
      <w:r w:rsidRPr="006417CD">
        <w:rPr>
          <w:rFonts w:eastAsiaTheme="minorHAnsi"/>
          <w:b w:val="0"/>
          <w:bCs w:val="0"/>
          <w:sz w:val="24"/>
          <w:szCs w:val="24"/>
        </w:rPr>
        <w:t>Ogunleye</w:t>
      </w:r>
      <w:proofErr w:type="spellEnd"/>
      <w:r w:rsidRPr="006417CD">
        <w:rPr>
          <w:rFonts w:eastAsiaTheme="minorHAnsi"/>
          <w:b w:val="0"/>
          <w:bCs w:val="0"/>
          <w:sz w:val="24"/>
          <w:szCs w:val="24"/>
        </w:rPr>
        <w:t>, B. O. (2019).</w:t>
      </w:r>
      <w:proofErr w:type="gramEnd"/>
      <w:r w:rsidRPr="006417CD">
        <w:rPr>
          <w:rFonts w:eastAsiaTheme="minorHAnsi"/>
          <w:b w:val="0"/>
          <w:bCs w:val="0"/>
          <w:sz w:val="24"/>
          <w:szCs w:val="24"/>
        </w:rPr>
        <w:t xml:space="preserve"> Fraud and fraudulent practices in the Nigerian banking industry: Challenges and implications. Journal of Finance and Accounting Research, 1(1), 78–89.</w:t>
      </w:r>
    </w:p>
    <w:p w:rsidR="007F780F" w:rsidRPr="006417CD" w:rsidRDefault="007F780F" w:rsidP="00A1639F">
      <w:pPr>
        <w:pStyle w:val="Heading3"/>
        <w:spacing w:line="360" w:lineRule="auto"/>
        <w:ind w:left="720" w:hanging="720"/>
        <w:jc w:val="both"/>
        <w:rPr>
          <w:rFonts w:eastAsiaTheme="minorHAnsi"/>
          <w:b w:val="0"/>
          <w:bCs w:val="0"/>
          <w:sz w:val="24"/>
          <w:szCs w:val="24"/>
        </w:rPr>
      </w:pPr>
      <w:r w:rsidRPr="006417CD">
        <w:rPr>
          <w:rFonts w:eastAsiaTheme="minorHAnsi"/>
          <w:b w:val="0"/>
          <w:bCs w:val="0"/>
          <w:sz w:val="24"/>
          <w:szCs w:val="24"/>
        </w:rPr>
        <w:t xml:space="preserve">PricewaterhouseCoopers (PwC). </w:t>
      </w:r>
      <w:proofErr w:type="gramStart"/>
      <w:r w:rsidRPr="006417CD">
        <w:rPr>
          <w:rFonts w:eastAsiaTheme="minorHAnsi"/>
          <w:b w:val="0"/>
          <w:bCs w:val="0"/>
          <w:sz w:val="24"/>
          <w:szCs w:val="24"/>
        </w:rPr>
        <w:t>(2022). Global Economic Crime and Fraud Survey 2022.</w:t>
      </w:r>
      <w:proofErr w:type="gramEnd"/>
    </w:p>
    <w:p w:rsidR="007F780F" w:rsidRPr="006417CD" w:rsidRDefault="007F780F" w:rsidP="00A1639F">
      <w:pPr>
        <w:pStyle w:val="Heading3"/>
        <w:spacing w:line="360" w:lineRule="auto"/>
        <w:ind w:left="720" w:hanging="720"/>
        <w:jc w:val="both"/>
        <w:rPr>
          <w:rFonts w:eastAsiaTheme="minorHAnsi"/>
          <w:b w:val="0"/>
          <w:bCs w:val="0"/>
          <w:sz w:val="24"/>
          <w:szCs w:val="24"/>
        </w:rPr>
      </w:pPr>
      <w:proofErr w:type="spellStart"/>
      <w:proofErr w:type="gramStart"/>
      <w:r w:rsidRPr="006417CD">
        <w:rPr>
          <w:rFonts w:eastAsiaTheme="minorHAnsi"/>
          <w:b w:val="0"/>
          <w:bCs w:val="0"/>
          <w:sz w:val="24"/>
          <w:szCs w:val="24"/>
        </w:rPr>
        <w:t>Uchenna</w:t>
      </w:r>
      <w:proofErr w:type="spellEnd"/>
      <w:r w:rsidRPr="006417CD">
        <w:rPr>
          <w:rFonts w:eastAsiaTheme="minorHAnsi"/>
          <w:b w:val="0"/>
          <w:bCs w:val="0"/>
          <w:sz w:val="24"/>
          <w:szCs w:val="24"/>
        </w:rPr>
        <w:t xml:space="preserve">, E., </w:t>
      </w:r>
      <w:proofErr w:type="spellStart"/>
      <w:r w:rsidRPr="006417CD">
        <w:rPr>
          <w:rFonts w:eastAsiaTheme="minorHAnsi"/>
          <w:b w:val="0"/>
          <w:bCs w:val="0"/>
          <w:sz w:val="24"/>
          <w:szCs w:val="24"/>
        </w:rPr>
        <w:t>Igbinosa</w:t>
      </w:r>
      <w:proofErr w:type="spellEnd"/>
      <w:r w:rsidRPr="006417CD">
        <w:rPr>
          <w:rFonts w:eastAsiaTheme="minorHAnsi"/>
          <w:b w:val="0"/>
          <w:bCs w:val="0"/>
          <w:sz w:val="24"/>
          <w:szCs w:val="24"/>
        </w:rPr>
        <w:t xml:space="preserve">, I. O., &amp; </w:t>
      </w:r>
      <w:proofErr w:type="spellStart"/>
      <w:r w:rsidRPr="006417CD">
        <w:rPr>
          <w:rFonts w:eastAsiaTheme="minorHAnsi"/>
          <w:b w:val="0"/>
          <w:bCs w:val="0"/>
          <w:sz w:val="24"/>
          <w:szCs w:val="24"/>
        </w:rPr>
        <w:t>Akintola</w:t>
      </w:r>
      <w:proofErr w:type="spellEnd"/>
      <w:r w:rsidRPr="006417CD">
        <w:rPr>
          <w:rFonts w:eastAsiaTheme="minorHAnsi"/>
          <w:b w:val="0"/>
          <w:bCs w:val="0"/>
          <w:sz w:val="24"/>
          <w:szCs w:val="24"/>
        </w:rPr>
        <w:t>, O. (2012).</w:t>
      </w:r>
      <w:proofErr w:type="gramEnd"/>
      <w:r w:rsidRPr="006417CD">
        <w:rPr>
          <w:rFonts w:eastAsiaTheme="minorHAnsi"/>
          <w:b w:val="0"/>
          <w:bCs w:val="0"/>
          <w:sz w:val="24"/>
          <w:szCs w:val="24"/>
        </w:rPr>
        <w:t xml:space="preserve"> Fraud prevention and control in Nigerian public sector. Arabian Journal of Business and Management Review, 1(3), 1–11.</w:t>
      </w:r>
    </w:p>
    <w:p w:rsidR="008B23D0" w:rsidRPr="008B23D0" w:rsidRDefault="007F780F" w:rsidP="00A1639F">
      <w:pPr>
        <w:pStyle w:val="Heading3"/>
        <w:spacing w:line="360" w:lineRule="auto"/>
        <w:ind w:left="720" w:hanging="720"/>
        <w:jc w:val="both"/>
        <w:rPr>
          <w:rFonts w:eastAsiaTheme="minorHAnsi"/>
          <w:b w:val="0"/>
          <w:bCs w:val="0"/>
          <w:sz w:val="24"/>
          <w:szCs w:val="24"/>
        </w:rPr>
      </w:pPr>
      <w:proofErr w:type="gramStart"/>
      <w:r w:rsidRPr="008B23D0">
        <w:rPr>
          <w:rFonts w:eastAsiaTheme="minorHAnsi"/>
          <w:b w:val="0"/>
          <w:bCs w:val="0"/>
          <w:sz w:val="24"/>
          <w:szCs w:val="24"/>
        </w:rPr>
        <w:t>World Bank.</w:t>
      </w:r>
      <w:proofErr w:type="gramEnd"/>
      <w:r w:rsidRPr="008B23D0">
        <w:rPr>
          <w:rFonts w:eastAsiaTheme="minorHAnsi"/>
          <w:b w:val="0"/>
          <w:bCs w:val="0"/>
          <w:sz w:val="24"/>
          <w:szCs w:val="24"/>
        </w:rPr>
        <w:t xml:space="preserve"> </w:t>
      </w:r>
      <w:proofErr w:type="gramStart"/>
      <w:r w:rsidRPr="008B23D0">
        <w:rPr>
          <w:rFonts w:eastAsiaTheme="minorHAnsi"/>
          <w:b w:val="0"/>
          <w:bCs w:val="0"/>
          <w:sz w:val="24"/>
          <w:szCs w:val="24"/>
        </w:rPr>
        <w:t>(2020). Addressing Fraud and Corruption in the Financial Sector.</w:t>
      </w:r>
      <w:proofErr w:type="gramEnd"/>
    </w:p>
    <w:p w:rsidR="008B23D0" w:rsidRPr="008B23D0" w:rsidRDefault="008B23D0" w:rsidP="00A1639F">
      <w:pPr>
        <w:pStyle w:val="Heading3"/>
        <w:spacing w:line="360" w:lineRule="auto"/>
        <w:ind w:left="720" w:hanging="720"/>
        <w:jc w:val="both"/>
        <w:rPr>
          <w:b w:val="0"/>
          <w:sz w:val="24"/>
          <w:szCs w:val="24"/>
        </w:rPr>
      </w:pPr>
      <w:proofErr w:type="gramStart"/>
      <w:r w:rsidRPr="00417C06">
        <w:rPr>
          <w:b w:val="0"/>
          <w:sz w:val="24"/>
          <w:szCs w:val="24"/>
        </w:rPr>
        <w:t>Adebayo, S. O., &amp; Emmanuel, A. E. (2021).</w:t>
      </w:r>
      <w:proofErr w:type="gramEnd"/>
      <w:r w:rsidRPr="00417C06">
        <w:rPr>
          <w:b w:val="0"/>
          <w:sz w:val="24"/>
          <w:szCs w:val="24"/>
        </w:rPr>
        <w:t xml:space="preserve"> </w:t>
      </w:r>
      <w:r w:rsidRPr="008B23D0">
        <w:rPr>
          <w:b w:val="0"/>
          <w:i/>
          <w:iCs/>
          <w:sz w:val="24"/>
          <w:szCs w:val="24"/>
        </w:rPr>
        <w:t>The Impact of Phishing on Nigerian E-Banking Customers: Risks and Preventive Measures</w:t>
      </w:r>
      <w:r w:rsidRPr="00417C06">
        <w:rPr>
          <w:b w:val="0"/>
          <w:sz w:val="24"/>
          <w:szCs w:val="24"/>
        </w:rPr>
        <w:t>. Journal of Cyber Security Research, 9(3), 112–125.</w:t>
      </w:r>
    </w:p>
    <w:p w:rsidR="008B23D0" w:rsidRPr="008B23D0" w:rsidRDefault="008B23D0" w:rsidP="00A1639F">
      <w:pPr>
        <w:pStyle w:val="Heading3"/>
        <w:spacing w:line="360" w:lineRule="auto"/>
        <w:ind w:left="720" w:hanging="720"/>
        <w:jc w:val="both"/>
        <w:rPr>
          <w:b w:val="0"/>
          <w:sz w:val="24"/>
          <w:szCs w:val="24"/>
        </w:rPr>
      </w:pPr>
      <w:proofErr w:type="gramStart"/>
      <w:r w:rsidRPr="00417C06">
        <w:rPr>
          <w:b w:val="0"/>
          <w:sz w:val="24"/>
          <w:szCs w:val="24"/>
        </w:rPr>
        <w:t xml:space="preserve">Awe, A. A., &amp; </w:t>
      </w:r>
      <w:proofErr w:type="spellStart"/>
      <w:r w:rsidRPr="00417C06">
        <w:rPr>
          <w:b w:val="0"/>
          <w:sz w:val="24"/>
          <w:szCs w:val="24"/>
        </w:rPr>
        <w:t>Akinbobola</w:t>
      </w:r>
      <w:proofErr w:type="spellEnd"/>
      <w:r w:rsidRPr="00417C06">
        <w:rPr>
          <w:b w:val="0"/>
          <w:sz w:val="24"/>
          <w:szCs w:val="24"/>
        </w:rPr>
        <w:t>, T. R. (2020).</w:t>
      </w:r>
      <w:proofErr w:type="gramEnd"/>
      <w:r w:rsidRPr="00417C06">
        <w:rPr>
          <w:b w:val="0"/>
          <w:sz w:val="24"/>
          <w:szCs w:val="24"/>
        </w:rPr>
        <w:t xml:space="preserve"> </w:t>
      </w:r>
      <w:r w:rsidRPr="008B23D0">
        <w:rPr>
          <w:b w:val="0"/>
          <w:i/>
          <w:iCs/>
          <w:sz w:val="24"/>
          <w:szCs w:val="24"/>
        </w:rPr>
        <w:t>Electronic Banking and Cyber Security in Nigeria: An Overview</w:t>
      </w:r>
      <w:r w:rsidRPr="00417C06">
        <w:rPr>
          <w:b w:val="0"/>
          <w:sz w:val="24"/>
          <w:szCs w:val="24"/>
        </w:rPr>
        <w:t>. Journal of Financial Technology, 7(2), 55–68.</w:t>
      </w:r>
    </w:p>
    <w:p w:rsidR="008B23D0" w:rsidRPr="008B23D0" w:rsidRDefault="008B23D0" w:rsidP="00A1639F">
      <w:pPr>
        <w:pStyle w:val="Heading3"/>
        <w:spacing w:line="360" w:lineRule="auto"/>
        <w:ind w:left="720" w:hanging="720"/>
        <w:jc w:val="both"/>
        <w:rPr>
          <w:b w:val="0"/>
          <w:sz w:val="24"/>
          <w:szCs w:val="24"/>
        </w:rPr>
      </w:pPr>
      <w:proofErr w:type="gramStart"/>
      <w:r w:rsidRPr="00417C06">
        <w:rPr>
          <w:b w:val="0"/>
          <w:sz w:val="24"/>
          <w:szCs w:val="24"/>
        </w:rPr>
        <w:lastRenderedPageBreak/>
        <w:t>Central Bank of Nigeria (CBN).</w:t>
      </w:r>
      <w:proofErr w:type="gramEnd"/>
      <w:r w:rsidRPr="00417C06">
        <w:rPr>
          <w:b w:val="0"/>
          <w:sz w:val="24"/>
          <w:szCs w:val="24"/>
        </w:rPr>
        <w:t xml:space="preserve"> (2022). </w:t>
      </w:r>
      <w:r w:rsidRPr="008B23D0">
        <w:rPr>
          <w:b w:val="0"/>
          <w:i/>
          <w:iCs/>
          <w:sz w:val="24"/>
          <w:szCs w:val="24"/>
        </w:rPr>
        <w:t>Annual Report and Financial Stability Review</w:t>
      </w:r>
      <w:r w:rsidRPr="00417C06">
        <w:rPr>
          <w:b w:val="0"/>
          <w:sz w:val="24"/>
          <w:szCs w:val="24"/>
        </w:rPr>
        <w:t>. Abuja: CBN Press.</w:t>
      </w:r>
    </w:p>
    <w:p w:rsidR="008B23D0" w:rsidRPr="008B23D0" w:rsidRDefault="008B23D0" w:rsidP="00A1639F">
      <w:pPr>
        <w:pStyle w:val="Heading3"/>
        <w:spacing w:line="360" w:lineRule="auto"/>
        <w:ind w:left="720" w:hanging="720"/>
        <w:jc w:val="both"/>
        <w:rPr>
          <w:b w:val="0"/>
          <w:sz w:val="24"/>
          <w:szCs w:val="24"/>
        </w:rPr>
      </w:pPr>
      <w:proofErr w:type="gramStart"/>
      <w:r w:rsidRPr="00417C06">
        <w:rPr>
          <w:b w:val="0"/>
          <w:sz w:val="24"/>
          <w:szCs w:val="24"/>
        </w:rPr>
        <w:t>First Bank of Nigeria PLC.</w:t>
      </w:r>
      <w:proofErr w:type="gramEnd"/>
      <w:r w:rsidRPr="00417C06">
        <w:rPr>
          <w:b w:val="0"/>
          <w:sz w:val="24"/>
          <w:szCs w:val="24"/>
        </w:rPr>
        <w:t xml:space="preserve"> </w:t>
      </w:r>
      <w:proofErr w:type="gramStart"/>
      <w:r w:rsidRPr="00417C06">
        <w:rPr>
          <w:b w:val="0"/>
          <w:sz w:val="24"/>
          <w:szCs w:val="24"/>
        </w:rPr>
        <w:t xml:space="preserve">(2023). </w:t>
      </w:r>
      <w:r w:rsidRPr="008B23D0">
        <w:rPr>
          <w:b w:val="0"/>
          <w:i/>
          <w:iCs/>
          <w:sz w:val="24"/>
          <w:szCs w:val="24"/>
        </w:rPr>
        <w:t>Annual Report and Financial Statements</w:t>
      </w:r>
      <w:r w:rsidRPr="00417C06">
        <w:rPr>
          <w:b w:val="0"/>
          <w:sz w:val="24"/>
          <w:szCs w:val="24"/>
        </w:rPr>
        <w:t>.</w:t>
      </w:r>
      <w:proofErr w:type="gramEnd"/>
      <w:r w:rsidRPr="00417C06">
        <w:rPr>
          <w:b w:val="0"/>
          <w:sz w:val="24"/>
          <w:szCs w:val="24"/>
        </w:rPr>
        <w:t xml:space="preserve"> Lagos: First Bank Publications.</w:t>
      </w:r>
    </w:p>
    <w:p w:rsidR="008B23D0" w:rsidRPr="008B23D0" w:rsidRDefault="008B23D0" w:rsidP="00A1639F">
      <w:pPr>
        <w:pStyle w:val="Heading3"/>
        <w:spacing w:line="360" w:lineRule="auto"/>
        <w:ind w:left="720" w:hanging="720"/>
        <w:jc w:val="both"/>
        <w:rPr>
          <w:b w:val="0"/>
          <w:sz w:val="24"/>
          <w:szCs w:val="24"/>
        </w:rPr>
      </w:pPr>
      <w:proofErr w:type="gramStart"/>
      <w:r w:rsidRPr="00417C06">
        <w:rPr>
          <w:b w:val="0"/>
          <w:sz w:val="24"/>
          <w:szCs w:val="24"/>
        </w:rPr>
        <w:t>ISO/IEC 27001.</w:t>
      </w:r>
      <w:proofErr w:type="gramEnd"/>
      <w:r w:rsidRPr="00417C06">
        <w:rPr>
          <w:b w:val="0"/>
          <w:sz w:val="24"/>
          <w:szCs w:val="24"/>
        </w:rPr>
        <w:t xml:space="preserve"> </w:t>
      </w:r>
      <w:proofErr w:type="gramStart"/>
      <w:r w:rsidRPr="00417C06">
        <w:rPr>
          <w:b w:val="0"/>
          <w:sz w:val="24"/>
          <w:szCs w:val="24"/>
        </w:rPr>
        <w:t xml:space="preserve">(2018). </w:t>
      </w:r>
      <w:r w:rsidRPr="008B23D0">
        <w:rPr>
          <w:b w:val="0"/>
          <w:i/>
          <w:iCs/>
          <w:sz w:val="24"/>
          <w:szCs w:val="24"/>
        </w:rPr>
        <w:t>Information Security Management Systems – Requirements</w:t>
      </w:r>
      <w:r w:rsidRPr="00417C06">
        <w:rPr>
          <w:b w:val="0"/>
          <w:sz w:val="24"/>
          <w:szCs w:val="24"/>
        </w:rPr>
        <w:t>.</w:t>
      </w:r>
      <w:proofErr w:type="gramEnd"/>
      <w:r w:rsidRPr="00417C06">
        <w:rPr>
          <w:b w:val="0"/>
          <w:sz w:val="24"/>
          <w:szCs w:val="24"/>
        </w:rPr>
        <w:t xml:space="preserve"> </w:t>
      </w:r>
      <w:proofErr w:type="gramStart"/>
      <w:r w:rsidRPr="00417C06">
        <w:rPr>
          <w:b w:val="0"/>
          <w:sz w:val="24"/>
          <w:szCs w:val="24"/>
        </w:rPr>
        <w:t>International Organization for Standardization.</w:t>
      </w:r>
      <w:proofErr w:type="gramEnd"/>
    </w:p>
    <w:p w:rsidR="008B23D0" w:rsidRPr="008B23D0" w:rsidRDefault="008B23D0" w:rsidP="00A1639F">
      <w:pPr>
        <w:pStyle w:val="Heading3"/>
        <w:spacing w:line="360" w:lineRule="auto"/>
        <w:ind w:left="720" w:hanging="720"/>
        <w:jc w:val="both"/>
        <w:rPr>
          <w:b w:val="0"/>
          <w:sz w:val="24"/>
          <w:szCs w:val="24"/>
        </w:rPr>
      </w:pPr>
      <w:r w:rsidRPr="00417C06">
        <w:rPr>
          <w:b w:val="0"/>
          <w:sz w:val="24"/>
          <w:szCs w:val="24"/>
        </w:rPr>
        <w:t xml:space="preserve">National Communications Commission (NCC). </w:t>
      </w:r>
      <w:proofErr w:type="gramStart"/>
      <w:r w:rsidRPr="00417C06">
        <w:rPr>
          <w:b w:val="0"/>
          <w:sz w:val="24"/>
          <w:szCs w:val="24"/>
        </w:rPr>
        <w:t xml:space="preserve">(2021). </w:t>
      </w:r>
      <w:proofErr w:type="spellStart"/>
      <w:r w:rsidRPr="008B23D0">
        <w:rPr>
          <w:b w:val="0"/>
          <w:i/>
          <w:iCs/>
          <w:sz w:val="24"/>
          <w:szCs w:val="24"/>
        </w:rPr>
        <w:t>Cybersecurity</w:t>
      </w:r>
      <w:proofErr w:type="spellEnd"/>
      <w:r w:rsidRPr="008B23D0">
        <w:rPr>
          <w:b w:val="0"/>
          <w:i/>
          <w:iCs/>
          <w:sz w:val="24"/>
          <w:szCs w:val="24"/>
        </w:rPr>
        <w:t xml:space="preserve"> Framework for Financial Institutions</w:t>
      </w:r>
      <w:r w:rsidRPr="00417C06">
        <w:rPr>
          <w:b w:val="0"/>
          <w:sz w:val="24"/>
          <w:szCs w:val="24"/>
        </w:rPr>
        <w:t>.</w:t>
      </w:r>
      <w:proofErr w:type="gramEnd"/>
      <w:r w:rsidRPr="00417C06">
        <w:rPr>
          <w:b w:val="0"/>
          <w:sz w:val="24"/>
          <w:szCs w:val="24"/>
        </w:rPr>
        <w:t xml:space="preserve"> Abuja: NCC.</w:t>
      </w:r>
    </w:p>
    <w:p w:rsidR="008B23D0" w:rsidRPr="008B23D0" w:rsidRDefault="008B23D0" w:rsidP="00A1639F">
      <w:pPr>
        <w:pStyle w:val="Heading3"/>
        <w:spacing w:line="360" w:lineRule="auto"/>
        <w:ind w:left="720" w:hanging="720"/>
        <w:jc w:val="both"/>
        <w:rPr>
          <w:b w:val="0"/>
          <w:sz w:val="24"/>
          <w:szCs w:val="24"/>
        </w:rPr>
      </w:pPr>
      <w:proofErr w:type="spellStart"/>
      <w:r w:rsidRPr="00417C06">
        <w:rPr>
          <w:b w:val="0"/>
          <w:sz w:val="24"/>
          <w:szCs w:val="24"/>
        </w:rPr>
        <w:t>Ogwezzy</w:t>
      </w:r>
      <w:proofErr w:type="spellEnd"/>
      <w:r w:rsidRPr="00417C06">
        <w:rPr>
          <w:b w:val="0"/>
          <w:sz w:val="24"/>
          <w:szCs w:val="24"/>
        </w:rPr>
        <w:t xml:space="preserve">, M. C. (2021). </w:t>
      </w:r>
      <w:r w:rsidRPr="008B23D0">
        <w:rPr>
          <w:b w:val="0"/>
          <w:i/>
          <w:iCs/>
          <w:sz w:val="24"/>
          <w:szCs w:val="24"/>
        </w:rPr>
        <w:t>Cybercrime in Nigeria: Trends, Impacts, and Countermeasures</w:t>
      </w:r>
      <w:r w:rsidRPr="00417C06">
        <w:rPr>
          <w:b w:val="0"/>
          <w:sz w:val="24"/>
          <w:szCs w:val="24"/>
        </w:rPr>
        <w:t>. African Journal of Information Security, 5(1), 87–104.</w:t>
      </w:r>
    </w:p>
    <w:p w:rsidR="00703D21" w:rsidRDefault="008B23D0" w:rsidP="00A1639F">
      <w:pPr>
        <w:pStyle w:val="Heading3"/>
        <w:spacing w:line="360" w:lineRule="auto"/>
        <w:ind w:left="720" w:hanging="720"/>
        <w:jc w:val="both"/>
      </w:pPr>
      <w:proofErr w:type="spellStart"/>
      <w:proofErr w:type="gramStart"/>
      <w:r w:rsidRPr="00417C06">
        <w:rPr>
          <w:b w:val="0"/>
          <w:sz w:val="24"/>
          <w:szCs w:val="24"/>
        </w:rPr>
        <w:t>Oladimeji</w:t>
      </w:r>
      <w:proofErr w:type="spellEnd"/>
      <w:r w:rsidRPr="00417C06">
        <w:rPr>
          <w:b w:val="0"/>
          <w:sz w:val="24"/>
          <w:szCs w:val="24"/>
        </w:rPr>
        <w:t xml:space="preserve">, M. A., &amp; </w:t>
      </w:r>
      <w:proofErr w:type="spellStart"/>
      <w:r w:rsidRPr="00417C06">
        <w:rPr>
          <w:b w:val="0"/>
          <w:sz w:val="24"/>
          <w:szCs w:val="24"/>
        </w:rPr>
        <w:t>Ogunleye</w:t>
      </w:r>
      <w:proofErr w:type="spellEnd"/>
      <w:r w:rsidRPr="00417C06">
        <w:rPr>
          <w:b w:val="0"/>
          <w:sz w:val="24"/>
          <w:szCs w:val="24"/>
        </w:rPr>
        <w:t>, O. O. (2020).</w:t>
      </w:r>
      <w:proofErr w:type="gramEnd"/>
      <w:r w:rsidRPr="00417C06">
        <w:rPr>
          <w:b w:val="0"/>
          <w:sz w:val="24"/>
          <w:szCs w:val="24"/>
        </w:rPr>
        <w:t xml:space="preserve"> </w:t>
      </w:r>
      <w:r w:rsidRPr="008B23D0">
        <w:rPr>
          <w:b w:val="0"/>
          <w:i/>
          <w:iCs/>
          <w:sz w:val="24"/>
          <w:szCs w:val="24"/>
        </w:rPr>
        <w:t>Bank Fraud in Nigeria: The Role of Cybercrime and Preventive Strategies</w:t>
      </w:r>
      <w:r w:rsidRPr="00417C06">
        <w:rPr>
          <w:b w:val="0"/>
          <w:sz w:val="24"/>
          <w:szCs w:val="24"/>
        </w:rPr>
        <w:t>. Nigerian Journal of Banking and Finance, 14(4), 204–219.</w:t>
      </w:r>
      <w:r w:rsidR="00ED32A3">
        <w:t xml:space="preserve"> </w:t>
      </w:r>
    </w:p>
    <w:p w:rsidR="00703D21" w:rsidRDefault="00703D21">
      <w:pPr>
        <w:rPr>
          <w:rFonts w:ascii="Times New Roman" w:eastAsia="Times New Roman" w:hAnsi="Times New Roman" w:cs="Times New Roman"/>
          <w:b/>
          <w:bCs/>
          <w:sz w:val="27"/>
          <w:szCs w:val="27"/>
        </w:rPr>
      </w:pPr>
      <w:r>
        <w:br w:type="page"/>
      </w:r>
    </w:p>
    <w:p w:rsidR="00703D21" w:rsidRPr="001D33B4" w:rsidRDefault="00703D21" w:rsidP="00703D21">
      <w:pPr>
        <w:spacing w:after="0" w:line="360" w:lineRule="auto"/>
        <w:jc w:val="center"/>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QUESTIONNAIRE</w:t>
      </w:r>
    </w:p>
    <w:p w:rsidR="00703D21" w:rsidRPr="001D33B4" w:rsidRDefault="00703D21" w:rsidP="00703D21">
      <w:pPr>
        <w:spacing w:after="0"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SECTION A: DEMOGRAPHIC INFORMATION</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What is your gender? Male (    ), Female (    ),</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What is your age group? 18–25 years (    ) 26–35 years (    ), 36–45 years (    ), 46–55 years (    ), Above 55 years (    ),</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What is your level of education? Secondary School Certificate (    ), Bachelor’s Degree (    ), Master’s Degree (    ), PhD or Higher (    ),</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Other (    ), </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How long have you been working at </w:t>
      </w:r>
      <w:r>
        <w:rPr>
          <w:rFonts w:ascii="Times New Roman" w:eastAsia="Times New Roman" w:hAnsi="Times New Roman" w:cs="Times New Roman"/>
          <w:bCs/>
          <w:sz w:val="24"/>
          <w:szCs w:val="24"/>
        </w:rPr>
        <w:t xml:space="preserve">First </w:t>
      </w:r>
      <w:proofErr w:type="gramStart"/>
      <w:r>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Less than 1 year (    ), 1–3 years (    ), 4–6 years (    ), 7–10 years (    ), More than 10 years (    ),</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What is your job role at </w:t>
      </w:r>
      <w:r>
        <w:rPr>
          <w:rFonts w:ascii="Times New Roman" w:eastAsia="Times New Roman" w:hAnsi="Times New Roman" w:cs="Times New Roman"/>
          <w:bCs/>
          <w:sz w:val="24"/>
          <w:szCs w:val="24"/>
        </w:rPr>
        <w:t xml:space="preserve">First </w:t>
      </w:r>
      <w:proofErr w:type="gramStart"/>
      <w:r>
        <w:rPr>
          <w:rFonts w:ascii="Times New Roman" w:eastAsia="Times New Roman" w:hAnsi="Times New Roman" w:cs="Times New Roman"/>
          <w:bCs/>
          <w:sz w:val="24"/>
          <w:szCs w:val="24"/>
        </w:rPr>
        <w:t xml:space="preserve">Bank </w:t>
      </w:r>
      <w:r w:rsidRPr="001D33B4">
        <w:rPr>
          <w:rFonts w:ascii="Times New Roman" w:eastAsia="Times New Roman" w:hAnsi="Times New Roman" w:cs="Times New Roman"/>
          <w:bCs/>
          <w:sz w:val="24"/>
          <w:szCs w:val="24"/>
        </w:rPr>
        <w:t xml:space="preserve"> </w:t>
      </w:r>
      <w:proofErr w:type="spellStart"/>
      <w:r w:rsidRPr="001D33B4">
        <w:rPr>
          <w:rFonts w:ascii="Times New Roman" w:eastAsia="Times New Roman" w:hAnsi="Times New Roman" w:cs="Times New Roman"/>
          <w:bCs/>
          <w:sz w:val="24"/>
          <w:szCs w:val="24"/>
        </w:rPr>
        <w:t>Plc</w:t>
      </w:r>
      <w:proofErr w:type="spellEnd"/>
      <w:proofErr w:type="gramEnd"/>
      <w:r w:rsidRPr="001D33B4">
        <w:rPr>
          <w:rFonts w:ascii="Times New Roman" w:eastAsia="Times New Roman" w:hAnsi="Times New Roman" w:cs="Times New Roman"/>
          <w:bCs/>
          <w:sz w:val="24"/>
          <w:szCs w:val="24"/>
        </w:rPr>
        <w:t>, Ilorin? Internal Auditor (    ), Risk Manager</w:t>
      </w:r>
    </w:p>
    <w:p w:rsidR="00703D21" w:rsidRPr="001D33B4" w:rsidRDefault="00703D21" w:rsidP="00703D21">
      <w:pPr>
        <w:pStyle w:val="ListParagraph"/>
        <w:numPr>
          <w:ilvl w:val="0"/>
          <w:numId w:val="24"/>
        </w:numPr>
        <w:spacing w:after="0" w:line="360" w:lineRule="auto"/>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IT/Security Personnel (    ), Customer Service Representative (    ), Other (    ), </w:t>
      </w:r>
    </w:p>
    <w:p w:rsidR="00703D21" w:rsidRPr="001D33B4" w:rsidRDefault="00703D21" w:rsidP="00703D21">
      <w:pPr>
        <w:spacing w:after="0"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SECTION B: </w:t>
      </w:r>
      <w:r>
        <w:rPr>
          <w:rFonts w:ascii="Times New Roman" w:eastAsia="Times New Roman" w:hAnsi="Times New Roman" w:cs="Times New Roman"/>
          <w:b/>
          <w:bCs/>
          <w:sz w:val="24"/>
          <w:szCs w:val="24"/>
        </w:rPr>
        <w:t>QUESTIONNAIRE STATEMENT</w:t>
      </w:r>
    </w:p>
    <w:tbl>
      <w:tblPr>
        <w:tblStyle w:val="TableGrid"/>
        <w:tblW w:w="0" w:type="auto"/>
        <w:tblLook w:val="04A0" w:firstRow="1" w:lastRow="0" w:firstColumn="1" w:lastColumn="0" w:noHBand="0" w:noVBand="1"/>
      </w:tblPr>
      <w:tblGrid>
        <w:gridCol w:w="590"/>
        <w:gridCol w:w="5662"/>
        <w:gridCol w:w="523"/>
        <w:gridCol w:w="510"/>
        <w:gridCol w:w="438"/>
        <w:gridCol w:w="438"/>
        <w:gridCol w:w="551"/>
      </w:tblGrid>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S/N</w:t>
            </w:r>
          </w:p>
        </w:tc>
        <w:tc>
          <w:tcPr>
            <w:tcW w:w="6475"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 xml:space="preserve">STATEMENT </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SA</w:t>
            </w: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A</w:t>
            </w: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N</w:t>
            </w: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D</w:t>
            </w: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SD</w:t>
            </w: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Fraud management practices significantly reduce financial losses in </w:t>
            </w:r>
            <w:r>
              <w:rPr>
                <w:rFonts w:ascii="Times New Roman" w:eastAsia="Times New Roman" w:hAnsi="Times New Roman" w:cs="Times New Roman"/>
                <w:bCs/>
                <w:sz w:val="24"/>
                <w:szCs w:val="24"/>
              </w:rPr>
              <w:t xml:space="preserve">First Bank </w:t>
            </w:r>
            <w:r w:rsidRPr="001D33B4">
              <w:rPr>
                <w:rFonts w:ascii="Times New Roman" w:eastAsia="Times New Roman" w:hAnsi="Times New Roman" w:cs="Times New Roman"/>
                <w:bCs/>
                <w:sz w:val="24"/>
                <w:szCs w:val="24"/>
              </w:rPr>
              <w:t xml:space="preserve"> Plc.</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2</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implementation of advanced fraud detection systems has minimized losses from fraudulent activities.</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3</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Regular audits and risk assessments contribute to reducing financial losses caused by fraud.</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4</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Employee training programs on fraud awareness have effectively reduced incidents of insider fraud.</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5</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proofErr w:type="spellStart"/>
            <w:r w:rsidRPr="001D33B4">
              <w:rPr>
                <w:rFonts w:ascii="Times New Roman" w:eastAsia="Times New Roman" w:hAnsi="Times New Roman" w:cs="Times New Roman"/>
                <w:bCs/>
                <w:sz w:val="24"/>
                <w:szCs w:val="24"/>
              </w:rPr>
              <w:t>Cybersecurity</w:t>
            </w:r>
            <w:proofErr w:type="spellEnd"/>
            <w:r w:rsidRPr="001D33B4">
              <w:rPr>
                <w:rFonts w:ascii="Times New Roman" w:eastAsia="Times New Roman" w:hAnsi="Times New Roman" w:cs="Times New Roman"/>
                <w:bCs/>
                <w:sz w:val="24"/>
                <w:szCs w:val="24"/>
              </w:rPr>
              <w:t xml:space="preserve"> measures, such as firewalls and encryption, have successfully mitigated financial losses due to cyber fraud.</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6</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Fraud management practices have positively impacted the bank’s Return on Assets (ROA).</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7</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 xml:space="preserve">Effective fraud prevention measures have improved the </w:t>
            </w:r>
            <w:r w:rsidRPr="001D33B4">
              <w:rPr>
                <w:rFonts w:ascii="Times New Roman" w:eastAsia="Times New Roman" w:hAnsi="Times New Roman" w:cs="Times New Roman"/>
                <w:bCs/>
                <w:sz w:val="24"/>
                <w:szCs w:val="24"/>
              </w:rPr>
              <w:lastRenderedPageBreak/>
              <w:t>bank’s Return on Equity (ROE).</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lastRenderedPageBreak/>
              <w:t>8</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Reducing fraud-related losses has directly contributed to higher profitability metrics.</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9</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Investments in fraud management systems outweigh the costs incurred due to fraud.</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10</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Compliance with anti-fraud regulations has enhanced the bank’s profitability.</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11</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Fraud management practices have improved the bank’s operational efficiency.</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12</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Real-time monitoring systems have streamlined operations and reduced fraud-related disruptions.</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13</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The implementation of fraud management strategies has reduced operational costs.</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14</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Secure mobile banking platforms have enhanced transaction efficiency and customer satisfaction.</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r w:rsidR="00703D21" w:rsidRPr="001D33B4" w:rsidTr="00063868">
        <w:tc>
          <w:tcPr>
            <w:tcW w:w="590" w:type="dxa"/>
          </w:tcPr>
          <w:p w:rsidR="00703D21" w:rsidRPr="001D33B4" w:rsidRDefault="00703D21" w:rsidP="00063868">
            <w:pPr>
              <w:spacing w:line="360" w:lineRule="auto"/>
              <w:rPr>
                <w:rFonts w:ascii="Times New Roman" w:eastAsia="Times New Roman" w:hAnsi="Times New Roman" w:cs="Times New Roman"/>
                <w:b/>
                <w:bCs/>
                <w:sz w:val="24"/>
                <w:szCs w:val="24"/>
              </w:rPr>
            </w:pPr>
            <w:r w:rsidRPr="001D33B4">
              <w:rPr>
                <w:rFonts w:ascii="Times New Roman" w:eastAsia="Times New Roman" w:hAnsi="Times New Roman" w:cs="Times New Roman"/>
                <w:b/>
                <w:bCs/>
                <w:sz w:val="24"/>
                <w:szCs w:val="24"/>
              </w:rPr>
              <w:t>15</w:t>
            </w:r>
          </w:p>
        </w:tc>
        <w:tc>
          <w:tcPr>
            <w:tcW w:w="6475" w:type="dxa"/>
          </w:tcPr>
          <w:p w:rsidR="00703D21" w:rsidRPr="001D33B4" w:rsidRDefault="00703D21" w:rsidP="00063868">
            <w:pPr>
              <w:spacing w:line="360" w:lineRule="auto"/>
              <w:jc w:val="both"/>
              <w:rPr>
                <w:rFonts w:ascii="Times New Roman" w:eastAsia="Times New Roman" w:hAnsi="Times New Roman" w:cs="Times New Roman"/>
                <w:bCs/>
                <w:sz w:val="24"/>
                <w:szCs w:val="24"/>
              </w:rPr>
            </w:pPr>
            <w:r w:rsidRPr="001D33B4">
              <w:rPr>
                <w:rFonts w:ascii="Times New Roman" w:eastAsia="Times New Roman" w:hAnsi="Times New Roman" w:cs="Times New Roman"/>
                <w:bCs/>
                <w:sz w:val="24"/>
                <w:szCs w:val="24"/>
              </w:rPr>
              <w:t>Continuous improvement in fraud management has led to better resource utilization and operational performance.</w:t>
            </w:r>
          </w:p>
        </w:tc>
        <w:tc>
          <w:tcPr>
            <w:tcW w:w="523"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35"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448" w:type="dxa"/>
          </w:tcPr>
          <w:p w:rsidR="00703D21" w:rsidRPr="001D33B4" w:rsidRDefault="00703D21" w:rsidP="00063868">
            <w:pPr>
              <w:spacing w:line="360" w:lineRule="auto"/>
              <w:rPr>
                <w:rFonts w:ascii="Times New Roman" w:eastAsia="Times New Roman" w:hAnsi="Times New Roman" w:cs="Times New Roman"/>
                <w:b/>
                <w:bCs/>
                <w:sz w:val="24"/>
                <w:szCs w:val="24"/>
              </w:rPr>
            </w:pPr>
          </w:p>
        </w:tc>
        <w:tc>
          <w:tcPr>
            <w:tcW w:w="557" w:type="dxa"/>
          </w:tcPr>
          <w:p w:rsidR="00703D21" w:rsidRPr="001D33B4" w:rsidRDefault="00703D21" w:rsidP="00063868">
            <w:pPr>
              <w:spacing w:line="360" w:lineRule="auto"/>
              <w:rPr>
                <w:rFonts w:ascii="Times New Roman" w:eastAsia="Times New Roman" w:hAnsi="Times New Roman" w:cs="Times New Roman"/>
                <w:b/>
                <w:bCs/>
                <w:sz w:val="24"/>
                <w:szCs w:val="24"/>
              </w:rPr>
            </w:pPr>
          </w:p>
        </w:tc>
      </w:tr>
    </w:tbl>
    <w:p w:rsidR="00703D21" w:rsidRDefault="00703D21" w:rsidP="00703D21">
      <w:pPr>
        <w:spacing w:line="360" w:lineRule="auto"/>
        <w:rPr>
          <w:rFonts w:ascii="Times New Roman" w:hAnsi="Times New Roman" w:cs="Times New Roman"/>
          <w:b/>
          <w:sz w:val="24"/>
          <w:szCs w:val="24"/>
        </w:rPr>
      </w:pPr>
    </w:p>
    <w:p w:rsidR="00D30FB6" w:rsidRDefault="00D30FB6" w:rsidP="00703D21">
      <w:pPr>
        <w:pStyle w:val="Heading3"/>
        <w:spacing w:line="360" w:lineRule="auto"/>
        <w:jc w:val="both"/>
      </w:pPr>
      <w:bookmarkStart w:id="0" w:name="_GoBack"/>
      <w:bookmarkEnd w:id="0"/>
    </w:p>
    <w:sectPr w:rsidR="00D30FB6" w:rsidSect="00A1639F">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85" w:rsidRDefault="002F0385" w:rsidP="008B23D0">
      <w:pPr>
        <w:spacing w:after="0" w:line="240" w:lineRule="auto"/>
      </w:pPr>
      <w:r>
        <w:separator/>
      </w:r>
    </w:p>
  </w:endnote>
  <w:endnote w:type="continuationSeparator" w:id="0">
    <w:p w:rsidR="002F0385" w:rsidRDefault="002F0385" w:rsidP="008B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64882"/>
      <w:docPartObj>
        <w:docPartGallery w:val="Page Numbers (Bottom of Page)"/>
        <w:docPartUnique/>
      </w:docPartObj>
    </w:sdtPr>
    <w:sdtEndPr>
      <w:rPr>
        <w:noProof/>
      </w:rPr>
    </w:sdtEndPr>
    <w:sdtContent>
      <w:p w:rsidR="00332BDC" w:rsidRDefault="00332BDC">
        <w:pPr>
          <w:pStyle w:val="Footer"/>
          <w:jc w:val="center"/>
        </w:pPr>
        <w:r>
          <w:fldChar w:fldCharType="begin"/>
        </w:r>
        <w:r>
          <w:instrText xml:space="preserve"> PAGE   \* MERGEFORMAT </w:instrText>
        </w:r>
        <w:r>
          <w:fldChar w:fldCharType="separate"/>
        </w:r>
        <w:r w:rsidR="00703D21">
          <w:rPr>
            <w:noProof/>
          </w:rPr>
          <w:t>63</w:t>
        </w:r>
        <w:r>
          <w:rPr>
            <w:noProof/>
          </w:rPr>
          <w:fldChar w:fldCharType="end"/>
        </w:r>
      </w:p>
    </w:sdtContent>
  </w:sdt>
  <w:p w:rsidR="00332BDC" w:rsidRDefault="00332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85" w:rsidRDefault="002F0385" w:rsidP="008B23D0">
      <w:pPr>
        <w:spacing w:after="0" w:line="240" w:lineRule="auto"/>
      </w:pPr>
      <w:r>
        <w:separator/>
      </w:r>
    </w:p>
  </w:footnote>
  <w:footnote w:type="continuationSeparator" w:id="0">
    <w:p w:rsidR="002F0385" w:rsidRDefault="002F0385" w:rsidP="008B2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DC" w:rsidRDefault="00332BDC" w:rsidP="007F780F">
    <w:pPr>
      <w:pStyle w:val="Header"/>
      <w:tabs>
        <w:tab w:val="clear" w:pos="4680"/>
        <w:tab w:val="clear" w:pos="9360"/>
        <w:tab w:val="left" w:pos="12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5542"/>
    <w:multiLevelType w:val="hybridMultilevel"/>
    <w:tmpl w:val="1D56D942"/>
    <w:lvl w:ilvl="0" w:tplc="71BE148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431CD"/>
    <w:multiLevelType w:val="hybridMultilevel"/>
    <w:tmpl w:val="661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92286"/>
    <w:multiLevelType w:val="hybridMultilevel"/>
    <w:tmpl w:val="2C263B0C"/>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44828"/>
    <w:multiLevelType w:val="hybridMultilevel"/>
    <w:tmpl w:val="E59AE2DC"/>
    <w:lvl w:ilvl="0" w:tplc="59C4168E">
      <w:start w:val="1"/>
      <w:numFmt w:val="lowerRoman"/>
      <w:lvlText w:val="%1."/>
      <w:lvlJc w:val="left"/>
      <w:pPr>
        <w:ind w:left="1080" w:hanging="720"/>
      </w:pPr>
      <w:rPr>
        <w:rFonts w:hint="default"/>
      </w:rPr>
    </w:lvl>
    <w:lvl w:ilvl="1" w:tplc="48E29AB6">
      <w:start w:val="1"/>
      <w:numFmt w:val="decimal"/>
      <w:lvlText w:val="%2."/>
      <w:lvlJc w:val="left"/>
      <w:pPr>
        <w:ind w:left="360" w:hanging="360"/>
      </w:pPr>
      <w:rPr>
        <w:rFonts w:hint="default"/>
      </w:rPr>
    </w:lvl>
    <w:lvl w:ilvl="2" w:tplc="0409000B">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14CE3"/>
    <w:multiLevelType w:val="hybridMultilevel"/>
    <w:tmpl w:val="BCB26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838C9"/>
    <w:multiLevelType w:val="multilevel"/>
    <w:tmpl w:val="5CF0E3C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bullet"/>
      <w:lvlText w:val=""/>
      <w:lvlJc w:val="left"/>
      <w:pPr>
        <w:ind w:left="720" w:hanging="720"/>
      </w:pPr>
      <w:rPr>
        <w:rFonts w:ascii="Wingdings" w:hAnsi="Wingding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D60166C"/>
    <w:multiLevelType w:val="hybridMultilevel"/>
    <w:tmpl w:val="A6CC6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D61A9"/>
    <w:multiLevelType w:val="hybridMultilevel"/>
    <w:tmpl w:val="C17C4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41480"/>
    <w:multiLevelType w:val="hybridMultilevel"/>
    <w:tmpl w:val="1BC806E2"/>
    <w:lvl w:ilvl="0" w:tplc="786062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E5476"/>
    <w:multiLevelType w:val="multilevel"/>
    <w:tmpl w:val="FEC452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FF6019"/>
    <w:multiLevelType w:val="multilevel"/>
    <w:tmpl w:val="F230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24B10"/>
    <w:multiLevelType w:val="multilevel"/>
    <w:tmpl w:val="AD924F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493D98"/>
    <w:multiLevelType w:val="multilevel"/>
    <w:tmpl w:val="65D2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E2E4C"/>
    <w:multiLevelType w:val="hybridMultilevel"/>
    <w:tmpl w:val="981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95E5B"/>
    <w:multiLevelType w:val="hybridMultilevel"/>
    <w:tmpl w:val="DDB85EEE"/>
    <w:lvl w:ilvl="0" w:tplc="59C4168E">
      <w:start w:val="1"/>
      <w:numFmt w:val="lowerRoman"/>
      <w:lvlText w:val="%1."/>
      <w:lvlJc w:val="left"/>
      <w:pPr>
        <w:ind w:left="1080" w:hanging="720"/>
      </w:pPr>
      <w:rPr>
        <w:rFonts w:hint="default"/>
      </w:rPr>
    </w:lvl>
    <w:lvl w:ilvl="1" w:tplc="48E29AB6">
      <w:start w:val="1"/>
      <w:numFmt w:val="decimal"/>
      <w:lvlText w:val="%2."/>
      <w:lvlJc w:val="left"/>
      <w:pPr>
        <w:ind w:left="1440" w:hanging="360"/>
      </w:pPr>
      <w:rPr>
        <w:rFonts w:hint="default"/>
      </w:rPr>
    </w:lvl>
    <w:lvl w:ilvl="2" w:tplc="52C0FAE2">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4AF54FAE"/>
    <w:multiLevelType w:val="hybridMultilevel"/>
    <w:tmpl w:val="ECE253E6"/>
    <w:lvl w:ilvl="0" w:tplc="FDFA225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9">
    <w:nsid w:val="4C9B1C7D"/>
    <w:multiLevelType w:val="hybridMultilevel"/>
    <w:tmpl w:val="49D83D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A48DB"/>
    <w:multiLevelType w:val="hybridMultilevel"/>
    <w:tmpl w:val="674E9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03038"/>
    <w:multiLevelType w:val="hybridMultilevel"/>
    <w:tmpl w:val="3D4E4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1A3E90"/>
    <w:multiLevelType w:val="hybridMultilevel"/>
    <w:tmpl w:val="C58E4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A1669"/>
    <w:multiLevelType w:val="hybridMultilevel"/>
    <w:tmpl w:val="C5921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535AB8"/>
    <w:multiLevelType w:val="hybridMultilevel"/>
    <w:tmpl w:val="2F36A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52066"/>
    <w:multiLevelType w:val="multilevel"/>
    <w:tmpl w:val="254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C21D2F"/>
    <w:multiLevelType w:val="multilevel"/>
    <w:tmpl w:val="7DD0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7E0F6E"/>
    <w:multiLevelType w:val="hybridMultilevel"/>
    <w:tmpl w:val="2E3075CA"/>
    <w:lvl w:ilvl="0" w:tplc="89D64B1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C528AA"/>
    <w:multiLevelType w:val="hybridMultilevel"/>
    <w:tmpl w:val="646AD75C"/>
    <w:lvl w:ilvl="0" w:tplc="59C4168E">
      <w:start w:val="1"/>
      <w:numFmt w:val="lowerRoman"/>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A074F5"/>
    <w:multiLevelType w:val="hybridMultilevel"/>
    <w:tmpl w:val="449EB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2">
    <w:nsid w:val="70CE536A"/>
    <w:multiLevelType w:val="multilevel"/>
    <w:tmpl w:val="C040ED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504639"/>
    <w:multiLevelType w:val="hybridMultilevel"/>
    <w:tmpl w:val="11C8AC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670AC"/>
    <w:multiLevelType w:val="hybridMultilevel"/>
    <w:tmpl w:val="71703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B209E3"/>
    <w:multiLevelType w:val="hybridMultilevel"/>
    <w:tmpl w:val="F76CA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EB70CE"/>
    <w:multiLevelType w:val="multilevel"/>
    <w:tmpl w:val="C69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5"/>
  </w:num>
  <w:num w:numId="4">
    <w:abstractNumId w:val="28"/>
  </w:num>
  <w:num w:numId="5">
    <w:abstractNumId w:val="22"/>
  </w:num>
  <w:num w:numId="6">
    <w:abstractNumId w:val="25"/>
  </w:num>
  <w:num w:numId="7">
    <w:abstractNumId w:val="13"/>
  </w:num>
  <w:num w:numId="8">
    <w:abstractNumId w:val="29"/>
  </w:num>
  <w:num w:numId="9">
    <w:abstractNumId w:val="3"/>
  </w:num>
  <w:num w:numId="10">
    <w:abstractNumId w:val="6"/>
  </w:num>
  <w:num w:numId="11">
    <w:abstractNumId w:val="2"/>
  </w:num>
  <w:num w:numId="12">
    <w:abstractNumId w:val="20"/>
  </w:num>
  <w:num w:numId="13">
    <w:abstractNumId w:val="5"/>
  </w:num>
  <w:num w:numId="14">
    <w:abstractNumId w:val="35"/>
  </w:num>
  <w:num w:numId="15">
    <w:abstractNumId w:val="33"/>
  </w:num>
  <w:num w:numId="16">
    <w:abstractNumId w:val="0"/>
  </w:num>
  <w:num w:numId="17">
    <w:abstractNumId w:val="32"/>
  </w:num>
  <w:num w:numId="18">
    <w:abstractNumId w:val="23"/>
  </w:num>
  <w:num w:numId="19">
    <w:abstractNumId w:val="9"/>
  </w:num>
  <w:num w:numId="20">
    <w:abstractNumId w:val="19"/>
  </w:num>
  <w:num w:numId="21">
    <w:abstractNumId w:val="34"/>
  </w:num>
  <w:num w:numId="22">
    <w:abstractNumId w:val="30"/>
  </w:num>
  <w:num w:numId="23">
    <w:abstractNumId w:val="21"/>
  </w:num>
  <w:num w:numId="24">
    <w:abstractNumId w:val="17"/>
  </w:num>
  <w:num w:numId="25">
    <w:abstractNumId w:val="1"/>
  </w:num>
  <w:num w:numId="26">
    <w:abstractNumId w:val="14"/>
  </w:num>
  <w:num w:numId="2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7"/>
  </w:num>
  <w:num w:numId="31">
    <w:abstractNumId w:val="24"/>
  </w:num>
  <w:num w:numId="32">
    <w:abstractNumId w:val="8"/>
  </w:num>
  <w:num w:numId="33">
    <w:abstractNumId w:val="26"/>
  </w:num>
  <w:num w:numId="34">
    <w:abstractNumId w:val="7"/>
  </w:num>
  <w:num w:numId="35">
    <w:abstractNumId w:val="11"/>
  </w:num>
  <w:num w:numId="36">
    <w:abstractNumId w:val="36"/>
  </w:num>
  <w:num w:numId="3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0F"/>
    <w:rsid w:val="000134D0"/>
    <w:rsid w:val="001B4B51"/>
    <w:rsid w:val="002F0385"/>
    <w:rsid w:val="00332BDC"/>
    <w:rsid w:val="00417C06"/>
    <w:rsid w:val="004706C1"/>
    <w:rsid w:val="00703D21"/>
    <w:rsid w:val="0075774F"/>
    <w:rsid w:val="007F780F"/>
    <w:rsid w:val="0089704C"/>
    <w:rsid w:val="008B23D0"/>
    <w:rsid w:val="00A1639F"/>
    <w:rsid w:val="00BC4B95"/>
    <w:rsid w:val="00CA4A13"/>
    <w:rsid w:val="00D30FB6"/>
    <w:rsid w:val="00D71617"/>
    <w:rsid w:val="00E7199D"/>
    <w:rsid w:val="00ED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0F"/>
  </w:style>
  <w:style w:type="paragraph" w:styleId="Heading3">
    <w:name w:val="heading 3"/>
    <w:basedOn w:val="Normal"/>
    <w:link w:val="Heading3Char"/>
    <w:uiPriority w:val="9"/>
    <w:qFormat/>
    <w:rsid w:val="007F78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78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78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78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78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780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F780F"/>
    <w:pPr>
      <w:ind w:left="720"/>
      <w:contextualSpacing/>
    </w:pPr>
  </w:style>
  <w:style w:type="character" w:styleId="Emphasis">
    <w:name w:val="Emphasis"/>
    <w:basedOn w:val="DefaultParagraphFont"/>
    <w:uiPriority w:val="20"/>
    <w:qFormat/>
    <w:rsid w:val="007F780F"/>
    <w:rPr>
      <w:i/>
      <w:iCs/>
    </w:rPr>
  </w:style>
  <w:style w:type="character" w:customStyle="1" w:styleId="overflow-hidden">
    <w:name w:val="overflow-hidden"/>
    <w:basedOn w:val="DefaultParagraphFont"/>
    <w:rsid w:val="007F780F"/>
  </w:style>
  <w:style w:type="character" w:customStyle="1" w:styleId="z-TopofFormChar">
    <w:name w:val="z-Top of Form Char"/>
    <w:basedOn w:val="DefaultParagraphFont"/>
    <w:link w:val="z-TopofForm"/>
    <w:uiPriority w:val="99"/>
    <w:semiHidden/>
    <w:rsid w:val="007F780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F780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placeholder">
    <w:name w:val="placeholder"/>
    <w:basedOn w:val="Normal"/>
    <w:rsid w:val="007F780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F78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780F"/>
    <w:rPr>
      <w:rFonts w:ascii="Arial" w:eastAsia="Times New Roman" w:hAnsi="Arial" w:cs="Arial"/>
      <w:vanish/>
      <w:sz w:val="16"/>
      <w:szCs w:val="16"/>
    </w:rPr>
  </w:style>
  <w:style w:type="character" w:styleId="Strong">
    <w:name w:val="Strong"/>
    <w:basedOn w:val="DefaultParagraphFont"/>
    <w:uiPriority w:val="22"/>
    <w:qFormat/>
    <w:rsid w:val="007F780F"/>
    <w:rPr>
      <w:b/>
      <w:bCs/>
    </w:rPr>
  </w:style>
  <w:style w:type="paragraph" w:styleId="Header">
    <w:name w:val="header"/>
    <w:basedOn w:val="Normal"/>
    <w:link w:val="HeaderChar"/>
    <w:uiPriority w:val="99"/>
    <w:unhideWhenUsed/>
    <w:rsid w:val="007F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0F"/>
  </w:style>
  <w:style w:type="paragraph" w:styleId="Footer">
    <w:name w:val="footer"/>
    <w:basedOn w:val="Normal"/>
    <w:link w:val="FooterChar"/>
    <w:uiPriority w:val="99"/>
    <w:unhideWhenUsed/>
    <w:rsid w:val="007F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0F"/>
  </w:style>
  <w:style w:type="table" w:styleId="TableGrid">
    <w:name w:val="Table Grid"/>
    <w:basedOn w:val="TableNormal"/>
    <w:uiPriority w:val="59"/>
    <w:rsid w:val="007F7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F780F"/>
    <w:pPr>
      <w:spacing w:after="0" w:line="240" w:lineRule="auto"/>
    </w:pPr>
  </w:style>
  <w:style w:type="paragraph" w:styleId="NormalWeb">
    <w:name w:val="Normal (Web)"/>
    <w:basedOn w:val="Normal"/>
    <w:uiPriority w:val="99"/>
    <w:unhideWhenUsed/>
    <w:rsid w:val="00417C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0F"/>
  </w:style>
  <w:style w:type="paragraph" w:styleId="Heading3">
    <w:name w:val="heading 3"/>
    <w:basedOn w:val="Normal"/>
    <w:link w:val="Heading3Char"/>
    <w:uiPriority w:val="9"/>
    <w:qFormat/>
    <w:rsid w:val="007F78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78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78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78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78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780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F780F"/>
    <w:pPr>
      <w:ind w:left="720"/>
      <w:contextualSpacing/>
    </w:pPr>
  </w:style>
  <w:style w:type="character" w:styleId="Emphasis">
    <w:name w:val="Emphasis"/>
    <w:basedOn w:val="DefaultParagraphFont"/>
    <w:uiPriority w:val="20"/>
    <w:qFormat/>
    <w:rsid w:val="007F780F"/>
    <w:rPr>
      <w:i/>
      <w:iCs/>
    </w:rPr>
  </w:style>
  <w:style w:type="character" w:customStyle="1" w:styleId="overflow-hidden">
    <w:name w:val="overflow-hidden"/>
    <w:basedOn w:val="DefaultParagraphFont"/>
    <w:rsid w:val="007F780F"/>
  </w:style>
  <w:style w:type="character" w:customStyle="1" w:styleId="z-TopofFormChar">
    <w:name w:val="z-Top of Form Char"/>
    <w:basedOn w:val="DefaultParagraphFont"/>
    <w:link w:val="z-TopofForm"/>
    <w:uiPriority w:val="99"/>
    <w:semiHidden/>
    <w:rsid w:val="007F780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F780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placeholder">
    <w:name w:val="placeholder"/>
    <w:basedOn w:val="Normal"/>
    <w:rsid w:val="007F780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F78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780F"/>
    <w:rPr>
      <w:rFonts w:ascii="Arial" w:eastAsia="Times New Roman" w:hAnsi="Arial" w:cs="Arial"/>
      <w:vanish/>
      <w:sz w:val="16"/>
      <w:szCs w:val="16"/>
    </w:rPr>
  </w:style>
  <w:style w:type="character" w:styleId="Strong">
    <w:name w:val="Strong"/>
    <w:basedOn w:val="DefaultParagraphFont"/>
    <w:uiPriority w:val="22"/>
    <w:qFormat/>
    <w:rsid w:val="007F780F"/>
    <w:rPr>
      <w:b/>
      <w:bCs/>
    </w:rPr>
  </w:style>
  <w:style w:type="paragraph" w:styleId="Header">
    <w:name w:val="header"/>
    <w:basedOn w:val="Normal"/>
    <w:link w:val="HeaderChar"/>
    <w:uiPriority w:val="99"/>
    <w:unhideWhenUsed/>
    <w:rsid w:val="007F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0F"/>
  </w:style>
  <w:style w:type="paragraph" w:styleId="Footer">
    <w:name w:val="footer"/>
    <w:basedOn w:val="Normal"/>
    <w:link w:val="FooterChar"/>
    <w:uiPriority w:val="99"/>
    <w:unhideWhenUsed/>
    <w:rsid w:val="007F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0F"/>
  </w:style>
  <w:style w:type="table" w:styleId="TableGrid">
    <w:name w:val="Table Grid"/>
    <w:basedOn w:val="TableNormal"/>
    <w:uiPriority w:val="59"/>
    <w:rsid w:val="007F7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F780F"/>
    <w:pPr>
      <w:spacing w:after="0" w:line="240" w:lineRule="auto"/>
    </w:pPr>
  </w:style>
  <w:style w:type="paragraph" w:styleId="NormalWeb">
    <w:name w:val="Normal (Web)"/>
    <w:basedOn w:val="Normal"/>
    <w:uiPriority w:val="99"/>
    <w:unhideWhenUsed/>
    <w:rsid w:val="00417C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2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A53F-54F5-49C6-A502-24D240E5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70</Pages>
  <Words>14883</Words>
  <Characters>84837</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dcterms:created xsi:type="dcterms:W3CDTF">2025-06-03T09:39:00Z</dcterms:created>
  <dcterms:modified xsi:type="dcterms:W3CDTF">2025-06-03T09:53:00Z</dcterms:modified>
</cp:coreProperties>
</file>