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43B" w:rsidRPr="00E00686" w:rsidRDefault="0032043B" w:rsidP="0032043B">
      <w:pPr>
        <w:pStyle w:val="NormalWeb"/>
        <w:spacing w:after="450" w:line="360" w:lineRule="auto"/>
        <w:jc w:val="center"/>
        <w:rPr>
          <w:rStyle w:val="Strong"/>
          <w:rFonts w:eastAsia="Georgia"/>
          <w:color w:val="111111"/>
          <w:sz w:val="34"/>
          <w:szCs w:val="28"/>
        </w:rPr>
      </w:pPr>
      <w:r w:rsidRPr="00E00686">
        <w:rPr>
          <w:rStyle w:val="Strong"/>
          <w:rFonts w:eastAsia="Georgia"/>
          <w:color w:val="111111"/>
          <w:sz w:val="34"/>
          <w:szCs w:val="28"/>
        </w:rPr>
        <w:t>EVALUATING THE EFFECT OF EMPLOYEE PARTICIPATION IN DECISION-MAKING ON ORGANIZATIONAL PERFORMANCE: AN IN-DEPTH STUDY OF 7UP BOTTLING COMPANY, ILORIN</w:t>
      </w:r>
    </w:p>
    <w:p w:rsidR="0032043B" w:rsidRPr="00E00686" w:rsidRDefault="0032043B" w:rsidP="0032043B">
      <w:pPr>
        <w:spacing w:after="0"/>
        <w:jc w:val="center"/>
        <w:rPr>
          <w:rFonts w:asciiTheme="majorHAnsi" w:hAnsiTheme="majorHAnsi" w:cstheme="minorHAnsi"/>
          <w:b/>
          <w:bCs/>
          <w:sz w:val="42"/>
          <w:szCs w:val="30"/>
        </w:rPr>
      </w:pPr>
      <w:r w:rsidRPr="00E00686">
        <w:rPr>
          <w:rFonts w:asciiTheme="majorHAnsi" w:hAnsiTheme="majorHAnsi" w:cstheme="minorHAnsi"/>
          <w:b/>
          <w:bCs/>
          <w:sz w:val="42"/>
          <w:szCs w:val="30"/>
        </w:rPr>
        <w:t>BY</w:t>
      </w:r>
    </w:p>
    <w:p w:rsidR="0032043B" w:rsidRDefault="0032043B" w:rsidP="0032043B">
      <w:pPr>
        <w:spacing w:after="0"/>
        <w:jc w:val="center"/>
        <w:rPr>
          <w:rFonts w:asciiTheme="majorHAnsi" w:hAnsiTheme="majorHAnsi" w:cstheme="minorHAnsi"/>
          <w:b/>
          <w:bCs/>
          <w:sz w:val="30"/>
          <w:szCs w:val="30"/>
        </w:rPr>
      </w:pPr>
    </w:p>
    <w:p w:rsidR="0032043B" w:rsidRDefault="0032043B" w:rsidP="0032043B">
      <w:pPr>
        <w:spacing w:after="0"/>
        <w:jc w:val="center"/>
        <w:rPr>
          <w:rFonts w:asciiTheme="majorHAnsi" w:hAnsiTheme="majorHAnsi" w:cstheme="minorHAnsi"/>
          <w:b/>
          <w:bCs/>
          <w:sz w:val="30"/>
          <w:szCs w:val="30"/>
        </w:rPr>
      </w:pPr>
    </w:p>
    <w:p w:rsidR="0032043B" w:rsidRDefault="0032043B" w:rsidP="0032043B">
      <w:pPr>
        <w:spacing w:after="0"/>
        <w:jc w:val="center"/>
        <w:rPr>
          <w:rFonts w:asciiTheme="majorHAnsi" w:hAnsiTheme="majorHAnsi" w:cstheme="minorHAnsi"/>
          <w:b/>
          <w:bCs/>
          <w:sz w:val="44"/>
          <w:szCs w:val="30"/>
        </w:rPr>
      </w:pPr>
      <w:r>
        <w:rPr>
          <w:rFonts w:asciiTheme="majorHAnsi" w:hAnsiTheme="majorHAnsi" w:cstheme="minorHAnsi"/>
          <w:b/>
          <w:bCs/>
          <w:sz w:val="44"/>
          <w:szCs w:val="30"/>
        </w:rPr>
        <w:t>IDRIS ABUBAKAR ADEOLA</w:t>
      </w:r>
    </w:p>
    <w:p w:rsidR="0032043B" w:rsidRDefault="0032043B" w:rsidP="0032043B">
      <w:pPr>
        <w:spacing w:after="0"/>
        <w:jc w:val="center"/>
        <w:rPr>
          <w:rFonts w:asciiTheme="majorHAnsi" w:hAnsiTheme="majorHAnsi" w:cstheme="minorHAnsi"/>
          <w:b/>
          <w:bCs/>
          <w:sz w:val="44"/>
          <w:szCs w:val="30"/>
        </w:rPr>
      </w:pPr>
      <w:r>
        <w:rPr>
          <w:rFonts w:asciiTheme="majorHAnsi" w:hAnsiTheme="majorHAnsi" w:cstheme="minorHAnsi"/>
          <w:b/>
          <w:bCs/>
          <w:sz w:val="44"/>
          <w:szCs w:val="30"/>
        </w:rPr>
        <w:t>HND/23/BAM/FT/1159</w:t>
      </w:r>
    </w:p>
    <w:p w:rsidR="0032043B" w:rsidRDefault="0032043B" w:rsidP="0032043B">
      <w:pPr>
        <w:spacing w:after="0"/>
        <w:jc w:val="center"/>
        <w:rPr>
          <w:rFonts w:asciiTheme="majorHAnsi" w:hAnsiTheme="majorHAnsi" w:cstheme="minorHAnsi"/>
          <w:b/>
          <w:bCs/>
          <w:sz w:val="44"/>
          <w:szCs w:val="30"/>
        </w:rPr>
      </w:pPr>
    </w:p>
    <w:p w:rsidR="0032043B" w:rsidRDefault="0032043B" w:rsidP="0032043B">
      <w:pPr>
        <w:spacing w:after="0"/>
        <w:jc w:val="center"/>
        <w:rPr>
          <w:rFonts w:asciiTheme="majorHAnsi" w:hAnsiTheme="majorHAnsi" w:cstheme="minorHAnsi"/>
          <w:b/>
          <w:bCs/>
          <w:sz w:val="30"/>
          <w:szCs w:val="30"/>
        </w:rPr>
      </w:pPr>
    </w:p>
    <w:p w:rsidR="0032043B" w:rsidRDefault="0032043B" w:rsidP="0032043B">
      <w:pPr>
        <w:spacing w:line="240" w:lineRule="auto"/>
        <w:jc w:val="center"/>
        <w:rPr>
          <w:rFonts w:asciiTheme="majorHAnsi" w:hAnsiTheme="majorHAnsi" w:cstheme="minorHAnsi"/>
          <w:b/>
          <w:bCs/>
          <w:sz w:val="30"/>
          <w:szCs w:val="30"/>
        </w:rPr>
      </w:pPr>
      <w:r>
        <w:rPr>
          <w:rFonts w:asciiTheme="majorHAnsi" w:hAnsiTheme="majorHAnsi" w:cstheme="minorHAnsi"/>
          <w:b/>
          <w:bCs/>
          <w:sz w:val="30"/>
          <w:szCs w:val="30"/>
        </w:rPr>
        <w:t>A RESEARCH PROJECT SUBMITTED TO THE DEPARTMENT OF</w:t>
      </w:r>
    </w:p>
    <w:p w:rsidR="0032043B" w:rsidRDefault="0032043B" w:rsidP="0032043B">
      <w:pPr>
        <w:spacing w:line="240" w:lineRule="auto"/>
        <w:jc w:val="center"/>
        <w:rPr>
          <w:rFonts w:asciiTheme="majorHAnsi" w:hAnsiTheme="majorHAnsi" w:cstheme="minorHAnsi"/>
          <w:b/>
          <w:bCs/>
          <w:sz w:val="30"/>
          <w:szCs w:val="30"/>
        </w:rPr>
      </w:pPr>
      <w:r>
        <w:rPr>
          <w:rFonts w:asciiTheme="majorHAnsi" w:hAnsiTheme="majorHAnsi" w:cstheme="minorHAnsi"/>
          <w:b/>
          <w:bCs/>
          <w:sz w:val="30"/>
          <w:szCs w:val="30"/>
        </w:rPr>
        <w:t>BUSINESS ADMINISTRATION AND MANAGEMENT IN THE INSTITUTE OF FINANCE AND</w:t>
      </w:r>
    </w:p>
    <w:p w:rsidR="0032043B" w:rsidRDefault="0032043B" w:rsidP="0032043B">
      <w:pPr>
        <w:spacing w:line="240" w:lineRule="auto"/>
        <w:jc w:val="center"/>
        <w:rPr>
          <w:rFonts w:asciiTheme="majorHAnsi" w:hAnsiTheme="majorHAnsi" w:cstheme="minorHAnsi"/>
          <w:b/>
          <w:bCs/>
          <w:sz w:val="30"/>
          <w:szCs w:val="30"/>
        </w:rPr>
      </w:pPr>
      <w:r>
        <w:rPr>
          <w:rFonts w:asciiTheme="majorHAnsi" w:hAnsiTheme="majorHAnsi" w:cstheme="minorHAnsi"/>
          <w:b/>
          <w:bCs/>
          <w:sz w:val="30"/>
          <w:szCs w:val="30"/>
        </w:rPr>
        <w:t>MANAGEMENT STUDIES (IFMS), KWARA STATE</w:t>
      </w:r>
    </w:p>
    <w:p w:rsidR="0032043B" w:rsidRDefault="0032043B" w:rsidP="0032043B">
      <w:pPr>
        <w:spacing w:line="240" w:lineRule="auto"/>
        <w:jc w:val="center"/>
        <w:rPr>
          <w:rFonts w:asciiTheme="majorHAnsi" w:hAnsiTheme="majorHAnsi" w:cstheme="minorHAnsi"/>
          <w:b/>
          <w:bCs/>
          <w:sz w:val="30"/>
          <w:szCs w:val="30"/>
        </w:rPr>
      </w:pPr>
      <w:r>
        <w:rPr>
          <w:rFonts w:asciiTheme="majorHAnsi" w:hAnsiTheme="majorHAnsi" w:cstheme="minorHAnsi"/>
          <w:b/>
          <w:bCs/>
          <w:sz w:val="30"/>
          <w:szCs w:val="30"/>
        </w:rPr>
        <w:t>POLYTECHNIC ILORIN</w:t>
      </w:r>
    </w:p>
    <w:p w:rsidR="0032043B" w:rsidRDefault="0032043B" w:rsidP="0032043B">
      <w:pPr>
        <w:spacing w:line="240" w:lineRule="auto"/>
        <w:jc w:val="center"/>
        <w:rPr>
          <w:rFonts w:asciiTheme="majorHAnsi" w:hAnsiTheme="majorHAnsi" w:cstheme="minorHAnsi"/>
          <w:b/>
          <w:bCs/>
          <w:sz w:val="30"/>
          <w:szCs w:val="30"/>
        </w:rPr>
      </w:pPr>
    </w:p>
    <w:p w:rsidR="0032043B" w:rsidRDefault="0032043B" w:rsidP="0032043B">
      <w:pPr>
        <w:spacing w:line="240" w:lineRule="auto"/>
        <w:jc w:val="center"/>
        <w:rPr>
          <w:rFonts w:asciiTheme="majorHAnsi" w:hAnsiTheme="majorHAnsi"/>
          <w:b/>
          <w:bCs/>
          <w:sz w:val="30"/>
          <w:szCs w:val="30"/>
        </w:rPr>
      </w:pPr>
      <w:r>
        <w:rPr>
          <w:rFonts w:asciiTheme="majorHAnsi" w:hAnsiTheme="majorHAnsi"/>
          <w:b/>
          <w:bCs/>
          <w:sz w:val="30"/>
          <w:szCs w:val="30"/>
        </w:rPr>
        <w:t>IN PARTIAL FUFILMENT OF THE REQUIREMENT FOR THE</w:t>
      </w:r>
    </w:p>
    <w:p w:rsidR="0032043B" w:rsidRDefault="0032043B" w:rsidP="0032043B">
      <w:pPr>
        <w:spacing w:line="240" w:lineRule="auto"/>
        <w:jc w:val="center"/>
        <w:rPr>
          <w:rFonts w:asciiTheme="majorHAnsi" w:hAnsiTheme="majorHAnsi"/>
          <w:b/>
          <w:bCs/>
          <w:sz w:val="30"/>
          <w:szCs w:val="30"/>
        </w:rPr>
      </w:pPr>
      <w:r>
        <w:rPr>
          <w:rFonts w:asciiTheme="majorHAnsi" w:hAnsiTheme="majorHAnsi"/>
          <w:b/>
          <w:bCs/>
          <w:sz w:val="30"/>
          <w:szCs w:val="30"/>
        </w:rPr>
        <w:t>AWARD OF HIGHER NATIONAL DIPLOMA (HND)</w:t>
      </w:r>
    </w:p>
    <w:p w:rsidR="0032043B" w:rsidRDefault="0032043B" w:rsidP="0032043B">
      <w:pPr>
        <w:spacing w:line="240" w:lineRule="auto"/>
        <w:ind w:left="6480"/>
        <w:jc w:val="both"/>
        <w:rPr>
          <w:rFonts w:asciiTheme="majorHAnsi" w:hAnsiTheme="majorHAnsi"/>
          <w:b/>
          <w:bCs/>
          <w:sz w:val="30"/>
          <w:szCs w:val="30"/>
        </w:rPr>
      </w:pPr>
    </w:p>
    <w:p w:rsidR="0032043B" w:rsidRDefault="0032043B" w:rsidP="0032043B">
      <w:pPr>
        <w:spacing w:line="240" w:lineRule="auto"/>
        <w:ind w:left="6480"/>
        <w:jc w:val="both"/>
        <w:rPr>
          <w:rFonts w:asciiTheme="majorHAnsi" w:hAnsiTheme="majorHAnsi"/>
          <w:b/>
          <w:bCs/>
          <w:sz w:val="30"/>
          <w:szCs w:val="30"/>
        </w:rPr>
      </w:pPr>
      <w:r>
        <w:rPr>
          <w:rFonts w:asciiTheme="majorHAnsi" w:hAnsiTheme="majorHAnsi"/>
          <w:b/>
          <w:bCs/>
          <w:sz w:val="30"/>
          <w:szCs w:val="30"/>
        </w:rPr>
        <w:t>JUNE, 2025</w:t>
      </w:r>
    </w:p>
    <w:p w:rsidR="0032043B" w:rsidRDefault="0032043B" w:rsidP="0032043B">
      <w:pPr>
        <w:spacing w:after="0" w:line="360" w:lineRule="auto"/>
        <w:jc w:val="center"/>
        <w:rPr>
          <w:rFonts w:ascii="Times New Roman" w:hAnsi="Times New Roman"/>
          <w:b/>
          <w:bCs/>
          <w:sz w:val="26"/>
          <w:szCs w:val="26"/>
        </w:rPr>
      </w:pPr>
      <w:r>
        <w:rPr>
          <w:rFonts w:ascii="Times New Roman" w:hAnsi="Times New Roman"/>
          <w:b/>
          <w:bCs/>
          <w:sz w:val="26"/>
          <w:szCs w:val="26"/>
        </w:rPr>
        <w:lastRenderedPageBreak/>
        <w:t>CERTIFICATION</w:t>
      </w:r>
    </w:p>
    <w:p w:rsidR="0032043B" w:rsidRDefault="0032043B" w:rsidP="0032043B">
      <w:pPr>
        <w:spacing w:after="0" w:line="360" w:lineRule="auto"/>
        <w:jc w:val="both"/>
        <w:rPr>
          <w:rFonts w:ascii="Times New Roman" w:hAnsi="Times New Roman"/>
          <w:bCs/>
          <w:sz w:val="26"/>
          <w:szCs w:val="26"/>
        </w:rPr>
      </w:pPr>
      <w:r>
        <w:rPr>
          <w:rFonts w:ascii="Times New Roman" w:hAnsi="Times New Roman"/>
          <w:bCs/>
          <w:sz w:val="26"/>
          <w:szCs w:val="26"/>
        </w:rPr>
        <w:tab/>
        <w:t xml:space="preserve">This is to certify that this research work has been completed </w:t>
      </w:r>
      <w:r w:rsidRPr="00E00686">
        <w:rPr>
          <w:rFonts w:ascii="Times New Roman" w:hAnsi="Times New Roman"/>
          <w:bCs/>
          <w:sz w:val="26"/>
          <w:szCs w:val="26"/>
        </w:rPr>
        <w:t>IDRIS ABUBAKAR ADEOLA</w:t>
      </w:r>
      <w:r>
        <w:rPr>
          <w:rFonts w:ascii="Times New Roman" w:hAnsi="Times New Roman"/>
          <w:bCs/>
          <w:sz w:val="26"/>
          <w:szCs w:val="26"/>
        </w:rPr>
        <w:t xml:space="preserve"> with Matric No. HND/23/BAM/FT/1159, read through and approved as meeting the requirement of department of accountancy and Management, Institute of Finance and Management Studies, Kwara State Polytechnic Ilorin in partial fulfillment for the award of Higher National Diploma in Accountancy.</w:t>
      </w:r>
    </w:p>
    <w:p w:rsidR="0032043B" w:rsidRDefault="0032043B" w:rsidP="0032043B">
      <w:pPr>
        <w:spacing w:after="0" w:line="360" w:lineRule="auto"/>
        <w:jc w:val="both"/>
        <w:rPr>
          <w:rFonts w:ascii="Times New Roman" w:hAnsi="Times New Roman"/>
          <w:bCs/>
          <w:sz w:val="26"/>
          <w:szCs w:val="26"/>
        </w:rPr>
      </w:pPr>
    </w:p>
    <w:p w:rsidR="0032043B" w:rsidRDefault="0032043B" w:rsidP="0032043B">
      <w:pPr>
        <w:spacing w:after="0" w:line="360" w:lineRule="auto"/>
        <w:jc w:val="both"/>
        <w:rPr>
          <w:rFonts w:ascii="Times New Roman" w:hAnsi="Times New Roman"/>
          <w:bCs/>
          <w:sz w:val="26"/>
          <w:szCs w:val="26"/>
        </w:rPr>
      </w:pPr>
    </w:p>
    <w:p w:rsidR="0032043B" w:rsidRDefault="0032043B" w:rsidP="0032043B">
      <w:pPr>
        <w:spacing w:after="0" w:line="360" w:lineRule="auto"/>
        <w:jc w:val="both"/>
        <w:rPr>
          <w:rFonts w:ascii="Times New Roman" w:hAnsi="Times New Roman"/>
          <w:bCs/>
          <w:i/>
          <w:sz w:val="26"/>
          <w:szCs w:val="26"/>
        </w:rPr>
      </w:pPr>
      <w:r>
        <w:rPr>
          <w:rFonts w:ascii="Times New Roman" w:hAnsi="Times New Roman"/>
          <w:bCs/>
          <w:sz w:val="26"/>
          <w:szCs w:val="26"/>
        </w:rPr>
        <w:t>____________________</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_____________________</w:t>
      </w:r>
      <w:r>
        <w:rPr>
          <w:rFonts w:ascii="Times New Roman" w:hAnsi="Times New Roman"/>
          <w:bCs/>
          <w:sz w:val="26"/>
          <w:szCs w:val="26"/>
        </w:rPr>
        <w:tab/>
        <w:t xml:space="preserve">                        </w:t>
      </w:r>
      <w:r>
        <w:rPr>
          <w:rFonts w:ascii="Times New Roman" w:hAnsi="Times New Roman"/>
          <w:b/>
          <w:bCs/>
          <w:sz w:val="26"/>
          <w:szCs w:val="26"/>
        </w:rPr>
        <w:t>MR. AWE I.O</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 xml:space="preserve">              DATE</w:t>
      </w:r>
      <w:r>
        <w:rPr>
          <w:rFonts w:ascii="Times New Roman" w:hAnsi="Times New Roman"/>
          <w:b/>
          <w:bCs/>
          <w:sz w:val="26"/>
          <w:szCs w:val="26"/>
        </w:rPr>
        <w:tab/>
      </w:r>
      <w:r>
        <w:rPr>
          <w:rFonts w:ascii="Times New Roman" w:hAnsi="Times New Roman"/>
          <w:b/>
          <w:bCs/>
          <w:sz w:val="26"/>
          <w:szCs w:val="26"/>
        </w:rPr>
        <w:tab/>
        <w:t xml:space="preserve">        </w:t>
      </w:r>
      <w:r>
        <w:rPr>
          <w:rFonts w:ascii="Times New Roman" w:hAnsi="Times New Roman"/>
          <w:bCs/>
          <w:i/>
          <w:sz w:val="26"/>
          <w:szCs w:val="26"/>
        </w:rPr>
        <w:t>(Project Supervisor)</w:t>
      </w:r>
    </w:p>
    <w:p w:rsidR="0032043B" w:rsidRDefault="0032043B" w:rsidP="0032043B">
      <w:pPr>
        <w:tabs>
          <w:tab w:val="left" w:pos="1515"/>
        </w:tabs>
        <w:spacing w:after="0" w:line="360" w:lineRule="auto"/>
        <w:jc w:val="both"/>
        <w:rPr>
          <w:rFonts w:ascii="Times New Roman" w:hAnsi="Times New Roman"/>
          <w:b/>
          <w:bCs/>
          <w:sz w:val="26"/>
          <w:szCs w:val="26"/>
        </w:rPr>
      </w:pPr>
      <w:r>
        <w:rPr>
          <w:rFonts w:ascii="Times New Roman" w:hAnsi="Times New Roman"/>
          <w:b/>
          <w:bCs/>
          <w:sz w:val="26"/>
          <w:szCs w:val="26"/>
        </w:rPr>
        <w:tab/>
      </w:r>
    </w:p>
    <w:p w:rsidR="0032043B" w:rsidRDefault="0032043B" w:rsidP="0032043B">
      <w:pPr>
        <w:spacing w:after="0" w:line="360" w:lineRule="auto"/>
        <w:jc w:val="both"/>
        <w:rPr>
          <w:rFonts w:ascii="Times New Roman" w:hAnsi="Times New Roman"/>
          <w:bCs/>
          <w:sz w:val="26"/>
          <w:szCs w:val="26"/>
        </w:rPr>
      </w:pPr>
    </w:p>
    <w:p w:rsidR="0032043B" w:rsidRDefault="0032043B" w:rsidP="0032043B">
      <w:pPr>
        <w:spacing w:after="0" w:line="360" w:lineRule="auto"/>
        <w:jc w:val="both"/>
        <w:rPr>
          <w:rFonts w:ascii="Times New Roman" w:hAnsi="Times New Roman"/>
          <w:bCs/>
          <w:sz w:val="26"/>
          <w:szCs w:val="26"/>
        </w:rPr>
      </w:pPr>
      <w:r>
        <w:rPr>
          <w:rFonts w:ascii="Times New Roman" w:hAnsi="Times New Roman"/>
          <w:bCs/>
          <w:sz w:val="26"/>
          <w:szCs w:val="26"/>
        </w:rPr>
        <w:t>___________________</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 xml:space="preserve">        _______</w:t>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t>_______________</w:t>
      </w:r>
    </w:p>
    <w:p w:rsidR="0032043B" w:rsidRDefault="0032043B" w:rsidP="0032043B">
      <w:pPr>
        <w:spacing w:after="0" w:line="360" w:lineRule="auto"/>
        <w:jc w:val="both"/>
        <w:rPr>
          <w:rFonts w:ascii="Times New Roman" w:hAnsi="Times New Roman"/>
          <w:b/>
          <w:bCs/>
          <w:sz w:val="26"/>
          <w:szCs w:val="26"/>
        </w:rPr>
      </w:pPr>
      <w:r>
        <w:rPr>
          <w:rFonts w:ascii="Times New Roman" w:hAnsi="Times New Roman"/>
          <w:b/>
          <w:bCs/>
          <w:sz w:val="26"/>
          <w:szCs w:val="26"/>
        </w:rPr>
        <w:t>MR. ALIYU U.B</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 xml:space="preserve">        </w:t>
      </w:r>
      <w:r>
        <w:rPr>
          <w:rFonts w:ascii="Times New Roman" w:hAnsi="Times New Roman"/>
          <w:b/>
          <w:bCs/>
          <w:sz w:val="26"/>
          <w:szCs w:val="26"/>
        </w:rPr>
        <w:tab/>
      </w:r>
      <w:r>
        <w:rPr>
          <w:rFonts w:ascii="Times New Roman" w:hAnsi="Times New Roman"/>
          <w:b/>
          <w:bCs/>
          <w:sz w:val="26"/>
          <w:szCs w:val="26"/>
        </w:rPr>
        <w:tab/>
        <w:t xml:space="preserve"> DATE</w:t>
      </w:r>
    </w:p>
    <w:p w:rsidR="0032043B" w:rsidRDefault="0032043B" w:rsidP="0032043B">
      <w:pPr>
        <w:spacing w:after="0" w:line="360" w:lineRule="auto"/>
        <w:jc w:val="both"/>
        <w:rPr>
          <w:rFonts w:ascii="Times New Roman" w:hAnsi="Times New Roman"/>
          <w:bCs/>
          <w:i/>
          <w:sz w:val="26"/>
          <w:szCs w:val="26"/>
        </w:rPr>
      </w:pPr>
      <w:r>
        <w:rPr>
          <w:rFonts w:ascii="Times New Roman" w:hAnsi="Times New Roman"/>
          <w:bCs/>
          <w:i/>
          <w:sz w:val="26"/>
          <w:szCs w:val="26"/>
        </w:rPr>
        <w:t>(Project coordinator)</w:t>
      </w:r>
    </w:p>
    <w:p w:rsidR="0032043B" w:rsidRDefault="0032043B" w:rsidP="0032043B">
      <w:pPr>
        <w:spacing w:after="0" w:line="360" w:lineRule="auto"/>
        <w:jc w:val="both"/>
        <w:rPr>
          <w:rFonts w:ascii="Times New Roman" w:hAnsi="Times New Roman"/>
          <w:bCs/>
          <w:sz w:val="26"/>
          <w:szCs w:val="26"/>
        </w:rPr>
      </w:pPr>
    </w:p>
    <w:p w:rsidR="0032043B" w:rsidRDefault="0032043B" w:rsidP="0032043B">
      <w:pPr>
        <w:spacing w:after="0" w:line="360" w:lineRule="auto"/>
        <w:jc w:val="both"/>
        <w:rPr>
          <w:rFonts w:ascii="Times New Roman" w:hAnsi="Times New Roman"/>
          <w:bCs/>
          <w:sz w:val="26"/>
          <w:szCs w:val="26"/>
        </w:rPr>
      </w:pPr>
    </w:p>
    <w:p w:rsidR="0032043B" w:rsidRDefault="0032043B" w:rsidP="0032043B">
      <w:pPr>
        <w:spacing w:after="0" w:line="360" w:lineRule="auto"/>
        <w:jc w:val="both"/>
        <w:rPr>
          <w:rFonts w:ascii="Times New Roman" w:hAnsi="Times New Roman"/>
          <w:bCs/>
          <w:sz w:val="26"/>
          <w:szCs w:val="26"/>
        </w:rPr>
      </w:pPr>
      <w:r>
        <w:rPr>
          <w:rFonts w:ascii="Times New Roman" w:hAnsi="Times New Roman"/>
          <w:bCs/>
          <w:sz w:val="26"/>
          <w:szCs w:val="26"/>
        </w:rPr>
        <w:t>____________________</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 xml:space="preserve">        _______________________</w:t>
      </w:r>
    </w:p>
    <w:p w:rsidR="0032043B" w:rsidRDefault="0032043B" w:rsidP="0032043B">
      <w:pPr>
        <w:spacing w:after="0" w:line="360" w:lineRule="auto"/>
        <w:jc w:val="both"/>
        <w:rPr>
          <w:rFonts w:ascii="Times New Roman" w:hAnsi="Times New Roman"/>
          <w:b/>
          <w:bCs/>
          <w:sz w:val="26"/>
          <w:szCs w:val="26"/>
        </w:rPr>
      </w:pPr>
      <w:r>
        <w:rPr>
          <w:rFonts w:ascii="Times New Roman" w:hAnsi="Times New Roman"/>
          <w:b/>
          <w:bCs/>
          <w:sz w:val="26"/>
          <w:szCs w:val="26"/>
        </w:rPr>
        <w:t>MR. ALAKOSO I.K</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DATE</w:t>
      </w:r>
    </w:p>
    <w:p w:rsidR="0032043B" w:rsidRDefault="0032043B" w:rsidP="0032043B">
      <w:pPr>
        <w:spacing w:after="0" w:line="360" w:lineRule="auto"/>
        <w:jc w:val="both"/>
        <w:rPr>
          <w:rFonts w:ascii="Times New Roman" w:hAnsi="Times New Roman"/>
          <w:bCs/>
          <w:i/>
          <w:sz w:val="26"/>
          <w:szCs w:val="26"/>
        </w:rPr>
      </w:pPr>
      <w:r>
        <w:rPr>
          <w:rFonts w:ascii="Times New Roman" w:hAnsi="Times New Roman"/>
          <w:bCs/>
          <w:i/>
          <w:sz w:val="26"/>
          <w:szCs w:val="26"/>
        </w:rPr>
        <w:t>(Head of Department)</w:t>
      </w:r>
    </w:p>
    <w:p w:rsidR="0032043B" w:rsidRDefault="0032043B" w:rsidP="0032043B">
      <w:pPr>
        <w:tabs>
          <w:tab w:val="left" w:pos="1080"/>
        </w:tabs>
        <w:spacing w:after="0" w:line="360" w:lineRule="auto"/>
        <w:jc w:val="both"/>
        <w:rPr>
          <w:rFonts w:ascii="Times New Roman" w:hAnsi="Times New Roman"/>
          <w:bCs/>
          <w:sz w:val="26"/>
          <w:szCs w:val="26"/>
        </w:rPr>
      </w:pPr>
      <w:r>
        <w:rPr>
          <w:rFonts w:ascii="Times New Roman" w:hAnsi="Times New Roman"/>
          <w:bCs/>
          <w:sz w:val="26"/>
          <w:szCs w:val="26"/>
        </w:rPr>
        <w:tab/>
      </w:r>
    </w:p>
    <w:p w:rsidR="0032043B" w:rsidRDefault="0032043B" w:rsidP="0032043B">
      <w:pPr>
        <w:spacing w:after="0" w:line="360" w:lineRule="auto"/>
        <w:jc w:val="both"/>
        <w:rPr>
          <w:rFonts w:ascii="Times New Roman" w:hAnsi="Times New Roman"/>
          <w:bCs/>
          <w:sz w:val="26"/>
          <w:szCs w:val="26"/>
        </w:rPr>
      </w:pPr>
      <w:r>
        <w:rPr>
          <w:rFonts w:ascii="Times New Roman" w:hAnsi="Times New Roman"/>
          <w:bCs/>
          <w:sz w:val="26"/>
          <w:szCs w:val="26"/>
        </w:rPr>
        <w:t>___________________________________          _______________________</w:t>
      </w:r>
    </w:p>
    <w:p w:rsidR="0032043B" w:rsidRDefault="0032043B" w:rsidP="0032043B">
      <w:pPr>
        <w:spacing w:after="0" w:line="360" w:lineRule="auto"/>
        <w:jc w:val="both"/>
        <w:rPr>
          <w:rFonts w:ascii="Times New Roman" w:hAnsi="Times New Roman"/>
          <w:bCs/>
          <w:sz w:val="26"/>
          <w:szCs w:val="26"/>
        </w:rPr>
      </w:pPr>
      <w:r>
        <w:rPr>
          <w:rFonts w:ascii="Times New Roman" w:hAnsi="Times New Roman"/>
          <w:b/>
          <w:bCs/>
          <w:sz w:val="26"/>
          <w:szCs w:val="26"/>
        </w:rPr>
        <w:t>External Examiner</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DATE</w:t>
      </w:r>
    </w:p>
    <w:p w:rsidR="0032043B" w:rsidRDefault="0032043B" w:rsidP="0032043B">
      <w:pPr>
        <w:spacing w:after="0" w:line="360" w:lineRule="auto"/>
        <w:jc w:val="both"/>
        <w:rPr>
          <w:rFonts w:ascii="Times New Roman" w:hAnsi="Times New Roman"/>
          <w:b/>
          <w:bCs/>
          <w:sz w:val="26"/>
          <w:szCs w:val="26"/>
        </w:rPr>
      </w:pP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p>
    <w:p w:rsidR="0032043B" w:rsidRDefault="0032043B" w:rsidP="0032043B">
      <w:pPr>
        <w:spacing w:after="0" w:line="360" w:lineRule="auto"/>
        <w:jc w:val="both"/>
        <w:rPr>
          <w:rFonts w:ascii="Times New Roman" w:hAnsi="Times New Roman"/>
          <w:b/>
          <w:bCs/>
          <w:sz w:val="26"/>
          <w:szCs w:val="26"/>
        </w:rPr>
      </w:pPr>
    </w:p>
    <w:p w:rsidR="0032043B" w:rsidRDefault="0032043B" w:rsidP="0032043B">
      <w:pPr>
        <w:spacing w:after="0" w:line="360" w:lineRule="auto"/>
        <w:jc w:val="center"/>
        <w:rPr>
          <w:rFonts w:ascii="Times New Roman" w:hAnsi="Times New Roman"/>
          <w:b/>
          <w:bCs/>
          <w:sz w:val="26"/>
          <w:szCs w:val="26"/>
        </w:rPr>
      </w:pPr>
      <w:r>
        <w:rPr>
          <w:rFonts w:ascii="Times New Roman" w:hAnsi="Times New Roman"/>
          <w:b/>
          <w:bCs/>
          <w:sz w:val="26"/>
          <w:szCs w:val="26"/>
        </w:rPr>
        <w:t>DEDICATION</w:t>
      </w:r>
    </w:p>
    <w:p w:rsidR="0032043B" w:rsidRDefault="0032043B" w:rsidP="0032043B">
      <w:pPr>
        <w:spacing w:after="0" w:line="360" w:lineRule="auto"/>
        <w:jc w:val="both"/>
        <w:rPr>
          <w:rFonts w:ascii="Times New Roman" w:hAnsi="Times New Roman"/>
          <w:bCs/>
          <w:sz w:val="26"/>
          <w:szCs w:val="26"/>
        </w:rPr>
      </w:pPr>
      <w:r>
        <w:rPr>
          <w:rFonts w:ascii="Times New Roman" w:hAnsi="Times New Roman"/>
          <w:b/>
          <w:bCs/>
          <w:sz w:val="26"/>
          <w:szCs w:val="26"/>
        </w:rPr>
        <w:tab/>
      </w:r>
      <w:r>
        <w:rPr>
          <w:rFonts w:ascii="Times New Roman" w:hAnsi="Times New Roman"/>
          <w:bCs/>
          <w:sz w:val="26"/>
          <w:szCs w:val="26"/>
        </w:rPr>
        <w:t>This project is dedicated to Almighty Allah, the owner and giver of wisdom, knowledge and understanding, the sustainer of life and the God of universe. Thanks to him for sparing my life and make it possible for me to pursue my career to this level successfully.</w:t>
      </w:r>
    </w:p>
    <w:p w:rsidR="0032043B" w:rsidRDefault="0032043B" w:rsidP="0032043B">
      <w:pPr>
        <w:spacing w:after="0" w:line="360" w:lineRule="auto"/>
        <w:jc w:val="both"/>
        <w:rPr>
          <w:rFonts w:ascii="Times New Roman" w:hAnsi="Times New Roman"/>
          <w:bCs/>
          <w:sz w:val="26"/>
          <w:szCs w:val="26"/>
        </w:rPr>
      </w:pPr>
      <w:r>
        <w:rPr>
          <w:rFonts w:ascii="Times New Roman" w:hAnsi="Times New Roman"/>
          <w:bCs/>
          <w:sz w:val="26"/>
          <w:szCs w:val="26"/>
        </w:rPr>
        <w:tab/>
        <w:t xml:space="preserve">I also give thanks to my loving and caring parent, God will let you eat the fruit of your labor in Allah, and to my loving and supporting sisters and brothers I really appreciate all your effort and I pray Almighty God protection and mercy will never depart from you all. (AMEN) </w:t>
      </w:r>
    </w:p>
    <w:p w:rsidR="0032043B" w:rsidRDefault="0032043B" w:rsidP="0032043B">
      <w:pPr>
        <w:spacing w:after="0" w:line="360" w:lineRule="auto"/>
        <w:jc w:val="both"/>
        <w:rPr>
          <w:rFonts w:ascii="Times New Roman" w:hAnsi="Times New Roman"/>
          <w:b/>
          <w:bCs/>
          <w:sz w:val="26"/>
          <w:szCs w:val="26"/>
        </w:rPr>
      </w:pPr>
    </w:p>
    <w:p w:rsidR="0032043B" w:rsidRDefault="0032043B" w:rsidP="0032043B">
      <w:pPr>
        <w:spacing w:after="0" w:line="360" w:lineRule="auto"/>
        <w:jc w:val="both"/>
        <w:rPr>
          <w:rFonts w:ascii="Times New Roman" w:hAnsi="Times New Roman"/>
          <w:b/>
          <w:bCs/>
          <w:sz w:val="26"/>
          <w:szCs w:val="26"/>
        </w:rPr>
      </w:pPr>
      <w:r>
        <w:rPr>
          <w:rFonts w:ascii="Times New Roman" w:hAnsi="Times New Roman"/>
          <w:b/>
          <w:bCs/>
          <w:sz w:val="26"/>
          <w:szCs w:val="26"/>
        </w:rPr>
        <w:t xml:space="preserve"> </w:t>
      </w:r>
    </w:p>
    <w:p w:rsidR="0032043B" w:rsidRDefault="0032043B" w:rsidP="0032043B">
      <w:pPr>
        <w:spacing w:after="0" w:line="360" w:lineRule="auto"/>
        <w:jc w:val="both"/>
        <w:rPr>
          <w:rFonts w:ascii="Times New Roman" w:hAnsi="Times New Roman"/>
          <w:b/>
          <w:bCs/>
          <w:sz w:val="26"/>
          <w:szCs w:val="26"/>
        </w:rPr>
      </w:pPr>
    </w:p>
    <w:p w:rsidR="0032043B" w:rsidRDefault="0032043B" w:rsidP="0032043B">
      <w:pPr>
        <w:spacing w:after="0" w:line="360" w:lineRule="auto"/>
        <w:jc w:val="both"/>
        <w:rPr>
          <w:rFonts w:ascii="Times New Roman" w:hAnsi="Times New Roman"/>
          <w:b/>
          <w:bCs/>
          <w:sz w:val="26"/>
          <w:szCs w:val="26"/>
        </w:rPr>
      </w:pPr>
    </w:p>
    <w:p w:rsidR="0032043B" w:rsidRDefault="0032043B" w:rsidP="0032043B">
      <w:pPr>
        <w:spacing w:after="0" w:line="360" w:lineRule="auto"/>
        <w:jc w:val="both"/>
        <w:rPr>
          <w:rFonts w:ascii="Times New Roman" w:hAnsi="Times New Roman"/>
          <w:b/>
          <w:bCs/>
          <w:sz w:val="26"/>
          <w:szCs w:val="26"/>
        </w:rPr>
      </w:pPr>
    </w:p>
    <w:p w:rsidR="0032043B" w:rsidRDefault="0032043B" w:rsidP="0032043B">
      <w:pPr>
        <w:spacing w:after="0" w:line="360" w:lineRule="auto"/>
        <w:jc w:val="both"/>
        <w:rPr>
          <w:rFonts w:ascii="Times New Roman" w:hAnsi="Times New Roman"/>
          <w:b/>
          <w:bCs/>
          <w:sz w:val="26"/>
          <w:szCs w:val="26"/>
        </w:rPr>
      </w:pPr>
    </w:p>
    <w:p w:rsidR="0032043B" w:rsidRDefault="0032043B" w:rsidP="0032043B">
      <w:pPr>
        <w:spacing w:after="0" w:line="360" w:lineRule="auto"/>
        <w:jc w:val="both"/>
        <w:rPr>
          <w:rFonts w:ascii="Times New Roman" w:hAnsi="Times New Roman"/>
          <w:b/>
          <w:bCs/>
          <w:sz w:val="26"/>
          <w:szCs w:val="26"/>
        </w:rPr>
      </w:pPr>
    </w:p>
    <w:p w:rsidR="0032043B" w:rsidRDefault="0032043B" w:rsidP="0032043B">
      <w:pPr>
        <w:spacing w:after="0" w:line="360" w:lineRule="auto"/>
        <w:jc w:val="both"/>
        <w:rPr>
          <w:rFonts w:ascii="Times New Roman" w:hAnsi="Times New Roman"/>
          <w:b/>
          <w:bCs/>
          <w:sz w:val="26"/>
          <w:szCs w:val="26"/>
        </w:rPr>
      </w:pPr>
    </w:p>
    <w:p w:rsidR="0032043B" w:rsidRDefault="0032043B" w:rsidP="0032043B">
      <w:pPr>
        <w:spacing w:after="0" w:line="360" w:lineRule="auto"/>
        <w:jc w:val="both"/>
        <w:rPr>
          <w:rFonts w:ascii="Times New Roman" w:hAnsi="Times New Roman"/>
          <w:b/>
          <w:bCs/>
          <w:sz w:val="26"/>
          <w:szCs w:val="26"/>
        </w:rPr>
      </w:pPr>
    </w:p>
    <w:p w:rsidR="0032043B" w:rsidRDefault="0032043B" w:rsidP="0032043B">
      <w:pPr>
        <w:spacing w:after="0" w:line="360" w:lineRule="auto"/>
        <w:jc w:val="center"/>
        <w:rPr>
          <w:rFonts w:ascii="Times New Roman" w:hAnsi="Times New Roman"/>
          <w:b/>
          <w:bCs/>
          <w:sz w:val="26"/>
          <w:szCs w:val="26"/>
        </w:rPr>
      </w:pPr>
      <w:r>
        <w:rPr>
          <w:rFonts w:ascii="Times New Roman" w:hAnsi="Times New Roman"/>
          <w:b/>
          <w:bCs/>
          <w:sz w:val="26"/>
          <w:szCs w:val="26"/>
        </w:rPr>
        <w:br w:type="page"/>
      </w:r>
      <w:r>
        <w:rPr>
          <w:rFonts w:ascii="Times New Roman" w:hAnsi="Times New Roman"/>
          <w:b/>
          <w:bCs/>
          <w:sz w:val="26"/>
          <w:szCs w:val="26"/>
        </w:rPr>
        <w:lastRenderedPageBreak/>
        <w:t>ACKNOWLEDGEMENT</w:t>
      </w:r>
    </w:p>
    <w:p w:rsidR="0032043B" w:rsidRPr="009970C2" w:rsidRDefault="0032043B" w:rsidP="0032043B">
      <w:pPr>
        <w:spacing w:after="0" w:line="360" w:lineRule="auto"/>
        <w:jc w:val="both"/>
        <w:rPr>
          <w:rFonts w:ascii="Times New Roman" w:hAnsi="Times New Roman"/>
          <w:bCs/>
          <w:sz w:val="26"/>
          <w:szCs w:val="26"/>
        </w:rPr>
      </w:pPr>
      <w:r>
        <w:rPr>
          <w:rFonts w:ascii="Times New Roman" w:hAnsi="Times New Roman"/>
          <w:bCs/>
          <w:sz w:val="26"/>
          <w:szCs w:val="26"/>
        </w:rPr>
        <w:tab/>
      </w:r>
      <w:r w:rsidRPr="009970C2">
        <w:rPr>
          <w:rFonts w:ascii="Times New Roman" w:hAnsi="Times New Roman"/>
          <w:bCs/>
          <w:sz w:val="26"/>
          <w:szCs w:val="26"/>
        </w:rPr>
        <w:t>Glory honour and adoration goes to Almighty Allah, the pillar that hold and sustain my life today, I thank you</w:t>
      </w:r>
    </w:p>
    <w:p w:rsidR="0032043B" w:rsidRPr="009970C2" w:rsidRDefault="0032043B" w:rsidP="0032043B">
      <w:pPr>
        <w:spacing w:after="0" w:line="360" w:lineRule="auto"/>
        <w:ind w:firstLine="720"/>
        <w:jc w:val="both"/>
        <w:rPr>
          <w:rFonts w:ascii="Times New Roman" w:hAnsi="Times New Roman"/>
          <w:bCs/>
          <w:sz w:val="26"/>
          <w:szCs w:val="26"/>
        </w:rPr>
      </w:pPr>
      <w:r w:rsidRPr="009970C2">
        <w:rPr>
          <w:rFonts w:ascii="Times New Roman" w:hAnsi="Times New Roman"/>
          <w:bCs/>
          <w:sz w:val="26"/>
          <w:szCs w:val="26"/>
        </w:rPr>
        <w:t>My profound gratitude goes to my parents MR and MRS IDIRIS and my siblings MY FAMILY Afeez, Ridwan, Sofiyat, Taiye, Kehinde</w:t>
      </w:r>
      <w:r>
        <w:rPr>
          <w:rFonts w:ascii="Times New Roman" w:hAnsi="Times New Roman"/>
          <w:bCs/>
          <w:sz w:val="26"/>
          <w:szCs w:val="26"/>
        </w:rPr>
        <w:t xml:space="preserve"> Brother Wasiu</w:t>
      </w:r>
      <w:r w:rsidRPr="009970C2">
        <w:rPr>
          <w:rFonts w:ascii="Times New Roman" w:hAnsi="Times New Roman"/>
          <w:bCs/>
          <w:sz w:val="26"/>
          <w:szCs w:val="26"/>
        </w:rPr>
        <w:t>, and My lovely wife and former HOD PAD MR BABAITA, DR POPOOLA for their love, spiritual and financial support. I pray that the lifter of your head will not let you down, your endeavors in life shall be fruitful and Allah will give you long life with good health.</w:t>
      </w:r>
    </w:p>
    <w:p w:rsidR="0032043B" w:rsidRPr="009970C2" w:rsidRDefault="0032043B" w:rsidP="0032043B">
      <w:pPr>
        <w:spacing w:after="0" w:line="360" w:lineRule="auto"/>
        <w:ind w:firstLine="720"/>
        <w:jc w:val="both"/>
        <w:rPr>
          <w:rFonts w:ascii="Times New Roman" w:hAnsi="Times New Roman"/>
          <w:bCs/>
          <w:sz w:val="26"/>
          <w:szCs w:val="26"/>
        </w:rPr>
      </w:pPr>
      <w:r w:rsidRPr="009970C2">
        <w:rPr>
          <w:rFonts w:ascii="Times New Roman" w:hAnsi="Times New Roman"/>
          <w:bCs/>
          <w:sz w:val="26"/>
          <w:szCs w:val="26"/>
        </w:rPr>
        <w:t>My special gratitude also goes to my health supervisor, MR AWE I.O for her love and dedication, fatherly care throughout the project period. I pray that Almighty Allah will bless you and enlarged your coast sir.</w:t>
      </w:r>
    </w:p>
    <w:p w:rsidR="0032043B" w:rsidRDefault="0032043B" w:rsidP="0032043B">
      <w:pPr>
        <w:spacing w:after="0" w:line="360" w:lineRule="auto"/>
        <w:ind w:firstLine="720"/>
        <w:jc w:val="both"/>
        <w:rPr>
          <w:rFonts w:ascii="Times New Roman" w:hAnsi="Times New Roman"/>
          <w:bCs/>
          <w:sz w:val="26"/>
          <w:szCs w:val="26"/>
        </w:rPr>
      </w:pPr>
      <w:r w:rsidRPr="009970C2">
        <w:rPr>
          <w:rFonts w:ascii="Times New Roman" w:hAnsi="Times New Roman"/>
          <w:bCs/>
          <w:sz w:val="26"/>
          <w:szCs w:val="26"/>
        </w:rPr>
        <w:t>Finally my sincere appreciation goes to all the lecturers and students of Business Administration Department, Kwara State Polytechnic Ilorin, and also to everyone who had contributed in one way or the other to the success of this project I say a big Thank you to you all.</w:t>
      </w:r>
      <w:r>
        <w:rPr>
          <w:rFonts w:ascii="Times New Roman" w:hAnsi="Times New Roman"/>
          <w:bCs/>
          <w:sz w:val="26"/>
          <w:szCs w:val="26"/>
        </w:rPr>
        <w:tab/>
      </w:r>
    </w:p>
    <w:p w:rsidR="0032043B" w:rsidRDefault="0032043B" w:rsidP="0032043B">
      <w:pPr>
        <w:rPr>
          <w:rFonts w:ascii="Times New Roman" w:hAnsi="Times New Roman"/>
          <w:bCs/>
          <w:sz w:val="26"/>
          <w:szCs w:val="26"/>
        </w:rPr>
      </w:pPr>
      <w:r>
        <w:rPr>
          <w:rFonts w:ascii="Times New Roman" w:hAnsi="Times New Roman"/>
          <w:bCs/>
          <w:sz w:val="26"/>
          <w:szCs w:val="26"/>
        </w:rPr>
        <w:br w:type="page"/>
      </w:r>
    </w:p>
    <w:p w:rsidR="0032043B" w:rsidRDefault="0032043B" w:rsidP="0032043B">
      <w:pPr>
        <w:spacing w:after="0" w:line="360" w:lineRule="auto"/>
        <w:jc w:val="center"/>
        <w:rPr>
          <w:rFonts w:ascii="Times New Roman" w:hAnsi="Times New Roman"/>
          <w:b/>
          <w:bCs/>
          <w:sz w:val="26"/>
          <w:szCs w:val="26"/>
        </w:rPr>
      </w:pPr>
      <w:r>
        <w:rPr>
          <w:rFonts w:ascii="Times New Roman" w:hAnsi="Times New Roman"/>
          <w:b/>
          <w:bCs/>
          <w:sz w:val="26"/>
          <w:szCs w:val="26"/>
        </w:rPr>
        <w:lastRenderedPageBreak/>
        <w:t>TABLE OF CONTENT</w:t>
      </w:r>
    </w:p>
    <w:p w:rsidR="0032043B" w:rsidRDefault="0032043B" w:rsidP="0032043B">
      <w:pPr>
        <w:spacing w:after="0" w:line="360" w:lineRule="auto"/>
        <w:jc w:val="both"/>
        <w:rPr>
          <w:rFonts w:ascii="Times New Roman" w:hAnsi="Times New Roman"/>
          <w:bCs/>
          <w:sz w:val="26"/>
          <w:szCs w:val="26"/>
        </w:rPr>
      </w:pPr>
      <w:r>
        <w:rPr>
          <w:rFonts w:ascii="Times New Roman" w:hAnsi="Times New Roman"/>
          <w:bCs/>
          <w:sz w:val="26"/>
          <w:szCs w:val="26"/>
        </w:rPr>
        <w:t>Title Page</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w:t>
      </w:r>
      <w:r>
        <w:rPr>
          <w:rFonts w:ascii="Times New Roman" w:hAnsi="Times New Roman"/>
          <w:bCs/>
          <w:sz w:val="26"/>
          <w:szCs w:val="26"/>
        </w:rPr>
        <w:tab/>
      </w:r>
    </w:p>
    <w:p w:rsidR="0032043B" w:rsidRDefault="0032043B" w:rsidP="0032043B">
      <w:pPr>
        <w:spacing w:after="0" w:line="360" w:lineRule="auto"/>
        <w:jc w:val="both"/>
        <w:rPr>
          <w:rFonts w:ascii="Times New Roman" w:hAnsi="Times New Roman"/>
          <w:bCs/>
          <w:sz w:val="26"/>
          <w:szCs w:val="26"/>
        </w:rPr>
      </w:pPr>
      <w:r>
        <w:rPr>
          <w:rFonts w:ascii="Times New Roman" w:hAnsi="Times New Roman"/>
          <w:bCs/>
          <w:sz w:val="26"/>
          <w:szCs w:val="26"/>
        </w:rPr>
        <w:t>Certification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ii</w:t>
      </w:r>
    </w:p>
    <w:p w:rsidR="0032043B" w:rsidRDefault="0032043B" w:rsidP="0032043B">
      <w:pPr>
        <w:spacing w:after="0" w:line="360" w:lineRule="auto"/>
        <w:jc w:val="both"/>
        <w:rPr>
          <w:rFonts w:ascii="Times New Roman" w:hAnsi="Times New Roman"/>
          <w:bCs/>
          <w:sz w:val="26"/>
          <w:szCs w:val="26"/>
        </w:rPr>
      </w:pPr>
      <w:r>
        <w:rPr>
          <w:rFonts w:ascii="Times New Roman" w:hAnsi="Times New Roman"/>
          <w:bCs/>
          <w:sz w:val="26"/>
          <w:szCs w:val="26"/>
        </w:rPr>
        <w:t>Dedication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iii</w:t>
      </w:r>
    </w:p>
    <w:p w:rsidR="0032043B" w:rsidRDefault="0032043B" w:rsidP="0032043B">
      <w:pPr>
        <w:spacing w:after="0" w:line="360" w:lineRule="auto"/>
        <w:jc w:val="both"/>
        <w:rPr>
          <w:rFonts w:ascii="Times New Roman" w:hAnsi="Times New Roman"/>
          <w:bCs/>
          <w:sz w:val="26"/>
          <w:szCs w:val="26"/>
        </w:rPr>
      </w:pPr>
      <w:r>
        <w:rPr>
          <w:rFonts w:ascii="Times New Roman" w:hAnsi="Times New Roman"/>
          <w:bCs/>
          <w:sz w:val="26"/>
          <w:szCs w:val="26"/>
        </w:rPr>
        <w:t>Acknowledgement</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iv</w:t>
      </w:r>
    </w:p>
    <w:p w:rsidR="0032043B" w:rsidRDefault="0032043B" w:rsidP="0032043B">
      <w:pPr>
        <w:spacing w:after="0" w:line="360" w:lineRule="auto"/>
        <w:jc w:val="both"/>
        <w:rPr>
          <w:rFonts w:ascii="Times New Roman" w:hAnsi="Times New Roman"/>
          <w:bCs/>
          <w:sz w:val="26"/>
          <w:szCs w:val="26"/>
        </w:rPr>
      </w:pPr>
      <w:r>
        <w:rPr>
          <w:rFonts w:ascii="Times New Roman" w:hAnsi="Times New Roman"/>
          <w:bCs/>
          <w:sz w:val="26"/>
          <w:szCs w:val="26"/>
        </w:rPr>
        <w:t>Table of content</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v</w:t>
      </w:r>
    </w:p>
    <w:p w:rsidR="0032043B" w:rsidRDefault="0032043B" w:rsidP="0032043B">
      <w:pPr>
        <w:pStyle w:val="NoSpacing"/>
        <w:spacing w:line="360" w:lineRule="auto"/>
        <w:jc w:val="both"/>
        <w:rPr>
          <w:b/>
        </w:rPr>
      </w:pPr>
      <w:r>
        <w:rPr>
          <w:b/>
        </w:rPr>
        <w:t>CHAPTER ONE</w:t>
      </w:r>
    </w:p>
    <w:p w:rsidR="0032043B" w:rsidRDefault="0032043B" w:rsidP="0032043B">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INTRODUCTION</w:t>
      </w:r>
    </w:p>
    <w:p w:rsidR="0032043B" w:rsidRDefault="0032043B" w:rsidP="0032043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1.1 </w:t>
      </w:r>
      <w:r>
        <w:rPr>
          <w:rFonts w:ascii="Times New Roman" w:hAnsi="Times New Roman"/>
          <w:sz w:val="24"/>
          <w:szCs w:val="24"/>
        </w:rPr>
        <w:tab/>
        <w:t>Background to the Study</w:t>
      </w:r>
    </w:p>
    <w:p w:rsidR="0032043B" w:rsidRDefault="0032043B" w:rsidP="0032043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Statement of the Problem</w:t>
      </w:r>
    </w:p>
    <w:p w:rsidR="0032043B" w:rsidRDefault="0032043B" w:rsidP="0032043B">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1.3</w:t>
      </w:r>
      <w:r>
        <w:rPr>
          <w:rFonts w:ascii="Times New Roman" w:hAnsi="Times New Roman"/>
          <w:color w:val="000000"/>
          <w:sz w:val="24"/>
          <w:szCs w:val="24"/>
        </w:rPr>
        <w:tab/>
        <w:t>Research Questions</w:t>
      </w:r>
    </w:p>
    <w:p w:rsidR="0032043B" w:rsidRDefault="0032043B" w:rsidP="0032043B">
      <w:pPr>
        <w:spacing w:after="0" w:line="360" w:lineRule="auto"/>
        <w:jc w:val="both"/>
        <w:rPr>
          <w:rFonts w:ascii="Times New Roman" w:hAnsi="Times New Roman"/>
          <w:color w:val="000000"/>
          <w:sz w:val="24"/>
          <w:szCs w:val="24"/>
        </w:rPr>
      </w:pPr>
      <w:r>
        <w:rPr>
          <w:rFonts w:ascii="Times New Roman" w:hAnsi="Times New Roman"/>
          <w:color w:val="000000"/>
          <w:sz w:val="24"/>
          <w:szCs w:val="24"/>
        </w:rPr>
        <w:t>1.4</w:t>
      </w:r>
      <w:r>
        <w:rPr>
          <w:rFonts w:ascii="Times New Roman" w:hAnsi="Times New Roman"/>
          <w:color w:val="000000"/>
          <w:sz w:val="24"/>
          <w:szCs w:val="24"/>
        </w:rPr>
        <w:tab/>
        <w:t>Research Objectives</w:t>
      </w:r>
    </w:p>
    <w:p w:rsidR="0032043B" w:rsidRDefault="0032043B" w:rsidP="0032043B">
      <w:pPr>
        <w:spacing w:after="0" w:line="360" w:lineRule="auto"/>
        <w:jc w:val="both"/>
        <w:rPr>
          <w:rFonts w:ascii="Times New Roman" w:hAnsi="Times New Roman"/>
          <w:color w:val="000000"/>
          <w:sz w:val="24"/>
          <w:szCs w:val="24"/>
        </w:rPr>
      </w:pPr>
      <w:r>
        <w:rPr>
          <w:rFonts w:ascii="Times New Roman" w:hAnsi="Times New Roman"/>
          <w:color w:val="000000"/>
          <w:sz w:val="24"/>
          <w:szCs w:val="24"/>
        </w:rPr>
        <w:t>1.5</w:t>
      </w:r>
      <w:r>
        <w:rPr>
          <w:rFonts w:ascii="Times New Roman" w:hAnsi="Times New Roman"/>
          <w:color w:val="000000"/>
          <w:sz w:val="24"/>
          <w:szCs w:val="24"/>
        </w:rPr>
        <w:tab/>
        <w:t>Research Hypotheses</w:t>
      </w:r>
    </w:p>
    <w:p w:rsidR="0032043B" w:rsidRDefault="0032043B" w:rsidP="0032043B">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1.6 </w:t>
      </w:r>
      <w:r>
        <w:rPr>
          <w:rFonts w:ascii="Times New Roman" w:hAnsi="Times New Roman"/>
          <w:color w:val="000000"/>
          <w:sz w:val="24"/>
          <w:szCs w:val="24"/>
        </w:rPr>
        <w:tab/>
        <w:t>Significance of the study</w:t>
      </w:r>
    </w:p>
    <w:p w:rsidR="0032043B" w:rsidRDefault="0032043B" w:rsidP="0032043B">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1.7 </w:t>
      </w:r>
      <w:r>
        <w:rPr>
          <w:rFonts w:ascii="Times New Roman" w:hAnsi="Times New Roman"/>
          <w:color w:val="000000"/>
          <w:sz w:val="24"/>
          <w:szCs w:val="24"/>
        </w:rPr>
        <w:tab/>
        <w:t>Scope of the study</w:t>
      </w:r>
    </w:p>
    <w:p w:rsidR="0032043B" w:rsidRDefault="0032043B" w:rsidP="0032043B">
      <w:pPr>
        <w:spacing w:after="0" w:line="360" w:lineRule="auto"/>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Definition of Terms</w:t>
      </w:r>
    </w:p>
    <w:p w:rsidR="0032043B" w:rsidRDefault="0032043B" w:rsidP="0032043B">
      <w:pPr>
        <w:spacing w:after="0" w:line="360" w:lineRule="auto"/>
        <w:jc w:val="both"/>
        <w:rPr>
          <w:rFonts w:ascii="Times New Roman" w:hAnsi="Times New Roman"/>
          <w:b/>
          <w:bCs/>
          <w:sz w:val="24"/>
          <w:szCs w:val="24"/>
        </w:rPr>
      </w:pPr>
      <w:r>
        <w:rPr>
          <w:rFonts w:ascii="Times New Roman" w:hAnsi="Times New Roman"/>
          <w:b/>
          <w:bCs/>
          <w:sz w:val="24"/>
          <w:szCs w:val="24"/>
        </w:rPr>
        <w:t>CHAPTER TWO</w:t>
      </w:r>
    </w:p>
    <w:p w:rsidR="0032043B" w:rsidRDefault="0032043B" w:rsidP="0032043B">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LITERATURE REVIEW</w:t>
      </w:r>
    </w:p>
    <w:p w:rsidR="0032043B" w:rsidRDefault="0032043B" w:rsidP="0032043B">
      <w:pPr>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2.1</w:t>
      </w:r>
      <w:r>
        <w:rPr>
          <w:rFonts w:ascii="Times New Roman" w:hAnsi="Times New Roman"/>
          <w:bCs/>
          <w:sz w:val="24"/>
          <w:szCs w:val="24"/>
        </w:rPr>
        <w:tab/>
        <w:t>Conceptual Review</w:t>
      </w:r>
    </w:p>
    <w:p w:rsidR="0032043B" w:rsidRDefault="0032043B" w:rsidP="0032043B">
      <w:pPr>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2.1.1</w:t>
      </w:r>
      <w:r>
        <w:rPr>
          <w:rFonts w:ascii="Times New Roman" w:hAnsi="Times New Roman"/>
          <w:bCs/>
          <w:sz w:val="24"/>
          <w:szCs w:val="24"/>
        </w:rPr>
        <w:tab/>
      </w:r>
      <w:r w:rsidRPr="0089237C">
        <w:rPr>
          <w:rFonts w:ascii="Times New Roman" w:hAnsi="Times New Roman"/>
          <w:bCs/>
          <w:sz w:val="24"/>
          <w:szCs w:val="24"/>
        </w:rPr>
        <w:t>Definition of Employee Participation and Decision Making</w:t>
      </w:r>
    </w:p>
    <w:p w:rsidR="0032043B" w:rsidRDefault="0032043B" w:rsidP="0032043B">
      <w:pPr>
        <w:pStyle w:val="Default"/>
        <w:spacing w:line="360" w:lineRule="auto"/>
        <w:jc w:val="both"/>
        <w:rPr>
          <w:color w:val="auto"/>
        </w:rPr>
      </w:pPr>
      <w:r w:rsidRPr="0089237C">
        <w:rPr>
          <w:color w:val="auto"/>
        </w:rPr>
        <w:t xml:space="preserve">2.1.2 </w:t>
      </w:r>
      <w:r>
        <w:rPr>
          <w:color w:val="auto"/>
        </w:rPr>
        <w:tab/>
      </w:r>
      <w:r w:rsidRPr="0089237C">
        <w:rPr>
          <w:color w:val="auto"/>
        </w:rPr>
        <w:t>Employee Participation Indicators</w:t>
      </w:r>
    </w:p>
    <w:p w:rsidR="0032043B" w:rsidRDefault="0032043B" w:rsidP="0032043B">
      <w:pPr>
        <w:autoSpaceDE w:val="0"/>
        <w:autoSpaceDN w:val="0"/>
        <w:adjustRightInd w:val="0"/>
        <w:spacing w:after="0" w:line="360" w:lineRule="auto"/>
        <w:jc w:val="both"/>
        <w:rPr>
          <w:rFonts w:ascii="Times New Roman" w:hAnsi="Times New Roman"/>
          <w:sz w:val="24"/>
          <w:szCs w:val="24"/>
          <w:lang w:val="en-GB"/>
        </w:rPr>
      </w:pPr>
      <w:r w:rsidRPr="00AE4B2D">
        <w:rPr>
          <w:rFonts w:ascii="Times New Roman" w:hAnsi="Times New Roman"/>
          <w:sz w:val="24"/>
          <w:szCs w:val="24"/>
          <w:lang w:val="en-GB"/>
        </w:rPr>
        <w:t xml:space="preserve">2.1.3 </w:t>
      </w:r>
      <w:r>
        <w:rPr>
          <w:rFonts w:ascii="Times New Roman" w:hAnsi="Times New Roman"/>
          <w:sz w:val="24"/>
          <w:szCs w:val="24"/>
          <w:lang w:val="en-GB"/>
        </w:rPr>
        <w:tab/>
      </w:r>
      <w:r w:rsidRPr="00AE4B2D">
        <w:rPr>
          <w:rFonts w:ascii="Times New Roman" w:hAnsi="Times New Roman"/>
          <w:sz w:val="24"/>
          <w:szCs w:val="24"/>
          <w:lang w:val="en-GB"/>
        </w:rPr>
        <w:t>Challenges of Employee Participation in decision making</w:t>
      </w:r>
    </w:p>
    <w:p w:rsidR="0032043B" w:rsidRDefault="0032043B" w:rsidP="0032043B">
      <w:pPr>
        <w:spacing w:after="0" w:line="360" w:lineRule="auto"/>
        <w:jc w:val="both"/>
        <w:rPr>
          <w:rFonts w:ascii="Times New Roman" w:hAnsi="Times New Roman"/>
          <w:sz w:val="24"/>
          <w:szCs w:val="24"/>
        </w:rPr>
      </w:pPr>
      <w:r w:rsidRPr="00AE4B2D">
        <w:rPr>
          <w:rFonts w:ascii="Times New Roman" w:hAnsi="Times New Roman"/>
          <w:sz w:val="24"/>
          <w:szCs w:val="24"/>
        </w:rPr>
        <w:t xml:space="preserve">2.1.4 </w:t>
      </w:r>
      <w:r>
        <w:rPr>
          <w:rFonts w:ascii="Times New Roman" w:hAnsi="Times New Roman"/>
          <w:sz w:val="24"/>
          <w:szCs w:val="24"/>
        </w:rPr>
        <w:tab/>
      </w:r>
      <w:r w:rsidRPr="00AE4B2D">
        <w:rPr>
          <w:rFonts w:ascii="Times New Roman" w:hAnsi="Times New Roman"/>
          <w:sz w:val="24"/>
          <w:szCs w:val="24"/>
        </w:rPr>
        <w:t xml:space="preserve">Measures to the challenges of employee participation in decision making </w:t>
      </w:r>
    </w:p>
    <w:p w:rsidR="0032043B" w:rsidRDefault="0032043B" w:rsidP="0032043B">
      <w:pPr>
        <w:spacing w:after="0" w:line="360" w:lineRule="auto"/>
        <w:jc w:val="both"/>
        <w:rPr>
          <w:rFonts w:ascii="Times New Roman" w:eastAsia="Times New Roman" w:hAnsi="Times New Roman"/>
          <w:color w:val="000000"/>
          <w:sz w:val="24"/>
          <w:szCs w:val="24"/>
        </w:rPr>
      </w:pPr>
      <w:r w:rsidRPr="00AE4B2D">
        <w:rPr>
          <w:rFonts w:ascii="Times New Roman" w:eastAsia="Times New Roman" w:hAnsi="Times New Roman"/>
          <w:color w:val="000000"/>
          <w:sz w:val="24"/>
          <w:szCs w:val="24"/>
        </w:rPr>
        <w:t xml:space="preserve">2.1.5 </w:t>
      </w:r>
      <w:r>
        <w:rPr>
          <w:rFonts w:ascii="Times New Roman" w:eastAsia="Times New Roman" w:hAnsi="Times New Roman"/>
          <w:color w:val="000000"/>
          <w:sz w:val="24"/>
          <w:szCs w:val="24"/>
        </w:rPr>
        <w:tab/>
      </w:r>
      <w:r w:rsidRPr="00AE4B2D">
        <w:rPr>
          <w:rFonts w:ascii="Times New Roman" w:eastAsia="Times New Roman" w:hAnsi="Times New Roman"/>
          <w:color w:val="000000"/>
          <w:sz w:val="24"/>
          <w:szCs w:val="24"/>
        </w:rPr>
        <w:t xml:space="preserve">Organizational Performance </w:t>
      </w:r>
    </w:p>
    <w:p w:rsidR="0032043B" w:rsidRDefault="0032043B" w:rsidP="0032043B">
      <w:pPr>
        <w:spacing w:after="0" w:line="360" w:lineRule="auto"/>
        <w:jc w:val="both"/>
        <w:rPr>
          <w:rFonts w:ascii="Times New Roman" w:hAnsi="Times New Roman"/>
          <w:color w:val="000000"/>
          <w:sz w:val="24"/>
          <w:szCs w:val="24"/>
        </w:rPr>
      </w:pPr>
      <w:r w:rsidRPr="00AE4B2D">
        <w:rPr>
          <w:rFonts w:ascii="Times New Roman" w:hAnsi="Times New Roman"/>
          <w:color w:val="000000"/>
          <w:sz w:val="24"/>
          <w:szCs w:val="24"/>
          <w:lang w:val="en-MY"/>
        </w:rPr>
        <w:t xml:space="preserve">2.1.6 </w:t>
      </w:r>
      <w:r>
        <w:rPr>
          <w:rFonts w:ascii="Times New Roman" w:hAnsi="Times New Roman"/>
          <w:color w:val="000000"/>
          <w:sz w:val="24"/>
          <w:szCs w:val="24"/>
          <w:lang w:val="en-MY"/>
        </w:rPr>
        <w:tab/>
      </w:r>
      <w:r w:rsidRPr="00AE4B2D">
        <w:rPr>
          <w:rFonts w:ascii="Times New Roman" w:hAnsi="Times New Roman"/>
          <w:color w:val="000000"/>
          <w:sz w:val="24"/>
          <w:szCs w:val="24"/>
          <w:lang w:val="en-MY"/>
        </w:rPr>
        <w:t>Employee Participation and Organizational Performance</w:t>
      </w:r>
    </w:p>
    <w:p w:rsidR="0032043B" w:rsidRDefault="0032043B" w:rsidP="0032043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Theoretical Review</w:t>
      </w:r>
    </w:p>
    <w:p w:rsidR="0032043B" w:rsidRDefault="0032043B" w:rsidP="0032043B">
      <w:pPr>
        <w:spacing w:after="0" w:line="360" w:lineRule="auto"/>
        <w:jc w:val="both"/>
        <w:rPr>
          <w:rFonts w:ascii="Times New Roman" w:hAnsi="Times New Roman"/>
          <w:sz w:val="24"/>
          <w:szCs w:val="24"/>
        </w:rPr>
      </w:pPr>
      <w:r w:rsidRPr="00AE4B2D">
        <w:rPr>
          <w:rFonts w:ascii="Times New Roman" w:hAnsi="Times New Roman"/>
          <w:sz w:val="24"/>
          <w:szCs w:val="24"/>
        </w:rPr>
        <w:t>2.2.1</w:t>
      </w:r>
      <w:r w:rsidRPr="00AE4B2D">
        <w:rPr>
          <w:rFonts w:ascii="Times New Roman" w:hAnsi="Times New Roman"/>
          <w:sz w:val="24"/>
          <w:szCs w:val="24"/>
        </w:rPr>
        <w:tab/>
        <w:t>Management by Objective (MBO)</w:t>
      </w:r>
    </w:p>
    <w:p w:rsidR="0032043B" w:rsidRDefault="0032043B" w:rsidP="0032043B">
      <w:pPr>
        <w:spacing w:after="0" w:line="360" w:lineRule="auto"/>
        <w:jc w:val="both"/>
        <w:rPr>
          <w:rFonts w:ascii="Times New Roman" w:hAnsi="Times New Roman"/>
          <w:color w:val="000000"/>
          <w:sz w:val="24"/>
          <w:szCs w:val="24"/>
        </w:rPr>
      </w:pPr>
      <w:r>
        <w:rPr>
          <w:rFonts w:ascii="Times New Roman" w:hAnsi="Times New Roman"/>
          <w:sz w:val="24"/>
          <w:szCs w:val="24"/>
        </w:rPr>
        <w:lastRenderedPageBreak/>
        <w:t xml:space="preserve">2.2.2 </w:t>
      </w:r>
      <w:r>
        <w:rPr>
          <w:rFonts w:ascii="Times New Roman" w:hAnsi="Times New Roman"/>
          <w:sz w:val="24"/>
          <w:szCs w:val="24"/>
        </w:rPr>
        <w:tab/>
      </w:r>
      <w:r>
        <w:rPr>
          <w:rFonts w:ascii="Times New Roman" w:hAnsi="Times New Roman"/>
          <w:color w:val="000000"/>
          <w:sz w:val="24"/>
          <w:szCs w:val="24"/>
        </w:rPr>
        <w:t>Equity Theory</w:t>
      </w:r>
    </w:p>
    <w:p w:rsidR="0032043B" w:rsidRDefault="0032043B" w:rsidP="0032043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Empirical Review</w:t>
      </w:r>
    </w:p>
    <w:p w:rsidR="0032043B" w:rsidRDefault="0032043B" w:rsidP="0032043B">
      <w:pPr>
        <w:pStyle w:val="Heading1"/>
        <w:spacing w:before="0" w:line="360" w:lineRule="auto"/>
        <w:jc w:val="both"/>
        <w:rPr>
          <w:rFonts w:ascii="Times New Roman" w:hAnsi="Times New Roman"/>
          <w:b w:val="0"/>
          <w:sz w:val="24"/>
          <w:szCs w:val="24"/>
        </w:rPr>
      </w:pPr>
      <w:r>
        <w:rPr>
          <w:rFonts w:ascii="Times New Roman" w:hAnsi="Times New Roman"/>
          <w:b w:val="0"/>
          <w:sz w:val="24"/>
          <w:szCs w:val="24"/>
        </w:rPr>
        <w:t>2.4</w:t>
      </w:r>
      <w:r>
        <w:rPr>
          <w:rFonts w:ascii="Times New Roman" w:hAnsi="Times New Roman"/>
          <w:b w:val="0"/>
          <w:sz w:val="24"/>
          <w:szCs w:val="24"/>
        </w:rPr>
        <w:tab/>
        <w:t>Gap in Literature</w:t>
      </w:r>
    </w:p>
    <w:p w:rsidR="0032043B" w:rsidRDefault="0032043B" w:rsidP="0032043B">
      <w:pPr>
        <w:spacing w:after="0" w:line="360" w:lineRule="auto"/>
        <w:jc w:val="both"/>
        <w:rPr>
          <w:rFonts w:ascii="Times New Roman" w:hAnsi="Times New Roman"/>
          <w:b/>
          <w:sz w:val="24"/>
          <w:szCs w:val="24"/>
        </w:rPr>
      </w:pPr>
      <w:r>
        <w:rPr>
          <w:rFonts w:ascii="Times New Roman" w:hAnsi="Times New Roman"/>
          <w:b/>
          <w:color w:val="000000"/>
          <w:spacing w:val="-3"/>
          <w:sz w:val="24"/>
          <w:szCs w:val="24"/>
        </w:rPr>
        <w:t>CHAPTER THREE</w:t>
      </w:r>
    </w:p>
    <w:p w:rsidR="0032043B" w:rsidRDefault="0032043B" w:rsidP="0032043B">
      <w:pPr>
        <w:spacing w:after="0" w:line="360" w:lineRule="auto"/>
        <w:jc w:val="both"/>
        <w:rPr>
          <w:rFonts w:ascii="Times New Roman" w:hAnsi="Times New Roman"/>
          <w:b/>
          <w:color w:val="000000"/>
          <w:spacing w:val="-3"/>
          <w:sz w:val="24"/>
          <w:szCs w:val="24"/>
        </w:rPr>
      </w:pPr>
      <w:r>
        <w:rPr>
          <w:rFonts w:ascii="Times New Roman" w:hAnsi="Times New Roman"/>
          <w:b/>
          <w:color w:val="000000"/>
          <w:spacing w:val="-3"/>
          <w:sz w:val="24"/>
          <w:szCs w:val="24"/>
        </w:rPr>
        <w:t>METHODOLOGY</w:t>
      </w:r>
    </w:p>
    <w:p w:rsidR="0032043B" w:rsidRDefault="0032043B" w:rsidP="0032043B">
      <w:pPr>
        <w:spacing w:after="0" w:line="360" w:lineRule="auto"/>
        <w:jc w:val="both"/>
        <w:rPr>
          <w:rFonts w:ascii="Times New Roman" w:hAnsi="Times New Roman"/>
          <w:color w:val="000000"/>
          <w:spacing w:val="-3"/>
          <w:sz w:val="24"/>
          <w:szCs w:val="24"/>
        </w:rPr>
      </w:pPr>
      <w:r w:rsidRPr="003B2463">
        <w:rPr>
          <w:rFonts w:ascii="Times New Roman" w:hAnsi="Times New Roman"/>
          <w:color w:val="000000"/>
          <w:spacing w:val="-3"/>
          <w:sz w:val="24"/>
          <w:szCs w:val="24"/>
        </w:rPr>
        <w:t>3.0</w:t>
      </w:r>
      <w:r w:rsidRPr="003B2463">
        <w:rPr>
          <w:rFonts w:ascii="Times New Roman" w:hAnsi="Times New Roman"/>
          <w:color w:val="000000"/>
          <w:spacing w:val="-3"/>
          <w:sz w:val="24"/>
          <w:szCs w:val="24"/>
        </w:rPr>
        <w:tab/>
        <w:t>Research Design</w:t>
      </w:r>
    </w:p>
    <w:p w:rsidR="0032043B" w:rsidRDefault="0032043B" w:rsidP="0032043B">
      <w:pPr>
        <w:spacing w:after="0" w:line="360" w:lineRule="auto"/>
        <w:jc w:val="both"/>
        <w:rPr>
          <w:rFonts w:ascii="Times New Roman" w:hAnsi="Times New Roman"/>
          <w:sz w:val="24"/>
          <w:szCs w:val="24"/>
        </w:rPr>
      </w:pPr>
      <w:r w:rsidRPr="003B2463">
        <w:rPr>
          <w:rFonts w:ascii="Times New Roman" w:hAnsi="Times New Roman"/>
          <w:sz w:val="24"/>
          <w:szCs w:val="24"/>
        </w:rPr>
        <w:t>3.1</w:t>
      </w:r>
      <w:r w:rsidRPr="003B2463">
        <w:rPr>
          <w:rFonts w:ascii="Times New Roman" w:hAnsi="Times New Roman"/>
          <w:sz w:val="24"/>
          <w:szCs w:val="24"/>
        </w:rPr>
        <w:tab/>
        <w:t>Population of the Study</w:t>
      </w:r>
    </w:p>
    <w:p w:rsidR="0032043B" w:rsidRDefault="0032043B" w:rsidP="0032043B">
      <w:pPr>
        <w:spacing w:after="0" w:line="360" w:lineRule="auto"/>
        <w:jc w:val="both"/>
        <w:rPr>
          <w:rFonts w:ascii="Times New Roman" w:hAnsi="Times New Roman"/>
          <w:sz w:val="24"/>
          <w:szCs w:val="24"/>
        </w:rPr>
      </w:pPr>
      <w:r w:rsidRPr="003B2463">
        <w:rPr>
          <w:rFonts w:ascii="Times New Roman" w:hAnsi="Times New Roman"/>
          <w:sz w:val="24"/>
          <w:szCs w:val="24"/>
        </w:rPr>
        <w:t>3.2</w:t>
      </w:r>
      <w:r w:rsidRPr="003B2463">
        <w:rPr>
          <w:rFonts w:ascii="Times New Roman" w:hAnsi="Times New Roman"/>
          <w:sz w:val="24"/>
          <w:szCs w:val="24"/>
        </w:rPr>
        <w:tab/>
        <w:t>Sample Size and Sampling Techniques</w:t>
      </w:r>
    </w:p>
    <w:p w:rsidR="0032043B" w:rsidRDefault="0032043B" w:rsidP="0032043B">
      <w:pPr>
        <w:autoSpaceDE w:val="0"/>
        <w:autoSpaceDN w:val="0"/>
        <w:adjustRightInd w:val="0"/>
        <w:spacing w:after="0" w:line="360" w:lineRule="auto"/>
        <w:jc w:val="both"/>
        <w:rPr>
          <w:rFonts w:ascii="Times New Roman" w:hAnsi="Times New Roman"/>
          <w:sz w:val="24"/>
          <w:szCs w:val="24"/>
        </w:rPr>
      </w:pPr>
      <w:r w:rsidRPr="00B5593B">
        <w:rPr>
          <w:rFonts w:ascii="Times New Roman" w:hAnsi="Times New Roman"/>
          <w:sz w:val="24"/>
          <w:szCs w:val="24"/>
        </w:rPr>
        <w:t>3.3</w:t>
      </w:r>
      <w:r w:rsidRPr="00B5593B">
        <w:rPr>
          <w:rFonts w:ascii="Times New Roman" w:hAnsi="Times New Roman"/>
          <w:sz w:val="24"/>
          <w:szCs w:val="24"/>
        </w:rPr>
        <w:tab/>
        <w:t xml:space="preserve"> Sources of Data </w:t>
      </w:r>
    </w:p>
    <w:p w:rsidR="0032043B" w:rsidRDefault="0032043B" w:rsidP="0032043B">
      <w:pPr>
        <w:spacing w:after="0" w:line="360" w:lineRule="auto"/>
        <w:jc w:val="both"/>
        <w:rPr>
          <w:rFonts w:ascii="Times New Roman" w:eastAsia="SymbolMT" w:hAnsi="Times New Roman"/>
          <w:sz w:val="24"/>
          <w:szCs w:val="24"/>
        </w:rPr>
      </w:pPr>
      <w:r w:rsidRPr="006627BD">
        <w:rPr>
          <w:rFonts w:ascii="Times New Roman" w:eastAsia="SymbolMT" w:hAnsi="Times New Roman"/>
          <w:sz w:val="24"/>
          <w:szCs w:val="24"/>
        </w:rPr>
        <w:t>3.4</w:t>
      </w:r>
      <w:r w:rsidRPr="006627BD">
        <w:rPr>
          <w:rFonts w:ascii="Times New Roman" w:eastAsia="SymbolMT" w:hAnsi="Times New Roman"/>
          <w:sz w:val="24"/>
          <w:szCs w:val="24"/>
        </w:rPr>
        <w:tab/>
        <w:t>Research Instrument</w:t>
      </w:r>
    </w:p>
    <w:p w:rsidR="0032043B" w:rsidRDefault="0032043B" w:rsidP="0032043B">
      <w:pPr>
        <w:spacing w:after="0" w:line="360" w:lineRule="auto"/>
        <w:jc w:val="both"/>
        <w:rPr>
          <w:rFonts w:ascii="Times New Roman" w:hAnsi="Times New Roman"/>
          <w:sz w:val="24"/>
          <w:szCs w:val="24"/>
        </w:rPr>
      </w:pPr>
      <w:r w:rsidRPr="006627BD">
        <w:rPr>
          <w:rFonts w:ascii="Times New Roman" w:hAnsi="Times New Roman"/>
          <w:sz w:val="24"/>
          <w:szCs w:val="24"/>
        </w:rPr>
        <w:t>3.</w:t>
      </w:r>
      <w:r>
        <w:rPr>
          <w:rFonts w:ascii="Times New Roman" w:hAnsi="Times New Roman"/>
          <w:sz w:val="24"/>
          <w:szCs w:val="24"/>
        </w:rPr>
        <w:t>5</w:t>
      </w:r>
      <w:r>
        <w:rPr>
          <w:rFonts w:ascii="Times New Roman" w:hAnsi="Times New Roman"/>
          <w:sz w:val="24"/>
          <w:szCs w:val="24"/>
        </w:rPr>
        <w:tab/>
        <w:t>Reliability of the Instrument</w:t>
      </w:r>
    </w:p>
    <w:p w:rsidR="0032043B" w:rsidRDefault="0032043B" w:rsidP="0032043B">
      <w:pPr>
        <w:spacing w:after="0" w:line="360" w:lineRule="auto"/>
        <w:jc w:val="both"/>
        <w:rPr>
          <w:rFonts w:ascii="Times New Roman" w:hAnsi="Times New Roman"/>
          <w:sz w:val="24"/>
          <w:szCs w:val="24"/>
        </w:rPr>
      </w:pPr>
      <w:r w:rsidRPr="00342FFA">
        <w:rPr>
          <w:rFonts w:ascii="Times New Roman" w:hAnsi="Times New Roman"/>
          <w:sz w:val="24"/>
          <w:szCs w:val="24"/>
        </w:rPr>
        <w:t>3.6</w:t>
      </w:r>
      <w:r w:rsidRPr="00342FFA">
        <w:rPr>
          <w:rFonts w:ascii="Times New Roman" w:hAnsi="Times New Roman"/>
          <w:sz w:val="24"/>
          <w:szCs w:val="24"/>
        </w:rPr>
        <w:tab/>
        <w:t>Procedures for Data Collection</w:t>
      </w:r>
    </w:p>
    <w:p w:rsidR="0032043B" w:rsidRDefault="0032043B" w:rsidP="0032043B">
      <w:pPr>
        <w:autoSpaceDE w:val="0"/>
        <w:autoSpaceDN w:val="0"/>
        <w:adjustRightInd w:val="0"/>
        <w:spacing w:after="0" w:line="360" w:lineRule="auto"/>
        <w:jc w:val="both"/>
        <w:rPr>
          <w:rFonts w:ascii="Times New Roman" w:eastAsia="Times New Roman" w:hAnsi="Times New Roman"/>
          <w:sz w:val="24"/>
          <w:szCs w:val="24"/>
        </w:rPr>
      </w:pPr>
      <w:r w:rsidRPr="0017072D">
        <w:rPr>
          <w:rFonts w:ascii="Times New Roman" w:eastAsia="Times New Roman" w:hAnsi="Times New Roman"/>
          <w:sz w:val="24"/>
          <w:szCs w:val="24"/>
        </w:rPr>
        <w:t>3.7</w:t>
      </w:r>
      <w:r w:rsidRPr="0017072D">
        <w:rPr>
          <w:rFonts w:ascii="Times New Roman" w:eastAsia="Times New Roman" w:hAnsi="Times New Roman"/>
          <w:sz w:val="24"/>
          <w:szCs w:val="24"/>
        </w:rPr>
        <w:tab/>
        <w:t>Method of Data Analysis</w:t>
      </w:r>
    </w:p>
    <w:p w:rsidR="0032043B" w:rsidRDefault="0032043B" w:rsidP="0032043B">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CHAPTER FOUR</w:t>
      </w:r>
    </w:p>
    <w:p w:rsidR="0032043B" w:rsidRDefault="0032043B" w:rsidP="0032043B">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DATA PRESENTATION, ANALYSIS AND INTERPRETATION</w:t>
      </w:r>
    </w:p>
    <w:p w:rsidR="0032043B" w:rsidRDefault="0032043B" w:rsidP="0032043B">
      <w:pPr>
        <w:autoSpaceDE w:val="0"/>
        <w:autoSpaceDN w:val="0"/>
        <w:adjustRightInd w:val="0"/>
        <w:spacing w:after="0" w:line="360" w:lineRule="auto"/>
        <w:jc w:val="both"/>
        <w:rPr>
          <w:rFonts w:ascii="Times New Roman" w:hAnsi="Times New Roman"/>
          <w:color w:val="000000"/>
          <w:sz w:val="24"/>
          <w:szCs w:val="24"/>
        </w:rPr>
      </w:pPr>
      <w:r w:rsidRPr="0017072D">
        <w:rPr>
          <w:rFonts w:ascii="Times New Roman" w:hAnsi="Times New Roman"/>
          <w:color w:val="000000"/>
          <w:sz w:val="24"/>
          <w:szCs w:val="24"/>
        </w:rPr>
        <w:t xml:space="preserve">4.1 </w:t>
      </w:r>
      <w:r>
        <w:rPr>
          <w:rFonts w:ascii="Times New Roman" w:hAnsi="Times New Roman"/>
          <w:color w:val="000000"/>
          <w:sz w:val="24"/>
          <w:szCs w:val="24"/>
        </w:rPr>
        <w:tab/>
      </w:r>
      <w:r w:rsidRPr="0017072D">
        <w:rPr>
          <w:rFonts w:ascii="Times New Roman" w:hAnsi="Times New Roman"/>
          <w:color w:val="000000"/>
          <w:sz w:val="24"/>
          <w:szCs w:val="24"/>
        </w:rPr>
        <w:t>Introduction</w:t>
      </w:r>
    </w:p>
    <w:p w:rsidR="0032043B" w:rsidRDefault="0032043B" w:rsidP="0032043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sidRPr="0017072D">
        <w:rPr>
          <w:rFonts w:ascii="Times New Roman" w:hAnsi="Times New Roman"/>
          <w:color w:val="000000"/>
          <w:sz w:val="24"/>
          <w:szCs w:val="24"/>
        </w:rPr>
        <w:t xml:space="preserve">4.2 </w:t>
      </w:r>
      <w:r>
        <w:rPr>
          <w:rFonts w:ascii="Times New Roman" w:hAnsi="Times New Roman"/>
          <w:color w:val="000000"/>
          <w:sz w:val="24"/>
          <w:szCs w:val="24"/>
        </w:rPr>
        <w:tab/>
      </w:r>
      <w:r w:rsidRPr="0017072D">
        <w:rPr>
          <w:rFonts w:ascii="Times New Roman" w:hAnsi="Times New Roman"/>
          <w:color w:val="000000"/>
          <w:sz w:val="24"/>
          <w:szCs w:val="24"/>
        </w:rPr>
        <w:t>Demographic Profile</w:t>
      </w:r>
    </w:p>
    <w:p w:rsidR="0032043B" w:rsidRDefault="0032043B" w:rsidP="0032043B">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4.3</w:t>
      </w:r>
      <w:r>
        <w:rPr>
          <w:rFonts w:ascii="Times New Roman" w:eastAsia="Times New Roman" w:hAnsi="Times New Roman"/>
          <w:color w:val="000000"/>
          <w:sz w:val="24"/>
          <w:szCs w:val="24"/>
        </w:rPr>
        <w:tab/>
        <w:t>Presentation of Data</w:t>
      </w:r>
    </w:p>
    <w:p w:rsidR="0032043B" w:rsidRDefault="0032043B" w:rsidP="0032043B">
      <w:pPr>
        <w:spacing w:after="0" w:line="360" w:lineRule="auto"/>
        <w:jc w:val="both"/>
        <w:rPr>
          <w:rFonts w:ascii="Times New Roman" w:hAnsi="Times New Roman"/>
          <w:bCs/>
          <w:color w:val="000000"/>
          <w:sz w:val="24"/>
          <w:szCs w:val="24"/>
        </w:rPr>
      </w:pPr>
      <w:r w:rsidRPr="0057266A">
        <w:rPr>
          <w:rFonts w:ascii="Times New Roman" w:hAnsi="Times New Roman"/>
          <w:bCs/>
          <w:color w:val="000000"/>
          <w:sz w:val="24"/>
          <w:szCs w:val="24"/>
        </w:rPr>
        <w:t xml:space="preserve">4.4 </w:t>
      </w:r>
      <w:r>
        <w:rPr>
          <w:rFonts w:ascii="Times New Roman" w:hAnsi="Times New Roman"/>
          <w:bCs/>
          <w:color w:val="000000"/>
          <w:sz w:val="24"/>
          <w:szCs w:val="24"/>
        </w:rPr>
        <w:tab/>
      </w:r>
      <w:r w:rsidRPr="0057266A">
        <w:rPr>
          <w:rFonts w:ascii="Times New Roman" w:hAnsi="Times New Roman"/>
          <w:bCs/>
          <w:color w:val="000000"/>
          <w:sz w:val="24"/>
          <w:szCs w:val="24"/>
        </w:rPr>
        <w:t>Hypothesis Testing and Interpretation</w:t>
      </w:r>
    </w:p>
    <w:p w:rsidR="0032043B" w:rsidRDefault="0032043B" w:rsidP="0032043B">
      <w:pPr>
        <w:spacing w:after="0" w:line="360" w:lineRule="auto"/>
        <w:jc w:val="both"/>
        <w:rPr>
          <w:rFonts w:ascii="Times New Roman" w:hAnsi="Times New Roman"/>
          <w:color w:val="000000"/>
          <w:sz w:val="24"/>
          <w:szCs w:val="24"/>
        </w:rPr>
      </w:pPr>
      <w:r w:rsidRPr="0057266A">
        <w:rPr>
          <w:rFonts w:ascii="Times New Roman" w:hAnsi="Times New Roman"/>
          <w:color w:val="000000"/>
          <w:sz w:val="24"/>
          <w:szCs w:val="24"/>
        </w:rPr>
        <w:t xml:space="preserve">4.5 </w:t>
      </w:r>
      <w:r>
        <w:rPr>
          <w:rFonts w:ascii="Times New Roman" w:hAnsi="Times New Roman"/>
          <w:color w:val="000000"/>
          <w:sz w:val="24"/>
          <w:szCs w:val="24"/>
        </w:rPr>
        <w:tab/>
      </w:r>
      <w:r w:rsidRPr="0057266A">
        <w:rPr>
          <w:rFonts w:ascii="Times New Roman" w:hAnsi="Times New Roman"/>
          <w:color w:val="000000"/>
          <w:sz w:val="24"/>
          <w:szCs w:val="24"/>
        </w:rPr>
        <w:t>Discussion of Findings</w:t>
      </w:r>
    </w:p>
    <w:p w:rsidR="0032043B" w:rsidRDefault="0032043B" w:rsidP="0032043B">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CHAPTER FIVE</w:t>
      </w:r>
    </w:p>
    <w:p w:rsidR="0032043B" w:rsidRDefault="0032043B" w:rsidP="0032043B">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SUMMARY OF FINDINGS, CONCLUSIONS AND RECOMMENDATIONS</w:t>
      </w:r>
    </w:p>
    <w:p w:rsidR="0032043B" w:rsidRDefault="0032043B" w:rsidP="0032043B">
      <w:pPr>
        <w:spacing w:after="0" w:line="360" w:lineRule="auto"/>
        <w:jc w:val="both"/>
        <w:rPr>
          <w:rFonts w:ascii="Times New Roman" w:hAnsi="Times New Roman"/>
          <w:color w:val="000000"/>
          <w:sz w:val="24"/>
          <w:szCs w:val="24"/>
        </w:rPr>
      </w:pPr>
      <w:r>
        <w:rPr>
          <w:rFonts w:ascii="Times New Roman" w:hAnsi="Times New Roman"/>
          <w:color w:val="000000"/>
          <w:sz w:val="24"/>
          <w:szCs w:val="24"/>
        </w:rPr>
        <w:t>5.1</w:t>
      </w:r>
      <w:r>
        <w:rPr>
          <w:rFonts w:ascii="Times New Roman" w:hAnsi="Times New Roman"/>
          <w:color w:val="000000"/>
          <w:sz w:val="24"/>
          <w:szCs w:val="24"/>
        </w:rPr>
        <w:tab/>
        <w:t xml:space="preserve">Summary </w:t>
      </w:r>
    </w:p>
    <w:p w:rsidR="0032043B" w:rsidRDefault="0032043B" w:rsidP="0032043B">
      <w:pPr>
        <w:spacing w:after="0" w:line="360" w:lineRule="auto"/>
        <w:jc w:val="both"/>
        <w:rPr>
          <w:rFonts w:ascii="Times New Roman" w:hAnsi="Times New Roman"/>
          <w:color w:val="000000"/>
          <w:sz w:val="24"/>
          <w:szCs w:val="24"/>
        </w:rPr>
      </w:pPr>
      <w:r>
        <w:rPr>
          <w:rFonts w:ascii="Times New Roman" w:hAnsi="Times New Roman"/>
          <w:color w:val="000000"/>
          <w:sz w:val="24"/>
          <w:szCs w:val="24"/>
        </w:rPr>
        <w:t>5.2</w:t>
      </w:r>
      <w:r>
        <w:rPr>
          <w:rFonts w:ascii="Times New Roman" w:hAnsi="Times New Roman"/>
          <w:color w:val="000000"/>
          <w:sz w:val="24"/>
          <w:szCs w:val="24"/>
        </w:rPr>
        <w:tab/>
        <w:t>Conclusions</w:t>
      </w:r>
    </w:p>
    <w:p w:rsidR="0032043B" w:rsidRDefault="0032043B" w:rsidP="0032043B">
      <w:pPr>
        <w:spacing w:after="0" w:line="360" w:lineRule="auto"/>
        <w:jc w:val="both"/>
        <w:rPr>
          <w:rFonts w:ascii="Times New Roman" w:hAnsi="Times New Roman"/>
          <w:color w:val="000000"/>
          <w:sz w:val="24"/>
          <w:szCs w:val="24"/>
        </w:rPr>
      </w:pPr>
      <w:r>
        <w:rPr>
          <w:rFonts w:ascii="Times New Roman" w:hAnsi="Times New Roman"/>
          <w:color w:val="000000"/>
          <w:sz w:val="24"/>
          <w:szCs w:val="24"/>
        </w:rPr>
        <w:t>5.3</w:t>
      </w:r>
      <w:r>
        <w:rPr>
          <w:rFonts w:ascii="Times New Roman" w:hAnsi="Times New Roman"/>
          <w:color w:val="000000"/>
          <w:sz w:val="24"/>
          <w:szCs w:val="24"/>
        </w:rPr>
        <w:tab/>
        <w:t>Recommendations</w:t>
      </w:r>
    </w:p>
    <w:p w:rsidR="0032043B" w:rsidRDefault="0032043B" w:rsidP="0032043B">
      <w:pPr>
        <w:autoSpaceDE w:val="0"/>
        <w:autoSpaceDN w:val="0"/>
        <w:adjustRightInd w:val="0"/>
        <w:spacing w:after="0" w:line="360" w:lineRule="auto"/>
        <w:jc w:val="both"/>
        <w:rPr>
          <w:rFonts w:ascii="Times New Roman" w:hAnsi="Times New Roman"/>
          <w:iCs/>
          <w:sz w:val="24"/>
          <w:szCs w:val="24"/>
        </w:rPr>
      </w:pPr>
      <w:r>
        <w:rPr>
          <w:rFonts w:ascii="Times New Roman" w:hAnsi="Times New Roman"/>
          <w:iCs/>
          <w:sz w:val="24"/>
          <w:szCs w:val="24"/>
        </w:rPr>
        <w:t>REFERENCES</w:t>
      </w:r>
    </w:p>
    <w:p w:rsidR="0032043B" w:rsidRDefault="0032043B" w:rsidP="0032043B">
      <w:pPr>
        <w:spacing w:after="0" w:line="360" w:lineRule="auto"/>
        <w:ind w:right="789"/>
        <w:jc w:val="both"/>
      </w:pPr>
      <w:r>
        <w:rPr>
          <w:rFonts w:ascii="Times New Roman" w:hAnsi="Times New Roman"/>
          <w:sz w:val="28"/>
          <w:szCs w:val="28"/>
        </w:rPr>
        <w:t>APPENDIX</w:t>
      </w:r>
    </w:p>
    <w:p w:rsidR="00E54171" w:rsidRPr="009D6FA4" w:rsidRDefault="00231C63" w:rsidP="009D6FA4">
      <w:pPr>
        <w:spacing w:after="0"/>
        <w:jc w:val="center"/>
        <w:rPr>
          <w:rFonts w:ascii="Times New Roman" w:hAnsi="Times New Roman" w:cs="Times New Roman"/>
          <w:b/>
          <w:sz w:val="24"/>
          <w:szCs w:val="24"/>
        </w:rPr>
      </w:pPr>
      <w:r w:rsidRPr="009D6FA4">
        <w:rPr>
          <w:rFonts w:ascii="Times New Roman" w:hAnsi="Times New Roman" w:cs="Times New Roman"/>
          <w:b/>
          <w:sz w:val="24"/>
          <w:szCs w:val="24"/>
        </w:rPr>
        <w:lastRenderedPageBreak/>
        <w:t>CHAPTER ONE</w:t>
      </w:r>
    </w:p>
    <w:p w:rsidR="00E54171" w:rsidRPr="009D6FA4" w:rsidRDefault="00231C63" w:rsidP="009D6FA4">
      <w:pPr>
        <w:spacing w:after="0"/>
        <w:jc w:val="center"/>
        <w:rPr>
          <w:rFonts w:ascii="Times New Roman" w:hAnsi="Times New Roman" w:cs="Times New Roman"/>
          <w:b/>
          <w:sz w:val="24"/>
          <w:szCs w:val="24"/>
        </w:rPr>
      </w:pPr>
      <w:r w:rsidRPr="009D6FA4">
        <w:rPr>
          <w:rFonts w:ascii="Times New Roman" w:hAnsi="Times New Roman" w:cs="Times New Roman"/>
          <w:b/>
          <w:sz w:val="24"/>
          <w:szCs w:val="24"/>
        </w:rPr>
        <w:t>INTRODUCTION</w:t>
      </w:r>
    </w:p>
    <w:p w:rsidR="00E54171" w:rsidRPr="009D6FA4" w:rsidRDefault="00231C63" w:rsidP="009D6FA4">
      <w:pPr>
        <w:spacing w:after="0"/>
        <w:jc w:val="both"/>
        <w:rPr>
          <w:rFonts w:ascii="Times New Roman" w:hAnsi="Times New Roman" w:cs="Times New Roman"/>
          <w:b/>
          <w:sz w:val="24"/>
          <w:szCs w:val="24"/>
        </w:rPr>
      </w:pPr>
      <w:r w:rsidRPr="009D6FA4">
        <w:rPr>
          <w:rFonts w:ascii="Times New Roman" w:hAnsi="Times New Roman" w:cs="Times New Roman"/>
          <w:b/>
          <w:sz w:val="24"/>
          <w:szCs w:val="24"/>
        </w:rPr>
        <w:t>1.1</w:t>
      </w:r>
      <w:r w:rsidRPr="009D6FA4">
        <w:rPr>
          <w:rFonts w:ascii="Times New Roman" w:hAnsi="Times New Roman" w:cs="Times New Roman"/>
          <w:b/>
          <w:sz w:val="24"/>
          <w:szCs w:val="24"/>
        </w:rPr>
        <w:tab/>
        <w:t>Background to the Study</w:t>
      </w:r>
    </w:p>
    <w:p w:rsidR="00AB55E2" w:rsidRPr="009D6FA4" w:rsidRDefault="00AB55E2" w:rsidP="009D6FA4">
      <w:pPr>
        <w:pStyle w:val="NormalWeb"/>
        <w:spacing w:afterAutospacing="0"/>
        <w:jc w:val="both"/>
        <w:rPr>
          <w:rFonts w:eastAsia="Calibri"/>
          <w:lang w:eastAsia="en-US"/>
        </w:rPr>
      </w:pPr>
      <w:r w:rsidRPr="009D6FA4">
        <w:rPr>
          <w:rFonts w:eastAsia="Calibri"/>
          <w:lang w:eastAsia="en-US"/>
        </w:rPr>
        <w:t>Organizations today recognize the critical role of employee participation in achieving their objectives. Companies that embrace a participative management approach often see significant improvements in operational costs, profit margins, and work productivity. Employee participation empowers individuals to take on job responsibilities and engage in shared decision-making, benefiting the overall health of the organization (Management Study Guide, MSG, 2016).</w:t>
      </w:r>
    </w:p>
    <w:p w:rsidR="00AB55E2" w:rsidRPr="009D6FA4" w:rsidRDefault="00AB55E2" w:rsidP="009D6FA4">
      <w:pPr>
        <w:pStyle w:val="NormalWeb"/>
        <w:spacing w:afterAutospacing="0"/>
        <w:jc w:val="both"/>
        <w:rPr>
          <w:rFonts w:eastAsia="Calibri"/>
          <w:lang w:eastAsia="en-US"/>
        </w:rPr>
      </w:pPr>
      <w:r w:rsidRPr="009D6FA4">
        <w:rPr>
          <w:rFonts w:eastAsia="Calibri"/>
          <w:lang w:eastAsia="en-US"/>
        </w:rPr>
        <w:t>Recently, some firms have based decision-making authority on the confidence placed in specific roles. This strategy enables employees to make valuable recommendations and contributions toward meeting organizational goals. Research by Management Study Guide (2016) indicates that employee participation enhances job satisfaction. When employees feel involved in the decision-making process, they are motivated to perform effectively, thereby advancing the organization's objectives. Employee involvement is increasingly recognized as a key factor in organizational success.</w:t>
      </w:r>
    </w:p>
    <w:p w:rsidR="00AB55E2" w:rsidRPr="009D6FA4" w:rsidRDefault="00AB55E2" w:rsidP="009D6FA4">
      <w:pPr>
        <w:pStyle w:val="NormalWeb"/>
        <w:spacing w:afterAutospacing="0"/>
        <w:jc w:val="both"/>
        <w:rPr>
          <w:rFonts w:eastAsia="Calibri"/>
          <w:lang w:eastAsia="en-US"/>
        </w:rPr>
      </w:pPr>
      <w:r w:rsidRPr="009D6FA4">
        <w:rPr>
          <w:rFonts w:eastAsia="Calibri"/>
          <w:lang w:eastAsia="en-US"/>
        </w:rPr>
        <w:t>A study by Cooke (1994) involving 841 companies in Michigan highlighted the positive effects of employee involvement on firm performance, leading to increased output, improved quality, and reduced time. It significantly enhances organizational decision-making capabilities, employee attitudes, well-being, and overall productivity (Jones, Kalmi, &amp;Kauhanen, 2010).</w:t>
      </w:r>
    </w:p>
    <w:p w:rsidR="00AB55E2" w:rsidRPr="009D6FA4" w:rsidRDefault="00AB55E2" w:rsidP="009D6FA4">
      <w:pPr>
        <w:pStyle w:val="NormalWeb"/>
        <w:spacing w:afterAutospacing="0"/>
        <w:jc w:val="both"/>
        <w:rPr>
          <w:rFonts w:eastAsia="Calibri"/>
          <w:lang w:eastAsia="en-US"/>
        </w:rPr>
      </w:pPr>
      <w:r w:rsidRPr="009D6FA4">
        <w:rPr>
          <w:rFonts w:eastAsia="Calibri"/>
          <w:lang w:eastAsia="en-US"/>
        </w:rPr>
        <w:t>Employees stand out from other resources due to their ability to assess and challenge management actions. Their commitment and cooperation must be earned, necessitating cultivation, motivation, and encouragement to not only meet but exceed their responsibilities. This is primarily achieved through active employee involvement. A progressive business engages its employees in crucial decisions that impact them, fostering trust and inclusion at all decision-making levels (Singh, 2009; Kingir and Mesci, 2010). Involvement in decision-making fosters a sense of belonging among employees and creates an environment conducive to healthy industrial relations (Noah, 2008). Such participation is seen as a motivational strategy that positively affects employees’ sense of belonging and overall organizational productivity (Blaim, 2010).</w:t>
      </w:r>
    </w:p>
    <w:p w:rsidR="00AB55E2" w:rsidRPr="009D6FA4" w:rsidRDefault="00AB55E2" w:rsidP="009D6FA4">
      <w:pPr>
        <w:pStyle w:val="NormalWeb"/>
        <w:spacing w:afterAutospacing="0"/>
        <w:jc w:val="both"/>
        <w:rPr>
          <w:rFonts w:eastAsia="Calibri"/>
          <w:lang w:eastAsia="en-US"/>
        </w:rPr>
      </w:pPr>
      <w:r w:rsidRPr="009D6FA4">
        <w:rPr>
          <w:rFonts w:eastAsia="Calibri"/>
          <w:lang w:eastAsia="en-US"/>
        </w:rPr>
        <w:lastRenderedPageBreak/>
        <w:t>Employees, as individuals within an organization, bring emotional values, ethics, and needs that shape their attitudes and performance. According to McGregor's Theory X, humans inherently dislike work and need motivation to exert sufficient effort for organizational success. Participative decision-making allows employees to share their opinions on work-related matters, enhancing their engagement and investment in the organization.</w:t>
      </w:r>
    </w:p>
    <w:p w:rsidR="009D6FA4" w:rsidRDefault="009D6FA4" w:rsidP="009D6FA4">
      <w:pPr>
        <w:pStyle w:val="NormalWeb"/>
        <w:spacing w:beforeAutospacing="0" w:afterAutospacing="0"/>
        <w:jc w:val="both"/>
        <w:rPr>
          <w:rStyle w:val="Strong"/>
          <w:rFonts w:eastAsia="Helvetica Neue"/>
          <w:color w:val="333333"/>
        </w:rPr>
      </w:pPr>
    </w:p>
    <w:p w:rsidR="00AB55E2" w:rsidRDefault="00231C63" w:rsidP="009D6FA4">
      <w:pPr>
        <w:pStyle w:val="NormalWeb"/>
        <w:spacing w:beforeAutospacing="0" w:afterAutospacing="0"/>
        <w:jc w:val="both"/>
        <w:rPr>
          <w:rStyle w:val="Strong"/>
          <w:rFonts w:eastAsia="Helvetica Neue"/>
          <w:color w:val="333333"/>
        </w:rPr>
      </w:pPr>
      <w:r w:rsidRPr="009D6FA4">
        <w:rPr>
          <w:rStyle w:val="Strong"/>
          <w:rFonts w:eastAsia="Helvetica Neue"/>
          <w:color w:val="333333"/>
        </w:rPr>
        <w:t>1.2 Statement of the Problem</w:t>
      </w:r>
    </w:p>
    <w:p w:rsidR="00AB55E2" w:rsidRPr="009D6FA4" w:rsidRDefault="00AB55E2" w:rsidP="009D6FA4">
      <w:pPr>
        <w:pStyle w:val="NormalWeb"/>
        <w:spacing w:beforeAutospacing="0" w:afterAutospacing="0"/>
        <w:jc w:val="both"/>
        <w:rPr>
          <w:rFonts w:eastAsia="Georgia"/>
          <w:color w:val="111111"/>
        </w:rPr>
      </w:pPr>
      <w:r w:rsidRPr="009D6FA4">
        <w:t>Manufacturing firms in Nigeria, like many organizations, face challenges related to participative management and organizational productivity. Some of these firms have adopted participatory decision-making practices, supported by government initiatives aimed at encouraging such participation.</w:t>
      </w:r>
    </w:p>
    <w:p w:rsidR="00AB55E2" w:rsidRPr="009D6FA4" w:rsidRDefault="00AB55E2" w:rsidP="009D6FA4">
      <w:pPr>
        <w:pStyle w:val="NormalWeb"/>
        <w:spacing w:afterAutospacing="0"/>
        <w:jc w:val="both"/>
        <w:textAlignment w:val="baseline"/>
      </w:pPr>
      <w:r w:rsidRPr="009D6FA4">
        <w:t>Wachira (2013) examined the relationship between employee engagement and commitment in the banking sector, finding that job satisfaction and the employee-manager relationship significantly contribute to these factors. While this earlier study focused on employee engagement and job satisfaction, the current research intends to explore the effects of employee involvement on job performance.</w:t>
      </w:r>
    </w:p>
    <w:p w:rsidR="00AB55E2" w:rsidRPr="009D6FA4" w:rsidRDefault="00AB55E2" w:rsidP="009D6FA4">
      <w:pPr>
        <w:pStyle w:val="NormalWeb"/>
        <w:spacing w:afterAutospacing="0"/>
        <w:jc w:val="both"/>
        <w:textAlignment w:val="baseline"/>
      </w:pPr>
      <w:r w:rsidRPr="009D6FA4">
        <w:t>Recognizing gaps in existing knowledge and the vital role employees play in organizations, the researcher is motivated to investigate employee participation in decision-making. This study will specifically address elements such as employee consultation, involvement, delegation, engagement, and commitment in relation to organizational productivity, particularly within the 7up Bottling Company in Ilorin.</w:t>
      </w:r>
    </w:p>
    <w:p w:rsidR="00E54171" w:rsidRPr="009D6FA4" w:rsidRDefault="00AB55E2" w:rsidP="009D6FA4">
      <w:pPr>
        <w:pStyle w:val="NormalWeb"/>
        <w:spacing w:afterAutospacing="0"/>
        <w:jc w:val="both"/>
        <w:textAlignment w:val="baseline"/>
        <w:rPr>
          <w:rStyle w:val="Strong"/>
          <w:b w:val="0"/>
          <w:bCs w:val="0"/>
        </w:rPr>
      </w:pPr>
      <w:r w:rsidRPr="009D6FA4">
        <w:t>Given the importance of these issues, this study aims to assess the extent of participative decision-making practices at 7up Bottling Company, Ilorin, and evaluate their impact on productivity. Additionally, the research will identify both the benefits and challenges associated with implementin</w:t>
      </w:r>
      <w:r w:rsidR="00391E82" w:rsidRPr="009D6FA4">
        <w:t>g such participatory practices.</w:t>
      </w:r>
    </w:p>
    <w:p w:rsidR="00AB55E2" w:rsidRPr="009D6FA4" w:rsidRDefault="003546D0" w:rsidP="009D6FA4">
      <w:pPr>
        <w:pStyle w:val="NormalWeb"/>
        <w:spacing w:afterAutospacing="0"/>
        <w:jc w:val="both"/>
        <w:rPr>
          <w:rFonts w:eastAsia="Calibri"/>
          <w:b/>
          <w:lang w:eastAsia="en-US"/>
        </w:rPr>
      </w:pPr>
      <w:r w:rsidRPr="009D6FA4">
        <w:rPr>
          <w:rFonts w:eastAsia="Calibri"/>
          <w:b/>
          <w:lang w:eastAsia="en-US"/>
        </w:rPr>
        <w:t xml:space="preserve">1.3 </w:t>
      </w:r>
      <w:r w:rsidR="00AB55E2" w:rsidRPr="009D6FA4">
        <w:rPr>
          <w:rFonts w:eastAsia="Calibri"/>
          <w:b/>
          <w:lang w:eastAsia="en-US"/>
        </w:rPr>
        <w:t>Research Questions</w:t>
      </w:r>
    </w:p>
    <w:p w:rsidR="00AB55E2" w:rsidRPr="009D6FA4" w:rsidRDefault="00391E82" w:rsidP="009D6FA4">
      <w:pPr>
        <w:pStyle w:val="NormalWeb"/>
        <w:spacing w:afterAutospacing="0"/>
        <w:jc w:val="both"/>
        <w:rPr>
          <w:rFonts w:eastAsia="Calibri"/>
          <w:lang w:eastAsia="en-US"/>
        </w:rPr>
      </w:pPr>
      <w:r w:rsidRPr="009D6FA4">
        <w:rPr>
          <w:rFonts w:eastAsia="Calibri"/>
          <w:lang w:eastAsia="en-US"/>
        </w:rPr>
        <w:t xml:space="preserve">i. </w:t>
      </w:r>
      <w:r w:rsidR="00AB55E2" w:rsidRPr="009D6FA4">
        <w:rPr>
          <w:rFonts w:eastAsia="Calibri"/>
          <w:lang w:eastAsia="en-US"/>
        </w:rPr>
        <w:t>What is the impact of participative decision-making on organizational performance at 7up Bottling Company, Ilorin?</w:t>
      </w:r>
    </w:p>
    <w:p w:rsidR="00AB55E2" w:rsidRPr="009D6FA4" w:rsidRDefault="00391E82" w:rsidP="009D6FA4">
      <w:pPr>
        <w:pStyle w:val="NormalWeb"/>
        <w:spacing w:afterAutospacing="0"/>
        <w:jc w:val="both"/>
        <w:rPr>
          <w:rFonts w:eastAsia="Calibri"/>
          <w:lang w:eastAsia="en-US"/>
        </w:rPr>
      </w:pPr>
      <w:r w:rsidRPr="009D6FA4">
        <w:rPr>
          <w:rFonts w:eastAsia="Calibri"/>
          <w:lang w:eastAsia="en-US"/>
        </w:rPr>
        <w:t xml:space="preserve">ii. </w:t>
      </w:r>
      <w:r w:rsidR="00AB55E2" w:rsidRPr="009D6FA4">
        <w:rPr>
          <w:rFonts w:eastAsia="Calibri"/>
          <w:lang w:eastAsia="en-US"/>
        </w:rPr>
        <w:t>How does employee involvement in decision-making enhance organizational performance at 7up Bottling Company, Ilorin?</w:t>
      </w:r>
    </w:p>
    <w:p w:rsidR="00AB55E2" w:rsidRPr="009D6FA4" w:rsidRDefault="00391E82" w:rsidP="009D6FA4">
      <w:pPr>
        <w:pStyle w:val="NormalWeb"/>
        <w:spacing w:afterAutospacing="0"/>
        <w:jc w:val="both"/>
        <w:rPr>
          <w:rFonts w:eastAsia="Calibri"/>
          <w:lang w:eastAsia="en-US"/>
        </w:rPr>
      </w:pPr>
      <w:r w:rsidRPr="009D6FA4">
        <w:rPr>
          <w:rFonts w:eastAsia="Calibri"/>
          <w:lang w:eastAsia="en-US"/>
        </w:rPr>
        <w:lastRenderedPageBreak/>
        <w:t xml:space="preserve">iii. </w:t>
      </w:r>
      <w:r w:rsidR="00AB55E2" w:rsidRPr="009D6FA4">
        <w:rPr>
          <w:rFonts w:eastAsia="Calibri"/>
          <w:lang w:eastAsia="en-US"/>
        </w:rPr>
        <w:t>What effect does employee engagement have on organizational performance at 7up Bottling Company, Ilorin?</w:t>
      </w:r>
    </w:p>
    <w:p w:rsidR="00AB55E2" w:rsidRPr="009D6FA4" w:rsidRDefault="009D6FA4" w:rsidP="009D6FA4">
      <w:pPr>
        <w:pStyle w:val="NormalWeb"/>
        <w:spacing w:afterAutospacing="0"/>
        <w:jc w:val="both"/>
        <w:rPr>
          <w:rFonts w:eastAsia="Calibri"/>
          <w:b/>
          <w:lang w:eastAsia="en-US"/>
        </w:rPr>
      </w:pPr>
      <w:r>
        <w:rPr>
          <w:rFonts w:eastAsia="Calibri"/>
          <w:b/>
          <w:lang w:eastAsia="en-US"/>
        </w:rPr>
        <w:t>1.4</w:t>
      </w:r>
      <w:r>
        <w:rPr>
          <w:rFonts w:eastAsia="Calibri"/>
          <w:b/>
          <w:lang w:eastAsia="en-US"/>
        </w:rPr>
        <w:tab/>
      </w:r>
      <w:r w:rsidR="00AB55E2" w:rsidRPr="009D6FA4">
        <w:rPr>
          <w:rFonts w:eastAsia="Calibri"/>
          <w:b/>
          <w:lang w:eastAsia="en-US"/>
        </w:rPr>
        <w:t>Research Objectives</w:t>
      </w:r>
    </w:p>
    <w:p w:rsidR="00AB55E2" w:rsidRPr="009D6FA4" w:rsidRDefault="00AB55E2" w:rsidP="009D6FA4">
      <w:pPr>
        <w:pStyle w:val="NormalWeb"/>
        <w:numPr>
          <w:ilvl w:val="0"/>
          <w:numId w:val="14"/>
        </w:numPr>
        <w:spacing w:afterAutospacing="0"/>
        <w:jc w:val="both"/>
        <w:rPr>
          <w:rFonts w:eastAsia="Calibri"/>
          <w:lang w:eastAsia="en-US"/>
        </w:rPr>
      </w:pPr>
      <w:r w:rsidRPr="009D6FA4">
        <w:rPr>
          <w:rFonts w:eastAsia="Calibri"/>
          <w:lang w:eastAsia="en-US"/>
        </w:rPr>
        <w:t>To evaluate the impact of participative decision-making on organizational performance at 7up Bottling Company, Ilorin.</w:t>
      </w:r>
    </w:p>
    <w:p w:rsidR="00AB55E2" w:rsidRPr="009D6FA4" w:rsidRDefault="00391E82" w:rsidP="009D6FA4">
      <w:pPr>
        <w:pStyle w:val="NormalWeb"/>
        <w:numPr>
          <w:ilvl w:val="0"/>
          <w:numId w:val="14"/>
        </w:numPr>
        <w:spacing w:afterAutospacing="0"/>
        <w:jc w:val="both"/>
        <w:rPr>
          <w:rFonts w:eastAsia="Calibri"/>
          <w:lang w:eastAsia="en-US"/>
        </w:rPr>
      </w:pPr>
      <w:r w:rsidRPr="009D6FA4">
        <w:rPr>
          <w:rFonts w:eastAsia="Calibri"/>
          <w:lang w:eastAsia="en-US"/>
        </w:rPr>
        <w:t>To assess</w:t>
      </w:r>
      <w:r w:rsidR="00AB55E2" w:rsidRPr="009D6FA4">
        <w:rPr>
          <w:rFonts w:eastAsia="Calibri"/>
          <w:lang w:eastAsia="en-US"/>
        </w:rPr>
        <w:t xml:space="preserve"> the factors contributing to low employee involvement in decision-making at 7up Bottling Company, Ilorin.</w:t>
      </w:r>
    </w:p>
    <w:p w:rsidR="00AB55E2" w:rsidRPr="009D6FA4" w:rsidRDefault="00391E82" w:rsidP="009D6FA4">
      <w:pPr>
        <w:pStyle w:val="NormalWeb"/>
        <w:numPr>
          <w:ilvl w:val="0"/>
          <w:numId w:val="14"/>
        </w:numPr>
        <w:spacing w:afterAutospacing="0"/>
        <w:jc w:val="both"/>
        <w:rPr>
          <w:rFonts w:eastAsia="Calibri"/>
          <w:lang w:eastAsia="en-US"/>
        </w:rPr>
      </w:pPr>
      <w:r w:rsidRPr="009D6FA4">
        <w:rPr>
          <w:rFonts w:eastAsia="Calibri"/>
          <w:lang w:eastAsia="en-US"/>
        </w:rPr>
        <w:t>To examine</w:t>
      </w:r>
      <w:r w:rsidR="00AB55E2" w:rsidRPr="009D6FA4">
        <w:rPr>
          <w:rFonts w:eastAsia="Calibri"/>
          <w:lang w:eastAsia="en-US"/>
        </w:rPr>
        <w:t xml:space="preserve"> the influence of employee engagement on organizational performance at 7up Bottling Company, Ilorin.</w:t>
      </w:r>
    </w:p>
    <w:p w:rsidR="00AB55E2" w:rsidRPr="009D6FA4" w:rsidRDefault="009D6FA4" w:rsidP="009D6FA4">
      <w:pPr>
        <w:pStyle w:val="NormalWeb"/>
        <w:spacing w:afterAutospacing="0"/>
        <w:jc w:val="both"/>
        <w:rPr>
          <w:rFonts w:eastAsia="Calibri"/>
          <w:b/>
          <w:lang w:eastAsia="en-US"/>
        </w:rPr>
      </w:pPr>
      <w:r>
        <w:rPr>
          <w:rFonts w:eastAsia="Calibri"/>
          <w:b/>
          <w:lang w:eastAsia="en-US"/>
        </w:rPr>
        <w:t>1.5</w:t>
      </w:r>
      <w:r>
        <w:rPr>
          <w:rFonts w:eastAsia="Calibri"/>
          <w:b/>
          <w:lang w:eastAsia="en-US"/>
        </w:rPr>
        <w:tab/>
      </w:r>
      <w:r w:rsidR="00AB55E2" w:rsidRPr="009D6FA4">
        <w:rPr>
          <w:rFonts w:eastAsia="Calibri"/>
          <w:b/>
          <w:lang w:eastAsia="en-US"/>
        </w:rPr>
        <w:t>Research Hypotheses</w:t>
      </w:r>
    </w:p>
    <w:p w:rsidR="00AB55E2" w:rsidRPr="009D6FA4" w:rsidRDefault="00AB55E2" w:rsidP="009D6FA4">
      <w:pPr>
        <w:pStyle w:val="NormalWeb"/>
        <w:numPr>
          <w:ilvl w:val="0"/>
          <w:numId w:val="15"/>
        </w:numPr>
        <w:spacing w:afterAutospacing="0"/>
        <w:jc w:val="both"/>
        <w:rPr>
          <w:rFonts w:eastAsia="Calibri"/>
          <w:lang w:eastAsia="en-US"/>
        </w:rPr>
      </w:pPr>
      <w:r w:rsidRPr="009D6FA4">
        <w:rPr>
          <w:rFonts w:eastAsia="Calibri"/>
          <w:lang w:eastAsia="en-US"/>
        </w:rPr>
        <w:t>H01: Participative decision-making does not significantly impact organizational performance at 7up Bottling Company, Ilorin.</w:t>
      </w:r>
    </w:p>
    <w:p w:rsidR="00AB55E2" w:rsidRPr="009D6FA4" w:rsidRDefault="00AB55E2" w:rsidP="009D6FA4">
      <w:pPr>
        <w:pStyle w:val="NormalWeb"/>
        <w:numPr>
          <w:ilvl w:val="0"/>
          <w:numId w:val="15"/>
        </w:numPr>
        <w:spacing w:afterAutospacing="0"/>
        <w:jc w:val="both"/>
        <w:rPr>
          <w:rFonts w:eastAsia="Calibri"/>
          <w:lang w:eastAsia="en-US"/>
        </w:rPr>
      </w:pPr>
      <w:r w:rsidRPr="009D6FA4">
        <w:rPr>
          <w:rFonts w:eastAsia="Calibri"/>
          <w:lang w:eastAsia="en-US"/>
        </w:rPr>
        <w:t>H02: Employee involvement in decision-making is high at 7up Bottling Company, Ilorin.</w:t>
      </w:r>
    </w:p>
    <w:p w:rsidR="003546D0" w:rsidRPr="009D6FA4" w:rsidRDefault="00AB55E2" w:rsidP="009D6FA4">
      <w:pPr>
        <w:pStyle w:val="NormalWeb"/>
        <w:numPr>
          <w:ilvl w:val="0"/>
          <w:numId w:val="15"/>
        </w:numPr>
        <w:spacing w:afterAutospacing="0"/>
        <w:jc w:val="both"/>
        <w:rPr>
          <w:rFonts w:eastAsia="Calibri"/>
          <w:lang w:eastAsia="en-US"/>
        </w:rPr>
      </w:pPr>
      <w:r w:rsidRPr="009D6FA4">
        <w:rPr>
          <w:rFonts w:eastAsia="Calibri"/>
          <w:lang w:eastAsia="en-US"/>
        </w:rPr>
        <w:t>H03: Employee engagement does not have a significant effect on organizational performance at 7up Bottling Company, Ilorin.</w:t>
      </w:r>
    </w:p>
    <w:p w:rsidR="00BE1F2C" w:rsidRPr="009D6FA4" w:rsidRDefault="00231C63" w:rsidP="009D6FA4">
      <w:pPr>
        <w:pStyle w:val="NormalWeb"/>
        <w:spacing w:beforeAutospacing="0" w:afterAutospacing="0"/>
        <w:jc w:val="both"/>
        <w:rPr>
          <w:rFonts w:eastAsia="Georgia"/>
          <w:color w:val="111111"/>
        </w:rPr>
      </w:pPr>
      <w:r w:rsidRPr="009D6FA4">
        <w:rPr>
          <w:rStyle w:val="Strong"/>
          <w:rFonts w:eastAsia="Georgia"/>
          <w:color w:val="111111"/>
        </w:rPr>
        <w:t>1.6</w:t>
      </w:r>
      <w:r w:rsidRPr="009D6FA4">
        <w:rPr>
          <w:rStyle w:val="Strong"/>
          <w:rFonts w:eastAsia="Georgia"/>
          <w:color w:val="111111"/>
        </w:rPr>
        <w:tab/>
        <w:t>Significance of the Study</w:t>
      </w:r>
    </w:p>
    <w:p w:rsidR="00AB67AC" w:rsidRDefault="00391E82" w:rsidP="009D6FA4">
      <w:pPr>
        <w:pStyle w:val="NormalWeb"/>
        <w:spacing w:afterAutospacing="0"/>
        <w:jc w:val="both"/>
        <w:rPr>
          <w:rFonts w:eastAsia="Georgia"/>
          <w:color w:val="111111"/>
        </w:rPr>
      </w:pPr>
      <w:r w:rsidRPr="009D6FA4">
        <w:rPr>
          <w:rFonts w:eastAsia="Georgia"/>
          <w:color w:val="111111"/>
        </w:rPr>
        <w:t>The significance of this study lies in highlighting the benefits of the research, identifying its beneficiaries, and clarifying the nature of these benefits. It specifies who stands to gain and how. This research is set to be a valuable resource in the literature, particularly for future studies in human resources and related fields, by facilitating robust data collection and helping achieve specific goals.</w:t>
      </w:r>
    </w:p>
    <w:p w:rsidR="00391E82" w:rsidRPr="009D6FA4" w:rsidRDefault="00391E82" w:rsidP="009D6FA4">
      <w:pPr>
        <w:pStyle w:val="NormalWeb"/>
        <w:spacing w:afterAutospacing="0"/>
        <w:jc w:val="both"/>
        <w:rPr>
          <w:rFonts w:eastAsia="Georgia"/>
          <w:color w:val="111111"/>
        </w:rPr>
      </w:pPr>
      <w:r w:rsidRPr="009D6FA4">
        <w:rPr>
          <w:rFonts w:eastAsia="Georgia"/>
          <w:color w:val="111111"/>
        </w:rPr>
        <w:t>Moreover, the study aims to enrich the existing body of knowledge by exploring various decision-making techniques that can enhance organizational performance. This not only deepens academic understanding but also offers practical insights for implementation in organizational contexts.</w:t>
      </w:r>
    </w:p>
    <w:p w:rsidR="00391E82" w:rsidRPr="009D6FA4" w:rsidRDefault="00391E82" w:rsidP="009D6FA4">
      <w:pPr>
        <w:pStyle w:val="NormalWeb"/>
        <w:spacing w:afterAutospacing="0"/>
        <w:jc w:val="both"/>
        <w:rPr>
          <w:rFonts w:eastAsia="Georgia"/>
          <w:color w:val="111111"/>
        </w:rPr>
      </w:pPr>
      <w:r w:rsidRPr="009D6FA4">
        <w:rPr>
          <w:rFonts w:eastAsia="Georgia"/>
          <w:color w:val="111111"/>
        </w:rPr>
        <w:t xml:space="preserve">Additionally, the research emphasizes the importance of including stakeholders in the decision-making process. This inclusive approach fosters a sense of ownership and commitment among employees, making them feel integral to the decision-making </w:t>
      </w:r>
      <w:r w:rsidRPr="009D6FA4">
        <w:rPr>
          <w:rFonts w:eastAsia="Georgia"/>
          <w:color w:val="111111"/>
        </w:rPr>
        <w:lastRenderedPageBreak/>
        <w:t>framework. By actively involving employees, the organization is better positioned to achieve its established goals and objectives.</w:t>
      </w:r>
    </w:p>
    <w:p w:rsidR="00BE1F2C" w:rsidRPr="009D6FA4" w:rsidRDefault="00231C63" w:rsidP="009D6FA4">
      <w:pPr>
        <w:pStyle w:val="NormalWeb"/>
        <w:spacing w:beforeAutospacing="0" w:afterAutospacing="0"/>
        <w:jc w:val="both"/>
        <w:rPr>
          <w:rFonts w:eastAsia="Georgia"/>
          <w:color w:val="111111"/>
        </w:rPr>
      </w:pPr>
      <w:r w:rsidRPr="009D6FA4">
        <w:rPr>
          <w:rStyle w:val="Strong"/>
          <w:rFonts w:eastAsia="Helvetica Neue"/>
          <w:color w:val="333333"/>
        </w:rPr>
        <w:t>1.7</w:t>
      </w:r>
      <w:r w:rsidRPr="009D6FA4">
        <w:rPr>
          <w:rStyle w:val="Strong"/>
          <w:rFonts w:eastAsia="Helvetica Neue"/>
          <w:color w:val="333333"/>
        </w:rPr>
        <w:tab/>
        <w:t>Scope of the Study</w:t>
      </w:r>
    </w:p>
    <w:p w:rsidR="00E54171" w:rsidRPr="009D6FA4" w:rsidRDefault="00BE1F2C" w:rsidP="009D6FA4">
      <w:pPr>
        <w:pStyle w:val="NormalWeb"/>
        <w:spacing w:beforeAutospacing="0" w:afterAutospacing="0"/>
        <w:jc w:val="both"/>
        <w:rPr>
          <w:rStyle w:val="Strong"/>
          <w:rFonts w:eastAsia="Georgia"/>
          <w:color w:val="111111"/>
        </w:rPr>
      </w:pPr>
      <w:r w:rsidRPr="009D6FA4">
        <w:t>This research specifically concentrates on examining the impact of employee participation in decision-making on organizational performance. The study utilizes Coca-Cola Bottling Company in Ilorin as a case study, with a specific focus on full-time workers within the organization.</w:t>
      </w:r>
    </w:p>
    <w:p w:rsidR="00E54171" w:rsidRPr="009D6FA4" w:rsidRDefault="00231C63" w:rsidP="009D6FA4">
      <w:pPr>
        <w:pStyle w:val="NormalWeb"/>
        <w:spacing w:beforeAutospacing="0" w:afterAutospacing="0"/>
        <w:jc w:val="both"/>
        <w:rPr>
          <w:rFonts w:eastAsia="Georgia"/>
          <w:color w:val="111111"/>
        </w:rPr>
      </w:pPr>
      <w:r w:rsidRPr="009D6FA4">
        <w:rPr>
          <w:rStyle w:val="Strong"/>
          <w:rFonts w:eastAsia="Georgia"/>
          <w:color w:val="111111"/>
        </w:rPr>
        <w:t>1.8       Definition of Terms</w:t>
      </w:r>
    </w:p>
    <w:p w:rsidR="00E54171" w:rsidRPr="009D6FA4" w:rsidRDefault="00231C63" w:rsidP="009D6FA4">
      <w:pPr>
        <w:pStyle w:val="Heading5"/>
        <w:spacing w:beforeAutospacing="0" w:afterAutospacing="0"/>
        <w:jc w:val="both"/>
        <w:rPr>
          <w:rFonts w:ascii="Times New Roman" w:eastAsia="Roboto Slab" w:hAnsi="Times New Roman" w:hint="default"/>
          <w:color w:val="111111"/>
          <w:sz w:val="24"/>
          <w:szCs w:val="24"/>
        </w:rPr>
      </w:pPr>
      <w:r w:rsidRPr="009D6FA4">
        <w:rPr>
          <w:rFonts w:ascii="Times New Roman" w:eastAsia="Roboto Slab" w:hAnsi="Times New Roman" w:hint="default"/>
          <w:color w:val="111111"/>
          <w:sz w:val="24"/>
          <w:szCs w:val="24"/>
        </w:rPr>
        <w:t>Management:</w:t>
      </w:r>
      <w:r w:rsidRPr="009D6FA4">
        <w:rPr>
          <w:rFonts w:ascii="Times New Roman" w:eastAsia="Georgia" w:hAnsi="Times New Roman" w:hint="default"/>
          <w:b w:val="0"/>
          <w:color w:val="111111"/>
          <w:sz w:val="24"/>
          <w:szCs w:val="24"/>
        </w:rPr>
        <w:t> Coordinating work activities so that they are completed efficiently and effectively with and through other people.</w:t>
      </w:r>
    </w:p>
    <w:p w:rsidR="00E54171" w:rsidRPr="009D6FA4" w:rsidRDefault="00231C63" w:rsidP="009D6FA4">
      <w:pPr>
        <w:pStyle w:val="Heading5"/>
        <w:spacing w:beforeAutospacing="0" w:afterAutospacing="0"/>
        <w:jc w:val="both"/>
        <w:rPr>
          <w:rFonts w:ascii="Times New Roman" w:eastAsia="Georgia" w:hAnsi="Times New Roman" w:hint="default"/>
          <w:b w:val="0"/>
          <w:color w:val="111111"/>
          <w:sz w:val="24"/>
          <w:szCs w:val="24"/>
        </w:rPr>
      </w:pPr>
      <w:r w:rsidRPr="009D6FA4">
        <w:rPr>
          <w:rFonts w:ascii="Times New Roman" w:eastAsia="Roboto Slab" w:hAnsi="Times New Roman" w:hint="default"/>
          <w:color w:val="111111"/>
          <w:sz w:val="24"/>
          <w:szCs w:val="24"/>
        </w:rPr>
        <w:t>Employees: </w:t>
      </w:r>
      <w:r w:rsidRPr="009D6FA4">
        <w:rPr>
          <w:rFonts w:ascii="Times New Roman" w:eastAsia="Georgia" w:hAnsi="Times New Roman" w:hint="default"/>
          <w:b w:val="0"/>
          <w:color w:val="111111"/>
          <w:sz w:val="24"/>
          <w:szCs w:val="24"/>
        </w:rPr>
        <w:t> Are organized person employed to work in an organization. (Davis 2001). An employees is someone hired by an employer under a contract of employment of performance work on a regular basis.</w:t>
      </w:r>
    </w:p>
    <w:p w:rsidR="00391E82" w:rsidRPr="009D6FA4" w:rsidRDefault="00391E82" w:rsidP="009D6FA4">
      <w:pPr>
        <w:pStyle w:val="Heading5"/>
        <w:spacing w:beforeAutospacing="0" w:afterAutospacing="0"/>
        <w:jc w:val="both"/>
        <w:rPr>
          <w:rFonts w:ascii="Times New Roman" w:eastAsia="Roboto Slab" w:hAnsi="Times New Roman" w:hint="default"/>
          <w:color w:val="111111"/>
          <w:sz w:val="24"/>
          <w:szCs w:val="24"/>
        </w:rPr>
      </w:pPr>
      <w:r w:rsidRPr="009D6FA4">
        <w:rPr>
          <w:rFonts w:ascii="Times New Roman" w:eastAsia="Roboto Slab" w:hAnsi="Times New Roman" w:hint="default"/>
          <w:color w:val="111111"/>
          <w:sz w:val="24"/>
          <w:szCs w:val="24"/>
        </w:rPr>
        <w:t>Decision making: </w:t>
      </w:r>
      <w:r w:rsidRPr="009D6FA4">
        <w:rPr>
          <w:rFonts w:ascii="Times New Roman" w:eastAsia="Georgia" w:hAnsi="Times New Roman" w:hint="default"/>
          <w:b w:val="0"/>
          <w:color w:val="111111"/>
          <w:sz w:val="24"/>
          <w:szCs w:val="24"/>
        </w:rPr>
        <w:t>Is the process of selecting the alternative course of action from available alternative in order to achieve a given objective.</w:t>
      </w:r>
    </w:p>
    <w:p w:rsidR="00391E82" w:rsidRPr="009D6FA4" w:rsidRDefault="00391E82" w:rsidP="009D6FA4">
      <w:pPr>
        <w:pStyle w:val="Heading5"/>
        <w:spacing w:beforeAutospacing="0" w:afterAutospacing="0"/>
        <w:jc w:val="both"/>
        <w:rPr>
          <w:rFonts w:ascii="Times New Roman" w:eastAsia="Roboto Slab" w:hAnsi="Times New Roman" w:hint="default"/>
          <w:color w:val="111111"/>
          <w:sz w:val="24"/>
          <w:szCs w:val="24"/>
        </w:rPr>
      </w:pPr>
      <w:r w:rsidRPr="009D6FA4">
        <w:rPr>
          <w:rFonts w:ascii="Times New Roman" w:eastAsia="Roboto Slab" w:hAnsi="Times New Roman" w:hint="default"/>
          <w:color w:val="111111"/>
          <w:sz w:val="24"/>
          <w:szCs w:val="24"/>
        </w:rPr>
        <w:t xml:space="preserve">Organizational performance: </w:t>
      </w:r>
      <w:r w:rsidRPr="009D6FA4">
        <w:rPr>
          <w:rFonts w:ascii="Times New Roman" w:eastAsia="Georgia" w:hAnsi="Times New Roman" w:hint="default"/>
          <w:b w:val="0"/>
          <w:color w:val="111111"/>
          <w:sz w:val="24"/>
          <w:szCs w:val="24"/>
        </w:rPr>
        <w:t>Is the level of productivity on organization experience in the course of carrying out its functions and activities.</w:t>
      </w:r>
    </w:p>
    <w:p w:rsidR="00391E82" w:rsidRPr="009D6FA4" w:rsidRDefault="00391E82" w:rsidP="009D6FA4">
      <w:pPr>
        <w:pStyle w:val="Heading5"/>
        <w:spacing w:beforeAutospacing="0" w:afterAutospacing="0"/>
        <w:jc w:val="both"/>
        <w:rPr>
          <w:rFonts w:ascii="Times New Roman" w:eastAsia="Roboto Slab" w:hAnsi="Times New Roman" w:hint="default"/>
          <w:color w:val="111111"/>
          <w:sz w:val="24"/>
          <w:szCs w:val="24"/>
        </w:rPr>
      </w:pPr>
      <w:r w:rsidRPr="009D6FA4">
        <w:rPr>
          <w:rFonts w:ascii="Times New Roman" w:eastAsia="Roboto Slab" w:hAnsi="Times New Roman" w:hint="default"/>
          <w:color w:val="111111"/>
          <w:sz w:val="24"/>
          <w:szCs w:val="24"/>
        </w:rPr>
        <w:t xml:space="preserve">Effectiveness: </w:t>
      </w:r>
      <w:r w:rsidRPr="009D6FA4">
        <w:rPr>
          <w:rFonts w:ascii="Times New Roman" w:eastAsia="Georgia" w:hAnsi="Times New Roman" w:hint="default"/>
          <w:b w:val="0"/>
          <w:color w:val="111111"/>
          <w:sz w:val="24"/>
          <w:szCs w:val="24"/>
        </w:rPr>
        <w:t>Is the attainment of predetermined goal. It also a way of doing the right thing.</w:t>
      </w:r>
    </w:p>
    <w:p w:rsidR="00391E82" w:rsidRPr="009D6FA4" w:rsidRDefault="00391E82" w:rsidP="009D6FA4">
      <w:pPr>
        <w:pStyle w:val="Heading5"/>
        <w:spacing w:beforeAutospacing="0" w:afterAutospacing="0"/>
        <w:jc w:val="both"/>
        <w:rPr>
          <w:rFonts w:ascii="Times New Roman" w:eastAsia="Georgia" w:hAnsi="Times New Roman" w:hint="default"/>
          <w:b w:val="0"/>
          <w:color w:val="111111"/>
          <w:sz w:val="24"/>
          <w:szCs w:val="24"/>
        </w:rPr>
      </w:pPr>
      <w:r w:rsidRPr="009D6FA4">
        <w:rPr>
          <w:rFonts w:ascii="Times New Roman" w:eastAsia="Roboto Slab" w:hAnsi="Times New Roman" w:hint="default"/>
          <w:color w:val="111111"/>
          <w:sz w:val="24"/>
          <w:szCs w:val="24"/>
        </w:rPr>
        <w:t xml:space="preserve">Productivity: </w:t>
      </w:r>
      <w:r w:rsidRPr="009D6FA4">
        <w:rPr>
          <w:rFonts w:ascii="Times New Roman" w:eastAsia="Georgia" w:hAnsi="Times New Roman" w:hint="default"/>
          <w:b w:val="0"/>
          <w:color w:val="111111"/>
          <w:sz w:val="24"/>
          <w:szCs w:val="24"/>
        </w:rPr>
        <w:t>It is an organization ability to transform input into output at the lowest possible cost (Ewulum and Unamaka 2002). It is also the rate of good which a company or worker produces and the amount produced compared with time work and money is need to produce them. So, it is a measure of the work efficiency of an individual work unit or entire organization.</w:t>
      </w:r>
    </w:p>
    <w:p w:rsidR="00E54171" w:rsidRPr="009D6FA4" w:rsidRDefault="00231C63" w:rsidP="009D6FA4">
      <w:pPr>
        <w:pStyle w:val="Heading5"/>
        <w:spacing w:beforeAutospacing="0" w:afterAutospacing="0"/>
        <w:jc w:val="both"/>
        <w:rPr>
          <w:rFonts w:ascii="Times New Roman" w:eastAsia="Roboto Slab" w:hAnsi="Times New Roman" w:hint="default"/>
          <w:color w:val="111111"/>
          <w:sz w:val="24"/>
          <w:szCs w:val="24"/>
        </w:rPr>
      </w:pPr>
      <w:r w:rsidRPr="009D6FA4">
        <w:rPr>
          <w:rFonts w:ascii="Times New Roman" w:eastAsia="Roboto Slab" w:hAnsi="Times New Roman" w:hint="default"/>
          <w:color w:val="111111"/>
          <w:sz w:val="24"/>
          <w:szCs w:val="24"/>
        </w:rPr>
        <w:t>Participation:</w:t>
      </w:r>
      <w:r w:rsidRPr="009D6FA4">
        <w:rPr>
          <w:rFonts w:ascii="Times New Roman" w:eastAsia="Georgia" w:hAnsi="Times New Roman" w:hint="default"/>
          <w:b w:val="0"/>
          <w:color w:val="111111"/>
          <w:sz w:val="24"/>
          <w:szCs w:val="24"/>
        </w:rPr>
        <w:t> Is the act of taking part in an activity or event. It also a style of managing in which the supervisor gives the direction but decision is made by consensus participation as a management style was adopted in 1961 by RensisLikert of the University of Michigan.</w:t>
      </w:r>
    </w:p>
    <w:p w:rsidR="00391E82" w:rsidRPr="009D6FA4" w:rsidRDefault="00231C63" w:rsidP="00D0685B">
      <w:pPr>
        <w:pStyle w:val="Heading5"/>
        <w:spacing w:beforeAutospacing="0" w:afterAutospacing="0"/>
        <w:jc w:val="both"/>
        <w:rPr>
          <w:rFonts w:ascii="Times New Roman" w:hAnsi="Times New Roman" w:hint="default"/>
          <w:sz w:val="24"/>
          <w:szCs w:val="24"/>
        </w:rPr>
      </w:pPr>
      <w:r w:rsidRPr="009D6FA4">
        <w:rPr>
          <w:rFonts w:ascii="Times New Roman" w:eastAsia="Roboto Slab" w:hAnsi="Times New Roman" w:hint="default"/>
          <w:color w:val="111111"/>
          <w:sz w:val="24"/>
          <w:szCs w:val="24"/>
        </w:rPr>
        <w:t>Employees participation: </w:t>
      </w:r>
      <w:r w:rsidRPr="009D6FA4">
        <w:rPr>
          <w:rFonts w:ascii="Times New Roman" w:eastAsia="Georgia" w:hAnsi="Times New Roman" w:hint="default"/>
          <w:b w:val="0"/>
          <w:color w:val="111111"/>
          <w:sz w:val="24"/>
          <w:szCs w:val="24"/>
        </w:rPr>
        <w:t>Is a special form of delegation which the subordinate gain greater control, greater freedom of choice with respect to bridging the communication gap between the management and the workers (Noah 2008) it also soliciting for the view of the employees in decision making process.</w:t>
      </w:r>
    </w:p>
    <w:p w:rsidR="00391E82" w:rsidRPr="009D6FA4" w:rsidRDefault="00391E82" w:rsidP="009D6FA4">
      <w:pPr>
        <w:spacing w:after="0"/>
        <w:rPr>
          <w:rFonts w:ascii="Times New Roman" w:hAnsi="Times New Roman" w:cs="Times New Roman"/>
          <w:sz w:val="24"/>
          <w:szCs w:val="24"/>
        </w:rPr>
      </w:pPr>
    </w:p>
    <w:p w:rsidR="00391E82" w:rsidRPr="009D6FA4" w:rsidRDefault="00391E82" w:rsidP="009D6FA4">
      <w:pPr>
        <w:spacing w:after="0"/>
        <w:rPr>
          <w:rFonts w:ascii="Times New Roman" w:hAnsi="Times New Roman" w:cs="Times New Roman"/>
          <w:sz w:val="24"/>
          <w:szCs w:val="24"/>
        </w:rPr>
      </w:pPr>
    </w:p>
    <w:p w:rsidR="00BE1F2C" w:rsidRPr="009D6FA4" w:rsidRDefault="00BE1F2C" w:rsidP="009D6FA4">
      <w:pPr>
        <w:spacing w:after="0"/>
        <w:rPr>
          <w:rFonts w:ascii="Times New Roman" w:hAnsi="Times New Roman" w:cs="Times New Roman"/>
          <w:sz w:val="24"/>
          <w:szCs w:val="24"/>
        </w:rPr>
      </w:pPr>
    </w:p>
    <w:p w:rsidR="0093336F" w:rsidRDefault="0093336F">
      <w:pPr>
        <w:rPr>
          <w:rFonts w:ascii="Times New Roman" w:hAnsi="Times New Roman" w:cs="Times New Roman"/>
          <w:b/>
          <w:sz w:val="24"/>
          <w:szCs w:val="24"/>
        </w:rPr>
      </w:pPr>
      <w:r>
        <w:rPr>
          <w:rFonts w:ascii="Times New Roman" w:hAnsi="Times New Roman" w:cs="Times New Roman"/>
          <w:b/>
          <w:sz w:val="24"/>
          <w:szCs w:val="24"/>
        </w:rPr>
        <w:br w:type="page"/>
      </w:r>
    </w:p>
    <w:p w:rsidR="00E54171" w:rsidRPr="009D6FA4" w:rsidRDefault="00231C63" w:rsidP="009D6FA4">
      <w:pPr>
        <w:spacing w:after="0"/>
        <w:ind w:left="2880" w:firstLine="720"/>
        <w:rPr>
          <w:rFonts w:ascii="Times New Roman" w:hAnsi="Times New Roman" w:cs="Times New Roman"/>
          <w:b/>
          <w:sz w:val="24"/>
          <w:szCs w:val="24"/>
        </w:rPr>
      </w:pPr>
      <w:r w:rsidRPr="009D6FA4">
        <w:rPr>
          <w:rFonts w:ascii="Times New Roman" w:hAnsi="Times New Roman" w:cs="Times New Roman"/>
          <w:b/>
          <w:sz w:val="24"/>
          <w:szCs w:val="24"/>
        </w:rPr>
        <w:lastRenderedPageBreak/>
        <w:t>CHAPTER TWO</w:t>
      </w:r>
    </w:p>
    <w:p w:rsidR="00E54171" w:rsidRPr="009D6FA4" w:rsidRDefault="00231C63" w:rsidP="009D6FA4">
      <w:pPr>
        <w:spacing w:after="0"/>
        <w:jc w:val="center"/>
        <w:rPr>
          <w:rFonts w:ascii="Times New Roman" w:hAnsi="Times New Roman" w:cs="Times New Roman"/>
          <w:b/>
          <w:sz w:val="24"/>
          <w:szCs w:val="24"/>
        </w:rPr>
      </w:pPr>
      <w:r w:rsidRPr="009D6FA4">
        <w:rPr>
          <w:rFonts w:ascii="Times New Roman" w:hAnsi="Times New Roman" w:cs="Times New Roman"/>
          <w:b/>
          <w:sz w:val="24"/>
          <w:szCs w:val="24"/>
        </w:rPr>
        <w:t>LITERATURE REVIEW</w:t>
      </w:r>
    </w:p>
    <w:p w:rsidR="00E54171" w:rsidRPr="009D6FA4" w:rsidRDefault="00E76F22" w:rsidP="009D6FA4">
      <w:pPr>
        <w:spacing w:after="0"/>
        <w:jc w:val="both"/>
        <w:rPr>
          <w:rFonts w:ascii="Times New Roman" w:hAnsi="Times New Roman" w:cs="Times New Roman"/>
          <w:b/>
          <w:sz w:val="24"/>
          <w:szCs w:val="24"/>
        </w:rPr>
      </w:pPr>
      <w:r w:rsidRPr="009D6FA4">
        <w:rPr>
          <w:rFonts w:ascii="Times New Roman" w:hAnsi="Times New Roman" w:cs="Times New Roman"/>
          <w:b/>
          <w:sz w:val="24"/>
          <w:szCs w:val="24"/>
        </w:rPr>
        <w:t>2.1</w:t>
      </w:r>
      <w:r w:rsidRPr="009D6FA4">
        <w:rPr>
          <w:rFonts w:ascii="Times New Roman" w:hAnsi="Times New Roman" w:cs="Times New Roman"/>
          <w:b/>
          <w:sz w:val="24"/>
          <w:szCs w:val="24"/>
        </w:rPr>
        <w:tab/>
        <w:t>Conceptual review</w:t>
      </w:r>
    </w:p>
    <w:p w:rsidR="00E54171" w:rsidRPr="009D6FA4" w:rsidRDefault="00231C63" w:rsidP="009D6FA4">
      <w:pPr>
        <w:autoSpaceDE w:val="0"/>
        <w:autoSpaceDN w:val="0"/>
        <w:adjustRightInd w:val="0"/>
        <w:spacing w:after="0"/>
        <w:jc w:val="both"/>
        <w:rPr>
          <w:rFonts w:ascii="Times New Roman" w:hAnsi="Times New Roman" w:cs="Times New Roman"/>
          <w:b/>
          <w:bCs/>
          <w:iCs/>
          <w:sz w:val="24"/>
          <w:szCs w:val="24"/>
        </w:rPr>
      </w:pPr>
      <w:r w:rsidRPr="009D6FA4">
        <w:rPr>
          <w:rFonts w:ascii="Times New Roman" w:hAnsi="Times New Roman" w:cs="Times New Roman"/>
          <w:b/>
          <w:bCs/>
          <w:iCs/>
          <w:sz w:val="24"/>
          <w:szCs w:val="24"/>
        </w:rPr>
        <w:t>2.1.1 Definition of Employee Participation and Decision Making</w:t>
      </w:r>
    </w:p>
    <w:p w:rsidR="00391E82" w:rsidRPr="009D6FA4" w:rsidRDefault="00391E82"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According to Sofijanova and Chatleska (2013), employee participation involves involving and empowering employees in their roles to enhance both individual and organizational performance. Employee participation is further defined as the direct engagement of employees in helping an organization fulfill its mission and meet its core objectives and values by leveraging their own innovations, expertise, and efforts to solve problems and make decisions (Bullock &amp; Powell, N.Y., 2015). Westhuizen (2010:11) similarly defines employee participation as "the entirety of forms, whether direct (personal or by the employee) or indirect (through the legislative body of the employees), by which persons, groups, or collectives safeguard their welfare or contribute to the decision-making process." Additionally, Bardwell and Claydon (2007) describe employee involvement as the distribution of power between employers and employees in the decision-making process, whether through direct or indirect participation. Employee participation in decision-making is often viewed as a collection of task-related practices aimed at enhancing employees' sense of involvement in their workplace and their commitment to the broader organization (Busck et al., 2010; Bhatti &amp;Nawab, 2011).</w:t>
      </w:r>
    </w:p>
    <w:p w:rsidR="00391E82" w:rsidRPr="009D6FA4" w:rsidRDefault="00391E82" w:rsidP="009D6FA4">
      <w:pPr>
        <w:autoSpaceDE w:val="0"/>
        <w:autoSpaceDN w:val="0"/>
        <w:adjustRightInd w:val="0"/>
        <w:spacing w:after="0"/>
        <w:jc w:val="both"/>
        <w:rPr>
          <w:rFonts w:ascii="Times New Roman" w:hAnsi="Times New Roman" w:cs="Times New Roman"/>
          <w:sz w:val="24"/>
          <w:szCs w:val="24"/>
        </w:rPr>
      </w:pPr>
    </w:p>
    <w:p w:rsidR="00391E82" w:rsidRPr="009D6FA4" w:rsidRDefault="00391E82"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Abdulrahman (2016) examined employee participation in decision-making (PDM) and its relationship with firm performance using a Descriptive Survey Design. The study, which involved data collection via a validated questionnaire distributed to 341 manufacturing firms, found a positive and significant association between employee participation in decision-making and firm performance.</w:t>
      </w:r>
    </w:p>
    <w:p w:rsidR="00391E82" w:rsidRPr="009D6FA4" w:rsidRDefault="00391E82" w:rsidP="009D6FA4">
      <w:pPr>
        <w:autoSpaceDE w:val="0"/>
        <w:autoSpaceDN w:val="0"/>
        <w:adjustRightInd w:val="0"/>
        <w:spacing w:after="0"/>
        <w:jc w:val="both"/>
        <w:rPr>
          <w:rFonts w:ascii="Times New Roman" w:hAnsi="Times New Roman" w:cs="Times New Roman"/>
          <w:sz w:val="24"/>
          <w:szCs w:val="24"/>
        </w:rPr>
      </w:pPr>
    </w:p>
    <w:p w:rsidR="00391E82" w:rsidRPr="009D6FA4" w:rsidRDefault="00391E82"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Nuzhath (2014) studied employee participation and its impact on performance through a Descriptive Survey Design, utilizing questionnaires administered to team leaders across various BPOs in different companies and service sectors. The findings indicated a significant link between employee participation in decision-making and organizational performance.</w:t>
      </w:r>
    </w:p>
    <w:p w:rsidR="00391E82" w:rsidRPr="009D6FA4" w:rsidRDefault="00391E82" w:rsidP="009D6FA4">
      <w:pPr>
        <w:autoSpaceDE w:val="0"/>
        <w:autoSpaceDN w:val="0"/>
        <w:adjustRightInd w:val="0"/>
        <w:spacing w:after="0"/>
        <w:jc w:val="both"/>
        <w:rPr>
          <w:rFonts w:ascii="Times New Roman" w:hAnsi="Times New Roman" w:cs="Times New Roman"/>
          <w:sz w:val="24"/>
          <w:szCs w:val="24"/>
        </w:rPr>
      </w:pPr>
    </w:p>
    <w:p w:rsidR="00391E82" w:rsidRPr="009D6FA4" w:rsidRDefault="00391E82"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Vrba and Brevis (2002) defined decision-making as the process of selecting the best method for addressing a problem. Irawanto (2015) investigated employee participation in decision-making within a state-owned enterprise in Indonesia, revealing a positive significant relationship between participation and motivation.</w:t>
      </w:r>
    </w:p>
    <w:p w:rsidR="00391E82" w:rsidRPr="009D6FA4" w:rsidRDefault="00391E82" w:rsidP="009D6FA4">
      <w:pPr>
        <w:autoSpaceDE w:val="0"/>
        <w:autoSpaceDN w:val="0"/>
        <w:adjustRightInd w:val="0"/>
        <w:spacing w:after="0"/>
        <w:jc w:val="both"/>
        <w:rPr>
          <w:rFonts w:ascii="Times New Roman" w:hAnsi="Times New Roman" w:cs="Times New Roman"/>
          <w:sz w:val="24"/>
          <w:szCs w:val="24"/>
        </w:rPr>
      </w:pPr>
    </w:p>
    <w:p w:rsidR="00391E82" w:rsidRPr="009D6FA4" w:rsidRDefault="00391E82"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Isichei and Godwin (2015) conducted research on decision-making in the hospitality industry in Nigeria, employing a descriptive method and questionnaire to demonstrate that employee participation in decision-making significantly impacts hotel performance.</w:t>
      </w:r>
    </w:p>
    <w:p w:rsidR="00391E82" w:rsidRPr="009D6FA4" w:rsidRDefault="00391E82" w:rsidP="009D6FA4">
      <w:pPr>
        <w:autoSpaceDE w:val="0"/>
        <w:autoSpaceDN w:val="0"/>
        <w:adjustRightInd w:val="0"/>
        <w:spacing w:after="0"/>
        <w:jc w:val="both"/>
        <w:rPr>
          <w:rFonts w:ascii="Times New Roman" w:hAnsi="Times New Roman" w:cs="Times New Roman"/>
          <w:sz w:val="24"/>
          <w:szCs w:val="24"/>
        </w:rPr>
      </w:pPr>
    </w:p>
    <w:p w:rsidR="00391E82" w:rsidRPr="009D6FA4" w:rsidRDefault="00391E82"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Dede (2019) explored employee participation in decision-making and its effect on organizational productivity, using a Qualitative Data Collected Approach with primary data and questionnaires. The results indicated that employee participation in decision-making fostered a conducive working environment, increased worker commitment and satisfaction, and ultimately enhanced productivity within the organization.</w:t>
      </w:r>
    </w:p>
    <w:p w:rsidR="00391E82" w:rsidRPr="009D6FA4" w:rsidRDefault="00391E82" w:rsidP="009D6FA4">
      <w:pPr>
        <w:autoSpaceDE w:val="0"/>
        <w:autoSpaceDN w:val="0"/>
        <w:adjustRightInd w:val="0"/>
        <w:spacing w:after="0"/>
        <w:jc w:val="both"/>
        <w:rPr>
          <w:rFonts w:ascii="Times New Roman" w:hAnsi="Times New Roman" w:cs="Times New Roman"/>
          <w:sz w:val="24"/>
          <w:szCs w:val="24"/>
        </w:rPr>
      </w:pPr>
    </w:p>
    <w:p w:rsidR="00391E82" w:rsidRPr="009D6FA4" w:rsidRDefault="00391E82"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Effective decision-making is vital for managers at all organizational levels, encompassing planning, organizing, staffing, controlling, and directing activities to achieve desired objectives (Eromafuru, 2016). While top management typically addresses strategic decisions, other members of the organization also make decisions pertinent to their roles, underscoring the importance of effective decision-making throughout the management process.</w:t>
      </w:r>
    </w:p>
    <w:p w:rsidR="00391E82" w:rsidRPr="009D6FA4" w:rsidRDefault="00391E82" w:rsidP="009D6FA4">
      <w:pPr>
        <w:autoSpaceDE w:val="0"/>
        <w:autoSpaceDN w:val="0"/>
        <w:adjustRightInd w:val="0"/>
        <w:spacing w:after="0"/>
        <w:jc w:val="both"/>
        <w:rPr>
          <w:rFonts w:ascii="Times New Roman" w:hAnsi="Times New Roman" w:cs="Times New Roman"/>
          <w:sz w:val="24"/>
          <w:szCs w:val="24"/>
        </w:rPr>
      </w:pPr>
    </w:p>
    <w:p w:rsidR="00391E82" w:rsidRPr="009D6FA4" w:rsidRDefault="00391E82"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The significance of employee participation in decision-making is emphasized as a process of sharing information, advice, and suggestions among organizational members. This approach enables employees to voice their opinions in shaping decisions that affect them, representing a collaborative process between managers and employees, with the latter exerting upward influence on management decisions (Eromafuru, 2016). Recognizing employee participation as a managerial tool enhances organizational performance by aligning the shared goals of employees and employers, allowing workers to contribute to the development of mission statements, policies, procedures, compensation structures, promotions, and benefits (UK Essays, 2013). The increasing focus on employee participation in decision-making highlights its role as a driving force for employee voice, a concept gaining traction in management scholarship.</w:t>
      </w:r>
    </w:p>
    <w:p w:rsidR="00BE1F2C" w:rsidRPr="009D6FA4" w:rsidRDefault="00BE1F2C" w:rsidP="009D6FA4">
      <w:pPr>
        <w:autoSpaceDE w:val="0"/>
        <w:autoSpaceDN w:val="0"/>
        <w:adjustRightInd w:val="0"/>
        <w:spacing w:after="0"/>
        <w:jc w:val="both"/>
        <w:rPr>
          <w:rFonts w:ascii="Times New Roman" w:hAnsi="Times New Roman" w:cs="Times New Roman"/>
          <w:sz w:val="24"/>
          <w:szCs w:val="24"/>
        </w:rPr>
      </w:pPr>
    </w:p>
    <w:p w:rsidR="00E54171" w:rsidRPr="009D6FA4" w:rsidRDefault="00231C63"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b/>
          <w:bCs/>
          <w:iCs/>
          <w:sz w:val="24"/>
          <w:szCs w:val="24"/>
        </w:rPr>
        <w:t>2.1.2 Employee Participation Indicators</w:t>
      </w:r>
    </w:p>
    <w:p w:rsidR="00E54171" w:rsidRPr="009D6FA4" w:rsidRDefault="00231C63"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Employee Participation is apprehensive with mutual decision making in the organization between employee and employer. It shows how businesses can advance their performance by engaging employee interest and dedication (Cotton, 1993). Employee participation indicators include the following; employee motivation, organizational structure and employee commitment</w:t>
      </w:r>
    </w:p>
    <w:p w:rsidR="00E54171" w:rsidRPr="009D6FA4" w:rsidRDefault="00231C63" w:rsidP="009D6FA4">
      <w:pPr>
        <w:autoSpaceDE w:val="0"/>
        <w:autoSpaceDN w:val="0"/>
        <w:adjustRightInd w:val="0"/>
        <w:spacing w:after="0"/>
        <w:jc w:val="both"/>
        <w:rPr>
          <w:rFonts w:ascii="Times New Roman" w:hAnsi="Times New Roman" w:cs="Times New Roman"/>
          <w:b/>
          <w:bCs/>
          <w:iCs/>
          <w:sz w:val="24"/>
          <w:szCs w:val="24"/>
        </w:rPr>
      </w:pPr>
      <w:r w:rsidRPr="009D6FA4">
        <w:rPr>
          <w:rFonts w:ascii="Times New Roman" w:hAnsi="Times New Roman" w:cs="Times New Roman"/>
          <w:b/>
          <w:bCs/>
          <w:iCs/>
          <w:sz w:val="24"/>
          <w:szCs w:val="24"/>
        </w:rPr>
        <w:t>a. Employee motivation</w:t>
      </w:r>
    </w:p>
    <w:p w:rsidR="00E54171" w:rsidRPr="009D6FA4" w:rsidRDefault="00231C63"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By definition, motivation is as an internal or external driving moral that produces individual readiness to execute an action to an extreme (Nnabuife, 2009). According to the researcher, the driving force comes from an individual who motivates him/her to begin an action until the task is completed or achieved. On the other hand, Motivation has to do with why individuals behave the manner they do. It is an important organizational process because employees carry out a lot of tasks which in turn influences organizational productivity.</w:t>
      </w:r>
    </w:p>
    <w:p w:rsidR="00E54171" w:rsidRPr="009D6FA4" w:rsidRDefault="00231C63"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Armstrong (2009) motivation is concerned with the strength, behaviors and factors that sway people to behave in certain ways. In the author argument he says that motivation encompasses the goal individual set to achieve and the way individual choose their goals in the organization. Motivating people is about getting them to move in the direction you want them to go in order to achieve a desired result. Employees are motivated when the kwon that a path of action is likely to lead to the accomplishment of a goal and a valued reward.</w:t>
      </w:r>
    </w:p>
    <w:p w:rsidR="00E54171" w:rsidRPr="009D6FA4" w:rsidRDefault="00231C63"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Motivation, regardless of explanation is an essential driver used by employees. In fact, according to Mitchell (1982, p.81) motivation is so essential that it is often recognized as a “psychological process that causes the arousal, direction, and persistence of deliberately actions that are goal directed”.</w:t>
      </w:r>
    </w:p>
    <w:p w:rsidR="00E54171" w:rsidRPr="009D6FA4" w:rsidRDefault="00231C63" w:rsidP="009D6FA4">
      <w:pPr>
        <w:autoSpaceDE w:val="0"/>
        <w:autoSpaceDN w:val="0"/>
        <w:adjustRightInd w:val="0"/>
        <w:spacing w:after="0"/>
        <w:jc w:val="both"/>
        <w:rPr>
          <w:rFonts w:ascii="Times New Roman" w:hAnsi="Times New Roman" w:cs="Times New Roman"/>
          <w:b/>
          <w:bCs/>
          <w:iCs/>
          <w:sz w:val="24"/>
          <w:szCs w:val="24"/>
        </w:rPr>
      </w:pPr>
      <w:r w:rsidRPr="009D6FA4">
        <w:rPr>
          <w:rFonts w:ascii="Times New Roman" w:hAnsi="Times New Roman" w:cs="Times New Roman"/>
          <w:b/>
          <w:bCs/>
          <w:iCs/>
          <w:sz w:val="24"/>
          <w:szCs w:val="24"/>
        </w:rPr>
        <w:t>b. Employee Commitment</w:t>
      </w:r>
    </w:p>
    <w:p w:rsidR="00E54171" w:rsidRPr="009D6FA4" w:rsidRDefault="00231C63"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Employee Commitment is defined as a state of psychology or sense of duty that characterizes employee relationship on carrying out work task (Manning &amp; Curtis, 2009). It refers to an oath or guarantee that binds employee with others on accomplishing work task. Employee commitment is very important because of it requirement in increasing the standard task of organizational performances. It showed the extent to which employee’s visualized with organizational mission statement and encourage it efficiently.</w:t>
      </w:r>
    </w:p>
    <w:p w:rsidR="00E54171" w:rsidRPr="009D6FA4" w:rsidRDefault="00231C63" w:rsidP="009D6FA4">
      <w:pPr>
        <w:autoSpaceDE w:val="0"/>
        <w:autoSpaceDN w:val="0"/>
        <w:adjustRightInd w:val="0"/>
        <w:spacing w:after="0"/>
        <w:jc w:val="both"/>
        <w:rPr>
          <w:rFonts w:ascii="Times New Roman" w:hAnsi="Times New Roman" w:cs="Times New Roman"/>
          <w:b/>
          <w:bCs/>
          <w:iCs/>
          <w:sz w:val="24"/>
          <w:szCs w:val="24"/>
        </w:rPr>
      </w:pPr>
      <w:r w:rsidRPr="009D6FA4">
        <w:rPr>
          <w:rFonts w:ascii="Times New Roman" w:hAnsi="Times New Roman" w:cs="Times New Roman"/>
          <w:b/>
          <w:bCs/>
          <w:iCs/>
          <w:sz w:val="24"/>
          <w:szCs w:val="24"/>
        </w:rPr>
        <w:t>c. Organizational Structure</w:t>
      </w:r>
    </w:p>
    <w:p w:rsidR="00E54171" w:rsidRPr="009D6FA4" w:rsidRDefault="00231C63"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Organizational structure is described as a system that shows hierarchical power that flows from upper management level to subordinate management level. It is a structure by which tasks or coursework are shared, allocated and harmonized among firm’s associate. Put differently, it is a way in which different sub-units are arranged and interrelate with each other (Chiekezie, Nzewi&amp;Orogbu, 2008). Organizational structure also refers to the official and managerial arrangement between personnel and groups as regards to the dividing of tasks, responsibilities and power within the firm (Galbraith, 1987; Greenberg, 2011).</w:t>
      </w:r>
    </w:p>
    <w:p w:rsidR="00E54171" w:rsidRPr="009D6FA4" w:rsidRDefault="00231C63"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Organizations exist to achieve its setting goals. These goals are classified into tasks or function required for the task and it is usually grouped into departments. Most departments in some firms are grouped into; marketing, sales, human resource, manufacturing, advertising, among others. Within each department, even more distinctions are found between the jobs people perform. Departments are linked to form the organizational structure. The organization’s structure gives it the form to fulfill its function in the environment (Nelson &amp; Quick, 2011).</w:t>
      </w:r>
    </w:p>
    <w:p w:rsidR="00E54171" w:rsidRPr="009D6FA4" w:rsidRDefault="00231C63" w:rsidP="009D6FA4">
      <w:pPr>
        <w:spacing w:after="0"/>
        <w:jc w:val="both"/>
        <w:rPr>
          <w:rFonts w:ascii="Times New Roman" w:hAnsi="Times New Roman" w:cs="Times New Roman"/>
          <w:b/>
          <w:sz w:val="24"/>
          <w:szCs w:val="24"/>
        </w:rPr>
      </w:pPr>
      <w:r w:rsidRPr="009D6FA4">
        <w:rPr>
          <w:rFonts w:ascii="Times New Roman" w:hAnsi="Times New Roman" w:cs="Times New Roman"/>
          <w:b/>
          <w:sz w:val="24"/>
          <w:szCs w:val="24"/>
        </w:rPr>
        <w:t>2.1.3 Challenges of Employee Participation in decision making</w:t>
      </w:r>
    </w:p>
    <w:p w:rsidR="00E54171" w:rsidRPr="009D6FA4" w:rsidRDefault="00231C63" w:rsidP="009D6FA4">
      <w:pPr>
        <w:spacing w:after="0"/>
        <w:jc w:val="both"/>
        <w:rPr>
          <w:rFonts w:ascii="Times New Roman" w:hAnsi="Times New Roman" w:cs="Times New Roman"/>
          <w:sz w:val="24"/>
          <w:szCs w:val="24"/>
        </w:rPr>
      </w:pPr>
      <w:r w:rsidRPr="009D6FA4">
        <w:rPr>
          <w:rFonts w:ascii="Times New Roman" w:hAnsi="Times New Roman" w:cs="Times New Roman"/>
          <w:sz w:val="24"/>
          <w:szCs w:val="24"/>
        </w:rPr>
        <w:t xml:space="preserve"> According to Lawler (1992), just as it is true with total quality management, there is no single authority source or theory to support employee involvement as a management approach. It has a long history dating back to early research work which was done on democratic leadership in work organizations. That research work, which started in 193Os, emphasized the consequences of employees being involved in decision making. It shows that under certain conditions employees are more committed to decisions and that better decisions are made if they are involved. Before implementing an empowerment program, you should understand the positive and negative consequences of employee empowerment.</w:t>
      </w:r>
    </w:p>
    <w:p w:rsidR="00E54171" w:rsidRPr="009D6FA4" w:rsidRDefault="00231C63" w:rsidP="009D6FA4">
      <w:pPr>
        <w:spacing w:after="0"/>
        <w:jc w:val="both"/>
        <w:rPr>
          <w:rFonts w:ascii="Times New Roman" w:hAnsi="Times New Roman" w:cs="Times New Roman"/>
          <w:sz w:val="24"/>
          <w:szCs w:val="24"/>
        </w:rPr>
      </w:pPr>
      <w:r w:rsidRPr="009D6FA4">
        <w:rPr>
          <w:rFonts w:ascii="Times New Roman" w:hAnsi="Times New Roman" w:cs="Times New Roman"/>
          <w:sz w:val="24"/>
          <w:szCs w:val="24"/>
        </w:rPr>
        <w:t xml:space="preserve"> Employees that are allowed to make their own daily operating decisions can alter the way their jobs are performed to create a more efficient workplace. When employees are allowed to innovate the way, their jobs are performed they can create cost and time-saving processes that benefit the company. One of the negative consequences of empowerment is departmental segmentation. Work groups or individuals that are allowed to deal with their own daily work issues can become indignant of co-workers or other departments, according to the Management Study Guide website empowered employees and work groups to feel as though they no longer need to take direction from management. This creates a company consisting of individuals or work groups achieving their own goals without much direction from the company.</w:t>
      </w:r>
    </w:p>
    <w:p w:rsidR="00E54171" w:rsidRPr="009D6FA4" w:rsidRDefault="00231C63" w:rsidP="009D6FA4">
      <w:pPr>
        <w:spacing w:after="0"/>
        <w:jc w:val="both"/>
        <w:rPr>
          <w:rFonts w:ascii="Times New Roman" w:hAnsi="Times New Roman" w:cs="Times New Roman"/>
          <w:sz w:val="24"/>
          <w:szCs w:val="24"/>
        </w:rPr>
      </w:pPr>
      <w:r w:rsidRPr="009D6FA4">
        <w:rPr>
          <w:rFonts w:ascii="Times New Roman" w:hAnsi="Times New Roman" w:cs="Times New Roman"/>
          <w:sz w:val="24"/>
          <w:szCs w:val="24"/>
        </w:rPr>
        <w:t xml:space="preserve"> A management team is put in place by a company to use company policies and procedures to guide the staff toward completing performance goals. When you empower your employees to look after their own daily tasks, there is a risk of failure. The empowered employees may not feel that they need to reach out to management for guidance, or the employees could be performing work tasks in an unsatisfactory manner without realizing it because they have no manager to keep them focused. Management should monitor employee performance and step in to assist employees that are falling short of their goals before productivity is significantly affected; some of the challenges facing employee participation in decision making are;</w:t>
      </w:r>
    </w:p>
    <w:p w:rsidR="00E54171" w:rsidRPr="009D6FA4" w:rsidRDefault="00231C63" w:rsidP="009D6FA4">
      <w:pPr>
        <w:spacing w:after="0"/>
        <w:jc w:val="both"/>
        <w:rPr>
          <w:rFonts w:ascii="Times New Roman" w:hAnsi="Times New Roman" w:cs="Times New Roman"/>
          <w:sz w:val="24"/>
          <w:szCs w:val="24"/>
        </w:rPr>
      </w:pPr>
      <w:r w:rsidRPr="009D6FA4">
        <w:rPr>
          <w:rFonts w:ascii="Times New Roman" w:hAnsi="Times New Roman" w:cs="Times New Roman"/>
          <w:b/>
          <w:sz w:val="24"/>
          <w:szCs w:val="24"/>
        </w:rPr>
        <w:t>a) Manager-Employee Boundary</w:t>
      </w:r>
      <w:r w:rsidRPr="009D6FA4">
        <w:rPr>
          <w:rFonts w:ascii="Times New Roman" w:hAnsi="Times New Roman" w:cs="Times New Roman"/>
          <w:sz w:val="24"/>
          <w:szCs w:val="24"/>
        </w:rPr>
        <w:t xml:space="preserve">; Potential challenge of encouraging employee involvement is the risk that the line of distinction between the management level and employee level becomes blurred. Though managers may value employee involvement, a disciplined structure with clear reporting lines has long been vital to stability in organizations. Allowing employees to share ideas and make decisions without having them push the envelope and try to take on responsibilities that are reserved for management levels is a real risk (Manning &amp; Curtis, 2009). </w:t>
      </w:r>
    </w:p>
    <w:p w:rsidR="00E54171" w:rsidRPr="009D6FA4" w:rsidRDefault="00231C63" w:rsidP="009D6FA4">
      <w:pPr>
        <w:spacing w:after="0"/>
        <w:jc w:val="both"/>
        <w:rPr>
          <w:rFonts w:ascii="Times New Roman" w:hAnsi="Times New Roman" w:cs="Times New Roman"/>
          <w:sz w:val="24"/>
          <w:szCs w:val="24"/>
        </w:rPr>
      </w:pPr>
      <w:r w:rsidRPr="009D6FA4">
        <w:rPr>
          <w:rFonts w:ascii="Times New Roman" w:hAnsi="Times New Roman" w:cs="Times New Roman"/>
          <w:b/>
          <w:sz w:val="24"/>
          <w:szCs w:val="24"/>
        </w:rPr>
        <w:t>b) Community Complexity</w:t>
      </w:r>
      <w:r w:rsidRPr="009D6FA4">
        <w:rPr>
          <w:rFonts w:ascii="Times New Roman" w:hAnsi="Times New Roman" w:cs="Times New Roman"/>
          <w:sz w:val="24"/>
          <w:szCs w:val="24"/>
        </w:rPr>
        <w:t xml:space="preserve">; More lines of communication and the potential for inconsistent decision making are disadvantages with employee involvement systems. When more employees have input and decision-making ability, more communication is necessary to make certain that decisions are consistent across the organization. This consistency is critical to brand recognition and consistency. Managers may have a hard time monitoring decisions and activities with employee involvement to protect against negative consequences and to restrict the potential for chaos </w:t>
      </w:r>
      <w:r w:rsidRPr="009D6FA4">
        <w:rPr>
          <w:rFonts w:ascii="Times New Roman" w:eastAsia="Georgia" w:hAnsi="Times New Roman" w:cs="Times New Roman"/>
          <w:color w:val="111111"/>
          <w:sz w:val="24"/>
          <w:szCs w:val="24"/>
        </w:rPr>
        <w:t>(Ewulum and Unamaka 2012)</w:t>
      </w:r>
      <w:r w:rsidRPr="009D6FA4">
        <w:rPr>
          <w:rFonts w:ascii="Times New Roman" w:hAnsi="Times New Roman" w:cs="Times New Roman"/>
          <w:sz w:val="24"/>
          <w:szCs w:val="24"/>
        </w:rPr>
        <w:t xml:space="preserve">. </w:t>
      </w:r>
    </w:p>
    <w:p w:rsidR="00E54171" w:rsidRPr="009D6FA4" w:rsidRDefault="00231C63" w:rsidP="009D6FA4">
      <w:pPr>
        <w:spacing w:after="0"/>
        <w:jc w:val="both"/>
        <w:rPr>
          <w:rFonts w:ascii="Times New Roman" w:hAnsi="Times New Roman" w:cs="Times New Roman"/>
          <w:sz w:val="24"/>
          <w:szCs w:val="24"/>
        </w:rPr>
      </w:pPr>
      <w:r w:rsidRPr="009D6FA4">
        <w:rPr>
          <w:rFonts w:ascii="Times New Roman" w:hAnsi="Times New Roman" w:cs="Times New Roman"/>
          <w:b/>
          <w:sz w:val="24"/>
          <w:szCs w:val="24"/>
        </w:rPr>
        <w:t>c) Education level</w:t>
      </w:r>
      <w:r w:rsidRPr="009D6FA4">
        <w:rPr>
          <w:rFonts w:ascii="Times New Roman" w:hAnsi="Times New Roman" w:cs="Times New Roman"/>
          <w:sz w:val="24"/>
          <w:szCs w:val="24"/>
        </w:rPr>
        <w:t>; Different employees at different levels have different education level Employees with higher education levels tend to participate more in decision making due to the confidence they have and knowledge about work related rights whereas less educated employees are ignorant and less confident (Kaplan &amp; Norton, 2015).</w:t>
      </w:r>
    </w:p>
    <w:p w:rsidR="00E54171" w:rsidRPr="009D6FA4" w:rsidRDefault="00231C63" w:rsidP="009D6FA4">
      <w:pPr>
        <w:spacing w:after="0"/>
        <w:jc w:val="both"/>
        <w:rPr>
          <w:rFonts w:ascii="Times New Roman" w:hAnsi="Times New Roman" w:cs="Times New Roman"/>
          <w:sz w:val="24"/>
          <w:szCs w:val="24"/>
        </w:rPr>
      </w:pPr>
      <w:r w:rsidRPr="009D6FA4">
        <w:rPr>
          <w:rFonts w:ascii="Times New Roman" w:hAnsi="Times New Roman" w:cs="Times New Roman"/>
          <w:b/>
          <w:sz w:val="24"/>
          <w:szCs w:val="24"/>
        </w:rPr>
        <w:t>d)  Job experience</w:t>
      </w:r>
      <w:r w:rsidRPr="009D6FA4">
        <w:rPr>
          <w:rFonts w:ascii="Times New Roman" w:hAnsi="Times New Roman" w:cs="Times New Roman"/>
          <w:sz w:val="24"/>
          <w:szCs w:val="24"/>
        </w:rPr>
        <w:t>; When an employee takes more time in an organization they tend to know and learn more of employees’ rights and responsibilities in an organization hence enabling them to effectively participate in decision making whereas new employees with no experience have that fear of participating in decision making due to lack of enough exposure</w:t>
      </w:r>
      <w:r w:rsidRPr="009D6FA4">
        <w:rPr>
          <w:rFonts w:ascii="Times New Roman" w:hAnsi="Times New Roman" w:cs="Times New Roman"/>
          <w:color w:val="000000"/>
          <w:sz w:val="24"/>
          <w:szCs w:val="24"/>
        </w:rPr>
        <w:t xml:space="preserve"> (Isichei and Godwin, 2015)</w:t>
      </w:r>
      <w:r w:rsidRPr="009D6FA4">
        <w:rPr>
          <w:rFonts w:ascii="Times New Roman" w:hAnsi="Times New Roman" w:cs="Times New Roman"/>
          <w:sz w:val="24"/>
          <w:szCs w:val="24"/>
        </w:rPr>
        <w:t xml:space="preserve">. </w:t>
      </w:r>
    </w:p>
    <w:p w:rsidR="00E54171" w:rsidRPr="009D6FA4" w:rsidRDefault="00231C63" w:rsidP="009D6FA4">
      <w:pPr>
        <w:spacing w:after="0"/>
        <w:jc w:val="both"/>
        <w:rPr>
          <w:rFonts w:ascii="Times New Roman" w:hAnsi="Times New Roman" w:cs="Times New Roman"/>
          <w:b/>
          <w:sz w:val="24"/>
          <w:szCs w:val="24"/>
        </w:rPr>
      </w:pPr>
      <w:r w:rsidRPr="009D6FA4">
        <w:rPr>
          <w:rFonts w:ascii="Times New Roman" w:hAnsi="Times New Roman" w:cs="Times New Roman"/>
          <w:b/>
          <w:sz w:val="24"/>
          <w:szCs w:val="24"/>
        </w:rPr>
        <w:t xml:space="preserve">2.1.4 Measures to the challenges of employee participation in decision making </w:t>
      </w:r>
    </w:p>
    <w:p w:rsidR="00E54171" w:rsidRPr="009D6FA4" w:rsidRDefault="00231C63" w:rsidP="009D6FA4">
      <w:pPr>
        <w:spacing w:after="0"/>
        <w:jc w:val="both"/>
        <w:rPr>
          <w:rFonts w:ascii="Times New Roman" w:hAnsi="Times New Roman" w:cs="Times New Roman"/>
          <w:sz w:val="24"/>
          <w:szCs w:val="24"/>
        </w:rPr>
      </w:pPr>
      <w:r w:rsidRPr="009D6FA4">
        <w:rPr>
          <w:rFonts w:ascii="Times New Roman" w:hAnsi="Times New Roman" w:cs="Times New Roman"/>
          <w:sz w:val="24"/>
          <w:szCs w:val="24"/>
        </w:rPr>
        <w:t xml:space="preserve">A common misconception by management is that participation in decision making involves simply asking employees to participate or make suggestions. In order for good decisions to be made by employees during decision making process, effective programs must be undertaken to ensure efficient and effective decision. In order to achieve effective participatory decision making by employees, managers need to approach the method of employee’s participation in decision making with an open mind. With this mechanism, even though not all suggestions or ideas will be agreed upon, it however paves way for creativity and innovation. Employees should also be willing to participate in decision making process. </w:t>
      </w:r>
    </w:p>
    <w:p w:rsidR="00E54171" w:rsidRPr="009D6FA4" w:rsidRDefault="00231C63" w:rsidP="009D6FA4">
      <w:pPr>
        <w:spacing w:after="0"/>
        <w:jc w:val="both"/>
        <w:rPr>
          <w:rFonts w:ascii="Times New Roman" w:hAnsi="Times New Roman" w:cs="Times New Roman"/>
          <w:sz w:val="24"/>
          <w:szCs w:val="24"/>
        </w:rPr>
      </w:pPr>
      <w:r w:rsidRPr="009D6FA4">
        <w:rPr>
          <w:rFonts w:ascii="Times New Roman" w:hAnsi="Times New Roman" w:cs="Times New Roman"/>
          <w:sz w:val="24"/>
          <w:szCs w:val="24"/>
        </w:rPr>
        <w:t xml:space="preserve">Employees will only be able to make the right decisions if they have acquired the right skills and knowledge concerning those decisions to be made. Management or managers who want to practice participatory decision making must provide employees with the necessary training, information or knowledge so they can make effective and efficient decisions. It is known that employees may not participate in decision making process because they lack the necessary skills or knowledge. Most researchers such as Colombo and Stanca, Sepulveda (2015) and Konings and Vanormelingen (2009) shows that training is a fundamental and effectual instrument in successful accomplishment of the firm’s goals and objectives resulting in higher productivity. Helms (2006) explains that through training, development opportunities and information sharing, employees can acquire the conceptual skills needed to become effective managers and also increases the commitment of employees to the organization and the decisions they make. Pashiardis (1994) in the article “Teacher Participation in decision making” notes that for participation in decision making to be successfully implemented, policy has to be changed to support this approach. He further added that time, resources, participatory involvement and support will determine the effectiveness of participation and recommends training to enable members participate effectively. There must stakeholders support before action is required as appropriate in emergency situations. </w:t>
      </w:r>
    </w:p>
    <w:p w:rsidR="00E54171" w:rsidRPr="009D6FA4" w:rsidRDefault="00231C63" w:rsidP="009D6FA4">
      <w:pPr>
        <w:spacing w:after="0"/>
        <w:jc w:val="both"/>
        <w:rPr>
          <w:rFonts w:ascii="Times New Roman" w:hAnsi="Times New Roman" w:cs="Times New Roman"/>
          <w:sz w:val="24"/>
          <w:szCs w:val="24"/>
        </w:rPr>
      </w:pPr>
      <w:r w:rsidRPr="009D6FA4">
        <w:rPr>
          <w:rFonts w:ascii="Times New Roman" w:hAnsi="Times New Roman" w:cs="Times New Roman"/>
          <w:sz w:val="24"/>
          <w:szCs w:val="24"/>
        </w:rPr>
        <w:t>There should be a systemic balance of cultural, ideological and labor relations environment by ensuring there is no conflict of interest whatsoever that has the tendency to create fear and 17 distrust among the employees of a given organization. In this employee participation in decision making will be enhanced. There is need to ensure that employees feel that their jobs are not at risk when they express their opinions, which should be based on a cordial working relationship with respect to employees right in the organization. Many employers tend to threaten their employee’s positions when they discuss about the challenges of the organization hence hindering their participation in decision making.</w:t>
      </w:r>
    </w:p>
    <w:p w:rsidR="00E54171" w:rsidRPr="009D6FA4" w:rsidRDefault="00231C63" w:rsidP="009D6FA4">
      <w:pPr>
        <w:spacing w:after="0"/>
        <w:jc w:val="both"/>
        <w:rPr>
          <w:rFonts w:ascii="Times New Roman" w:hAnsi="Times New Roman" w:cs="Times New Roman"/>
          <w:sz w:val="24"/>
          <w:szCs w:val="24"/>
        </w:rPr>
      </w:pPr>
      <w:r w:rsidRPr="009D6FA4">
        <w:rPr>
          <w:rFonts w:ascii="Times New Roman" w:hAnsi="Times New Roman" w:cs="Times New Roman"/>
          <w:sz w:val="24"/>
          <w:szCs w:val="24"/>
        </w:rPr>
        <w:t xml:space="preserve"> A well structured human resource policy that seeks to recognize performance and encourage improve performance. This policy can help lay structures to be undertaken by employees to participate in decision making without fear or threat from their employers. There should he strategic organizational measures imbedded in the leadership style that creates team spirit, group cohesiveness and teamwork. These can help leaders guide the employees on the procedures to be undertaken in participating in decision making for the organization. There should be a manufacturing strategy that is conducive to participation. Decision making process should be systematic, strategic and structured for easy implementation. Employees must be integrated in the organization, their job must provide a sense of excitement, and they must see management as working in their interest so as to propel favorable disposition to work, in ensuring efficiency is improved the participation of employees should not just be partial but holistic to give them a sense of belonging. Finally, management must make it a part of its standard policy to ensure all staff opinions, suggestions, view are subjected to their merit and accepted where applicable.</w:t>
      </w:r>
    </w:p>
    <w:p w:rsidR="00E54171" w:rsidRPr="009D6FA4" w:rsidRDefault="00231C63" w:rsidP="009D6FA4">
      <w:pPr>
        <w:spacing w:after="0"/>
        <w:jc w:val="both"/>
        <w:rPr>
          <w:rFonts w:ascii="Times New Roman" w:hAnsi="Times New Roman" w:cs="Times New Roman"/>
          <w:b/>
          <w:sz w:val="24"/>
          <w:szCs w:val="24"/>
        </w:rPr>
      </w:pPr>
      <w:r w:rsidRPr="009D6FA4">
        <w:rPr>
          <w:rFonts w:ascii="Times New Roman" w:hAnsi="Times New Roman" w:cs="Times New Roman"/>
          <w:b/>
          <w:sz w:val="24"/>
          <w:szCs w:val="24"/>
        </w:rPr>
        <w:t xml:space="preserve">2.1.5 Organizational Performance </w:t>
      </w:r>
    </w:p>
    <w:p w:rsidR="00E54171" w:rsidRPr="009D6FA4" w:rsidRDefault="00231C63" w:rsidP="009D6FA4">
      <w:pPr>
        <w:spacing w:after="0"/>
        <w:jc w:val="both"/>
        <w:rPr>
          <w:rFonts w:ascii="Times New Roman" w:hAnsi="Times New Roman" w:cs="Times New Roman"/>
          <w:sz w:val="24"/>
          <w:szCs w:val="24"/>
        </w:rPr>
      </w:pPr>
      <w:r w:rsidRPr="009D6FA4">
        <w:rPr>
          <w:rFonts w:ascii="Times New Roman" w:hAnsi="Times New Roman" w:cs="Times New Roman"/>
          <w:sz w:val="24"/>
          <w:szCs w:val="24"/>
        </w:rPr>
        <w:t xml:space="preserve">Jones and George (2009) define organizational performance as the measure of how a manager utilizes the resources of the organization efficiently and effectively to accomplish the goals of the organization as well as satisfy its stakeholders. When managers are dedicated and skillful in carrying out specific roles, it helps to make things happen. Managers influence performance by defining objectives, recognizing and minimizing obstacles to the achievement of these objectives, and effectively planning, organizing, leading and controlling all available resources to attain high levels of performance (Duening&amp;Ivancevich, 2003). Moses (2009) outlined some indices of organizational performance. They include: Profit, Performance, Sales and Market Share, Customer Service and Achievement of goals. Most common indexes of organizational performance are return on assets. It is calculated by dividing the annual profit by the average asset over the year. Duening and Ivancevich (2003) define Performance as the relationship between real inputs and real outputs; a measure of how well resources are combined and utilized to produce a result desired by management. </w:t>
      </w:r>
    </w:p>
    <w:p w:rsidR="00E54171" w:rsidRPr="009D6FA4" w:rsidRDefault="00231C63" w:rsidP="009D6FA4">
      <w:pPr>
        <w:spacing w:after="0"/>
        <w:jc w:val="both"/>
        <w:rPr>
          <w:rFonts w:ascii="Times New Roman" w:hAnsi="Times New Roman" w:cs="Times New Roman"/>
          <w:sz w:val="24"/>
          <w:szCs w:val="24"/>
        </w:rPr>
      </w:pPr>
      <w:r w:rsidRPr="009D6FA4">
        <w:rPr>
          <w:rFonts w:ascii="Times New Roman" w:hAnsi="Times New Roman" w:cs="Times New Roman"/>
          <w:sz w:val="24"/>
          <w:szCs w:val="24"/>
        </w:rPr>
        <w:t>Although many indices of workplace Performance disregard the goals of the Organization, Moses (2009) believes it is also very important. This is because in a focal year, an Organization might want to invest in expensive technology that can enhance Performance in the future. The Profit of the particular year might be negligible yet the Organization may have fulfilled its objectives. Organizational Performance comprises the actual output or results of an organization as measured against its intended outputs. Organizational performance encompasses three specific areas of firm outcomes: financial performance, product market performance and shareholders returns. The notion of organizational performance is affiliated to the endurance and success of an organization. In recent years, many organizations have attempted to manage organizational performance using the balance score card methodology where performance is tracked and measured in multiple dimension such as financial performance (shareholders return, customer service, social responsibility, corporate citizenship etc.).</w:t>
      </w:r>
    </w:p>
    <w:p w:rsidR="00E54171" w:rsidRPr="009D6FA4" w:rsidRDefault="00231C63" w:rsidP="009D6FA4">
      <w:pPr>
        <w:spacing w:after="0"/>
        <w:jc w:val="both"/>
        <w:rPr>
          <w:rFonts w:ascii="Times New Roman" w:hAnsi="Times New Roman" w:cs="Times New Roman"/>
          <w:sz w:val="24"/>
          <w:szCs w:val="24"/>
        </w:rPr>
      </w:pPr>
      <w:r w:rsidRPr="009D6FA4">
        <w:rPr>
          <w:rFonts w:ascii="Times New Roman" w:hAnsi="Times New Roman" w:cs="Times New Roman"/>
          <w:sz w:val="24"/>
          <w:szCs w:val="24"/>
        </w:rPr>
        <w:t xml:space="preserve"> A balance score card proposed by (Kaplan &amp; Norton, 2012) is used to measure the organization performance. Performance is a comprehensive measure that can include performance, quality, consistency, and so on. On the other side, performance indicators may also involve (criterion-based) results, behaviors and (normative) relative measures, concepts of education and training and instruments, involving management development and leadership training for developing attitudes of performance management and essential skills (Richard, 2002). Balance Scorecard is the one of most critical tool which provides help or frame work to ensure that the strategy is translated into rational set of Chukwuemeka Int. J. Business &amp; Law Research 8(3):79-88, 2020 83 performance measurement (Kaplan &amp; Norton, 2012). The performance measurement system assists in enhancing organization association to achieve goals and objectives in a successful manner. </w:t>
      </w:r>
    </w:p>
    <w:p w:rsidR="00E54171" w:rsidRPr="009D6FA4" w:rsidRDefault="00231C63" w:rsidP="009D6FA4">
      <w:pPr>
        <w:spacing w:after="0"/>
        <w:jc w:val="both"/>
        <w:rPr>
          <w:rFonts w:ascii="Times New Roman" w:hAnsi="Times New Roman" w:cs="Times New Roman"/>
          <w:sz w:val="24"/>
          <w:szCs w:val="24"/>
        </w:rPr>
      </w:pPr>
      <w:r w:rsidRPr="009D6FA4">
        <w:rPr>
          <w:rFonts w:ascii="Times New Roman" w:hAnsi="Times New Roman" w:cs="Times New Roman"/>
          <w:sz w:val="24"/>
          <w:szCs w:val="24"/>
        </w:rPr>
        <w:t xml:space="preserve">(Ittner&amp;Larcker, 2008) The strategic planning that is based on development of objectives assist organization to emphasize on non-financial or intangible assets. The quality, performance and services associated with customers have financial features. The financial and non financial reward management systems are made possible through the measurement and evaluation of performance measurement system (Kaplan &amp; Norton, 2012). According to (Chavan, (2009), and Johnsen, (2001) said that an essential element of the Balance Scorecard technique is the feedback and learning part, where an organization is able to measure, where organization is building its strategic capability, in the scenario of its current performance, and possible dynamic business situations. This data makes the leadership capable to analyze whether the organization is on right track and if there is need of any change. If there is need of change, the need has to be in the definition of the objectives, the path of the journey, or to rebuild the initiatives developed to enhance the capability.  </w:t>
      </w:r>
    </w:p>
    <w:p w:rsidR="00E54171" w:rsidRPr="009D6FA4" w:rsidRDefault="00231C63" w:rsidP="009D6FA4">
      <w:pPr>
        <w:autoSpaceDE w:val="0"/>
        <w:autoSpaceDN w:val="0"/>
        <w:adjustRightInd w:val="0"/>
        <w:spacing w:after="0"/>
        <w:jc w:val="both"/>
        <w:rPr>
          <w:rFonts w:ascii="Times New Roman" w:hAnsi="Times New Roman" w:cs="Times New Roman"/>
          <w:b/>
          <w:bCs/>
          <w:iCs/>
          <w:sz w:val="24"/>
          <w:szCs w:val="24"/>
        </w:rPr>
      </w:pPr>
      <w:r w:rsidRPr="009D6FA4">
        <w:rPr>
          <w:rFonts w:ascii="Times New Roman" w:hAnsi="Times New Roman" w:cs="Times New Roman"/>
          <w:b/>
          <w:bCs/>
          <w:iCs/>
          <w:sz w:val="24"/>
          <w:szCs w:val="24"/>
        </w:rPr>
        <w:t>2.1.6 Employee Participation and Organizational Performance</w:t>
      </w:r>
    </w:p>
    <w:p w:rsidR="00E54171" w:rsidRPr="009D6FA4" w:rsidRDefault="00231C63"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As mentioned earlier, Employee Participation is a special form of entrustment in which the subordinate gain greater control, freedom of choice with respect to bridging the communication gap between the management bodies and employee. It refers to the degree of employee participation in organizational strategic planning activities (Noah, 2008). Beardwell and Claydon (2007) also pointed that, Employee Participation also involves the sharing of power between management bodies and workers in decision making processes, either through direct or indirect participation. Participation in decision making encourages the involvement of manpower at all levels of an organization to analyze problems from different perspective, develop new strategies, and implements solutions in the workplace (Busck et al. 2010). It gives employees the chance to use their human capital or intellectual capital, to improve quality of decision making in the organization.</w:t>
      </w:r>
    </w:p>
    <w:p w:rsidR="00E54171" w:rsidRPr="009D6FA4" w:rsidRDefault="00231C63"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 xml:space="preserve">Organizational Performance is described as outcome of input as a result of setting a goals and objective of an organization by upholding mission statement as guarding principle to achieving the stated goals. (Richard et al. 2009). It consists of three specific areas of an </w:t>
      </w:r>
      <w:r w:rsidRPr="009D6FA4">
        <w:rPr>
          <w:rFonts w:ascii="Times New Roman" w:hAnsi="Times New Roman" w:cs="Times New Roman"/>
          <w:sz w:val="24"/>
          <w:szCs w:val="24"/>
        </w:rPr>
        <w:lastRenderedPageBreak/>
        <w:t>organizational outcomes: (a) financial performance (profits, return on assets, return on investment); (b) product market performance (sales, market share); and (c) shareholder return (total shareholder return, economic value added).</w:t>
      </w:r>
    </w:p>
    <w:p w:rsidR="00E54171" w:rsidRPr="009D6FA4" w:rsidRDefault="00231C63"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Participative decision making helps to enhance organizational performance in the organization, both employers and employees needs to be actively involved in decision making in the organization so as for the organization to witness increased performance in the organization, effective and efficient utilization of resources is key when the employer and employee involves in participative decision making.</w:t>
      </w:r>
    </w:p>
    <w:p w:rsidR="00E54171" w:rsidRPr="009D6FA4" w:rsidRDefault="00231C63"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Employee involvement is key to the success of any organization when the employees are being carried along in the decision making of an organization they won’t act against the will of such organization. Employees being involved in decision making will reduce conflict in the organization i.e. while being involved in decision making any decision that will affect them negatively will be rejected and this will give room for industrial harmony and will promote peace in the organization.</w:t>
      </w:r>
    </w:p>
    <w:p w:rsidR="00E54171" w:rsidRPr="009D6FA4" w:rsidRDefault="00231C63"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Employees will be willing to perform well so as the organization should achieve its organizational goals and objectives, but only when they are engaged when employee engagement is taken and seen as a key priority in the organizations the goals and objectives of the organization will be achieved effectively and efficiently.</w:t>
      </w:r>
    </w:p>
    <w:p w:rsidR="00E54171" w:rsidRPr="009D6FA4" w:rsidRDefault="00231C63"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Employee participation is key to the success of any organization, for any organization or establishment to have very good performance it has to make sure employee are involved the decision making process this will give a sense of being carried along to the employee, and with this the employee will perform at a very high level, not only being carried along but also being engaged before and  after making the decision, when employee are properly involved in decision making process the organizational performance will be very high and this will lead to effective and efficient achievement of the organizational goals and objectives.</w:t>
      </w:r>
    </w:p>
    <w:p w:rsidR="00E54171" w:rsidRPr="009D6FA4" w:rsidRDefault="00E54171" w:rsidP="009D6FA4">
      <w:pPr>
        <w:autoSpaceDE w:val="0"/>
        <w:autoSpaceDN w:val="0"/>
        <w:adjustRightInd w:val="0"/>
        <w:spacing w:after="0"/>
        <w:jc w:val="both"/>
        <w:rPr>
          <w:rFonts w:ascii="Times New Roman" w:hAnsi="Times New Roman" w:cs="Times New Roman"/>
          <w:sz w:val="24"/>
          <w:szCs w:val="24"/>
        </w:rPr>
      </w:pPr>
    </w:p>
    <w:p w:rsidR="00E54171" w:rsidRPr="009D6FA4" w:rsidRDefault="008A2F59" w:rsidP="009D6FA4">
      <w:pPr>
        <w:autoSpaceDE w:val="0"/>
        <w:autoSpaceDN w:val="0"/>
        <w:adjustRightInd w:val="0"/>
        <w:spacing w:after="0"/>
        <w:jc w:val="both"/>
        <w:rPr>
          <w:rFonts w:ascii="Times New Roman" w:hAnsi="Times New Roman" w:cs="Times New Roman"/>
          <w:b/>
          <w:bCs/>
          <w:sz w:val="24"/>
          <w:szCs w:val="24"/>
        </w:rPr>
      </w:pPr>
      <w:r w:rsidRPr="009D6FA4">
        <w:rPr>
          <w:rFonts w:ascii="Times New Roman" w:hAnsi="Times New Roman" w:cs="Times New Roman"/>
          <w:b/>
          <w:bCs/>
          <w:sz w:val="24"/>
          <w:szCs w:val="24"/>
        </w:rPr>
        <w:t>2.2 T</w:t>
      </w:r>
      <w:r w:rsidR="002626AE" w:rsidRPr="009D6FA4">
        <w:rPr>
          <w:rFonts w:ascii="Times New Roman" w:hAnsi="Times New Roman" w:cs="Times New Roman"/>
          <w:b/>
          <w:bCs/>
          <w:sz w:val="24"/>
          <w:szCs w:val="24"/>
        </w:rPr>
        <w:t>heoretical</w:t>
      </w:r>
      <w:r w:rsidRPr="009D6FA4">
        <w:rPr>
          <w:rFonts w:ascii="Times New Roman" w:hAnsi="Times New Roman" w:cs="Times New Roman"/>
          <w:b/>
          <w:bCs/>
          <w:sz w:val="24"/>
          <w:szCs w:val="24"/>
        </w:rPr>
        <w:t xml:space="preserve"> review</w:t>
      </w:r>
    </w:p>
    <w:p w:rsidR="00E54171" w:rsidRPr="009D6FA4" w:rsidRDefault="00231C63" w:rsidP="009D6FA4">
      <w:pPr>
        <w:autoSpaceDE w:val="0"/>
        <w:autoSpaceDN w:val="0"/>
        <w:adjustRightInd w:val="0"/>
        <w:spacing w:after="0"/>
        <w:jc w:val="both"/>
        <w:rPr>
          <w:rFonts w:ascii="Times New Roman" w:hAnsi="Times New Roman" w:cs="Times New Roman"/>
          <w:b/>
          <w:bCs/>
          <w:sz w:val="24"/>
          <w:szCs w:val="24"/>
        </w:rPr>
      </w:pPr>
      <w:r w:rsidRPr="009D6FA4">
        <w:rPr>
          <w:rFonts w:ascii="Times New Roman" w:hAnsi="Times New Roman" w:cs="Times New Roman"/>
          <w:b/>
          <w:bCs/>
          <w:sz w:val="24"/>
          <w:szCs w:val="24"/>
        </w:rPr>
        <w:t>2.2.1</w:t>
      </w:r>
      <w:r w:rsidRPr="009D6FA4">
        <w:rPr>
          <w:rFonts w:ascii="Times New Roman" w:hAnsi="Times New Roman" w:cs="Times New Roman"/>
          <w:b/>
          <w:bCs/>
          <w:sz w:val="24"/>
          <w:szCs w:val="24"/>
        </w:rPr>
        <w:tab/>
        <w:t>Management by Objective (MBO)</w:t>
      </w:r>
    </w:p>
    <w:p w:rsidR="00E54171" w:rsidRPr="009D6FA4" w:rsidRDefault="00231C63"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 xml:space="preserve">Management by objectives (MBO) is a process of agreeing upon objectives within an organization so that management and employees agree to the objectives and understand what they are (Drucker, 1964). Managers must avoid the 'activity trap' of being busy with day to day activities; they must remain focused on their purpose. Drucker “management by objectives” (MBO) has been implemented to great effect in many organizations. Recognizing that objectives for MBO must be SMART (Specific, Measurable, Achievable, Realistic and Time-specific) is essential to success (Drucker, 1964). </w:t>
      </w:r>
      <w:r w:rsidRPr="009D6FA4">
        <w:rPr>
          <w:rFonts w:ascii="Times New Roman" w:hAnsi="Times New Roman" w:cs="Times New Roman"/>
          <w:sz w:val="24"/>
          <w:szCs w:val="24"/>
        </w:rPr>
        <w:lastRenderedPageBreak/>
        <w:t>According to Drucker, managers should adopt the goal of lower-level management, senior managers when the organization established the organization goal, they must be effectively broken down into various departments, as well as the individual sub goals, the manager under sub-targets in the right lower for assessment of performance management by objectives is the essence of the value-oriented, management by objective makes the whole company, each department, each person can have in advance a clear quantifiable targets, things they can check the evaluation, and afterwards they can reward and punishment honored to achieve a comprehensive, fair and interactive Management.</w:t>
      </w:r>
    </w:p>
    <w:p w:rsidR="00E54171" w:rsidRPr="009D6FA4" w:rsidRDefault="00231C63"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MBO is designed to improve the management process and maximize the effectiveness of the members of individual teams (Drucker, 1964).</w:t>
      </w:r>
    </w:p>
    <w:p w:rsidR="00E54171" w:rsidRPr="009D6FA4" w:rsidRDefault="00231C63"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MBO is meant to help the employee assess and prioritize efforts to make certain those efforts are focused on the bottom line and organizational values. The process also helps the team understand what the organization does not value and what it may not need to do any more. (Drucker, 1964).</w:t>
      </w:r>
    </w:p>
    <w:p w:rsidR="00E54171" w:rsidRPr="009D6FA4" w:rsidRDefault="00E54171" w:rsidP="009D6FA4">
      <w:pPr>
        <w:autoSpaceDE w:val="0"/>
        <w:autoSpaceDN w:val="0"/>
        <w:adjustRightInd w:val="0"/>
        <w:spacing w:after="0"/>
        <w:jc w:val="both"/>
        <w:rPr>
          <w:rFonts w:ascii="Times New Roman" w:hAnsi="Times New Roman" w:cs="Times New Roman"/>
          <w:sz w:val="24"/>
          <w:szCs w:val="24"/>
        </w:rPr>
      </w:pPr>
    </w:p>
    <w:p w:rsidR="00E54171" w:rsidRPr="009D6FA4" w:rsidRDefault="00231C63" w:rsidP="009D6FA4">
      <w:pPr>
        <w:shd w:val="clear" w:color="auto" w:fill="FFFFFF"/>
        <w:spacing w:after="0"/>
        <w:jc w:val="both"/>
        <w:rPr>
          <w:rFonts w:ascii="Times New Roman" w:eastAsia="Times New Roman" w:hAnsi="Times New Roman" w:cs="Times New Roman"/>
          <w:b/>
          <w:bCs/>
          <w:color w:val="000000"/>
          <w:sz w:val="24"/>
          <w:szCs w:val="24"/>
        </w:rPr>
      </w:pPr>
      <w:r w:rsidRPr="009D6FA4">
        <w:rPr>
          <w:rFonts w:ascii="Times New Roman" w:eastAsia="Times New Roman" w:hAnsi="Times New Roman" w:cs="Times New Roman"/>
          <w:b/>
          <w:bCs/>
          <w:color w:val="000000"/>
          <w:sz w:val="24"/>
          <w:szCs w:val="24"/>
        </w:rPr>
        <w:t>2.2.2 Equity theory</w:t>
      </w:r>
    </w:p>
    <w:p w:rsidR="00E54171" w:rsidRPr="009D6FA4" w:rsidRDefault="00231C63" w:rsidP="009D6FA4">
      <w:pPr>
        <w:spacing w:after="0"/>
        <w:ind w:left="-15"/>
        <w:jc w:val="both"/>
        <w:rPr>
          <w:rFonts w:ascii="Times New Roman" w:hAnsi="Times New Roman" w:cs="Times New Roman"/>
          <w:sz w:val="24"/>
          <w:szCs w:val="24"/>
        </w:rPr>
      </w:pPr>
      <w:r w:rsidRPr="009D6FA4">
        <w:rPr>
          <w:rFonts w:ascii="Times New Roman" w:hAnsi="Times New Roman" w:cs="Times New Roman"/>
          <w:sz w:val="24"/>
          <w:szCs w:val="24"/>
        </w:rPr>
        <w:t xml:space="preserve">Equity theory is concerned with the perceptions people have about how they are treated as compared to others. Equity theory proposes that a person's motivation is based on what he or she considers being fair when compared to others (Redmond, 2010).  As noted by Gogia (2010), when applied to the workplace, equity theory focuses on an employee's work-compensation relationship as well as that employee's attempt to minimize any sense of unfairness that might result. When compared to other people, individuals want to be compensated fairly for their contributions.  A person's beliefs in regards to what is fair and what is not fair can affect his motivation, attitude and behavior. Employees who feel unfairly treated may be compelled to seek for better opportunities elsewhere. </w:t>
      </w:r>
    </w:p>
    <w:p w:rsidR="00E54171" w:rsidRPr="009D6FA4" w:rsidRDefault="00231C63" w:rsidP="009D6FA4">
      <w:pPr>
        <w:spacing w:after="0"/>
        <w:ind w:left="-15"/>
        <w:jc w:val="both"/>
        <w:rPr>
          <w:rFonts w:ascii="Times New Roman" w:hAnsi="Times New Roman" w:cs="Times New Roman"/>
          <w:sz w:val="24"/>
          <w:szCs w:val="24"/>
        </w:rPr>
      </w:pPr>
      <w:r w:rsidRPr="009D6FA4">
        <w:rPr>
          <w:rFonts w:ascii="Times New Roman" w:eastAsia="Times New Roman" w:hAnsi="Times New Roman" w:cs="Times New Roman"/>
          <w:b/>
          <w:bCs/>
          <w:color w:val="000000"/>
          <w:sz w:val="24"/>
          <w:szCs w:val="24"/>
        </w:rPr>
        <w:t>2.2.3 Expectancy theory</w:t>
      </w:r>
    </w:p>
    <w:p w:rsidR="00E54171" w:rsidRPr="009D6FA4" w:rsidRDefault="00231C63" w:rsidP="009D6FA4">
      <w:pPr>
        <w:spacing w:after="0"/>
        <w:ind w:left="-15"/>
        <w:jc w:val="both"/>
        <w:rPr>
          <w:rFonts w:ascii="Times New Roman" w:hAnsi="Times New Roman" w:cs="Times New Roman"/>
          <w:sz w:val="24"/>
          <w:szCs w:val="24"/>
        </w:rPr>
      </w:pPr>
      <w:r w:rsidRPr="009D6FA4">
        <w:rPr>
          <w:rFonts w:ascii="Times New Roman" w:hAnsi="Times New Roman" w:cs="Times New Roman"/>
          <w:sz w:val="24"/>
          <w:szCs w:val="24"/>
        </w:rPr>
        <w:t xml:space="preserve">Expectancy theory provides an explanation of why individuals choose one behavioral option over others. The basic idea behind the theory is that people will be motivated because they believe that their decision will lead to their desired outcome (Redmond, 2010). Expectancy theory proposes that work motivation is dependent upon the perceived association between performance and outcomes and individuals modify their behavior based on their calculation of anticipated outcomes (Chen &amp; Fang, 2008). This theory is built upon the idea that motivation comes from a person believing they will get what they want in the form of performance or rewards. The theory states that individuals have different sets of goals and can be motivated if they believe that: </w:t>
      </w:r>
    </w:p>
    <w:p w:rsidR="00E54171" w:rsidRPr="009D6FA4" w:rsidRDefault="00231C63" w:rsidP="009D6FA4">
      <w:pPr>
        <w:pStyle w:val="ListParagraph"/>
        <w:numPr>
          <w:ilvl w:val="0"/>
          <w:numId w:val="1"/>
        </w:numPr>
        <w:spacing w:after="0"/>
        <w:jc w:val="both"/>
        <w:rPr>
          <w:rFonts w:ascii="Times New Roman" w:hAnsi="Times New Roman" w:cs="Times New Roman"/>
          <w:sz w:val="24"/>
          <w:szCs w:val="24"/>
        </w:rPr>
      </w:pPr>
      <w:r w:rsidRPr="009D6FA4">
        <w:rPr>
          <w:rFonts w:ascii="Times New Roman" w:hAnsi="Times New Roman" w:cs="Times New Roman"/>
          <w:sz w:val="24"/>
          <w:szCs w:val="24"/>
        </w:rPr>
        <w:t xml:space="preserve">There is a positive correlation between efforts and performance. </w:t>
      </w:r>
    </w:p>
    <w:p w:rsidR="00E54171" w:rsidRPr="009D6FA4" w:rsidRDefault="00231C63" w:rsidP="009D6FA4">
      <w:pPr>
        <w:pStyle w:val="ListParagraph"/>
        <w:numPr>
          <w:ilvl w:val="0"/>
          <w:numId w:val="1"/>
        </w:numPr>
        <w:spacing w:after="0"/>
        <w:jc w:val="both"/>
        <w:rPr>
          <w:rFonts w:ascii="Times New Roman" w:hAnsi="Times New Roman" w:cs="Times New Roman"/>
          <w:sz w:val="24"/>
          <w:szCs w:val="24"/>
        </w:rPr>
      </w:pPr>
      <w:r w:rsidRPr="009D6FA4">
        <w:rPr>
          <w:rFonts w:ascii="Times New Roman" w:hAnsi="Times New Roman" w:cs="Times New Roman"/>
          <w:sz w:val="24"/>
          <w:szCs w:val="24"/>
        </w:rPr>
        <w:lastRenderedPageBreak/>
        <w:t xml:space="preserve">Favorable performance will result in a desirable reward. </w:t>
      </w:r>
    </w:p>
    <w:p w:rsidR="00E54171" w:rsidRPr="009D6FA4" w:rsidRDefault="00231C63" w:rsidP="009D6FA4">
      <w:pPr>
        <w:pStyle w:val="ListParagraph"/>
        <w:numPr>
          <w:ilvl w:val="0"/>
          <w:numId w:val="1"/>
        </w:numPr>
        <w:spacing w:after="0"/>
        <w:jc w:val="both"/>
        <w:rPr>
          <w:rFonts w:ascii="Times New Roman" w:hAnsi="Times New Roman" w:cs="Times New Roman"/>
          <w:sz w:val="24"/>
          <w:szCs w:val="24"/>
        </w:rPr>
      </w:pPr>
      <w:r w:rsidRPr="009D6FA4">
        <w:rPr>
          <w:rFonts w:ascii="Times New Roman" w:hAnsi="Times New Roman" w:cs="Times New Roman"/>
          <w:sz w:val="24"/>
          <w:szCs w:val="24"/>
        </w:rPr>
        <w:t xml:space="preserve">The reward will satisfy an important need. </w:t>
      </w:r>
    </w:p>
    <w:p w:rsidR="00E54171" w:rsidRPr="009D6FA4" w:rsidRDefault="00231C63" w:rsidP="009D6FA4">
      <w:pPr>
        <w:pStyle w:val="ListParagraph"/>
        <w:spacing w:after="0"/>
        <w:ind w:left="705"/>
        <w:jc w:val="both"/>
        <w:rPr>
          <w:rFonts w:ascii="Times New Roman" w:hAnsi="Times New Roman" w:cs="Times New Roman"/>
          <w:sz w:val="24"/>
          <w:szCs w:val="24"/>
        </w:rPr>
      </w:pPr>
      <w:r w:rsidRPr="009D6FA4">
        <w:rPr>
          <w:rFonts w:ascii="Times New Roman" w:hAnsi="Times New Roman" w:cs="Times New Roman"/>
          <w:sz w:val="24"/>
          <w:szCs w:val="24"/>
        </w:rPr>
        <w:t xml:space="preserve">The desire to satisfy the need is strong enough to make the effort worthwhile (Lawler, Porter &amp; Vroom, 2009). Thus, employees who feel their expectations are not being met may be compelled to seek for better opportunities elsewhere, where they feel their expectations would be met. </w:t>
      </w:r>
    </w:p>
    <w:p w:rsidR="00E54171" w:rsidRPr="009D6FA4" w:rsidRDefault="00E54171" w:rsidP="009D6FA4">
      <w:pPr>
        <w:pStyle w:val="ListParagraph"/>
        <w:spacing w:after="0"/>
        <w:ind w:left="705"/>
        <w:jc w:val="both"/>
        <w:rPr>
          <w:rFonts w:ascii="Times New Roman" w:hAnsi="Times New Roman" w:cs="Times New Roman"/>
          <w:sz w:val="24"/>
          <w:szCs w:val="24"/>
        </w:rPr>
      </w:pPr>
    </w:p>
    <w:p w:rsidR="00E54171" w:rsidRPr="009D6FA4" w:rsidRDefault="00231C63" w:rsidP="009D6FA4">
      <w:pPr>
        <w:pStyle w:val="ListParagraph"/>
        <w:spacing w:after="0"/>
        <w:ind w:left="705"/>
        <w:jc w:val="both"/>
        <w:rPr>
          <w:rFonts w:ascii="Times New Roman" w:hAnsi="Times New Roman" w:cs="Times New Roman"/>
          <w:sz w:val="24"/>
          <w:szCs w:val="24"/>
        </w:rPr>
      </w:pPr>
      <w:r w:rsidRPr="009D6FA4">
        <w:rPr>
          <w:rFonts w:ascii="Times New Roman" w:hAnsi="Times New Roman" w:cs="Times New Roman"/>
          <w:sz w:val="24"/>
          <w:szCs w:val="24"/>
        </w:rPr>
        <w:t>Therefore, for the purpose of this study the management by objective theory will be adopted because this allows for the employer and employee to set goals and objectives together and this gives room for employees to be actively involved in decision making in the organization by doing so the organization will experience productivity because the employee will be willing to work and ensure effective utilization of resources so as the organization to achieve its goals and objectives.</w:t>
      </w:r>
    </w:p>
    <w:p w:rsidR="004B2C87" w:rsidRPr="009D6FA4" w:rsidRDefault="00231C63" w:rsidP="009D6FA4">
      <w:pPr>
        <w:autoSpaceDE w:val="0"/>
        <w:autoSpaceDN w:val="0"/>
        <w:adjustRightInd w:val="0"/>
        <w:spacing w:after="0"/>
        <w:jc w:val="both"/>
        <w:rPr>
          <w:rFonts w:ascii="Times New Roman" w:hAnsi="Times New Roman" w:cs="Times New Roman"/>
          <w:b/>
          <w:bCs/>
          <w:color w:val="000000"/>
          <w:sz w:val="24"/>
          <w:szCs w:val="24"/>
        </w:rPr>
      </w:pPr>
      <w:r w:rsidRPr="009D6FA4">
        <w:rPr>
          <w:rFonts w:ascii="Times New Roman" w:hAnsi="Times New Roman" w:cs="Times New Roman"/>
          <w:b/>
          <w:bCs/>
          <w:color w:val="000000"/>
          <w:sz w:val="24"/>
          <w:szCs w:val="24"/>
        </w:rPr>
        <w:t>2.3 Empirical Review</w:t>
      </w:r>
    </w:p>
    <w:p w:rsidR="004B2C87" w:rsidRPr="009D6FA4" w:rsidRDefault="00391E82" w:rsidP="009D6FA4">
      <w:pPr>
        <w:autoSpaceDE w:val="0"/>
        <w:autoSpaceDN w:val="0"/>
        <w:adjustRightInd w:val="0"/>
        <w:spacing w:after="0"/>
        <w:jc w:val="both"/>
        <w:rPr>
          <w:rFonts w:ascii="Times New Roman" w:hAnsi="Times New Roman" w:cs="Times New Roman"/>
          <w:b/>
          <w:bCs/>
          <w:color w:val="000000"/>
          <w:sz w:val="24"/>
          <w:szCs w:val="24"/>
        </w:rPr>
      </w:pPr>
      <w:r w:rsidRPr="009D6FA4">
        <w:rPr>
          <w:rFonts w:ascii="Times New Roman" w:hAnsi="Times New Roman" w:cs="Times New Roman"/>
          <w:color w:val="000000"/>
          <w:sz w:val="24"/>
          <w:szCs w:val="24"/>
        </w:rPr>
        <w:t>Numerous researchers have explored the relationship between employee participation in decision-making and organizational performance, yielding both positive and negative perspectives in the literature. Below are reviews of several studies conducted in various regions, including Nigeria:</w:t>
      </w:r>
    </w:p>
    <w:p w:rsidR="004B2C87" w:rsidRPr="009D6FA4" w:rsidRDefault="00391E82" w:rsidP="009D6FA4">
      <w:pPr>
        <w:autoSpaceDE w:val="0"/>
        <w:autoSpaceDN w:val="0"/>
        <w:adjustRightInd w:val="0"/>
        <w:spacing w:after="0"/>
        <w:jc w:val="both"/>
        <w:rPr>
          <w:rFonts w:ascii="Times New Roman" w:hAnsi="Times New Roman" w:cs="Times New Roman"/>
          <w:b/>
          <w:bCs/>
          <w:color w:val="000000"/>
          <w:sz w:val="24"/>
          <w:szCs w:val="24"/>
        </w:rPr>
      </w:pPr>
      <w:r w:rsidRPr="009D6FA4">
        <w:rPr>
          <w:rFonts w:ascii="Times New Roman" w:hAnsi="Times New Roman" w:cs="Times New Roman"/>
          <w:color w:val="000000"/>
          <w:sz w:val="24"/>
          <w:szCs w:val="24"/>
        </w:rPr>
        <w:t>Irawanto (2015) examined employee participation in decision-making within a state-owned enterprise in Indonesia. The researcher utilized descriptive statistics, gathering primary data through questionnaires. The study employed multi-regression analysis using SPSS software, revealing a positive significant relationship between participation in decision-making and motivation in the state-owned enterprises.</w:t>
      </w:r>
    </w:p>
    <w:p w:rsidR="004B2C87" w:rsidRPr="009D6FA4" w:rsidRDefault="00391E82" w:rsidP="009D6FA4">
      <w:pPr>
        <w:autoSpaceDE w:val="0"/>
        <w:autoSpaceDN w:val="0"/>
        <w:adjustRightInd w:val="0"/>
        <w:spacing w:after="0"/>
        <w:jc w:val="both"/>
        <w:rPr>
          <w:rFonts w:ascii="Times New Roman" w:hAnsi="Times New Roman" w:cs="Times New Roman"/>
          <w:b/>
          <w:bCs/>
          <w:color w:val="000000"/>
          <w:sz w:val="24"/>
          <w:szCs w:val="24"/>
        </w:rPr>
      </w:pPr>
      <w:r w:rsidRPr="009D6FA4">
        <w:rPr>
          <w:rFonts w:ascii="Times New Roman" w:hAnsi="Times New Roman" w:cs="Times New Roman"/>
          <w:color w:val="000000"/>
          <w:sz w:val="24"/>
          <w:szCs w:val="24"/>
        </w:rPr>
        <w:t>Similarly, Ojokuku and Sajuyigbe (2014) investigated the effect of employee participation in decision-making on the performance of selected small and medium-scale enterprises in Lagos, Nigeria. This study collected primary data via structured questionnaires, with a total of 156 administered to the selected enterprises—127 to employees and 29 to business owners. The analysis used Product-moment Correlation and Simple Regression, demonstrating that employee participation significantly influences organizational performance among SMEs.</w:t>
      </w:r>
    </w:p>
    <w:p w:rsidR="004B2C87" w:rsidRPr="009D6FA4" w:rsidRDefault="00391E82" w:rsidP="009D6FA4">
      <w:pPr>
        <w:autoSpaceDE w:val="0"/>
        <w:autoSpaceDN w:val="0"/>
        <w:adjustRightInd w:val="0"/>
        <w:spacing w:after="0"/>
        <w:jc w:val="both"/>
        <w:rPr>
          <w:rFonts w:ascii="Times New Roman" w:hAnsi="Times New Roman" w:cs="Times New Roman"/>
          <w:b/>
          <w:bCs/>
          <w:color w:val="000000"/>
          <w:sz w:val="24"/>
          <w:szCs w:val="24"/>
        </w:rPr>
      </w:pPr>
      <w:r w:rsidRPr="009D6FA4">
        <w:rPr>
          <w:rFonts w:ascii="Times New Roman" w:hAnsi="Times New Roman" w:cs="Times New Roman"/>
          <w:color w:val="000000"/>
          <w:sz w:val="24"/>
          <w:szCs w:val="24"/>
        </w:rPr>
        <w:t>Isichei and Godwin (2015) conducted research on decision-making in the hospitality industry, focusing on selected hotels in Abuja, Nigeria. Using a descriptive method and primary data sourced through questionnaires, the study employed Multiple Regression analysis. The findings indicated that employee participation in decision-making has a substantial impact on hotel performance in Nigeria.</w:t>
      </w:r>
    </w:p>
    <w:p w:rsidR="004B2C87" w:rsidRPr="009D6FA4" w:rsidRDefault="00391E82" w:rsidP="009D6FA4">
      <w:pPr>
        <w:autoSpaceDE w:val="0"/>
        <w:autoSpaceDN w:val="0"/>
        <w:adjustRightInd w:val="0"/>
        <w:spacing w:after="0"/>
        <w:jc w:val="both"/>
        <w:rPr>
          <w:rFonts w:ascii="Times New Roman" w:hAnsi="Times New Roman" w:cs="Times New Roman"/>
          <w:b/>
          <w:bCs/>
          <w:color w:val="000000"/>
          <w:sz w:val="24"/>
          <w:szCs w:val="24"/>
        </w:rPr>
      </w:pPr>
      <w:r w:rsidRPr="009D6FA4">
        <w:rPr>
          <w:rFonts w:ascii="Times New Roman" w:hAnsi="Times New Roman" w:cs="Times New Roman"/>
          <w:color w:val="000000"/>
          <w:sz w:val="24"/>
          <w:szCs w:val="24"/>
        </w:rPr>
        <w:lastRenderedPageBreak/>
        <w:t>Abdulrahman (2016) examined employee participation in decision-making (PDM) and its relationship with firm performance. Employing a Descriptive Survey Design, data were collected through a validated questionnaire distributed to 341 manufacturing firms. The results revealed a positive significant relationship between employee participation in decision-making and firm performance.</w:t>
      </w:r>
    </w:p>
    <w:p w:rsidR="004B2C87" w:rsidRPr="009D6FA4" w:rsidRDefault="00391E82" w:rsidP="009D6FA4">
      <w:pPr>
        <w:autoSpaceDE w:val="0"/>
        <w:autoSpaceDN w:val="0"/>
        <w:adjustRightInd w:val="0"/>
        <w:spacing w:after="0"/>
        <w:jc w:val="both"/>
        <w:rPr>
          <w:rFonts w:ascii="Times New Roman" w:hAnsi="Times New Roman" w:cs="Times New Roman"/>
          <w:b/>
          <w:bCs/>
          <w:color w:val="000000"/>
          <w:sz w:val="24"/>
          <w:szCs w:val="24"/>
        </w:rPr>
      </w:pPr>
      <w:r w:rsidRPr="009D6FA4">
        <w:rPr>
          <w:rFonts w:ascii="Times New Roman" w:hAnsi="Times New Roman" w:cs="Times New Roman"/>
          <w:color w:val="000000"/>
          <w:sz w:val="24"/>
          <w:szCs w:val="24"/>
        </w:rPr>
        <w:t>Nuzhath (2014) studied employee participation and its impact on performance, utilizing a Descriptive Survey Design. Data were gathered through questionnaires administered to team leaders across various BPOs in different companies and service sectors. The findings indicated that excellent organizational performance and employer-employee relations highly depend on employee participation in decision-making, establishing a significant link between participation and performance.</w:t>
      </w:r>
    </w:p>
    <w:p w:rsidR="004B2C87" w:rsidRPr="009D6FA4" w:rsidRDefault="00391E82" w:rsidP="009D6FA4">
      <w:pPr>
        <w:autoSpaceDE w:val="0"/>
        <w:autoSpaceDN w:val="0"/>
        <w:adjustRightInd w:val="0"/>
        <w:spacing w:after="0"/>
        <w:jc w:val="both"/>
        <w:rPr>
          <w:rFonts w:ascii="Times New Roman" w:hAnsi="Times New Roman" w:cs="Times New Roman"/>
          <w:b/>
          <w:bCs/>
          <w:color w:val="000000"/>
          <w:sz w:val="24"/>
          <w:szCs w:val="24"/>
        </w:rPr>
      </w:pPr>
      <w:r w:rsidRPr="009D6FA4">
        <w:rPr>
          <w:rFonts w:ascii="Times New Roman" w:hAnsi="Times New Roman" w:cs="Times New Roman"/>
          <w:color w:val="000000"/>
          <w:sz w:val="24"/>
          <w:szCs w:val="24"/>
        </w:rPr>
        <w:t>Dede (2019) explored employee participation in decision-making and its effect on organizational productivity, focusing on the Cross River State Board of Internal Revenue in Calabar. The study employed a Qualitative Data Collected Approach, utilizing primary data obtained through questionnaires. The results showed that employee participation in decision-making fosters a conducive working environment, enhances worker commitment and satisfaction, and boosts morale, ultimately leading to increased productivity within the organization.</w:t>
      </w:r>
    </w:p>
    <w:p w:rsidR="004B2C87" w:rsidRPr="009D6FA4" w:rsidRDefault="00391E82" w:rsidP="009D6FA4">
      <w:pPr>
        <w:autoSpaceDE w:val="0"/>
        <w:autoSpaceDN w:val="0"/>
        <w:adjustRightInd w:val="0"/>
        <w:spacing w:after="0"/>
        <w:jc w:val="both"/>
        <w:rPr>
          <w:rFonts w:ascii="Times New Roman" w:hAnsi="Times New Roman" w:cs="Times New Roman"/>
          <w:b/>
          <w:bCs/>
          <w:color w:val="000000"/>
          <w:sz w:val="24"/>
          <w:szCs w:val="24"/>
        </w:rPr>
      </w:pPr>
      <w:r w:rsidRPr="009D6FA4">
        <w:rPr>
          <w:rFonts w:ascii="Times New Roman" w:hAnsi="Times New Roman" w:cs="Times New Roman"/>
          <w:b/>
          <w:color w:val="000000"/>
          <w:sz w:val="24"/>
          <w:szCs w:val="24"/>
        </w:rPr>
        <w:t>Research Gap</w:t>
      </w:r>
    </w:p>
    <w:p w:rsidR="00391E82" w:rsidRPr="009D6FA4" w:rsidRDefault="00391E82" w:rsidP="009D6FA4">
      <w:pPr>
        <w:autoSpaceDE w:val="0"/>
        <w:autoSpaceDN w:val="0"/>
        <w:adjustRightInd w:val="0"/>
        <w:spacing w:after="0"/>
        <w:jc w:val="both"/>
        <w:rPr>
          <w:rFonts w:ascii="Times New Roman" w:hAnsi="Times New Roman" w:cs="Times New Roman"/>
          <w:b/>
          <w:bCs/>
          <w:color w:val="000000"/>
          <w:sz w:val="24"/>
          <w:szCs w:val="24"/>
        </w:rPr>
      </w:pPr>
      <w:r w:rsidRPr="009D6FA4">
        <w:rPr>
          <w:rFonts w:ascii="Times New Roman" w:hAnsi="Times New Roman" w:cs="Times New Roman"/>
          <w:color w:val="000000"/>
          <w:sz w:val="24"/>
          <w:szCs w:val="24"/>
        </w:rPr>
        <w:t>This review highlights various studies on employee participation in decision-making and its impact on organizational performance. This study aims to address gaps where previous scholars have not fully explored the topic. Specifically, there is a lack of comprehensive studies examining employee participation in decision-making and its effects on organizational performance. Additionally, the researcher intends to investigate the impact of participative decision-making, employee involvement, and employee engagement on decision-making processes and their subsequent effects on organizational performance.</w:t>
      </w:r>
    </w:p>
    <w:p w:rsidR="00E54171" w:rsidRPr="009D6FA4" w:rsidRDefault="00E54171" w:rsidP="009D6FA4">
      <w:pPr>
        <w:spacing w:after="0"/>
        <w:jc w:val="center"/>
        <w:rPr>
          <w:rFonts w:ascii="Times New Roman" w:hAnsi="Times New Roman" w:cs="Times New Roman"/>
          <w:b/>
          <w:sz w:val="24"/>
          <w:szCs w:val="24"/>
        </w:rPr>
      </w:pPr>
    </w:p>
    <w:p w:rsidR="004B2C87" w:rsidRPr="009D6FA4" w:rsidRDefault="004B2C87" w:rsidP="009D6FA4">
      <w:pPr>
        <w:spacing w:after="0"/>
        <w:jc w:val="center"/>
        <w:rPr>
          <w:rFonts w:ascii="Times New Roman" w:hAnsi="Times New Roman" w:cs="Times New Roman"/>
          <w:b/>
          <w:sz w:val="24"/>
          <w:szCs w:val="24"/>
        </w:rPr>
      </w:pPr>
    </w:p>
    <w:p w:rsidR="004B2C87" w:rsidRPr="009D6FA4" w:rsidRDefault="004B2C87" w:rsidP="009D6FA4">
      <w:pPr>
        <w:spacing w:after="0"/>
        <w:jc w:val="center"/>
        <w:rPr>
          <w:rFonts w:ascii="Times New Roman" w:hAnsi="Times New Roman" w:cs="Times New Roman"/>
          <w:b/>
          <w:sz w:val="24"/>
          <w:szCs w:val="24"/>
        </w:rPr>
      </w:pPr>
    </w:p>
    <w:p w:rsidR="004B2C87" w:rsidRPr="009D6FA4" w:rsidRDefault="004B2C87" w:rsidP="009D6FA4">
      <w:pPr>
        <w:spacing w:after="0"/>
        <w:jc w:val="center"/>
        <w:rPr>
          <w:rFonts w:ascii="Times New Roman" w:hAnsi="Times New Roman" w:cs="Times New Roman"/>
          <w:b/>
          <w:sz w:val="24"/>
          <w:szCs w:val="24"/>
        </w:rPr>
      </w:pPr>
    </w:p>
    <w:p w:rsidR="004B2C87" w:rsidRPr="009D6FA4" w:rsidRDefault="004B2C87" w:rsidP="009D6FA4">
      <w:pPr>
        <w:spacing w:after="0"/>
        <w:jc w:val="center"/>
        <w:rPr>
          <w:rFonts w:ascii="Times New Roman" w:hAnsi="Times New Roman" w:cs="Times New Roman"/>
          <w:b/>
          <w:sz w:val="24"/>
          <w:szCs w:val="24"/>
        </w:rPr>
      </w:pPr>
    </w:p>
    <w:p w:rsidR="004B2C87" w:rsidRPr="009D6FA4" w:rsidRDefault="004B2C87" w:rsidP="009D6FA4">
      <w:pPr>
        <w:spacing w:after="0"/>
        <w:jc w:val="center"/>
        <w:rPr>
          <w:rFonts w:ascii="Times New Roman" w:hAnsi="Times New Roman" w:cs="Times New Roman"/>
          <w:b/>
          <w:sz w:val="24"/>
          <w:szCs w:val="24"/>
        </w:rPr>
      </w:pPr>
    </w:p>
    <w:p w:rsidR="004B2C87" w:rsidRPr="009D6FA4" w:rsidRDefault="004B2C87" w:rsidP="009D6FA4">
      <w:pPr>
        <w:spacing w:after="0"/>
        <w:jc w:val="center"/>
        <w:rPr>
          <w:rFonts w:ascii="Times New Roman" w:hAnsi="Times New Roman" w:cs="Times New Roman"/>
          <w:b/>
          <w:sz w:val="24"/>
          <w:szCs w:val="24"/>
        </w:rPr>
      </w:pPr>
    </w:p>
    <w:p w:rsidR="004B2C87" w:rsidRPr="009D6FA4" w:rsidRDefault="004B2C87" w:rsidP="009D6FA4">
      <w:pPr>
        <w:spacing w:after="0"/>
        <w:jc w:val="center"/>
        <w:rPr>
          <w:rFonts w:ascii="Times New Roman" w:hAnsi="Times New Roman" w:cs="Times New Roman"/>
          <w:b/>
          <w:sz w:val="24"/>
          <w:szCs w:val="24"/>
        </w:rPr>
      </w:pPr>
    </w:p>
    <w:p w:rsidR="004B2C87" w:rsidRPr="009D6FA4" w:rsidRDefault="004B2C87" w:rsidP="009D6FA4">
      <w:pPr>
        <w:spacing w:after="0"/>
        <w:jc w:val="center"/>
        <w:rPr>
          <w:rFonts w:ascii="Times New Roman" w:hAnsi="Times New Roman" w:cs="Times New Roman"/>
          <w:b/>
          <w:sz w:val="24"/>
          <w:szCs w:val="24"/>
        </w:rPr>
      </w:pPr>
    </w:p>
    <w:p w:rsidR="00E54171" w:rsidRPr="009D6FA4" w:rsidRDefault="00231C63" w:rsidP="009D6FA4">
      <w:pPr>
        <w:spacing w:after="0"/>
        <w:jc w:val="center"/>
        <w:rPr>
          <w:rFonts w:ascii="Times New Roman" w:hAnsi="Times New Roman" w:cs="Times New Roman"/>
          <w:b/>
          <w:sz w:val="24"/>
          <w:szCs w:val="24"/>
        </w:rPr>
      </w:pPr>
      <w:r w:rsidRPr="009D6FA4">
        <w:rPr>
          <w:rFonts w:ascii="Times New Roman" w:hAnsi="Times New Roman" w:cs="Times New Roman"/>
          <w:b/>
          <w:sz w:val="24"/>
          <w:szCs w:val="24"/>
        </w:rPr>
        <w:lastRenderedPageBreak/>
        <w:t>CHAPTER THREE</w:t>
      </w:r>
    </w:p>
    <w:p w:rsidR="00E54171" w:rsidRPr="009D6FA4" w:rsidRDefault="00231C63" w:rsidP="009D6FA4">
      <w:pPr>
        <w:spacing w:after="0"/>
        <w:jc w:val="center"/>
        <w:rPr>
          <w:rFonts w:ascii="Times New Roman" w:hAnsi="Times New Roman" w:cs="Times New Roman"/>
          <w:b/>
          <w:sz w:val="24"/>
          <w:szCs w:val="24"/>
        </w:rPr>
      </w:pPr>
      <w:r w:rsidRPr="009D6FA4">
        <w:rPr>
          <w:rFonts w:ascii="Times New Roman" w:hAnsi="Times New Roman" w:cs="Times New Roman"/>
          <w:b/>
          <w:sz w:val="24"/>
          <w:szCs w:val="24"/>
        </w:rPr>
        <w:t>METHODOLOGY</w:t>
      </w:r>
    </w:p>
    <w:p w:rsidR="00E54171" w:rsidRPr="009D6FA4" w:rsidRDefault="00231C63" w:rsidP="009D6FA4">
      <w:pPr>
        <w:spacing w:after="0"/>
        <w:jc w:val="both"/>
        <w:rPr>
          <w:rFonts w:ascii="Times New Roman" w:hAnsi="Times New Roman" w:cs="Times New Roman"/>
          <w:sz w:val="24"/>
          <w:szCs w:val="24"/>
        </w:rPr>
      </w:pPr>
      <w:r w:rsidRPr="009D6FA4">
        <w:rPr>
          <w:rFonts w:ascii="Times New Roman" w:hAnsi="Times New Roman" w:cs="Times New Roman"/>
          <w:sz w:val="24"/>
          <w:szCs w:val="24"/>
        </w:rPr>
        <w:t>This chapter discusses the method and procedure that will be adopted in carrying out this study. It comprise the research design, area of study, population of the study, sample size and sampling techniques, sources of data, research instrument, validation of the instrument, reliability of the instrument, procedure for data collection and method for data analysis</w:t>
      </w:r>
    </w:p>
    <w:p w:rsidR="00E54171" w:rsidRPr="009D6FA4" w:rsidRDefault="00231C63" w:rsidP="009D6FA4">
      <w:pPr>
        <w:spacing w:after="0"/>
        <w:jc w:val="both"/>
        <w:rPr>
          <w:rFonts w:ascii="Times New Roman" w:hAnsi="Times New Roman" w:cs="Times New Roman"/>
          <w:b/>
          <w:bCs/>
          <w:sz w:val="24"/>
          <w:szCs w:val="24"/>
          <w:lang w:val="en-GB"/>
        </w:rPr>
      </w:pPr>
      <w:r w:rsidRPr="009D6FA4">
        <w:rPr>
          <w:rFonts w:ascii="Times New Roman" w:hAnsi="Times New Roman" w:cs="Times New Roman"/>
          <w:b/>
          <w:bCs/>
          <w:sz w:val="24"/>
          <w:szCs w:val="24"/>
          <w:lang w:val="en-GB"/>
        </w:rPr>
        <w:t>3.0</w:t>
      </w:r>
      <w:r w:rsidRPr="009D6FA4">
        <w:rPr>
          <w:rFonts w:ascii="Times New Roman" w:hAnsi="Times New Roman" w:cs="Times New Roman"/>
          <w:b/>
          <w:bCs/>
          <w:sz w:val="24"/>
          <w:szCs w:val="24"/>
          <w:lang w:val="en-GB"/>
        </w:rPr>
        <w:tab/>
        <w:t>Research Design</w:t>
      </w:r>
    </w:p>
    <w:p w:rsidR="00E54171" w:rsidRPr="009D6FA4" w:rsidRDefault="00231C63" w:rsidP="009D6FA4">
      <w:pPr>
        <w:spacing w:after="0"/>
        <w:jc w:val="both"/>
        <w:rPr>
          <w:rFonts w:ascii="Times New Roman" w:eastAsia="Georgia" w:hAnsi="Times New Roman" w:cs="Times New Roman"/>
          <w:bCs/>
          <w:color w:val="111111"/>
          <w:sz w:val="24"/>
          <w:szCs w:val="24"/>
          <w:lang w:eastAsia="zh-CN"/>
        </w:rPr>
      </w:pPr>
      <w:r w:rsidRPr="009D6FA4">
        <w:rPr>
          <w:rFonts w:ascii="Times New Roman" w:eastAsia="SimSun" w:hAnsi="Times New Roman" w:cs="Times New Roman"/>
          <w:sz w:val="24"/>
          <w:szCs w:val="24"/>
          <w:lang w:eastAsia="zh-CN"/>
        </w:rPr>
        <w:t xml:space="preserve">The design that will be adopted for this study is descriptive research design of survey type. The researcher will describe the characteristics of population under study. This research design is considered appropriate for this study because it will allow the researcher to collect personal and general information for the purpose of explaining the </w:t>
      </w:r>
      <w:r w:rsidRPr="009D6FA4">
        <w:rPr>
          <w:rFonts w:ascii="Times New Roman" w:eastAsia="Georgia" w:hAnsi="Times New Roman" w:cs="Times New Roman"/>
          <w:b/>
          <w:bCs/>
          <w:color w:val="111111"/>
          <w:sz w:val="24"/>
          <w:szCs w:val="24"/>
          <w:lang w:eastAsia="zh-CN"/>
        </w:rPr>
        <w:t xml:space="preserve">Effect of employee participation in decision making on organizational performance (A case study of </w:t>
      </w:r>
      <w:r w:rsidR="000F3AB3" w:rsidRPr="009D6FA4">
        <w:rPr>
          <w:rFonts w:ascii="Times New Roman" w:eastAsia="Georgia" w:hAnsi="Times New Roman" w:cs="Times New Roman"/>
          <w:b/>
          <w:bCs/>
          <w:color w:val="111111"/>
          <w:sz w:val="24"/>
          <w:szCs w:val="24"/>
          <w:lang w:eastAsia="zh-CN"/>
        </w:rPr>
        <w:t xml:space="preserve">7up bottling </w:t>
      </w:r>
      <w:r w:rsidR="00E76F22" w:rsidRPr="009D6FA4">
        <w:rPr>
          <w:rFonts w:ascii="Times New Roman" w:eastAsia="Georgia" w:hAnsi="Times New Roman" w:cs="Times New Roman"/>
          <w:b/>
          <w:bCs/>
          <w:color w:val="111111"/>
          <w:sz w:val="24"/>
          <w:szCs w:val="24"/>
          <w:lang w:eastAsia="zh-CN"/>
        </w:rPr>
        <w:t xml:space="preserve"> company</w:t>
      </w:r>
      <w:r w:rsidRPr="009D6FA4">
        <w:rPr>
          <w:rFonts w:ascii="Times New Roman" w:eastAsia="Georgia" w:hAnsi="Times New Roman" w:cs="Times New Roman"/>
          <w:b/>
          <w:bCs/>
          <w:color w:val="111111"/>
          <w:sz w:val="24"/>
          <w:szCs w:val="24"/>
          <w:lang w:eastAsia="zh-CN"/>
        </w:rPr>
        <w:t>, Ilorin.)</w:t>
      </w:r>
    </w:p>
    <w:p w:rsidR="00E54171" w:rsidRPr="009D6FA4" w:rsidRDefault="00231C63" w:rsidP="009D6FA4">
      <w:pPr>
        <w:spacing w:after="0"/>
        <w:jc w:val="both"/>
        <w:rPr>
          <w:rFonts w:ascii="Times New Roman" w:hAnsi="Times New Roman" w:cs="Times New Roman"/>
          <w:b/>
          <w:bCs/>
          <w:sz w:val="24"/>
          <w:szCs w:val="24"/>
          <w:lang w:val="en-GB"/>
        </w:rPr>
      </w:pPr>
      <w:r w:rsidRPr="009D6FA4">
        <w:rPr>
          <w:rFonts w:ascii="Times New Roman" w:hAnsi="Times New Roman" w:cs="Times New Roman"/>
          <w:b/>
          <w:bCs/>
          <w:sz w:val="24"/>
          <w:szCs w:val="24"/>
        </w:rPr>
        <w:t>3.1</w:t>
      </w:r>
      <w:r w:rsidRPr="009D6FA4">
        <w:rPr>
          <w:rFonts w:ascii="Times New Roman" w:hAnsi="Times New Roman" w:cs="Times New Roman"/>
          <w:b/>
          <w:bCs/>
          <w:sz w:val="24"/>
          <w:szCs w:val="24"/>
        </w:rPr>
        <w:tab/>
      </w:r>
      <w:r w:rsidRPr="009D6FA4">
        <w:rPr>
          <w:rFonts w:ascii="Times New Roman" w:hAnsi="Times New Roman" w:cs="Times New Roman"/>
          <w:b/>
          <w:bCs/>
          <w:sz w:val="24"/>
          <w:szCs w:val="24"/>
          <w:lang w:val="en-GB"/>
        </w:rPr>
        <w:t>Population of the Study</w:t>
      </w:r>
    </w:p>
    <w:p w:rsidR="00E54171" w:rsidRPr="009D6FA4" w:rsidRDefault="00231C63" w:rsidP="009D6FA4">
      <w:pPr>
        <w:spacing w:after="0"/>
        <w:jc w:val="both"/>
        <w:rPr>
          <w:rFonts w:ascii="Times New Roman" w:hAnsi="Times New Roman" w:cs="Times New Roman"/>
          <w:bCs/>
          <w:sz w:val="24"/>
          <w:szCs w:val="24"/>
        </w:rPr>
      </w:pPr>
      <w:r w:rsidRPr="009D6FA4">
        <w:rPr>
          <w:rFonts w:ascii="Times New Roman" w:hAnsi="Times New Roman" w:cs="Times New Roman"/>
          <w:bCs/>
          <w:sz w:val="24"/>
          <w:szCs w:val="24"/>
          <w:lang w:val="en-GB"/>
        </w:rPr>
        <w:t>The population for this study shall consist of all full time staffs (</w:t>
      </w:r>
      <w:r w:rsidRPr="009D6FA4">
        <w:rPr>
          <w:rFonts w:ascii="Times New Roman" w:hAnsi="Times New Roman" w:cs="Times New Roman"/>
          <w:bCs/>
          <w:sz w:val="24"/>
          <w:szCs w:val="24"/>
        </w:rPr>
        <w:t>255</w:t>
      </w:r>
      <w:r w:rsidRPr="009D6FA4">
        <w:rPr>
          <w:rFonts w:ascii="Times New Roman" w:hAnsi="Times New Roman" w:cs="Times New Roman"/>
          <w:bCs/>
          <w:sz w:val="24"/>
          <w:szCs w:val="24"/>
          <w:lang w:val="en-GB"/>
        </w:rPr>
        <w:t xml:space="preserve">) either male or female in the </w:t>
      </w:r>
      <w:r w:rsidR="000F3AB3" w:rsidRPr="009D6FA4">
        <w:rPr>
          <w:rFonts w:eastAsia="Georgia"/>
          <w:bCs/>
          <w:color w:val="111111"/>
          <w:sz w:val="24"/>
          <w:szCs w:val="24"/>
        </w:rPr>
        <w:t xml:space="preserve">7up </w:t>
      </w:r>
      <w:r w:rsidR="004B2C87" w:rsidRPr="009D6FA4">
        <w:rPr>
          <w:rFonts w:eastAsia="Georgia"/>
          <w:bCs/>
          <w:color w:val="111111"/>
          <w:sz w:val="24"/>
          <w:szCs w:val="24"/>
        </w:rPr>
        <w:t>bottling company</w:t>
      </w:r>
      <w:r w:rsidRPr="009D6FA4">
        <w:rPr>
          <w:rFonts w:eastAsia="Georgia"/>
          <w:bCs/>
          <w:color w:val="111111"/>
          <w:sz w:val="24"/>
          <w:szCs w:val="24"/>
        </w:rPr>
        <w:t>, Ilorin</w:t>
      </w:r>
      <w:r w:rsidRPr="009D6FA4">
        <w:rPr>
          <w:rFonts w:ascii="Times New Roman" w:hAnsi="Times New Roman" w:cs="Times New Roman"/>
          <w:bCs/>
          <w:sz w:val="24"/>
          <w:szCs w:val="24"/>
          <w:lang w:val="en-GB"/>
        </w:rPr>
        <w:t>branch who is willing and able to participate in the study.</w:t>
      </w:r>
    </w:p>
    <w:p w:rsidR="00E54171" w:rsidRPr="009D6FA4" w:rsidRDefault="00231C63" w:rsidP="009D6FA4">
      <w:pPr>
        <w:spacing w:after="0"/>
        <w:jc w:val="both"/>
        <w:rPr>
          <w:rFonts w:ascii="Times New Roman" w:hAnsi="Times New Roman" w:cs="Times New Roman"/>
          <w:b/>
          <w:bCs/>
          <w:sz w:val="24"/>
          <w:szCs w:val="24"/>
          <w:lang w:val="en-GB"/>
        </w:rPr>
      </w:pPr>
      <w:r w:rsidRPr="009D6FA4">
        <w:rPr>
          <w:rFonts w:ascii="Times New Roman" w:hAnsi="Times New Roman" w:cs="Times New Roman"/>
          <w:b/>
          <w:bCs/>
          <w:sz w:val="24"/>
          <w:szCs w:val="24"/>
          <w:lang w:val="en-GB"/>
        </w:rPr>
        <w:t>3.2</w:t>
      </w:r>
      <w:r w:rsidRPr="009D6FA4">
        <w:rPr>
          <w:rFonts w:ascii="Times New Roman" w:hAnsi="Times New Roman" w:cs="Times New Roman"/>
          <w:b/>
          <w:bCs/>
          <w:sz w:val="24"/>
          <w:szCs w:val="24"/>
          <w:lang w:val="en-GB"/>
        </w:rPr>
        <w:tab/>
        <w:t>Sample Size and Sampling Techniques</w:t>
      </w:r>
    </w:p>
    <w:p w:rsidR="00E54171" w:rsidRPr="009D6FA4" w:rsidRDefault="00231C63" w:rsidP="009D6FA4">
      <w:pPr>
        <w:spacing w:after="0"/>
        <w:jc w:val="both"/>
        <w:rPr>
          <w:rFonts w:ascii="Times New Roman" w:hAnsi="Times New Roman" w:cs="Times New Roman"/>
          <w:bCs/>
          <w:sz w:val="24"/>
          <w:szCs w:val="24"/>
          <w:lang w:val="en-GB"/>
        </w:rPr>
      </w:pPr>
      <w:r w:rsidRPr="009D6FA4">
        <w:rPr>
          <w:rFonts w:ascii="Times New Roman" w:hAnsi="Times New Roman" w:cs="Times New Roman"/>
          <w:bCs/>
          <w:sz w:val="24"/>
          <w:szCs w:val="24"/>
          <w:lang w:val="en-GB"/>
        </w:rPr>
        <w:t>The sample size and technique that will be used for this study will be the Taro Yamane sampling techniques.</w:t>
      </w:r>
    </w:p>
    <w:p w:rsidR="00E54171" w:rsidRPr="009D6FA4" w:rsidRDefault="005B1346" w:rsidP="009D6FA4">
      <w:pPr>
        <w:spacing w:after="0"/>
        <w:jc w:val="both"/>
        <w:rPr>
          <w:rFonts w:ascii="Times New Roman" w:hAnsi="Times New Roman" w:cs="Times New Roman"/>
          <w:bCs/>
          <w:sz w:val="24"/>
          <w:szCs w:val="24"/>
          <w:lang w:val="en-GB"/>
        </w:rPr>
      </w:pPr>
      <w:r>
        <w:rPr>
          <w:rFonts w:ascii="Times New Roman" w:hAnsi="Times New Roman" w:cs="Times New Roman"/>
          <w:bCs/>
          <w:noProof/>
          <w:sz w:val="24"/>
          <w:szCs w:val="24"/>
        </w:rPr>
        <w:pict>
          <v:shapetype id="_x0000_t32" coordsize="21600,21600" o:spt="32" o:oned="t" path="m,l21600,21600e" filled="f">
            <v:path arrowok="t" fillok="f" o:connecttype="none"/>
            <o:lock v:ext="edit" shapetype="t"/>
          </v:shapetype>
          <v:shape id="AutoShape 22" o:spid="_x0000_s1026" type="#_x0000_t32" style="position:absolute;left:0;text-align:left;margin-left:0;margin-top:0;width:50pt;height:50pt;z-index:251652096;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">
            <o:lock v:ext="edit" selection="t"/>
          </v:shape>
        </w:pict>
      </w:r>
      <w:r>
        <w:rPr>
          <w:rFonts w:ascii="Times New Roman" w:hAnsi="Times New Roman" w:cs="Times New Roman"/>
          <w:bCs/>
          <w:noProof/>
          <w:sz w:val="24"/>
          <w:szCs w:val="24"/>
        </w:rPr>
        <w:pict>
          <v:shape id="1027" o:spid="_x0000_s1045" type="#_x0000_t32" style="position:absolute;left:0;text-align:left;margin-left:141pt;margin-top:19.5pt;width:60pt;height:0;z-index:25165414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"/>
        </w:pict>
      </w:r>
      <w:r w:rsidR="00231C63" w:rsidRPr="009D6FA4">
        <w:rPr>
          <w:rFonts w:ascii="Times New Roman" w:hAnsi="Times New Roman" w:cs="Times New Roman"/>
          <w:bCs/>
          <w:sz w:val="24"/>
          <w:szCs w:val="24"/>
          <w:lang w:val="en-GB"/>
        </w:rPr>
        <w:t>The formula state thus: n =        N</w:t>
      </w:r>
    </w:p>
    <w:p w:rsidR="00E54171" w:rsidRPr="009D6FA4" w:rsidRDefault="00231C63" w:rsidP="009D6FA4">
      <w:pPr>
        <w:spacing w:after="0"/>
        <w:jc w:val="both"/>
        <w:rPr>
          <w:rFonts w:ascii="Times New Roman" w:hAnsi="Times New Roman" w:cs="Times New Roman"/>
          <w:bCs/>
          <w:sz w:val="24"/>
          <w:szCs w:val="24"/>
          <w:lang w:val="en-GB"/>
        </w:rPr>
      </w:pPr>
      <w:r w:rsidRPr="009D6FA4">
        <w:rPr>
          <w:rFonts w:ascii="Times New Roman" w:hAnsi="Times New Roman" w:cs="Times New Roman"/>
          <w:bCs/>
          <w:sz w:val="24"/>
          <w:szCs w:val="24"/>
          <w:lang w:val="en-GB"/>
        </w:rPr>
        <w:t xml:space="preserve">                                                1+ N x (e)</w:t>
      </w:r>
      <w:r w:rsidRPr="009D6FA4">
        <w:rPr>
          <w:rFonts w:ascii="Times New Roman" w:hAnsi="Times New Roman" w:cs="Times New Roman"/>
          <w:bCs/>
          <w:sz w:val="24"/>
          <w:szCs w:val="24"/>
          <w:vertAlign w:val="superscript"/>
          <w:lang w:val="en-GB"/>
        </w:rPr>
        <w:t>2</w:t>
      </w:r>
    </w:p>
    <w:p w:rsidR="00E54171" w:rsidRPr="009D6FA4" w:rsidRDefault="00E54171" w:rsidP="009D6FA4">
      <w:pPr>
        <w:spacing w:after="0"/>
        <w:jc w:val="both"/>
        <w:rPr>
          <w:rFonts w:ascii="Times New Roman" w:hAnsi="Times New Roman" w:cs="Times New Roman"/>
          <w:bCs/>
          <w:sz w:val="24"/>
          <w:szCs w:val="24"/>
          <w:lang w:val="en-GB"/>
        </w:rPr>
      </w:pPr>
    </w:p>
    <w:p w:rsidR="00E54171" w:rsidRPr="009D6FA4" w:rsidRDefault="00231C63" w:rsidP="009D6FA4">
      <w:pPr>
        <w:spacing w:after="0"/>
        <w:jc w:val="both"/>
        <w:rPr>
          <w:rFonts w:ascii="Times New Roman" w:hAnsi="Times New Roman" w:cs="Times New Roman"/>
          <w:bCs/>
          <w:sz w:val="24"/>
          <w:szCs w:val="24"/>
          <w:lang w:val="en-GB"/>
        </w:rPr>
      </w:pPr>
      <w:r w:rsidRPr="009D6FA4">
        <w:rPr>
          <w:rFonts w:ascii="Times New Roman" w:hAnsi="Times New Roman" w:cs="Times New Roman"/>
          <w:bCs/>
          <w:sz w:val="24"/>
          <w:szCs w:val="24"/>
          <w:lang w:val="en-GB"/>
        </w:rPr>
        <w:t>n= the sample size</w:t>
      </w:r>
    </w:p>
    <w:p w:rsidR="00E54171" w:rsidRPr="009D6FA4" w:rsidRDefault="00231C63" w:rsidP="009D6FA4">
      <w:pPr>
        <w:spacing w:after="0"/>
        <w:jc w:val="both"/>
        <w:rPr>
          <w:rFonts w:ascii="Times New Roman" w:hAnsi="Times New Roman" w:cs="Times New Roman"/>
          <w:bCs/>
          <w:sz w:val="24"/>
          <w:szCs w:val="24"/>
          <w:lang w:val="en-GB"/>
        </w:rPr>
      </w:pPr>
      <w:r w:rsidRPr="009D6FA4">
        <w:rPr>
          <w:rFonts w:ascii="Times New Roman" w:hAnsi="Times New Roman" w:cs="Times New Roman"/>
          <w:bCs/>
          <w:sz w:val="24"/>
          <w:szCs w:val="24"/>
          <w:lang w:val="en-GB"/>
        </w:rPr>
        <w:t>N= the population size</w:t>
      </w:r>
    </w:p>
    <w:p w:rsidR="00E54171" w:rsidRPr="009D6FA4" w:rsidRDefault="00231C63" w:rsidP="009D6FA4">
      <w:pPr>
        <w:spacing w:after="0"/>
        <w:jc w:val="both"/>
        <w:rPr>
          <w:rFonts w:ascii="Times New Roman" w:hAnsi="Times New Roman" w:cs="Times New Roman"/>
          <w:bCs/>
          <w:sz w:val="24"/>
          <w:szCs w:val="24"/>
          <w:lang w:val="en-GB"/>
        </w:rPr>
      </w:pPr>
      <w:r w:rsidRPr="009D6FA4">
        <w:rPr>
          <w:rFonts w:ascii="Times New Roman" w:hAnsi="Times New Roman" w:cs="Times New Roman"/>
          <w:bCs/>
          <w:sz w:val="24"/>
          <w:szCs w:val="24"/>
          <w:lang w:val="en-GB"/>
        </w:rPr>
        <w:t>e= the acceptable sample error</w:t>
      </w:r>
    </w:p>
    <w:p w:rsidR="00E54171" w:rsidRPr="009D6FA4" w:rsidRDefault="005B1346" w:rsidP="009D6FA4">
      <w:pPr>
        <w:spacing w:after="0"/>
        <w:jc w:val="both"/>
        <w:rPr>
          <w:rFonts w:ascii="Times New Roman" w:hAnsi="Times New Roman" w:cs="Times New Roman"/>
          <w:bCs/>
          <w:sz w:val="24"/>
          <w:szCs w:val="24"/>
          <w:lang w:val="en-GB"/>
        </w:rPr>
      </w:pPr>
      <w:r>
        <w:rPr>
          <w:rFonts w:ascii="Times New Roman" w:hAnsi="Times New Roman" w:cs="Times New Roman"/>
          <w:bCs/>
          <w:noProof/>
          <w:sz w:val="24"/>
          <w:szCs w:val="24"/>
        </w:rPr>
        <w:pict>
          <v:shape id="1028" o:spid="_x0000_s1044" type="#_x0000_t32" style="position:absolute;left:0;text-align:left;margin-left:18.75pt;margin-top:14.7pt;width:54.75pt;height:0;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"/>
        </w:pict>
      </w:r>
      <w:r w:rsidR="00231C63" w:rsidRPr="009D6FA4">
        <w:rPr>
          <w:rFonts w:ascii="Times New Roman" w:hAnsi="Times New Roman" w:cs="Times New Roman"/>
          <w:bCs/>
          <w:sz w:val="24"/>
          <w:szCs w:val="24"/>
          <w:lang w:val="en-GB"/>
        </w:rPr>
        <w:t xml:space="preserve">n=        </w:t>
      </w:r>
      <w:r w:rsidR="00231C63" w:rsidRPr="009D6FA4">
        <w:rPr>
          <w:rFonts w:ascii="Times New Roman" w:hAnsi="Times New Roman" w:cs="Times New Roman"/>
          <w:bCs/>
          <w:sz w:val="24"/>
          <w:szCs w:val="24"/>
        </w:rPr>
        <w:t>255</w:t>
      </w:r>
    </w:p>
    <w:p w:rsidR="00E54171" w:rsidRPr="009D6FA4" w:rsidRDefault="00231C63" w:rsidP="009D6FA4">
      <w:pPr>
        <w:spacing w:after="0"/>
        <w:jc w:val="both"/>
        <w:rPr>
          <w:rFonts w:ascii="Times New Roman" w:hAnsi="Times New Roman" w:cs="Times New Roman"/>
          <w:bCs/>
          <w:sz w:val="24"/>
          <w:szCs w:val="24"/>
          <w:vertAlign w:val="superscript"/>
          <w:lang w:val="en-GB"/>
        </w:rPr>
      </w:pPr>
      <w:r w:rsidRPr="009D6FA4">
        <w:rPr>
          <w:rFonts w:ascii="Times New Roman" w:hAnsi="Times New Roman" w:cs="Times New Roman"/>
          <w:bCs/>
          <w:sz w:val="24"/>
          <w:szCs w:val="24"/>
          <w:lang w:val="en-GB"/>
        </w:rPr>
        <w:t xml:space="preserve">     1+</w:t>
      </w:r>
      <w:r w:rsidRPr="009D6FA4">
        <w:rPr>
          <w:rFonts w:ascii="Times New Roman" w:hAnsi="Times New Roman" w:cs="Times New Roman"/>
          <w:bCs/>
          <w:sz w:val="24"/>
          <w:szCs w:val="24"/>
        </w:rPr>
        <w:t>255 x</w:t>
      </w:r>
      <w:r w:rsidRPr="009D6FA4">
        <w:rPr>
          <w:rFonts w:ascii="Times New Roman" w:hAnsi="Times New Roman" w:cs="Times New Roman"/>
          <w:bCs/>
          <w:sz w:val="24"/>
          <w:szCs w:val="24"/>
          <w:lang w:val="en-GB"/>
        </w:rPr>
        <w:t xml:space="preserve"> (0.05)</w:t>
      </w:r>
      <w:r w:rsidRPr="009D6FA4">
        <w:rPr>
          <w:rFonts w:ascii="Times New Roman" w:hAnsi="Times New Roman" w:cs="Times New Roman"/>
          <w:bCs/>
          <w:sz w:val="24"/>
          <w:szCs w:val="24"/>
          <w:vertAlign w:val="superscript"/>
          <w:lang w:val="en-GB"/>
        </w:rPr>
        <w:t>2</w:t>
      </w:r>
    </w:p>
    <w:p w:rsidR="00E54171" w:rsidRPr="009D6FA4" w:rsidRDefault="00231C63" w:rsidP="009D6FA4">
      <w:pPr>
        <w:spacing w:after="0"/>
        <w:jc w:val="both"/>
        <w:rPr>
          <w:rFonts w:ascii="Times New Roman" w:hAnsi="Times New Roman" w:cs="Times New Roman"/>
          <w:bCs/>
          <w:sz w:val="24"/>
          <w:szCs w:val="24"/>
          <w:lang w:val="en-GB"/>
        </w:rPr>
      </w:pPr>
      <w:r w:rsidRPr="009D6FA4">
        <w:rPr>
          <w:rFonts w:ascii="Times New Roman" w:hAnsi="Times New Roman" w:cs="Times New Roman"/>
          <w:bCs/>
          <w:sz w:val="24"/>
          <w:szCs w:val="24"/>
          <w:lang w:val="en-GB"/>
        </w:rPr>
        <w:t xml:space="preserve">n=       </w:t>
      </w:r>
      <w:r w:rsidRPr="009D6FA4">
        <w:rPr>
          <w:rFonts w:ascii="Times New Roman" w:hAnsi="Times New Roman" w:cs="Times New Roman"/>
          <w:bCs/>
          <w:sz w:val="24"/>
          <w:szCs w:val="24"/>
        </w:rPr>
        <w:t>255</w:t>
      </w:r>
    </w:p>
    <w:p w:rsidR="00E54171" w:rsidRPr="009D6FA4" w:rsidRDefault="005B1346" w:rsidP="009D6FA4">
      <w:pPr>
        <w:spacing w:after="0"/>
        <w:jc w:val="both"/>
        <w:rPr>
          <w:rFonts w:ascii="Times New Roman" w:hAnsi="Times New Roman" w:cs="Times New Roman"/>
          <w:bCs/>
          <w:sz w:val="24"/>
          <w:szCs w:val="24"/>
          <w:lang w:val="en-GB"/>
        </w:rPr>
      </w:pPr>
      <w:r>
        <w:rPr>
          <w:rFonts w:ascii="Times New Roman" w:hAnsi="Times New Roman" w:cs="Times New Roman"/>
          <w:bCs/>
          <w:noProof/>
          <w:sz w:val="24"/>
          <w:szCs w:val="24"/>
        </w:rPr>
        <w:pict>
          <v:shape id="1029" o:spid="_x0000_s1043" type="#_x0000_t32" style="position:absolute;left:0;text-align:left;margin-left:14.25pt;margin-top:-.15pt;width:54.75pt;height:0;z-index:25166028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"/>
        </w:pict>
      </w:r>
      <w:r w:rsidR="00231C63" w:rsidRPr="009D6FA4">
        <w:rPr>
          <w:rFonts w:ascii="Times New Roman" w:hAnsi="Times New Roman" w:cs="Times New Roman"/>
          <w:bCs/>
          <w:sz w:val="24"/>
          <w:szCs w:val="24"/>
          <w:lang w:val="en-GB"/>
        </w:rPr>
        <w:t xml:space="preserve">    1+</w:t>
      </w:r>
      <w:r w:rsidR="00231C63" w:rsidRPr="009D6FA4">
        <w:rPr>
          <w:rFonts w:ascii="Times New Roman" w:hAnsi="Times New Roman" w:cs="Times New Roman"/>
          <w:bCs/>
          <w:sz w:val="24"/>
          <w:szCs w:val="24"/>
        </w:rPr>
        <w:t>255 x</w:t>
      </w:r>
      <w:r w:rsidR="00231C63" w:rsidRPr="009D6FA4">
        <w:rPr>
          <w:rFonts w:ascii="Times New Roman" w:hAnsi="Times New Roman" w:cs="Times New Roman"/>
          <w:bCs/>
          <w:sz w:val="24"/>
          <w:szCs w:val="24"/>
          <w:lang w:val="en-GB"/>
        </w:rPr>
        <w:t xml:space="preserve"> (0.0025)</w:t>
      </w:r>
    </w:p>
    <w:p w:rsidR="00E54171" w:rsidRPr="009D6FA4" w:rsidRDefault="00231C63" w:rsidP="009D6FA4">
      <w:pPr>
        <w:spacing w:after="0"/>
        <w:jc w:val="both"/>
        <w:rPr>
          <w:rFonts w:ascii="Times New Roman" w:hAnsi="Times New Roman" w:cs="Times New Roman"/>
          <w:bCs/>
          <w:sz w:val="24"/>
          <w:szCs w:val="24"/>
          <w:lang w:val="en-GB"/>
        </w:rPr>
      </w:pPr>
      <w:r w:rsidRPr="009D6FA4">
        <w:rPr>
          <w:rFonts w:ascii="Times New Roman" w:hAnsi="Times New Roman" w:cs="Times New Roman"/>
          <w:bCs/>
          <w:sz w:val="24"/>
          <w:szCs w:val="24"/>
          <w:lang w:val="en-GB"/>
        </w:rPr>
        <w:t xml:space="preserve">n=      </w:t>
      </w:r>
      <w:r w:rsidRPr="009D6FA4">
        <w:rPr>
          <w:rFonts w:ascii="Times New Roman" w:hAnsi="Times New Roman" w:cs="Times New Roman"/>
          <w:bCs/>
          <w:sz w:val="24"/>
          <w:szCs w:val="24"/>
        </w:rPr>
        <w:t>255</w:t>
      </w:r>
    </w:p>
    <w:p w:rsidR="00E54171" w:rsidRPr="009D6FA4" w:rsidRDefault="00231C63" w:rsidP="009D6FA4">
      <w:pPr>
        <w:spacing w:after="0"/>
        <w:jc w:val="both"/>
        <w:rPr>
          <w:rFonts w:ascii="Times New Roman" w:hAnsi="Times New Roman" w:cs="Times New Roman"/>
          <w:bCs/>
          <w:sz w:val="24"/>
          <w:szCs w:val="24"/>
          <w:lang w:val="en-GB"/>
        </w:rPr>
      </w:pPr>
      <w:r w:rsidRPr="009D6FA4">
        <w:rPr>
          <w:rFonts w:ascii="Times New Roman" w:hAnsi="Times New Roman" w:cs="Times New Roman"/>
          <w:bCs/>
          <w:sz w:val="24"/>
          <w:szCs w:val="24"/>
          <w:lang w:val="en-GB"/>
        </w:rPr>
        <w:t xml:space="preserve">       1+ </w:t>
      </w:r>
      <w:r w:rsidRPr="009D6FA4">
        <w:rPr>
          <w:rFonts w:ascii="Times New Roman" w:hAnsi="Times New Roman" w:cs="Times New Roman"/>
          <w:bCs/>
          <w:sz w:val="24"/>
          <w:szCs w:val="24"/>
        </w:rPr>
        <w:t>0.6375</w:t>
      </w:r>
    </w:p>
    <w:p w:rsidR="00E54171" w:rsidRPr="009D6FA4" w:rsidRDefault="005B1346" w:rsidP="009D6FA4">
      <w:pPr>
        <w:spacing w:after="0"/>
        <w:jc w:val="both"/>
        <w:rPr>
          <w:rFonts w:ascii="Times New Roman" w:hAnsi="Times New Roman" w:cs="Times New Roman"/>
          <w:bCs/>
          <w:sz w:val="24"/>
          <w:szCs w:val="24"/>
          <w:lang w:val="en-GB"/>
        </w:rPr>
      </w:pPr>
      <w:r>
        <w:rPr>
          <w:rFonts w:ascii="Times New Roman" w:hAnsi="Times New Roman" w:cs="Times New Roman"/>
          <w:bCs/>
          <w:noProof/>
          <w:sz w:val="24"/>
          <w:szCs w:val="24"/>
        </w:rPr>
        <w:pict>
          <v:shape id="1030" o:spid="_x0000_s1042" type="#_x0000_t32" style="position:absolute;left:0;text-align:left;margin-left:18.75pt;margin-top:.85pt;width:60pt;height:0;z-index:2516582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"/>
        </w:pict>
      </w:r>
      <w:r w:rsidR="00231C63" w:rsidRPr="009D6FA4">
        <w:rPr>
          <w:rFonts w:ascii="Times New Roman" w:hAnsi="Times New Roman" w:cs="Times New Roman"/>
          <w:bCs/>
          <w:sz w:val="24"/>
          <w:szCs w:val="24"/>
          <w:lang w:val="en-GB"/>
        </w:rPr>
        <w:t xml:space="preserve">n=        </w:t>
      </w:r>
      <w:r w:rsidR="00231C63" w:rsidRPr="009D6FA4">
        <w:rPr>
          <w:rFonts w:ascii="Times New Roman" w:hAnsi="Times New Roman" w:cs="Times New Roman"/>
          <w:bCs/>
          <w:sz w:val="24"/>
          <w:szCs w:val="24"/>
        </w:rPr>
        <w:t>255</w:t>
      </w:r>
    </w:p>
    <w:p w:rsidR="00E54171" w:rsidRPr="009D6FA4" w:rsidRDefault="005B1346" w:rsidP="009D6FA4">
      <w:pPr>
        <w:spacing w:after="0"/>
        <w:jc w:val="both"/>
        <w:rPr>
          <w:rFonts w:ascii="Times New Roman" w:hAnsi="Times New Roman" w:cs="Times New Roman"/>
          <w:bCs/>
          <w:sz w:val="24"/>
          <w:szCs w:val="24"/>
          <w:lang w:val="en-GB"/>
        </w:rPr>
      </w:pPr>
      <w:r>
        <w:rPr>
          <w:rFonts w:ascii="Times New Roman" w:hAnsi="Times New Roman" w:cs="Times New Roman"/>
          <w:bCs/>
          <w:noProof/>
          <w:sz w:val="24"/>
          <w:szCs w:val="24"/>
        </w:rPr>
        <w:pict>
          <v:shape id="1031" o:spid="_x0000_s1041" type="#_x0000_t32" style="position:absolute;left:0;text-align:left;margin-left:18.75pt;margin-top:14pt;width:60pt;height:0;z-index:25165619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"/>
        </w:pict>
      </w:r>
      <w:r w:rsidR="00231C63" w:rsidRPr="009D6FA4">
        <w:rPr>
          <w:rFonts w:ascii="Times New Roman" w:hAnsi="Times New Roman" w:cs="Times New Roman"/>
          <w:bCs/>
          <w:sz w:val="24"/>
          <w:szCs w:val="24"/>
        </w:rPr>
        <w:t>1.6375</w:t>
      </w:r>
      <w:r w:rsidR="00E81499">
        <w:rPr>
          <w:rFonts w:ascii="Times New Roman" w:hAnsi="Times New Roman" w:cs="Times New Roman"/>
          <w:bCs/>
          <w:sz w:val="24"/>
          <w:szCs w:val="24"/>
        </w:rPr>
        <w:t>s</w:t>
      </w:r>
    </w:p>
    <w:p w:rsidR="00E54171" w:rsidRPr="009D6FA4" w:rsidRDefault="00231C63" w:rsidP="009D6FA4">
      <w:pPr>
        <w:spacing w:after="0"/>
        <w:jc w:val="both"/>
        <w:rPr>
          <w:rFonts w:ascii="Times New Roman" w:hAnsi="Times New Roman" w:cs="Times New Roman"/>
          <w:bCs/>
          <w:sz w:val="24"/>
          <w:szCs w:val="24"/>
          <w:lang w:val="en-GB"/>
        </w:rPr>
      </w:pPr>
      <w:r w:rsidRPr="009D6FA4">
        <w:rPr>
          <w:rFonts w:ascii="Times New Roman" w:hAnsi="Times New Roman" w:cs="Times New Roman"/>
          <w:bCs/>
          <w:sz w:val="24"/>
          <w:szCs w:val="24"/>
          <w:lang w:val="en-GB"/>
        </w:rPr>
        <w:t xml:space="preserve">n= </w:t>
      </w:r>
      <w:r w:rsidRPr="009D6FA4">
        <w:rPr>
          <w:rFonts w:ascii="Times New Roman" w:hAnsi="Times New Roman" w:cs="Times New Roman"/>
          <w:bCs/>
          <w:sz w:val="24"/>
          <w:szCs w:val="24"/>
        </w:rPr>
        <w:t>155.7252</w:t>
      </w:r>
    </w:p>
    <w:p w:rsidR="00E54171" w:rsidRPr="009D6FA4" w:rsidRDefault="00231C63" w:rsidP="009D6FA4">
      <w:pPr>
        <w:spacing w:after="0"/>
        <w:jc w:val="both"/>
        <w:rPr>
          <w:rFonts w:ascii="Times New Roman" w:hAnsi="Times New Roman" w:cs="Times New Roman"/>
          <w:bCs/>
          <w:sz w:val="24"/>
          <w:szCs w:val="24"/>
          <w:lang w:val="en-GB"/>
        </w:rPr>
      </w:pPr>
      <w:r w:rsidRPr="009D6FA4">
        <w:rPr>
          <w:rFonts w:ascii="Times New Roman" w:hAnsi="Times New Roman" w:cs="Times New Roman"/>
          <w:bCs/>
          <w:sz w:val="24"/>
          <w:szCs w:val="24"/>
        </w:rPr>
        <w:lastRenderedPageBreak/>
        <w:t>n= 156</w:t>
      </w:r>
    </w:p>
    <w:p w:rsidR="00E54171" w:rsidRPr="009D6FA4" w:rsidRDefault="00231C63" w:rsidP="009D6FA4">
      <w:pPr>
        <w:spacing w:after="0"/>
        <w:jc w:val="both"/>
        <w:rPr>
          <w:rFonts w:ascii="Times New Roman" w:hAnsi="Times New Roman" w:cs="Times New Roman"/>
          <w:b/>
          <w:bCs/>
          <w:sz w:val="24"/>
          <w:szCs w:val="24"/>
          <w:lang w:val="en-GB"/>
        </w:rPr>
      </w:pPr>
      <w:r w:rsidRPr="009D6FA4">
        <w:rPr>
          <w:rFonts w:ascii="Times New Roman" w:hAnsi="Times New Roman" w:cs="Times New Roman"/>
          <w:b/>
          <w:bCs/>
          <w:sz w:val="24"/>
          <w:szCs w:val="24"/>
          <w:lang w:val="en-GB"/>
        </w:rPr>
        <w:t>3.3</w:t>
      </w:r>
      <w:r w:rsidRPr="009D6FA4">
        <w:rPr>
          <w:rFonts w:ascii="Times New Roman" w:hAnsi="Times New Roman" w:cs="Times New Roman"/>
          <w:b/>
          <w:bCs/>
          <w:sz w:val="24"/>
          <w:szCs w:val="24"/>
          <w:lang w:val="en-GB"/>
        </w:rPr>
        <w:tab/>
        <w:t xml:space="preserve"> Sources of Data</w:t>
      </w:r>
    </w:p>
    <w:p w:rsidR="00E54171" w:rsidRPr="009D6FA4" w:rsidRDefault="00231C63" w:rsidP="009D6FA4">
      <w:pPr>
        <w:spacing w:after="0"/>
        <w:jc w:val="both"/>
        <w:rPr>
          <w:rFonts w:ascii="Times New Roman" w:hAnsi="Times New Roman" w:cs="Times New Roman"/>
          <w:b/>
          <w:bCs/>
          <w:sz w:val="24"/>
          <w:szCs w:val="24"/>
          <w:lang w:val="en-GB"/>
        </w:rPr>
      </w:pPr>
      <w:r w:rsidRPr="009D6FA4">
        <w:rPr>
          <w:rFonts w:ascii="Times New Roman" w:hAnsi="Times New Roman" w:cs="Times New Roman"/>
          <w:bCs/>
          <w:sz w:val="24"/>
          <w:szCs w:val="24"/>
          <w:lang w:val="en-GB"/>
        </w:rPr>
        <w:t>Primary data will be employed. The Primary data assisted in addressing the specific objectives set out in the study. The data will be collected with the help of questionnaire. The questionnaire will comprise of close ended questions.</w:t>
      </w:r>
    </w:p>
    <w:p w:rsidR="00E54171" w:rsidRPr="009D6FA4" w:rsidRDefault="00231C63" w:rsidP="009D6FA4">
      <w:pPr>
        <w:spacing w:after="0"/>
        <w:jc w:val="both"/>
        <w:rPr>
          <w:rFonts w:ascii="Times New Roman" w:hAnsi="Times New Roman" w:cs="Times New Roman"/>
          <w:b/>
          <w:bCs/>
          <w:sz w:val="24"/>
          <w:szCs w:val="24"/>
          <w:lang w:val="en-GB"/>
        </w:rPr>
      </w:pPr>
      <w:r w:rsidRPr="009D6FA4">
        <w:rPr>
          <w:rFonts w:ascii="Times New Roman" w:hAnsi="Times New Roman" w:cs="Times New Roman"/>
          <w:b/>
          <w:bCs/>
          <w:sz w:val="24"/>
          <w:szCs w:val="24"/>
          <w:lang w:val="en-GB"/>
        </w:rPr>
        <w:t>3.4</w:t>
      </w:r>
      <w:r w:rsidRPr="009D6FA4">
        <w:rPr>
          <w:rFonts w:ascii="Times New Roman" w:hAnsi="Times New Roman" w:cs="Times New Roman"/>
          <w:b/>
          <w:bCs/>
          <w:sz w:val="24"/>
          <w:szCs w:val="24"/>
          <w:lang w:val="en-GB"/>
        </w:rPr>
        <w:tab/>
        <w:t>Research Instrument</w:t>
      </w:r>
    </w:p>
    <w:p w:rsidR="002626AE" w:rsidRPr="009D6FA4" w:rsidRDefault="002626AE" w:rsidP="009D6FA4">
      <w:pPr>
        <w:spacing w:after="0"/>
        <w:jc w:val="both"/>
        <w:rPr>
          <w:rFonts w:ascii="Times New Roman" w:hAnsi="Times New Roman" w:cs="Times New Roman"/>
          <w:bCs/>
          <w:sz w:val="24"/>
          <w:szCs w:val="24"/>
        </w:rPr>
      </w:pPr>
      <w:r w:rsidRPr="009D6FA4">
        <w:rPr>
          <w:rFonts w:ascii="Times New Roman" w:hAnsi="Times New Roman" w:cs="Times New Roman"/>
          <w:bCs/>
          <w:sz w:val="24"/>
          <w:szCs w:val="24"/>
        </w:rPr>
        <w:t>This study will utilize a researcher-designed questionnaire with structured items to examine the impact of employee participation in decision-making on organizational performance. The questionnaire comprises two sections, labeled as A and B. Section A will center on collecting demographic data from the respondents, while Section B will contain items related to the effect of employee participation in decision-making on organizational performance. The questionnaire will employ a four-point Likert scale, encompassing response options such as "Strongly Agree," "Agree," "Disagree," and "Strongly Disagree" for the items inquired.</w:t>
      </w:r>
    </w:p>
    <w:p w:rsidR="00E54171" w:rsidRPr="009D6FA4" w:rsidRDefault="00231C63" w:rsidP="009D6FA4">
      <w:pPr>
        <w:spacing w:after="0"/>
        <w:jc w:val="both"/>
        <w:rPr>
          <w:rFonts w:ascii="Times New Roman" w:hAnsi="Times New Roman" w:cs="Times New Roman"/>
          <w:b/>
          <w:bCs/>
          <w:sz w:val="24"/>
          <w:szCs w:val="24"/>
          <w:lang w:val="en-GB"/>
        </w:rPr>
      </w:pPr>
      <w:r w:rsidRPr="009D6FA4">
        <w:rPr>
          <w:rFonts w:ascii="Times New Roman" w:hAnsi="Times New Roman" w:cs="Times New Roman"/>
          <w:b/>
          <w:bCs/>
          <w:sz w:val="24"/>
          <w:szCs w:val="24"/>
          <w:lang w:val="en-GB"/>
        </w:rPr>
        <w:t>3.</w:t>
      </w:r>
      <w:r w:rsidR="002B0113">
        <w:rPr>
          <w:rFonts w:ascii="Times New Roman" w:hAnsi="Times New Roman" w:cs="Times New Roman"/>
          <w:b/>
          <w:bCs/>
          <w:sz w:val="24"/>
          <w:szCs w:val="24"/>
          <w:lang w:val="en-GB"/>
        </w:rPr>
        <w:t>5</w:t>
      </w:r>
      <w:r w:rsidRPr="009D6FA4">
        <w:rPr>
          <w:rFonts w:ascii="Times New Roman" w:hAnsi="Times New Roman" w:cs="Times New Roman"/>
          <w:b/>
          <w:bCs/>
          <w:sz w:val="24"/>
          <w:szCs w:val="24"/>
          <w:lang w:val="en-GB"/>
        </w:rPr>
        <w:tab/>
        <w:t>Reliability of the Instrument:</w:t>
      </w:r>
    </w:p>
    <w:p w:rsidR="00E54171" w:rsidRPr="009D6FA4" w:rsidRDefault="00231C63" w:rsidP="009D6FA4">
      <w:pPr>
        <w:spacing w:after="0"/>
        <w:jc w:val="both"/>
        <w:rPr>
          <w:rFonts w:ascii="Times New Roman" w:hAnsi="Times New Roman" w:cs="Times New Roman"/>
          <w:b/>
          <w:bCs/>
          <w:sz w:val="24"/>
          <w:szCs w:val="24"/>
        </w:rPr>
      </w:pPr>
      <w:r w:rsidRPr="009D6FA4">
        <w:rPr>
          <w:rFonts w:ascii="Times New Roman" w:hAnsi="Times New Roman" w:cs="Times New Roman"/>
          <w:bCs/>
          <w:sz w:val="24"/>
          <w:szCs w:val="24"/>
        </w:rPr>
        <w:t xml:space="preserve">To determine the reliability of the instrument, the researcher will use the Cronbach Alpha (x) to measure the constructs. However, if the Cronbach Alpha value exceeds </w:t>
      </w:r>
      <w:r w:rsidRPr="009D6FA4">
        <w:rPr>
          <w:rFonts w:ascii="Times New Roman" w:hAnsi="Times New Roman" w:cs="Times New Roman"/>
          <w:bCs/>
          <w:sz w:val="24"/>
          <w:szCs w:val="24"/>
          <w:lang w:val="en-GB"/>
        </w:rPr>
        <w:t>0.60, then the instrument is deemed reliable for the study</w:t>
      </w:r>
      <w:r w:rsidRPr="009D6FA4">
        <w:rPr>
          <w:rFonts w:ascii="Times New Roman" w:hAnsi="Times New Roman" w:cs="Times New Roman"/>
          <w:bCs/>
          <w:sz w:val="24"/>
          <w:szCs w:val="24"/>
        </w:rPr>
        <w:t>.</w:t>
      </w:r>
    </w:p>
    <w:p w:rsidR="00E54171" w:rsidRPr="009D6FA4" w:rsidRDefault="002B0113" w:rsidP="009D6FA4">
      <w:pPr>
        <w:spacing w:after="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3.6</w:t>
      </w:r>
      <w:r w:rsidR="00231C63" w:rsidRPr="009D6FA4">
        <w:rPr>
          <w:rFonts w:ascii="Times New Roman" w:hAnsi="Times New Roman" w:cs="Times New Roman"/>
          <w:b/>
          <w:bCs/>
          <w:sz w:val="24"/>
          <w:szCs w:val="24"/>
          <w:lang w:val="en-GB"/>
        </w:rPr>
        <w:tab/>
        <w:t>Procedures for Data Collection</w:t>
      </w:r>
    </w:p>
    <w:p w:rsidR="00E54171" w:rsidRPr="009D6FA4" w:rsidRDefault="00231C63" w:rsidP="009D6FA4">
      <w:pPr>
        <w:spacing w:after="0"/>
        <w:jc w:val="both"/>
        <w:rPr>
          <w:rFonts w:ascii="Times New Roman" w:hAnsi="Times New Roman" w:cs="Times New Roman"/>
          <w:bCs/>
          <w:sz w:val="24"/>
          <w:szCs w:val="24"/>
          <w:lang w:val="en-GB"/>
        </w:rPr>
      </w:pPr>
      <w:r w:rsidRPr="009D6FA4">
        <w:rPr>
          <w:rFonts w:ascii="Times New Roman" w:hAnsi="Times New Roman" w:cs="Times New Roman"/>
          <w:bCs/>
          <w:sz w:val="24"/>
          <w:szCs w:val="24"/>
        </w:rPr>
        <w:t>A letter of introduction will be obtained by the researcher from the Department, signed by the Head of Department, Industrial Relations and Personnel Management, Faculty of Management Sciences, University of Ilorin. This will enable the researcher to gain access to the respondents for the purpose of instrument administration and data collection. The data collection technique that will be used in gathering information on this research is the Questionnaire. Questionnaire is a primary source of data. The researcher will make sure that the questionnaires were collected immediately to avoid loss of the instrument.</w:t>
      </w:r>
    </w:p>
    <w:p w:rsidR="00E54171" w:rsidRPr="009D6FA4" w:rsidRDefault="00455910" w:rsidP="009D6FA4">
      <w:pPr>
        <w:spacing w:after="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3.7</w:t>
      </w:r>
      <w:r w:rsidR="00231C63" w:rsidRPr="009D6FA4">
        <w:rPr>
          <w:rFonts w:ascii="Times New Roman" w:hAnsi="Times New Roman" w:cs="Times New Roman"/>
          <w:b/>
          <w:bCs/>
          <w:sz w:val="24"/>
          <w:szCs w:val="24"/>
          <w:lang w:val="en-GB"/>
        </w:rPr>
        <w:tab/>
        <w:t>Method of Data Analysis</w:t>
      </w:r>
    </w:p>
    <w:p w:rsidR="00E54171" w:rsidRPr="009D6FA4" w:rsidRDefault="00231C63" w:rsidP="009D6FA4">
      <w:pPr>
        <w:spacing w:after="0"/>
        <w:jc w:val="both"/>
        <w:rPr>
          <w:rFonts w:ascii="Times New Roman" w:hAnsi="Times New Roman" w:cs="Times New Roman"/>
          <w:b/>
          <w:bCs/>
          <w:sz w:val="24"/>
          <w:szCs w:val="24"/>
          <w:lang w:val="en-GB"/>
        </w:rPr>
      </w:pPr>
      <w:r w:rsidRPr="009D6FA4">
        <w:rPr>
          <w:rFonts w:ascii="Times New Roman" w:hAnsi="Times New Roman" w:cs="Times New Roman"/>
          <w:bCs/>
          <w:sz w:val="24"/>
          <w:szCs w:val="24"/>
        </w:rPr>
        <w:t>The data collected for this study will be subjected to appropriate statistical analysis. Section A will be analyzed using descriptive statistics of frequency and percentage, while inferential statistics will be used.</w:t>
      </w:r>
    </w:p>
    <w:p w:rsidR="00E54171" w:rsidRPr="009D6FA4" w:rsidRDefault="00E54171" w:rsidP="009D6FA4">
      <w:pPr>
        <w:autoSpaceDE w:val="0"/>
        <w:autoSpaceDN w:val="0"/>
        <w:adjustRightInd w:val="0"/>
        <w:spacing w:after="0"/>
        <w:jc w:val="both"/>
        <w:rPr>
          <w:rFonts w:ascii="Times New Roman" w:hAnsi="Times New Roman" w:cs="Times New Roman"/>
          <w:sz w:val="24"/>
          <w:szCs w:val="24"/>
        </w:rPr>
      </w:pPr>
    </w:p>
    <w:p w:rsidR="00E81499" w:rsidRDefault="00E8149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231C63" w:rsidRPr="009D6FA4" w:rsidRDefault="00231C63" w:rsidP="009D6FA4">
      <w:pPr>
        <w:spacing w:after="0"/>
        <w:ind w:right="-119"/>
        <w:jc w:val="center"/>
        <w:rPr>
          <w:rFonts w:ascii="Times New Roman" w:hAnsi="Times New Roman" w:cs="Times New Roman"/>
          <w:sz w:val="24"/>
          <w:szCs w:val="24"/>
        </w:rPr>
      </w:pPr>
      <w:r w:rsidRPr="009D6FA4">
        <w:rPr>
          <w:rFonts w:ascii="Times New Roman" w:eastAsia="Times New Roman" w:hAnsi="Times New Roman" w:cs="Times New Roman"/>
          <w:b/>
          <w:bCs/>
          <w:sz w:val="24"/>
          <w:szCs w:val="24"/>
        </w:rPr>
        <w:lastRenderedPageBreak/>
        <w:t>CHAPTER FOUR</w:t>
      </w:r>
    </w:p>
    <w:p w:rsidR="00231C63" w:rsidRPr="009D6FA4" w:rsidRDefault="00231C63" w:rsidP="009D6FA4">
      <w:pPr>
        <w:spacing w:after="0"/>
        <w:ind w:right="-119"/>
        <w:jc w:val="center"/>
        <w:rPr>
          <w:rFonts w:ascii="Times New Roman" w:hAnsi="Times New Roman" w:cs="Times New Roman"/>
          <w:sz w:val="24"/>
          <w:szCs w:val="24"/>
        </w:rPr>
      </w:pPr>
      <w:r w:rsidRPr="009D6FA4">
        <w:rPr>
          <w:rFonts w:ascii="Times New Roman" w:eastAsia="Times New Roman" w:hAnsi="Times New Roman" w:cs="Times New Roman"/>
          <w:b/>
          <w:bCs/>
          <w:sz w:val="24"/>
          <w:szCs w:val="24"/>
        </w:rPr>
        <w:t>DATA PRESENTATION, ANALYSIS, AND INTERPRETATION</w:t>
      </w:r>
    </w:p>
    <w:p w:rsidR="00231C63" w:rsidRPr="009D6FA4" w:rsidRDefault="00231C63" w:rsidP="009D6FA4">
      <w:pPr>
        <w:spacing w:after="0"/>
        <w:ind w:right="-119"/>
        <w:rPr>
          <w:rFonts w:ascii="Times New Roman" w:hAnsi="Times New Roman" w:cs="Times New Roman"/>
          <w:sz w:val="24"/>
          <w:szCs w:val="24"/>
        </w:rPr>
      </w:pPr>
      <w:r w:rsidRPr="009D6FA4">
        <w:rPr>
          <w:rFonts w:ascii="Times New Roman" w:eastAsia="Times New Roman" w:hAnsi="Times New Roman" w:cs="Times New Roman"/>
          <w:b/>
          <w:bCs/>
          <w:sz w:val="24"/>
          <w:szCs w:val="24"/>
        </w:rPr>
        <w:t>4.1 Introduction</w:t>
      </w:r>
    </w:p>
    <w:p w:rsidR="004B2C87" w:rsidRPr="009D6FA4" w:rsidRDefault="004B2C87" w:rsidP="00E81499">
      <w:pPr>
        <w:spacing w:after="0"/>
        <w:jc w:val="both"/>
        <w:rPr>
          <w:rFonts w:ascii="Times New Roman" w:eastAsia="Times New Roman" w:hAnsi="Times New Roman" w:cs="Times New Roman"/>
          <w:sz w:val="24"/>
          <w:szCs w:val="24"/>
        </w:rPr>
      </w:pPr>
      <w:r w:rsidRPr="009D6FA4">
        <w:rPr>
          <w:rFonts w:ascii="Times New Roman" w:eastAsia="Times New Roman" w:hAnsi="Times New Roman" w:cs="Times New Roman"/>
          <w:sz w:val="24"/>
          <w:szCs w:val="24"/>
        </w:rPr>
        <w:t>This chapter presents the statistical analyses and methodologies employed to validate the results and findings regarding the effect of employee participative decision-making on organizational productivity at 7up Bottling Company, Ilorin. Inferential statistics were utilized to test the stated null hypotheses through regression analysis, while descriptive statistics were applied to address the predefined research questions using relative frequency tables, means, standard deviations, and percentage analysis techniques. The quantitative data analysis results were coded and reported using SPSS, with hypothesis testing conducted using the statistical tools outlined in the previous chapter. Additionally, to determine whether a fixed or random quantitative data approach should be adopted, a fixed redundant test was performed, establishing a significant relationship between employee participation and organizational productivity.</w:t>
      </w:r>
    </w:p>
    <w:p w:rsidR="00231C63" w:rsidRPr="009D6FA4" w:rsidRDefault="00231C63" w:rsidP="009D6FA4">
      <w:pPr>
        <w:spacing w:after="0"/>
        <w:ind w:right="-119"/>
        <w:jc w:val="both"/>
        <w:rPr>
          <w:rFonts w:ascii="Times New Roman" w:hAnsi="Times New Roman" w:cs="Times New Roman"/>
          <w:sz w:val="24"/>
          <w:szCs w:val="24"/>
        </w:rPr>
      </w:pPr>
      <w:r w:rsidRPr="009D6FA4">
        <w:rPr>
          <w:rFonts w:ascii="Times New Roman" w:hAnsi="Times New Roman" w:cs="Times New Roman"/>
          <w:b/>
          <w:sz w:val="24"/>
          <w:szCs w:val="24"/>
        </w:rPr>
        <w:t>4.2 Demographic Profile</w:t>
      </w:r>
    </w:p>
    <w:p w:rsidR="00231C63" w:rsidRPr="009D6FA4" w:rsidRDefault="00231C63" w:rsidP="009D6FA4">
      <w:pPr>
        <w:spacing w:after="0"/>
        <w:ind w:left="-4" w:right="4" w:hanging="10"/>
        <w:jc w:val="both"/>
        <w:rPr>
          <w:rFonts w:ascii="Times New Roman" w:hAnsi="Times New Roman" w:cs="Times New Roman"/>
          <w:sz w:val="24"/>
          <w:szCs w:val="24"/>
        </w:rPr>
      </w:pPr>
      <w:r w:rsidRPr="009D6FA4">
        <w:rPr>
          <w:rFonts w:ascii="Times New Roman" w:eastAsia="Arial Unicode MS" w:hAnsi="Times New Roman" w:cs="Times New Roman"/>
          <w:color w:val="000000"/>
          <w:sz w:val="24"/>
          <w:szCs w:val="24"/>
        </w:rPr>
        <w:t xml:space="preserve">This section presents the socio-demographic information of the respondents in frequencies tables and percentages. The study found it crucial to provide evidence of demographic data since it was deemed that such information was a clear indicator of factors that may influence employee participative in decision making and organizational productivity </w:t>
      </w:r>
      <w:r w:rsidRPr="009D6FA4">
        <w:rPr>
          <w:rFonts w:ascii="Times New Roman" w:eastAsia="Times New Roman" w:hAnsi="Times New Roman" w:cs="Times New Roman"/>
          <w:color w:val="000000"/>
          <w:sz w:val="24"/>
          <w:szCs w:val="24"/>
        </w:rPr>
        <w:t xml:space="preserve">in </w:t>
      </w:r>
      <w:r w:rsidR="002626AE" w:rsidRPr="009D6FA4">
        <w:rPr>
          <w:rFonts w:ascii="Times New Roman" w:eastAsia="Times New Roman" w:hAnsi="Times New Roman" w:cs="Times New Roman"/>
          <w:color w:val="000000"/>
          <w:sz w:val="24"/>
          <w:szCs w:val="24"/>
        </w:rPr>
        <w:t>7up</w:t>
      </w:r>
      <w:r w:rsidRPr="009D6FA4">
        <w:rPr>
          <w:rFonts w:ascii="Times New Roman" w:eastAsia="Times New Roman" w:hAnsi="Times New Roman" w:cs="Times New Roman"/>
          <w:color w:val="000000"/>
          <w:sz w:val="24"/>
          <w:szCs w:val="24"/>
        </w:rPr>
        <w:t>bottling</w:t>
      </w:r>
      <w:r w:rsidRPr="009D6FA4">
        <w:rPr>
          <w:rFonts w:ascii="Times New Roman" w:eastAsia="Times New Roman" w:hAnsi="Times New Roman" w:cs="Times New Roman"/>
          <w:bCs/>
          <w:sz w:val="24"/>
          <w:szCs w:val="24"/>
          <w:lang w:val="en-GB"/>
        </w:rPr>
        <w:t xml:space="preserve"> Company Ilorin</w:t>
      </w:r>
      <w:r w:rsidRPr="009D6FA4">
        <w:rPr>
          <w:rFonts w:ascii="Times New Roman" w:eastAsia="Arial Unicode MS" w:hAnsi="Times New Roman" w:cs="Times New Roman"/>
          <w:color w:val="000000"/>
          <w:sz w:val="24"/>
          <w:szCs w:val="24"/>
        </w:rPr>
        <w:t>. The analysis relied on this demographic profile so as to made proper justification for its relevance in gathering the objective responses of the study.</w:t>
      </w:r>
    </w:p>
    <w:tbl>
      <w:tblPr>
        <w:tblW w:w="6669" w:type="dxa"/>
        <w:tblCellMar>
          <w:left w:w="0" w:type="dxa"/>
          <w:right w:w="0" w:type="dxa"/>
        </w:tblCellMar>
        <w:tblLook w:val="0000"/>
      </w:tblPr>
      <w:tblGrid>
        <w:gridCol w:w="729"/>
        <w:gridCol w:w="936"/>
        <w:gridCol w:w="1163"/>
        <w:gridCol w:w="977"/>
        <w:gridCol w:w="1390"/>
        <w:gridCol w:w="1474"/>
      </w:tblGrid>
      <w:tr w:rsidR="00231C63" w:rsidRPr="00454C0E" w:rsidTr="003546D0">
        <w:trPr>
          <w:cantSplit/>
        </w:trPr>
        <w:tc>
          <w:tcPr>
            <w:tcW w:w="6668" w:type="dxa"/>
            <w:gridSpan w:val="6"/>
            <w:shd w:val="clear" w:color="auto" w:fill="FFFFFF"/>
            <w:vAlign w:val="center"/>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b/>
                <w:bCs/>
                <w:color w:val="000000"/>
                <w:sz w:val="24"/>
                <w:szCs w:val="24"/>
              </w:rPr>
              <w:t>Table 4.2.1 Gender distribution</w:t>
            </w:r>
          </w:p>
        </w:tc>
      </w:tr>
      <w:tr w:rsidR="00231C63" w:rsidRPr="00454C0E" w:rsidTr="003546D0">
        <w:trPr>
          <w:cantSplit/>
        </w:trPr>
        <w:tc>
          <w:tcPr>
            <w:tcW w:w="1666" w:type="dxa"/>
            <w:gridSpan w:val="2"/>
            <w:tcBorders>
              <w:top w:val="single" w:sz="16" w:space="0" w:color="000000"/>
              <w:left w:val="single" w:sz="16" w:space="0" w:color="000000"/>
              <w:bottom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Frequency</w:t>
            </w:r>
          </w:p>
        </w:tc>
        <w:tc>
          <w:tcPr>
            <w:tcW w:w="97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Percent</w:t>
            </w:r>
          </w:p>
        </w:tc>
        <w:tc>
          <w:tcPr>
            <w:tcW w:w="13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Valid Percent</w:t>
            </w:r>
          </w:p>
        </w:tc>
        <w:tc>
          <w:tcPr>
            <w:tcW w:w="147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Cumulative Percent</w:t>
            </w:r>
          </w:p>
        </w:tc>
      </w:tr>
      <w:tr w:rsidR="00231C63" w:rsidRPr="00454C0E"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Valid</w:t>
            </w:r>
          </w:p>
        </w:tc>
        <w:tc>
          <w:tcPr>
            <w:tcW w:w="933"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Male</w:t>
            </w:r>
          </w:p>
        </w:tc>
        <w:tc>
          <w:tcPr>
            <w:tcW w:w="1161"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99</w:t>
            </w:r>
          </w:p>
        </w:tc>
        <w:tc>
          <w:tcPr>
            <w:tcW w:w="977"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63.5</w:t>
            </w:r>
          </w:p>
        </w:tc>
        <w:tc>
          <w:tcPr>
            <w:tcW w:w="1392"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63.5</w:t>
            </w:r>
          </w:p>
        </w:tc>
        <w:tc>
          <w:tcPr>
            <w:tcW w:w="1475"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63.5</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933"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Female</w:t>
            </w:r>
          </w:p>
        </w:tc>
        <w:tc>
          <w:tcPr>
            <w:tcW w:w="1161"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57</w:t>
            </w:r>
          </w:p>
        </w:tc>
        <w:tc>
          <w:tcPr>
            <w:tcW w:w="977"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36.5</w:t>
            </w:r>
          </w:p>
        </w:tc>
        <w:tc>
          <w:tcPr>
            <w:tcW w:w="1392"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36.5</w:t>
            </w:r>
          </w:p>
        </w:tc>
        <w:tc>
          <w:tcPr>
            <w:tcW w:w="1475"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933"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Total</w:t>
            </w:r>
          </w:p>
        </w:tc>
        <w:tc>
          <w:tcPr>
            <w:tcW w:w="1161"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156</w:t>
            </w:r>
          </w:p>
        </w:tc>
        <w:tc>
          <w:tcPr>
            <w:tcW w:w="977"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392"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475"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bl>
    <w:p w:rsidR="00231C63" w:rsidRPr="00454C0E" w:rsidRDefault="004B2C87" w:rsidP="009D6FA4">
      <w:pPr>
        <w:spacing w:after="0"/>
        <w:rPr>
          <w:rFonts w:ascii="Times New Roman" w:hAnsi="Times New Roman" w:cs="Times New Roman"/>
          <w:b/>
          <w:bCs/>
          <w:sz w:val="24"/>
          <w:szCs w:val="24"/>
        </w:rPr>
      </w:pPr>
      <w:r w:rsidRPr="00454C0E">
        <w:rPr>
          <w:rFonts w:ascii="Times New Roman" w:hAnsi="Times New Roman" w:cs="Times New Roman"/>
          <w:b/>
          <w:bCs/>
          <w:sz w:val="24"/>
          <w:szCs w:val="24"/>
        </w:rPr>
        <w:t>Source: SPSS Computation, 2025</w:t>
      </w:r>
    </w:p>
    <w:p w:rsidR="005C283B" w:rsidRDefault="00231C63" w:rsidP="009D6FA4">
      <w:pPr>
        <w:spacing w:after="0"/>
        <w:jc w:val="both"/>
        <w:rPr>
          <w:rFonts w:ascii="Times New Roman" w:hAnsi="Times New Roman" w:cs="Times New Roman"/>
          <w:sz w:val="24"/>
          <w:szCs w:val="24"/>
        </w:rPr>
      </w:pPr>
      <w:r w:rsidRPr="00454C0E">
        <w:rPr>
          <w:rFonts w:ascii="Times New Roman" w:hAnsi="Times New Roman" w:cs="Times New Roman"/>
          <w:sz w:val="24"/>
          <w:szCs w:val="24"/>
        </w:rPr>
        <w:t>The male respondents were the majorities representing 63.5% of the total staff strength of the selected company while the female minority is 36.5%. This is an indication that both genders were involved in this study and thus the finding of the study did not suffer from gender bias. However, the selected company passed the minimum 30% constitution gender rule in favour of female in production industry</w:t>
      </w:r>
      <w:r w:rsidR="005C283B">
        <w:rPr>
          <w:rFonts w:ascii="Times New Roman" w:hAnsi="Times New Roman" w:cs="Times New Roman"/>
          <w:sz w:val="24"/>
          <w:szCs w:val="24"/>
        </w:rPr>
        <w:t>.</w:t>
      </w:r>
    </w:p>
    <w:p w:rsidR="005C283B" w:rsidRDefault="005C283B">
      <w:pPr>
        <w:rPr>
          <w:rFonts w:ascii="Times New Roman" w:hAnsi="Times New Roman" w:cs="Times New Roman"/>
          <w:sz w:val="24"/>
          <w:szCs w:val="24"/>
        </w:rPr>
      </w:pPr>
      <w:r>
        <w:rPr>
          <w:rFonts w:ascii="Times New Roman" w:hAnsi="Times New Roman" w:cs="Times New Roman"/>
          <w:sz w:val="24"/>
          <w:szCs w:val="24"/>
        </w:rPr>
        <w:br w:type="page"/>
      </w:r>
    </w:p>
    <w:p w:rsidR="00231C63" w:rsidRPr="00454C0E" w:rsidRDefault="00231C63" w:rsidP="009D6FA4">
      <w:pPr>
        <w:spacing w:after="0"/>
        <w:jc w:val="both"/>
        <w:rPr>
          <w:rFonts w:ascii="Times New Roman" w:hAnsi="Times New Roman" w:cs="Times New Roman"/>
          <w:sz w:val="24"/>
          <w:szCs w:val="24"/>
        </w:rPr>
      </w:pPr>
    </w:p>
    <w:tbl>
      <w:tblPr>
        <w:tblW w:w="7470" w:type="dxa"/>
        <w:tblCellMar>
          <w:left w:w="0" w:type="dxa"/>
          <w:right w:w="0" w:type="dxa"/>
        </w:tblCellMar>
        <w:tblLook w:val="0000"/>
      </w:tblPr>
      <w:tblGrid>
        <w:gridCol w:w="728"/>
        <w:gridCol w:w="1877"/>
        <w:gridCol w:w="1261"/>
        <w:gridCol w:w="1079"/>
        <w:gridCol w:w="1170"/>
        <w:gridCol w:w="1355"/>
      </w:tblGrid>
      <w:tr w:rsidR="00231C63" w:rsidRPr="00454C0E" w:rsidTr="003546D0">
        <w:trPr>
          <w:cantSplit/>
        </w:trPr>
        <w:tc>
          <w:tcPr>
            <w:tcW w:w="7470" w:type="dxa"/>
            <w:gridSpan w:val="6"/>
            <w:shd w:val="clear" w:color="auto" w:fill="FFFFFF"/>
            <w:vAlign w:val="center"/>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b/>
                <w:bCs/>
                <w:color w:val="000000"/>
                <w:sz w:val="24"/>
                <w:szCs w:val="24"/>
              </w:rPr>
              <w:t>Table 4.2.2 Age distribution</w:t>
            </w:r>
          </w:p>
        </w:tc>
      </w:tr>
      <w:tr w:rsidR="00231C63" w:rsidRPr="00454C0E" w:rsidTr="003546D0">
        <w:trPr>
          <w:cantSplit/>
        </w:trPr>
        <w:tc>
          <w:tcPr>
            <w:tcW w:w="2605" w:type="dxa"/>
            <w:gridSpan w:val="2"/>
            <w:tcBorders>
              <w:top w:val="single" w:sz="16" w:space="0" w:color="000000"/>
              <w:left w:val="single" w:sz="16" w:space="0" w:color="000000"/>
              <w:bottom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261"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Frequency</w:t>
            </w:r>
          </w:p>
        </w:tc>
        <w:tc>
          <w:tcPr>
            <w:tcW w:w="107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Percent</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Valid Percent</w:t>
            </w:r>
          </w:p>
        </w:tc>
        <w:tc>
          <w:tcPr>
            <w:tcW w:w="135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Cumulative Percent</w:t>
            </w:r>
          </w:p>
        </w:tc>
      </w:tr>
      <w:tr w:rsidR="00231C63" w:rsidRPr="00454C0E" w:rsidTr="003546D0">
        <w:trPr>
          <w:cantSplit/>
        </w:trPr>
        <w:tc>
          <w:tcPr>
            <w:tcW w:w="728"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Valid</w:t>
            </w:r>
          </w:p>
        </w:tc>
        <w:tc>
          <w:tcPr>
            <w:tcW w:w="1877"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25-34 years</w:t>
            </w:r>
          </w:p>
        </w:tc>
        <w:tc>
          <w:tcPr>
            <w:tcW w:w="1261"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76</w:t>
            </w:r>
          </w:p>
        </w:tc>
        <w:tc>
          <w:tcPr>
            <w:tcW w:w="1079"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48.8</w:t>
            </w:r>
          </w:p>
        </w:tc>
        <w:tc>
          <w:tcPr>
            <w:tcW w:w="1170"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48.8</w:t>
            </w:r>
          </w:p>
        </w:tc>
        <w:tc>
          <w:tcPr>
            <w:tcW w:w="1355"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48.8</w:t>
            </w:r>
          </w:p>
        </w:tc>
      </w:tr>
      <w:tr w:rsidR="00231C63" w:rsidRPr="00454C0E" w:rsidTr="003546D0">
        <w:trPr>
          <w:cantSplit/>
        </w:trPr>
        <w:tc>
          <w:tcPr>
            <w:tcW w:w="728"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87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35-44 years</w:t>
            </w:r>
          </w:p>
        </w:tc>
        <w:tc>
          <w:tcPr>
            <w:tcW w:w="1261"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71</w:t>
            </w:r>
          </w:p>
        </w:tc>
        <w:tc>
          <w:tcPr>
            <w:tcW w:w="107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45.8</w:t>
            </w:r>
          </w:p>
        </w:tc>
        <w:tc>
          <w:tcPr>
            <w:tcW w:w="117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45.8</w:t>
            </w:r>
          </w:p>
        </w:tc>
        <w:tc>
          <w:tcPr>
            <w:tcW w:w="1355"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94.6</w:t>
            </w:r>
          </w:p>
        </w:tc>
      </w:tr>
      <w:tr w:rsidR="00231C63" w:rsidRPr="00454C0E" w:rsidTr="003546D0">
        <w:trPr>
          <w:cantSplit/>
        </w:trPr>
        <w:tc>
          <w:tcPr>
            <w:tcW w:w="728" w:type="dxa"/>
            <w:vMerge/>
            <w:tcBorders>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87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45 years &amp; above</w:t>
            </w:r>
          </w:p>
        </w:tc>
        <w:tc>
          <w:tcPr>
            <w:tcW w:w="1261"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9</w:t>
            </w:r>
          </w:p>
        </w:tc>
        <w:tc>
          <w:tcPr>
            <w:tcW w:w="107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5.4</w:t>
            </w:r>
          </w:p>
        </w:tc>
        <w:tc>
          <w:tcPr>
            <w:tcW w:w="117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5.4</w:t>
            </w:r>
          </w:p>
        </w:tc>
        <w:tc>
          <w:tcPr>
            <w:tcW w:w="1355"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r>
      <w:tr w:rsidR="00231C63" w:rsidRPr="00454C0E" w:rsidTr="003546D0">
        <w:trPr>
          <w:cantSplit/>
        </w:trPr>
        <w:tc>
          <w:tcPr>
            <w:tcW w:w="728"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877"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Total</w:t>
            </w:r>
          </w:p>
        </w:tc>
        <w:tc>
          <w:tcPr>
            <w:tcW w:w="1261"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156</w:t>
            </w:r>
          </w:p>
        </w:tc>
        <w:tc>
          <w:tcPr>
            <w:tcW w:w="1079"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170"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355"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bl>
    <w:p w:rsidR="00231C63" w:rsidRPr="00454C0E" w:rsidRDefault="004B2C87" w:rsidP="009D6FA4">
      <w:pPr>
        <w:spacing w:after="0"/>
        <w:rPr>
          <w:rFonts w:ascii="Times New Roman" w:hAnsi="Times New Roman" w:cs="Times New Roman"/>
          <w:b/>
          <w:bCs/>
          <w:sz w:val="24"/>
          <w:szCs w:val="24"/>
        </w:rPr>
      </w:pPr>
      <w:r w:rsidRPr="00454C0E">
        <w:rPr>
          <w:rFonts w:ascii="Times New Roman" w:hAnsi="Times New Roman" w:cs="Times New Roman"/>
          <w:b/>
          <w:bCs/>
          <w:sz w:val="24"/>
          <w:szCs w:val="24"/>
        </w:rPr>
        <w:t>Source: SPSS Computation, 2025</w:t>
      </w:r>
    </w:p>
    <w:p w:rsidR="00231C63" w:rsidRPr="00454C0E" w:rsidRDefault="00231C63" w:rsidP="009D6FA4">
      <w:pPr>
        <w:spacing w:after="0"/>
        <w:rPr>
          <w:rFonts w:ascii="Times New Roman" w:hAnsi="Times New Roman" w:cs="Times New Roman"/>
          <w:sz w:val="24"/>
          <w:szCs w:val="24"/>
        </w:rPr>
      </w:pPr>
    </w:p>
    <w:p w:rsidR="00231C63" w:rsidRPr="00454C0E" w:rsidRDefault="00231C63" w:rsidP="009D6FA4">
      <w:pPr>
        <w:spacing w:after="0"/>
        <w:jc w:val="both"/>
        <w:rPr>
          <w:rFonts w:ascii="Times New Roman" w:hAnsi="Times New Roman" w:cs="Times New Roman"/>
          <w:sz w:val="24"/>
          <w:szCs w:val="24"/>
        </w:rPr>
      </w:pPr>
      <w:r w:rsidRPr="00454C0E">
        <w:rPr>
          <w:rFonts w:ascii="Times New Roman" w:hAnsi="Times New Roman" w:cs="Times New Roman"/>
          <w:sz w:val="24"/>
          <w:szCs w:val="24"/>
        </w:rPr>
        <w:t xml:space="preserve"> 76 respondents representing 48.8% were between the age group between 25-45 years, 71 respondents representing 45.8% were between the age group of 35-44 years, while 9 respondents represent 5.4% were the age group of 45 years and above. This directly implies that the active workforce of the selected company cut across different age group but mostly in the age bracket 25-34 years. This age differences enhance efficiency and job satisfaction among peer in selected company.</w:t>
      </w:r>
    </w:p>
    <w:p w:rsidR="00231C63" w:rsidRPr="00454C0E" w:rsidRDefault="00231C63" w:rsidP="009D6FA4">
      <w:pPr>
        <w:spacing w:after="0"/>
        <w:rPr>
          <w:rFonts w:ascii="Times New Roman" w:hAnsi="Times New Roman" w:cs="Times New Roman"/>
          <w:sz w:val="24"/>
          <w:szCs w:val="24"/>
        </w:rPr>
      </w:pPr>
    </w:p>
    <w:tbl>
      <w:tblPr>
        <w:tblW w:w="8640" w:type="dxa"/>
        <w:tblCellMar>
          <w:left w:w="0" w:type="dxa"/>
          <w:right w:w="0" w:type="dxa"/>
        </w:tblCellMar>
        <w:tblLook w:val="0000"/>
      </w:tblPr>
      <w:tblGrid>
        <w:gridCol w:w="728"/>
        <w:gridCol w:w="1822"/>
        <w:gridCol w:w="1522"/>
        <w:gridCol w:w="1518"/>
        <w:gridCol w:w="1518"/>
        <w:gridCol w:w="1532"/>
      </w:tblGrid>
      <w:tr w:rsidR="00231C63" w:rsidRPr="00454C0E" w:rsidTr="003546D0">
        <w:trPr>
          <w:cantSplit/>
        </w:trPr>
        <w:tc>
          <w:tcPr>
            <w:tcW w:w="8640" w:type="dxa"/>
            <w:gridSpan w:val="6"/>
            <w:shd w:val="clear" w:color="auto" w:fill="FFFFFF"/>
            <w:vAlign w:val="center"/>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b/>
                <w:bCs/>
                <w:color w:val="000000"/>
                <w:sz w:val="24"/>
                <w:szCs w:val="24"/>
              </w:rPr>
              <w:t>Table 4.2.3: Marital status</w:t>
            </w:r>
          </w:p>
        </w:tc>
      </w:tr>
      <w:tr w:rsidR="00231C63" w:rsidRPr="00454C0E" w:rsidTr="003546D0">
        <w:trPr>
          <w:cantSplit/>
        </w:trPr>
        <w:tc>
          <w:tcPr>
            <w:tcW w:w="2550" w:type="dxa"/>
            <w:gridSpan w:val="2"/>
            <w:tcBorders>
              <w:top w:val="single" w:sz="16" w:space="0" w:color="000000"/>
              <w:left w:val="single" w:sz="16" w:space="0" w:color="000000"/>
              <w:bottom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52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Frequency</w:t>
            </w:r>
          </w:p>
        </w:tc>
        <w:tc>
          <w:tcPr>
            <w:tcW w:w="151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Percent</w:t>
            </w:r>
          </w:p>
        </w:tc>
        <w:tc>
          <w:tcPr>
            <w:tcW w:w="151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Valid Percent</w:t>
            </w:r>
          </w:p>
        </w:tc>
        <w:tc>
          <w:tcPr>
            <w:tcW w:w="153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Cumulative Percent</w:t>
            </w:r>
          </w:p>
        </w:tc>
      </w:tr>
      <w:tr w:rsidR="00231C63" w:rsidRPr="00454C0E" w:rsidTr="003546D0">
        <w:trPr>
          <w:cantSplit/>
        </w:trPr>
        <w:tc>
          <w:tcPr>
            <w:tcW w:w="728"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Valid</w:t>
            </w:r>
          </w:p>
        </w:tc>
        <w:tc>
          <w:tcPr>
            <w:tcW w:w="1822"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 xml:space="preserve">Singled </w:t>
            </w:r>
          </w:p>
        </w:tc>
        <w:tc>
          <w:tcPr>
            <w:tcW w:w="1522"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116</w:t>
            </w:r>
          </w:p>
        </w:tc>
        <w:tc>
          <w:tcPr>
            <w:tcW w:w="1518"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74.4</w:t>
            </w:r>
          </w:p>
        </w:tc>
        <w:tc>
          <w:tcPr>
            <w:tcW w:w="1518"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74.4</w:t>
            </w:r>
          </w:p>
        </w:tc>
        <w:tc>
          <w:tcPr>
            <w:tcW w:w="1532"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74.4</w:t>
            </w:r>
          </w:p>
        </w:tc>
      </w:tr>
      <w:tr w:rsidR="00231C63" w:rsidRPr="00454C0E" w:rsidTr="003546D0">
        <w:trPr>
          <w:cantSplit/>
        </w:trPr>
        <w:tc>
          <w:tcPr>
            <w:tcW w:w="728" w:type="dxa"/>
            <w:vMerge/>
            <w:tcBorders>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822"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sz w:val="24"/>
                <w:szCs w:val="24"/>
              </w:rPr>
              <w:t>Married</w:t>
            </w:r>
          </w:p>
        </w:tc>
        <w:tc>
          <w:tcPr>
            <w:tcW w:w="1522"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20</w:t>
            </w:r>
          </w:p>
        </w:tc>
        <w:tc>
          <w:tcPr>
            <w:tcW w:w="1518"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12.8</w:t>
            </w:r>
          </w:p>
        </w:tc>
        <w:tc>
          <w:tcPr>
            <w:tcW w:w="1518"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12.8</w:t>
            </w:r>
          </w:p>
        </w:tc>
        <w:tc>
          <w:tcPr>
            <w:tcW w:w="1532"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87.2</w:t>
            </w:r>
          </w:p>
        </w:tc>
      </w:tr>
      <w:tr w:rsidR="00231C63" w:rsidRPr="00454C0E" w:rsidTr="003546D0">
        <w:trPr>
          <w:cantSplit/>
        </w:trPr>
        <w:tc>
          <w:tcPr>
            <w:tcW w:w="728" w:type="dxa"/>
            <w:vMerge/>
            <w:tcBorders>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822"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sz w:val="24"/>
                <w:szCs w:val="24"/>
              </w:rPr>
              <w:t>Divorced</w:t>
            </w:r>
          </w:p>
        </w:tc>
        <w:tc>
          <w:tcPr>
            <w:tcW w:w="1522"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13</w:t>
            </w:r>
          </w:p>
        </w:tc>
        <w:tc>
          <w:tcPr>
            <w:tcW w:w="1518"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8.0</w:t>
            </w:r>
          </w:p>
        </w:tc>
        <w:tc>
          <w:tcPr>
            <w:tcW w:w="1518"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8.0</w:t>
            </w:r>
          </w:p>
        </w:tc>
        <w:tc>
          <w:tcPr>
            <w:tcW w:w="1532"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95.2</w:t>
            </w:r>
          </w:p>
        </w:tc>
      </w:tr>
      <w:tr w:rsidR="00231C63" w:rsidRPr="00454C0E" w:rsidTr="003546D0">
        <w:trPr>
          <w:cantSplit/>
        </w:trPr>
        <w:tc>
          <w:tcPr>
            <w:tcW w:w="728" w:type="dxa"/>
            <w:vMerge/>
            <w:tcBorders>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822"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sz w:val="24"/>
                <w:szCs w:val="24"/>
              </w:rPr>
              <w:t>Separated</w:t>
            </w:r>
          </w:p>
        </w:tc>
        <w:tc>
          <w:tcPr>
            <w:tcW w:w="1522"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7</w:t>
            </w:r>
          </w:p>
        </w:tc>
        <w:tc>
          <w:tcPr>
            <w:tcW w:w="1518"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4.8</w:t>
            </w:r>
          </w:p>
        </w:tc>
        <w:tc>
          <w:tcPr>
            <w:tcW w:w="1518"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4.8</w:t>
            </w:r>
          </w:p>
        </w:tc>
        <w:tc>
          <w:tcPr>
            <w:tcW w:w="1532"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100.0</w:t>
            </w:r>
          </w:p>
        </w:tc>
      </w:tr>
      <w:tr w:rsidR="00231C63" w:rsidRPr="00454C0E" w:rsidTr="003546D0">
        <w:trPr>
          <w:cantSplit/>
        </w:trPr>
        <w:tc>
          <w:tcPr>
            <w:tcW w:w="728"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822"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Total</w:t>
            </w:r>
          </w:p>
        </w:tc>
        <w:tc>
          <w:tcPr>
            <w:tcW w:w="1522"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156</w:t>
            </w:r>
          </w:p>
        </w:tc>
        <w:tc>
          <w:tcPr>
            <w:tcW w:w="1518"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518"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532"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bl>
    <w:p w:rsidR="00231C63" w:rsidRPr="00454C0E" w:rsidRDefault="00231C63" w:rsidP="009D6FA4">
      <w:pPr>
        <w:spacing w:after="0"/>
        <w:rPr>
          <w:rFonts w:ascii="Times New Roman" w:hAnsi="Times New Roman" w:cs="Times New Roman"/>
          <w:b/>
          <w:sz w:val="24"/>
          <w:szCs w:val="24"/>
        </w:rPr>
      </w:pPr>
      <w:r w:rsidRPr="00454C0E">
        <w:rPr>
          <w:rFonts w:ascii="Times New Roman" w:hAnsi="Times New Roman" w:cs="Times New Roman"/>
          <w:b/>
          <w:sz w:val="24"/>
          <w:szCs w:val="24"/>
        </w:rPr>
        <w:t>Source: SPSS Computation, 202</w:t>
      </w:r>
      <w:r w:rsidR="004B2C87" w:rsidRPr="00454C0E">
        <w:rPr>
          <w:rFonts w:ascii="Times New Roman" w:hAnsi="Times New Roman" w:cs="Times New Roman"/>
          <w:b/>
          <w:sz w:val="24"/>
          <w:szCs w:val="24"/>
        </w:rPr>
        <w:t>5</w:t>
      </w:r>
    </w:p>
    <w:p w:rsidR="00231C63" w:rsidRPr="00454C0E" w:rsidRDefault="00231C63" w:rsidP="009D6FA4">
      <w:pPr>
        <w:spacing w:after="0"/>
        <w:jc w:val="both"/>
        <w:rPr>
          <w:rFonts w:ascii="Times New Roman" w:hAnsi="Times New Roman" w:cs="Times New Roman"/>
          <w:sz w:val="24"/>
          <w:szCs w:val="24"/>
        </w:rPr>
      </w:pPr>
    </w:p>
    <w:p w:rsidR="00454C0E" w:rsidRDefault="00231C63" w:rsidP="009D6FA4">
      <w:pPr>
        <w:spacing w:after="0"/>
        <w:jc w:val="both"/>
        <w:rPr>
          <w:rFonts w:ascii="Times New Roman" w:hAnsi="Times New Roman" w:cs="Times New Roman"/>
          <w:sz w:val="24"/>
          <w:szCs w:val="24"/>
        </w:rPr>
      </w:pPr>
      <w:r w:rsidRPr="00454C0E">
        <w:rPr>
          <w:rFonts w:ascii="Times New Roman" w:hAnsi="Times New Roman" w:cs="Times New Roman"/>
          <w:sz w:val="24"/>
          <w:szCs w:val="24"/>
        </w:rPr>
        <w:t>The Marital status distribution of respondents as presented in Table 4.2.3 shows that 116 out of the 156 respondents are singled which representing 74.4% of respondents,  12.8% of respondents are married, 13 respondents representing 8% are divorcees, while 7 respondents represent 4.8% are separated. By implication it means that the study cut across all the marital status which means the industrial policy of the case study favour the singled majorities. This enhances objective responses of the study.</w:t>
      </w:r>
    </w:p>
    <w:p w:rsidR="00454C0E" w:rsidRDefault="00454C0E">
      <w:pPr>
        <w:rPr>
          <w:rFonts w:ascii="Times New Roman" w:hAnsi="Times New Roman" w:cs="Times New Roman"/>
          <w:sz w:val="24"/>
          <w:szCs w:val="24"/>
        </w:rPr>
      </w:pPr>
      <w:r>
        <w:rPr>
          <w:rFonts w:ascii="Times New Roman" w:hAnsi="Times New Roman" w:cs="Times New Roman"/>
          <w:sz w:val="24"/>
          <w:szCs w:val="24"/>
        </w:rPr>
        <w:br w:type="page"/>
      </w:r>
    </w:p>
    <w:tbl>
      <w:tblPr>
        <w:tblW w:w="7920" w:type="dxa"/>
        <w:tblCellMar>
          <w:left w:w="0" w:type="dxa"/>
          <w:right w:w="0" w:type="dxa"/>
        </w:tblCellMar>
        <w:tblLook w:val="0000"/>
      </w:tblPr>
      <w:tblGrid>
        <w:gridCol w:w="730"/>
        <w:gridCol w:w="2057"/>
        <w:gridCol w:w="1260"/>
        <w:gridCol w:w="1170"/>
        <w:gridCol w:w="1260"/>
        <w:gridCol w:w="1443"/>
      </w:tblGrid>
      <w:tr w:rsidR="00231C63" w:rsidRPr="00454C0E" w:rsidTr="00454C0E">
        <w:trPr>
          <w:cantSplit/>
        </w:trPr>
        <w:tc>
          <w:tcPr>
            <w:tcW w:w="7920" w:type="dxa"/>
            <w:gridSpan w:val="6"/>
            <w:shd w:val="clear" w:color="auto" w:fill="FFFFFF"/>
            <w:vAlign w:val="center"/>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b/>
                <w:bCs/>
                <w:color w:val="000000"/>
                <w:sz w:val="24"/>
                <w:szCs w:val="24"/>
              </w:rPr>
              <w:lastRenderedPageBreak/>
              <w:t>Table 4.2.4 Educational Qualification</w:t>
            </w:r>
          </w:p>
        </w:tc>
      </w:tr>
      <w:tr w:rsidR="00231C63" w:rsidRPr="00454C0E" w:rsidTr="00454C0E">
        <w:trPr>
          <w:cantSplit/>
        </w:trPr>
        <w:tc>
          <w:tcPr>
            <w:tcW w:w="2787" w:type="dxa"/>
            <w:gridSpan w:val="2"/>
            <w:tcBorders>
              <w:top w:val="single" w:sz="16" w:space="0" w:color="000000"/>
              <w:left w:val="single" w:sz="16" w:space="0" w:color="000000"/>
              <w:bottom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Frequency</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Percent</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Valid Percent</w:t>
            </w:r>
          </w:p>
        </w:tc>
        <w:tc>
          <w:tcPr>
            <w:tcW w:w="144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Cumulative Percent</w:t>
            </w:r>
          </w:p>
        </w:tc>
      </w:tr>
      <w:tr w:rsidR="00231C63" w:rsidRPr="00454C0E" w:rsidTr="00454C0E">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Valid</w:t>
            </w:r>
          </w:p>
        </w:tc>
        <w:tc>
          <w:tcPr>
            <w:tcW w:w="2057"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SSCE/NECO/GCE</w:t>
            </w:r>
          </w:p>
        </w:tc>
        <w:tc>
          <w:tcPr>
            <w:tcW w:w="1260"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11</w:t>
            </w:r>
          </w:p>
        </w:tc>
        <w:tc>
          <w:tcPr>
            <w:tcW w:w="1170"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6.7</w:t>
            </w:r>
          </w:p>
        </w:tc>
        <w:tc>
          <w:tcPr>
            <w:tcW w:w="1260"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6.7</w:t>
            </w:r>
          </w:p>
        </w:tc>
        <w:tc>
          <w:tcPr>
            <w:tcW w:w="1443"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6.7</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205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OND</w:t>
            </w:r>
          </w:p>
        </w:tc>
        <w:tc>
          <w:tcPr>
            <w:tcW w:w="126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w:t>
            </w:r>
          </w:p>
        </w:tc>
        <w:tc>
          <w:tcPr>
            <w:tcW w:w="117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9.9</w:t>
            </w:r>
          </w:p>
        </w:tc>
        <w:tc>
          <w:tcPr>
            <w:tcW w:w="126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9.9</w:t>
            </w:r>
          </w:p>
        </w:tc>
        <w:tc>
          <w:tcPr>
            <w:tcW w:w="1443"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16.6</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205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BSc/HND</w:t>
            </w:r>
          </w:p>
        </w:tc>
        <w:tc>
          <w:tcPr>
            <w:tcW w:w="126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27</w:t>
            </w:r>
          </w:p>
        </w:tc>
        <w:tc>
          <w:tcPr>
            <w:tcW w:w="117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17.3</w:t>
            </w:r>
          </w:p>
        </w:tc>
        <w:tc>
          <w:tcPr>
            <w:tcW w:w="126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17.3</w:t>
            </w:r>
          </w:p>
        </w:tc>
        <w:tc>
          <w:tcPr>
            <w:tcW w:w="1443"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33.9</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205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M.Sc</w:t>
            </w:r>
          </w:p>
        </w:tc>
        <w:tc>
          <w:tcPr>
            <w:tcW w:w="126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63</w:t>
            </w:r>
          </w:p>
        </w:tc>
        <w:tc>
          <w:tcPr>
            <w:tcW w:w="117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40.4</w:t>
            </w:r>
          </w:p>
        </w:tc>
        <w:tc>
          <w:tcPr>
            <w:tcW w:w="126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40.4</w:t>
            </w:r>
          </w:p>
        </w:tc>
        <w:tc>
          <w:tcPr>
            <w:tcW w:w="1443"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74.3</w:t>
            </w:r>
          </w:p>
        </w:tc>
      </w:tr>
      <w:tr w:rsidR="00231C63" w:rsidRPr="00454C0E" w:rsidTr="00454C0E">
        <w:trPr>
          <w:cantSplit/>
        </w:trPr>
        <w:tc>
          <w:tcPr>
            <w:tcW w:w="730" w:type="dxa"/>
            <w:vMerge/>
            <w:tcBorders>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205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sz w:val="24"/>
                <w:szCs w:val="24"/>
              </w:rPr>
              <w:t>Ph.D</w:t>
            </w:r>
          </w:p>
        </w:tc>
        <w:tc>
          <w:tcPr>
            <w:tcW w:w="126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40</w:t>
            </w:r>
          </w:p>
        </w:tc>
        <w:tc>
          <w:tcPr>
            <w:tcW w:w="117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25.7</w:t>
            </w:r>
          </w:p>
        </w:tc>
        <w:tc>
          <w:tcPr>
            <w:tcW w:w="126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25.7</w:t>
            </w:r>
          </w:p>
        </w:tc>
        <w:tc>
          <w:tcPr>
            <w:tcW w:w="1443"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100.0</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2057"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Total</w:t>
            </w:r>
          </w:p>
        </w:tc>
        <w:tc>
          <w:tcPr>
            <w:tcW w:w="1260"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156</w:t>
            </w:r>
          </w:p>
        </w:tc>
        <w:tc>
          <w:tcPr>
            <w:tcW w:w="1170"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260"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443"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bl>
    <w:p w:rsidR="00231C63" w:rsidRPr="00454C0E" w:rsidRDefault="00231C63" w:rsidP="009D6FA4">
      <w:pPr>
        <w:spacing w:after="0"/>
        <w:rPr>
          <w:rFonts w:ascii="Times New Roman" w:hAnsi="Times New Roman" w:cs="Times New Roman"/>
          <w:b/>
          <w:bCs/>
          <w:sz w:val="24"/>
          <w:szCs w:val="24"/>
        </w:rPr>
      </w:pPr>
      <w:r w:rsidRPr="00454C0E">
        <w:rPr>
          <w:rFonts w:ascii="Times New Roman" w:hAnsi="Times New Roman" w:cs="Times New Roman"/>
          <w:b/>
          <w:bCs/>
          <w:sz w:val="24"/>
          <w:szCs w:val="24"/>
        </w:rPr>
        <w:t>Sourc</w:t>
      </w:r>
      <w:r w:rsidR="00AD0F83" w:rsidRPr="00454C0E">
        <w:rPr>
          <w:rFonts w:ascii="Times New Roman" w:hAnsi="Times New Roman" w:cs="Times New Roman"/>
          <w:b/>
          <w:bCs/>
          <w:sz w:val="24"/>
          <w:szCs w:val="24"/>
        </w:rPr>
        <w:t>e: S</w:t>
      </w:r>
      <w:r w:rsidR="004B2C87" w:rsidRPr="00454C0E">
        <w:rPr>
          <w:rFonts w:ascii="Times New Roman" w:hAnsi="Times New Roman" w:cs="Times New Roman"/>
          <w:b/>
          <w:bCs/>
          <w:sz w:val="24"/>
          <w:szCs w:val="24"/>
        </w:rPr>
        <w:t>PSS Computation, 2025</w:t>
      </w:r>
    </w:p>
    <w:p w:rsidR="00231C63" w:rsidRPr="00454C0E" w:rsidRDefault="00231C63" w:rsidP="009D6FA4">
      <w:pPr>
        <w:spacing w:after="0"/>
        <w:jc w:val="both"/>
        <w:rPr>
          <w:rFonts w:ascii="Times New Roman" w:eastAsia="Times New Roman" w:hAnsi="Times New Roman" w:cs="Times New Roman"/>
          <w:color w:val="000000"/>
          <w:sz w:val="24"/>
          <w:szCs w:val="24"/>
        </w:rPr>
      </w:pPr>
      <w:r w:rsidRPr="00454C0E">
        <w:rPr>
          <w:rFonts w:ascii="Times New Roman" w:hAnsi="Times New Roman" w:cs="Times New Roman"/>
          <w:sz w:val="24"/>
          <w:szCs w:val="24"/>
        </w:rPr>
        <w:t xml:space="preserve">The educational profile indicates 6.7% of respondents are holders of high school certificate, 15 respondents representing 9.9% are diploma holders, 27 respondents representing 17.3% are degree holders, 63 respondents representing 40.4% are master’s degree holders while 40 respondents representing 25.7% are holders of Ph.D. This directly implies that the selected company has a good record of high numbers of educated staff who have procedural knowledge of </w:t>
      </w:r>
      <w:r w:rsidRPr="00454C0E">
        <w:rPr>
          <w:rFonts w:ascii="Times New Roman" w:eastAsia="Times New Roman" w:hAnsi="Times New Roman" w:cs="Times New Roman"/>
          <w:color w:val="000000"/>
          <w:sz w:val="24"/>
          <w:szCs w:val="24"/>
        </w:rPr>
        <w:t>employee participative in decision making.</w:t>
      </w:r>
    </w:p>
    <w:p w:rsidR="00231C63" w:rsidRPr="00454C0E" w:rsidRDefault="00231C63" w:rsidP="009D6FA4">
      <w:pPr>
        <w:spacing w:after="0"/>
        <w:jc w:val="both"/>
        <w:rPr>
          <w:rFonts w:ascii="Times New Roman" w:eastAsia="Times New Roman" w:hAnsi="Times New Roman" w:cs="Times New Roman"/>
          <w:color w:val="000000"/>
          <w:sz w:val="24"/>
          <w:szCs w:val="24"/>
        </w:rPr>
      </w:pPr>
    </w:p>
    <w:tbl>
      <w:tblPr>
        <w:tblW w:w="7920" w:type="dxa"/>
        <w:tblCellMar>
          <w:left w:w="0" w:type="dxa"/>
          <w:right w:w="0" w:type="dxa"/>
        </w:tblCellMar>
        <w:tblLook w:val="0000"/>
      </w:tblPr>
      <w:tblGrid>
        <w:gridCol w:w="729"/>
        <w:gridCol w:w="2148"/>
        <w:gridCol w:w="1260"/>
        <w:gridCol w:w="1079"/>
        <w:gridCol w:w="1170"/>
        <w:gridCol w:w="1534"/>
      </w:tblGrid>
      <w:tr w:rsidR="00231C63" w:rsidRPr="00454C0E" w:rsidTr="003546D0">
        <w:trPr>
          <w:cantSplit/>
        </w:trPr>
        <w:tc>
          <w:tcPr>
            <w:tcW w:w="7919" w:type="dxa"/>
            <w:gridSpan w:val="6"/>
            <w:shd w:val="clear" w:color="auto" w:fill="FFFFFF"/>
            <w:vAlign w:val="center"/>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b/>
                <w:bCs/>
                <w:color w:val="000000"/>
                <w:sz w:val="24"/>
                <w:szCs w:val="24"/>
              </w:rPr>
              <w:t>Table 4.2.5: Department</w:t>
            </w:r>
          </w:p>
        </w:tc>
      </w:tr>
      <w:tr w:rsidR="00231C63" w:rsidRPr="00454C0E" w:rsidTr="003546D0">
        <w:trPr>
          <w:cantSplit/>
        </w:trPr>
        <w:tc>
          <w:tcPr>
            <w:tcW w:w="2878" w:type="dxa"/>
            <w:gridSpan w:val="2"/>
            <w:tcBorders>
              <w:top w:val="single" w:sz="16" w:space="0" w:color="000000"/>
              <w:left w:val="single" w:sz="16" w:space="0" w:color="000000"/>
              <w:bottom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Frequency</w:t>
            </w:r>
          </w:p>
        </w:tc>
        <w:tc>
          <w:tcPr>
            <w:tcW w:w="107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Percent</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Valid Percent</w:t>
            </w:r>
          </w:p>
        </w:tc>
        <w:tc>
          <w:tcPr>
            <w:tcW w:w="153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Cumulative Percent</w:t>
            </w:r>
          </w:p>
        </w:tc>
      </w:tr>
      <w:tr w:rsidR="00231C63" w:rsidRPr="00454C0E" w:rsidTr="003546D0">
        <w:trPr>
          <w:cantSplit/>
        </w:trPr>
        <w:tc>
          <w:tcPr>
            <w:tcW w:w="729"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Valid</w:t>
            </w:r>
          </w:p>
        </w:tc>
        <w:tc>
          <w:tcPr>
            <w:tcW w:w="2148"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Quality Control</w:t>
            </w:r>
          </w:p>
        </w:tc>
        <w:tc>
          <w:tcPr>
            <w:tcW w:w="1260"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49</w:t>
            </w:r>
          </w:p>
        </w:tc>
        <w:tc>
          <w:tcPr>
            <w:tcW w:w="1079"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31.1</w:t>
            </w:r>
          </w:p>
        </w:tc>
        <w:tc>
          <w:tcPr>
            <w:tcW w:w="1169"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31.1</w:t>
            </w:r>
          </w:p>
        </w:tc>
        <w:tc>
          <w:tcPr>
            <w:tcW w:w="1534"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31.1</w:t>
            </w:r>
          </w:p>
        </w:tc>
      </w:tr>
      <w:tr w:rsidR="00231C63" w:rsidRPr="00454C0E" w:rsidTr="003546D0">
        <w:trPr>
          <w:cantSplit/>
        </w:trPr>
        <w:tc>
          <w:tcPr>
            <w:tcW w:w="729"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2148"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Marketing</w:t>
            </w:r>
          </w:p>
        </w:tc>
        <w:tc>
          <w:tcPr>
            <w:tcW w:w="126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52</w:t>
            </w:r>
          </w:p>
        </w:tc>
        <w:tc>
          <w:tcPr>
            <w:tcW w:w="107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33.7</w:t>
            </w:r>
          </w:p>
        </w:tc>
        <w:tc>
          <w:tcPr>
            <w:tcW w:w="116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33.7</w:t>
            </w:r>
          </w:p>
        </w:tc>
        <w:tc>
          <w:tcPr>
            <w:tcW w:w="1534"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64.8</w:t>
            </w:r>
          </w:p>
        </w:tc>
      </w:tr>
      <w:tr w:rsidR="00231C63" w:rsidRPr="00454C0E" w:rsidTr="003546D0">
        <w:trPr>
          <w:cantSplit/>
        </w:trPr>
        <w:tc>
          <w:tcPr>
            <w:tcW w:w="729" w:type="dxa"/>
            <w:vMerge/>
            <w:tcBorders>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2148"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sz w:val="24"/>
                <w:szCs w:val="24"/>
              </w:rPr>
              <w:t>Production</w:t>
            </w:r>
          </w:p>
        </w:tc>
        <w:tc>
          <w:tcPr>
            <w:tcW w:w="126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55</w:t>
            </w:r>
          </w:p>
        </w:tc>
        <w:tc>
          <w:tcPr>
            <w:tcW w:w="107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35.2</w:t>
            </w:r>
          </w:p>
        </w:tc>
        <w:tc>
          <w:tcPr>
            <w:tcW w:w="116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35.2</w:t>
            </w:r>
          </w:p>
        </w:tc>
        <w:tc>
          <w:tcPr>
            <w:tcW w:w="1534"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100.0</w:t>
            </w:r>
          </w:p>
        </w:tc>
      </w:tr>
      <w:tr w:rsidR="00231C63" w:rsidRPr="00454C0E" w:rsidTr="003546D0">
        <w:trPr>
          <w:cantSplit/>
        </w:trPr>
        <w:tc>
          <w:tcPr>
            <w:tcW w:w="729"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2148"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Total</w:t>
            </w:r>
          </w:p>
        </w:tc>
        <w:tc>
          <w:tcPr>
            <w:tcW w:w="1260"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156</w:t>
            </w:r>
          </w:p>
        </w:tc>
        <w:tc>
          <w:tcPr>
            <w:tcW w:w="1079"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169"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534"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bl>
    <w:p w:rsidR="00231C63" w:rsidRPr="00454C0E" w:rsidRDefault="004B2C87" w:rsidP="009D6FA4">
      <w:pPr>
        <w:spacing w:after="0"/>
        <w:rPr>
          <w:rFonts w:ascii="Times New Roman" w:hAnsi="Times New Roman" w:cs="Times New Roman"/>
          <w:sz w:val="24"/>
          <w:szCs w:val="24"/>
        </w:rPr>
      </w:pPr>
      <w:r w:rsidRPr="00454C0E">
        <w:rPr>
          <w:rFonts w:ascii="Times New Roman" w:hAnsi="Times New Roman" w:cs="Times New Roman"/>
          <w:b/>
          <w:sz w:val="24"/>
          <w:szCs w:val="24"/>
        </w:rPr>
        <w:t>Source: SPSS Computation, 2025</w:t>
      </w:r>
    </w:p>
    <w:p w:rsidR="00231C63" w:rsidRPr="00454C0E" w:rsidRDefault="00AD0F83" w:rsidP="009D6FA4">
      <w:pPr>
        <w:tabs>
          <w:tab w:val="left" w:pos="5220"/>
        </w:tabs>
        <w:spacing w:after="0"/>
        <w:jc w:val="both"/>
        <w:rPr>
          <w:rFonts w:ascii="Times New Roman" w:eastAsia="Times New Roman" w:hAnsi="Times New Roman" w:cs="Times New Roman"/>
          <w:b/>
          <w:bCs/>
          <w:color w:val="000000"/>
          <w:sz w:val="24"/>
          <w:szCs w:val="24"/>
        </w:rPr>
      </w:pPr>
      <w:r w:rsidRPr="00454C0E">
        <w:rPr>
          <w:rFonts w:ascii="Times New Roman" w:hAnsi="Times New Roman" w:cs="Times New Roman"/>
          <w:sz w:val="24"/>
          <w:szCs w:val="24"/>
        </w:rPr>
        <w:t>Table 4.2.5 aimed to illustrate the distribution of staff across various departments at 7UP Bottling Company, highlighting the roles prioritized by employees in the quality control, marketing, and production units. Among the respondents, 49 individuals, accounting for 31.1%, were affiliated with the quality control department. The marketing staff constituted 52 respondents, representing 33.7%, while the production staff comprised 55 respondents, making up 35.2% of the total. This indicates that the study involved participants from all departments, ensuring a comprehensive representation of opinions across various units. This approach promotes fairness and allows for a diverse range of perspectives on the discussed topic.</w:t>
      </w:r>
    </w:p>
    <w:p w:rsidR="00231C63" w:rsidRPr="00454C0E" w:rsidRDefault="00231C63" w:rsidP="009D6FA4">
      <w:pPr>
        <w:tabs>
          <w:tab w:val="left" w:pos="5220"/>
        </w:tabs>
        <w:spacing w:after="0"/>
        <w:jc w:val="both"/>
        <w:rPr>
          <w:rFonts w:ascii="Times New Roman" w:hAnsi="Times New Roman" w:cs="Times New Roman"/>
          <w:sz w:val="24"/>
          <w:szCs w:val="24"/>
        </w:rPr>
      </w:pPr>
      <w:r w:rsidRPr="00454C0E">
        <w:rPr>
          <w:rFonts w:ascii="Times New Roman" w:eastAsia="Times New Roman" w:hAnsi="Times New Roman" w:cs="Times New Roman"/>
          <w:b/>
          <w:bCs/>
          <w:color w:val="000000"/>
          <w:sz w:val="24"/>
          <w:szCs w:val="24"/>
        </w:rPr>
        <w:lastRenderedPageBreak/>
        <w:t>SECTION B: Perceptions of Respondents on Participative Decision Making and Organizational Performance</w:t>
      </w:r>
    </w:p>
    <w:p w:rsidR="00231C63" w:rsidRPr="009D6FA4" w:rsidRDefault="00231C63" w:rsidP="009D6FA4">
      <w:pPr>
        <w:spacing w:after="0"/>
        <w:ind w:firstLine="720"/>
        <w:jc w:val="both"/>
        <w:rPr>
          <w:rFonts w:ascii="Times New Roman" w:hAnsi="Times New Roman" w:cs="Times New Roman"/>
          <w:sz w:val="24"/>
          <w:szCs w:val="24"/>
        </w:rPr>
      </w:pPr>
      <w:r w:rsidRPr="009D6FA4">
        <w:rPr>
          <w:rFonts w:ascii="Times New Roman" w:hAnsi="Times New Roman" w:cs="Times New Roman"/>
          <w:sz w:val="24"/>
          <w:szCs w:val="24"/>
        </w:rPr>
        <w:t xml:space="preserve">The table 4.2.6 shows, for each level of model construct, the mean ranking of organizational performance influenced by employee participative in decision making </w:t>
      </w:r>
      <w:r w:rsidRPr="009D6FA4">
        <w:rPr>
          <w:rFonts w:ascii="Times New Roman" w:eastAsia="Times New Roman" w:hAnsi="Times New Roman" w:cs="Times New Roman"/>
          <w:color w:val="000000"/>
          <w:sz w:val="24"/>
          <w:szCs w:val="24"/>
        </w:rPr>
        <w:t xml:space="preserve">in </w:t>
      </w:r>
      <w:r w:rsidR="002626AE" w:rsidRPr="009D6FA4">
        <w:rPr>
          <w:rFonts w:ascii="Times New Roman" w:eastAsia="Times New Roman" w:hAnsi="Times New Roman" w:cs="Times New Roman"/>
          <w:bCs/>
          <w:sz w:val="24"/>
          <w:szCs w:val="24"/>
          <w:lang w:val="en-GB"/>
        </w:rPr>
        <w:t>7up</w:t>
      </w:r>
      <w:r w:rsidRPr="009D6FA4">
        <w:rPr>
          <w:rFonts w:ascii="Times New Roman" w:eastAsia="Times New Roman" w:hAnsi="Times New Roman" w:cs="Times New Roman"/>
          <w:bCs/>
          <w:sz w:val="24"/>
          <w:szCs w:val="24"/>
          <w:lang w:val="en-GB"/>
        </w:rPr>
        <w:t>Nigeria Plc</w:t>
      </w:r>
      <w:r w:rsidRPr="009D6FA4">
        <w:rPr>
          <w:rFonts w:ascii="Times New Roman" w:hAnsi="Times New Roman" w:cs="Times New Roman"/>
          <w:sz w:val="24"/>
          <w:szCs w:val="24"/>
        </w:rPr>
        <w:t>. Thus, perceptions of respondents on organizational performance were score from agreed (5) to disagree (1) on a five-pointslikert scale, with 5 signifying the maximum scoring in organizational performance. The mean-ranking is equal to the proportion of respondents who agreed as par a construct in employee participation resulting to organizational performance. The statistic column actually shows the values obtained from the frequencies, using the dataset produced by the bootstrapping algorithms. The parametric mean µ=4.2391 was found between the pendulum of bootstrap confidence interval for the mean 4.1130&lt;µ&lt;4.3574 and the standard error (</w:t>
      </w:r>
      <w:r w:rsidRPr="009D6FA4">
        <w:rPr>
          <w:rFonts w:ascii="Times New Roman" w:hAnsi="Times New Roman" w:cs="Times New Roman"/>
          <w:b/>
          <w:i/>
          <w:sz w:val="24"/>
          <w:szCs w:val="24"/>
        </w:rPr>
        <w:t>s.e</w:t>
      </w:r>
      <w:r w:rsidRPr="009D6FA4">
        <w:rPr>
          <w:rFonts w:ascii="Times New Roman" w:hAnsi="Times New Roman" w:cs="Times New Roman"/>
          <w:sz w:val="24"/>
          <w:szCs w:val="24"/>
        </w:rPr>
        <w:t xml:space="preserve">=0.0583), suggested that typically the respondents agreed that participatory decision making fosters collaboration, which leads to improved organizational performance.. Also, respondents equally revealed that employee retention leads to improved employee performance, and this helps achieve improved organizational performance on weighted average mean µ=4.2870 found between the pendulum of bootstrap confidence interval for the mean 4.1643&lt;µ&lt;4.4096 and the standard error mean=0.0599. The parametric mean score µ=4.0913 that employee participation breaks down communication barriers, resulting in improved organizational performance was found between the pendulum of 3.9528&lt;µ&lt;4.2130 and the standard error is 0.0673. Productivity and quality increase as a result of employee participation, which contributes to improved organizational performance has an opinion sample mean µ=4.3348, found between pendulum of 4.2295&lt;µ&lt;4.4565 and the standard error is 0.0565 while </w:t>
      </w:r>
      <w:r w:rsidRPr="009D6FA4">
        <w:rPr>
          <w:rFonts w:ascii="Times New Roman" w:hAnsi="Times New Roman" w:cs="Times New Roman"/>
          <w:color w:val="000000"/>
          <w:sz w:val="24"/>
          <w:szCs w:val="24"/>
        </w:rPr>
        <w:t xml:space="preserve">the mean score µ=3.9783 on the perception of </w:t>
      </w:r>
      <w:r w:rsidRPr="009D6FA4">
        <w:rPr>
          <w:rFonts w:ascii="Times New Roman" w:hAnsi="Times New Roman" w:cs="Times New Roman"/>
          <w:sz w:val="24"/>
          <w:szCs w:val="24"/>
        </w:rPr>
        <w:t xml:space="preserve">effective employee engagement leads to high organizational performance was found between 3.8286&lt;µ&lt;4.1140, with a standard error of 0.0781. </w:t>
      </w:r>
    </w:p>
    <w:p w:rsidR="00231C63" w:rsidRPr="009D6FA4" w:rsidRDefault="00231C63" w:rsidP="009D6FA4">
      <w:pPr>
        <w:spacing w:after="0"/>
        <w:ind w:firstLine="720"/>
        <w:jc w:val="both"/>
        <w:rPr>
          <w:sz w:val="24"/>
          <w:szCs w:val="24"/>
        </w:rPr>
      </w:pPr>
      <w:r w:rsidRPr="009D6FA4">
        <w:rPr>
          <w:rFonts w:ascii="Times New Roman" w:hAnsi="Times New Roman" w:cs="Times New Roman"/>
          <w:sz w:val="24"/>
          <w:szCs w:val="24"/>
        </w:rPr>
        <w:t xml:space="preserve">This invariably means that all standard error are too small and that the views of respondents on the average are not affected by chance. However, these mean scores are affected by outliers because some standard deviations spread out, meaning that the consistency is higher in the respondents’ opinion that theproductivity and quality increase as a result of employee participation, which contributes to improved organizational performance, </w:t>
      </w:r>
      <w:r w:rsidRPr="009D6FA4">
        <w:rPr>
          <w:rFonts w:ascii="Times New Roman" w:hAnsi="Times New Roman" w:cs="Times New Roman"/>
          <w:color w:val="000000"/>
          <w:sz w:val="24"/>
          <w:szCs w:val="24"/>
        </w:rPr>
        <w:t xml:space="preserve">due to lower standard deviation (sd=0.88958) compared to other constructs in the mean ranking test. </w:t>
      </w:r>
      <w:r w:rsidRPr="009D6FA4">
        <w:rPr>
          <w:rFonts w:ascii="Times New Roman" w:hAnsi="Times New Roman" w:cs="Times New Roman"/>
          <w:sz w:val="24"/>
          <w:szCs w:val="24"/>
        </w:rPr>
        <w:t xml:space="preserve">Based on this result, the mean ranking score of the five statements are above the cut-off point of 3.00, suggesting that survey participants do anticipate the possibility thatProductivity and quality of work increase as a result of employee participation, which contributes to improved organizational performance in </w:t>
      </w:r>
      <w:r w:rsidRPr="009D6FA4">
        <w:rPr>
          <w:rFonts w:ascii="Times New Roman" w:hAnsi="Times New Roman" w:cs="Times New Roman"/>
          <w:sz w:val="24"/>
          <w:szCs w:val="24"/>
        </w:rPr>
        <w:lastRenderedPageBreak/>
        <w:t>selected company. Therefore, this is sensitive to furthe</w:t>
      </w:r>
      <w:r w:rsidR="00454C0E">
        <w:rPr>
          <w:rFonts w:ascii="Times New Roman" w:hAnsi="Times New Roman" w:cs="Times New Roman"/>
          <w:sz w:val="24"/>
          <w:szCs w:val="24"/>
        </w:rPr>
        <w:t>r investigate the dimensions of</w:t>
      </w:r>
      <w:r w:rsidRPr="009D6FA4">
        <w:rPr>
          <w:rFonts w:ascii="Times New Roman" w:hAnsi="Times New Roman" w:cs="Times New Roman"/>
          <w:sz w:val="24"/>
          <w:szCs w:val="24"/>
        </w:rPr>
        <w:t xml:space="preserve">mployee participative decision making that in actual sense affects organizational performance among employees of </w:t>
      </w:r>
      <w:r w:rsidR="002626AE" w:rsidRPr="009D6FA4">
        <w:rPr>
          <w:rFonts w:ascii="Times New Roman" w:hAnsi="Times New Roman" w:cs="Times New Roman"/>
          <w:sz w:val="24"/>
          <w:szCs w:val="24"/>
        </w:rPr>
        <w:t>7up</w:t>
      </w:r>
      <w:r w:rsidRPr="009D6FA4">
        <w:rPr>
          <w:rFonts w:ascii="Times New Roman" w:hAnsi="Times New Roman" w:cs="Times New Roman"/>
          <w:sz w:val="24"/>
          <w:szCs w:val="24"/>
        </w:rPr>
        <w:t>company in this model.</w:t>
      </w:r>
      <w:r w:rsidRPr="009D6FA4">
        <w:rPr>
          <w:rFonts w:ascii="Times New Roman" w:eastAsia="Times New Roman" w:hAnsi="Times New Roman" w:cs="Times New Roman"/>
          <w:color w:val="000000"/>
          <w:sz w:val="24"/>
          <w:szCs w:val="24"/>
        </w:rPr>
        <w:t xml:space="preserve"> This was evidently shown in the answersto the research questions in percentage analysis further explained in table </w:t>
      </w:r>
    </w:p>
    <w:p w:rsidR="00231C63" w:rsidRPr="009D6FA4" w:rsidRDefault="00231C63" w:rsidP="009D6FA4">
      <w:pPr>
        <w:spacing w:after="0"/>
        <w:jc w:val="both"/>
        <w:rPr>
          <w:b/>
          <w:bCs/>
          <w:sz w:val="24"/>
          <w:szCs w:val="24"/>
        </w:rPr>
      </w:pPr>
      <w:r w:rsidRPr="009D6FA4">
        <w:rPr>
          <w:rFonts w:eastAsia="Times New Roman" w:cs="Times New Roman"/>
          <w:b/>
          <w:bCs/>
          <w:color w:val="000000"/>
          <w:sz w:val="24"/>
          <w:szCs w:val="24"/>
        </w:rPr>
        <w:t xml:space="preserve">4.3 Section B: </w:t>
      </w:r>
      <w:r w:rsidRPr="009D6FA4">
        <w:rPr>
          <w:rFonts w:cs="Times New Roman"/>
          <w:b/>
          <w:bCs/>
          <w:sz w:val="24"/>
          <w:szCs w:val="24"/>
        </w:rPr>
        <w:t>Data Analysis According to the Research Questions</w:t>
      </w:r>
    </w:p>
    <w:p w:rsidR="00231C63" w:rsidRPr="009D6FA4" w:rsidRDefault="00231C63" w:rsidP="009D6FA4">
      <w:pPr>
        <w:autoSpaceDE w:val="0"/>
        <w:autoSpaceDN w:val="0"/>
        <w:adjustRightInd w:val="0"/>
        <w:spacing w:after="0"/>
        <w:jc w:val="both"/>
        <w:rPr>
          <w:rFonts w:ascii="Times New Roman" w:hAnsi="Times New Roman" w:cs="Times New Roman"/>
          <w:b/>
          <w:sz w:val="24"/>
          <w:szCs w:val="24"/>
        </w:rPr>
      </w:pPr>
      <w:r w:rsidRPr="009D6FA4">
        <w:rPr>
          <w:rFonts w:ascii="Times New Roman" w:eastAsia="Times New Roman" w:hAnsi="Times New Roman" w:cs="Times New Roman"/>
          <w:b/>
          <w:sz w:val="24"/>
          <w:szCs w:val="24"/>
        </w:rPr>
        <w:t xml:space="preserve">RQ1: </w:t>
      </w:r>
      <w:r w:rsidRPr="009D6FA4">
        <w:rPr>
          <w:rFonts w:ascii="Times New Roman" w:hAnsi="Times New Roman" w:cs="Times New Roman"/>
          <w:b/>
          <w:sz w:val="24"/>
          <w:szCs w:val="24"/>
        </w:rPr>
        <w:t xml:space="preserve">What is the effect of participative decision making on organizational performance in </w:t>
      </w:r>
      <w:r w:rsidR="000F3AB3" w:rsidRPr="009D6FA4">
        <w:rPr>
          <w:rFonts w:ascii="Times New Roman" w:hAnsi="Times New Roman" w:cs="Times New Roman"/>
          <w:b/>
          <w:sz w:val="24"/>
          <w:szCs w:val="24"/>
        </w:rPr>
        <w:t xml:space="preserve">7up bottling </w:t>
      </w:r>
      <w:r w:rsidR="00E76F22" w:rsidRPr="009D6FA4">
        <w:rPr>
          <w:rFonts w:ascii="Times New Roman" w:hAnsi="Times New Roman" w:cs="Times New Roman"/>
          <w:b/>
          <w:sz w:val="24"/>
          <w:szCs w:val="24"/>
        </w:rPr>
        <w:t xml:space="preserve"> company</w:t>
      </w:r>
      <w:r w:rsidRPr="009D6FA4">
        <w:rPr>
          <w:rFonts w:ascii="Times New Roman" w:hAnsi="Times New Roman" w:cs="Times New Roman"/>
          <w:b/>
          <w:sz w:val="24"/>
          <w:szCs w:val="24"/>
        </w:rPr>
        <w:t xml:space="preserve"> Ilorin?</w:t>
      </w:r>
    </w:p>
    <w:tbl>
      <w:tblPr>
        <w:tblW w:w="8190" w:type="dxa"/>
        <w:tblCellMar>
          <w:left w:w="0" w:type="dxa"/>
          <w:right w:w="0" w:type="dxa"/>
        </w:tblCellMar>
        <w:tblLook w:val="0000"/>
      </w:tblPr>
      <w:tblGrid>
        <w:gridCol w:w="734"/>
        <w:gridCol w:w="1153"/>
        <w:gridCol w:w="1530"/>
        <w:gridCol w:w="1620"/>
        <w:gridCol w:w="1440"/>
        <w:gridCol w:w="1713"/>
      </w:tblGrid>
      <w:tr w:rsidR="00231C63" w:rsidRPr="009D6FA4" w:rsidTr="00454C0E">
        <w:trPr>
          <w:cantSplit/>
        </w:trPr>
        <w:tc>
          <w:tcPr>
            <w:tcW w:w="8190" w:type="dxa"/>
            <w:gridSpan w:val="6"/>
            <w:shd w:val="clear" w:color="auto" w:fill="FFFFFF"/>
            <w:vAlign w:val="center"/>
          </w:tcPr>
          <w:p w:rsidR="00231C63" w:rsidRPr="009D6FA4" w:rsidRDefault="00231C63" w:rsidP="009D6FA4">
            <w:pPr>
              <w:spacing w:after="0"/>
              <w:jc w:val="center"/>
              <w:rPr>
                <w:sz w:val="24"/>
                <w:szCs w:val="24"/>
              </w:rPr>
            </w:pPr>
            <w:r w:rsidRPr="009D6FA4">
              <w:rPr>
                <w:rFonts w:cs="Times New Roman"/>
                <w:b/>
                <w:bCs/>
                <w:color w:val="000000"/>
                <w:sz w:val="24"/>
                <w:szCs w:val="24"/>
              </w:rPr>
              <w:t>Table 4.3.1</w:t>
            </w:r>
            <w:r w:rsidRPr="009D6FA4">
              <w:rPr>
                <w:rFonts w:ascii="Times New Roman" w:hAnsi="Times New Roman" w:cs="Times New Roman"/>
                <w:sz w:val="24"/>
                <w:szCs w:val="24"/>
              </w:rPr>
              <w:t>Participative decision making helps a company gain employee retention</w:t>
            </w:r>
          </w:p>
        </w:tc>
      </w:tr>
      <w:tr w:rsidR="00231C63" w:rsidRPr="009D6FA4" w:rsidTr="00454C0E">
        <w:trPr>
          <w:cantSplit/>
        </w:trPr>
        <w:tc>
          <w:tcPr>
            <w:tcW w:w="1887" w:type="dxa"/>
            <w:gridSpan w:val="2"/>
            <w:tcBorders>
              <w:top w:val="single" w:sz="16" w:space="0" w:color="000000"/>
              <w:left w:val="single" w:sz="16" w:space="0" w:color="000000"/>
              <w:bottom w:val="single" w:sz="16" w:space="0" w:color="000000"/>
            </w:tcBorders>
            <w:shd w:val="clear" w:color="auto" w:fill="FFFFFF"/>
            <w:vAlign w:val="bottom"/>
          </w:tcPr>
          <w:p w:rsidR="00231C63" w:rsidRPr="009D6FA4" w:rsidRDefault="00231C63" w:rsidP="009D6FA4">
            <w:pPr>
              <w:spacing w:after="0"/>
              <w:rPr>
                <w:rFonts w:cs="Times New Roman"/>
                <w:sz w:val="24"/>
                <w:szCs w:val="24"/>
              </w:rPr>
            </w:pPr>
          </w:p>
        </w:tc>
        <w:tc>
          <w:tcPr>
            <w:tcW w:w="153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Frequency</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Percent</w:t>
            </w:r>
          </w:p>
        </w:tc>
        <w:tc>
          <w:tcPr>
            <w:tcW w:w="144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Valid Percent</w:t>
            </w:r>
          </w:p>
        </w:tc>
        <w:tc>
          <w:tcPr>
            <w:tcW w:w="171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Cumulative Percent</w:t>
            </w:r>
          </w:p>
        </w:tc>
      </w:tr>
      <w:tr w:rsidR="00231C63" w:rsidRPr="009D6FA4" w:rsidTr="00454C0E">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t>Valid</w:t>
            </w:r>
          </w:p>
        </w:tc>
        <w:tc>
          <w:tcPr>
            <w:tcW w:w="1153" w:type="dxa"/>
            <w:tcBorders>
              <w:top w:val="single" w:sz="16" w:space="0" w:color="000000"/>
              <w:right w:val="single" w:sz="16" w:space="0" w:color="000000"/>
            </w:tcBorders>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t>SA</w:t>
            </w:r>
          </w:p>
        </w:tc>
        <w:tc>
          <w:tcPr>
            <w:tcW w:w="1530" w:type="dxa"/>
            <w:tcBorders>
              <w:top w:val="single" w:sz="16" w:space="0" w:color="000000"/>
              <w:left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49</w:t>
            </w:r>
          </w:p>
        </w:tc>
        <w:tc>
          <w:tcPr>
            <w:tcW w:w="1620" w:type="dxa"/>
            <w:tcBorders>
              <w:top w:val="single" w:sz="16" w:space="0" w:color="000000"/>
              <w:left w:val="single" w:sz="8"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31.7</w:t>
            </w:r>
          </w:p>
        </w:tc>
        <w:tc>
          <w:tcPr>
            <w:tcW w:w="1440" w:type="dxa"/>
            <w:tcBorders>
              <w:top w:val="single" w:sz="16" w:space="0" w:color="000000"/>
              <w:left w:val="single" w:sz="8"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31.7</w:t>
            </w:r>
          </w:p>
        </w:tc>
        <w:tc>
          <w:tcPr>
            <w:tcW w:w="1713" w:type="dxa"/>
            <w:tcBorders>
              <w:top w:val="single" w:sz="16" w:space="0" w:color="000000"/>
              <w:left w:val="single" w:sz="8" w:space="0" w:color="000000"/>
              <w:right w:val="single" w:sz="16"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31.7</w:t>
            </w:r>
          </w:p>
        </w:tc>
      </w:tr>
      <w:tr w:rsidR="00231C63" w:rsidRPr="009D6FA4" w:rsidTr="00454C0E">
        <w:trPr>
          <w:cantSplit/>
        </w:trPr>
        <w:tc>
          <w:tcPr>
            <w:tcW w:w="734" w:type="dxa"/>
            <w:vMerge/>
            <w:tcBorders>
              <w:top w:val="single" w:sz="16" w:space="0" w:color="000000"/>
              <w:left w:val="single" w:sz="16" w:space="0" w:color="000000"/>
              <w:bottom w:val="single" w:sz="16" w:space="0" w:color="000000"/>
            </w:tcBorders>
            <w:shd w:val="clear" w:color="auto" w:fill="FFFFFF"/>
          </w:tcPr>
          <w:p w:rsidR="00231C63" w:rsidRPr="009D6FA4" w:rsidRDefault="00231C63" w:rsidP="009D6FA4">
            <w:pPr>
              <w:spacing w:after="0"/>
              <w:rPr>
                <w:rFonts w:ascii="Arial" w:hAnsi="Arial"/>
                <w:color w:val="000000"/>
                <w:sz w:val="24"/>
                <w:szCs w:val="24"/>
              </w:rPr>
            </w:pPr>
          </w:p>
        </w:tc>
        <w:tc>
          <w:tcPr>
            <w:tcW w:w="1153" w:type="dxa"/>
            <w:tcBorders>
              <w:right w:val="single" w:sz="16" w:space="0" w:color="000000"/>
            </w:tcBorders>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t>A</w:t>
            </w:r>
          </w:p>
        </w:tc>
        <w:tc>
          <w:tcPr>
            <w:tcW w:w="1530" w:type="dxa"/>
            <w:tcBorders>
              <w:left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6</w:t>
            </w:r>
          </w:p>
        </w:tc>
        <w:tc>
          <w:tcPr>
            <w:tcW w:w="1620" w:type="dxa"/>
            <w:tcBorders>
              <w:left w:val="single" w:sz="8"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35.6</w:t>
            </w:r>
          </w:p>
        </w:tc>
        <w:tc>
          <w:tcPr>
            <w:tcW w:w="1440" w:type="dxa"/>
            <w:tcBorders>
              <w:left w:val="single" w:sz="8"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35.6</w:t>
            </w:r>
          </w:p>
        </w:tc>
        <w:tc>
          <w:tcPr>
            <w:tcW w:w="1713" w:type="dxa"/>
            <w:tcBorders>
              <w:left w:val="single" w:sz="8" w:space="0" w:color="000000"/>
              <w:right w:val="single" w:sz="16"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67.3</w:t>
            </w:r>
          </w:p>
        </w:tc>
      </w:tr>
      <w:tr w:rsidR="00231C63" w:rsidRPr="009D6FA4" w:rsidTr="00454C0E">
        <w:trPr>
          <w:cantSplit/>
        </w:trPr>
        <w:tc>
          <w:tcPr>
            <w:tcW w:w="734" w:type="dxa"/>
            <w:vMerge/>
            <w:tcBorders>
              <w:top w:val="single" w:sz="16" w:space="0" w:color="000000"/>
              <w:left w:val="single" w:sz="16" w:space="0" w:color="000000"/>
              <w:bottom w:val="single" w:sz="16" w:space="0" w:color="000000"/>
            </w:tcBorders>
            <w:shd w:val="clear" w:color="auto" w:fill="FFFFFF"/>
          </w:tcPr>
          <w:p w:rsidR="00231C63" w:rsidRPr="009D6FA4" w:rsidRDefault="00231C63" w:rsidP="009D6FA4">
            <w:pPr>
              <w:spacing w:after="0"/>
              <w:rPr>
                <w:rFonts w:ascii="Arial" w:hAnsi="Arial"/>
                <w:color w:val="000000"/>
                <w:sz w:val="24"/>
                <w:szCs w:val="24"/>
              </w:rPr>
            </w:pPr>
          </w:p>
        </w:tc>
        <w:tc>
          <w:tcPr>
            <w:tcW w:w="1153" w:type="dxa"/>
            <w:tcBorders>
              <w:right w:val="single" w:sz="16" w:space="0" w:color="000000"/>
            </w:tcBorders>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t>U</w:t>
            </w:r>
          </w:p>
        </w:tc>
        <w:tc>
          <w:tcPr>
            <w:tcW w:w="1530" w:type="dxa"/>
            <w:tcBorders>
              <w:left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12</w:t>
            </w:r>
          </w:p>
        </w:tc>
        <w:tc>
          <w:tcPr>
            <w:tcW w:w="1620" w:type="dxa"/>
            <w:tcBorders>
              <w:left w:val="single" w:sz="8"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7.7</w:t>
            </w:r>
          </w:p>
        </w:tc>
        <w:tc>
          <w:tcPr>
            <w:tcW w:w="1440" w:type="dxa"/>
            <w:tcBorders>
              <w:left w:val="single" w:sz="8"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7.7</w:t>
            </w:r>
          </w:p>
        </w:tc>
        <w:tc>
          <w:tcPr>
            <w:tcW w:w="1713" w:type="dxa"/>
            <w:tcBorders>
              <w:left w:val="single" w:sz="8" w:space="0" w:color="000000"/>
              <w:right w:val="single" w:sz="16"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75.0</w:t>
            </w:r>
          </w:p>
        </w:tc>
      </w:tr>
      <w:tr w:rsidR="00231C63" w:rsidRPr="009D6FA4" w:rsidTr="00454C0E">
        <w:trPr>
          <w:cantSplit/>
        </w:trPr>
        <w:tc>
          <w:tcPr>
            <w:tcW w:w="734" w:type="dxa"/>
            <w:vMerge/>
            <w:tcBorders>
              <w:top w:val="single" w:sz="16" w:space="0" w:color="000000"/>
              <w:left w:val="single" w:sz="16" w:space="0" w:color="000000"/>
              <w:bottom w:val="single" w:sz="16" w:space="0" w:color="000000"/>
            </w:tcBorders>
            <w:shd w:val="clear" w:color="auto" w:fill="FFFFFF"/>
          </w:tcPr>
          <w:p w:rsidR="00231C63" w:rsidRPr="009D6FA4" w:rsidRDefault="00231C63" w:rsidP="009D6FA4">
            <w:pPr>
              <w:spacing w:after="0"/>
              <w:rPr>
                <w:rFonts w:ascii="Arial" w:hAnsi="Arial"/>
                <w:color w:val="000000"/>
                <w:sz w:val="24"/>
                <w:szCs w:val="24"/>
              </w:rPr>
            </w:pPr>
          </w:p>
        </w:tc>
        <w:tc>
          <w:tcPr>
            <w:tcW w:w="1153" w:type="dxa"/>
            <w:tcBorders>
              <w:right w:val="single" w:sz="16" w:space="0" w:color="000000"/>
            </w:tcBorders>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t>D</w:t>
            </w:r>
          </w:p>
        </w:tc>
        <w:tc>
          <w:tcPr>
            <w:tcW w:w="1530" w:type="dxa"/>
            <w:tcBorders>
              <w:left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16</w:t>
            </w:r>
          </w:p>
        </w:tc>
        <w:tc>
          <w:tcPr>
            <w:tcW w:w="1620" w:type="dxa"/>
            <w:tcBorders>
              <w:left w:val="single" w:sz="8"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10.6</w:t>
            </w:r>
          </w:p>
        </w:tc>
        <w:tc>
          <w:tcPr>
            <w:tcW w:w="1440" w:type="dxa"/>
            <w:tcBorders>
              <w:left w:val="single" w:sz="8"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10.6</w:t>
            </w:r>
          </w:p>
        </w:tc>
        <w:tc>
          <w:tcPr>
            <w:tcW w:w="1713" w:type="dxa"/>
            <w:tcBorders>
              <w:left w:val="single" w:sz="8" w:space="0" w:color="000000"/>
              <w:right w:val="single" w:sz="16"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85.6</w:t>
            </w:r>
          </w:p>
        </w:tc>
      </w:tr>
      <w:tr w:rsidR="00231C63" w:rsidRPr="009D6FA4" w:rsidTr="00454C0E">
        <w:trPr>
          <w:cantSplit/>
        </w:trPr>
        <w:tc>
          <w:tcPr>
            <w:tcW w:w="734" w:type="dxa"/>
            <w:vMerge/>
            <w:tcBorders>
              <w:top w:val="single" w:sz="16" w:space="0" w:color="000000"/>
              <w:left w:val="single" w:sz="16" w:space="0" w:color="000000"/>
              <w:bottom w:val="single" w:sz="16" w:space="0" w:color="000000"/>
            </w:tcBorders>
            <w:shd w:val="clear" w:color="auto" w:fill="FFFFFF"/>
          </w:tcPr>
          <w:p w:rsidR="00231C63" w:rsidRPr="009D6FA4" w:rsidRDefault="00231C63" w:rsidP="009D6FA4">
            <w:pPr>
              <w:spacing w:after="0"/>
              <w:rPr>
                <w:rFonts w:ascii="Arial" w:hAnsi="Arial"/>
                <w:color w:val="000000"/>
                <w:sz w:val="24"/>
                <w:szCs w:val="24"/>
              </w:rPr>
            </w:pPr>
          </w:p>
        </w:tc>
        <w:tc>
          <w:tcPr>
            <w:tcW w:w="1153" w:type="dxa"/>
            <w:tcBorders>
              <w:right w:val="single" w:sz="16" w:space="0" w:color="000000"/>
            </w:tcBorders>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t>SD</w:t>
            </w:r>
          </w:p>
        </w:tc>
        <w:tc>
          <w:tcPr>
            <w:tcW w:w="1530" w:type="dxa"/>
            <w:tcBorders>
              <w:left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23</w:t>
            </w:r>
          </w:p>
        </w:tc>
        <w:tc>
          <w:tcPr>
            <w:tcW w:w="1620" w:type="dxa"/>
            <w:tcBorders>
              <w:left w:val="single" w:sz="8"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14.4</w:t>
            </w:r>
          </w:p>
        </w:tc>
        <w:tc>
          <w:tcPr>
            <w:tcW w:w="1440" w:type="dxa"/>
            <w:tcBorders>
              <w:left w:val="single" w:sz="8"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14.4</w:t>
            </w:r>
          </w:p>
        </w:tc>
        <w:tc>
          <w:tcPr>
            <w:tcW w:w="1713" w:type="dxa"/>
            <w:tcBorders>
              <w:left w:val="single" w:sz="8" w:space="0" w:color="000000"/>
              <w:right w:val="single" w:sz="16"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100.0</w:t>
            </w:r>
          </w:p>
        </w:tc>
      </w:tr>
      <w:tr w:rsidR="00231C63" w:rsidRPr="009D6FA4" w:rsidTr="00454C0E">
        <w:trPr>
          <w:cantSplit/>
        </w:trPr>
        <w:tc>
          <w:tcPr>
            <w:tcW w:w="734" w:type="dxa"/>
            <w:vMerge/>
            <w:tcBorders>
              <w:top w:val="single" w:sz="16" w:space="0" w:color="000000"/>
              <w:left w:val="single" w:sz="16" w:space="0" w:color="000000"/>
              <w:bottom w:val="single" w:sz="16" w:space="0" w:color="000000"/>
            </w:tcBorders>
            <w:shd w:val="clear" w:color="auto" w:fill="FFFFFF"/>
          </w:tcPr>
          <w:p w:rsidR="00231C63" w:rsidRPr="009D6FA4" w:rsidRDefault="00231C63" w:rsidP="009D6FA4">
            <w:pPr>
              <w:spacing w:after="0"/>
              <w:rPr>
                <w:rFonts w:ascii="Arial" w:hAnsi="Arial"/>
                <w:color w:val="000000"/>
                <w:sz w:val="24"/>
                <w:szCs w:val="24"/>
              </w:rPr>
            </w:pPr>
          </w:p>
        </w:tc>
        <w:tc>
          <w:tcPr>
            <w:tcW w:w="1153" w:type="dxa"/>
            <w:tcBorders>
              <w:bottom w:val="single" w:sz="16" w:space="0" w:color="000000"/>
              <w:right w:val="single" w:sz="16" w:space="0" w:color="000000"/>
            </w:tcBorders>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t>Total</w:t>
            </w:r>
          </w:p>
        </w:tc>
        <w:tc>
          <w:tcPr>
            <w:tcW w:w="1530" w:type="dxa"/>
            <w:tcBorders>
              <w:left w:val="single" w:sz="16" w:space="0" w:color="000000"/>
              <w:bottom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156</w:t>
            </w:r>
          </w:p>
        </w:tc>
        <w:tc>
          <w:tcPr>
            <w:tcW w:w="1620" w:type="dxa"/>
            <w:tcBorders>
              <w:left w:val="single" w:sz="8" w:space="0" w:color="000000"/>
              <w:bottom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100.0</w:t>
            </w:r>
          </w:p>
        </w:tc>
        <w:tc>
          <w:tcPr>
            <w:tcW w:w="1440" w:type="dxa"/>
            <w:tcBorders>
              <w:left w:val="single" w:sz="8" w:space="0" w:color="000000"/>
              <w:bottom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100.0</w:t>
            </w:r>
          </w:p>
        </w:tc>
        <w:tc>
          <w:tcPr>
            <w:tcW w:w="1713" w:type="dxa"/>
            <w:tcBorders>
              <w:left w:val="single" w:sz="8" w:space="0" w:color="000000"/>
              <w:bottom w:val="single" w:sz="16" w:space="0" w:color="000000"/>
              <w:right w:val="single" w:sz="16" w:space="0" w:color="000000"/>
            </w:tcBorders>
            <w:shd w:val="clear" w:color="auto" w:fill="FFFFFF"/>
            <w:vAlign w:val="center"/>
          </w:tcPr>
          <w:p w:rsidR="00231C63" w:rsidRPr="009D6FA4" w:rsidRDefault="00231C63" w:rsidP="009D6FA4">
            <w:pPr>
              <w:spacing w:after="0"/>
              <w:rPr>
                <w:rFonts w:cs="Times New Roman"/>
                <w:sz w:val="24"/>
                <w:szCs w:val="24"/>
              </w:rPr>
            </w:pPr>
          </w:p>
        </w:tc>
      </w:tr>
    </w:tbl>
    <w:p w:rsidR="00231C63" w:rsidRPr="00454C0E" w:rsidRDefault="004B2C87" w:rsidP="009D6FA4">
      <w:pPr>
        <w:spacing w:after="0"/>
        <w:rPr>
          <w:rFonts w:ascii="Times New Roman" w:hAnsi="Times New Roman" w:cs="Times New Roman"/>
          <w:sz w:val="24"/>
          <w:szCs w:val="24"/>
        </w:rPr>
      </w:pPr>
      <w:r w:rsidRPr="00454C0E">
        <w:rPr>
          <w:rFonts w:ascii="Times New Roman" w:hAnsi="Times New Roman" w:cs="Times New Roman"/>
          <w:b/>
          <w:sz w:val="24"/>
          <w:szCs w:val="24"/>
        </w:rPr>
        <w:t>Source: SPSS Computation, 2025</w:t>
      </w:r>
    </w:p>
    <w:p w:rsidR="00231C63" w:rsidRPr="00454C0E" w:rsidRDefault="00231C63" w:rsidP="009D6FA4">
      <w:pPr>
        <w:spacing w:after="0"/>
        <w:jc w:val="both"/>
        <w:rPr>
          <w:rFonts w:ascii="Times New Roman" w:hAnsi="Times New Roman" w:cs="Times New Roman"/>
          <w:sz w:val="24"/>
          <w:szCs w:val="24"/>
        </w:rPr>
      </w:pPr>
      <w:r w:rsidRPr="00454C0E">
        <w:rPr>
          <w:rFonts w:ascii="Times New Roman" w:hAnsi="Times New Roman" w:cs="Times New Roman"/>
          <w:sz w:val="24"/>
          <w:szCs w:val="24"/>
        </w:rPr>
        <w:t>55 respondents representing 67.3% indicate that participative decision making helps a company gain employee retention, 12 respondents representing 7.7% were neither agreed nor disagree while 39 respondents representing 25% disagree on the claim. This implies there is sufficient evidence to concede in the opinion of majorities (67.3%) that participative decision making helps company gain employee retention.</w:t>
      </w:r>
    </w:p>
    <w:p w:rsidR="00231C63" w:rsidRPr="00454C0E" w:rsidRDefault="00231C63" w:rsidP="009D6FA4">
      <w:pPr>
        <w:spacing w:after="0"/>
        <w:rPr>
          <w:rFonts w:ascii="Times New Roman" w:hAnsi="Times New Roman" w:cs="Times New Roman"/>
          <w:sz w:val="24"/>
          <w:szCs w:val="24"/>
        </w:rPr>
      </w:pPr>
    </w:p>
    <w:tbl>
      <w:tblPr>
        <w:tblW w:w="7920" w:type="dxa"/>
        <w:tblCellMar>
          <w:left w:w="0" w:type="dxa"/>
          <w:right w:w="0" w:type="dxa"/>
        </w:tblCellMar>
        <w:tblLook w:val="0000"/>
      </w:tblPr>
      <w:tblGrid>
        <w:gridCol w:w="729"/>
        <w:gridCol w:w="1249"/>
        <w:gridCol w:w="1440"/>
        <w:gridCol w:w="1529"/>
        <w:gridCol w:w="1527"/>
        <w:gridCol w:w="1446"/>
      </w:tblGrid>
      <w:tr w:rsidR="00231C63" w:rsidRPr="00454C0E" w:rsidTr="003546D0">
        <w:trPr>
          <w:cantSplit/>
        </w:trPr>
        <w:tc>
          <w:tcPr>
            <w:tcW w:w="7919" w:type="dxa"/>
            <w:gridSpan w:val="6"/>
            <w:shd w:val="clear" w:color="auto" w:fill="FFFFFF"/>
            <w:vAlign w:val="center"/>
          </w:tcPr>
          <w:p w:rsidR="00231C63" w:rsidRPr="00454C0E" w:rsidRDefault="00231C63" w:rsidP="009D6FA4">
            <w:pPr>
              <w:spacing w:after="0"/>
              <w:jc w:val="center"/>
              <w:rPr>
                <w:rFonts w:ascii="Times New Roman" w:hAnsi="Times New Roman" w:cs="Times New Roman"/>
                <w:sz w:val="24"/>
                <w:szCs w:val="24"/>
              </w:rPr>
            </w:pPr>
            <w:r w:rsidRPr="00454C0E">
              <w:rPr>
                <w:rFonts w:ascii="Times New Roman" w:hAnsi="Times New Roman" w:cs="Times New Roman"/>
                <w:b/>
                <w:bCs/>
                <w:color w:val="000000"/>
                <w:sz w:val="24"/>
                <w:szCs w:val="24"/>
              </w:rPr>
              <w:t xml:space="preserve">Table 4.3.2 </w:t>
            </w:r>
            <w:r w:rsidRPr="00454C0E">
              <w:rPr>
                <w:rFonts w:ascii="Times New Roman" w:hAnsi="Times New Roman" w:cs="Times New Roman"/>
                <w:sz w:val="24"/>
                <w:szCs w:val="24"/>
              </w:rPr>
              <w:t>Participative decision making promotes collaboration</w:t>
            </w:r>
          </w:p>
        </w:tc>
      </w:tr>
      <w:tr w:rsidR="00231C63" w:rsidRPr="00454C0E" w:rsidTr="003546D0">
        <w:trPr>
          <w:cantSplit/>
        </w:trPr>
        <w:tc>
          <w:tcPr>
            <w:tcW w:w="1980" w:type="dxa"/>
            <w:gridSpan w:val="2"/>
            <w:tcBorders>
              <w:top w:val="single" w:sz="16" w:space="0" w:color="000000"/>
              <w:left w:val="single" w:sz="16" w:space="0" w:color="000000"/>
              <w:bottom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43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Frequency</w:t>
            </w:r>
          </w:p>
        </w:tc>
        <w:tc>
          <w:tcPr>
            <w:tcW w:w="153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Percent</w:t>
            </w:r>
          </w:p>
        </w:tc>
        <w:tc>
          <w:tcPr>
            <w:tcW w:w="152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Valid Percent</w:t>
            </w:r>
          </w:p>
        </w:tc>
        <w:tc>
          <w:tcPr>
            <w:tcW w:w="1444"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Cumulative Percent</w:t>
            </w:r>
          </w:p>
        </w:tc>
      </w:tr>
      <w:tr w:rsidR="00231C63" w:rsidRPr="00454C0E"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Valid</w:t>
            </w:r>
          </w:p>
        </w:tc>
        <w:tc>
          <w:tcPr>
            <w:tcW w:w="1247"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SA</w:t>
            </w:r>
          </w:p>
        </w:tc>
        <w:tc>
          <w:tcPr>
            <w:tcW w:w="1440"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63</w:t>
            </w:r>
          </w:p>
        </w:tc>
        <w:tc>
          <w:tcPr>
            <w:tcW w:w="1528"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40.4</w:t>
            </w:r>
          </w:p>
        </w:tc>
        <w:tc>
          <w:tcPr>
            <w:tcW w:w="1528"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40.4</w:t>
            </w:r>
          </w:p>
        </w:tc>
        <w:tc>
          <w:tcPr>
            <w:tcW w:w="1446"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40.4</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24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A</w:t>
            </w:r>
          </w:p>
        </w:tc>
        <w:tc>
          <w:tcPr>
            <w:tcW w:w="144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46</w:t>
            </w:r>
          </w:p>
        </w:tc>
        <w:tc>
          <w:tcPr>
            <w:tcW w:w="1528"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29.8</w:t>
            </w:r>
          </w:p>
        </w:tc>
        <w:tc>
          <w:tcPr>
            <w:tcW w:w="1528"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29.8</w:t>
            </w:r>
          </w:p>
        </w:tc>
        <w:tc>
          <w:tcPr>
            <w:tcW w:w="1446"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70.2</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24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U</w:t>
            </w:r>
          </w:p>
        </w:tc>
        <w:tc>
          <w:tcPr>
            <w:tcW w:w="144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14</w:t>
            </w:r>
          </w:p>
        </w:tc>
        <w:tc>
          <w:tcPr>
            <w:tcW w:w="1528"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8.7</w:t>
            </w:r>
          </w:p>
        </w:tc>
        <w:tc>
          <w:tcPr>
            <w:tcW w:w="1528"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8.7</w:t>
            </w:r>
          </w:p>
        </w:tc>
        <w:tc>
          <w:tcPr>
            <w:tcW w:w="1446"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78.8</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24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D</w:t>
            </w:r>
          </w:p>
        </w:tc>
        <w:tc>
          <w:tcPr>
            <w:tcW w:w="144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25</w:t>
            </w:r>
          </w:p>
        </w:tc>
        <w:tc>
          <w:tcPr>
            <w:tcW w:w="1528"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16.3</w:t>
            </w:r>
          </w:p>
        </w:tc>
        <w:tc>
          <w:tcPr>
            <w:tcW w:w="1528"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16.3</w:t>
            </w:r>
          </w:p>
        </w:tc>
        <w:tc>
          <w:tcPr>
            <w:tcW w:w="1446"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95.2</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24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SD</w:t>
            </w:r>
          </w:p>
        </w:tc>
        <w:tc>
          <w:tcPr>
            <w:tcW w:w="144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8</w:t>
            </w:r>
          </w:p>
        </w:tc>
        <w:tc>
          <w:tcPr>
            <w:tcW w:w="1528"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4.8</w:t>
            </w:r>
          </w:p>
        </w:tc>
        <w:tc>
          <w:tcPr>
            <w:tcW w:w="1528"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4.8</w:t>
            </w:r>
          </w:p>
        </w:tc>
        <w:tc>
          <w:tcPr>
            <w:tcW w:w="1446"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247"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Total</w:t>
            </w:r>
          </w:p>
        </w:tc>
        <w:tc>
          <w:tcPr>
            <w:tcW w:w="1440"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156</w:t>
            </w:r>
          </w:p>
        </w:tc>
        <w:tc>
          <w:tcPr>
            <w:tcW w:w="1528"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528"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446"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bl>
    <w:p w:rsidR="00231C63" w:rsidRPr="00454C0E" w:rsidRDefault="004B2C87" w:rsidP="009D6FA4">
      <w:pPr>
        <w:spacing w:after="0"/>
        <w:rPr>
          <w:rFonts w:ascii="Times New Roman" w:hAnsi="Times New Roman" w:cs="Times New Roman"/>
          <w:sz w:val="24"/>
          <w:szCs w:val="24"/>
        </w:rPr>
      </w:pPr>
      <w:r w:rsidRPr="00454C0E">
        <w:rPr>
          <w:rFonts w:ascii="Times New Roman" w:hAnsi="Times New Roman" w:cs="Times New Roman"/>
          <w:b/>
          <w:sz w:val="24"/>
          <w:szCs w:val="24"/>
        </w:rPr>
        <w:t>Source: SPSS Computation, 2025</w:t>
      </w:r>
    </w:p>
    <w:p w:rsidR="00231C63" w:rsidRPr="00454C0E" w:rsidRDefault="00231C63" w:rsidP="009D6FA4">
      <w:pPr>
        <w:spacing w:after="0"/>
        <w:jc w:val="both"/>
        <w:rPr>
          <w:rFonts w:ascii="Times New Roman" w:hAnsi="Times New Roman" w:cs="Times New Roman"/>
          <w:sz w:val="24"/>
          <w:szCs w:val="24"/>
        </w:rPr>
      </w:pPr>
    </w:p>
    <w:p w:rsidR="00231C63" w:rsidRPr="00454C0E" w:rsidRDefault="00231C63" w:rsidP="009D6FA4">
      <w:pPr>
        <w:spacing w:after="0"/>
        <w:jc w:val="both"/>
        <w:rPr>
          <w:rFonts w:ascii="Times New Roman" w:hAnsi="Times New Roman" w:cs="Times New Roman"/>
          <w:sz w:val="24"/>
          <w:szCs w:val="24"/>
        </w:rPr>
      </w:pPr>
      <w:r w:rsidRPr="00454C0E">
        <w:rPr>
          <w:rFonts w:ascii="Times New Roman" w:hAnsi="Times New Roman" w:cs="Times New Roman"/>
          <w:sz w:val="24"/>
          <w:szCs w:val="24"/>
        </w:rPr>
        <w:lastRenderedPageBreak/>
        <w:t xml:space="preserve">Table 4.3.2 revealed that participative decision making promotes collaboration. 63 respondents representing 40.4% agreed strongly on the statement, 46 respondents representing 29.8% agreed, 14 respondents representing 8.7% neither agree nor disagree, 25 respondents representing 16.3% disagree, while 8 respondents representing 4.8% strongly disagree on the claim. This implies there is sufficient evidence from the opinion of  majorities (70.2%) claiming that participative decision making promotes </w:t>
      </w:r>
    </w:p>
    <w:tbl>
      <w:tblPr>
        <w:tblW w:w="9090" w:type="dxa"/>
        <w:tblCellMar>
          <w:left w:w="0" w:type="dxa"/>
          <w:right w:w="0" w:type="dxa"/>
        </w:tblCellMar>
        <w:tblLook w:val="0000"/>
      </w:tblPr>
      <w:tblGrid>
        <w:gridCol w:w="730"/>
        <w:gridCol w:w="1426"/>
        <w:gridCol w:w="1709"/>
        <w:gridCol w:w="1800"/>
        <w:gridCol w:w="1710"/>
        <w:gridCol w:w="1715"/>
      </w:tblGrid>
      <w:tr w:rsidR="00231C63" w:rsidRPr="00454C0E" w:rsidTr="00454C0E">
        <w:trPr>
          <w:cantSplit/>
        </w:trPr>
        <w:tc>
          <w:tcPr>
            <w:tcW w:w="9090" w:type="dxa"/>
            <w:gridSpan w:val="6"/>
            <w:shd w:val="clear" w:color="auto" w:fill="FFFFFF"/>
            <w:vAlign w:val="center"/>
          </w:tcPr>
          <w:p w:rsidR="00231C63" w:rsidRPr="00454C0E" w:rsidRDefault="00231C63" w:rsidP="009D6FA4">
            <w:pPr>
              <w:spacing w:after="0"/>
              <w:jc w:val="center"/>
              <w:rPr>
                <w:rFonts w:ascii="Times New Roman" w:hAnsi="Times New Roman" w:cs="Times New Roman"/>
                <w:sz w:val="24"/>
                <w:szCs w:val="24"/>
              </w:rPr>
            </w:pPr>
            <w:r w:rsidRPr="00454C0E">
              <w:rPr>
                <w:rFonts w:ascii="Times New Roman" w:hAnsi="Times New Roman" w:cs="Times New Roman"/>
                <w:b/>
                <w:bCs/>
                <w:color w:val="000000"/>
                <w:sz w:val="24"/>
                <w:szCs w:val="24"/>
              </w:rPr>
              <w:t>Table 4.3.3</w:t>
            </w:r>
            <w:r w:rsidRPr="00454C0E">
              <w:rPr>
                <w:rFonts w:ascii="Times New Roman" w:hAnsi="Times New Roman" w:cs="Times New Roman"/>
                <w:sz w:val="24"/>
                <w:szCs w:val="24"/>
              </w:rPr>
              <w:t>Increased team morale is achieved through a participative decision making</w:t>
            </w:r>
          </w:p>
        </w:tc>
      </w:tr>
      <w:tr w:rsidR="00231C63" w:rsidRPr="00454C0E" w:rsidTr="00454C0E">
        <w:trPr>
          <w:cantSplit/>
        </w:trPr>
        <w:tc>
          <w:tcPr>
            <w:tcW w:w="2156" w:type="dxa"/>
            <w:gridSpan w:val="2"/>
            <w:tcBorders>
              <w:top w:val="single" w:sz="16" w:space="0" w:color="000000"/>
              <w:left w:val="single" w:sz="16" w:space="0" w:color="000000"/>
              <w:bottom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7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Frequency</w:t>
            </w:r>
          </w:p>
        </w:tc>
        <w:tc>
          <w:tcPr>
            <w:tcW w:w="180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Percent</w:t>
            </w:r>
          </w:p>
        </w:tc>
        <w:tc>
          <w:tcPr>
            <w:tcW w:w="171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Valid Percent</w:t>
            </w:r>
          </w:p>
        </w:tc>
        <w:tc>
          <w:tcPr>
            <w:tcW w:w="171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Cumulative Percent</w:t>
            </w:r>
          </w:p>
        </w:tc>
      </w:tr>
      <w:tr w:rsidR="00231C63" w:rsidRPr="00454C0E" w:rsidTr="00454C0E">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Valid</w:t>
            </w:r>
          </w:p>
        </w:tc>
        <w:tc>
          <w:tcPr>
            <w:tcW w:w="1426"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SA</w:t>
            </w:r>
          </w:p>
        </w:tc>
        <w:tc>
          <w:tcPr>
            <w:tcW w:w="1709"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26</w:t>
            </w:r>
          </w:p>
        </w:tc>
        <w:tc>
          <w:tcPr>
            <w:tcW w:w="1800"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16.3</w:t>
            </w:r>
          </w:p>
        </w:tc>
        <w:tc>
          <w:tcPr>
            <w:tcW w:w="1710"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16.3</w:t>
            </w:r>
          </w:p>
        </w:tc>
        <w:tc>
          <w:tcPr>
            <w:tcW w:w="1715"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16.3</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426"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A</w:t>
            </w:r>
          </w:p>
        </w:tc>
        <w:tc>
          <w:tcPr>
            <w:tcW w:w="170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79</w:t>
            </w:r>
          </w:p>
        </w:tc>
        <w:tc>
          <w:tcPr>
            <w:tcW w:w="180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51.0</w:t>
            </w:r>
          </w:p>
        </w:tc>
        <w:tc>
          <w:tcPr>
            <w:tcW w:w="171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51.0</w:t>
            </w:r>
          </w:p>
        </w:tc>
        <w:tc>
          <w:tcPr>
            <w:tcW w:w="1715"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67.3</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426"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U</w:t>
            </w:r>
          </w:p>
        </w:tc>
        <w:tc>
          <w:tcPr>
            <w:tcW w:w="170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w:t>
            </w:r>
          </w:p>
        </w:tc>
        <w:tc>
          <w:tcPr>
            <w:tcW w:w="180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9.6</w:t>
            </w:r>
          </w:p>
        </w:tc>
        <w:tc>
          <w:tcPr>
            <w:tcW w:w="171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9.6</w:t>
            </w:r>
          </w:p>
        </w:tc>
        <w:tc>
          <w:tcPr>
            <w:tcW w:w="1715"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76.9</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426"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D</w:t>
            </w:r>
          </w:p>
        </w:tc>
        <w:tc>
          <w:tcPr>
            <w:tcW w:w="170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24</w:t>
            </w:r>
          </w:p>
        </w:tc>
        <w:tc>
          <w:tcPr>
            <w:tcW w:w="180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15.4</w:t>
            </w:r>
          </w:p>
        </w:tc>
        <w:tc>
          <w:tcPr>
            <w:tcW w:w="171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15.4</w:t>
            </w:r>
          </w:p>
        </w:tc>
        <w:tc>
          <w:tcPr>
            <w:tcW w:w="1715"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92.3</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426"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SD</w:t>
            </w:r>
          </w:p>
        </w:tc>
        <w:tc>
          <w:tcPr>
            <w:tcW w:w="170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12</w:t>
            </w:r>
          </w:p>
        </w:tc>
        <w:tc>
          <w:tcPr>
            <w:tcW w:w="180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7.7</w:t>
            </w:r>
          </w:p>
        </w:tc>
        <w:tc>
          <w:tcPr>
            <w:tcW w:w="171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7.7</w:t>
            </w:r>
          </w:p>
        </w:tc>
        <w:tc>
          <w:tcPr>
            <w:tcW w:w="1715"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426"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Total</w:t>
            </w:r>
          </w:p>
        </w:tc>
        <w:tc>
          <w:tcPr>
            <w:tcW w:w="1709"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156</w:t>
            </w:r>
          </w:p>
        </w:tc>
        <w:tc>
          <w:tcPr>
            <w:tcW w:w="1800"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710"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715"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bl>
    <w:p w:rsidR="00231C63" w:rsidRPr="00454C0E" w:rsidRDefault="004B2C87" w:rsidP="009D6FA4">
      <w:pPr>
        <w:spacing w:after="0"/>
        <w:rPr>
          <w:rFonts w:ascii="Times New Roman" w:hAnsi="Times New Roman" w:cs="Times New Roman"/>
          <w:sz w:val="24"/>
          <w:szCs w:val="24"/>
        </w:rPr>
      </w:pPr>
      <w:r w:rsidRPr="00454C0E">
        <w:rPr>
          <w:rFonts w:ascii="Times New Roman" w:hAnsi="Times New Roman" w:cs="Times New Roman"/>
          <w:b/>
          <w:sz w:val="24"/>
          <w:szCs w:val="24"/>
        </w:rPr>
        <w:t>Source: SPSS Computation, 2025</w:t>
      </w:r>
    </w:p>
    <w:p w:rsidR="00231C63" w:rsidRPr="00454C0E" w:rsidRDefault="00231C63" w:rsidP="009D6FA4">
      <w:pPr>
        <w:spacing w:after="0"/>
        <w:jc w:val="both"/>
        <w:rPr>
          <w:rFonts w:ascii="Times New Roman" w:hAnsi="Times New Roman" w:cs="Times New Roman"/>
          <w:sz w:val="24"/>
          <w:szCs w:val="24"/>
        </w:rPr>
      </w:pPr>
      <w:r w:rsidRPr="00454C0E">
        <w:rPr>
          <w:rFonts w:ascii="Times New Roman" w:hAnsi="Times New Roman" w:cs="Times New Roman"/>
          <w:sz w:val="24"/>
          <w:szCs w:val="24"/>
        </w:rPr>
        <w:t>Table 4.3.3 show that 26 respondents representing 16.3% agreed strongly thatincreased team morale is achieved through a participative decision making.  79 respondents representing 51% agreed on the statement, 15 respondents representing 9.6% claimed neither neither agree nor disagree, 24 respondents representing 15.4% disagree while 12 respondents representing 7.7% indicate strongly disagree on the claim. This implies there is sufficient evidence to concede in the clam of majorities (67.3%) that increased team morale is achieved through a participative decision making in the workplace.</w:t>
      </w:r>
    </w:p>
    <w:tbl>
      <w:tblPr>
        <w:tblW w:w="7920" w:type="dxa"/>
        <w:tblCellMar>
          <w:left w:w="0" w:type="dxa"/>
          <w:right w:w="0" w:type="dxa"/>
        </w:tblCellMar>
        <w:tblLook w:val="0000"/>
      </w:tblPr>
      <w:tblGrid>
        <w:gridCol w:w="730"/>
        <w:gridCol w:w="1337"/>
        <w:gridCol w:w="1350"/>
        <w:gridCol w:w="1439"/>
        <w:gridCol w:w="1439"/>
        <w:gridCol w:w="1625"/>
      </w:tblGrid>
      <w:tr w:rsidR="00231C63" w:rsidRPr="00454C0E" w:rsidTr="00454C0E">
        <w:trPr>
          <w:cantSplit/>
        </w:trPr>
        <w:tc>
          <w:tcPr>
            <w:tcW w:w="7920" w:type="dxa"/>
            <w:gridSpan w:val="6"/>
            <w:shd w:val="clear" w:color="auto" w:fill="FFFFFF"/>
            <w:vAlign w:val="center"/>
          </w:tcPr>
          <w:p w:rsidR="00231C63" w:rsidRPr="00454C0E" w:rsidRDefault="00231C63" w:rsidP="009D6FA4">
            <w:pPr>
              <w:spacing w:after="0"/>
              <w:jc w:val="center"/>
              <w:rPr>
                <w:rFonts w:ascii="Times New Roman" w:hAnsi="Times New Roman" w:cs="Times New Roman"/>
                <w:sz w:val="24"/>
                <w:szCs w:val="24"/>
              </w:rPr>
            </w:pPr>
            <w:r w:rsidRPr="00454C0E">
              <w:rPr>
                <w:rFonts w:ascii="Times New Roman" w:hAnsi="Times New Roman" w:cs="Times New Roman"/>
                <w:b/>
                <w:bCs/>
                <w:color w:val="000000"/>
                <w:sz w:val="24"/>
                <w:szCs w:val="24"/>
              </w:rPr>
              <w:t>Table 4.3.4</w:t>
            </w:r>
            <w:r w:rsidRPr="00454C0E">
              <w:rPr>
                <w:rFonts w:ascii="Times New Roman" w:hAnsi="Times New Roman" w:cs="Times New Roman"/>
                <w:sz w:val="24"/>
                <w:szCs w:val="24"/>
              </w:rPr>
              <w:t>When people participate in a planning process, they are certainly more likely to be committed to the plan</w:t>
            </w:r>
          </w:p>
        </w:tc>
      </w:tr>
      <w:tr w:rsidR="00231C63" w:rsidRPr="00454C0E" w:rsidTr="00454C0E">
        <w:trPr>
          <w:cantSplit/>
        </w:trPr>
        <w:tc>
          <w:tcPr>
            <w:tcW w:w="2067" w:type="dxa"/>
            <w:gridSpan w:val="2"/>
            <w:tcBorders>
              <w:top w:val="single" w:sz="16" w:space="0" w:color="000000"/>
              <w:left w:val="single" w:sz="16" w:space="0" w:color="000000"/>
              <w:bottom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Frequency</w:t>
            </w:r>
          </w:p>
        </w:tc>
        <w:tc>
          <w:tcPr>
            <w:tcW w:w="143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Percent</w:t>
            </w:r>
          </w:p>
        </w:tc>
        <w:tc>
          <w:tcPr>
            <w:tcW w:w="143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Valid Percent</w:t>
            </w:r>
          </w:p>
        </w:tc>
        <w:tc>
          <w:tcPr>
            <w:tcW w:w="162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Cumulative Percent</w:t>
            </w:r>
          </w:p>
        </w:tc>
      </w:tr>
      <w:tr w:rsidR="00231C63" w:rsidRPr="00454C0E" w:rsidTr="00454C0E">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Valid</w:t>
            </w:r>
          </w:p>
        </w:tc>
        <w:tc>
          <w:tcPr>
            <w:tcW w:w="1337"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SA</w:t>
            </w:r>
          </w:p>
        </w:tc>
        <w:tc>
          <w:tcPr>
            <w:tcW w:w="1350"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23</w:t>
            </w:r>
          </w:p>
        </w:tc>
        <w:tc>
          <w:tcPr>
            <w:tcW w:w="1439"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14.4</w:t>
            </w:r>
          </w:p>
        </w:tc>
        <w:tc>
          <w:tcPr>
            <w:tcW w:w="1439"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14.4</w:t>
            </w:r>
          </w:p>
        </w:tc>
        <w:tc>
          <w:tcPr>
            <w:tcW w:w="1625"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14.4</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A</w:t>
            </w:r>
          </w:p>
        </w:tc>
        <w:tc>
          <w:tcPr>
            <w:tcW w:w="135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75</w:t>
            </w:r>
          </w:p>
        </w:tc>
        <w:tc>
          <w:tcPr>
            <w:tcW w:w="143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48.1</w:t>
            </w:r>
          </w:p>
        </w:tc>
        <w:tc>
          <w:tcPr>
            <w:tcW w:w="143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48.1</w:t>
            </w:r>
          </w:p>
        </w:tc>
        <w:tc>
          <w:tcPr>
            <w:tcW w:w="1625"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62.5</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U</w:t>
            </w:r>
          </w:p>
        </w:tc>
        <w:tc>
          <w:tcPr>
            <w:tcW w:w="135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18</w:t>
            </w:r>
          </w:p>
        </w:tc>
        <w:tc>
          <w:tcPr>
            <w:tcW w:w="143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12.5</w:t>
            </w:r>
          </w:p>
        </w:tc>
        <w:tc>
          <w:tcPr>
            <w:tcW w:w="143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12.5</w:t>
            </w:r>
          </w:p>
        </w:tc>
        <w:tc>
          <w:tcPr>
            <w:tcW w:w="1625"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75.0</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D</w:t>
            </w:r>
          </w:p>
        </w:tc>
        <w:tc>
          <w:tcPr>
            <w:tcW w:w="135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23</w:t>
            </w:r>
          </w:p>
        </w:tc>
        <w:tc>
          <w:tcPr>
            <w:tcW w:w="143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14.4</w:t>
            </w:r>
          </w:p>
        </w:tc>
        <w:tc>
          <w:tcPr>
            <w:tcW w:w="143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14.4</w:t>
            </w:r>
          </w:p>
        </w:tc>
        <w:tc>
          <w:tcPr>
            <w:tcW w:w="1625"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89.4</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SD</w:t>
            </w:r>
          </w:p>
        </w:tc>
        <w:tc>
          <w:tcPr>
            <w:tcW w:w="135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17</w:t>
            </w:r>
          </w:p>
        </w:tc>
        <w:tc>
          <w:tcPr>
            <w:tcW w:w="143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10.6</w:t>
            </w:r>
          </w:p>
        </w:tc>
        <w:tc>
          <w:tcPr>
            <w:tcW w:w="143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10.6</w:t>
            </w:r>
          </w:p>
        </w:tc>
        <w:tc>
          <w:tcPr>
            <w:tcW w:w="1625"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337"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Total</w:t>
            </w:r>
          </w:p>
        </w:tc>
        <w:tc>
          <w:tcPr>
            <w:tcW w:w="1350"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156</w:t>
            </w:r>
          </w:p>
        </w:tc>
        <w:tc>
          <w:tcPr>
            <w:tcW w:w="1439"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439"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625"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bl>
    <w:p w:rsidR="00231C63" w:rsidRPr="00454C0E" w:rsidRDefault="004B2C87" w:rsidP="009D6FA4">
      <w:pPr>
        <w:spacing w:after="0"/>
        <w:rPr>
          <w:rFonts w:ascii="Times New Roman" w:hAnsi="Times New Roman" w:cs="Times New Roman"/>
          <w:sz w:val="24"/>
          <w:szCs w:val="24"/>
        </w:rPr>
      </w:pPr>
      <w:r w:rsidRPr="00454C0E">
        <w:rPr>
          <w:rFonts w:ascii="Times New Roman" w:hAnsi="Times New Roman" w:cs="Times New Roman"/>
          <w:b/>
          <w:sz w:val="24"/>
          <w:szCs w:val="24"/>
        </w:rPr>
        <w:t>Source: SPSS Computation, 2025</w:t>
      </w:r>
    </w:p>
    <w:p w:rsidR="00231C63" w:rsidRPr="00454C0E" w:rsidRDefault="00231C63" w:rsidP="009D6FA4">
      <w:pPr>
        <w:spacing w:after="0"/>
        <w:jc w:val="both"/>
        <w:rPr>
          <w:rFonts w:ascii="Times New Roman" w:hAnsi="Times New Roman" w:cs="Times New Roman"/>
          <w:sz w:val="24"/>
          <w:szCs w:val="24"/>
        </w:rPr>
      </w:pPr>
    </w:p>
    <w:p w:rsidR="00231C63" w:rsidRPr="00454C0E" w:rsidRDefault="00231C63" w:rsidP="009D6FA4">
      <w:pPr>
        <w:spacing w:after="0"/>
        <w:jc w:val="both"/>
        <w:rPr>
          <w:rFonts w:ascii="Times New Roman" w:hAnsi="Times New Roman" w:cs="Times New Roman"/>
          <w:sz w:val="24"/>
          <w:szCs w:val="24"/>
        </w:rPr>
      </w:pPr>
      <w:r w:rsidRPr="00454C0E">
        <w:rPr>
          <w:rFonts w:ascii="Times New Roman" w:hAnsi="Times New Roman" w:cs="Times New Roman"/>
          <w:sz w:val="24"/>
          <w:szCs w:val="24"/>
        </w:rPr>
        <w:t>Table 4.3.4 provides ratings that when people participate in a planning process, they are certainly more likely to be committed to the plan. 45 respondents representing 14.4% agreed strongly thatwhen people participate in a planning process, they are certainly more likely to be committed to the plan, 75 respondents representing 48.1% agreed on the claim, 18 respondents representing 12.5% neither agree nor disagree 23 respondents representing 14.4% disagree while 17 respondents claimed extremely disagree on the claim. This implies there is sufficient evidence to support the opinion of majorities (62.5%) claiming that when people participate in a planning process, they are certainly more likely to be committed to the plan</w:t>
      </w:r>
    </w:p>
    <w:tbl>
      <w:tblPr>
        <w:tblW w:w="9180" w:type="dxa"/>
        <w:tblCellMar>
          <w:left w:w="0" w:type="dxa"/>
          <w:right w:w="0" w:type="dxa"/>
        </w:tblCellMar>
        <w:tblLook w:val="0000"/>
      </w:tblPr>
      <w:tblGrid>
        <w:gridCol w:w="729"/>
        <w:gridCol w:w="1967"/>
        <w:gridCol w:w="1620"/>
        <w:gridCol w:w="1617"/>
        <w:gridCol w:w="1529"/>
        <w:gridCol w:w="1718"/>
      </w:tblGrid>
      <w:tr w:rsidR="00231C63" w:rsidRPr="00454C0E" w:rsidTr="00454C0E">
        <w:trPr>
          <w:cantSplit/>
        </w:trPr>
        <w:tc>
          <w:tcPr>
            <w:tcW w:w="9180" w:type="dxa"/>
            <w:gridSpan w:val="6"/>
            <w:shd w:val="clear" w:color="auto" w:fill="FFFFFF"/>
            <w:vAlign w:val="center"/>
          </w:tcPr>
          <w:p w:rsidR="00231C63" w:rsidRPr="00454C0E" w:rsidRDefault="00231C63" w:rsidP="009D6FA4">
            <w:pPr>
              <w:spacing w:after="0"/>
              <w:jc w:val="both"/>
              <w:rPr>
                <w:rFonts w:ascii="Times New Roman" w:hAnsi="Times New Roman" w:cs="Times New Roman"/>
                <w:b/>
                <w:sz w:val="24"/>
                <w:szCs w:val="24"/>
              </w:rPr>
            </w:pPr>
            <w:r w:rsidRPr="00454C0E">
              <w:rPr>
                <w:rFonts w:ascii="Times New Roman" w:hAnsi="Times New Roman" w:cs="Times New Roman"/>
                <w:b/>
                <w:bCs/>
                <w:color w:val="000000"/>
                <w:sz w:val="24"/>
                <w:szCs w:val="24"/>
              </w:rPr>
              <w:t>Table 4.3.5</w:t>
            </w:r>
            <w:r w:rsidRPr="00454C0E">
              <w:rPr>
                <w:rFonts w:ascii="Times New Roman" w:hAnsi="Times New Roman" w:cs="Times New Roman"/>
                <w:sz w:val="24"/>
                <w:szCs w:val="24"/>
              </w:rPr>
              <w:t xml:space="preserve"> A firm or organization can uncover creative solutions as a result of participative decision making</w:t>
            </w:r>
          </w:p>
        </w:tc>
      </w:tr>
      <w:tr w:rsidR="00231C63" w:rsidRPr="00454C0E" w:rsidTr="00454C0E">
        <w:trPr>
          <w:cantSplit/>
        </w:trPr>
        <w:tc>
          <w:tcPr>
            <w:tcW w:w="2696" w:type="dxa"/>
            <w:gridSpan w:val="2"/>
            <w:tcBorders>
              <w:top w:val="single" w:sz="16" w:space="0" w:color="000000"/>
              <w:left w:val="single" w:sz="16" w:space="0" w:color="000000"/>
              <w:bottom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Frequency</w:t>
            </w:r>
          </w:p>
        </w:tc>
        <w:tc>
          <w:tcPr>
            <w:tcW w:w="161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Percent</w:t>
            </w:r>
          </w:p>
        </w:tc>
        <w:tc>
          <w:tcPr>
            <w:tcW w:w="152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Valid Percent</w:t>
            </w:r>
          </w:p>
        </w:tc>
        <w:tc>
          <w:tcPr>
            <w:tcW w:w="1718"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Cumulative Percent</w:t>
            </w:r>
          </w:p>
        </w:tc>
      </w:tr>
      <w:tr w:rsidR="00231C63" w:rsidRPr="00454C0E" w:rsidTr="00454C0E">
        <w:trPr>
          <w:cantSplit/>
        </w:trPr>
        <w:tc>
          <w:tcPr>
            <w:tcW w:w="729"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Valid</w:t>
            </w:r>
          </w:p>
        </w:tc>
        <w:tc>
          <w:tcPr>
            <w:tcW w:w="1967"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SA</w:t>
            </w:r>
          </w:p>
        </w:tc>
        <w:tc>
          <w:tcPr>
            <w:tcW w:w="1620"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43</w:t>
            </w:r>
          </w:p>
        </w:tc>
        <w:tc>
          <w:tcPr>
            <w:tcW w:w="1617"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27.9</w:t>
            </w:r>
          </w:p>
        </w:tc>
        <w:tc>
          <w:tcPr>
            <w:tcW w:w="1529"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27.9</w:t>
            </w:r>
          </w:p>
        </w:tc>
        <w:tc>
          <w:tcPr>
            <w:tcW w:w="1718"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27.9</w:t>
            </w:r>
          </w:p>
        </w:tc>
      </w:tr>
      <w:tr w:rsidR="00231C63" w:rsidRPr="00454C0E" w:rsidTr="00454C0E">
        <w:trPr>
          <w:cantSplit/>
        </w:trPr>
        <w:tc>
          <w:tcPr>
            <w:tcW w:w="729"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96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A</w:t>
            </w:r>
          </w:p>
        </w:tc>
        <w:tc>
          <w:tcPr>
            <w:tcW w:w="162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48</w:t>
            </w:r>
          </w:p>
        </w:tc>
        <w:tc>
          <w:tcPr>
            <w:tcW w:w="1617"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30.8</w:t>
            </w:r>
          </w:p>
        </w:tc>
        <w:tc>
          <w:tcPr>
            <w:tcW w:w="152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30.8</w:t>
            </w:r>
          </w:p>
        </w:tc>
        <w:tc>
          <w:tcPr>
            <w:tcW w:w="1718"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58.7</w:t>
            </w:r>
          </w:p>
        </w:tc>
      </w:tr>
      <w:tr w:rsidR="00231C63" w:rsidRPr="00454C0E" w:rsidTr="00454C0E">
        <w:trPr>
          <w:cantSplit/>
        </w:trPr>
        <w:tc>
          <w:tcPr>
            <w:tcW w:w="729"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96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U</w:t>
            </w:r>
          </w:p>
        </w:tc>
        <w:tc>
          <w:tcPr>
            <w:tcW w:w="162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24</w:t>
            </w:r>
          </w:p>
        </w:tc>
        <w:tc>
          <w:tcPr>
            <w:tcW w:w="1617"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15.4</w:t>
            </w:r>
          </w:p>
        </w:tc>
        <w:tc>
          <w:tcPr>
            <w:tcW w:w="152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15.4</w:t>
            </w:r>
          </w:p>
        </w:tc>
        <w:tc>
          <w:tcPr>
            <w:tcW w:w="1718"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74.0</w:t>
            </w:r>
          </w:p>
        </w:tc>
      </w:tr>
      <w:tr w:rsidR="00231C63" w:rsidRPr="00454C0E" w:rsidTr="00454C0E">
        <w:trPr>
          <w:cantSplit/>
        </w:trPr>
        <w:tc>
          <w:tcPr>
            <w:tcW w:w="729"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96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D</w:t>
            </w:r>
          </w:p>
        </w:tc>
        <w:tc>
          <w:tcPr>
            <w:tcW w:w="162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14</w:t>
            </w:r>
          </w:p>
        </w:tc>
        <w:tc>
          <w:tcPr>
            <w:tcW w:w="1617"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8.7</w:t>
            </w:r>
          </w:p>
        </w:tc>
        <w:tc>
          <w:tcPr>
            <w:tcW w:w="152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8.7</w:t>
            </w:r>
          </w:p>
        </w:tc>
        <w:tc>
          <w:tcPr>
            <w:tcW w:w="1718"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82.7</w:t>
            </w:r>
          </w:p>
        </w:tc>
      </w:tr>
      <w:tr w:rsidR="00231C63" w:rsidRPr="00454C0E" w:rsidTr="00454C0E">
        <w:trPr>
          <w:cantSplit/>
        </w:trPr>
        <w:tc>
          <w:tcPr>
            <w:tcW w:w="729"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96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w:t>
            </w:r>
          </w:p>
        </w:tc>
        <w:tc>
          <w:tcPr>
            <w:tcW w:w="162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27</w:t>
            </w:r>
          </w:p>
        </w:tc>
        <w:tc>
          <w:tcPr>
            <w:tcW w:w="1617"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17.3</w:t>
            </w:r>
          </w:p>
        </w:tc>
        <w:tc>
          <w:tcPr>
            <w:tcW w:w="152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17.3</w:t>
            </w:r>
          </w:p>
        </w:tc>
        <w:tc>
          <w:tcPr>
            <w:tcW w:w="1718"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r>
      <w:tr w:rsidR="00231C63" w:rsidRPr="00454C0E" w:rsidTr="00454C0E">
        <w:trPr>
          <w:cantSplit/>
        </w:trPr>
        <w:tc>
          <w:tcPr>
            <w:tcW w:w="729"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967"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Total</w:t>
            </w:r>
          </w:p>
        </w:tc>
        <w:tc>
          <w:tcPr>
            <w:tcW w:w="1620"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156</w:t>
            </w:r>
          </w:p>
        </w:tc>
        <w:tc>
          <w:tcPr>
            <w:tcW w:w="1617"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529"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718"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bl>
    <w:p w:rsidR="00231C63" w:rsidRPr="00454C0E" w:rsidRDefault="00231C63" w:rsidP="009D6FA4">
      <w:pPr>
        <w:spacing w:after="0"/>
        <w:rPr>
          <w:rFonts w:ascii="Times New Roman" w:hAnsi="Times New Roman" w:cs="Times New Roman"/>
          <w:sz w:val="24"/>
          <w:szCs w:val="24"/>
        </w:rPr>
      </w:pPr>
      <w:r w:rsidRPr="00454C0E">
        <w:rPr>
          <w:rFonts w:ascii="Times New Roman" w:hAnsi="Times New Roman" w:cs="Times New Roman"/>
          <w:b/>
          <w:sz w:val="24"/>
          <w:szCs w:val="24"/>
        </w:rPr>
        <w:t>Source: SPSS Computatio</w:t>
      </w:r>
      <w:r w:rsidR="004B2C87" w:rsidRPr="00454C0E">
        <w:rPr>
          <w:rFonts w:ascii="Times New Roman" w:hAnsi="Times New Roman" w:cs="Times New Roman"/>
          <w:b/>
          <w:sz w:val="24"/>
          <w:szCs w:val="24"/>
        </w:rPr>
        <w:t>n, 2025</w:t>
      </w:r>
    </w:p>
    <w:p w:rsidR="00231C63" w:rsidRPr="00454C0E" w:rsidRDefault="00231C63" w:rsidP="009D6FA4">
      <w:pPr>
        <w:spacing w:after="0"/>
        <w:jc w:val="both"/>
        <w:rPr>
          <w:rFonts w:ascii="Times New Roman" w:hAnsi="Times New Roman" w:cs="Times New Roman"/>
          <w:sz w:val="24"/>
          <w:szCs w:val="24"/>
        </w:rPr>
      </w:pPr>
      <w:r w:rsidRPr="00454C0E">
        <w:rPr>
          <w:rFonts w:ascii="Times New Roman" w:hAnsi="Times New Roman" w:cs="Times New Roman"/>
          <w:sz w:val="24"/>
          <w:szCs w:val="24"/>
        </w:rPr>
        <w:t>Table 4.3.5, show that 91 respondents representing 58.7% indicate thata firm or organization can uncover creative solutions as a result of participative decision making. Forty-eight (48) respondents representing 15.4% were neither agreed nor disagree while 41 respondents representing 26% disagree on the claim. This implies there is sufficient evidence to concede in the opinion of majorities (58.7%) who agreed that the organization can uncover creative solutions as a result of participative decision making</w:t>
      </w:r>
    </w:p>
    <w:p w:rsidR="00454C0E" w:rsidRDefault="00454C0E">
      <w:pPr>
        <w:rPr>
          <w:rFonts w:ascii="Times New Roman" w:hAnsi="Times New Roman" w:cs="Times New Roman"/>
          <w:b/>
          <w:sz w:val="24"/>
          <w:szCs w:val="24"/>
        </w:rPr>
      </w:pPr>
      <w:r>
        <w:rPr>
          <w:rFonts w:ascii="Times New Roman" w:hAnsi="Times New Roman" w:cs="Times New Roman"/>
          <w:b/>
          <w:sz w:val="24"/>
          <w:szCs w:val="24"/>
        </w:rPr>
        <w:br w:type="page"/>
      </w:r>
    </w:p>
    <w:p w:rsidR="00231C63" w:rsidRPr="00454C0E" w:rsidRDefault="00231C63" w:rsidP="009D6FA4">
      <w:pPr>
        <w:spacing w:after="0"/>
        <w:jc w:val="both"/>
        <w:rPr>
          <w:rFonts w:ascii="Times New Roman" w:hAnsi="Times New Roman" w:cs="Times New Roman"/>
          <w:b/>
          <w:sz w:val="24"/>
          <w:szCs w:val="24"/>
        </w:rPr>
      </w:pPr>
      <w:r w:rsidRPr="00454C0E">
        <w:rPr>
          <w:rFonts w:ascii="Times New Roman" w:hAnsi="Times New Roman" w:cs="Times New Roman"/>
          <w:b/>
          <w:sz w:val="24"/>
          <w:szCs w:val="24"/>
        </w:rPr>
        <w:lastRenderedPageBreak/>
        <w:t xml:space="preserve">RQ2: How would employee involvement in decision making contribute to organizational performance in </w:t>
      </w:r>
      <w:r w:rsidR="000F3AB3" w:rsidRPr="00454C0E">
        <w:rPr>
          <w:rFonts w:ascii="Times New Roman" w:hAnsi="Times New Roman" w:cs="Times New Roman"/>
          <w:b/>
          <w:sz w:val="24"/>
          <w:szCs w:val="24"/>
        </w:rPr>
        <w:t xml:space="preserve">7up bottling </w:t>
      </w:r>
      <w:r w:rsidR="00E76F22" w:rsidRPr="00454C0E">
        <w:rPr>
          <w:rFonts w:ascii="Times New Roman" w:hAnsi="Times New Roman" w:cs="Times New Roman"/>
          <w:b/>
          <w:sz w:val="24"/>
          <w:szCs w:val="24"/>
        </w:rPr>
        <w:t xml:space="preserve"> company</w:t>
      </w:r>
      <w:r w:rsidRPr="00454C0E">
        <w:rPr>
          <w:rFonts w:ascii="Times New Roman" w:hAnsi="Times New Roman" w:cs="Times New Roman"/>
          <w:b/>
          <w:sz w:val="24"/>
          <w:szCs w:val="24"/>
        </w:rPr>
        <w:t xml:space="preserve">, Ilorin?   </w:t>
      </w:r>
    </w:p>
    <w:tbl>
      <w:tblPr>
        <w:tblW w:w="9180" w:type="dxa"/>
        <w:tblCellMar>
          <w:left w:w="0" w:type="dxa"/>
          <w:right w:w="0" w:type="dxa"/>
        </w:tblCellMar>
        <w:tblLook w:val="0000"/>
      </w:tblPr>
      <w:tblGrid>
        <w:gridCol w:w="730"/>
        <w:gridCol w:w="1698"/>
        <w:gridCol w:w="1797"/>
        <w:gridCol w:w="1617"/>
        <w:gridCol w:w="1619"/>
        <w:gridCol w:w="1719"/>
      </w:tblGrid>
      <w:tr w:rsidR="00231C63" w:rsidRPr="00454C0E" w:rsidTr="00454C0E">
        <w:trPr>
          <w:cantSplit/>
        </w:trPr>
        <w:tc>
          <w:tcPr>
            <w:tcW w:w="9180" w:type="dxa"/>
            <w:gridSpan w:val="6"/>
            <w:shd w:val="clear" w:color="auto" w:fill="FFFFFF"/>
            <w:vAlign w:val="center"/>
          </w:tcPr>
          <w:p w:rsidR="00231C63" w:rsidRPr="00454C0E" w:rsidRDefault="00231C63" w:rsidP="009D6FA4">
            <w:pPr>
              <w:spacing w:after="0"/>
              <w:jc w:val="center"/>
              <w:rPr>
                <w:rFonts w:ascii="Times New Roman" w:hAnsi="Times New Roman" w:cs="Times New Roman"/>
                <w:sz w:val="24"/>
                <w:szCs w:val="24"/>
              </w:rPr>
            </w:pPr>
            <w:r w:rsidRPr="00454C0E">
              <w:rPr>
                <w:rFonts w:ascii="Times New Roman" w:hAnsi="Times New Roman" w:cs="Times New Roman"/>
                <w:b/>
                <w:bCs/>
                <w:color w:val="000000"/>
                <w:sz w:val="24"/>
                <w:szCs w:val="24"/>
              </w:rPr>
              <w:t>Table 4.3.6</w:t>
            </w:r>
            <w:r w:rsidRPr="00454C0E">
              <w:rPr>
                <w:rFonts w:ascii="Times New Roman" w:hAnsi="Times New Roman" w:cs="Times New Roman"/>
                <w:sz w:val="24"/>
                <w:szCs w:val="24"/>
              </w:rPr>
              <w:t>Product quality can be achieved when employees are involved in decision making</w:t>
            </w:r>
          </w:p>
        </w:tc>
      </w:tr>
      <w:tr w:rsidR="00231C63" w:rsidRPr="00454C0E" w:rsidTr="00454C0E">
        <w:trPr>
          <w:cantSplit/>
        </w:trPr>
        <w:tc>
          <w:tcPr>
            <w:tcW w:w="2428" w:type="dxa"/>
            <w:gridSpan w:val="2"/>
            <w:tcBorders>
              <w:top w:val="single" w:sz="16" w:space="0" w:color="000000"/>
              <w:left w:val="single" w:sz="16" w:space="0" w:color="000000"/>
              <w:bottom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79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Frequency</w:t>
            </w:r>
          </w:p>
        </w:tc>
        <w:tc>
          <w:tcPr>
            <w:tcW w:w="161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Percent</w:t>
            </w:r>
          </w:p>
        </w:tc>
        <w:tc>
          <w:tcPr>
            <w:tcW w:w="161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Valid Percent</w:t>
            </w:r>
          </w:p>
        </w:tc>
        <w:tc>
          <w:tcPr>
            <w:tcW w:w="1719"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Cumulative Percent</w:t>
            </w:r>
          </w:p>
        </w:tc>
      </w:tr>
      <w:tr w:rsidR="00231C63" w:rsidRPr="00454C0E" w:rsidTr="00454C0E">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Valid</w:t>
            </w:r>
          </w:p>
        </w:tc>
        <w:tc>
          <w:tcPr>
            <w:tcW w:w="1698"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SA</w:t>
            </w:r>
          </w:p>
        </w:tc>
        <w:tc>
          <w:tcPr>
            <w:tcW w:w="1797"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39</w:t>
            </w:r>
          </w:p>
        </w:tc>
        <w:tc>
          <w:tcPr>
            <w:tcW w:w="1617"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25.0</w:t>
            </w:r>
          </w:p>
        </w:tc>
        <w:tc>
          <w:tcPr>
            <w:tcW w:w="1619"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25.0</w:t>
            </w:r>
          </w:p>
        </w:tc>
        <w:tc>
          <w:tcPr>
            <w:tcW w:w="1719"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25.0</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698"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A</w:t>
            </w:r>
          </w:p>
        </w:tc>
        <w:tc>
          <w:tcPr>
            <w:tcW w:w="1797"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66</w:t>
            </w:r>
          </w:p>
        </w:tc>
        <w:tc>
          <w:tcPr>
            <w:tcW w:w="1617"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42.3</w:t>
            </w:r>
          </w:p>
        </w:tc>
        <w:tc>
          <w:tcPr>
            <w:tcW w:w="161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42.3</w:t>
            </w:r>
          </w:p>
        </w:tc>
        <w:tc>
          <w:tcPr>
            <w:tcW w:w="1719"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67.3</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698"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U</w:t>
            </w:r>
          </w:p>
        </w:tc>
        <w:tc>
          <w:tcPr>
            <w:tcW w:w="1797"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16</w:t>
            </w:r>
          </w:p>
        </w:tc>
        <w:tc>
          <w:tcPr>
            <w:tcW w:w="1617"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10.6</w:t>
            </w:r>
          </w:p>
        </w:tc>
        <w:tc>
          <w:tcPr>
            <w:tcW w:w="161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10.6</w:t>
            </w:r>
          </w:p>
        </w:tc>
        <w:tc>
          <w:tcPr>
            <w:tcW w:w="1719"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77.9</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698"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D</w:t>
            </w:r>
          </w:p>
        </w:tc>
        <w:tc>
          <w:tcPr>
            <w:tcW w:w="1797"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24</w:t>
            </w:r>
          </w:p>
        </w:tc>
        <w:tc>
          <w:tcPr>
            <w:tcW w:w="1617"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15.4</w:t>
            </w:r>
          </w:p>
        </w:tc>
        <w:tc>
          <w:tcPr>
            <w:tcW w:w="161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15.4</w:t>
            </w:r>
          </w:p>
        </w:tc>
        <w:tc>
          <w:tcPr>
            <w:tcW w:w="1719"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93.3</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698"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SD</w:t>
            </w:r>
          </w:p>
        </w:tc>
        <w:tc>
          <w:tcPr>
            <w:tcW w:w="1797"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11</w:t>
            </w:r>
          </w:p>
        </w:tc>
        <w:tc>
          <w:tcPr>
            <w:tcW w:w="1617"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6.7</w:t>
            </w:r>
          </w:p>
        </w:tc>
        <w:tc>
          <w:tcPr>
            <w:tcW w:w="161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6.7</w:t>
            </w:r>
          </w:p>
        </w:tc>
        <w:tc>
          <w:tcPr>
            <w:tcW w:w="1719"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698"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Total</w:t>
            </w:r>
          </w:p>
        </w:tc>
        <w:tc>
          <w:tcPr>
            <w:tcW w:w="1797"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156</w:t>
            </w:r>
          </w:p>
        </w:tc>
        <w:tc>
          <w:tcPr>
            <w:tcW w:w="1617"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619"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719"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bl>
    <w:p w:rsidR="00231C63" w:rsidRPr="00454C0E" w:rsidRDefault="004B2C87" w:rsidP="009D6FA4">
      <w:pPr>
        <w:spacing w:after="0"/>
        <w:rPr>
          <w:rFonts w:ascii="Times New Roman" w:hAnsi="Times New Roman" w:cs="Times New Roman"/>
          <w:sz w:val="24"/>
          <w:szCs w:val="24"/>
        </w:rPr>
      </w:pPr>
      <w:r w:rsidRPr="00454C0E">
        <w:rPr>
          <w:rFonts w:ascii="Times New Roman" w:hAnsi="Times New Roman" w:cs="Times New Roman"/>
          <w:b/>
          <w:sz w:val="24"/>
          <w:szCs w:val="24"/>
        </w:rPr>
        <w:t>Source: SPSS Computation, 2025</w:t>
      </w:r>
    </w:p>
    <w:p w:rsidR="00231C63" w:rsidRPr="00454C0E" w:rsidRDefault="00231C63" w:rsidP="009D6FA4">
      <w:pPr>
        <w:spacing w:after="0"/>
        <w:jc w:val="both"/>
        <w:rPr>
          <w:rFonts w:ascii="Times New Roman" w:hAnsi="Times New Roman" w:cs="Times New Roman"/>
          <w:sz w:val="24"/>
          <w:szCs w:val="24"/>
        </w:rPr>
      </w:pPr>
      <w:r w:rsidRPr="00454C0E">
        <w:rPr>
          <w:rFonts w:ascii="Times New Roman" w:hAnsi="Times New Roman" w:cs="Times New Roman"/>
          <w:sz w:val="24"/>
          <w:szCs w:val="24"/>
        </w:rPr>
        <w:t>Table 4.3.6 reveal that 105 respondents representing 67.3% indicate that  product quality can be achieved when employees are involved in decision making, 16 respondents representing 10.6% were neither agreed nor disagree while 35 respondents representing 22.1% disagree on the claim thatproduct quality can be achieved when employees are involved in decision making. This implies there is sufficient evidence to concede in the opinion of majorities (67.3%) who agreed that the product quality can be achieved when employees are involved in decision making</w:t>
      </w:r>
    </w:p>
    <w:p w:rsidR="00231C63" w:rsidRPr="00454C0E" w:rsidRDefault="00231C63" w:rsidP="009D6FA4">
      <w:pPr>
        <w:spacing w:after="0"/>
        <w:rPr>
          <w:rFonts w:ascii="Times New Roman" w:hAnsi="Times New Roman" w:cs="Times New Roman"/>
          <w:sz w:val="24"/>
          <w:szCs w:val="24"/>
        </w:rPr>
      </w:pPr>
    </w:p>
    <w:tbl>
      <w:tblPr>
        <w:tblW w:w="8910" w:type="dxa"/>
        <w:tblCellMar>
          <w:left w:w="0" w:type="dxa"/>
          <w:right w:w="0" w:type="dxa"/>
        </w:tblCellMar>
        <w:tblLook w:val="0000"/>
      </w:tblPr>
      <w:tblGrid>
        <w:gridCol w:w="729"/>
        <w:gridCol w:w="1516"/>
        <w:gridCol w:w="1799"/>
        <w:gridCol w:w="1530"/>
        <w:gridCol w:w="1620"/>
        <w:gridCol w:w="1716"/>
      </w:tblGrid>
      <w:tr w:rsidR="00231C63" w:rsidRPr="00454C0E" w:rsidTr="003546D0">
        <w:trPr>
          <w:cantSplit/>
        </w:trPr>
        <w:tc>
          <w:tcPr>
            <w:tcW w:w="8909" w:type="dxa"/>
            <w:gridSpan w:val="6"/>
            <w:shd w:val="clear" w:color="auto" w:fill="FFFFFF"/>
            <w:vAlign w:val="center"/>
          </w:tcPr>
          <w:p w:rsidR="00231C63" w:rsidRPr="00454C0E" w:rsidRDefault="00231C63" w:rsidP="009D6FA4">
            <w:pPr>
              <w:spacing w:after="0"/>
              <w:jc w:val="center"/>
              <w:rPr>
                <w:rFonts w:ascii="Times New Roman" w:hAnsi="Times New Roman" w:cs="Times New Roman"/>
                <w:sz w:val="24"/>
                <w:szCs w:val="24"/>
              </w:rPr>
            </w:pPr>
            <w:r w:rsidRPr="00454C0E">
              <w:rPr>
                <w:rFonts w:ascii="Times New Roman" w:hAnsi="Times New Roman" w:cs="Times New Roman"/>
                <w:b/>
                <w:bCs/>
                <w:color w:val="000000"/>
                <w:sz w:val="24"/>
                <w:szCs w:val="24"/>
              </w:rPr>
              <w:t xml:space="preserve">Table 4.3.7 </w:t>
            </w:r>
            <w:r w:rsidRPr="00454C0E">
              <w:rPr>
                <w:rFonts w:ascii="Times New Roman" w:hAnsi="Times New Roman" w:cs="Times New Roman"/>
                <w:sz w:val="24"/>
                <w:szCs w:val="24"/>
              </w:rPr>
              <w:t>Employee involvement leads to high productivity</w:t>
            </w:r>
          </w:p>
        </w:tc>
      </w:tr>
      <w:tr w:rsidR="00231C63" w:rsidRPr="00454C0E" w:rsidTr="003546D0">
        <w:trPr>
          <w:cantSplit/>
        </w:trPr>
        <w:tc>
          <w:tcPr>
            <w:tcW w:w="2247" w:type="dxa"/>
            <w:gridSpan w:val="2"/>
            <w:tcBorders>
              <w:top w:val="single" w:sz="16" w:space="0" w:color="000000"/>
              <w:left w:val="single" w:sz="16" w:space="0" w:color="000000"/>
              <w:bottom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79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Frequency</w:t>
            </w:r>
          </w:p>
        </w:tc>
        <w:tc>
          <w:tcPr>
            <w:tcW w:w="153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Percent</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Valid Percent</w:t>
            </w:r>
          </w:p>
        </w:tc>
        <w:tc>
          <w:tcPr>
            <w:tcW w:w="171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Cumulative Percent</w:t>
            </w:r>
          </w:p>
        </w:tc>
      </w:tr>
      <w:tr w:rsidR="00231C63" w:rsidRPr="00454C0E"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Valid</w:t>
            </w:r>
          </w:p>
        </w:tc>
        <w:tc>
          <w:tcPr>
            <w:tcW w:w="1515"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SA</w:t>
            </w:r>
          </w:p>
        </w:tc>
        <w:tc>
          <w:tcPr>
            <w:tcW w:w="1799"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76</w:t>
            </w:r>
          </w:p>
        </w:tc>
        <w:tc>
          <w:tcPr>
            <w:tcW w:w="1529"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49.0</w:t>
            </w:r>
          </w:p>
        </w:tc>
        <w:tc>
          <w:tcPr>
            <w:tcW w:w="1620"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49.0</w:t>
            </w:r>
          </w:p>
        </w:tc>
        <w:tc>
          <w:tcPr>
            <w:tcW w:w="1716"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49.0</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A</w:t>
            </w:r>
          </w:p>
        </w:tc>
        <w:tc>
          <w:tcPr>
            <w:tcW w:w="179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36</w:t>
            </w:r>
          </w:p>
        </w:tc>
        <w:tc>
          <w:tcPr>
            <w:tcW w:w="152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23.1</w:t>
            </w:r>
          </w:p>
        </w:tc>
        <w:tc>
          <w:tcPr>
            <w:tcW w:w="162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23.1</w:t>
            </w:r>
          </w:p>
        </w:tc>
        <w:tc>
          <w:tcPr>
            <w:tcW w:w="1716"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72.1</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U</w:t>
            </w:r>
          </w:p>
        </w:tc>
        <w:tc>
          <w:tcPr>
            <w:tcW w:w="179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11</w:t>
            </w:r>
          </w:p>
        </w:tc>
        <w:tc>
          <w:tcPr>
            <w:tcW w:w="152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6.7</w:t>
            </w:r>
          </w:p>
        </w:tc>
        <w:tc>
          <w:tcPr>
            <w:tcW w:w="162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6.7</w:t>
            </w:r>
          </w:p>
        </w:tc>
        <w:tc>
          <w:tcPr>
            <w:tcW w:w="1716"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78.8</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D</w:t>
            </w:r>
          </w:p>
        </w:tc>
        <w:tc>
          <w:tcPr>
            <w:tcW w:w="179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13</w:t>
            </w:r>
          </w:p>
        </w:tc>
        <w:tc>
          <w:tcPr>
            <w:tcW w:w="152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8.7</w:t>
            </w:r>
          </w:p>
        </w:tc>
        <w:tc>
          <w:tcPr>
            <w:tcW w:w="162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8.7</w:t>
            </w:r>
          </w:p>
        </w:tc>
        <w:tc>
          <w:tcPr>
            <w:tcW w:w="1716"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87.5</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SD</w:t>
            </w:r>
          </w:p>
        </w:tc>
        <w:tc>
          <w:tcPr>
            <w:tcW w:w="179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20</w:t>
            </w:r>
          </w:p>
        </w:tc>
        <w:tc>
          <w:tcPr>
            <w:tcW w:w="152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12.5</w:t>
            </w:r>
          </w:p>
        </w:tc>
        <w:tc>
          <w:tcPr>
            <w:tcW w:w="162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12.5</w:t>
            </w:r>
          </w:p>
        </w:tc>
        <w:tc>
          <w:tcPr>
            <w:tcW w:w="1716"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515"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Total</w:t>
            </w:r>
          </w:p>
        </w:tc>
        <w:tc>
          <w:tcPr>
            <w:tcW w:w="1799"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156</w:t>
            </w:r>
          </w:p>
        </w:tc>
        <w:tc>
          <w:tcPr>
            <w:tcW w:w="1529"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620"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716"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bl>
    <w:p w:rsidR="00231C63" w:rsidRPr="00454C0E" w:rsidRDefault="00231C63" w:rsidP="009D6FA4">
      <w:pPr>
        <w:spacing w:after="0"/>
        <w:rPr>
          <w:rFonts w:ascii="Times New Roman" w:hAnsi="Times New Roman" w:cs="Times New Roman"/>
          <w:sz w:val="24"/>
          <w:szCs w:val="24"/>
        </w:rPr>
      </w:pPr>
      <w:r w:rsidRPr="00454C0E">
        <w:rPr>
          <w:rFonts w:ascii="Times New Roman" w:hAnsi="Times New Roman" w:cs="Times New Roman"/>
          <w:b/>
          <w:sz w:val="24"/>
          <w:szCs w:val="24"/>
        </w:rPr>
        <w:t>Source</w:t>
      </w:r>
      <w:r w:rsidR="004B2C87" w:rsidRPr="00454C0E">
        <w:rPr>
          <w:rFonts w:ascii="Times New Roman" w:hAnsi="Times New Roman" w:cs="Times New Roman"/>
          <w:b/>
          <w:sz w:val="24"/>
          <w:szCs w:val="24"/>
        </w:rPr>
        <w:t>: SPSS Computation, 2025</w:t>
      </w:r>
    </w:p>
    <w:p w:rsidR="00231C63" w:rsidRPr="00454C0E" w:rsidRDefault="00231C63" w:rsidP="009D6FA4">
      <w:pPr>
        <w:spacing w:after="0"/>
        <w:jc w:val="both"/>
        <w:rPr>
          <w:rFonts w:ascii="Times New Roman" w:hAnsi="Times New Roman" w:cs="Times New Roman"/>
          <w:sz w:val="24"/>
          <w:szCs w:val="24"/>
        </w:rPr>
      </w:pPr>
      <w:r w:rsidRPr="00454C0E">
        <w:rPr>
          <w:rFonts w:ascii="Times New Roman" w:hAnsi="Times New Roman" w:cs="Times New Roman"/>
          <w:sz w:val="24"/>
          <w:szCs w:val="24"/>
        </w:rPr>
        <w:t xml:space="preserve">Table 4.3.7 show that 112 respondents representing 72.1% indicate that employee involvement leads to high productivity in the workplace, 11 respondents representing 6.7% were neither agreed nor disagree while 33 respondents representing 21.2% disagree </w:t>
      </w:r>
      <w:r w:rsidRPr="00454C0E">
        <w:rPr>
          <w:rFonts w:ascii="Times New Roman" w:hAnsi="Times New Roman" w:cs="Times New Roman"/>
          <w:sz w:val="24"/>
          <w:szCs w:val="24"/>
        </w:rPr>
        <w:lastRenderedPageBreak/>
        <w:t>on the claim. This implies there is sufficient evidence to concede in the opinion of majorities (72.1%) who agreed that employee involvement leads to high productivity</w:t>
      </w:r>
    </w:p>
    <w:tbl>
      <w:tblPr>
        <w:tblW w:w="9090" w:type="dxa"/>
        <w:tblCellMar>
          <w:left w:w="0" w:type="dxa"/>
          <w:right w:w="0" w:type="dxa"/>
        </w:tblCellMar>
        <w:tblLook w:val="0000"/>
      </w:tblPr>
      <w:tblGrid>
        <w:gridCol w:w="731"/>
        <w:gridCol w:w="1337"/>
        <w:gridCol w:w="1799"/>
        <w:gridCol w:w="1800"/>
        <w:gridCol w:w="1710"/>
        <w:gridCol w:w="1713"/>
      </w:tblGrid>
      <w:tr w:rsidR="00231C63" w:rsidRPr="00454C0E" w:rsidTr="00454C0E">
        <w:trPr>
          <w:cantSplit/>
        </w:trPr>
        <w:tc>
          <w:tcPr>
            <w:tcW w:w="9090" w:type="dxa"/>
            <w:gridSpan w:val="6"/>
            <w:shd w:val="clear" w:color="auto" w:fill="FFFFFF"/>
            <w:vAlign w:val="center"/>
          </w:tcPr>
          <w:p w:rsidR="00231C63" w:rsidRPr="00454C0E" w:rsidRDefault="00231C63" w:rsidP="009D6FA4">
            <w:pPr>
              <w:spacing w:after="0"/>
              <w:jc w:val="center"/>
              <w:rPr>
                <w:rFonts w:ascii="Times New Roman" w:hAnsi="Times New Roman" w:cs="Times New Roman"/>
                <w:sz w:val="24"/>
                <w:szCs w:val="24"/>
              </w:rPr>
            </w:pPr>
            <w:r w:rsidRPr="00454C0E">
              <w:rPr>
                <w:rFonts w:ascii="Times New Roman" w:hAnsi="Times New Roman" w:cs="Times New Roman"/>
                <w:b/>
                <w:bCs/>
                <w:color w:val="000000"/>
                <w:sz w:val="24"/>
                <w:szCs w:val="24"/>
              </w:rPr>
              <w:t>Table 4.3.8</w:t>
            </w:r>
            <w:r w:rsidRPr="00454C0E">
              <w:rPr>
                <w:rFonts w:ascii="Times New Roman" w:hAnsi="Times New Roman" w:cs="Times New Roman"/>
                <w:sz w:val="24"/>
                <w:szCs w:val="24"/>
              </w:rPr>
              <w:t>Employee participation in decision making leads to reduction and efficient use of resources</w:t>
            </w:r>
          </w:p>
        </w:tc>
      </w:tr>
      <w:tr w:rsidR="00231C63" w:rsidRPr="00454C0E" w:rsidTr="00454C0E">
        <w:trPr>
          <w:cantSplit/>
        </w:trPr>
        <w:tc>
          <w:tcPr>
            <w:tcW w:w="2068" w:type="dxa"/>
            <w:gridSpan w:val="2"/>
            <w:tcBorders>
              <w:top w:val="single" w:sz="16" w:space="0" w:color="000000"/>
              <w:left w:val="single" w:sz="16" w:space="0" w:color="000000"/>
              <w:bottom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79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Frequency</w:t>
            </w:r>
          </w:p>
        </w:tc>
        <w:tc>
          <w:tcPr>
            <w:tcW w:w="180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Percent</w:t>
            </w:r>
          </w:p>
        </w:tc>
        <w:tc>
          <w:tcPr>
            <w:tcW w:w="171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Valid Percent</w:t>
            </w:r>
          </w:p>
        </w:tc>
        <w:tc>
          <w:tcPr>
            <w:tcW w:w="171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Cumulative Percent</w:t>
            </w:r>
          </w:p>
        </w:tc>
      </w:tr>
      <w:tr w:rsidR="00231C63" w:rsidRPr="00454C0E" w:rsidTr="00454C0E">
        <w:trPr>
          <w:cantSplit/>
        </w:trPr>
        <w:tc>
          <w:tcPr>
            <w:tcW w:w="731"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Valid</w:t>
            </w:r>
          </w:p>
        </w:tc>
        <w:tc>
          <w:tcPr>
            <w:tcW w:w="1337"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SA</w:t>
            </w:r>
          </w:p>
        </w:tc>
        <w:tc>
          <w:tcPr>
            <w:tcW w:w="1799"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34</w:t>
            </w:r>
          </w:p>
        </w:tc>
        <w:tc>
          <w:tcPr>
            <w:tcW w:w="1800"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22.1</w:t>
            </w:r>
          </w:p>
        </w:tc>
        <w:tc>
          <w:tcPr>
            <w:tcW w:w="1710"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22.1</w:t>
            </w:r>
          </w:p>
        </w:tc>
        <w:tc>
          <w:tcPr>
            <w:tcW w:w="1713"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22.1</w:t>
            </w:r>
          </w:p>
        </w:tc>
      </w:tr>
      <w:tr w:rsidR="00231C63" w:rsidRPr="00454C0E" w:rsidTr="00454C0E">
        <w:trPr>
          <w:cantSplit/>
        </w:trPr>
        <w:tc>
          <w:tcPr>
            <w:tcW w:w="731"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A</w:t>
            </w:r>
          </w:p>
        </w:tc>
        <w:tc>
          <w:tcPr>
            <w:tcW w:w="179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63</w:t>
            </w:r>
          </w:p>
        </w:tc>
        <w:tc>
          <w:tcPr>
            <w:tcW w:w="180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40.4</w:t>
            </w:r>
          </w:p>
        </w:tc>
        <w:tc>
          <w:tcPr>
            <w:tcW w:w="171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40.4</w:t>
            </w:r>
          </w:p>
        </w:tc>
        <w:tc>
          <w:tcPr>
            <w:tcW w:w="1713"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62.5</w:t>
            </w:r>
          </w:p>
        </w:tc>
      </w:tr>
      <w:tr w:rsidR="00231C63" w:rsidRPr="00454C0E" w:rsidTr="00454C0E">
        <w:trPr>
          <w:cantSplit/>
        </w:trPr>
        <w:tc>
          <w:tcPr>
            <w:tcW w:w="731"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U</w:t>
            </w:r>
          </w:p>
        </w:tc>
        <w:tc>
          <w:tcPr>
            <w:tcW w:w="179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14</w:t>
            </w:r>
          </w:p>
        </w:tc>
        <w:tc>
          <w:tcPr>
            <w:tcW w:w="180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8.7</w:t>
            </w:r>
          </w:p>
        </w:tc>
        <w:tc>
          <w:tcPr>
            <w:tcW w:w="171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8.7</w:t>
            </w:r>
          </w:p>
        </w:tc>
        <w:tc>
          <w:tcPr>
            <w:tcW w:w="1713"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71.2</w:t>
            </w:r>
          </w:p>
        </w:tc>
      </w:tr>
      <w:tr w:rsidR="00231C63" w:rsidRPr="00454C0E" w:rsidTr="00454C0E">
        <w:trPr>
          <w:cantSplit/>
        </w:trPr>
        <w:tc>
          <w:tcPr>
            <w:tcW w:w="731"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D</w:t>
            </w:r>
          </w:p>
        </w:tc>
        <w:tc>
          <w:tcPr>
            <w:tcW w:w="179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21</w:t>
            </w:r>
          </w:p>
        </w:tc>
        <w:tc>
          <w:tcPr>
            <w:tcW w:w="180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13.5</w:t>
            </w:r>
          </w:p>
        </w:tc>
        <w:tc>
          <w:tcPr>
            <w:tcW w:w="171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13.5</w:t>
            </w:r>
          </w:p>
        </w:tc>
        <w:tc>
          <w:tcPr>
            <w:tcW w:w="1713"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84.6</w:t>
            </w:r>
          </w:p>
        </w:tc>
      </w:tr>
      <w:tr w:rsidR="00231C63" w:rsidRPr="00454C0E" w:rsidTr="00454C0E">
        <w:trPr>
          <w:cantSplit/>
        </w:trPr>
        <w:tc>
          <w:tcPr>
            <w:tcW w:w="731"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SD</w:t>
            </w:r>
          </w:p>
        </w:tc>
        <w:tc>
          <w:tcPr>
            <w:tcW w:w="179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24</w:t>
            </w:r>
          </w:p>
        </w:tc>
        <w:tc>
          <w:tcPr>
            <w:tcW w:w="180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15.4</w:t>
            </w:r>
          </w:p>
        </w:tc>
        <w:tc>
          <w:tcPr>
            <w:tcW w:w="171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15.4</w:t>
            </w:r>
          </w:p>
        </w:tc>
        <w:tc>
          <w:tcPr>
            <w:tcW w:w="1713"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r>
      <w:tr w:rsidR="00231C63" w:rsidRPr="00454C0E" w:rsidTr="00454C0E">
        <w:trPr>
          <w:cantSplit/>
        </w:trPr>
        <w:tc>
          <w:tcPr>
            <w:tcW w:w="731"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337"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Total</w:t>
            </w:r>
          </w:p>
        </w:tc>
        <w:tc>
          <w:tcPr>
            <w:tcW w:w="1799"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156</w:t>
            </w:r>
          </w:p>
        </w:tc>
        <w:tc>
          <w:tcPr>
            <w:tcW w:w="1800"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710"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713"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bl>
    <w:p w:rsidR="00231C63" w:rsidRPr="00454C0E" w:rsidRDefault="00231C63" w:rsidP="009D6FA4">
      <w:pPr>
        <w:spacing w:after="0"/>
        <w:rPr>
          <w:rFonts w:ascii="Times New Roman" w:hAnsi="Times New Roman" w:cs="Times New Roman"/>
          <w:sz w:val="24"/>
          <w:szCs w:val="24"/>
        </w:rPr>
      </w:pPr>
      <w:r w:rsidRPr="00454C0E">
        <w:rPr>
          <w:rFonts w:ascii="Times New Roman" w:hAnsi="Times New Roman" w:cs="Times New Roman"/>
          <w:b/>
          <w:sz w:val="24"/>
          <w:szCs w:val="24"/>
        </w:rPr>
        <w:t>Source: SPSS Computati</w:t>
      </w:r>
      <w:r w:rsidR="004B2C87" w:rsidRPr="00454C0E">
        <w:rPr>
          <w:rFonts w:ascii="Times New Roman" w:hAnsi="Times New Roman" w:cs="Times New Roman"/>
          <w:b/>
          <w:sz w:val="24"/>
          <w:szCs w:val="24"/>
        </w:rPr>
        <w:t>on, 2025</w:t>
      </w:r>
    </w:p>
    <w:p w:rsidR="00231C63" w:rsidRPr="00454C0E" w:rsidRDefault="00231C63" w:rsidP="009D6FA4">
      <w:pPr>
        <w:spacing w:after="0"/>
        <w:jc w:val="both"/>
        <w:rPr>
          <w:rFonts w:ascii="Times New Roman" w:hAnsi="Times New Roman" w:cs="Times New Roman"/>
          <w:sz w:val="24"/>
          <w:szCs w:val="24"/>
        </w:rPr>
      </w:pPr>
    </w:p>
    <w:p w:rsidR="00231C63" w:rsidRPr="00454C0E" w:rsidRDefault="00231C63" w:rsidP="009D6FA4">
      <w:pPr>
        <w:spacing w:after="0"/>
        <w:jc w:val="both"/>
        <w:rPr>
          <w:rFonts w:ascii="Times New Roman" w:hAnsi="Times New Roman" w:cs="Times New Roman"/>
          <w:sz w:val="24"/>
          <w:szCs w:val="24"/>
        </w:rPr>
      </w:pPr>
      <w:r w:rsidRPr="00454C0E">
        <w:rPr>
          <w:rFonts w:ascii="Times New Roman" w:hAnsi="Times New Roman" w:cs="Times New Roman"/>
          <w:sz w:val="24"/>
          <w:szCs w:val="24"/>
        </w:rPr>
        <w:t>Table 4.3.8 shows that 97 respondents representing 62.5% agreed that</w:t>
      </w:r>
      <w:r w:rsidR="00454C0E">
        <w:rPr>
          <w:rFonts w:ascii="Times New Roman" w:hAnsi="Times New Roman" w:cs="Times New Roman"/>
          <w:sz w:val="24"/>
          <w:szCs w:val="24"/>
        </w:rPr>
        <w:t xml:space="preserve">employee </w:t>
      </w:r>
      <w:r w:rsidRPr="00454C0E">
        <w:rPr>
          <w:rFonts w:ascii="Times New Roman" w:hAnsi="Times New Roman" w:cs="Times New Roman"/>
          <w:sz w:val="24"/>
          <w:szCs w:val="24"/>
        </w:rPr>
        <w:t>participation in decision making leads to reduction and efficient use of resources, 14 respondents representing 8.7% were neither agreed nor disagree while 45 respondents representing 28.9% disagree on the claim. This implies there is sufficient evidence to concede in the opinion of majorities (62.5%) who agreed that employee participation in decision making leads to reduction and efficient use of resources.</w:t>
      </w:r>
    </w:p>
    <w:p w:rsidR="00231C63" w:rsidRPr="00454C0E" w:rsidRDefault="00231C63" w:rsidP="009D6FA4">
      <w:pPr>
        <w:spacing w:after="0"/>
        <w:rPr>
          <w:rFonts w:ascii="Times New Roman" w:hAnsi="Times New Roman" w:cs="Times New Roman"/>
          <w:sz w:val="24"/>
          <w:szCs w:val="24"/>
        </w:rPr>
      </w:pPr>
    </w:p>
    <w:tbl>
      <w:tblPr>
        <w:tblW w:w="8910" w:type="dxa"/>
        <w:tblCellMar>
          <w:left w:w="0" w:type="dxa"/>
          <w:right w:w="0" w:type="dxa"/>
        </w:tblCellMar>
        <w:tblLook w:val="0000"/>
      </w:tblPr>
      <w:tblGrid>
        <w:gridCol w:w="735"/>
        <w:gridCol w:w="1154"/>
        <w:gridCol w:w="1708"/>
        <w:gridCol w:w="1799"/>
        <w:gridCol w:w="1800"/>
        <w:gridCol w:w="1714"/>
      </w:tblGrid>
      <w:tr w:rsidR="00231C63" w:rsidRPr="00454C0E" w:rsidTr="003546D0">
        <w:trPr>
          <w:cantSplit/>
        </w:trPr>
        <w:tc>
          <w:tcPr>
            <w:tcW w:w="8909" w:type="dxa"/>
            <w:gridSpan w:val="6"/>
            <w:shd w:val="clear" w:color="auto" w:fill="FFFFFF"/>
            <w:vAlign w:val="center"/>
          </w:tcPr>
          <w:p w:rsidR="00231C63" w:rsidRPr="00454C0E" w:rsidRDefault="00231C63" w:rsidP="009D6FA4">
            <w:pPr>
              <w:spacing w:after="0"/>
              <w:jc w:val="center"/>
              <w:rPr>
                <w:rFonts w:ascii="Times New Roman" w:hAnsi="Times New Roman" w:cs="Times New Roman"/>
                <w:sz w:val="24"/>
                <w:szCs w:val="24"/>
              </w:rPr>
            </w:pPr>
            <w:r w:rsidRPr="00454C0E">
              <w:rPr>
                <w:rFonts w:ascii="Times New Roman" w:hAnsi="Times New Roman" w:cs="Times New Roman"/>
                <w:b/>
                <w:bCs/>
                <w:color w:val="000000"/>
                <w:sz w:val="24"/>
                <w:szCs w:val="24"/>
              </w:rPr>
              <w:t>Table 4.3.9</w:t>
            </w:r>
            <w:r w:rsidRPr="00454C0E">
              <w:rPr>
                <w:rFonts w:ascii="Times New Roman" w:hAnsi="Times New Roman" w:cs="Times New Roman"/>
                <w:sz w:val="24"/>
                <w:szCs w:val="24"/>
              </w:rPr>
              <w:t>Companies build a stronger community through employee participation</w:t>
            </w:r>
          </w:p>
        </w:tc>
      </w:tr>
      <w:tr w:rsidR="00231C63" w:rsidRPr="00454C0E" w:rsidTr="003546D0">
        <w:trPr>
          <w:cantSplit/>
        </w:trPr>
        <w:tc>
          <w:tcPr>
            <w:tcW w:w="1888" w:type="dxa"/>
            <w:gridSpan w:val="2"/>
            <w:tcBorders>
              <w:top w:val="single" w:sz="16" w:space="0" w:color="000000"/>
              <w:left w:val="single" w:sz="16" w:space="0" w:color="000000"/>
              <w:bottom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70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Frequency</w:t>
            </w:r>
          </w:p>
        </w:tc>
        <w:tc>
          <w:tcPr>
            <w:tcW w:w="179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Percent</w:t>
            </w:r>
          </w:p>
        </w:tc>
        <w:tc>
          <w:tcPr>
            <w:tcW w:w="180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Valid Percent</w:t>
            </w:r>
          </w:p>
        </w:tc>
        <w:tc>
          <w:tcPr>
            <w:tcW w:w="1714"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Cumulative Percent</w:t>
            </w:r>
          </w:p>
        </w:tc>
      </w:tr>
      <w:tr w:rsidR="00231C63" w:rsidRPr="00454C0E" w:rsidTr="003546D0">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Valid</w:t>
            </w:r>
          </w:p>
        </w:tc>
        <w:tc>
          <w:tcPr>
            <w:tcW w:w="1154"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SA</w:t>
            </w:r>
          </w:p>
        </w:tc>
        <w:tc>
          <w:tcPr>
            <w:tcW w:w="1708"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84</w:t>
            </w:r>
          </w:p>
        </w:tc>
        <w:tc>
          <w:tcPr>
            <w:tcW w:w="1799"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53.9</w:t>
            </w:r>
          </w:p>
        </w:tc>
        <w:tc>
          <w:tcPr>
            <w:tcW w:w="1800"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53.9</w:t>
            </w:r>
          </w:p>
        </w:tc>
        <w:tc>
          <w:tcPr>
            <w:tcW w:w="1714"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53.9</w:t>
            </w:r>
          </w:p>
        </w:tc>
      </w:tr>
      <w:tr w:rsidR="00231C63" w:rsidRPr="00454C0E" w:rsidTr="003546D0">
        <w:trPr>
          <w:cantSplit/>
        </w:trPr>
        <w:tc>
          <w:tcPr>
            <w:tcW w:w="734"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154"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A</w:t>
            </w:r>
          </w:p>
        </w:tc>
        <w:tc>
          <w:tcPr>
            <w:tcW w:w="1708"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18</w:t>
            </w:r>
          </w:p>
        </w:tc>
        <w:tc>
          <w:tcPr>
            <w:tcW w:w="179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11.5</w:t>
            </w:r>
          </w:p>
        </w:tc>
        <w:tc>
          <w:tcPr>
            <w:tcW w:w="180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11.5</w:t>
            </w:r>
          </w:p>
        </w:tc>
        <w:tc>
          <w:tcPr>
            <w:tcW w:w="1714"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65.4</w:t>
            </w:r>
          </w:p>
        </w:tc>
      </w:tr>
      <w:tr w:rsidR="00231C63" w:rsidRPr="00454C0E" w:rsidTr="003546D0">
        <w:trPr>
          <w:cantSplit/>
        </w:trPr>
        <w:tc>
          <w:tcPr>
            <w:tcW w:w="734"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154"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U</w:t>
            </w:r>
          </w:p>
        </w:tc>
        <w:tc>
          <w:tcPr>
            <w:tcW w:w="1708"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18</w:t>
            </w:r>
          </w:p>
        </w:tc>
        <w:tc>
          <w:tcPr>
            <w:tcW w:w="179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11.5</w:t>
            </w:r>
          </w:p>
        </w:tc>
        <w:tc>
          <w:tcPr>
            <w:tcW w:w="180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11.5</w:t>
            </w:r>
          </w:p>
        </w:tc>
        <w:tc>
          <w:tcPr>
            <w:tcW w:w="1714"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76.9</w:t>
            </w:r>
          </w:p>
        </w:tc>
      </w:tr>
      <w:tr w:rsidR="00231C63" w:rsidRPr="00454C0E" w:rsidTr="003546D0">
        <w:trPr>
          <w:cantSplit/>
        </w:trPr>
        <w:tc>
          <w:tcPr>
            <w:tcW w:w="734"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154"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D</w:t>
            </w:r>
          </w:p>
        </w:tc>
        <w:tc>
          <w:tcPr>
            <w:tcW w:w="1708"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40</w:t>
            </w:r>
          </w:p>
        </w:tc>
        <w:tc>
          <w:tcPr>
            <w:tcW w:w="179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12.5</w:t>
            </w:r>
          </w:p>
        </w:tc>
        <w:tc>
          <w:tcPr>
            <w:tcW w:w="180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12.5</w:t>
            </w:r>
          </w:p>
        </w:tc>
        <w:tc>
          <w:tcPr>
            <w:tcW w:w="1714"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89.</w:t>
            </w:r>
          </w:p>
        </w:tc>
      </w:tr>
      <w:tr w:rsidR="00231C63" w:rsidRPr="00454C0E" w:rsidTr="003546D0">
        <w:trPr>
          <w:cantSplit/>
        </w:trPr>
        <w:tc>
          <w:tcPr>
            <w:tcW w:w="734"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154"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SD</w:t>
            </w:r>
          </w:p>
        </w:tc>
        <w:tc>
          <w:tcPr>
            <w:tcW w:w="1708"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16</w:t>
            </w:r>
          </w:p>
        </w:tc>
        <w:tc>
          <w:tcPr>
            <w:tcW w:w="179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10.6</w:t>
            </w:r>
          </w:p>
        </w:tc>
        <w:tc>
          <w:tcPr>
            <w:tcW w:w="180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10.6</w:t>
            </w:r>
          </w:p>
        </w:tc>
        <w:tc>
          <w:tcPr>
            <w:tcW w:w="1714"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r>
      <w:tr w:rsidR="00231C63" w:rsidRPr="00454C0E" w:rsidTr="003546D0">
        <w:trPr>
          <w:cantSplit/>
        </w:trPr>
        <w:tc>
          <w:tcPr>
            <w:tcW w:w="734"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154"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Total</w:t>
            </w:r>
          </w:p>
        </w:tc>
        <w:tc>
          <w:tcPr>
            <w:tcW w:w="1708"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156</w:t>
            </w:r>
          </w:p>
        </w:tc>
        <w:tc>
          <w:tcPr>
            <w:tcW w:w="1799"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800"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714"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bl>
    <w:p w:rsidR="00231C63" w:rsidRPr="00454C0E" w:rsidRDefault="004B2C87" w:rsidP="009D6FA4">
      <w:pPr>
        <w:spacing w:after="0"/>
        <w:rPr>
          <w:rFonts w:ascii="Times New Roman" w:hAnsi="Times New Roman" w:cs="Times New Roman"/>
          <w:sz w:val="24"/>
          <w:szCs w:val="24"/>
        </w:rPr>
      </w:pPr>
      <w:r w:rsidRPr="00454C0E">
        <w:rPr>
          <w:rFonts w:ascii="Times New Roman" w:hAnsi="Times New Roman" w:cs="Times New Roman"/>
          <w:b/>
          <w:sz w:val="24"/>
          <w:szCs w:val="24"/>
        </w:rPr>
        <w:t>Source: SPSS Computation, 2025</w:t>
      </w:r>
    </w:p>
    <w:p w:rsidR="00231C63" w:rsidRPr="00454C0E" w:rsidRDefault="00231C63" w:rsidP="009D6FA4">
      <w:pPr>
        <w:spacing w:after="0"/>
        <w:jc w:val="both"/>
        <w:rPr>
          <w:rFonts w:ascii="Times New Roman" w:hAnsi="Times New Roman" w:cs="Times New Roman"/>
          <w:sz w:val="24"/>
          <w:szCs w:val="24"/>
        </w:rPr>
      </w:pPr>
      <w:r w:rsidRPr="00454C0E">
        <w:rPr>
          <w:rFonts w:ascii="Times New Roman" w:hAnsi="Times New Roman" w:cs="Times New Roman"/>
          <w:sz w:val="24"/>
          <w:szCs w:val="24"/>
        </w:rPr>
        <w:t xml:space="preserve">Table 4.3.9 shows that 102 respondents representing 65.4% indicate thatcompanies build a stronger community through employee participation, 18 respondents representing 11.5% were neither agreed nor disagree while 56 respondents representing 23.1% </w:t>
      </w:r>
      <w:r w:rsidRPr="00454C0E">
        <w:rPr>
          <w:rFonts w:ascii="Times New Roman" w:hAnsi="Times New Roman" w:cs="Times New Roman"/>
          <w:sz w:val="24"/>
          <w:szCs w:val="24"/>
        </w:rPr>
        <w:lastRenderedPageBreak/>
        <w:t>disagree on the claim. This implies there is sufficient evidence to concede in the opinion of majorities (65.4 %) that companies build a stronger community through employee participation</w:t>
      </w:r>
    </w:p>
    <w:p w:rsidR="00231C63" w:rsidRPr="00454C0E" w:rsidRDefault="00231C63" w:rsidP="009D6FA4">
      <w:pPr>
        <w:spacing w:after="0"/>
        <w:jc w:val="both"/>
        <w:rPr>
          <w:rFonts w:ascii="Times New Roman" w:eastAsia="Times New Roman" w:hAnsi="Times New Roman" w:cs="Times New Roman"/>
          <w:b/>
          <w:sz w:val="24"/>
          <w:szCs w:val="24"/>
        </w:rPr>
      </w:pPr>
    </w:p>
    <w:tbl>
      <w:tblPr>
        <w:tblW w:w="9000" w:type="dxa"/>
        <w:tblCellMar>
          <w:left w:w="0" w:type="dxa"/>
          <w:right w:w="0" w:type="dxa"/>
        </w:tblCellMar>
        <w:tblLook w:val="0000"/>
      </w:tblPr>
      <w:tblGrid>
        <w:gridCol w:w="731"/>
        <w:gridCol w:w="1429"/>
        <w:gridCol w:w="1889"/>
        <w:gridCol w:w="1708"/>
        <w:gridCol w:w="1529"/>
        <w:gridCol w:w="1714"/>
      </w:tblGrid>
      <w:tr w:rsidR="00231C63" w:rsidRPr="00454C0E" w:rsidTr="003546D0">
        <w:trPr>
          <w:cantSplit/>
        </w:trPr>
        <w:tc>
          <w:tcPr>
            <w:tcW w:w="8999" w:type="dxa"/>
            <w:gridSpan w:val="6"/>
            <w:shd w:val="clear" w:color="auto" w:fill="FFFFFF"/>
            <w:vAlign w:val="center"/>
          </w:tcPr>
          <w:p w:rsidR="00231C63" w:rsidRPr="00454C0E" w:rsidRDefault="00231C63" w:rsidP="009D6FA4">
            <w:pPr>
              <w:spacing w:after="0"/>
              <w:jc w:val="center"/>
              <w:rPr>
                <w:rFonts w:ascii="Times New Roman" w:hAnsi="Times New Roman" w:cs="Times New Roman"/>
                <w:sz w:val="24"/>
                <w:szCs w:val="24"/>
              </w:rPr>
            </w:pPr>
            <w:r w:rsidRPr="00454C0E">
              <w:rPr>
                <w:rFonts w:ascii="Times New Roman" w:hAnsi="Times New Roman" w:cs="Times New Roman"/>
                <w:b/>
                <w:bCs/>
                <w:color w:val="000000"/>
                <w:sz w:val="24"/>
                <w:szCs w:val="24"/>
              </w:rPr>
              <w:t>Table 4.3.10</w:t>
            </w:r>
            <w:r w:rsidRPr="00454C0E">
              <w:rPr>
                <w:rFonts w:ascii="Times New Roman" w:hAnsi="Times New Roman" w:cs="Times New Roman"/>
                <w:sz w:val="24"/>
                <w:szCs w:val="24"/>
              </w:rPr>
              <w:t>Effective communication is benefited or achieved through mutual participation in decision-making</w:t>
            </w:r>
          </w:p>
        </w:tc>
      </w:tr>
      <w:tr w:rsidR="00231C63" w:rsidRPr="00454C0E" w:rsidTr="003546D0">
        <w:trPr>
          <w:cantSplit/>
        </w:trPr>
        <w:tc>
          <w:tcPr>
            <w:tcW w:w="2160" w:type="dxa"/>
            <w:gridSpan w:val="2"/>
            <w:tcBorders>
              <w:top w:val="single" w:sz="16" w:space="0" w:color="000000"/>
              <w:left w:val="single" w:sz="16" w:space="0" w:color="000000"/>
              <w:bottom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89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Frequency</w:t>
            </w:r>
          </w:p>
        </w:tc>
        <w:tc>
          <w:tcPr>
            <w:tcW w:w="170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Percent</w:t>
            </w:r>
          </w:p>
        </w:tc>
        <w:tc>
          <w:tcPr>
            <w:tcW w:w="153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Valid Percent</w:t>
            </w:r>
          </w:p>
        </w:tc>
        <w:tc>
          <w:tcPr>
            <w:tcW w:w="171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Cumulative Percent</w:t>
            </w:r>
          </w:p>
        </w:tc>
      </w:tr>
      <w:tr w:rsidR="00231C63" w:rsidRPr="00454C0E"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Valid</w:t>
            </w:r>
          </w:p>
        </w:tc>
        <w:tc>
          <w:tcPr>
            <w:tcW w:w="1426"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SA</w:t>
            </w:r>
          </w:p>
        </w:tc>
        <w:tc>
          <w:tcPr>
            <w:tcW w:w="1890"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38</w:t>
            </w:r>
          </w:p>
        </w:tc>
        <w:tc>
          <w:tcPr>
            <w:tcW w:w="1709"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24.0</w:t>
            </w:r>
          </w:p>
        </w:tc>
        <w:tc>
          <w:tcPr>
            <w:tcW w:w="1530"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24.0</w:t>
            </w:r>
          </w:p>
        </w:tc>
        <w:tc>
          <w:tcPr>
            <w:tcW w:w="1714"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24.0</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426"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A</w:t>
            </w:r>
          </w:p>
        </w:tc>
        <w:tc>
          <w:tcPr>
            <w:tcW w:w="189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51</w:t>
            </w:r>
          </w:p>
        </w:tc>
        <w:tc>
          <w:tcPr>
            <w:tcW w:w="170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32.7</w:t>
            </w:r>
          </w:p>
        </w:tc>
        <w:tc>
          <w:tcPr>
            <w:tcW w:w="153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32.7</w:t>
            </w:r>
          </w:p>
        </w:tc>
        <w:tc>
          <w:tcPr>
            <w:tcW w:w="1714"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56.7</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426"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U</w:t>
            </w:r>
          </w:p>
        </w:tc>
        <w:tc>
          <w:tcPr>
            <w:tcW w:w="189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25</w:t>
            </w:r>
          </w:p>
        </w:tc>
        <w:tc>
          <w:tcPr>
            <w:tcW w:w="170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16.3</w:t>
            </w:r>
          </w:p>
        </w:tc>
        <w:tc>
          <w:tcPr>
            <w:tcW w:w="153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16.3</w:t>
            </w:r>
          </w:p>
        </w:tc>
        <w:tc>
          <w:tcPr>
            <w:tcW w:w="1714"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83.0</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426"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D</w:t>
            </w:r>
          </w:p>
        </w:tc>
        <w:tc>
          <w:tcPr>
            <w:tcW w:w="189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25</w:t>
            </w:r>
          </w:p>
        </w:tc>
        <w:tc>
          <w:tcPr>
            <w:tcW w:w="170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16.3</w:t>
            </w:r>
          </w:p>
        </w:tc>
        <w:tc>
          <w:tcPr>
            <w:tcW w:w="153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16.3</w:t>
            </w:r>
          </w:p>
        </w:tc>
        <w:tc>
          <w:tcPr>
            <w:tcW w:w="1714"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99.3</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426"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SD</w:t>
            </w:r>
          </w:p>
        </w:tc>
        <w:tc>
          <w:tcPr>
            <w:tcW w:w="189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17</w:t>
            </w:r>
          </w:p>
        </w:tc>
        <w:tc>
          <w:tcPr>
            <w:tcW w:w="170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10.7</w:t>
            </w:r>
          </w:p>
        </w:tc>
        <w:tc>
          <w:tcPr>
            <w:tcW w:w="153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10.7</w:t>
            </w:r>
          </w:p>
        </w:tc>
        <w:tc>
          <w:tcPr>
            <w:tcW w:w="1714"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426"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Total</w:t>
            </w:r>
          </w:p>
        </w:tc>
        <w:tc>
          <w:tcPr>
            <w:tcW w:w="1890"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156</w:t>
            </w:r>
          </w:p>
        </w:tc>
        <w:tc>
          <w:tcPr>
            <w:tcW w:w="1709"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530"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714"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bl>
    <w:p w:rsidR="00231C63" w:rsidRPr="00454C0E" w:rsidRDefault="004B2C87" w:rsidP="009D6FA4">
      <w:pPr>
        <w:spacing w:after="0"/>
        <w:rPr>
          <w:rFonts w:ascii="Times New Roman" w:hAnsi="Times New Roman" w:cs="Times New Roman"/>
          <w:sz w:val="24"/>
          <w:szCs w:val="24"/>
        </w:rPr>
      </w:pPr>
      <w:r w:rsidRPr="00454C0E">
        <w:rPr>
          <w:rFonts w:ascii="Times New Roman" w:hAnsi="Times New Roman" w:cs="Times New Roman"/>
          <w:b/>
          <w:sz w:val="24"/>
          <w:szCs w:val="24"/>
        </w:rPr>
        <w:t>Source: SPSS Computation, 2025</w:t>
      </w:r>
    </w:p>
    <w:p w:rsidR="00231C63" w:rsidRPr="00454C0E" w:rsidRDefault="00231C63" w:rsidP="009D6FA4">
      <w:pPr>
        <w:spacing w:after="0"/>
        <w:jc w:val="both"/>
        <w:rPr>
          <w:rFonts w:ascii="Times New Roman" w:hAnsi="Times New Roman" w:cs="Times New Roman"/>
          <w:sz w:val="24"/>
          <w:szCs w:val="24"/>
        </w:rPr>
      </w:pPr>
      <w:r w:rsidRPr="00454C0E">
        <w:rPr>
          <w:rFonts w:ascii="Times New Roman" w:hAnsi="Times New Roman" w:cs="Times New Roman"/>
          <w:sz w:val="24"/>
          <w:szCs w:val="24"/>
        </w:rPr>
        <w:t xml:space="preserve">Table 4.3.10 shows that 89 respondents representing 56.7% agreed that effective communication is benefited or achieved through mutual participation in decision-making, 25 respondents representing 16.3% were neither agreed nor disagree while 42 respondents representing 27% disagree on the claim. This implies there is sufficient evidence to concede in the opinion of majorities (56.7%) who agreed that effective communication is benefited or achieved through mutual participation in decision-making in </w:t>
      </w:r>
      <w:r w:rsidR="002626AE" w:rsidRPr="00454C0E">
        <w:rPr>
          <w:rFonts w:ascii="Times New Roman" w:hAnsi="Times New Roman" w:cs="Times New Roman"/>
          <w:sz w:val="24"/>
          <w:szCs w:val="24"/>
        </w:rPr>
        <w:t>7up</w:t>
      </w:r>
      <w:r w:rsidRPr="00454C0E">
        <w:rPr>
          <w:rFonts w:ascii="Times New Roman" w:eastAsia="Times New Roman" w:hAnsi="Times New Roman" w:cs="Times New Roman"/>
          <w:bCs/>
          <w:sz w:val="24"/>
          <w:szCs w:val="24"/>
          <w:lang w:val="en-GB"/>
        </w:rPr>
        <w:t>Nigeria Plc</w:t>
      </w:r>
      <w:r w:rsidRPr="00454C0E">
        <w:rPr>
          <w:rFonts w:ascii="Times New Roman" w:hAnsi="Times New Roman" w:cs="Times New Roman"/>
          <w:sz w:val="24"/>
          <w:szCs w:val="24"/>
        </w:rPr>
        <w:t xml:space="preserve">. </w:t>
      </w:r>
    </w:p>
    <w:p w:rsidR="00231C63" w:rsidRPr="00454C0E" w:rsidRDefault="00231C63" w:rsidP="009D6FA4">
      <w:pPr>
        <w:pStyle w:val="Default"/>
        <w:spacing w:line="276" w:lineRule="auto"/>
        <w:jc w:val="both"/>
        <w:rPr>
          <w:b/>
        </w:rPr>
      </w:pPr>
      <w:r w:rsidRPr="00454C0E">
        <w:rPr>
          <w:b/>
        </w:rPr>
        <w:t xml:space="preserve">RQ3: What is the effect of employee engagement on organizational performance In </w:t>
      </w:r>
      <w:r w:rsidR="000F3AB3" w:rsidRPr="00454C0E">
        <w:rPr>
          <w:b/>
        </w:rPr>
        <w:t xml:space="preserve">7up bottling </w:t>
      </w:r>
      <w:r w:rsidR="00E76F22" w:rsidRPr="00454C0E">
        <w:rPr>
          <w:b/>
        </w:rPr>
        <w:t xml:space="preserve"> company</w:t>
      </w:r>
      <w:r w:rsidRPr="00454C0E">
        <w:rPr>
          <w:b/>
        </w:rPr>
        <w:t xml:space="preserve"> Ilorin?</w:t>
      </w:r>
    </w:p>
    <w:tbl>
      <w:tblPr>
        <w:tblW w:w="8910" w:type="dxa"/>
        <w:tblCellMar>
          <w:left w:w="0" w:type="dxa"/>
          <w:right w:w="0" w:type="dxa"/>
        </w:tblCellMar>
        <w:tblLook w:val="0000"/>
      </w:tblPr>
      <w:tblGrid>
        <w:gridCol w:w="730"/>
        <w:gridCol w:w="1606"/>
        <w:gridCol w:w="1709"/>
        <w:gridCol w:w="1619"/>
        <w:gridCol w:w="1529"/>
        <w:gridCol w:w="1717"/>
      </w:tblGrid>
      <w:tr w:rsidR="00231C63" w:rsidRPr="00454C0E" w:rsidTr="00454C0E">
        <w:trPr>
          <w:cantSplit/>
        </w:trPr>
        <w:tc>
          <w:tcPr>
            <w:tcW w:w="8910" w:type="dxa"/>
            <w:gridSpan w:val="6"/>
            <w:shd w:val="clear" w:color="auto" w:fill="FFFFFF"/>
            <w:vAlign w:val="center"/>
          </w:tcPr>
          <w:p w:rsidR="00231C63" w:rsidRPr="00454C0E" w:rsidRDefault="00231C63" w:rsidP="009D6FA4">
            <w:pPr>
              <w:spacing w:after="0"/>
              <w:jc w:val="center"/>
              <w:rPr>
                <w:rFonts w:ascii="Times New Roman" w:hAnsi="Times New Roman" w:cs="Times New Roman"/>
                <w:sz w:val="24"/>
                <w:szCs w:val="24"/>
              </w:rPr>
            </w:pPr>
            <w:r w:rsidRPr="00454C0E">
              <w:rPr>
                <w:rFonts w:ascii="Times New Roman" w:hAnsi="Times New Roman" w:cs="Times New Roman"/>
                <w:b/>
                <w:bCs/>
                <w:color w:val="000000"/>
                <w:sz w:val="24"/>
                <w:szCs w:val="24"/>
              </w:rPr>
              <w:t xml:space="preserve">Table 4.3.11 </w:t>
            </w:r>
            <w:r w:rsidRPr="00454C0E">
              <w:rPr>
                <w:rFonts w:ascii="Times New Roman" w:hAnsi="Times New Roman" w:cs="Times New Roman"/>
                <w:sz w:val="24"/>
                <w:szCs w:val="24"/>
              </w:rPr>
              <w:t>Adoption of incentive and reward strategies in your organization has helped employees to be more engaged in their work.</w:t>
            </w:r>
          </w:p>
        </w:tc>
      </w:tr>
      <w:tr w:rsidR="00231C63" w:rsidRPr="00454C0E" w:rsidTr="00454C0E">
        <w:trPr>
          <w:cantSplit/>
        </w:trPr>
        <w:tc>
          <w:tcPr>
            <w:tcW w:w="2336" w:type="dxa"/>
            <w:gridSpan w:val="2"/>
            <w:tcBorders>
              <w:top w:val="single" w:sz="16" w:space="0" w:color="000000"/>
              <w:left w:val="single" w:sz="16" w:space="0" w:color="000000"/>
              <w:bottom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7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Frequency</w:t>
            </w:r>
          </w:p>
        </w:tc>
        <w:tc>
          <w:tcPr>
            <w:tcW w:w="161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Percent</w:t>
            </w:r>
          </w:p>
        </w:tc>
        <w:tc>
          <w:tcPr>
            <w:tcW w:w="152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Valid Percent</w:t>
            </w:r>
          </w:p>
        </w:tc>
        <w:tc>
          <w:tcPr>
            <w:tcW w:w="171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Cumulative Percent</w:t>
            </w:r>
          </w:p>
        </w:tc>
      </w:tr>
      <w:tr w:rsidR="00231C63" w:rsidRPr="00454C0E" w:rsidTr="00454C0E">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Valid</w:t>
            </w:r>
          </w:p>
        </w:tc>
        <w:tc>
          <w:tcPr>
            <w:tcW w:w="1606"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SA</w:t>
            </w:r>
          </w:p>
        </w:tc>
        <w:tc>
          <w:tcPr>
            <w:tcW w:w="1709"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35</w:t>
            </w:r>
          </w:p>
        </w:tc>
        <w:tc>
          <w:tcPr>
            <w:tcW w:w="1619"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22.1</w:t>
            </w:r>
          </w:p>
        </w:tc>
        <w:tc>
          <w:tcPr>
            <w:tcW w:w="1529"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22.1</w:t>
            </w:r>
          </w:p>
        </w:tc>
        <w:tc>
          <w:tcPr>
            <w:tcW w:w="1717"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22.1</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606"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A</w:t>
            </w:r>
          </w:p>
        </w:tc>
        <w:tc>
          <w:tcPr>
            <w:tcW w:w="170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54</w:t>
            </w:r>
          </w:p>
        </w:tc>
        <w:tc>
          <w:tcPr>
            <w:tcW w:w="161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41.1</w:t>
            </w:r>
          </w:p>
        </w:tc>
        <w:tc>
          <w:tcPr>
            <w:tcW w:w="152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41.1</w:t>
            </w:r>
          </w:p>
        </w:tc>
        <w:tc>
          <w:tcPr>
            <w:tcW w:w="1717"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63.2</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606"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U</w:t>
            </w:r>
          </w:p>
        </w:tc>
        <w:tc>
          <w:tcPr>
            <w:tcW w:w="170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8</w:t>
            </w:r>
          </w:p>
        </w:tc>
        <w:tc>
          <w:tcPr>
            <w:tcW w:w="161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5.1</w:t>
            </w:r>
          </w:p>
        </w:tc>
        <w:tc>
          <w:tcPr>
            <w:tcW w:w="152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5.1</w:t>
            </w:r>
          </w:p>
        </w:tc>
        <w:tc>
          <w:tcPr>
            <w:tcW w:w="1717"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68.3</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606"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D</w:t>
            </w:r>
          </w:p>
        </w:tc>
        <w:tc>
          <w:tcPr>
            <w:tcW w:w="170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28</w:t>
            </w:r>
          </w:p>
        </w:tc>
        <w:tc>
          <w:tcPr>
            <w:tcW w:w="161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18.3</w:t>
            </w:r>
          </w:p>
        </w:tc>
        <w:tc>
          <w:tcPr>
            <w:tcW w:w="152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18.3</w:t>
            </w:r>
          </w:p>
        </w:tc>
        <w:tc>
          <w:tcPr>
            <w:tcW w:w="1717"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86.5</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606"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SD</w:t>
            </w:r>
          </w:p>
        </w:tc>
        <w:tc>
          <w:tcPr>
            <w:tcW w:w="170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21</w:t>
            </w:r>
          </w:p>
        </w:tc>
        <w:tc>
          <w:tcPr>
            <w:tcW w:w="161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13.5</w:t>
            </w:r>
          </w:p>
        </w:tc>
        <w:tc>
          <w:tcPr>
            <w:tcW w:w="152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13.5</w:t>
            </w:r>
          </w:p>
        </w:tc>
        <w:tc>
          <w:tcPr>
            <w:tcW w:w="1717"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606"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Total</w:t>
            </w:r>
          </w:p>
        </w:tc>
        <w:tc>
          <w:tcPr>
            <w:tcW w:w="1709"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156</w:t>
            </w:r>
          </w:p>
        </w:tc>
        <w:tc>
          <w:tcPr>
            <w:tcW w:w="1619"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529"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717"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bl>
    <w:p w:rsidR="00231C63" w:rsidRPr="00454C0E" w:rsidRDefault="00231C63" w:rsidP="009D6FA4">
      <w:pPr>
        <w:spacing w:after="0"/>
        <w:rPr>
          <w:rFonts w:ascii="Times New Roman" w:hAnsi="Times New Roman" w:cs="Times New Roman"/>
          <w:sz w:val="24"/>
          <w:szCs w:val="24"/>
        </w:rPr>
      </w:pPr>
      <w:r w:rsidRPr="00454C0E">
        <w:rPr>
          <w:rFonts w:ascii="Times New Roman" w:hAnsi="Times New Roman" w:cs="Times New Roman"/>
          <w:b/>
          <w:sz w:val="24"/>
          <w:szCs w:val="24"/>
        </w:rPr>
        <w:lastRenderedPageBreak/>
        <w:t>Source: SPS</w:t>
      </w:r>
      <w:r w:rsidR="004B2C87" w:rsidRPr="00454C0E">
        <w:rPr>
          <w:rFonts w:ascii="Times New Roman" w:hAnsi="Times New Roman" w:cs="Times New Roman"/>
          <w:b/>
          <w:sz w:val="24"/>
          <w:szCs w:val="24"/>
        </w:rPr>
        <w:t>S Computation, 2025</w:t>
      </w:r>
    </w:p>
    <w:p w:rsidR="00231C63" w:rsidRPr="00454C0E" w:rsidRDefault="00231C63" w:rsidP="009D6FA4">
      <w:pPr>
        <w:spacing w:after="0"/>
        <w:jc w:val="both"/>
        <w:rPr>
          <w:rFonts w:ascii="Times New Roman" w:hAnsi="Times New Roman" w:cs="Times New Roman"/>
          <w:sz w:val="24"/>
          <w:szCs w:val="24"/>
        </w:rPr>
      </w:pPr>
      <w:r w:rsidRPr="00454C0E">
        <w:rPr>
          <w:rFonts w:ascii="Times New Roman" w:hAnsi="Times New Roman" w:cs="Times New Roman"/>
          <w:sz w:val="24"/>
          <w:szCs w:val="24"/>
        </w:rPr>
        <w:t>Table 4.3.11 show that 89 respondents representing 63.2% agreed that adoption of incentive and reward strategies in your organization has helped employees to be more engaged in their work</w:t>
      </w:r>
      <w:r w:rsidRPr="00454C0E">
        <w:rPr>
          <w:rFonts w:ascii="Times New Roman" w:hAnsi="Times New Roman" w:cs="Times New Roman"/>
          <w:color w:val="000000"/>
          <w:sz w:val="24"/>
          <w:szCs w:val="24"/>
        </w:rPr>
        <w:t>,</w:t>
      </w:r>
      <w:r w:rsidRPr="00454C0E">
        <w:rPr>
          <w:rFonts w:ascii="Times New Roman" w:hAnsi="Times New Roman" w:cs="Times New Roman"/>
          <w:sz w:val="24"/>
          <w:szCs w:val="24"/>
        </w:rPr>
        <w:t xml:space="preserve"> 8 respondents representing 11.5% were neither agreed nor disagree while 49 respondents representing 31.8% disagree on the claim. This implies there is sufficient evidence to concede in the opinion of majorities (56.7%) that there is strong adoption of incentive and reward strategies in your organization which has helped employees to be more engaged in their work.</w:t>
      </w:r>
    </w:p>
    <w:p w:rsidR="00231C63" w:rsidRPr="00454C0E" w:rsidRDefault="00231C63" w:rsidP="009D6FA4">
      <w:pPr>
        <w:spacing w:after="0"/>
        <w:rPr>
          <w:rFonts w:ascii="Times New Roman" w:hAnsi="Times New Roman" w:cs="Times New Roman"/>
          <w:sz w:val="24"/>
          <w:szCs w:val="24"/>
        </w:rPr>
      </w:pPr>
    </w:p>
    <w:tbl>
      <w:tblPr>
        <w:tblW w:w="8910" w:type="dxa"/>
        <w:tblCellMar>
          <w:left w:w="0" w:type="dxa"/>
          <w:right w:w="0" w:type="dxa"/>
        </w:tblCellMar>
        <w:tblLook w:val="0000"/>
      </w:tblPr>
      <w:tblGrid>
        <w:gridCol w:w="729"/>
        <w:gridCol w:w="1516"/>
        <w:gridCol w:w="1799"/>
        <w:gridCol w:w="1530"/>
        <w:gridCol w:w="1620"/>
        <w:gridCol w:w="1716"/>
      </w:tblGrid>
      <w:tr w:rsidR="00231C63" w:rsidRPr="00454C0E" w:rsidTr="003546D0">
        <w:trPr>
          <w:cantSplit/>
        </w:trPr>
        <w:tc>
          <w:tcPr>
            <w:tcW w:w="8909" w:type="dxa"/>
            <w:gridSpan w:val="6"/>
            <w:shd w:val="clear" w:color="auto" w:fill="FFFFFF"/>
            <w:vAlign w:val="center"/>
          </w:tcPr>
          <w:p w:rsidR="00231C63" w:rsidRPr="00454C0E" w:rsidRDefault="00231C63" w:rsidP="009D6FA4">
            <w:pPr>
              <w:spacing w:after="0"/>
              <w:jc w:val="center"/>
              <w:rPr>
                <w:rFonts w:ascii="Times New Roman" w:hAnsi="Times New Roman" w:cs="Times New Roman"/>
                <w:sz w:val="24"/>
                <w:szCs w:val="24"/>
              </w:rPr>
            </w:pPr>
            <w:r w:rsidRPr="00454C0E">
              <w:rPr>
                <w:rFonts w:ascii="Times New Roman" w:hAnsi="Times New Roman" w:cs="Times New Roman"/>
                <w:b/>
                <w:bCs/>
                <w:color w:val="000000"/>
                <w:sz w:val="24"/>
                <w:szCs w:val="24"/>
              </w:rPr>
              <w:t>Table 4.3.12</w:t>
            </w:r>
            <w:r w:rsidRPr="00454C0E">
              <w:rPr>
                <w:rFonts w:ascii="Times New Roman" w:hAnsi="Times New Roman" w:cs="Times New Roman"/>
                <w:sz w:val="24"/>
                <w:szCs w:val="24"/>
              </w:rPr>
              <w:t>There is an effective leadership role that consequently improves employee engagement in your organization.</w:t>
            </w:r>
          </w:p>
        </w:tc>
      </w:tr>
      <w:tr w:rsidR="00231C63" w:rsidRPr="00454C0E" w:rsidTr="003546D0">
        <w:trPr>
          <w:cantSplit/>
        </w:trPr>
        <w:tc>
          <w:tcPr>
            <w:tcW w:w="2247" w:type="dxa"/>
            <w:gridSpan w:val="2"/>
            <w:tcBorders>
              <w:top w:val="single" w:sz="16" w:space="0" w:color="000000"/>
              <w:left w:val="single" w:sz="16" w:space="0" w:color="000000"/>
              <w:bottom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79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Frequency</w:t>
            </w:r>
          </w:p>
        </w:tc>
        <w:tc>
          <w:tcPr>
            <w:tcW w:w="153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Percent</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Valid Percent</w:t>
            </w:r>
          </w:p>
        </w:tc>
        <w:tc>
          <w:tcPr>
            <w:tcW w:w="171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Cumulative Percent</w:t>
            </w:r>
          </w:p>
        </w:tc>
      </w:tr>
      <w:tr w:rsidR="00231C63" w:rsidRPr="00454C0E"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Valid</w:t>
            </w:r>
          </w:p>
        </w:tc>
        <w:tc>
          <w:tcPr>
            <w:tcW w:w="1515"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SA</w:t>
            </w:r>
          </w:p>
        </w:tc>
        <w:tc>
          <w:tcPr>
            <w:tcW w:w="1799"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38</w:t>
            </w:r>
          </w:p>
        </w:tc>
        <w:tc>
          <w:tcPr>
            <w:tcW w:w="1529"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24.0</w:t>
            </w:r>
          </w:p>
        </w:tc>
        <w:tc>
          <w:tcPr>
            <w:tcW w:w="1620"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24.0</w:t>
            </w:r>
          </w:p>
        </w:tc>
        <w:tc>
          <w:tcPr>
            <w:tcW w:w="1716"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24.0</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A</w:t>
            </w:r>
          </w:p>
        </w:tc>
        <w:tc>
          <w:tcPr>
            <w:tcW w:w="179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46</w:t>
            </w:r>
          </w:p>
        </w:tc>
        <w:tc>
          <w:tcPr>
            <w:tcW w:w="152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29.8</w:t>
            </w:r>
          </w:p>
        </w:tc>
        <w:tc>
          <w:tcPr>
            <w:tcW w:w="162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29.8</w:t>
            </w:r>
          </w:p>
        </w:tc>
        <w:tc>
          <w:tcPr>
            <w:tcW w:w="1716"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53.8</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U</w:t>
            </w:r>
          </w:p>
        </w:tc>
        <w:tc>
          <w:tcPr>
            <w:tcW w:w="179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23</w:t>
            </w:r>
          </w:p>
        </w:tc>
        <w:tc>
          <w:tcPr>
            <w:tcW w:w="152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14.4</w:t>
            </w:r>
          </w:p>
        </w:tc>
        <w:tc>
          <w:tcPr>
            <w:tcW w:w="162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14.4</w:t>
            </w:r>
          </w:p>
        </w:tc>
        <w:tc>
          <w:tcPr>
            <w:tcW w:w="1716"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68.3</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D</w:t>
            </w:r>
          </w:p>
        </w:tc>
        <w:tc>
          <w:tcPr>
            <w:tcW w:w="179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28</w:t>
            </w:r>
          </w:p>
        </w:tc>
        <w:tc>
          <w:tcPr>
            <w:tcW w:w="152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18.3</w:t>
            </w:r>
          </w:p>
        </w:tc>
        <w:tc>
          <w:tcPr>
            <w:tcW w:w="162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18.3</w:t>
            </w:r>
          </w:p>
        </w:tc>
        <w:tc>
          <w:tcPr>
            <w:tcW w:w="1716"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86.5</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SD</w:t>
            </w:r>
          </w:p>
        </w:tc>
        <w:tc>
          <w:tcPr>
            <w:tcW w:w="179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21</w:t>
            </w:r>
          </w:p>
        </w:tc>
        <w:tc>
          <w:tcPr>
            <w:tcW w:w="152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13.5</w:t>
            </w:r>
          </w:p>
        </w:tc>
        <w:tc>
          <w:tcPr>
            <w:tcW w:w="162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13.5</w:t>
            </w:r>
          </w:p>
        </w:tc>
        <w:tc>
          <w:tcPr>
            <w:tcW w:w="1716"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515"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Total</w:t>
            </w:r>
          </w:p>
        </w:tc>
        <w:tc>
          <w:tcPr>
            <w:tcW w:w="1799"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156</w:t>
            </w:r>
          </w:p>
        </w:tc>
        <w:tc>
          <w:tcPr>
            <w:tcW w:w="1529"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620"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716"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bl>
    <w:p w:rsidR="00231C63" w:rsidRPr="00454C0E" w:rsidRDefault="004B2C87" w:rsidP="009D6FA4">
      <w:pPr>
        <w:spacing w:after="0"/>
        <w:rPr>
          <w:rFonts w:ascii="Times New Roman" w:hAnsi="Times New Roman" w:cs="Times New Roman"/>
          <w:sz w:val="24"/>
          <w:szCs w:val="24"/>
        </w:rPr>
      </w:pPr>
      <w:r w:rsidRPr="00454C0E">
        <w:rPr>
          <w:rFonts w:ascii="Times New Roman" w:hAnsi="Times New Roman" w:cs="Times New Roman"/>
          <w:b/>
          <w:sz w:val="24"/>
          <w:szCs w:val="24"/>
        </w:rPr>
        <w:t>Source: SPSS Computation, 2025</w:t>
      </w:r>
    </w:p>
    <w:p w:rsidR="00231C63" w:rsidRPr="00454C0E" w:rsidRDefault="00231C63" w:rsidP="009D6FA4">
      <w:pPr>
        <w:spacing w:after="0"/>
        <w:jc w:val="both"/>
        <w:rPr>
          <w:rFonts w:ascii="Times New Roman" w:hAnsi="Times New Roman" w:cs="Times New Roman"/>
          <w:sz w:val="24"/>
          <w:szCs w:val="24"/>
        </w:rPr>
      </w:pPr>
    </w:p>
    <w:p w:rsidR="00231C63" w:rsidRPr="00454C0E" w:rsidRDefault="00231C63" w:rsidP="009D6FA4">
      <w:pPr>
        <w:spacing w:after="0"/>
        <w:jc w:val="both"/>
        <w:rPr>
          <w:rFonts w:ascii="Times New Roman" w:hAnsi="Times New Roman" w:cs="Times New Roman"/>
          <w:sz w:val="24"/>
          <w:szCs w:val="24"/>
        </w:rPr>
      </w:pPr>
      <w:r w:rsidRPr="00454C0E">
        <w:rPr>
          <w:rFonts w:ascii="Times New Roman" w:hAnsi="Times New Roman" w:cs="Times New Roman"/>
          <w:sz w:val="24"/>
          <w:szCs w:val="24"/>
        </w:rPr>
        <w:t>Table 4.3.12 show that 84 respondents representing 53.8% agreed that there is an effective leadership role that consequently improves employee engagement in your organization, 23 respondents representing 14.4% were neither agreed nor disagree while 49 respondents representing 31.8% disagree on the claim. This implies there is sufficient evidence to concede in the opinion of majorities (53.8%) that there is an effective leadership role that consequently improves employee engagement in your organization.</w:t>
      </w:r>
    </w:p>
    <w:p w:rsidR="00454C0E" w:rsidRDefault="00454C0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tbl>
      <w:tblPr>
        <w:tblW w:w="7830" w:type="dxa"/>
        <w:tblCellMar>
          <w:left w:w="0" w:type="dxa"/>
          <w:right w:w="0" w:type="dxa"/>
        </w:tblCellMar>
        <w:tblLook w:val="0000"/>
      </w:tblPr>
      <w:tblGrid>
        <w:gridCol w:w="729"/>
        <w:gridCol w:w="1787"/>
        <w:gridCol w:w="1169"/>
        <w:gridCol w:w="1260"/>
        <w:gridCol w:w="1439"/>
        <w:gridCol w:w="1446"/>
      </w:tblGrid>
      <w:tr w:rsidR="00231C63" w:rsidRPr="00454C0E" w:rsidTr="00454C0E">
        <w:trPr>
          <w:cantSplit/>
        </w:trPr>
        <w:tc>
          <w:tcPr>
            <w:tcW w:w="7830" w:type="dxa"/>
            <w:gridSpan w:val="6"/>
            <w:shd w:val="clear" w:color="auto" w:fill="FFFFFF"/>
            <w:vAlign w:val="center"/>
          </w:tcPr>
          <w:p w:rsidR="00231C63" w:rsidRPr="00454C0E" w:rsidRDefault="00231C63" w:rsidP="009D6FA4">
            <w:pPr>
              <w:spacing w:after="0"/>
              <w:jc w:val="center"/>
              <w:rPr>
                <w:rFonts w:ascii="Times New Roman" w:hAnsi="Times New Roman" w:cs="Times New Roman"/>
                <w:sz w:val="24"/>
                <w:szCs w:val="24"/>
              </w:rPr>
            </w:pPr>
            <w:r w:rsidRPr="00454C0E">
              <w:rPr>
                <w:rFonts w:ascii="Times New Roman" w:hAnsi="Times New Roman" w:cs="Times New Roman"/>
                <w:b/>
                <w:bCs/>
                <w:color w:val="000000"/>
                <w:sz w:val="24"/>
                <w:szCs w:val="24"/>
              </w:rPr>
              <w:lastRenderedPageBreak/>
              <w:t>Table 4.3.13</w:t>
            </w:r>
            <w:r w:rsidRPr="00454C0E">
              <w:rPr>
                <w:rFonts w:ascii="Times New Roman" w:hAnsi="Times New Roman" w:cs="Times New Roman"/>
                <w:sz w:val="24"/>
                <w:szCs w:val="24"/>
              </w:rPr>
              <w:t>Effective and efficient employee engagement leads to high organizational productivity</w:t>
            </w:r>
          </w:p>
        </w:tc>
      </w:tr>
      <w:tr w:rsidR="00231C63" w:rsidRPr="00454C0E" w:rsidTr="00454C0E">
        <w:trPr>
          <w:cantSplit/>
        </w:trPr>
        <w:tc>
          <w:tcPr>
            <w:tcW w:w="2516" w:type="dxa"/>
            <w:gridSpan w:val="2"/>
            <w:tcBorders>
              <w:top w:val="single" w:sz="16" w:space="0" w:color="000000"/>
              <w:left w:val="single" w:sz="16" w:space="0" w:color="000000"/>
              <w:bottom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16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Frequency</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Percent</w:t>
            </w:r>
          </w:p>
        </w:tc>
        <w:tc>
          <w:tcPr>
            <w:tcW w:w="143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Valid Percent</w:t>
            </w:r>
          </w:p>
        </w:tc>
        <w:tc>
          <w:tcPr>
            <w:tcW w:w="1446"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Cumulative Percent</w:t>
            </w:r>
          </w:p>
        </w:tc>
      </w:tr>
      <w:tr w:rsidR="00231C63" w:rsidRPr="00454C0E" w:rsidTr="00454C0E">
        <w:trPr>
          <w:cantSplit/>
        </w:trPr>
        <w:tc>
          <w:tcPr>
            <w:tcW w:w="729"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Valid</w:t>
            </w:r>
          </w:p>
        </w:tc>
        <w:tc>
          <w:tcPr>
            <w:tcW w:w="1787"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SA</w:t>
            </w:r>
          </w:p>
        </w:tc>
        <w:tc>
          <w:tcPr>
            <w:tcW w:w="1169"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24</w:t>
            </w:r>
          </w:p>
        </w:tc>
        <w:tc>
          <w:tcPr>
            <w:tcW w:w="1260"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15.4</w:t>
            </w:r>
          </w:p>
        </w:tc>
        <w:tc>
          <w:tcPr>
            <w:tcW w:w="1439"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15.4</w:t>
            </w:r>
          </w:p>
        </w:tc>
        <w:tc>
          <w:tcPr>
            <w:tcW w:w="1446"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15.4</w:t>
            </w:r>
          </w:p>
        </w:tc>
      </w:tr>
      <w:tr w:rsidR="00231C63" w:rsidRPr="00454C0E" w:rsidTr="00454C0E">
        <w:trPr>
          <w:cantSplit/>
        </w:trPr>
        <w:tc>
          <w:tcPr>
            <w:tcW w:w="729"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78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A</w:t>
            </w:r>
          </w:p>
        </w:tc>
        <w:tc>
          <w:tcPr>
            <w:tcW w:w="116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60</w:t>
            </w:r>
          </w:p>
        </w:tc>
        <w:tc>
          <w:tcPr>
            <w:tcW w:w="126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38.5</w:t>
            </w:r>
          </w:p>
        </w:tc>
        <w:tc>
          <w:tcPr>
            <w:tcW w:w="143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38.5</w:t>
            </w:r>
          </w:p>
        </w:tc>
        <w:tc>
          <w:tcPr>
            <w:tcW w:w="1446"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53.8</w:t>
            </w:r>
          </w:p>
        </w:tc>
      </w:tr>
      <w:tr w:rsidR="00231C63" w:rsidRPr="00454C0E" w:rsidTr="00454C0E">
        <w:trPr>
          <w:cantSplit/>
        </w:trPr>
        <w:tc>
          <w:tcPr>
            <w:tcW w:w="729"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78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U</w:t>
            </w:r>
          </w:p>
        </w:tc>
        <w:tc>
          <w:tcPr>
            <w:tcW w:w="116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33</w:t>
            </w:r>
          </w:p>
        </w:tc>
        <w:tc>
          <w:tcPr>
            <w:tcW w:w="126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21.2</w:t>
            </w:r>
          </w:p>
        </w:tc>
        <w:tc>
          <w:tcPr>
            <w:tcW w:w="143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21.2</w:t>
            </w:r>
          </w:p>
        </w:tc>
        <w:tc>
          <w:tcPr>
            <w:tcW w:w="1446"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75.0</w:t>
            </w:r>
          </w:p>
        </w:tc>
      </w:tr>
      <w:tr w:rsidR="00231C63" w:rsidRPr="00454C0E" w:rsidTr="00454C0E">
        <w:trPr>
          <w:cantSplit/>
        </w:trPr>
        <w:tc>
          <w:tcPr>
            <w:tcW w:w="729"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78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D</w:t>
            </w:r>
          </w:p>
        </w:tc>
        <w:tc>
          <w:tcPr>
            <w:tcW w:w="116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24</w:t>
            </w:r>
          </w:p>
        </w:tc>
        <w:tc>
          <w:tcPr>
            <w:tcW w:w="126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15.4</w:t>
            </w:r>
          </w:p>
        </w:tc>
        <w:tc>
          <w:tcPr>
            <w:tcW w:w="143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15.4</w:t>
            </w:r>
          </w:p>
        </w:tc>
        <w:tc>
          <w:tcPr>
            <w:tcW w:w="1446"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90.4</w:t>
            </w:r>
          </w:p>
        </w:tc>
      </w:tr>
      <w:tr w:rsidR="00231C63" w:rsidRPr="00454C0E" w:rsidTr="00454C0E">
        <w:trPr>
          <w:cantSplit/>
        </w:trPr>
        <w:tc>
          <w:tcPr>
            <w:tcW w:w="729"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78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SD</w:t>
            </w:r>
          </w:p>
        </w:tc>
        <w:tc>
          <w:tcPr>
            <w:tcW w:w="116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w:t>
            </w:r>
          </w:p>
        </w:tc>
        <w:tc>
          <w:tcPr>
            <w:tcW w:w="126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9.6</w:t>
            </w:r>
          </w:p>
        </w:tc>
        <w:tc>
          <w:tcPr>
            <w:tcW w:w="143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9.6</w:t>
            </w:r>
          </w:p>
        </w:tc>
        <w:tc>
          <w:tcPr>
            <w:tcW w:w="1446"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r>
      <w:tr w:rsidR="00231C63" w:rsidRPr="00454C0E" w:rsidTr="00454C0E">
        <w:trPr>
          <w:cantSplit/>
        </w:trPr>
        <w:tc>
          <w:tcPr>
            <w:tcW w:w="729"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787"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Total</w:t>
            </w:r>
          </w:p>
        </w:tc>
        <w:tc>
          <w:tcPr>
            <w:tcW w:w="1169"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156</w:t>
            </w:r>
          </w:p>
        </w:tc>
        <w:tc>
          <w:tcPr>
            <w:tcW w:w="1260"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439"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446"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bl>
    <w:p w:rsidR="00231C63" w:rsidRPr="00454C0E" w:rsidRDefault="004B2C87" w:rsidP="009D6FA4">
      <w:pPr>
        <w:spacing w:after="0"/>
        <w:rPr>
          <w:rFonts w:ascii="Times New Roman" w:hAnsi="Times New Roman" w:cs="Times New Roman"/>
          <w:sz w:val="24"/>
          <w:szCs w:val="24"/>
        </w:rPr>
      </w:pPr>
      <w:r w:rsidRPr="00454C0E">
        <w:rPr>
          <w:rFonts w:ascii="Times New Roman" w:hAnsi="Times New Roman" w:cs="Times New Roman"/>
          <w:b/>
          <w:sz w:val="24"/>
          <w:szCs w:val="24"/>
        </w:rPr>
        <w:t>Source: SPSS Computation, 2025</w:t>
      </w:r>
    </w:p>
    <w:p w:rsidR="00231C63" w:rsidRPr="00454C0E" w:rsidRDefault="00231C63" w:rsidP="009D6FA4">
      <w:pPr>
        <w:spacing w:after="0"/>
        <w:jc w:val="both"/>
        <w:rPr>
          <w:rFonts w:ascii="Times New Roman" w:hAnsi="Times New Roman" w:cs="Times New Roman"/>
          <w:sz w:val="24"/>
          <w:szCs w:val="24"/>
        </w:rPr>
      </w:pPr>
    </w:p>
    <w:p w:rsidR="00231C63" w:rsidRPr="00454C0E" w:rsidRDefault="00231C63" w:rsidP="009D6FA4">
      <w:pPr>
        <w:spacing w:after="0"/>
        <w:jc w:val="both"/>
        <w:rPr>
          <w:rFonts w:ascii="Times New Roman" w:hAnsi="Times New Roman" w:cs="Times New Roman"/>
          <w:sz w:val="24"/>
          <w:szCs w:val="24"/>
        </w:rPr>
      </w:pPr>
      <w:r w:rsidRPr="00454C0E">
        <w:rPr>
          <w:rFonts w:ascii="Times New Roman" w:hAnsi="Times New Roman" w:cs="Times New Roman"/>
          <w:sz w:val="24"/>
          <w:szCs w:val="24"/>
        </w:rPr>
        <w:t>Table 4.3.13 revealed that 84 respondents representing 53.8% indicate thateffective and efficient employee engagement leads to high organizational productivity, 33 respondents representing 21.2% neither agreed nor disagree while 39 respondents representing 25% disagree. This implies there is sufficient evidence to concede in the opinion of majorities (53.8%) that effective and efficient employee engagement leads to high organizational productivity</w:t>
      </w:r>
    </w:p>
    <w:p w:rsidR="00231C63" w:rsidRPr="00454C0E" w:rsidRDefault="00231C63" w:rsidP="009D6FA4">
      <w:pPr>
        <w:spacing w:after="0"/>
        <w:rPr>
          <w:rFonts w:ascii="Times New Roman" w:hAnsi="Times New Roman" w:cs="Times New Roman"/>
          <w:sz w:val="24"/>
          <w:szCs w:val="24"/>
        </w:rPr>
      </w:pPr>
    </w:p>
    <w:tbl>
      <w:tblPr>
        <w:tblW w:w="8640" w:type="dxa"/>
        <w:tblCellMar>
          <w:left w:w="0" w:type="dxa"/>
          <w:right w:w="0" w:type="dxa"/>
        </w:tblCellMar>
        <w:tblLook w:val="0000"/>
      </w:tblPr>
      <w:tblGrid>
        <w:gridCol w:w="729"/>
        <w:gridCol w:w="1606"/>
        <w:gridCol w:w="1530"/>
        <w:gridCol w:w="1438"/>
        <w:gridCol w:w="1620"/>
        <w:gridCol w:w="1717"/>
      </w:tblGrid>
      <w:tr w:rsidR="00231C63" w:rsidRPr="00454C0E" w:rsidTr="003546D0">
        <w:trPr>
          <w:cantSplit/>
        </w:trPr>
        <w:tc>
          <w:tcPr>
            <w:tcW w:w="8639" w:type="dxa"/>
            <w:gridSpan w:val="6"/>
            <w:shd w:val="clear" w:color="auto" w:fill="FFFFFF"/>
            <w:vAlign w:val="center"/>
          </w:tcPr>
          <w:p w:rsidR="00231C63" w:rsidRPr="00454C0E" w:rsidRDefault="00231C63" w:rsidP="009D6FA4">
            <w:pPr>
              <w:spacing w:after="0"/>
              <w:jc w:val="center"/>
              <w:rPr>
                <w:rFonts w:ascii="Times New Roman" w:hAnsi="Times New Roman" w:cs="Times New Roman"/>
                <w:sz w:val="24"/>
                <w:szCs w:val="24"/>
              </w:rPr>
            </w:pPr>
            <w:r w:rsidRPr="00454C0E">
              <w:rPr>
                <w:rFonts w:ascii="Times New Roman" w:hAnsi="Times New Roman" w:cs="Times New Roman"/>
                <w:b/>
                <w:bCs/>
                <w:color w:val="000000"/>
                <w:sz w:val="24"/>
                <w:szCs w:val="24"/>
              </w:rPr>
              <w:t>Table 4.3.14</w:t>
            </w:r>
            <w:r w:rsidRPr="00454C0E">
              <w:rPr>
                <w:rFonts w:ascii="Times New Roman" w:hAnsi="Times New Roman" w:cs="Times New Roman"/>
                <w:sz w:val="24"/>
                <w:szCs w:val="24"/>
              </w:rPr>
              <w:t>Training and career development helps employees in an organization to build more confidence in their work.</w:t>
            </w:r>
          </w:p>
        </w:tc>
      </w:tr>
      <w:tr w:rsidR="00231C63" w:rsidRPr="00454C0E" w:rsidTr="003546D0">
        <w:trPr>
          <w:cantSplit/>
        </w:trPr>
        <w:tc>
          <w:tcPr>
            <w:tcW w:w="2337" w:type="dxa"/>
            <w:gridSpan w:val="2"/>
            <w:tcBorders>
              <w:top w:val="single" w:sz="16" w:space="0" w:color="000000"/>
              <w:left w:val="single" w:sz="16" w:space="0" w:color="000000"/>
              <w:bottom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52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Frequency</w:t>
            </w:r>
          </w:p>
        </w:tc>
        <w:tc>
          <w:tcPr>
            <w:tcW w:w="143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Percent</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Valid Percent</w:t>
            </w:r>
          </w:p>
        </w:tc>
        <w:tc>
          <w:tcPr>
            <w:tcW w:w="1716"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Cumulative Percent</w:t>
            </w:r>
          </w:p>
        </w:tc>
      </w:tr>
      <w:tr w:rsidR="00231C63" w:rsidRPr="00454C0E"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Valid</w:t>
            </w:r>
          </w:p>
        </w:tc>
        <w:tc>
          <w:tcPr>
            <w:tcW w:w="1604"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SA</w:t>
            </w:r>
          </w:p>
        </w:tc>
        <w:tc>
          <w:tcPr>
            <w:tcW w:w="1530"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w:t>
            </w:r>
          </w:p>
        </w:tc>
        <w:tc>
          <w:tcPr>
            <w:tcW w:w="1438"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9.6</w:t>
            </w:r>
          </w:p>
        </w:tc>
        <w:tc>
          <w:tcPr>
            <w:tcW w:w="1620"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9.6</w:t>
            </w:r>
          </w:p>
        </w:tc>
        <w:tc>
          <w:tcPr>
            <w:tcW w:w="1717"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9.6</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604"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A</w:t>
            </w:r>
          </w:p>
        </w:tc>
        <w:tc>
          <w:tcPr>
            <w:tcW w:w="153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75</w:t>
            </w:r>
          </w:p>
        </w:tc>
        <w:tc>
          <w:tcPr>
            <w:tcW w:w="1438"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48.1</w:t>
            </w:r>
          </w:p>
        </w:tc>
        <w:tc>
          <w:tcPr>
            <w:tcW w:w="162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48.1</w:t>
            </w:r>
          </w:p>
        </w:tc>
        <w:tc>
          <w:tcPr>
            <w:tcW w:w="1717"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57.7</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604" w:type="dxa"/>
            <w:tcBorders>
              <w:right w:val="single" w:sz="16" w:space="0" w:color="000000"/>
            </w:tcBorders>
            <w:shd w:val="clear" w:color="auto" w:fill="FFFFFF"/>
          </w:tcPr>
          <w:p w:rsidR="00231C63" w:rsidRPr="00454C0E" w:rsidRDefault="00231C63" w:rsidP="009D6FA4">
            <w:pPr>
              <w:spacing w:after="0"/>
              <w:ind w:right="60"/>
              <w:rPr>
                <w:rFonts w:ascii="Times New Roman" w:hAnsi="Times New Roman" w:cs="Times New Roman"/>
                <w:sz w:val="24"/>
                <w:szCs w:val="24"/>
              </w:rPr>
            </w:pPr>
            <w:r w:rsidRPr="00454C0E">
              <w:rPr>
                <w:rFonts w:ascii="Times New Roman" w:hAnsi="Times New Roman" w:cs="Times New Roman"/>
                <w:color w:val="000000"/>
                <w:sz w:val="24"/>
                <w:szCs w:val="24"/>
              </w:rPr>
              <w:t xml:space="preserve"> U</w:t>
            </w:r>
          </w:p>
        </w:tc>
        <w:tc>
          <w:tcPr>
            <w:tcW w:w="153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24</w:t>
            </w:r>
          </w:p>
        </w:tc>
        <w:tc>
          <w:tcPr>
            <w:tcW w:w="1438"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15.4</w:t>
            </w:r>
          </w:p>
        </w:tc>
        <w:tc>
          <w:tcPr>
            <w:tcW w:w="162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15.4</w:t>
            </w:r>
          </w:p>
        </w:tc>
        <w:tc>
          <w:tcPr>
            <w:tcW w:w="1717"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73.1</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604"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D</w:t>
            </w:r>
          </w:p>
        </w:tc>
        <w:tc>
          <w:tcPr>
            <w:tcW w:w="153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31</w:t>
            </w:r>
          </w:p>
        </w:tc>
        <w:tc>
          <w:tcPr>
            <w:tcW w:w="1438"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20.2</w:t>
            </w:r>
          </w:p>
        </w:tc>
        <w:tc>
          <w:tcPr>
            <w:tcW w:w="162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20.2</w:t>
            </w:r>
          </w:p>
        </w:tc>
        <w:tc>
          <w:tcPr>
            <w:tcW w:w="1717"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93.3</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604"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SD</w:t>
            </w:r>
          </w:p>
        </w:tc>
        <w:tc>
          <w:tcPr>
            <w:tcW w:w="153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11</w:t>
            </w:r>
          </w:p>
        </w:tc>
        <w:tc>
          <w:tcPr>
            <w:tcW w:w="1438"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6.7</w:t>
            </w:r>
          </w:p>
        </w:tc>
        <w:tc>
          <w:tcPr>
            <w:tcW w:w="162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6.7</w:t>
            </w:r>
          </w:p>
        </w:tc>
        <w:tc>
          <w:tcPr>
            <w:tcW w:w="1717"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604"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Total</w:t>
            </w:r>
          </w:p>
        </w:tc>
        <w:tc>
          <w:tcPr>
            <w:tcW w:w="1530"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312</w:t>
            </w:r>
          </w:p>
        </w:tc>
        <w:tc>
          <w:tcPr>
            <w:tcW w:w="1438"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620"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717"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bl>
    <w:p w:rsidR="00231C63" w:rsidRPr="00454C0E" w:rsidRDefault="004B2C87" w:rsidP="009D6FA4">
      <w:pPr>
        <w:spacing w:after="0"/>
        <w:rPr>
          <w:rFonts w:ascii="Times New Roman" w:hAnsi="Times New Roman" w:cs="Times New Roman"/>
          <w:sz w:val="24"/>
          <w:szCs w:val="24"/>
        </w:rPr>
      </w:pPr>
      <w:r w:rsidRPr="00454C0E">
        <w:rPr>
          <w:rFonts w:ascii="Times New Roman" w:hAnsi="Times New Roman" w:cs="Times New Roman"/>
          <w:b/>
          <w:sz w:val="24"/>
          <w:szCs w:val="24"/>
        </w:rPr>
        <w:t>Source: SPSS Computation, 2025</w:t>
      </w:r>
    </w:p>
    <w:p w:rsidR="00231C63" w:rsidRPr="00454C0E" w:rsidRDefault="00231C63" w:rsidP="009D6FA4">
      <w:pPr>
        <w:spacing w:after="0"/>
        <w:jc w:val="both"/>
        <w:rPr>
          <w:rFonts w:ascii="Times New Roman" w:hAnsi="Times New Roman" w:cs="Times New Roman"/>
          <w:sz w:val="24"/>
          <w:szCs w:val="24"/>
        </w:rPr>
      </w:pPr>
    </w:p>
    <w:p w:rsidR="00231C63" w:rsidRPr="00454C0E" w:rsidRDefault="00231C63" w:rsidP="009D6FA4">
      <w:pPr>
        <w:spacing w:after="0"/>
        <w:jc w:val="both"/>
        <w:rPr>
          <w:rFonts w:ascii="Times New Roman" w:eastAsia="Times New Roman" w:hAnsi="Times New Roman" w:cs="Times New Roman"/>
          <w:b/>
          <w:sz w:val="24"/>
          <w:szCs w:val="24"/>
        </w:rPr>
      </w:pPr>
      <w:r w:rsidRPr="00454C0E">
        <w:rPr>
          <w:rFonts w:ascii="Times New Roman" w:hAnsi="Times New Roman" w:cs="Times New Roman"/>
          <w:sz w:val="24"/>
          <w:szCs w:val="24"/>
        </w:rPr>
        <w:t xml:space="preserve">Table 4.3.14 shows that 90 respondents representing 57.7% indicate thattraining and career development helps employees in an organization to build more confidence in their work, 24 respondents representing 15.4% neither agreed nor disagree while 42 </w:t>
      </w:r>
      <w:r w:rsidRPr="00454C0E">
        <w:rPr>
          <w:rFonts w:ascii="Times New Roman" w:hAnsi="Times New Roman" w:cs="Times New Roman"/>
          <w:sz w:val="24"/>
          <w:szCs w:val="24"/>
        </w:rPr>
        <w:lastRenderedPageBreak/>
        <w:t>respondents representing 26.9% disagree. This implies there is sufficient evidence to concede in the opinion of majorities (57.7%) that training and career development helps employees in an organization to build more confidence in their work.</w:t>
      </w:r>
    </w:p>
    <w:p w:rsidR="00231C63" w:rsidRPr="00454C0E" w:rsidRDefault="00231C63" w:rsidP="009D6FA4">
      <w:pPr>
        <w:spacing w:after="0"/>
        <w:jc w:val="both"/>
        <w:rPr>
          <w:rFonts w:ascii="Times New Roman" w:eastAsia="Times New Roman" w:hAnsi="Times New Roman" w:cs="Times New Roman"/>
          <w:b/>
          <w:sz w:val="24"/>
          <w:szCs w:val="24"/>
        </w:rPr>
      </w:pPr>
    </w:p>
    <w:tbl>
      <w:tblPr>
        <w:tblW w:w="9090" w:type="dxa"/>
        <w:tblCellMar>
          <w:left w:w="0" w:type="dxa"/>
          <w:right w:w="0" w:type="dxa"/>
        </w:tblCellMar>
        <w:tblLook w:val="0000"/>
      </w:tblPr>
      <w:tblGrid>
        <w:gridCol w:w="731"/>
        <w:gridCol w:w="1516"/>
        <w:gridCol w:w="1798"/>
        <w:gridCol w:w="1619"/>
        <w:gridCol w:w="1709"/>
        <w:gridCol w:w="1717"/>
      </w:tblGrid>
      <w:tr w:rsidR="00231C63" w:rsidRPr="00454C0E" w:rsidTr="003546D0">
        <w:trPr>
          <w:cantSplit/>
        </w:trPr>
        <w:tc>
          <w:tcPr>
            <w:tcW w:w="9089" w:type="dxa"/>
            <w:gridSpan w:val="6"/>
            <w:shd w:val="clear" w:color="auto" w:fill="FFFFFF"/>
            <w:vAlign w:val="center"/>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b/>
                <w:bCs/>
                <w:color w:val="000000"/>
                <w:sz w:val="24"/>
                <w:szCs w:val="24"/>
              </w:rPr>
              <w:t>Table 4.3.15</w:t>
            </w:r>
            <w:r w:rsidRPr="00454C0E">
              <w:rPr>
                <w:rFonts w:ascii="Times New Roman" w:hAnsi="Times New Roman" w:cs="Times New Roman"/>
                <w:sz w:val="24"/>
                <w:szCs w:val="24"/>
              </w:rPr>
              <w:t>. An employee’s level of engagement is influenced by his or her perception of how attractive and meaningful a job is.</w:t>
            </w:r>
          </w:p>
        </w:tc>
      </w:tr>
      <w:tr w:rsidR="00231C63" w:rsidRPr="00454C0E" w:rsidTr="003546D0">
        <w:trPr>
          <w:cantSplit/>
        </w:trPr>
        <w:tc>
          <w:tcPr>
            <w:tcW w:w="2247" w:type="dxa"/>
            <w:gridSpan w:val="2"/>
            <w:tcBorders>
              <w:top w:val="single" w:sz="16" w:space="0" w:color="000000"/>
              <w:left w:val="single" w:sz="16" w:space="0" w:color="000000"/>
              <w:bottom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79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Frequency</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Percent</w:t>
            </w:r>
          </w:p>
        </w:tc>
        <w:tc>
          <w:tcPr>
            <w:tcW w:w="171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Valid Percent</w:t>
            </w:r>
          </w:p>
        </w:tc>
        <w:tc>
          <w:tcPr>
            <w:tcW w:w="171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Cumulative Percent</w:t>
            </w:r>
          </w:p>
        </w:tc>
      </w:tr>
      <w:tr w:rsidR="00231C63" w:rsidRPr="00454C0E"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Valid</w:t>
            </w:r>
          </w:p>
        </w:tc>
        <w:tc>
          <w:tcPr>
            <w:tcW w:w="1515"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SA</w:t>
            </w:r>
          </w:p>
        </w:tc>
        <w:tc>
          <w:tcPr>
            <w:tcW w:w="1799"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33</w:t>
            </w:r>
          </w:p>
        </w:tc>
        <w:tc>
          <w:tcPr>
            <w:tcW w:w="1619"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21.2</w:t>
            </w:r>
          </w:p>
        </w:tc>
        <w:tc>
          <w:tcPr>
            <w:tcW w:w="1709"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21.2</w:t>
            </w:r>
          </w:p>
        </w:tc>
        <w:tc>
          <w:tcPr>
            <w:tcW w:w="1717"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21.2</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A</w:t>
            </w:r>
          </w:p>
        </w:tc>
        <w:tc>
          <w:tcPr>
            <w:tcW w:w="179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72</w:t>
            </w:r>
          </w:p>
        </w:tc>
        <w:tc>
          <w:tcPr>
            <w:tcW w:w="161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46.2</w:t>
            </w:r>
          </w:p>
        </w:tc>
        <w:tc>
          <w:tcPr>
            <w:tcW w:w="170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46.2</w:t>
            </w:r>
          </w:p>
        </w:tc>
        <w:tc>
          <w:tcPr>
            <w:tcW w:w="1717"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67.3</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U</w:t>
            </w:r>
          </w:p>
        </w:tc>
        <w:tc>
          <w:tcPr>
            <w:tcW w:w="179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40</w:t>
            </w:r>
          </w:p>
        </w:tc>
        <w:tc>
          <w:tcPr>
            <w:tcW w:w="161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12.5</w:t>
            </w:r>
          </w:p>
        </w:tc>
        <w:tc>
          <w:tcPr>
            <w:tcW w:w="170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12.5</w:t>
            </w:r>
          </w:p>
        </w:tc>
        <w:tc>
          <w:tcPr>
            <w:tcW w:w="1717"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79.8</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D</w:t>
            </w:r>
          </w:p>
        </w:tc>
        <w:tc>
          <w:tcPr>
            <w:tcW w:w="179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22</w:t>
            </w:r>
          </w:p>
        </w:tc>
        <w:tc>
          <w:tcPr>
            <w:tcW w:w="161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14.4</w:t>
            </w:r>
          </w:p>
        </w:tc>
        <w:tc>
          <w:tcPr>
            <w:tcW w:w="170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14.4</w:t>
            </w:r>
          </w:p>
        </w:tc>
        <w:tc>
          <w:tcPr>
            <w:tcW w:w="1717"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94.2</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SD</w:t>
            </w:r>
          </w:p>
        </w:tc>
        <w:tc>
          <w:tcPr>
            <w:tcW w:w="179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9</w:t>
            </w:r>
          </w:p>
        </w:tc>
        <w:tc>
          <w:tcPr>
            <w:tcW w:w="161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5.8</w:t>
            </w:r>
          </w:p>
        </w:tc>
        <w:tc>
          <w:tcPr>
            <w:tcW w:w="170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5.8</w:t>
            </w:r>
          </w:p>
        </w:tc>
        <w:tc>
          <w:tcPr>
            <w:tcW w:w="1717"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515"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Total</w:t>
            </w:r>
          </w:p>
        </w:tc>
        <w:tc>
          <w:tcPr>
            <w:tcW w:w="1799"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156</w:t>
            </w:r>
          </w:p>
        </w:tc>
        <w:tc>
          <w:tcPr>
            <w:tcW w:w="1619"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709"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717"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bl>
    <w:p w:rsidR="00231C63" w:rsidRPr="00454C0E" w:rsidRDefault="004B2C87" w:rsidP="009D6FA4">
      <w:pPr>
        <w:spacing w:after="0"/>
        <w:rPr>
          <w:rFonts w:ascii="Times New Roman" w:hAnsi="Times New Roman" w:cs="Times New Roman"/>
          <w:sz w:val="24"/>
          <w:szCs w:val="24"/>
        </w:rPr>
      </w:pPr>
      <w:r w:rsidRPr="00454C0E">
        <w:rPr>
          <w:rFonts w:ascii="Times New Roman" w:hAnsi="Times New Roman" w:cs="Times New Roman"/>
          <w:b/>
          <w:sz w:val="24"/>
          <w:szCs w:val="24"/>
        </w:rPr>
        <w:t>Source: SPSS Computation, 2025</w:t>
      </w:r>
    </w:p>
    <w:p w:rsidR="00231C63" w:rsidRPr="00454C0E" w:rsidRDefault="00231C63" w:rsidP="009D6FA4">
      <w:pPr>
        <w:spacing w:after="0"/>
        <w:jc w:val="both"/>
        <w:rPr>
          <w:rFonts w:ascii="Times New Roman" w:hAnsi="Times New Roman" w:cs="Times New Roman"/>
          <w:sz w:val="24"/>
          <w:szCs w:val="24"/>
        </w:rPr>
      </w:pPr>
    </w:p>
    <w:p w:rsidR="00231C63" w:rsidRPr="00454C0E" w:rsidRDefault="00231C63" w:rsidP="009D6FA4">
      <w:pPr>
        <w:spacing w:after="0"/>
        <w:jc w:val="both"/>
        <w:rPr>
          <w:rFonts w:ascii="Times New Roman" w:hAnsi="Times New Roman" w:cs="Times New Roman"/>
          <w:sz w:val="24"/>
          <w:szCs w:val="24"/>
        </w:rPr>
      </w:pPr>
      <w:r w:rsidRPr="00454C0E">
        <w:rPr>
          <w:rFonts w:ascii="Times New Roman" w:hAnsi="Times New Roman" w:cs="Times New Roman"/>
          <w:sz w:val="24"/>
          <w:szCs w:val="24"/>
        </w:rPr>
        <w:t>Table 4.3.15 show that 105 respondents representing 67.3% indicate by agreed on a team of workmates with different educational level affects organizational productivity, 20 respondents representing 12.5% were neither agreed nor disagree while 31 respondents representing 20.2% disagree on the statement. This implies there is sufficient evidence to concede in the opinion of majorities (67.3%) that an employee’s level of engagement is influenced by his or her perception of how attractive and meaningful a job is.</w:t>
      </w:r>
    </w:p>
    <w:p w:rsidR="00231C63" w:rsidRPr="00454C0E" w:rsidRDefault="00231C63" w:rsidP="009D6FA4">
      <w:pPr>
        <w:spacing w:after="0"/>
        <w:rPr>
          <w:rFonts w:ascii="Times New Roman" w:hAnsi="Times New Roman" w:cs="Times New Roman"/>
          <w:sz w:val="24"/>
          <w:szCs w:val="24"/>
        </w:rPr>
      </w:pPr>
    </w:p>
    <w:p w:rsidR="00231C63" w:rsidRPr="00454C0E" w:rsidRDefault="00231C63" w:rsidP="009D6FA4">
      <w:pPr>
        <w:spacing w:after="0"/>
        <w:rPr>
          <w:rFonts w:ascii="Times New Roman" w:hAnsi="Times New Roman" w:cs="Times New Roman"/>
          <w:sz w:val="24"/>
          <w:szCs w:val="24"/>
        </w:rPr>
      </w:pPr>
      <w:r w:rsidRPr="00454C0E">
        <w:rPr>
          <w:rFonts w:ascii="Times New Roman" w:hAnsi="Times New Roman" w:cs="Times New Roman"/>
          <w:b/>
          <w:sz w:val="24"/>
          <w:szCs w:val="24"/>
        </w:rPr>
        <w:t>4.4 Hypothesis Testing and Interpretation</w:t>
      </w:r>
    </w:p>
    <w:p w:rsidR="00231C63" w:rsidRPr="00454C0E" w:rsidRDefault="00231C63" w:rsidP="009D6FA4">
      <w:pPr>
        <w:spacing w:after="0"/>
        <w:ind w:left="720" w:hanging="720"/>
        <w:jc w:val="both"/>
        <w:rPr>
          <w:rFonts w:ascii="Times New Roman" w:eastAsia="Times New Roman" w:hAnsi="Times New Roman" w:cs="Times New Roman"/>
          <w:b/>
          <w:sz w:val="24"/>
          <w:szCs w:val="24"/>
        </w:rPr>
      </w:pPr>
    </w:p>
    <w:p w:rsidR="00231C63" w:rsidRPr="009D6FA4" w:rsidRDefault="00231C63" w:rsidP="009D6FA4">
      <w:pPr>
        <w:autoSpaceDE w:val="0"/>
        <w:autoSpaceDN w:val="0"/>
        <w:adjustRightInd w:val="0"/>
        <w:spacing w:after="0"/>
        <w:jc w:val="both"/>
        <w:rPr>
          <w:rFonts w:ascii="Times New Roman" w:hAnsi="Times New Roman" w:cs="Times New Roman"/>
          <w:b/>
          <w:sz w:val="24"/>
          <w:szCs w:val="24"/>
        </w:rPr>
      </w:pPr>
      <w:r w:rsidRPr="009D6FA4">
        <w:rPr>
          <w:rFonts w:ascii="Times New Roman" w:hAnsi="Times New Roman" w:cs="Times New Roman"/>
          <w:b/>
          <w:sz w:val="24"/>
          <w:szCs w:val="24"/>
        </w:rPr>
        <w:t>H</w:t>
      </w:r>
      <w:r w:rsidRPr="009D6FA4">
        <w:rPr>
          <w:rFonts w:ascii="Times New Roman" w:hAnsi="Times New Roman" w:cs="Times New Roman"/>
          <w:b/>
          <w:sz w:val="24"/>
          <w:szCs w:val="24"/>
          <w:vertAlign w:val="subscript"/>
        </w:rPr>
        <w:t>o1</w:t>
      </w:r>
      <w:r w:rsidRPr="009D6FA4">
        <w:rPr>
          <w:rFonts w:ascii="Times New Roman" w:hAnsi="Times New Roman" w:cs="Times New Roman"/>
          <w:b/>
          <w:sz w:val="24"/>
          <w:szCs w:val="24"/>
        </w:rPr>
        <w:t xml:space="preserve">: Participative decision making does not have </w:t>
      </w:r>
      <w:r w:rsidRPr="009D6FA4">
        <w:rPr>
          <w:rFonts w:ascii="Times New Roman" w:hAnsi="Times New Roman" w:cs="Times New Roman"/>
          <w:b/>
          <w:bCs/>
          <w:sz w:val="24"/>
          <w:szCs w:val="24"/>
        </w:rPr>
        <w:t>an</w:t>
      </w:r>
      <w:r w:rsidRPr="009D6FA4">
        <w:rPr>
          <w:rFonts w:ascii="Times New Roman" w:hAnsi="Times New Roman" w:cs="Times New Roman"/>
          <w:b/>
          <w:sz w:val="24"/>
          <w:szCs w:val="24"/>
        </w:rPr>
        <w:t xml:space="preserve"> impact on organizational performance in </w:t>
      </w:r>
      <w:r w:rsidR="000F3AB3" w:rsidRPr="009D6FA4">
        <w:rPr>
          <w:rFonts w:ascii="Times New Roman" w:hAnsi="Times New Roman" w:cs="Times New Roman"/>
          <w:b/>
          <w:sz w:val="24"/>
          <w:szCs w:val="24"/>
        </w:rPr>
        <w:t xml:space="preserve">7up bottling </w:t>
      </w:r>
      <w:r w:rsidR="00E76F22" w:rsidRPr="009D6FA4">
        <w:rPr>
          <w:rFonts w:ascii="Times New Roman" w:hAnsi="Times New Roman" w:cs="Times New Roman"/>
          <w:b/>
          <w:sz w:val="24"/>
          <w:szCs w:val="24"/>
        </w:rPr>
        <w:t xml:space="preserve"> company</w:t>
      </w:r>
      <w:r w:rsidRPr="009D6FA4">
        <w:rPr>
          <w:rFonts w:ascii="Times New Roman" w:hAnsi="Times New Roman" w:cs="Times New Roman"/>
          <w:b/>
          <w:sz w:val="24"/>
          <w:szCs w:val="24"/>
        </w:rPr>
        <w:t xml:space="preserve"> Ilorin.</w:t>
      </w:r>
    </w:p>
    <w:p w:rsidR="00231C63" w:rsidRPr="009D6FA4" w:rsidRDefault="00231C63" w:rsidP="009D6FA4">
      <w:pPr>
        <w:spacing w:after="0"/>
        <w:rPr>
          <w:rFonts w:ascii="Times New Roman" w:hAnsi="Times New Roman"/>
          <w:sz w:val="24"/>
          <w:szCs w:val="24"/>
        </w:rPr>
      </w:pPr>
    </w:p>
    <w:tbl>
      <w:tblPr>
        <w:tblW w:w="5828" w:type="dxa"/>
        <w:tblCellMar>
          <w:left w:w="0" w:type="dxa"/>
          <w:right w:w="0" w:type="dxa"/>
        </w:tblCellMar>
        <w:tblLook w:val="04A0"/>
      </w:tblPr>
      <w:tblGrid>
        <w:gridCol w:w="814"/>
        <w:gridCol w:w="1003"/>
        <w:gridCol w:w="1081"/>
        <w:gridCol w:w="1460"/>
        <w:gridCol w:w="1470"/>
      </w:tblGrid>
      <w:tr w:rsidR="00231C63" w:rsidRPr="009D6FA4" w:rsidTr="003546D0">
        <w:trPr>
          <w:cantSplit/>
        </w:trPr>
        <w:tc>
          <w:tcPr>
            <w:tcW w:w="5828" w:type="dxa"/>
            <w:gridSpan w:val="5"/>
            <w:shd w:val="clear" w:color="auto" w:fill="FFFFFF"/>
            <w:vAlign w:val="center"/>
          </w:tcPr>
          <w:p w:rsidR="00231C63" w:rsidRPr="009D6FA4" w:rsidRDefault="00231C63" w:rsidP="009D6FA4">
            <w:pPr>
              <w:spacing w:after="0"/>
              <w:ind w:left="60" w:right="60"/>
              <w:jc w:val="center"/>
              <w:rPr>
                <w:sz w:val="24"/>
                <w:szCs w:val="24"/>
              </w:rPr>
            </w:pPr>
            <w:r w:rsidRPr="009D6FA4">
              <w:rPr>
                <w:rFonts w:ascii="Arial" w:hAnsi="Arial" w:cs="Arial"/>
                <w:b/>
                <w:bCs/>
                <w:color w:val="000000"/>
                <w:sz w:val="24"/>
                <w:szCs w:val="24"/>
              </w:rPr>
              <w:t>Table 4.4.1 Model Summary</w:t>
            </w:r>
          </w:p>
        </w:tc>
      </w:tr>
      <w:tr w:rsidR="00231C63" w:rsidRPr="009D6FA4" w:rsidTr="003546D0">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31C63" w:rsidRPr="009D6FA4" w:rsidRDefault="00231C63" w:rsidP="009D6FA4">
            <w:pPr>
              <w:spacing w:after="0"/>
              <w:ind w:left="60" w:right="60"/>
              <w:rPr>
                <w:sz w:val="24"/>
                <w:szCs w:val="24"/>
              </w:rPr>
            </w:pPr>
            <w:r w:rsidRPr="009D6FA4">
              <w:rPr>
                <w:rFonts w:ascii="Arial" w:hAnsi="Arial" w:cs="Arial"/>
                <w:color w:val="000000"/>
                <w:sz w:val="24"/>
                <w:szCs w:val="24"/>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Adjusted R Square</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Std. Error of the Estimate</w:t>
            </w:r>
          </w:p>
        </w:tc>
      </w:tr>
      <w:tr w:rsidR="00231C63" w:rsidRPr="009D6FA4" w:rsidTr="003546D0">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.953</w:t>
            </w:r>
            <w:r w:rsidRPr="009D6FA4">
              <w:rPr>
                <w:rFonts w:ascii="Arial" w:hAnsi="Arial" w:cs="Arial"/>
                <w:color w:val="000000"/>
                <w:sz w:val="24"/>
                <w:szCs w:val="24"/>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.908</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.905</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.42690</w:t>
            </w:r>
          </w:p>
        </w:tc>
      </w:tr>
      <w:tr w:rsidR="00231C63" w:rsidRPr="009D6FA4" w:rsidTr="003546D0">
        <w:trPr>
          <w:cantSplit/>
        </w:trPr>
        <w:tc>
          <w:tcPr>
            <w:tcW w:w="5828" w:type="dxa"/>
            <w:gridSpan w:val="5"/>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t>a. Predictors: (Constant), Participative Decision</w:t>
            </w:r>
          </w:p>
        </w:tc>
      </w:tr>
    </w:tbl>
    <w:p w:rsidR="00231C63" w:rsidRPr="009D6FA4" w:rsidRDefault="00231C63" w:rsidP="009D6FA4">
      <w:pPr>
        <w:spacing w:after="0"/>
        <w:rPr>
          <w:rFonts w:ascii="Times New Roman" w:hAnsi="Times New Roman"/>
          <w:sz w:val="24"/>
          <w:szCs w:val="24"/>
        </w:rPr>
      </w:pPr>
    </w:p>
    <w:p w:rsidR="00231C63" w:rsidRPr="009D6FA4" w:rsidRDefault="00231C63" w:rsidP="009D6FA4">
      <w:pPr>
        <w:spacing w:after="0"/>
        <w:jc w:val="both"/>
        <w:rPr>
          <w:rFonts w:ascii="Times New Roman" w:hAnsi="Times New Roman" w:cs="Times New Roman"/>
          <w:sz w:val="24"/>
          <w:szCs w:val="24"/>
        </w:rPr>
      </w:pPr>
      <w:r w:rsidRPr="009D6FA4">
        <w:rPr>
          <w:rFonts w:ascii="Times New Roman" w:hAnsi="Times New Roman" w:cs="Times New Roman"/>
          <w:sz w:val="24"/>
          <w:szCs w:val="24"/>
        </w:rPr>
        <w:lastRenderedPageBreak/>
        <w:t>Participative decision is regressed over organizational performance in the model summary above. Table 4.4.1, show the coefficient of correlation, R=0.953 which indicates direct positive relationship between the explanatory variable (Participative Decision) and the dependent variable (Organizational Performance). The R-square=0.908 which is just so close to adjusted-R square (0.905) implies that the participative decision is a good predictor of organizational performance simply because the difference is negligible (i.e. 0.003). This directly implies that the 90.8% of organizational performance is explained by a unit change in participative decision making in the selected organization, and the remaining 9.2% was attributed to other factors not accounted by this model.</w:t>
      </w:r>
    </w:p>
    <w:p w:rsidR="00231C63" w:rsidRPr="009D6FA4" w:rsidRDefault="00231C63" w:rsidP="009D6FA4">
      <w:pPr>
        <w:spacing w:after="0"/>
        <w:rPr>
          <w:rFonts w:ascii="Times New Roman" w:hAnsi="Times New Roman"/>
          <w:sz w:val="24"/>
          <w:szCs w:val="24"/>
        </w:rPr>
      </w:pPr>
    </w:p>
    <w:tbl>
      <w:tblPr>
        <w:tblW w:w="7878" w:type="dxa"/>
        <w:tblCellMar>
          <w:left w:w="0" w:type="dxa"/>
          <w:right w:w="0" w:type="dxa"/>
        </w:tblCellMar>
        <w:tblLook w:val="04A0"/>
      </w:tblPr>
      <w:tblGrid>
        <w:gridCol w:w="681"/>
        <w:gridCol w:w="1354"/>
        <w:gridCol w:w="1421"/>
        <w:gridCol w:w="943"/>
        <w:gridCol w:w="1364"/>
        <w:gridCol w:w="1142"/>
        <w:gridCol w:w="973"/>
      </w:tblGrid>
      <w:tr w:rsidR="00231C63" w:rsidRPr="009D6FA4" w:rsidTr="003546D0">
        <w:trPr>
          <w:cantSplit/>
        </w:trPr>
        <w:tc>
          <w:tcPr>
            <w:tcW w:w="7877" w:type="dxa"/>
            <w:gridSpan w:val="7"/>
            <w:shd w:val="clear" w:color="auto" w:fill="FFFFFF"/>
            <w:vAlign w:val="center"/>
          </w:tcPr>
          <w:p w:rsidR="00231C63" w:rsidRPr="009D6FA4" w:rsidRDefault="00231C63" w:rsidP="009D6FA4">
            <w:pPr>
              <w:spacing w:after="0"/>
              <w:ind w:left="60" w:right="60"/>
              <w:jc w:val="center"/>
              <w:rPr>
                <w:sz w:val="24"/>
                <w:szCs w:val="24"/>
              </w:rPr>
            </w:pPr>
            <w:r w:rsidRPr="009D6FA4">
              <w:rPr>
                <w:rFonts w:ascii="Arial" w:hAnsi="Arial" w:cs="Arial"/>
                <w:b/>
                <w:bCs/>
                <w:color w:val="000000"/>
                <w:sz w:val="24"/>
                <w:szCs w:val="24"/>
              </w:rPr>
              <w:t>Table 4.4.2: ANOVA</w:t>
            </w:r>
            <w:r w:rsidRPr="009D6FA4">
              <w:rPr>
                <w:rFonts w:ascii="Arial" w:hAnsi="Arial" w:cs="Arial"/>
                <w:b/>
                <w:bCs/>
                <w:color w:val="000000"/>
                <w:sz w:val="24"/>
                <w:szCs w:val="24"/>
                <w:vertAlign w:val="superscript"/>
              </w:rPr>
              <w:t>a</w:t>
            </w:r>
          </w:p>
        </w:tc>
      </w:tr>
      <w:tr w:rsidR="00231C63" w:rsidRPr="009D6FA4" w:rsidTr="003546D0">
        <w:trPr>
          <w:cantSplit/>
        </w:trPr>
        <w:tc>
          <w:tcPr>
            <w:tcW w:w="2014" w:type="dxa"/>
            <w:gridSpan w:val="2"/>
            <w:tcBorders>
              <w:top w:val="single" w:sz="16" w:space="0" w:color="000000"/>
              <w:left w:val="single" w:sz="16" w:space="0" w:color="000000"/>
              <w:bottom w:val="single" w:sz="16" w:space="0" w:color="000000"/>
            </w:tcBorders>
            <w:shd w:val="clear" w:color="auto" w:fill="FFFFFF"/>
            <w:vAlign w:val="bottom"/>
          </w:tcPr>
          <w:p w:rsidR="00231C63" w:rsidRPr="009D6FA4" w:rsidRDefault="00231C63" w:rsidP="009D6FA4">
            <w:pPr>
              <w:spacing w:after="0"/>
              <w:ind w:left="60" w:right="60"/>
              <w:rPr>
                <w:sz w:val="24"/>
                <w:szCs w:val="24"/>
              </w:rPr>
            </w:pPr>
            <w:r w:rsidRPr="009D6FA4">
              <w:rPr>
                <w:rFonts w:ascii="Arial" w:hAnsi="Arial" w:cs="Arial"/>
                <w:color w:val="000000"/>
                <w:sz w:val="24"/>
                <w:szCs w:val="24"/>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Sum of Squares</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df</w:t>
            </w:r>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F</w:t>
            </w:r>
          </w:p>
        </w:tc>
        <w:tc>
          <w:tcPr>
            <w:tcW w:w="100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Sig.</w:t>
            </w:r>
          </w:p>
        </w:tc>
      </w:tr>
      <w:tr w:rsidR="00231C63" w:rsidRPr="009D6FA4"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t>1</w:t>
            </w:r>
          </w:p>
        </w:tc>
        <w:tc>
          <w:tcPr>
            <w:tcW w:w="1282" w:type="dxa"/>
            <w:tcBorders>
              <w:top w:val="single" w:sz="16" w:space="0" w:color="000000"/>
              <w:right w:val="single" w:sz="16" w:space="0" w:color="000000"/>
            </w:tcBorders>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102.862</w:t>
            </w:r>
          </w:p>
        </w:tc>
        <w:tc>
          <w:tcPr>
            <w:tcW w:w="992" w:type="dxa"/>
            <w:tcBorders>
              <w:top w:val="single" w:sz="16" w:space="0" w:color="000000"/>
              <w:left w:val="single" w:sz="8"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1</w:t>
            </w:r>
          </w:p>
        </w:tc>
        <w:tc>
          <w:tcPr>
            <w:tcW w:w="1408" w:type="dxa"/>
            <w:tcBorders>
              <w:top w:val="single" w:sz="16" w:space="0" w:color="000000"/>
              <w:left w:val="single" w:sz="8"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102.862</w:t>
            </w:r>
          </w:p>
        </w:tc>
        <w:tc>
          <w:tcPr>
            <w:tcW w:w="992" w:type="dxa"/>
            <w:tcBorders>
              <w:top w:val="single" w:sz="16" w:space="0" w:color="000000"/>
              <w:left w:val="single" w:sz="8"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1512.676</w:t>
            </w:r>
          </w:p>
        </w:tc>
        <w:tc>
          <w:tcPr>
            <w:tcW w:w="1006" w:type="dxa"/>
            <w:tcBorders>
              <w:top w:val="single" w:sz="16" w:space="0" w:color="000000"/>
              <w:left w:val="single" w:sz="8" w:space="0" w:color="000000"/>
              <w:right w:val="single" w:sz="16"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.000</w:t>
            </w:r>
            <w:r w:rsidRPr="009D6FA4">
              <w:rPr>
                <w:rFonts w:ascii="Arial" w:hAnsi="Arial" w:cs="Arial"/>
                <w:color w:val="000000"/>
                <w:sz w:val="24"/>
                <w:szCs w:val="24"/>
                <w:vertAlign w:val="superscript"/>
              </w:rPr>
              <w:t>b</w:t>
            </w:r>
          </w:p>
        </w:tc>
      </w:tr>
      <w:tr w:rsidR="00231C63" w:rsidRPr="009D6FA4"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9D6FA4" w:rsidRDefault="00231C63" w:rsidP="009D6FA4">
            <w:pPr>
              <w:spacing w:after="0"/>
              <w:rPr>
                <w:sz w:val="24"/>
                <w:szCs w:val="24"/>
              </w:rPr>
            </w:pPr>
          </w:p>
        </w:tc>
        <w:tc>
          <w:tcPr>
            <w:tcW w:w="1282" w:type="dxa"/>
            <w:tcBorders>
              <w:right w:val="single" w:sz="16" w:space="0" w:color="000000"/>
            </w:tcBorders>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t>Residual</w:t>
            </w:r>
          </w:p>
        </w:tc>
        <w:tc>
          <w:tcPr>
            <w:tcW w:w="1467" w:type="dxa"/>
            <w:tcBorders>
              <w:left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10.388</w:t>
            </w:r>
          </w:p>
        </w:tc>
        <w:tc>
          <w:tcPr>
            <w:tcW w:w="992" w:type="dxa"/>
            <w:tcBorders>
              <w:left w:val="single" w:sz="8"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154</w:t>
            </w:r>
          </w:p>
        </w:tc>
        <w:tc>
          <w:tcPr>
            <w:tcW w:w="1408" w:type="dxa"/>
            <w:tcBorders>
              <w:left w:val="single" w:sz="8"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.068</w:t>
            </w:r>
          </w:p>
        </w:tc>
        <w:tc>
          <w:tcPr>
            <w:tcW w:w="992" w:type="dxa"/>
            <w:tcBorders>
              <w:left w:val="single" w:sz="8" w:space="0" w:color="000000"/>
              <w:right w:val="single" w:sz="8" w:space="0" w:color="000000"/>
            </w:tcBorders>
            <w:shd w:val="clear" w:color="auto" w:fill="FFFFFF"/>
            <w:vAlign w:val="center"/>
          </w:tcPr>
          <w:p w:rsidR="00231C63" w:rsidRPr="009D6FA4" w:rsidRDefault="00231C63" w:rsidP="009D6FA4">
            <w:pPr>
              <w:spacing w:after="0"/>
              <w:rPr>
                <w:rFonts w:ascii="Times New Roman" w:hAnsi="Times New Roman"/>
                <w:sz w:val="24"/>
                <w:szCs w:val="24"/>
              </w:rPr>
            </w:pPr>
          </w:p>
        </w:tc>
        <w:tc>
          <w:tcPr>
            <w:tcW w:w="1006" w:type="dxa"/>
            <w:tcBorders>
              <w:left w:val="single" w:sz="8" w:space="0" w:color="000000"/>
              <w:right w:val="single" w:sz="16" w:space="0" w:color="000000"/>
            </w:tcBorders>
            <w:shd w:val="clear" w:color="auto" w:fill="FFFFFF"/>
            <w:vAlign w:val="center"/>
          </w:tcPr>
          <w:p w:rsidR="00231C63" w:rsidRPr="009D6FA4" w:rsidRDefault="00231C63" w:rsidP="009D6FA4">
            <w:pPr>
              <w:spacing w:after="0"/>
              <w:rPr>
                <w:rFonts w:ascii="Times New Roman" w:hAnsi="Times New Roman"/>
                <w:sz w:val="24"/>
                <w:szCs w:val="24"/>
              </w:rPr>
            </w:pPr>
          </w:p>
        </w:tc>
      </w:tr>
      <w:tr w:rsidR="00231C63" w:rsidRPr="009D6FA4"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9D6FA4" w:rsidRDefault="00231C63" w:rsidP="009D6FA4">
            <w:pPr>
              <w:spacing w:after="0"/>
              <w:rPr>
                <w:sz w:val="24"/>
                <w:szCs w:val="24"/>
              </w:rPr>
            </w:pPr>
          </w:p>
        </w:tc>
        <w:tc>
          <w:tcPr>
            <w:tcW w:w="1282" w:type="dxa"/>
            <w:tcBorders>
              <w:bottom w:val="single" w:sz="16" w:space="0" w:color="000000"/>
              <w:right w:val="single" w:sz="16" w:space="0" w:color="000000"/>
            </w:tcBorders>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113.250</w:t>
            </w:r>
          </w:p>
        </w:tc>
        <w:tc>
          <w:tcPr>
            <w:tcW w:w="992" w:type="dxa"/>
            <w:tcBorders>
              <w:left w:val="single" w:sz="8" w:space="0" w:color="000000"/>
              <w:bottom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155</w:t>
            </w:r>
          </w:p>
        </w:tc>
        <w:tc>
          <w:tcPr>
            <w:tcW w:w="1408" w:type="dxa"/>
            <w:tcBorders>
              <w:left w:val="single" w:sz="8" w:space="0" w:color="000000"/>
              <w:bottom w:val="single" w:sz="16" w:space="0" w:color="000000"/>
              <w:right w:val="single" w:sz="8" w:space="0" w:color="000000"/>
            </w:tcBorders>
            <w:shd w:val="clear" w:color="auto" w:fill="FFFFFF"/>
            <w:vAlign w:val="center"/>
          </w:tcPr>
          <w:p w:rsidR="00231C63" w:rsidRPr="009D6FA4" w:rsidRDefault="00231C63" w:rsidP="009D6FA4">
            <w:pPr>
              <w:spacing w:after="0"/>
              <w:rPr>
                <w:rFonts w:ascii="Times New Roman" w:hAnsi="Times New Roman"/>
                <w:sz w:val="24"/>
                <w:szCs w:val="24"/>
              </w:rPr>
            </w:pPr>
          </w:p>
        </w:tc>
        <w:tc>
          <w:tcPr>
            <w:tcW w:w="992" w:type="dxa"/>
            <w:tcBorders>
              <w:left w:val="single" w:sz="8" w:space="0" w:color="000000"/>
              <w:bottom w:val="single" w:sz="16" w:space="0" w:color="000000"/>
              <w:right w:val="single" w:sz="8" w:space="0" w:color="000000"/>
            </w:tcBorders>
            <w:shd w:val="clear" w:color="auto" w:fill="FFFFFF"/>
            <w:vAlign w:val="center"/>
          </w:tcPr>
          <w:p w:rsidR="00231C63" w:rsidRPr="009D6FA4" w:rsidRDefault="00231C63" w:rsidP="009D6FA4">
            <w:pPr>
              <w:spacing w:after="0"/>
              <w:rPr>
                <w:rFonts w:ascii="Times New Roman" w:hAnsi="Times New Roman"/>
                <w:sz w:val="24"/>
                <w:szCs w:val="24"/>
              </w:rPr>
            </w:pPr>
          </w:p>
        </w:tc>
        <w:tc>
          <w:tcPr>
            <w:tcW w:w="1006" w:type="dxa"/>
            <w:tcBorders>
              <w:left w:val="single" w:sz="8" w:space="0" w:color="000000"/>
              <w:bottom w:val="single" w:sz="16" w:space="0" w:color="000000"/>
              <w:right w:val="single" w:sz="16" w:space="0" w:color="000000"/>
            </w:tcBorders>
            <w:shd w:val="clear" w:color="auto" w:fill="FFFFFF"/>
            <w:vAlign w:val="center"/>
          </w:tcPr>
          <w:p w:rsidR="00231C63" w:rsidRPr="009D6FA4" w:rsidRDefault="00231C63" w:rsidP="009D6FA4">
            <w:pPr>
              <w:spacing w:after="0"/>
              <w:rPr>
                <w:rFonts w:ascii="Times New Roman" w:hAnsi="Times New Roman"/>
                <w:sz w:val="24"/>
                <w:szCs w:val="24"/>
              </w:rPr>
            </w:pPr>
          </w:p>
        </w:tc>
      </w:tr>
      <w:tr w:rsidR="00231C63" w:rsidRPr="009D6FA4" w:rsidTr="003546D0">
        <w:trPr>
          <w:cantSplit/>
        </w:trPr>
        <w:tc>
          <w:tcPr>
            <w:tcW w:w="7877" w:type="dxa"/>
            <w:gridSpan w:val="7"/>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t>a. Dependent Variable: Organizational Performance</w:t>
            </w:r>
          </w:p>
        </w:tc>
      </w:tr>
      <w:tr w:rsidR="00231C63" w:rsidRPr="009D6FA4" w:rsidTr="003546D0">
        <w:trPr>
          <w:cantSplit/>
        </w:trPr>
        <w:tc>
          <w:tcPr>
            <w:tcW w:w="7877" w:type="dxa"/>
            <w:gridSpan w:val="7"/>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t>b. Predictors: (Constant), Participative Decision</w:t>
            </w:r>
          </w:p>
        </w:tc>
      </w:tr>
    </w:tbl>
    <w:p w:rsidR="00231C63" w:rsidRPr="009D6FA4" w:rsidRDefault="00231C63" w:rsidP="009D6FA4">
      <w:pPr>
        <w:spacing w:after="0"/>
        <w:jc w:val="both"/>
        <w:rPr>
          <w:rFonts w:ascii="Times New Roman" w:hAnsi="Times New Roman" w:cs="Times New Roman"/>
          <w:sz w:val="24"/>
          <w:szCs w:val="24"/>
        </w:rPr>
      </w:pPr>
      <w:r w:rsidRPr="009D6FA4">
        <w:rPr>
          <w:rFonts w:ascii="Times New Roman" w:hAnsi="Times New Roman" w:cs="Times New Roman"/>
          <w:sz w:val="24"/>
          <w:szCs w:val="24"/>
        </w:rPr>
        <w:t>The ANOVA table 4.4.3, indicates the overall significant level between participative decision making and organizational performance. Hence, it was follows that the ratio of regression sum of square (102.862) over the total sum of square (113.250) produces the same result as the R-square (0.908) which implies that the model account for most of the variation in the outcome variable in organizational performance. Hence, the p-value=0.000 and F-calculated (1512.676&gt;3.84) fall outside the rejection region which means that there is significance relationship between participative decision making and organizational performance at 5% level of significant.</w:t>
      </w:r>
    </w:p>
    <w:p w:rsidR="00231C63" w:rsidRPr="009D6FA4" w:rsidRDefault="00231C63" w:rsidP="009D6FA4">
      <w:pPr>
        <w:spacing w:after="0"/>
        <w:rPr>
          <w:rFonts w:ascii="Times New Roman" w:hAnsi="Times New Roman"/>
          <w:sz w:val="24"/>
          <w:szCs w:val="24"/>
        </w:rPr>
      </w:pPr>
    </w:p>
    <w:tbl>
      <w:tblPr>
        <w:tblW w:w="9300" w:type="dxa"/>
        <w:tblCellMar>
          <w:left w:w="0" w:type="dxa"/>
          <w:right w:w="0" w:type="dxa"/>
        </w:tblCellMar>
        <w:tblLook w:val="04A0"/>
      </w:tblPr>
      <w:tblGrid>
        <w:gridCol w:w="690"/>
        <w:gridCol w:w="2741"/>
        <w:gridCol w:w="1313"/>
        <w:gridCol w:w="1061"/>
        <w:gridCol w:w="1555"/>
        <w:gridCol w:w="969"/>
        <w:gridCol w:w="971"/>
      </w:tblGrid>
      <w:tr w:rsidR="00231C63" w:rsidRPr="009D6FA4" w:rsidTr="003546D0">
        <w:trPr>
          <w:cantSplit/>
        </w:trPr>
        <w:tc>
          <w:tcPr>
            <w:tcW w:w="9299" w:type="dxa"/>
            <w:gridSpan w:val="7"/>
            <w:shd w:val="clear" w:color="auto" w:fill="FFFFFF"/>
            <w:vAlign w:val="center"/>
          </w:tcPr>
          <w:p w:rsidR="00231C63" w:rsidRPr="009D6FA4" w:rsidRDefault="00231C63" w:rsidP="009D6FA4">
            <w:pPr>
              <w:spacing w:after="0"/>
              <w:ind w:left="60" w:right="60"/>
              <w:jc w:val="center"/>
              <w:rPr>
                <w:sz w:val="24"/>
                <w:szCs w:val="24"/>
              </w:rPr>
            </w:pPr>
            <w:r w:rsidRPr="009D6FA4">
              <w:rPr>
                <w:rFonts w:ascii="Arial" w:hAnsi="Arial" w:cs="Arial"/>
                <w:b/>
                <w:bCs/>
                <w:color w:val="000000"/>
                <w:sz w:val="24"/>
                <w:szCs w:val="24"/>
              </w:rPr>
              <w:t>Table 4.4.3: Regression Coefficients</w:t>
            </w:r>
            <w:r w:rsidRPr="009D6FA4">
              <w:rPr>
                <w:rFonts w:ascii="Arial" w:hAnsi="Arial" w:cs="Arial"/>
                <w:b/>
                <w:bCs/>
                <w:color w:val="000000"/>
                <w:sz w:val="24"/>
                <w:szCs w:val="24"/>
                <w:vertAlign w:val="superscript"/>
              </w:rPr>
              <w:t>a</w:t>
            </w:r>
          </w:p>
        </w:tc>
      </w:tr>
      <w:tr w:rsidR="00231C63" w:rsidRPr="009D6FA4" w:rsidTr="003546D0">
        <w:trPr>
          <w:cantSplit/>
        </w:trPr>
        <w:tc>
          <w:tcPr>
            <w:tcW w:w="3598" w:type="dxa"/>
            <w:gridSpan w:val="2"/>
            <w:vMerge w:val="restart"/>
            <w:tcBorders>
              <w:top w:val="single" w:sz="16" w:space="0" w:color="000000"/>
              <w:left w:val="single" w:sz="16" w:space="0" w:color="000000"/>
            </w:tcBorders>
            <w:shd w:val="clear" w:color="auto" w:fill="FFFFFF"/>
            <w:vAlign w:val="bottom"/>
          </w:tcPr>
          <w:p w:rsidR="00231C63" w:rsidRPr="009D6FA4" w:rsidRDefault="00231C63" w:rsidP="009D6FA4">
            <w:pPr>
              <w:spacing w:after="0"/>
              <w:ind w:left="60" w:right="60"/>
              <w:rPr>
                <w:sz w:val="24"/>
                <w:szCs w:val="24"/>
              </w:rPr>
            </w:pPr>
            <w:r w:rsidRPr="009D6FA4">
              <w:rPr>
                <w:rFonts w:ascii="Arial" w:hAnsi="Arial" w:cs="Arial"/>
                <w:color w:val="000000"/>
                <w:sz w:val="24"/>
                <w:szCs w:val="24"/>
              </w:rPr>
              <w:t>Model</w:t>
            </w:r>
          </w:p>
        </w:tc>
        <w:tc>
          <w:tcPr>
            <w:tcW w:w="2426"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Unstandardized Coefficients</w:t>
            </w:r>
          </w:p>
        </w:tc>
        <w:tc>
          <w:tcPr>
            <w:tcW w:w="1280"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Standardized Coefficients</w:t>
            </w:r>
          </w:p>
        </w:tc>
        <w:tc>
          <w:tcPr>
            <w:tcW w:w="991"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t</w:t>
            </w:r>
          </w:p>
        </w:tc>
        <w:tc>
          <w:tcPr>
            <w:tcW w:w="100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Sig.</w:t>
            </w:r>
          </w:p>
        </w:tc>
      </w:tr>
      <w:tr w:rsidR="00231C63" w:rsidRPr="009D6FA4" w:rsidTr="003546D0">
        <w:trPr>
          <w:cantSplit/>
        </w:trPr>
        <w:tc>
          <w:tcPr>
            <w:tcW w:w="3598" w:type="dxa"/>
            <w:gridSpan w:val="2"/>
            <w:vMerge/>
            <w:tcBorders>
              <w:top w:val="single" w:sz="16" w:space="0" w:color="000000"/>
              <w:left w:val="single" w:sz="16" w:space="0" w:color="000000"/>
            </w:tcBorders>
            <w:shd w:val="clear" w:color="auto" w:fill="FFFFFF"/>
            <w:vAlign w:val="bottom"/>
          </w:tcPr>
          <w:p w:rsidR="00231C63" w:rsidRPr="009D6FA4" w:rsidRDefault="00231C63" w:rsidP="009D6FA4">
            <w:pPr>
              <w:spacing w:after="0"/>
              <w:rPr>
                <w:sz w:val="24"/>
                <w:szCs w:val="24"/>
              </w:rPr>
            </w:pPr>
          </w:p>
        </w:tc>
        <w:tc>
          <w:tcPr>
            <w:tcW w:w="1345"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B</w:t>
            </w:r>
          </w:p>
        </w:tc>
        <w:tc>
          <w:tcPr>
            <w:tcW w:w="1081"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Std. Error</w:t>
            </w:r>
          </w:p>
        </w:tc>
        <w:tc>
          <w:tcPr>
            <w:tcW w:w="128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Beta</w:t>
            </w:r>
          </w:p>
        </w:tc>
        <w:tc>
          <w:tcPr>
            <w:tcW w:w="991"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231C63" w:rsidRPr="009D6FA4" w:rsidRDefault="00231C63" w:rsidP="009D6FA4">
            <w:pPr>
              <w:spacing w:after="0"/>
              <w:rPr>
                <w:sz w:val="24"/>
                <w:szCs w:val="24"/>
              </w:rPr>
            </w:pPr>
          </w:p>
        </w:tc>
        <w:tc>
          <w:tcPr>
            <w:tcW w:w="100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231C63" w:rsidRPr="009D6FA4" w:rsidRDefault="00231C63" w:rsidP="009D6FA4">
            <w:pPr>
              <w:spacing w:after="0"/>
              <w:rPr>
                <w:sz w:val="24"/>
                <w:szCs w:val="24"/>
              </w:rPr>
            </w:pPr>
          </w:p>
        </w:tc>
      </w:tr>
      <w:tr w:rsidR="00231C63" w:rsidRPr="009D6FA4"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t>1</w:t>
            </w:r>
          </w:p>
        </w:tc>
        <w:tc>
          <w:tcPr>
            <w:tcW w:w="2866" w:type="dxa"/>
            <w:tcBorders>
              <w:top w:val="single" w:sz="16" w:space="0" w:color="000000"/>
              <w:right w:val="single" w:sz="16" w:space="0" w:color="000000"/>
            </w:tcBorders>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t>(Constant)</w:t>
            </w:r>
          </w:p>
        </w:tc>
        <w:tc>
          <w:tcPr>
            <w:tcW w:w="1346" w:type="dxa"/>
            <w:tcBorders>
              <w:top w:val="single" w:sz="16" w:space="0" w:color="000000"/>
              <w:left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-.392</w:t>
            </w:r>
          </w:p>
        </w:tc>
        <w:tc>
          <w:tcPr>
            <w:tcW w:w="1080" w:type="dxa"/>
            <w:tcBorders>
              <w:top w:val="single" w:sz="16" w:space="0" w:color="000000"/>
              <w:left w:val="single" w:sz="8"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.115</w:t>
            </w:r>
          </w:p>
        </w:tc>
        <w:tc>
          <w:tcPr>
            <w:tcW w:w="1280" w:type="dxa"/>
            <w:tcBorders>
              <w:top w:val="single" w:sz="16" w:space="0" w:color="000000"/>
              <w:left w:val="single" w:sz="8" w:space="0" w:color="000000"/>
              <w:right w:val="single" w:sz="8" w:space="0" w:color="000000"/>
            </w:tcBorders>
            <w:shd w:val="clear" w:color="auto" w:fill="FFFFFF"/>
            <w:vAlign w:val="center"/>
          </w:tcPr>
          <w:p w:rsidR="00231C63" w:rsidRPr="009D6FA4" w:rsidRDefault="00231C63" w:rsidP="009D6FA4">
            <w:pPr>
              <w:spacing w:after="0"/>
              <w:rPr>
                <w:rFonts w:ascii="Times New Roman" w:hAnsi="Times New Roman"/>
                <w:sz w:val="24"/>
                <w:szCs w:val="24"/>
              </w:rPr>
            </w:pPr>
          </w:p>
        </w:tc>
        <w:tc>
          <w:tcPr>
            <w:tcW w:w="991" w:type="dxa"/>
            <w:tcBorders>
              <w:top w:val="single" w:sz="16" w:space="0" w:color="000000"/>
              <w:left w:val="single" w:sz="8"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-3.409</w:t>
            </w:r>
          </w:p>
        </w:tc>
        <w:tc>
          <w:tcPr>
            <w:tcW w:w="1006" w:type="dxa"/>
            <w:tcBorders>
              <w:top w:val="single" w:sz="16" w:space="0" w:color="000000"/>
              <w:left w:val="single" w:sz="8" w:space="0" w:color="000000"/>
              <w:right w:val="single" w:sz="16"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.001</w:t>
            </w:r>
          </w:p>
        </w:tc>
      </w:tr>
      <w:tr w:rsidR="00231C63" w:rsidRPr="009D6FA4"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9D6FA4" w:rsidRDefault="00231C63" w:rsidP="009D6FA4">
            <w:pPr>
              <w:spacing w:after="0"/>
              <w:rPr>
                <w:sz w:val="24"/>
                <w:szCs w:val="24"/>
              </w:rPr>
            </w:pPr>
          </w:p>
        </w:tc>
        <w:tc>
          <w:tcPr>
            <w:tcW w:w="2866" w:type="dxa"/>
            <w:tcBorders>
              <w:bottom w:val="single" w:sz="16" w:space="0" w:color="000000"/>
              <w:right w:val="single" w:sz="16" w:space="0" w:color="000000"/>
            </w:tcBorders>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t>Participative Decision</w:t>
            </w:r>
          </w:p>
        </w:tc>
        <w:tc>
          <w:tcPr>
            <w:tcW w:w="1346" w:type="dxa"/>
            <w:tcBorders>
              <w:left w:val="single" w:sz="16" w:space="0" w:color="000000"/>
              <w:bottom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.635</w:t>
            </w:r>
          </w:p>
        </w:tc>
        <w:tc>
          <w:tcPr>
            <w:tcW w:w="1080" w:type="dxa"/>
            <w:tcBorders>
              <w:left w:val="single" w:sz="8" w:space="0" w:color="000000"/>
              <w:bottom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.076</w:t>
            </w:r>
          </w:p>
        </w:tc>
        <w:tc>
          <w:tcPr>
            <w:tcW w:w="1280" w:type="dxa"/>
            <w:tcBorders>
              <w:left w:val="single" w:sz="8" w:space="0" w:color="000000"/>
              <w:bottom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.953</w:t>
            </w:r>
          </w:p>
        </w:tc>
        <w:tc>
          <w:tcPr>
            <w:tcW w:w="991" w:type="dxa"/>
            <w:tcBorders>
              <w:left w:val="single" w:sz="8" w:space="0" w:color="000000"/>
              <w:bottom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8.355</w:t>
            </w:r>
          </w:p>
        </w:tc>
        <w:tc>
          <w:tcPr>
            <w:tcW w:w="1006" w:type="dxa"/>
            <w:tcBorders>
              <w:left w:val="single" w:sz="8" w:space="0" w:color="000000"/>
              <w:bottom w:val="single" w:sz="16" w:space="0" w:color="000000"/>
              <w:right w:val="single" w:sz="16"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.000</w:t>
            </w:r>
          </w:p>
        </w:tc>
      </w:tr>
      <w:tr w:rsidR="00231C63" w:rsidRPr="009D6FA4" w:rsidTr="003546D0">
        <w:trPr>
          <w:cantSplit/>
        </w:trPr>
        <w:tc>
          <w:tcPr>
            <w:tcW w:w="9299" w:type="dxa"/>
            <w:gridSpan w:val="7"/>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lastRenderedPageBreak/>
              <w:t>a. Dependent Variable: Organizational Performance</w:t>
            </w:r>
          </w:p>
        </w:tc>
      </w:tr>
    </w:tbl>
    <w:p w:rsidR="00231C63" w:rsidRPr="009D6FA4" w:rsidRDefault="00231C63" w:rsidP="009D6FA4">
      <w:pPr>
        <w:spacing w:after="0"/>
        <w:rPr>
          <w:rFonts w:ascii="Times New Roman" w:hAnsi="Times New Roman"/>
          <w:sz w:val="24"/>
          <w:szCs w:val="24"/>
        </w:rPr>
      </w:pPr>
    </w:p>
    <w:p w:rsidR="00231C63" w:rsidRPr="009D6FA4" w:rsidRDefault="00231C63" w:rsidP="009D6FA4">
      <w:pPr>
        <w:autoSpaceDE w:val="0"/>
        <w:autoSpaceDN w:val="0"/>
        <w:adjustRightInd w:val="0"/>
        <w:spacing w:after="0"/>
        <w:jc w:val="both"/>
        <w:rPr>
          <w:rFonts w:ascii="Times New Roman" w:hAnsi="Times New Roman" w:cs="Times New Roman"/>
          <w:color w:val="000000"/>
          <w:sz w:val="24"/>
          <w:szCs w:val="24"/>
        </w:rPr>
      </w:pPr>
      <w:r w:rsidRPr="009D6FA4">
        <w:rPr>
          <w:rStyle w:val="fontstyle01"/>
          <w:rFonts w:ascii="Times New Roman" w:hAnsi="Times New Roman"/>
        </w:rPr>
        <w:t xml:space="preserve">Table 4.4.3 revealed that participative decision </w:t>
      </w:r>
      <w:r w:rsidRPr="009D6FA4">
        <w:rPr>
          <w:rStyle w:val="fontstyle01"/>
          <w:rFonts w:ascii="Times New Roman" w:eastAsia="Times New Roman" w:hAnsi="Times New Roman"/>
        </w:rPr>
        <w:t xml:space="preserve">is contributing to organizational performance (β=0.635, t=8.355&gt;1.64; p=0.00&lt;0.05) at 5% level of significant. The significant increase of participative decision by 1% will cause increase in organizational performance by 63.5% in selected organization. Therefore, participative decision is a significant factors in the model at 95% confidence level. This directly implies there is significant impact of participative decision making on organizational performance at 5% level. In other word, if participative decision making is zero, then the organizational performance will drop by 39.2% (i.e. Participative decision=0); this repressive effect on organizational performance is significant as shown in the vector error correction (c=-0.392). This aligned with the findings of </w:t>
      </w:r>
      <w:r w:rsidRPr="009D6FA4">
        <w:rPr>
          <w:rFonts w:ascii="Times New Roman" w:hAnsi="Times New Roman" w:cs="Times New Roman"/>
          <w:color w:val="000000"/>
          <w:sz w:val="24"/>
          <w:szCs w:val="24"/>
        </w:rPr>
        <w:t>Ojokuku and Sajuyigbe, (2014), that employee participation in decision making have highly influence on the impact of organizational performance</w:t>
      </w:r>
    </w:p>
    <w:p w:rsidR="00231C63" w:rsidRPr="009D6FA4" w:rsidRDefault="00231C63" w:rsidP="009D6FA4">
      <w:pPr>
        <w:autoSpaceDE w:val="0"/>
        <w:autoSpaceDN w:val="0"/>
        <w:adjustRightInd w:val="0"/>
        <w:spacing w:after="0"/>
        <w:jc w:val="both"/>
        <w:rPr>
          <w:rFonts w:ascii="Times New Roman" w:hAnsi="Times New Roman" w:cs="Times New Roman"/>
          <w:b/>
          <w:sz w:val="24"/>
          <w:szCs w:val="24"/>
        </w:rPr>
      </w:pPr>
      <w:r w:rsidRPr="009D6FA4">
        <w:rPr>
          <w:rFonts w:ascii="Times New Roman" w:hAnsi="Times New Roman" w:cs="Times New Roman"/>
          <w:b/>
          <w:bCs/>
          <w:sz w:val="24"/>
          <w:szCs w:val="24"/>
        </w:rPr>
        <w:t>H</w:t>
      </w:r>
      <w:r w:rsidRPr="009D6FA4">
        <w:rPr>
          <w:rFonts w:ascii="Times New Roman" w:hAnsi="Times New Roman" w:cs="Times New Roman"/>
          <w:b/>
          <w:bCs/>
          <w:sz w:val="24"/>
          <w:szCs w:val="24"/>
          <w:vertAlign w:val="subscript"/>
        </w:rPr>
        <w:t>O2</w:t>
      </w:r>
      <w:r w:rsidRPr="009D6FA4">
        <w:rPr>
          <w:rFonts w:ascii="Times New Roman" w:hAnsi="Times New Roman" w:cs="Times New Roman"/>
          <w:b/>
          <w:bCs/>
          <w:sz w:val="24"/>
          <w:szCs w:val="24"/>
        </w:rPr>
        <w:t xml:space="preserve">: </w:t>
      </w:r>
      <w:r w:rsidRPr="009D6FA4">
        <w:rPr>
          <w:rFonts w:ascii="Times New Roman" w:hAnsi="Times New Roman" w:cs="Times New Roman"/>
          <w:b/>
          <w:sz w:val="24"/>
          <w:szCs w:val="24"/>
        </w:rPr>
        <w:t xml:space="preserve">There is high employee involvement or participation in decision-making in </w:t>
      </w:r>
      <w:r w:rsidR="000F3AB3" w:rsidRPr="009D6FA4">
        <w:rPr>
          <w:rFonts w:ascii="Times New Roman" w:hAnsi="Times New Roman" w:cs="Times New Roman"/>
          <w:b/>
          <w:sz w:val="24"/>
          <w:szCs w:val="24"/>
        </w:rPr>
        <w:t xml:space="preserve">7up bottling </w:t>
      </w:r>
      <w:r w:rsidR="00E76F22" w:rsidRPr="009D6FA4">
        <w:rPr>
          <w:rFonts w:ascii="Times New Roman" w:hAnsi="Times New Roman" w:cs="Times New Roman"/>
          <w:b/>
          <w:sz w:val="24"/>
          <w:szCs w:val="24"/>
        </w:rPr>
        <w:t xml:space="preserve"> company</w:t>
      </w:r>
      <w:r w:rsidRPr="009D6FA4">
        <w:rPr>
          <w:rFonts w:ascii="Times New Roman" w:hAnsi="Times New Roman" w:cs="Times New Roman"/>
          <w:b/>
          <w:sz w:val="24"/>
          <w:szCs w:val="24"/>
        </w:rPr>
        <w:t xml:space="preserve"> Ilorin.</w:t>
      </w:r>
    </w:p>
    <w:p w:rsidR="00231C63" w:rsidRPr="009D6FA4" w:rsidRDefault="00231C63" w:rsidP="009D6FA4">
      <w:pPr>
        <w:spacing w:after="0"/>
        <w:jc w:val="both"/>
        <w:rPr>
          <w:rStyle w:val="fontstyle01"/>
          <w:rFonts w:ascii="Times New Roman" w:eastAsia="Times New Roman" w:hAnsi="Times New Roman"/>
          <w:b/>
          <w:bCs/>
        </w:rPr>
      </w:pPr>
    </w:p>
    <w:p w:rsidR="00231C63" w:rsidRPr="009D6FA4" w:rsidRDefault="00231C63" w:rsidP="009D6FA4">
      <w:pPr>
        <w:spacing w:after="0"/>
        <w:jc w:val="both"/>
        <w:rPr>
          <w:rStyle w:val="fontstyle01"/>
          <w:rFonts w:ascii="Times New Roman" w:eastAsia="Times New Roman" w:hAnsi="Times New Roman"/>
          <w:b/>
          <w:bCs/>
        </w:rPr>
      </w:pPr>
    </w:p>
    <w:tbl>
      <w:tblPr>
        <w:tblW w:w="5828" w:type="dxa"/>
        <w:tblCellMar>
          <w:left w:w="0" w:type="dxa"/>
          <w:right w:w="0" w:type="dxa"/>
        </w:tblCellMar>
        <w:tblLook w:val="04A0"/>
      </w:tblPr>
      <w:tblGrid>
        <w:gridCol w:w="814"/>
        <w:gridCol w:w="1003"/>
        <w:gridCol w:w="1081"/>
        <w:gridCol w:w="1460"/>
        <w:gridCol w:w="1470"/>
      </w:tblGrid>
      <w:tr w:rsidR="00231C63" w:rsidRPr="009D6FA4" w:rsidTr="003546D0">
        <w:trPr>
          <w:cantSplit/>
        </w:trPr>
        <w:tc>
          <w:tcPr>
            <w:tcW w:w="5828" w:type="dxa"/>
            <w:gridSpan w:val="5"/>
            <w:shd w:val="clear" w:color="auto" w:fill="FFFFFF"/>
            <w:vAlign w:val="center"/>
          </w:tcPr>
          <w:p w:rsidR="00231C63" w:rsidRPr="009D6FA4" w:rsidRDefault="00231C63" w:rsidP="009D6FA4">
            <w:pPr>
              <w:spacing w:after="0"/>
              <w:ind w:left="60" w:right="60"/>
              <w:jc w:val="center"/>
              <w:rPr>
                <w:sz w:val="24"/>
                <w:szCs w:val="24"/>
              </w:rPr>
            </w:pPr>
            <w:r w:rsidRPr="009D6FA4">
              <w:rPr>
                <w:rFonts w:ascii="Arial" w:hAnsi="Arial" w:cs="Arial"/>
                <w:b/>
                <w:bCs/>
                <w:color w:val="000000"/>
                <w:sz w:val="24"/>
                <w:szCs w:val="24"/>
              </w:rPr>
              <w:t>Table 4.4.4: Model Summary</w:t>
            </w:r>
          </w:p>
        </w:tc>
      </w:tr>
      <w:tr w:rsidR="00231C63" w:rsidRPr="009D6FA4" w:rsidTr="003546D0">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31C63" w:rsidRPr="009D6FA4" w:rsidRDefault="00231C63" w:rsidP="009D6FA4">
            <w:pPr>
              <w:spacing w:after="0"/>
              <w:ind w:left="60" w:right="60"/>
              <w:rPr>
                <w:sz w:val="24"/>
                <w:szCs w:val="24"/>
              </w:rPr>
            </w:pPr>
            <w:r w:rsidRPr="009D6FA4">
              <w:rPr>
                <w:rFonts w:ascii="Arial" w:hAnsi="Arial" w:cs="Arial"/>
                <w:color w:val="000000"/>
                <w:sz w:val="24"/>
                <w:szCs w:val="24"/>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Adjusted R Square</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Std. Error of the Estimate</w:t>
            </w:r>
          </w:p>
        </w:tc>
      </w:tr>
      <w:tr w:rsidR="00231C63" w:rsidRPr="009D6FA4" w:rsidTr="003546D0">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.891</w:t>
            </w:r>
            <w:r w:rsidRPr="009D6FA4">
              <w:rPr>
                <w:rFonts w:ascii="Arial" w:hAnsi="Arial" w:cs="Arial"/>
                <w:color w:val="000000"/>
                <w:sz w:val="24"/>
                <w:szCs w:val="24"/>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.794</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.791</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.64259</w:t>
            </w:r>
          </w:p>
        </w:tc>
      </w:tr>
      <w:tr w:rsidR="00231C63" w:rsidRPr="009D6FA4" w:rsidTr="003546D0">
        <w:trPr>
          <w:cantSplit/>
        </w:trPr>
        <w:tc>
          <w:tcPr>
            <w:tcW w:w="5828" w:type="dxa"/>
            <w:gridSpan w:val="5"/>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t>a. Predictors: (Constant), Employee Involvement</w:t>
            </w:r>
          </w:p>
        </w:tc>
      </w:tr>
    </w:tbl>
    <w:p w:rsidR="00231C63" w:rsidRPr="009D6FA4" w:rsidRDefault="00231C63" w:rsidP="009D6FA4">
      <w:pPr>
        <w:spacing w:after="0"/>
        <w:rPr>
          <w:rFonts w:ascii="Times New Roman" w:hAnsi="Times New Roman"/>
          <w:sz w:val="24"/>
          <w:szCs w:val="24"/>
        </w:rPr>
      </w:pPr>
    </w:p>
    <w:p w:rsidR="00231C63" w:rsidRPr="00454C0E" w:rsidRDefault="00231C63" w:rsidP="009D6FA4">
      <w:pPr>
        <w:spacing w:after="0"/>
        <w:jc w:val="both"/>
        <w:rPr>
          <w:rFonts w:ascii="Times New Roman" w:hAnsi="Times New Roman" w:cs="Times New Roman"/>
          <w:sz w:val="24"/>
          <w:szCs w:val="24"/>
        </w:rPr>
      </w:pPr>
      <w:r w:rsidRPr="00454C0E">
        <w:rPr>
          <w:rFonts w:ascii="Times New Roman" w:hAnsi="Times New Roman" w:cs="Times New Roman"/>
          <w:sz w:val="24"/>
          <w:szCs w:val="24"/>
        </w:rPr>
        <w:t>The result in the model summary table 4.4.4 indicates R</w:t>
      </w:r>
      <w:r w:rsidRPr="00454C0E">
        <w:rPr>
          <w:rFonts w:ascii="Times New Roman" w:hAnsi="Times New Roman" w:cs="Times New Roman"/>
          <w:sz w:val="24"/>
          <w:szCs w:val="24"/>
          <w:vertAlign w:val="superscript"/>
        </w:rPr>
        <w:t>2</w:t>
      </w:r>
      <w:r w:rsidRPr="00454C0E">
        <w:rPr>
          <w:rFonts w:ascii="Times New Roman" w:hAnsi="Times New Roman" w:cs="Times New Roman"/>
          <w:sz w:val="24"/>
          <w:szCs w:val="24"/>
        </w:rPr>
        <w:t>=0.794 which is the coefficient of determination of employee involvement regressed over participative decision making. This explained about 79.4% variance in participative decision making for a unit increase in employee involvement, while the remaining 20.6% could be due to the effect of stochastic error duly affected extraneous variables not accounted in this model. The adjusted R-square (0.791) which value was just so close to R-square (0.794) depicts the fact that if the model is sampled from the population rather than the sample it will account for a negligible difference of 0.3% variation in the outcome. Therefore, the model fitness is good, and the R=0.891, implies the relationship between employee involvement and participative decision is strongly exists as the correlation coefficient, R approaches +1.</w:t>
      </w:r>
    </w:p>
    <w:p w:rsidR="00231C63" w:rsidRPr="00454C0E" w:rsidRDefault="00231C63" w:rsidP="009D6FA4">
      <w:pPr>
        <w:spacing w:after="0"/>
        <w:rPr>
          <w:rFonts w:ascii="Times New Roman" w:hAnsi="Times New Roman" w:cs="Times New Roman"/>
          <w:sz w:val="24"/>
          <w:szCs w:val="24"/>
        </w:rPr>
      </w:pPr>
    </w:p>
    <w:tbl>
      <w:tblPr>
        <w:tblW w:w="7878" w:type="dxa"/>
        <w:tblCellMar>
          <w:left w:w="0" w:type="dxa"/>
          <w:right w:w="0" w:type="dxa"/>
        </w:tblCellMar>
        <w:tblLook w:val="04A0"/>
      </w:tblPr>
      <w:tblGrid>
        <w:gridCol w:w="732"/>
        <w:gridCol w:w="1285"/>
        <w:gridCol w:w="1467"/>
        <w:gridCol w:w="993"/>
        <w:gridCol w:w="1407"/>
        <w:gridCol w:w="992"/>
        <w:gridCol w:w="1002"/>
      </w:tblGrid>
      <w:tr w:rsidR="00231C63" w:rsidRPr="00454C0E" w:rsidTr="003546D0">
        <w:trPr>
          <w:cantSplit/>
        </w:trPr>
        <w:tc>
          <w:tcPr>
            <w:tcW w:w="7877" w:type="dxa"/>
            <w:gridSpan w:val="7"/>
            <w:shd w:val="clear" w:color="auto" w:fill="FFFFFF"/>
            <w:vAlign w:val="center"/>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b/>
                <w:bCs/>
                <w:color w:val="000000"/>
                <w:sz w:val="24"/>
                <w:szCs w:val="24"/>
              </w:rPr>
              <w:t>Table 4.4.5: ANOVA</w:t>
            </w:r>
            <w:r w:rsidRPr="00454C0E">
              <w:rPr>
                <w:rFonts w:ascii="Times New Roman" w:hAnsi="Times New Roman" w:cs="Times New Roman"/>
                <w:b/>
                <w:bCs/>
                <w:color w:val="000000"/>
                <w:sz w:val="24"/>
                <w:szCs w:val="24"/>
                <w:vertAlign w:val="superscript"/>
              </w:rPr>
              <w:t>a</w:t>
            </w:r>
          </w:p>
        </w:tc>
      </w:tr>
      <w:tr w:rsidR="00231C63" w:rsidRPr="00454C0E" w:rsidTr="003546D0">
        <w:trPr>
          <w:cantSplit/>
        </w:trPr>
        <w:tc>
          <w:tcPr>
            <w:tcW w:w="2016" w:type="dxa"/>
            <w:gridSpan w:val="2"/>
            <w:tcBorders>
              <w:top w:val="single" w:sz="16" w:space="0" w:color="000000"/>
              <w:left w:val="single" w:sz="16" w:space="0" w:color="000000"/>
              <w:bottom w:val="single" w:sz="16" w:space="0" w:color="000000"/>
            </w:tcBorders>
            <w:shd w:val="clear" w:color="auto" w:fill="FFFFFF"/>
            <w:vAlign w:val="bottom"/>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Sum of Squares</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df</w:t>
            </w:r>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F</w:t>
            </w:r>
          </w:p>
        </w:tc>
        <w:tc>
          <w:tcPr>
            <w:tcW w:w="100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Sig.</w:t>
            </w:r>
          </w:p>
        </w:tc>
      </w:tr>
      <w:tr w:rsidR="00231C63" w:rsidRPr="00454C0E" w:rsidTr="003546D0">
        <w:trPr>
          <w:cantSplit/>
        </w:trPr>
        <w:tc>
          <w:tcPr>
            <w:tcW w:w="731"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1</w:t>
            </w:r>
          </w:p>
        </w:tc>
        <w:tc>
          <w:tcPr>
            <w:tcW w:w="1285"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272.819</w:t>
            </w:r>
          </w:p>
        </w:tc>
        <w:tc>
          <w:tcPr>
            <w:tcW w:w="993"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w:t>
            </w:r>
          </w:p>
        </w:tc>
        <w:tc>
          <w:tcPr>
            <w:tcW w:w="1407"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272.819</w:t>
            </w:r>
          </w:p>
        </w:tc>
        <w:tc>
          <w:tcPr>
            <w:tcW w:w="992"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594.376</w:t>
            </w:r>
          </w:p>
        </w:tc>
        <w:tc>
          <w:tcPr>
            <w:tcW w:w="1002"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.000</w:t>
            </w:r>
            <w:r w:rsidRPr="00454C0E">
              <w:rPr>
                <w:rFonts w:ascii="Times New Roman" w:hAnsi="Times New Roman" w:cs="Times New Roman"/>
                <w:color w:val="000000"/>
                <w:sz w:val="24"/>
                <w:szCs w:val="24"/>
                <w:vertAlign w:val="superscript"/>
              </w:rPr>
              <w:t>b</w:t>
            </w:r>
          </w:p>
        </w:tc>
      </w:tr>
      <w:tr w:rsidR="00231C63" w:rsidRPr="00454C0E" w:rsidTr="003546D0">
        <w:trPr>
          <w:cantSplit/>
        </w:trPr>
        <w:tc>
          <w:tcPr>
            <w:tcW w:w="731"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sz w:val="24"/>
                <w:szCs w:val="24"/>
              </w:rPr>
            </w:pPr>
          </w:p>
        </w:tc>
        <w:tc>
          <w:tcPr>
            <w:tcW w:w="1285"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Residual</w:t>
            </w:r>
          </w:p>
        </w:tc>
        <w:tc>
          <w:tcPr>
            <w:tcW w:w="1467"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70.610</w:t>
            </w:r>
          </w:p>
        </w:tc>
        <w:tc>
          <w:tcPr>
            <w:tcW w:w="993"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154</w:t>
            </w:r>
          </w:p>
        </w:tc>
        <w:tc>
          <w:tcPr>
            <w:tcW w:w="1407"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0.459</w:t>
            </w:r>
          </w:p>
        </w:tc>
        <w:tc>
          <w:tcPr>
            <w:tcW w:w="992" w:type="dxa"/>
            <w:tcBorders>
              <w:left w:val="single" w:sz="8" w:space="0" w:color="000000"/>
              <w:right w:val="single" w:sz="8"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c>
          <w:tcPr>
            <w:tcW w:w="1002" w:type="dxa"/>
            <w:tcBorders>
              <w:left w:val="single" w:sz="8"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r w:rsidR="00231C63" w:rsidRPr="00454C0E" w:rsidTr="003546D0">
        <w:trPr>
          <w:cantSplit/>
        </w:trPr>
        <w:tc>
          <w:tcPr>
            <w:tcW w:w="731"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sz w:val="24"/>
                <w:szCs w:val="24"/>
              </w:rPr>
            </w:pPr>
          </w:p>
        </w:tc>
        <w:tc>
          <w:tcPr>
            <w:tcW w:w="1285"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343.429</w:t>
            </w:r>
          </w:p>
        </w:tc>
        <w:tc>
          <w:tcPr>
            <w:tcW w:w="993"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155</w:t>
            </w:r>
          </w:p>
        </w:tc>
        <w:tc>
          <w:tcPr>
            <w:tcW w:w="1407"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c>
          <w:tcPr>
            <w:tcW w:w="992"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c>
          <w:tcPr>
            <w:tcW w:w="1002"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r w:rsidR="00231C63" w:rsidRPr="00454C0E" w:rsidTr="003546D0">
        <w:trPr>
          <w:cantSplit/>
        </w:trPr>
        <w:tc>
          <w:tcPr>
            <w:tcW w:w="7877" w:type="dxa"/>
            <w:gridSpan w:val="7"/>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a. Dependent Variable: Participative Decision</w:t>
            </w:r>
          </w:p>
        </w:tc>
      </w:tr>
      <w:tr w:rsidR="00231C63" w:rsidRPr="00454C0E" w:rsidTr="003546D0">
        <w:trPr>
          <w:cantSplit/>
        </w:trPr>
        <w:tc>
          <w:tcPr>
            <w:tcW w:w="7877" w:type="dxa"/>
            <w:gridSpan w:val="7"/>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b. Predictors: (Constant), Employee Involvement</w:t>
            </w:r>
          </w:p>
        </w:tc>
      </w:tr>
    </w:tbl>
    <w:p w:rsidR="00231C63" w:rsidRPr="00454C0E" w:rsidRDefault="00231C63" w:rsidP="009D6FA4">
      <w:pPr>
        <w:spacing w:after="0"/>
        <w:ind w:right="380"/>
        <w:jc w:val="both"/>
        <w:rPr>
          <w:rFonts w:ascii="Times New Roman" w:eastAsia="Times New Roman" w:hAnsi="Times New Roman" w:cs="Times New Roman"/>
          <w:sz w:val="24"/>
          <w:szCs w:val="24"/>
        </w:rPr>
      </w:pPr>
    </w:p>
    <w:p w:rsidR="00231C63" w:rsidRPr="00454C0E" w:rsidRDefault="00231C63" w:rsidP="009D6FA4">
      <w:pPr>
        <w:spacing w:after="0"/>
        <w:ind w:right="380"/>
        <w:jc w:val="both"/>
        <w:rPr>
          <w:rFonts w:ascii="Times New Roman" w:hAnsi="Times New Roman" w:cs="Times New Roman"/>
          <w:sz w:val="24"/>
          <w:szCs w:val="24"/>
        </w:rPr>
      </w:pPr>
      <w:r w:rsidRPr="00454C0E">
        <w:rPr>
          <w:rFonts w:ascii="Times New Roman" w:eastAsia="Times New Roman" w:hAnsi="Times New Roman" w:cs="Times New Roman"/>
          <w:sz w:val="24"/>
          <w:szCs w:val="24"/>
        </w:rPr>
        <w:t>Table 4.4.5 presents the overall diagnostic test of significant of the relationship between employee involvement and organizational performance using Analysis of Variance (ANOVA). The ANOVA results for regression coefficients indicate the significant relationship between employee involvement and participative decision making is significant, as indicated in the, F-test=594.376&gt;F-table=3.84 at a degree of freedom of (1, 154); i.e. P-value=0.00 is less than 0.05. This indicates that the gender inequality significantly predict the participative decision making in selected organization (meaning it is a good fit for the model). Therefore, a significant relationship between employee involvement and participative decision making exists at 95% confidence level</w:t>
      </w:r>
      <w:r w:rsidRPr="00454C0E">
        <w:rPr>
          <w:rFonts w:ascii="Times New Roman" w:hAnsi="Times New Roman" w:cs="Times New Roman"/>
          <w:sz w:val="24"/>
          <w:szCs w:val="24"/>
        </w:rPr>
        <w:t>.</w:t>
      </w:r>
    </w:p>
    <w:tbl>
      <w:tblPr>
        <w:tblW w:w="9000" w:type="dxa"/>
        <w:tblCellMar>
          <w:left w:w="0" w:type="dxa"/>
          <w:right w:w="0" w:type="dxa"/>
        </w:tblCellMar>
        <w:tblLook w:val="04A0"/>
      </w:tblPr>
      <w:tblGrid>
        <w:gridCol w:w="722"/>
        <w:gridCol w:w="1873"/>
        <w:gridCol w:w="1342"/>
        <w:gridCol w:w="1164"/>
        <w:gridCol w:w="1393"/>
        <w:gridCol w:w="1253"/>
        <w:gridCol w:w="1253"/>
      </w:tblGrid>
      <w:tr w:rsidR="00231C63" w:rsidRPr="00454C0E" w:rsidTr="003546D0">
        <w:trPr>
          <w:cantSplit/>
        </w:trPr>
        <w:tc>
          <w:tcPr>
            <w:tcW w:w="8999" w:type="dxa"/>
            <w:gridSpan w:val="7"/>
            <w:shd w:val="clear" w:color="auto" w:fill="FFFFFF"/>
            <w:vAlign w:val="center"/>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b/>
                <w:bCs/>
                <w:color w:val="000000"/>
                <w:sz w:val="24"/>
                <w:szCs w:val="24"/>
              </w:rPr>
              <w:t>Table 4.4.6: Regression Coefficients</w:t>
            </w:r>
            <w:r w:rsidRPr="00454C0E">
              <w:rPr>
                <w:rFonts w:ascii="Times New Roman" w:hAnsi="Times New Roman" w:cs="Times New Roman"/>
                <w:b/>
                <w:bCs/>
                <w:color w:val="000000"/>
                <w:sz w:val="24"/>
                <w:szCs w:val="24"/>
                <w:vertAlign w:val="superscript"/>
              </w:rPr>
              <w:t>a</w:t>
            </w:r>
          </w:p>
        </w:tc>
      </w:tr>
      <w:tr w:rsidR="00231C63" w:rsidRPr="00454C0E" w:rsidTr="003546D0">
        <w:trPr>
          <w:cantSplit/>
        </w:trPr>
        <w:tc>
          <w:tcPr>
            <w:tcW w:w="2610" w:type="dxa"/>
            <w:gridSpan w:val="2"/>
            <w:vMerge w:val="restart"/>
            <w:tcBorders>
              <w:top w:val="single" w:sz="16" w:space="0" w:color="000000"/>
              <w:left w:val="single" w:sz="16" w:space="0" w:color="000000"/>
            </w:tcBorders>
            <w:shd w:val="clear" w:color="auto" w:fill="FFFFFF"/>
            <w:vAlign w:val="bottom"/>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Model</w:t>
            </w:r>
          </w:p>
        </w:tc>
        <w:tc>
          <w:tcPr>
            <w:tcW w:w="2520"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Unstandardized Coefficients</w:t>
            </w:r>
          </w:p>
        </w:tc>
        <w:tc>
          <w:tcPr>
            <w:tcW w:w="1345"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Standardized Coefficients</w:t>
            </w:r>
          </w:p>
        </w:tc>
        <w:tc>
          <w:tcPr>
            <w:tcW w:w="1260"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t</w:t>
            </w:r>
          </w:p>
        </w:tc>
        <w:tc>
          <w:tcPr>
            <w:tcW w:w="126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Sig.</w:t>
            </w:r>
          </w:p>
        </w:tc>
      </w:tr>
      <w:tr w:rsidR="00231C63" w:rsidRPr="00454C0E" w:rsidTr="003546D0">
        <w:trPr>
          <w:cantSplit/>
        </w:trPr>
        <w:tc>
          <w:tcPr>
            <w:tcW w:w="2610" w:type="dxa"/>
            <w:gridSpan w:val="2"/>
            <w:vMerge/>
            <w:tcBorders>
              <w:top w:val="single" w:sz="16" w:space="0" w:color="000000"/>
              <w:left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35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B</w:t>
            </w:r>
          </w:p>
        </w:tc>
        <w:tc>
          <w:tcPr>
            <w:tcW w:w="117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Std. Error</w:t>
            </w:r>
          </w:p>
        </w:tc>
        <w:tc>
          <w:tcPr>
            <w:tcW w:w="1345"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Beta</w:t>
            </w:r>
          </w:p>
        </w:tc>
        <w:tc>
          <w:tcPr>
            <w:tcW w:w="1260"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26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r>
      <w:tr w:rsidR="00231C63" w:rsidRPr="00454C0E" w:rsidTr="003546D0">
        <w:trPr>
          <w:cantSplit/>
        </w:trPr>
        <w:tc>
          <w:tcPr>
            <w:tcW w:w="729"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1</w:t>
            </w:r>
          </w:p>
        </w:tc>
        <w:tc>
          <w:tcPr>
            <w:tcW w:w="1881"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(Constant)</w:t>
            </w:r>
          </w:p>
        </w:tc>
        <w:tc>
          <w:tcPr>
            <w:tcW w:w="1350"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-.450</w:t>
            </w:r>
          </w:p>
        </w:tc>
        <w:tc>
          <w:tcPr>
            <w:tcW w:w="1170"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.165</w:t>
            </w:r>
          </w:p>
        </w:tc>
        <w:tc>
          <w:tcPr>
            <w:tcW w:w="1345"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c>
          <w:tcPr>
            <w:tcW w:w="1260"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-2.727</w:t>
            </w:r>
          </w:p>
        </w:tc>
        <w:tc>
          <w:tcPr>
            <w:tcW w:w="1264"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.000</w:t>
            </w:r>
          </w:p>
        </w:tc>
      </w:tr>
      <w:tr w:rsidR="00231C63" w:rsidRPr="00454C0E" w:rsidTr="003546D0">
        <w:trPr>
          <w:cantSplit/>
        </w:trPr>
        <w:tc>
          <w:tcPr>
            <w:tcW w:w="729"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sz w:val="24"/>
                <w:szCs w:val="24"/>
              </w:rPr>
            </w:pPr>
          </w:p>
        </w:tc>
        <w:tc>
          <w:tcPr>
            <w:tcW w:w="1881"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Employee Involvement</w:t>
            </w:r>
          </w:p>
        </w:tc>
        <w:tc>
          <w:tcPr>
            <w:tcW w:w="1350"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.587</w:t>
            </w:r>
          </w:p>
        </w:tc>
        <w:tc>
          <w:tcPr>
            <w:tcW w:w="1170"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.041</w:t>
            </w:r>
          </w:p>
        </w:tc>
        <w:tc>
          <w:tcPr>
            <w:tcW w:w="1345"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.891</w:t>
            </w:r>
          </w:p>
        </w:tc>
        <w:tc>
          <w:tcPr>
            <w:tcW w:w="1260"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14.317</w:t>
            </w:r>
          </w:p>
        </w:tc>
        <w:tc>
          <w:tcPr>
            <w:tcW w:w="1264"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.000</w:t>
            </w:r>
          </w:p>
        </w:tc>
      </w:tr>
      <w:tr w:rsidR="00231C63" w:rsidRPr="00454C0E" w:rsidTr="003546D0">
        <w:trPr>
          <w:cantSplit/>
        </w:trPr>
        <w:tc>
          <w:tcPr>
            <w:tcW w:w="8999" w:type="dxa"/>
            <w:gridSpan w:val="7"/>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a. Dependent Variable: Participative Decision</w:t>
            </w:r>
          </w:p>
        </w:tc>
      </w:tr>
    </w:tbl>
    <w:p w:rsidR="00231C63" w:rsidRPr="00454C0E" w:rsidRDefault="00231C63" w:rsidP="009D6FA4">
      <w:pPr>
        <w:spacing w:after="0"/>
        <w:jc w:val="both"/>
        <w:rPr>
          <w:rFonts w:ascii="Times New Roman" w:hAnsi="Times New Roman" w:cs="Times New Roman"/>
          <w:sz w:val="24"/>
          <w:szCs w:val="24"/>
        </w:rPr>
      </w:pPr>
    </w:p>
    <w:p w:rsidR="00231C63" w:rsidRPr="009D6FA4" w:rsidRDefault="00231C63" w:rsidP="009D6FA4">
      <w:pPr>
        <w:autoSpaceDE w:val="0"/>
        <w:autoSpaceDN w:val="0"/>
        <w:adjustRightInd w:val="0"/>
        <w:spacing w:after="0"/>
        <w:jc w:val="both"/>
        <w:rPr>
          <w:rFonts w:ascii="Times New Roman" w:hAnsi="Times New Roman" w:cs="Times New Roman"/>
          <w:color w:val="000000"/>
          <w:sz w:val="24"/>
          <w:szCs w:val="24"/>
        </w:rPr>
      </w:pPr>
      <w:r w:rsidRPr="009D6FA4">
        <w:rPr>
          <w:rStyle w:val="fontstyle01"/>
          <w:rFonts w:ascii="Times New Roman" w:eastAsia="Times New Roman" w:hAnsi="Times New Roman"/>
        </w:rPr>
        <w:t xml:space="preserve">From regression table 4.4.6, the result show that employee involvement (β=0.587), has positive significant effect on participative decision making in the selected organization, and that 58.7% increase in participative decision is caused by1% increase in employee involvement. Though, employee involvement can cause repressive effect by 45% if remove from the model. That is, if (employee involvement=0) it would cause about 45% decrease in participative decision making in selected organization. This result implies that </w:t>
      </w:r>
      <w:r w:rsidRPr="009D6FA4">
        <w:rPr>
          <w:rStyle w:val="fontstyle01"/>
          <w:rFonts w:ascii="Times New Roman" w:eastAsia="Times New Roman" w:hAnsi="Times New Roman"/>
        </w:rPr>
        <w:lastRenderedPageBreak/>
        <w:t>the selected organization is sensitive to the use of employee involvement which has high significant influence on participative decision making at</w:t>
      </w:r>
      <w:r w:rsidR="002626AE" w:rsidRPr="009D6FA4">
        <w:rPr>
          <w:rStyle w:val="fontstyle01"/>
          <w:rFonts w:ascii="Times New Roman" w:eastAsia="Times New Roman" w:hAnsi="Times New Roman"/>
        </w:rPr>
        <w:t>7up</w:t>
      </w:r>
      <w:r w:rsidRPr="009D6FA4">
        <w:rPr>
          <w:rStyle w:val="fontstyle01"/>
          <w:rFonts w:ascii="Times New Roman" w:eastAsia="Times New Roman" w:hAnsi="Times New Roman"/>
        </w:rPr>
        <w:t>bottling plc, as revealed in the vector-error correction (i.e., constant=c=0) in table 4.4.6 above. Therefore, it is not decision-wise to ignored the employee involvement in participative decision making from the model. Hence, the null hypothesis 2 is equally</w:t>
      </w:r>
      <w:r w:rsidR="00454C0E">
        <w:rPr>
          <w:rStyle w:val="fontstyle01"/>
          <w:rFonts w:ascii="Times New Roman" w:eastAsia="Times New Roman" w:hAnsi="Times New Roman"/>
        </w:rPr>
        <w:t xml:space="preserve"> </w:t>
      </w:r>
      <w:r w:rsidRPr="009D6FA4">
        <w:rPr>
          <w:rStyle w:val="fontstyle01"/>
          <w:rFonts w:ascii="Times New Roman" w:eastAsia="Times New Roman" w:hAnsi="Times New Roman"/>
        </w:rPr>
        <w:t>rejected and the alternative hypothesis is accepted by posited that there is</w:t>
      </w:r>
      <w:r w:rsidRPr="009D6FA4">
        <w:rPr>
          <w:rStyle w:val="fontstyle01"/>
          <w:rFonts w:ascii="Times New Roman" w:eastAsia="Times New Roman" w:hAnsi="Times New Roman"/>
          <w:lang w:val="en-GB"/>
        </w:rPr>
        <w:t>high significant effect of employee involvement on participative deci</w:t>
      </w:r>
      <w:r w:rsidR="00454C0E">
        <w:rPr>
          <w:rStyle w:val="fontstyle01"/>
          <w:rFonts w:ascii="Times New Roman" w:eastAsia="Times New Roman" w:hAnsi="Times New Roman"/>
          <w:lang w:val="en-GB"/>
        </w:rPr>
        <w:t>si</w:t>
      </w:r>
      <w:r w:rsidRPr="009D6FA4">
        <w:rPr>
          <w:rStyle w:val="fontstyle01"/>
          <w:rFonts w:ascii="Times New Roman" w:eastAsia="Times New Roman" w:hAnsi="Times New Roman"/>
          <w:lang w:val="en-GB"/>
        </w:rPr>
        <w:t xml:space="preserve">on making </w:t>
      </w:r>
      <w:r w:rsidRPr="009D6FA4">
        <w:rPr>
          <w:rStyle w:val="fontstyle01"/>
          <w:rFonts w:ascii="Times New Roman" w:eastAsia="Times New Roman" w:hAnsi="Times New Roman"/>
        </w:rPr>
        <w:t xml:space="preserve">at 5% level. This finding commensurate with </w:t>
      </w:r>
      <w:r w:rsidRPr="009D6FA4">
        <w:rPr>
          <w:rStyle w:val="fontstyle01"/>
          <w:rFonts w:ascii="Times New Roman" w:hAnsi="Times New Roman"/>
        </w:rPr>
        <w:t>the previous work</w:t>
      </w:r>
      <w:r w:rsidRPr="009D6FA4">
        <w:rPr>
          <w:rStyle w:val="fontstyle01"/>
          <w:rFonts w:ascii="Times New Roman" w:eastAsia="Times New Roman" w:hAnsi="Times New Roman"/>
        </w:rPr>
        <w:t xml:space="preserve"> of </w:t>
      </w:r>
      <w:r w:rsidRPr="009D6FA4">
        <w:rPr>
          <w:rFonts w:ascii="Times New Roman" w:hAnsi="Times New Roman" w:cs="Times New Roman"/>
          <w:color w:val="000000"/>
          <w:sz w:val="24"/>
          <w:szCs w:val="24"/>
        </w:rPr>
        <w:t xml:space="preserve">Nuzhath (2014) and Dede (2019) that that there is greater significant link between employee participation in decision making and their performance towards the Organization. </w:t>
      </w:r>
    </w:p>
    <w:p w:rsidR="00231C63" w:rsidRPr="009D6FA4" w:rsidRDefault="00231C63" w:rsidP="009D6FA4">
      <w:pPr>
        <w:spacing w:after="0"/>
        <w:jc w:val="both"/>
        <w:rPr>
          <w:rStyle w:val="fontstyle01"/>
          <w:rFonts w:ascii="Times New Roman" w:eastAsia="Times New Roman" w:hAnsi="Times New Roman"/>
        </w:rPr>
      </w:pPr>
    </w:p>
    <w:p w:rsidR="00231C63" w:rsidRPr="009D6FA4" w:rsidRDefault="00231C63" w:rsidP="009D6FA4">
      <w:pPr>
        <w:autoSpaceDE w:val="0"/>
        <w:autoSpaceDN w:val="0"/>
        <w:adjustRightInd w:val="0"/>
        <w:spacing w:after="0"/>
        <w:jc w:val="both"/>
        <w:rPr>
          <w:rFonts w:ascii="Times New Roman" w:hAnsi="Times New Roman" w:cs="Times New Roman"/>
          <w:b/>
          <w:sz w:val="24"/>
          <w:szCs w:val="24"/>
        </w:rPr>
      </w:pPr>
      <w:r w:rsidRPr="009D6FA4">
        <w:rPr>
          <w:rFonts w:ascii="Times New Roman" w:hAnsi="Times New Roman" w:cs="Times New Roman"/>
          <w:b/>
          <w:sz w:val="24"/>
          <w:szCs w:val="24"/>
        </w:rPr>
        <w:t>H</w:t>
      </w:r>
      <w:r w:rsidRPr="009D6FA4">
        <w:rPr>
          <w:rFonts w:ascii="Times New Roman" w:hAnsi="Times New Roman" w:cs="Times New Roman"/>
          <w:b/>
          <w:sz w:val="24"/>
          <w:szCs w:val="24"/>
          <w:vertAlign w:val="subscript"/>
        </w:rPr>
        <w:t>03</w:t>
      </w:r>
      <w:r w:rsidRPr="009D6FA4">
        <w:rPr>
          <w:rFonts w:ascii="Times New Roman" w:hAnsi="Times New Roman" w:cs="Times New Roman"/>
          <w:b/>
          <w:sz w:val="24"/>
          <w:szCs w:val="24"/>
        </w:rPr>
        <w:t xml:space="preserve">: There is no significant effect of employee engagement on organizational performance in </w:t>
      </w:r>
      <w:r w:rsidR="000F3AB3" w:rsidRPr="009D6FA4">
        <w:rPr>
          <w:rFonts w:ascii="Times New Roman" w:hAnsi="Times New Roman" w:cs="Times New Roman"/>
          <w:b/>
          <w:sz w:val="24"/>
          <w:szCs w:val="24"/>
        </w:rPr>
        <w:t xml:space="preserve">7up bottling </w:t>
      </w:r>
      <w:r w:rsidR="00E76F22" w:rsidRPr="009D6FA4">
        <w:rPr>
          <w:rFonts w:ascii="Times New Roman" w:hAnsi="Times New Roman" w:cs="Times New Roman"/>
          <w:b/>
          <w:sz w:val="24"/>
          <w:szCs w:val="24"/>
        </w:rPr>
        <w:t xml:space="preserve"> company</w:t>
      </w:r>
      <w:r w:rsidRPr="009D6FA4">
        <w:rPr>
          <w:rFonts w:ascii="Times New Roman" w:hAnsi="Times New Roman" w:cs="Times New Roman"/>
          <w:b/>
          <w:sz w:val="24"/>
          <w:szCs w:val="24"/>
        </w:rPr>
        <w:t xml:space="preserve"> Ilorin.</w:t>
      </w:r>
    </w:p>
    <w:p w:rsidR="00231C63" w:rsidRPr="009D6FA4" w:rsidRDefault="00231C63" w:rsidP="009D6FA4">
      <w:pPr>
        <w:spacing w:after="0"/>
        <w:jc w:val="both"/>
        <w:rPr>
          <w:rFonts w:ascii="Times New Roman" w:hAnsi="Times New Roman" w:cs="Times New Roman"/>
          <w:b/>
          <w:sz w:val="24"/>
          <w:szCs w:val="24"/>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95"/>
        <w:gridCol w:w="1024"/>
        <w:gridCol w:w="1086"/>
        <w:gridCol w:w="1469"/>
        <w:gridCol w:w="1469"/>
      </w:tblGrid>
      <w:tr w:rsidR="00231C63" w:rsidRPr="009D6FA4" w:rsidTr="003546D0">
        <w:trPr>
          <w:cantSplit/>
        </w:trPr>
        <w:tc>
          <w:tcPr>
            <w:tcW w:w="5841" w:type="dxa"/>
            <w:gridSpan w:val="5"/>
            <w:tcBorders>
              <w:top w:val="nil"/>
              <w:left w:val="nil"/>
              <w:bottom w:val="nil"/>
              <w:right w:val="nil"/>
            </w:tcBorders>
            <w:shd w:val="clear" w:color="auto" w:fill="FFFFFF"/>
            <w:vAlign w:val="center"/>
          </w:tcPr>
          <w:p w:rsidR="00231C63" w:rsidRPr="009D6FA4" w:rsidRDefault="00231C63" w:rsidP="009D6FA4">
            <w:pPr>
              <w:autoSpaceDE w:val="0"/>
              <w:autoSpaceDN w:val="0"/>
              <w:adjustRightInd w:val="0"/>
              <w:spacing w:after="0"/>
              <w:ind w:left="60" w:right="60"/>
              <w:rPr>
                <w:rFonts w:ascii="Times New Roman" w:hAnsi="Times New Roman" w:cs="Times New Roman"/>
                <w:color w:val="000000"/>
                <w:sz w:val="24"/>
                <w:szCs w:val="24"/>
              </w:rPr>
            </w:pPr>
            <w:r w:rsidRPr="009D6FA4">
              <w:rPr>
                <w:rFonts w:ascii="Times New Roman" w:hAnsi="Times New Roman" w:cs="Times New Roman"/>
                <w:b/>
                <w:sz w:val="24"/>
                <w:szCs w:val="24"/>
              </w:rPr>
              <w:t xml:space="preserve">Table 4.4.7: </w:t>
            </w:r>
            <w:r w:rsidRPr="009D6FA4">
              <w:rPr>
                <w:rFonts w:ascii="Times New Roman" w:hAnsi="Times New Roman" w:cs="Times New Roman"/>
                <w:b/>
                <w:bCs/>
                <w:color w:val="000000"/>
                <w:sz w:val="24"/>
                <w:szCs w:val="24"/>
              </w:rPr>
              <w:t>Model Summary</w:t>
            </w:r>
          </w:p>
        </w:tc>
      </w:tr>
      <w:tr w:rsidR="00231C63" w:rsidRPr="009D6FA4" w:rsidTr="003546D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31C63" w:rsidRPr="009D6FA4" w:rsidRDefault="00231C63" w:rsidP="009D6FA4">
            <w:pPr>
              <w:autoSpaceDE w:val="0"/>
              <w:autoSpaceDN w:val="0"/>
              <w:adjustRightInd w:val="0"/>
              <w:spacing w:after="0"/>
              <w:ind w:left="60" w:right="60"/>
              <w:rPr>
                <w:rFonts w:ascii="Times New Roman" w:hAnsi="Times New Roman" w:cs="Times New Roman"/>
                <w:color w:val="000000"/>
                <w:sz w:val="24"/>
                <w:szCs w:val="24"/>
              </w:rPr>
            </w:pPr>
            <w:r w:rsidRPr="009D6FA4">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231C63" w:rsidRPr="009D6FA4" w:rsidRDefault="00231C63" w:rsidP="009D6FA4">
            <w:pPr>
              <w:autoSpaceDE w:val="0"/>
              <w:autoSpaceDN w:val="0"/>
              <w:adjustRightInd w:val="0"/>
              <w:spacing w:after="0"/>
              <w:ind w:left="60" w:right="60"/>
              <w:jc w:val="center"/>
              <w:rPr>
                <w:rFonts w:ascii="Times New Roman" w:hAnsi="Times New Roman" w:cs="Times New Roman"/>
                <w:color w:val="000000"/>
                <w:sz w:val="24"/>
                <w:szCs w:val="24"/>
              </w:rPr>
            </w:pPr>
            <w:r w:rsidRPr="009D6FA4">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231C63" w:rsidRPr="009D6FA4" w:rsidRDefault="00231C63" w:rsidP="009D6FA4">
            <w:pPr>
              <w:autoSpaceDE w:val="0"/>
              <w:autoSpaceDN w:val="0"/>
              <w:adjustRightInd w:val="0"/>
              <w:spacing w:after="0"/>
              <w:ind w:left="60" w:right="60"/>
              <w:jc w:val="center"/>
              <w:rPr>
                <w:rFonts w:ascii="Times New Roman" w:hAnsi="Times New Roman" w:cs="Times New Roman"/>
                <w:color w:val="000000"/>
                <w:sz w:val="24"/>
                <w:szCs w:val="24"/>
              </w:rPr>
            </w:pPr>
            <w:r w:rsidRPr="009D6FA4">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rsidR="00231C63" w:rsidRPr="009D6FA4" w:rsidRDefault="00231C63" w:rsidP="009D6FA4">
            <w:pPr>
              <w:autoSpaceDE w:val="0"/>
              <w:autoSpaceDN w:val="0"/>
              <w:adjustRightInd w:val="0"/>
              <w:spacing w:after="0"/>
              <w:ind w:left="60" w:right="60"/>
              <w:jc w:val="center"/>
              <w:rPr>
                <w:rFonts w:ascii="Times New Roman" w:hAnsi="Times New Roman" w:cs="Times New Roman"/>
                <w:color w:val="000000"/>
                <w:sz w:val="24"/>
                <w:szCs w:val="24"/>
              </w:rPr>
            </w:pPr>
            <w:r w:rsidRPr="009D6FA4">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231C63" w:rsidRPr="009D6FA4" w:rsidRDefault="00231C63" w:rsidP="009D6FA4">
            <w:pPr>
              <w:autoSpaceDE w:val="0"/>
              <w:autoSpaceDN w:val="0"/>
              <w:adjustRightInd w:val="0"/>
              <w:spacing w:after="0"/>
              <w:ind w:left="60" w:right="60"/>
              <w:jc w:val="center"/>
              <w:rPr>
                <w:rFonts w:ascii="Times New Roman" w:hAnsi="Times New Roman" w:cs="Times New Roman"/>
                <w:color w:val="000000"/>
                <w:sz w:val="24"/>
                <w:szCs w:val="24"/>
              </w:rPr>
            </w:pPr>
            <w:r w:rsidRPr="009D6FA4">
              <w:rPr>
                <w:rFonts w:ascii="Times New Roman" w:hAnsi="Times New Roman" w:cs="Times New Roman"/>
                <w:color w:val="000000"/>
                <w:sz w:val="24"/>
                <w:szCs w:val="24"/>
              </w:rPr>
              <w:t>Std. Error of the Estimate</w:t>
            </w:r>
          </w:p>
        </w:tc>
      </w:tr>
      <w:tr w:rsidR="00231C63" w:rsidRPr="009D6FA4" w:rsidTr="003546D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231C63" w:rsidRPr="009D6FA4" w:rsidRDefault="00231C63" w:rsidP="009D6FA4">
            <w:pPr>
              <w:autoSpaceDE w:val="0"/>
              <w:autoSpaceDN w:val="0"/>
              <w:adjustRightInd w:val="0"/>
              <w:spacing w:after="0"/>
              <w:ind w:left="60" w:right="60"/>
              <w:rPr>
                <w:rFonts w:ascii="Times New Roman" w:hAnsi="Times New Roman" w:cs="Times New Roman"/>
                <w:color w:val="000000"/>
                <w:sz w:val="24"/>
                <w:szCs w:val="24"/>
              </w:rPr>
            </w:pPr>
            <w:r w:rsidRPr="009D6FA4">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.663</w:t>
            </w:r>
            <w:r w:rsidRPr="009D6FA4">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.440</w:t>
            </w:r>
          </w:p>
        </w:tc>
        <w:tc>
          <w:tcPr>
            <w:tcW w:w="1468" w:type="dxa"/>
            <w:tcBorders>
              <w:top w:val="single" w:sz="16" w:space="0" w:color="000000"/>
              <w:bottom w:val="single" w:sz="16" w:space="0" w:color="000000"/>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.439</w:t>
            </w:r>
          </w:p>
        </w:tc>
        <w:tc>
          <w:tcPr>
            <w:tcW w:w="1468" w:type="dxa"/>
            <w:tcBorders>
              <w:top w:val="single" w:sz="16" w:space="0" w:color="000000"/>
              <w:bottom w:val="single" w:sz="16" w:space="0" w:color="000000"/>
              <w:right w:val="single" w:sz="16" w:space="0" w:color="000000"/>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.57610</w:t>
            </w:r>
          </w:p>
        </w:tc>
      </w:tr>
      <w:tr w:rsidR="00231C63" w:rsidRPr="009D6FA4" w:rsidTr="003546D0">
        <w:trPr>
          <w:cantSplit/>
        </w:trPr>
        <w:tc>
          <w:tcPr>
            <w:tcW w:w="5841" w:type="dxa"/>
            <w:gridSpan w:val="5"/>
            <w:tcBorders>
              <w:top w:val="nil"/>
              <w:left w:val="nil"/>
              <w:bottom w:val="nil"/>
              <w:right w:val="nil"/>
            </w:tcBorders>
            <w:shd w:val="clear" w:color="auto" w:fill="FFFFFF"/>
          </w:tcPr>
          <w:p w:rsidR="00231C63" w:rsidRPr="009D6FA4" w:rsidRDefault="00231C63" w:rsidP="009D6FA4">
            <w:pPr>
              <w:autoSpaceDE w:val="0"/>
              <w:autoSpaceDN w:val="0"/>
              <w:adjustRightInd w:val="0"/>
              <w:spacing w:after="0"/>
              <w:ind w:left="60" w:right="60"/>
              <w:rPr>
                <w:rFonts w:ascii="Times New Roman" w:hAnsi="Times New Roman" w:cs="Times New Roman"/>
                <w:color w:val="000000"/>
                <w:sz w:val="24"/>
                <w:szCs w:val="24"/>
              </w:rPr>
            </w:pPr>
            <w:r w:rsidRPr="009D6FA4">
              <w:rPr>
                <w:rFonts w:ascii="Times New Roman" w:hAnsi="Times New Roman" w:cs="Times New Roman"/>
                <w:color w:val="000000"/>
                <w:sz w:val="24"/>
                <w:szCs w:val="24"/>
              </w:rPr>
              <w:t>a. Predictors: (Constant), Employee Engagement</w:t>
            </w:r>
          </w:p>
        </w:tc>
      </w:tr>
    </w:tbl>
    <w:p w:rsidR="00231C63" w:rsidRPr="009D6FA4" w:rsidRDefault="00231C63" w:rsidP="009D6FA4">
      <w:pPr>
        <w:autoSpaceDE w:val="0"/>
        <w:autoSpaceDN w:val="0"/>
        <w:adjustRightInd w:val="0"/>
        <w:spacing w:after="0"/>
        <w:rPr>
          <w:rFonts w:ascii="Times New Roman" w:hAnsi="Times New Roman" w:cs="Times New Roman"/>
          <w:sz w:val="24"/>
          <w:szCs w:val="24"/>
        </w:rPr>
      </w:pPr>
    </w:p>
    <w:p w:rsidR="00454C0E" w:rsidRDefault="00231C63" w:rsidP="009D6FA4">
      <w:pPr>
        <w:spacing w:after="0"/>
        <w:jc w:val="both"/>
        <w:rPr>
          <w:rFonts w:ascii="Times New Roman" w:hAnsi="Times New Roman"/>
          <w:sz w:val="24"/>
          <w:szCs w:val="24"/>
        </w:rPr>
      </w:pPr>
      <w:r w:rsidRPr="009D6FA4">
        <w:rPr>
          <w:rFonts w:ascii="Times New Roman" w:hAnsi="Times New Roman" w:cs="Times New Roman"/>
          <w:sz w:val="24"/>
          <w:szCs w:val="24"/>
        </w:rPr>
        <w:t>To assess the influence of emplo</w:t>
      </w:r>
      <w:bookmarkStart w:id="0" w:name="_GoBack"/>
      <w:bookmarkEnd w:id="0"/>
      <w:r w:rsidRPr="009D6FA4">
        <w:rPr>
          <w:rFonts w:ascii="Times New Roman" w:hAnsi="Times New Roman" w:cs="Times New Roman"/>
          <w:sz w:val="24"/>
          <w:szCs w:val="24"/>
        </w:rPr>
        <w:t xml:space="preserve">yee engagement on organizational performance, simple linear regression analysis was carried out. The model summary in table above indicates the value of the correlation coefficient R= .663 and the adjusted R- square = .439 which is just so close to R- square = .440 depict the fact if the model were derived from the population rather than a sample it would account for approximately 0.1% less variance in the outcome. Thus, the Organizational Performance is explained by employee engagement in the value of the R-square, which indicates that 44% improvement in organizational performance is accounted specifically by the engagement of employee in decision making of the selected company </w:t>
      </w:r>
      <w:r w:rsidRPr="009D6FA4">
        <w:rPr>
          <w:rFonts w:ascii="Times New Roman" w:hAnsi="Times New Roman"/>
          <w:sz w:val="24"/>
          <w:szCs w:val="24"/>
        </w:rPr>
        <w:t>and not more than 56% explained by other factors not included in this model. These factors include business environment, industrial policy, reward system, etc.</w:t>
      </w:r>
    </w:p>
    <w:p w:rsidR="00454C0E" w:rsidRDefault="00454C0E">
      <w:pPr>
        <w:rPr>
          <w:rFonts w:ascii="Times New Roman" w:hAnsi="Times New Roman"/>
          <w:sz w:val="24"/>
          <w:szCs w:val="24"/>
        </w:rPr>
      </w:pPr>
      <w:r>
        <w:rPr>
          <w:rFonts w:ascii="Times New Roman" w:hAnsi="Times New Roman"/>
          <w:sz w:val="24"/>
          <w:szCs w:val="24"/>
        </w:rPr>
        <w:br w:type="page"/>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3"/>
        <w:gridCol w:w="1284"/>
        <w:gridCol w:w="1469"/>
        <w:gridCol w:w="1025"/>
        <w:gridCol w:w="1408"/>
        <w:gridCol w:w="1025"/>
        <w:gridCol w:w="1025"/>
      </w:tblGrid>
      <w:tr w:rsidR="00231C63" w:rsidRPr="009D6FA4" w:rsidTr="00454C0E">
        <w:trPr>
          <w:cantSplit/>
        </w:trPr>
        <w:tc>
          <w:tcPr>
            <w:tcW w:w="7969" w:type="dxa"/>
            <w:gridSpan w:val="7"/>
            <w:tcBorders>
              <w:top w:val="nil"/>
              <w:left w:val="nil"/>
              <w:bottom w:val="nil"/>
              <w:right w:val="nil"/>
            </w:tcBorders>
            <w:shd w:val="clear" w:color="auto" w:fill="FFFFFF"/>
            <w:vAlign w:val="center"/>
          </w:tcPr>
          <w:p w:rsidR="00231C63" w:rsidRPr="009D6FA4" w:rsidRDefault="00231C63" w:rsidP="009D6FA4">
            <w:pPr>
              <w:autoSpaceDE w:val="0"/>
              <w:autoSpaceDN w:val="0"/>
              <w:adjustRightInd w:val="0"/>
              <w:spacing w:after="0"/>
              <w:ind w:left="60" w:right="60"/>
              <w:rPr>
                <w:rFonts w:ascii="Times New Roman" w:hAnsi="Times New Roman" w:cs="Times New Roman"/>
                <w:color w:val="000000"/>
                <w:sz w:val="24"/>
                <w:szCs w:val="24"/>
              </w:rPr>
            </w:pPr>
            <w:r w:rsidRPr="009D6FA4">
              <w:rPr>
                <w:rFonts w:ascii="Times New Roman" w:hAnsi="Times New Roman" w:cs="Times New Roman"/>
                <w:b/>
                <w:sz w:val="24"/>
                <w:szCs w:val="24"/>
              </w:rPr>
              <w:lastRenderedPageBreak/>
              <w:t xml:space="preserve">Table 4.4.8: </w:t>
            </w:r>
            <w:r w:rsidRPr="009D6FA4">
              <w:rPr>
                <w:rFonts w:ascii="Times New Roman" w:hAnsi="Times New Roman" w:cs="Times New Roman"/>
                <w:b/>
                <w:bCs/>
                <w:color w:val="000000"/>
                <w:sz w:val="24"/>
                <w:szCs w:val="24"/>
              </w:rPr>
              <w:t>ANOVA</w:t>
            </w:r>
            <w:r w:rsidRPr="009D6FA4">
              <w:rPr>
                <w:rFonts w:ascii="Times New Roman" w:hAnsi="Times New Roman" w:cs="Times New Roman"/>
                <w:b/>
                <w:bCs/>
                <w:color w:val="000000"/>
                <w:sz w:val="24"/>
                <w:szCs w:val="24"/>
                <w:vertAlign w:val="superscript"/>
              </w:rPr>
              <w:t>a</w:t>
            </w:r>
          </w:p>
        </w:tc>
      </w:tr>
      <w:tr w:rsidR="00231C63" w:rsidRPr="009D6FA4" w:rsidTr="00454C0E">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231C63" w:rsidRPr="009D6FA4" w:rsidRDefault="00231C63" w:rsidP="009D6FA4">
            <w:pPr>
              <w:autoSpaceDE w:val="0"/>
              <w:autoSpaceDN w:val="0"/>
              <w:adjustRightInd w:val="0"/>
              <w:spacing w:after="0"/>
              <w:ind w:left="60" w:right="60"/>
              <w:rPr>
                <w:rFonts w:ascii="Times New Roman" w:hAnsi="Times New Roman" w:cs="Times New Roman"/>
                <w:color w:val="000000"/>
                <w:sz w:val="24"/>
                <w:szCs w:val="24"/>
              </w:rPr>
            </w:pPr>
            <w:r w:rsidRPr="009D6FA4">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231C63" w:rsidRPr="009D6FA4" w:rsidRDefault="00231C63" w:rsidP="009D6FA4">
            <w:pPr>
              <w:autoSpaceDE w:val="0"/>
              <w:autoSpaceDN w:val="0"/>
              <w:adjustRightInd w:val="0"/>
              <w:spacing w:after="0"/>
              <w:ind w:left="60" w:right="60"/>
              <w:jc w:val="center"/>
              <w:rPr>
                <w:rFonts w:ascii="Times New Roman" w:hAnsi="Times New Roman" w:cs="Times New Roman"/>
                <w:color w:val="000000"/>
                <w:sz w:val="24"/>
                <w:szCs w:val="24"/>
              </w:rPr>
            </w:pPr>
            <w:r w:rsidRPr="009D6FA4">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231C63" w:rsidRPr="009D6FA4" w:rsidRDefault="00231C63" w:rsidP="009D6FA4">
            <w:pPr>
              <w:autoSpaceDE w:val="0"/>
              <w:autoSpaceDN w:val="0"/>
              <w:adjustRightInd w:val="0"/>
              <w:spacing w:after="0"/>
              <w:ind w:left="60" w:right="60"/>
              <w:jc w:val="center"/>
              <w:rPr>
                <w:rFonts w:ascii="Times New Roman" w:hAnsi="Times New Roman" w:cs="Times New Roman"/>
                <w:color w:val="000000"/>
                <w:sz w:val="24"/>
                <w:szCs w:val="24"/>
              </w:rPr>
            </w:pPr>
            <w:r w:rsidRPr="009D6FA4">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231C63" w:rsidRPr="009D6FA4" w:rsidRDefault="00231C63" w:rsidP="009D6FA4">
            <w:pPr>
              <w:autoSpaceDE w:val="0"/>
              <w:autoSpaceDN w:val="0"/>
              <w:adjustRightInd w:val="0"/>
              <w:spacing w:after="0"/>
              <w:ind w:left="60" w:right="60"/>
              <w:jc w:val="center"/>
              <w:rPr>
                <w:rFonts w:ascii="Times New Roman" w:hAnsi="Times New Roman" w:cs="Times New Roman"/>
                <w:color w:val="000000"/>
                <w:sz w:val="24"/>
                <w:szCs w:val="24"/>
              </w:rPr>
            </w:pPr>
            <w:r w:rsidRPr="009D6FA4">
              <w:rPr>
                <w:rFonts w:ascii="Times New Roman" w:hAnsi="Times New Roman" w:cs="Times New Roman"/>
                <w:color w:val="000000"/>
                <w:sz w:val="24"/>
                <w:szCs w:val="24"/>
              </w:rPr>
              <w:t>Mean Square</w:t>
            </w:r>
          </w:p>
        </w:tc>
        <w:tc>
          <w:tcPr>
            <w:tcW w:w="1025" w:type="dxa"/>
            <w:tcBorders>
              <w:top w:val="single" w:sz="16" w:space="0" w:color="000000"/>
              <w:bottom w:val="single" w:sz="16" w:space="0" w:color="000000"/>
            </w:tcBorders>
            <w:shd w:val="clear" w:color="auto" w:fill="FFFFFF"/>
            <w:vAlign w:val="bottom"/>
          </w:tcPr>
          <w:p w:rsidR="00231C63" w:rsidRPr="009D6FA4" w:rsidRDefault="00231C63" w:rsidP="009D6FA4">
            <w:pPr>
              <w:autoSpaceDE w:val="0"/>
              <w:autoSpaceDN w:val="0"/>
              <w:adjustRightInd w:val="0"/>
              <w:spacing w:after="0"/>
              <w:ind w:left="60" w:right="60"/>
              <w:jc w:val="center"/>
              <w:rPr>
                <w:rFonts w:ascii="Times New Roman" w:hAnsi="Times New Roman" w:cs="Times New Roman"/>
                <w:color w:val="000000"/>
                <w:sz w:val="24"/>
                <w:szCs w:val="24"/>
              </w:rPr>
            </w:pPr>
            <w:r w:rsidRPr="009D6FA4">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231C63" w:rsidRPr="009D6FA4" w:rsidRDefault="00231C63" w:rsidP="009D6FA4">
            <w:pPr>
              <w:autoSpaceDE w:val="0"/>
              <w:autoSpaceDN w:val="0"/>
              <w:adjustRightInd w:val="0"/>
              <w:spacing w:after="0"/>
              <w:ind w:left="60" w:right="60"/>
              <w:jc w:val="center"/>
              <w:rPr>
                <w:rFonts w:ascii="Times New Roman" w:hAnsi="Times New Roman" w:cs="Times New Roman"/>
                <w:color w:val="000000"/>
                <w:sz w:val="24"/>
                <w:szCs w:val="24"/>
              </w:rPr>
            </w:pPr>
            <w:r w:rsidRPr="009D6FA4">
              <w:rPr>
                <w:rFonts w:ascii="Times New Roman" w:hAnsi="Times New Roman" w:cs="Times New Roman"/>
                <w:color w:val="000000"/>
                <w:sz w:val="24"/>
                <w:szCs w:val="24"/>
              </w:rPr>
              <w:t>Sig.</w:t>
            </w:r>
          </w:p>
        </w:tc>
      </w:tr>
      <w:tr w:rsidR="00231C63" w:rsidRPr="009D6FA4" w:rsidTr="00454C0E">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31C63" w:rsidRPr="009D6FA4" w:rsidRDefault="00231C63" w:rsidP="009D6FA4">
            <w:pPr>
              <w:autoSpaceDE w:val="0"/>
              <w:autoSpaceDN w:val="0"/>
              <w:adjustRightInd w:val="0"/>
              <w:spacing w:after="0"/>
              <w:ind w:left="60" w:right="60"/>
              <w:rPr>
                <w:rFonts w:ascii="Times New Roman" w:hAnsi="Times New Roman" w:cs="Times New Roman"/>
                <w:color w:val="000000"/>
                <w:sz w:val="24"/>
                <w:szCs w:val="24"/>
              </w:rPr>
            </w:pPr>
            <w:r w:rsidRPr="009D6FA4">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231C63" w:rsidRPr="009D6FA4" w:rsidRDefault="00231C63" w:rsidP="009D6FA4">
            <w:pPr>
              <w:autoSpaceDE w:val="0"/>
              <w:autoSpaceDN w:val="0"/>
              <w:adjustRightInd w:val="0"/>
              <w:spacing w:after="0"/>
              <w:ind w:left="60" w:right="60"/>
              <w:rPr>
                <w:rFonts w:ascii="Times New Roman" w:hAnsi="Times New Roman" w:cs="Times New Roman"/>
                <w:color w:val="000000"/>
                <w:sz w:val="24"/>
                <w:szCs w:val="24"/>
              </w:rPr>
            </w:pPr>
            <w:r w:rsidRPr="009D6FA4">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24.360</w:t>
            </w:r>
          </w:p>
        </w:tc>
        <w:tc>
          <w:tcPr>
            <w:tcW w:w="1025" w:type="dxa"/>
            <w:tcBorders>
              <w:top w:val="single" w:sz="16" w:space="0" w:color="000000"/>
              <w:bottom w:val="nil"/>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24.360</w:t>
            </w:r>
          </w:p>
        </w:tc>
        <w:tc>
          <w:tcPr>
            <w:tcW w:w="1025" w:type="dxa"/>
            <w:tcBorders>
              <w:top w:val="single" w:sz="16" w:space="0" w:color="000000"/>
              <w:bottom w:val="nil"/>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121.194</w:t>
            </w:r>
          </w:p>
        </w:tc>
        <w:tc>
          <w:tcPr>
            <w:tcW w:w="1025" w:type="dxa"/>
            <w:tcBorders>
              <w:top w:val="single" w:sz="16" w:space="0" w:color="000000"/>
              <w:bottom w:val="nil"/>
              <w:right w:val="single" w:sz="16" w:space="0" w:color="000000"/>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.000</w:t>
            </w:r>
            <w:r w:rsidRPr="009D6FA4">
              <w:rPr>
                <w:rFonts w:ascii="Times New Roman" w:hAnsi="Times New Roman" w:cs="Times New Roman"/>
                <w:color w:val="000000"/>
                <w:sz w:val="24"/>
                <w:szCs w:val="24"/>
                <w:vertAlign w:val="superscript"/>
              </w:rPr>
              <w:t>b</w:t>
            </w:r>
          </w:p>
        </w:tc>
      </w:tr>
      <w:tr w:rsidR="00231C63" w:rsidRPr="009D6FA4" w:rsidTr="00454C0E">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31C63" w:rsidRPr="009D6FA4" w:rsidRDefault="00231C63" w:rsidP="009D6FA4">
            <w:pPr>
              <w:autoSpaceDE w:val="0"/>
              <w:autoSpaceDN w:val="0"/>
              <w:adjustRightInd w:val="0"/>
              <w:spacing w:after="0"/>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231C63" w:rsidRPr="009D6FA4" w:rsidRDefault="00231C63" w:rsidP="009D6FA4">
            <w:pPr>
              <w:autoSpaceDE w:val="0"/>
              <w:autoSpaceDN w:val="0"/>
              <w:adjustRightInd w:val="0"/>
              <w:spacing w:after="0"/>
              <w:ind w:left="60" w:right="60"/>
              <w:rPr>
                <w:rFonts w:ascii="Times New Roman" w:hAnsi="Times New Roman" w:cs="Times New Roman"/>
                <w:color w:val="000000"/>
                <w:sz w:val="24"/>
                <w:szCs w:val="24"/>
              </w:rPr>
            </w:pPr>
            <w:r w:rsidRPr="009D6FA4">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30.978</w:t>
            </w:r>
          </w:p>
        </w:tc>
        <w:tc>
          <w:tcPr>
            <w:tcW w:w="1025" w:type="dxa"/>
            <w:tcBorders>
              <w:top w:val="nil"/>
              <w:bottom w:val="nil"/>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154</w:t>
            </w:r>
          </w:p>
        </w:tc>
        <w:tc>
          <w:tcPr>
            <w:tcW w:w="1408" w:type="dxa"/>
            <w:tcBorders>
              <w:top w:val="nil"/>
              <w:bottom w:val="nil"/>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.201</w:t>
            </w:r>
          </w:p>
        </w:tc>
        <w:tc>
          <w:tcPr>
            <w:tcW w:w="1025" w:type="dxa"/>
            <w:tcBorders>
              <w:top w:val="nil"/>
              <w:bottom w:val="nil"/>
            </w:tcBorders>
            <w:shd w:val="clear" w:color="auto" w:fill="FFFFFF"/>
            <w:vAlign w:val="center"/>
          </w:tcPr>
          <w:p w:rsidR="00231C63" w:rsidRPr="009D6FA4" w:rsidRDefault="00231C63" w:rsidP="009D6FA4">
            <w:pPr>
              <w:autoSpaceDE w:val="0"/>
              <w:autoSpaceDN w:val="0"/>
              <w:adjustRightInd w:val="0"/>
              <w:spacing w:after="0"/>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231C63" w:rsidRPr="009D6FA4" w:rsidRDefault="00231C63" w:rsidP="009D6FA4">
            <w:pPr>
              <w:autoSpaceDE w:val="0"/>
              <w:autoSpaceDN w:val="0"/>
              <w:adjustRightInd w:val="0"/>
              <w:spacing w:after="0"/>
              <w:rPr>
                <w:rFonts w:ascii="Times New Roman" w:hAnsi="Times New Roman" w:cs="Times New Roman"/>
                <w:sz w:val="24"/>
                <w:szCs w:val="24"/>
              </w:rPr>
            </w:pPr>
          </w:p>
        </w:tc>
      </w:tr>
      <w:tr w:rsidR="00231C63" w:rsidRPr="009D6FA4" w:rsidTr="00454C0E">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31C63" w:rsidRPr="009D6FA4" w:rsidRDefault="00231C63" w:rsidP="009D6FA4">
            <w:pPr>
              <w:autoSpaceDE w:val="0"/>
              <w:autoSpaceDN w:val="0"/>
              <w:adjustRightInd w:val="0"/>
              <w:spacing w:after="0"/>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231C63" w:rsidRPr="009D6FA4" w:rsidRDefault="00231C63" w:rsidP="009D6FA4">
            <w:pPr>
              <w:autoSpaceDE w:val="0"/>
              <w:autoSpaceDN w:val="0"/>
              <w:adjustRightInd w:val="0"/>
              <w:spacing w:after="0"/>
              <w:ind w:left="60" w:right="60"/>
              <w:rPr>
                <w:rFonts w:ascii="Times New Roman" w:hAnsi="Times New Roman" w:cs="Times New Roman"/>
                <w:color w:val="000000"/>
                <w:sz w:val="24"/>
                <w:szCs w:val="24"/>
              </w:rPr>
            </w:pPr>
            <w:r w:rsidRPr="009D6FA4">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55.338</w:t>
            </w:r>
          </w:p>
        </w:tc>
        <w:tc>
          <w:tcPr>
            <w:tcW w:w="1025" w:type="dxa"/>
            <w:tcBorders>
              <w:top w:val="nil"/>
              <w:bottom w:val="single" w:sz="16" w:space="0" w:color="000000"/>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155</w:t>
            </w:r>
          </w:p>
        </w:tc>
        <w:tc>
          <w:tcPr>
            <w:tcW w:w="1408" w:type="dxa"/>
            <w:tcBorders>
              <w:top w:val="nil"/>
              <w:bottom w:val="single" w:sz="16" w:space="0" w:color="000000"/>
            </w:tcBorders>
            <w:shd w:val="clear" w:color="auto" w:fill="FFFFFF"/>
            <w:vAlign w:val="center"/>
          </w:tcPr>
          <w:p w:rsidR="00231C63" w:rsidRPr="009D6FA4" w:rsidRDefault="00231C63" w:rsidP="009D6FA4">
            <w:pPr>
              <w:autoSpaceDE w:val="0"/>
              <w:autoSpaceDN w:val="0"/>
              <w:adjustRightInd w:val="0"/>
              <w:spacing w:after="0"/>
              <w:rPr>
                <w:rFonts w:ascii="Times New Roman" w:hAnsi="Times New Roman" w:cs="Times New Roman"/>
                <w:sz w:val="24"/>
                <w:szCs w:val="24"/>
              </w:rPr>
            </w:pPr>
          </w:p>
        </w:tc>
        <w:tc>
          <w:tcPr>
            <w:tcW w:w="1025" w:type="dxa"/>
            <w:tcBorders>
              <w:top w:val="nil"/>
              <w:bottom w:val="single" w:sz="16" w:space="0" w:color="000000"/>
            </w:tcBorders>
            <w:shd w:val="clear" w:color="auto" w:fill="FFFFFF"/>
            <w:vAlign w:val="center"/>
          </w:tcPr>
          <w:p w:rsidR="00231C63" w:rsidRPr="009D6FA4" w:rsidRDefault="00231C63" w:rsidP="009D6FA4">
            <w:pPr>
              <w:autoSpaceDE w:val="0"/>
              <w:autoSpaceDN w:val="0"/>
              <w:adjustRightInd w:val="0"/>
              <w:spacing w:after="0"/>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231C63" w:rsidRPr="009D6FA4" w:rsidRDefault="00231C63" w:rsidP="009D6FA4">
            <w:pPr>
              <w:autoSpaceDE w:val="0"/>
              <w:autoSpaceDN w:val="0"/>
              <w:adjustRightInd w:val="0"/>
              <w:spacing w:after="0"/>
              <w:rPr>
                <w:rFonts w:ascii="Times New Roman" w:hAnsi="Times New Roman" w:cs="Times New Roman"/>
                <w:sz w:val="24"/>
                <w:szCs w:val="24"/>
              </w:rPr>
            </w:pPr>
          </w:p>
        </w:tc>
      </w:tr>
      <w:tr w:rsidR="00231C63" w:rsidRPr="009D6FA4" w:rsidTr="00454C0E">
        <w:trPr>
          <w:cantSplit/>
        </w:trPr>
        <w:tc>
          <w:tcPr>
            <w:tcW w:w="7969" w:type="dxa"/>
            <w:gridSpan w:val="7"/>
            <w:tcBorders>
              <w:top w:val="nil"/>
              <w:left w:val="nil"/>
              <w:bottom w:val="nil"/>
              <w:right w:val="nil"/>
            </w:tcBorders>
            <w:shd w:val="clear" w:color="auto" w:fill="FFFFFF"/>
          </w:tcPr>
          <w:p w:rsidR="00231C63" w:rsidRPr="009D6FA4" w:rsidRDefault="00231C63" w:rsidP="009D6FA4">
            <w:pPr>
              <w:autoSpaceDE w:val="0"/>
              <w:autoSpaceDN w:val="0"/>
              <w:adjustRightInd w:val="0"/>
              <w:spacing w:after="0"/>
              <w:ind w:left="60" w:right="60"/>
              <w:rPr>
                <w:rFonts w:ascii="Times New Roman" w:hAnsi="Times New Roman" w:cs="Times New Roman"/>
                <w:color w:val="000000"/>
                <w:sz w:val="24"/>
                <w:szCs w:val="24"/>
              </w:rPr>
            </w:pPr>
            <w:r w:rsidRPr="009D6FA4">
              <w:rPr>
                <w:rFonts w:ascii="Times New Roman" w:hAnsi="Times New Roman" w:cs="Times New Roman"/>
                <w:color w:val="000000"/>
                <w:sz w:val="24"/>
                <w:szCs w:val="24"/>
              </w:rPr>
              <w:t>a. Dependent Variable: Organizational Performance</w:t>
            </w:r>
          </w:p>
        </w:tc>
      </w:tr>
      <w:tr w:rsidR="00231C63" w:rsidRPr="009D6FA4" w:rsidTr="00454C0E">
        <w:trPr>
          <w:cantSplit/>
        </w:trPr>
        <w:tc>
          <w:tcPr>
            <w:tcW w:w="7969" w:type="dxa"/>
            <w:gridSpan w:val="7"/>
            <w:tcBorders>
              <w:top w:val="nil"/>
              <w:left w:val="nil"/>
              <w:bottom w:val="nil"/>
              <w:right w:val="nil"/>
            </w:tcBorders>
            <w:shd w:val="clear" w:color="auto" w:fill="FFFFFF"/>
          </w:tcPr>
          <w:p w:rsidR="00231C63" w:rsidRPr="009D6FA4" w:rsidRDefault="00231C63" w:rsidP="009D6FA4">
            <w:pPr>
              <w:autoSpaceDE w:val="0"/>
              <w:autoSpaceDN w:val="0"/>
              <w:adjustRightInd w:val="0"/>
              <w:spacing w:after="0"/>
              <w:ind w:left="60" w:right="60"/>
              <w:rPr>
                <w:rFonts w:ascii="Times New Roman" w:hAnsi="Times New Roman" w:cs="Times New Roman"/>
                <w:color w:val="000000"/>
                <w:sz w:val="24"/>
                <w:szCs w:val="24"/>
              </w:rPr>
            </w:pPr>
            <w:r w:rsidRPr="009D6FA4">
              <w:rPr>
                <w:rFonts w:ascii="Times New Roman" w:hAnsi="Times New Roman" w:cs="Times New Roman"/>
                <w:color w:val="000000"/>
                <w:sz w:val="24"/>
                <w:szCs w:val="24"/>
              </w:rPr>
              <w:t>b. Predictors: (Constant), Employee Engagement</w:t>
            </w:r>
          </w:p>
        </w:tc>
      </w:tr>
    </w:tbl>
    <w:p w:rsidR="00231C63" w:rsidRPr="009D6FA4" w:rsidRDefault="00231C63" w:rsidP="009D6FA4">
      <w:pPr>
        <w:autoSpaceDE w:val="0"/>
        <w:autoSpaceDN w:val="0"/>
        <w:adjustRightInd w:val="0"/>
        <w:spacing w:after="0"/>
        <w:rPr>
          <w:rFonts w:ascii="Times New Roman" w:hAnsi="Times New Roman" w:cs="Times New Roman"/>
          <w:sz w:val="24"/>
          <w:szCs w:val="24"/>
        </w:rPr>
      </w:pPr>
    </w:p>
    <w:p w:rsidR="00231C63" w:rsidRPr="009D6FA4" w:rsidRDefault="00231C63" w:rsidP="009D6FA4">
      <w:pPr>
        <w:tabs>
          <w:tab w:val="left" w:pos="4107"/>
        </w:tabs>
        <w:spacing w:after="0"/>
        <w:jc w:val="both"/>
        <w:rPr>
          <w:rFonts w:ascii="Times New Roman" w:hAnsi="Times New Roman" w:cs="Times New Roman"/>
          <w:sz w:val="24"/>
          <w:szCs w:val="24"/>
        </w:rPr>
      </w:pPr>
      <w:r w:rsidRPr="009D6FA4">
        <w:rPr>
          <w:rFonts w:ascii="Times New Roman" w:hAnsi="Times New Roman" w:cs="Times New Roman"/>
          <w:sz w:val="24"/>
          <w:szCs w:val="24"/>
        </w:rPr>
        <w:t>ANOVAs table in table 4.4.8 tested whether the model is significant better at predicting the organizational effectiveness than mean raking in previous analysis. Specifically, the F-ratio (121.194) represents the ratio of the improvement in prediction that the results from fitting the model (labeled ‘Regression=24.360’ in the table), relative to the inaccuracy that still exists in the model (labeled ‘Residual=30.978’ in the table).  And by dividing the regression sum of square value by the Total sum of square in the table, indicating a significant relationship by returning the value of R</w:t>
      </w:r>
      <w:r w:rsidRPr="009D6FA4">
        <w:rPr>
          <w:rFonts w:ascii="Times New Roman" w:hAnsi="Times New Roman" w:cs="Times New Roman"/>
          <w:sz w:val="24"/>
          <w:szCs w:val="24"/>
          <w:vertAlign w:val="superscript"/>
        </w:rPr>
        <w:t>2</w:t>
      </w:r>
      <w:r w:rsidRPr="009D6FA4">
        <w:rPr>
          <w:rFonts w:ascii="Times New Roman" w:hAnsi="Times New Roman" w:cs="Times New Roman"/>
          <w:sz w:val="24"/>
          <w:szCs w:val="24"/>
        </w:rPr>
        <w:t>=0.440, and the fact that the employee engagement has significant improvement in the ability to predict the organizational performance. However, the significant value of P (0.000) is smaller than (0.05) which means that the independent variable (employee engagement) has direct positive relationship with the dependent variable (Organizational performance). Hence, it is posited that there is significant relationship between employee engagement and organizational performance eat 5% level of significant.</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3"/>
        <w:gridCol w:w="2507"/>
        <w:gridCol w:w="900"/>
        <w:gridCol w:w="900"/>
        <w:gridCol w:w="1530"/>
        <w:gridCol w:w="900"/>
        <w:gridCol w:w="810"/>
      </w:tblGrid>
      <w:tr w:rsidR="00231C63" w:rsidRPr="009D6FA4" w:rsidTr="003546D0">
        <w:trPr>
          <w:cantSplit/>
        </w:trPr>
        <w:tc>
          <w:tcPr>
            <w:tcW w:w="8280" w:type="dxa"/>
            <w:gridSpan w:val="7"/>
            <w:tcBorders>
              <w:top w:val="nil"/>
              <w:left w:val="nil"/>
              <w:bottom w:val="nil"/>
              <w:right w:val="nil"/>
            </w:tcBorders>
            <w:shd w:val="clear" w:color="auto" w:fill="FFFFFF"/>
            <w:vAlign w:val="center"/>
          </w:tcPr>
          <w:p w:rsidR="00231C63" w:rsidRPr="009D6FA4" w:rsidRDefault="00231C63" w:rsidP="009D6FA4">
            <w:pPr>
              <w:autoSpaceDE w:val="0"/>
              <w:autoSpaceDN w:val="0"/>
              <w:adjustRightInd w:val="0"/>
              <w:spacing w:after="0"/>
              <w:ind w:left="60" w:right="60"/>
              <w:rPr>
                <w:rFonts w:ascii="Times New Roman" w:hAnsi="Times New Roman" w:cs="Times New Roman"/>
                <w:color w:val="000000"/>
                <w:sz w:val="24"/>
                <w:szCs w:val="24"/>
              </w:rPr>
            </w:pPr>
            <w:r w:rsidRPr="009D6FA4">
              <w:rPr>
                <w:rFonts w:ascii="Times New Roman" w:hAnsi="Times New Roman" w:cs="Times New Roman"/>
                <w:b/>
                <w:sz w:val="24"/>
                <w:szCs w:val="24"/>
              </w:rPr>
              <w:t xml:space="preserve">Table 4.4.9: </w:t>
            </w:r>
            <w:r w:rsidRPr="009D6FA4">
              <w:rPr>
                <w:rFonts w:ascii="Times New Roman" w:hAnsi="Times New Roman" w:cs="Times New Roman"/>
                <w:b/>
                <w:bCs/>
                <w:color w:val="000000"/>
                <w:sz w:val="24"/>
                <w:szCs w:val="24"/>
              </w:rPr>
              <w:t>Regression Coefficients</w:t>
            </w:r>
            <w:r w:rsidRPr="009D6FA4">
              <w:rPr>
                <w:rFonts w:ascii="Times New Roman" w:hAnsi="Times New Roman" w:cs="Times New Roman"/>
                <w:b/>
                <w:bCs/>
                <w:color w:val="000000"/>
                <w:sz w:val="24"/>
                <w:szCs w:val="24"/>
                <w:vertAlign w:val="superscript"/>
              </w:rPr>
              <w:t>a</w:t>
            </w:r>
          </w:p>
        </w:tc>
      </w:tr>
      <w:tr w:rsidR="00231C63" w:rsidRPr="009D6FA4" w:rsidTr="003546D0">
        <w:trPr>
          <w:cantSplit/>
        </w:trPr>
        <w:tc>
          <w:tcPr>
            <w:tcW w:w="3240" w:type="dxa"/>
            <w:gridSpan w:val="2"/>
            <w:vMerge w:val="restart"/>
            <w:tcBorders>
              <w:top w:val="single" w:sz="16" w:space="0" w:color="000000"/>
              <w:left w:val="single" w:sz="16" w:space="0" w:color="000000"/>
              <w:bottom w:val="nil"/>
              <w:right w:val="nil"/>
            </w:tcBorders>
            <w:shd w:val="clear" w:color="auto" w:fill="FFFFFF"/>
            <w:vAlign w:val="bottom"/>
          </w:tcPr>
          <w:p w:rsidR="00231C63" w:rsidRPr="009D6FA4" w:rsidRDefault="00231C63" w:rsidP="009D6FA4">
            <w:pPr>
              <w:autoSpaceDE w:val="0"/>
              <w:autoSpaceDN w:val="0"/>
              <w:adjustRightInd w:val="0"/>
              <w:spacing w:after="0"/>
              <w:ind w:left="60" w:right="60"/>
              <w:rPr>
                <w:rFonts w:ascii="Times New Roman" w:hAnsi="Times New Roman" w:cs="Times New Roman"/>
                <w:color w:val="000000"/>
                <w:sz w:val="24"/>
                <w:szCs w:val="24"/>
              </w:rPr>
            </w:pPr>
            <w:r w:rsidRPr="009D6FA4">
              <w:rPr>
                <w:rFonts w:ascii="Times New Roman" w:hAnsi="Times New Roman" w:cs="Times New Roman"/>
                <w:color w:val="000000"/>
                <w:sz w:val="24"/>
                <w:szCs w:val="24"/>
              </w:rPr>
              <w:t>Model</w:t>
            </w:r>
          </w:p>
        </w:tc>
        <w:tc>
          <w:tcPr>
            <w:tcW w:w="1800" w:type="dxa"/>
            <w:gridSpan w:val="2"/>
            <w:tcBorders>
              <w:top w:val="single" w:sz="16" w:space="0" w:color="000000"/>
              <w:left w:val="single" w:sz="16" w:space="0" w:color="000000"/>
            </w:tcBorders>
            <w:shd w:val="clear" w:color="auto" w:fill="FFFFFF"/>
            <w:vAlign w:val="bottom"/>
          </w:tcPr>
          <w:p w:rsidR="00231C63" w:rsidRPr="009D6FA4" w:rsidRDefault="00231C63" w:rsidP="009D6FA4">
            <w:pPr>
              <w:autoSpaceDE w:val="0"/>
              <w:autoSpaceDN w:val="0"/>
              <w:adjustRightInd w:val="0"/>
              <w:spacing w:after="0"/>
              <w:ind w:left="60" w:right="60"/>
              <w:jc w:val="center"/>
              <w:rPr>
                <w:rFonts w:ascii="Times New Roman" w:hAnsi="Times New Roman" w:cs="Times New Roman"/>
                <w:color w:val="000000"/>
                <w:sz w:val="24"/>
                <w:szCs w:val="24"/>
              </w:rPr>
            </w:pPr>
            <w:r w:rsidRPr="009D6FA4">
              <w:rPr>
                <w:rFonts w:ascii="Times New Roman" w:hAnsi="Times New Roman" w:cs="Times New Roman"/>
                <w:color w:val="000000"/>
                <w:sz w:val="24"/>
                <w:szCs w:val="24"/>
              </w:rPr>
              <w:t>Unstandardized Coefficients</w:t>
            </w:r>
          </w:p>
        </w:tc>
        <w:tc>
          <w:tcPr>
            <w:tcW w:w="1530" w:type="dxa"/>
            <w:tcBorders>
              <w:top w:val="single" w:sz="16" w:space="0" w:color="000000"/>
            </w:tcBorders>
            <w:shd w:val="clear" w:color="auto" w:fill="FFFFFF"/>
            <w:vAlign w:val="bottom"/>
          </w:tcPr>
          <w:p w:rsidR="00231C63" w:rsidRPr="009D6FA4" w:rsidRDefault="00231C63" w:rsidP="009D6FA4">
            <w:pPr>
              <w:autoSpaceDE w:val="0"/>
              <w:autoSpaceDN w:val="0"/>
              <w:adjustRightInd w:val="0"/>
              <w:spacing w:after="0"/>
              <w:ind w:left="60" w:right="60"/>
              <w:jc w:val="center"/>
              <w:rPr>
                <w:rFonts w:ascii="Times New Roman" w:hAnsi="Times New Roman" w:cs="Times New Roman"/>
                <w:color w:val="000000"/>
                <w:sz w:val="24"/>
                <w:szCs w:val="24"/>
              </w:rPr>
            </w:pPr>
            <w:r w:rsidRPr="009D6FA4">
              <w:rPr>
                <w:rFonts w:ascii="Times New Roman" w:hAnsi="Times New Roman" w:cs="Times New Roman"/>
                <w:color w:val="000000"/>
                <w:sz w:val="24"/>
                <w:szCs w:val="24"/>
              </w:rPr>
              <w:t>Standardized Coefficients</w:t>
            </w:r>
          </w:p>
        </w:tc>
        <w:tc>
          <w:tcPr>
            <w:tcW w:w="900" w:type="dxa"/>
            <w:vMerge w:val="restart"/>
            <w:tcBorders>
              <w:top w:val="single" w:sz="16" w:space="0" w:color="000000"/>
            </w:tcBorders>
            <w:shd w:val="clear" w:color="auto" w:fill="FFFFFF"/>
            <w:vAlign w:val="bottom"/>
          </w:tcPr>
          <w:p w:rsidR="00231C63" w:rsidRPr="009D6FA4" w:rsidRDefault="00231C63" w:rsidP="009D6FA4">
            <w:pPr>
              <w:autoSpaceDE w:val="0"/>
              <w:autoSpaceDN w:val="0"/>
              <w:adjustRightInd w:val="0"/>
              <w:spacing w:after="0"/>
              <w:ind w:left="60" w:right="60"/>
              <w:jc w:val="center"/>
              <w:rPr>
                <w:rFonts w:ascii="Times New Roman" w:hAnsi="Times New Roman" w:cs="Times New Roman"/>
                <w:color w:val="000000"/>
                <w:sz w:val="24"/>
                <w:szCs w:val="24"/>
              </w:rPr>
            </w:pPr>
            <w:r w:rsidRPr="009D6FA4">
              <w:rPr>
                <w:rFonts w:ascii="Times New Roman" w:hAnsi="Times New Roman" w:cs="Times New Roman"/>
                <w:color w:val="000000"/>
                <w:sz w:val="24"/>
                <w:szCs w:val="24"/>
              </w:rPr>
              <w:t>t</w:t>
            </w:r>
          </w:p>
        </w:tc>
        <w:tc>
          <w:tcPr>
            <w:tcW w:w="810" w:type="dxa"/>
            <w:vMerge w:val="restart"/>
            <w:tcBorders>
              <w:top w:val="single" w:sz="16" w:space="0" w:color="000000"/>
              <w:right w:val="single" w:sz="16" w:space="0" w:color="000000"/>
            </w:tcBorders>
            <w:shd w:val="clear" w:color="auto" w:fill="FFFFFF"/>
            <w:vAlign w:val="bottom"/>
          </w:tcPr>
          <w:p w:rsidR="00231C63" w:rsidRPr="009D6FA4" w:rsidRDefault="00231C63" w:rsidP="009D6FA4">
            <w:pPr>
              <w:autoSpaceDE w:val="0"/>
              <w:autoSpaceDN w:val="0"/>
              <w:adjustRightInd w:val="0"/>
              <w:spacing w:after="0"/>
              <w:ind w:left="60" w:right="60"/>
              <w:jc w:val="center"/>
              <w:rPr>
                <w:rFonts w:ascii="Times New Roman" w:hAnsi="Times New Roman" w:cs="Times New Roman"/>
                <w:color w:val="000000"/>
                <w:sz w:val="24"/>
                <w:szCs w:val="24"/>
              </w:rPr>
            </w:pPr>
            <w:r w:rsidRPr="009D6FA4">
              <w:rPr>
                <w:rFonts w:ascii="Times New Roman" w:hAnsi="Times New Roman" w:cs="Times New Roman"/>
                <w:color w:val="000000"/>
                <w:sz w:val="24"/>
                <w:szCs w:val="24"/>
              </w:rPr>
              <w:t>Sig.</w:t>
            </w:r>
          </w:p>
        </w:tc>
      </w:tr>
      <w:tr w:rsidR="00231C63" w:rsidRPr="009D6FA4" w:rsidTr="003546D0">
        <w:trPr>
          <w:cantSplit/>
        </w:trPr>
        <w:tc>
          <w:tcPr>
            <w:tcW w:w="3240" w:type="dxa"/>
            <w:gridSpan w:val="2"/>
            <w:vMerge/>
            <w:tcBorders>
              <w:top w:val="single" w:sz="16" w:space="0" w:color="000000"/>
              <w:left w:val="single" w:sz="16" w:space="0" w:color="000000"/>
              <w:bottom w:val="nil"/>
              <w:right w:val="nil"/>
            </w:tcBorders>
            <w:shd w:val="clear" w:color="auto" w:fill="FFFFFF"/>
            <w:vAlign w:val="bottom"/>
          </w:tcPr>
          <w:p w:rsidR="00231C63" w:rsidRPr="009D6FA4" w:rsidRDefault="00231C63" w:rsidP="009D6FA4">
            <w:pPr>
              <w:autoSpaceDE w:val="0"/>
              <w:autoSpaceDN w:val="0"/>
              <w:adjustRightInd w:val="0"/>
              <w:spacing w:after="0"/>
              <w:rPr>
                <w:rFonts w:ascii="Times New Roman" w:hAnsi="Times New Roman" w:cs="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231C63" w:rsidRPr="009D6FA4" w:rsidRDefault="00231C63" w:rsidP="009D6FA4">
            <w:pPr>
              <w:autoSpaceDE w:val="0"/>
              <w:autoSpaceDN w:val="0"/>
              <w:adjustRightInd w:val="0"/>
              <w:spacing w:after="0"/>
              <w:ind w:left="60" w:right="60"/>
              <w:jc w:val="center"/>
              <w:rPr>
                <w:rFonts w:ascii="Times New Roman" w:hAnsi="Times New Roman" w:cs="Times New Roman"/>
                <w:color w:val="000000"/>
                <w:sz w:val="24"/>
                <w:szCs w:val="24"/>
              </w:rPr>
            </w:pPr>
            <w:r w:rsidRPr="009D6FA4">
              <w:rPr>
                <w:rFonts w:ascii="Times New Roman" w:hAnsi="Times New Roman" w:cs="Times New Roman"/>
                <w:color w:val="000000"/>
                <w:sz w:val="24"/>
                <w:szCs w:val="24"/>
              </w:rPr>
              <w:t>B</w:t>
            </w:r>
          </w:p>
        </w:tc>
        <w:tc>
          <w:tcPr>
            <w:tcW w:w="900" w:type="dxa"/>
            <w:tcBorders>
              <w:bottom w:val="single" w:sz="16" w:space="0" w:color="000000"/>
            </w:tcBorders>
            <w:shd w:val="clear" w:color="auto" w:fill="FFFFFF"/>
            <w:vAlign w:val="bottom"/>
          </w:tcPr>
          <w:p w:rsidR="00231C63" w:rsidRPr="009D6FA4" w:rsidRDefault="00231C63" w:rsidP="009D6FA4">
            <w:pPr>
              <w:autoSpaceDE w:val="0"/>
              <w:autoSpaceDN w:val="0"/>
              <w:adjustRightInd w:val="0"/>
              <w:spacing w:after="0"/>
              <w:ind w:left="60" w:right="60"/>
              <w:jc w:val="center"/>
              <w:rPr>
                <w:rFonts w:ascii="Times New Roman" w:hAnsi="Times New Roman" w:cs="Times New Roman"/>
                <w:color w:val="000000"/>
                <w:sz w:val="24"/>
                <w:szCs w:val="24"/>
              </w:rPr>
            </w:pPr>
            <w:r w:rsidRPr="009D6FA4">
              <w:rPr>
                <w:rFonts w:ascii="Times New Roman" w:hAnsi="Times New Roman" w:cs="Times New Roman"/>
                <w:color w:val="000000"/>
                <w:sz w:val="24"/>
                <w:szCs w:val="24"/>
              </w:rPr>
              <w:t>Std. Error</w:t>
            </w:r>
          </w:p>
        </w:tc>
        <w:tc>
          <w:tcPr>
            <w:tcW w:w="1530" w:type="dxa"/>
            <w:tcBorders>
              <w:bottom w:val="single" w:sz="16" w:space="0" w:color="000000"/>
            </w:tcBorders>
            <w:shd w:val="clear" w:color="auto" w:fill="FFFFFF"/>
            <w:vAlign w:val="bottom"/>
          </w:tcPr>
          <w:p w:rsidR="00231C63" w:rsidRPr="009D6FA4" w:rsidRDefault="00231C63" w:rsidP="009D6FA4">
            <w:pPr>
              <w:autoSpaceDE w:val="0"/>
              <w:autoSpaceDN w:val="0"/>
              <w:adjustRightInd w:val="0"/>
              <w:spacing w:after="0"/>
              <w:ind w:left="60" w:right="60"/>
              <w:jc w:val="center"/>
              <w:rPr>
                <w:rFonts w:ascii="Times New Roman" w:hAnsi="Times New Roman" w:cs="Times New Roman"/>
                <w:color w:val="000000"/>
                <w:sz w:val="24"/>
                <w:szCs w:val="24"/>
              </w:rPr>
            </w:pPr>
            <w:r w:rsidRPr="009D6FA4">
              <w:rPr>
                <w:rFonts w:ascii="Times New Roman" w:hAnsi="Times New Roman" w:cs="Times New Roman"/>
                <w:color w:val="000000"/>
                <w:sz w:val="24"/>
                <w:szCs w:val="24"/>
              </w:rPr>
              <w:t>Beta</w:t>
            </w:r>
          </w:p>
        </w:tc>
        <w:tc>
          <w:tcPr>
            <w:tcW w:w="900" w:type="dxa"/>
            <w:vMerge/>
            <w:tcBorders>
              <w:top w:val="single" w:sz="16" w:space="0" w:color="000000"/>
            </w:tcBorders>
            <w:shd w:val="clear" w:color="auto" w:fill="FFFFFF"/>
            <w:vAlign w:val="bottom"/>
          </w:tcPr>
          <w:p w:rsidR="00231C63" w:rsidRPr="009D6FA4" w:rsidRDefault="00231C63" w:rsidP="009D6FA4">
            <w:pPr>
              <w:autoSpaceDE w:val="0"/>
              <w:autoSpaceDN w:val="0"/>
              <w:adjustRightInd w:val="0"/>
              <w:spacing w:after="0"/>
              <w:rPr>
                <w:rFonts w:ascii="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vAlign w:val="bottom"/>
          </w:tcPr>
          <w:p w:rsidR="00231C63" w:rsidRPr="009D6FA4" w:rsidRDefault="00231C63" w:rsidP="009D6FA4">
            <w:pPr>
              <w:autoSpaceDE w:val="0"/>
              <w:autoSpaceDN w:val="0"/>
              <w:adjustRightInd w:val="0"/>
              <w:spacing w:after="0"/>
              <w:rPr>
                <w:rFonts w:ascii="Times New Roman" w:hAnsi="Times New Roman" w:cs="Times New Roman"/>
                <w:color w:val="000000"/>
                <w:sz w:val="24"/>
                <w:szCs w:val="24"/>
              </w:rPr>
            </w:pPr>
          </w:p>
        </w:tc>
      </w:tr>
      <w:tr w:rsidR="00231C63" w:rsidRPr="009D6FA4" w:rsidTr="003546D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31C63" w:rsidRPr="009D6FA4" w:rsidRDefault="00231C63" w:rsidP="009D6FA4">
            <w:pPr>
              <w:autoSpaceDE w:val="0"/>
              <w:autoSpaceDN w:val="0"/>
              <w:adjustRightInd w:val="0"/>
              <w:spacing w:after="0"/>
              <w:ind w:left="60" w:right="60"/>
              <w:rPr>
                <w:rFonts w:ascii="Times New Roman" w:hAnsi="Times New Roman" w:cs="Times New Roman"/>
                <w:color w:val="000000"/>
                <w:sz w:val="24"/>
                <w:szCs w:val="24"/>
              </w:rPr>
            </w:pPr>
            <w:r w:rsidRPr="009D6FA4">
              <w:rPr>
                <w:rFonts w:ascii="Times New Roman" w:hAnsi="Times New Roman" w:cs="Times New Roman"/>
                <w:color w:val="000000"/>
                <w:sz w:val="24"/>
                <w:szCs w:val="24"/>
              </w:rPr>
              <w:t>1</w:t>
            </w:r>
          </w:p>
        </w:tc>
        <w:tc>
          <w:tcPr>
            <w:tcW w:w="2507" w:type="dxa"/>
            <w:tcBorders>
              <w:top w:val="single" w:sz="16" w:space="0" w:color="000000"/>
              <w:left w:val="nil"/>
              <w:bottom w:val="nil"/>
              <w:right w:val="single" w:sz="16" w:space="0" w:color="000000"/>
            </w:tcBorders>
            <w:shd w:val="clear" w:color="auto" w:fill="FFFFFF"/>
          </w:tcPr>
          <w:p w:rsidR="00231C63" w:rsidRPr="009D6FA4" w:rsidRDefault="00231C63" w:rsidP="009D6FA4">
            <w:pPr>
              <w:autoSpaceDE w:val="0"/>
              <w:autoSpaceDN w:val="0"/>
              <w:adjustRightInd w:val="0"/>
              <w:spacing w:after="0"/>
              <w:ind w:left="60" w:right="60"/>
              <w:rPr>
                <w:rFonts w:ascii="Times New Roman" w:hAnsi="Times New Roman" w:cs="Times New Roman"/>
                <w:color w:val="000000"/>
                <w:sz w:val="24"/>
                <w:szCs w:val="24"/>
              </w:rPr>
            </w:pPr>
            <w:r w:rsidRPr="009D6FA4">
              <w:rPr>
                <w:rFonts w:ascii="Times New Roman" w:hAnsi="Times New Roman" w:cs="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-.381</w:t>
            </w:r>
          </w:p>
        </w:tc>
        <w:tc>
          <w:tcPr>
            <w:tcW w:w="900" w:type="dxa"/>
            <w:tcBorders>
              <w:top w:val="single" w:sz="16" w:space="0" w:color="000000"/>
              <w:bottom w:val="nil"/>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.150</w:t>
            </w:r>
          </w:p>
        </w:tc>
        <w:tc>
          <w:tcPr>
            <w:tcW w:w="1530" w:type="dxa"/>
            <w:tcBorders>
              <w:top w:val="single" w:sz="16" w:space="0" w:color="000000"/>
              <w:bottom w:val="nil"/>
            </w:tcBorders>
            <w:shd w:val="clear" w:color="auto" w:fill="FFFFFF"/>
            <w:vAlign w:val="center"/>
          </w:tcPr>
          <w:p w:rsidR="00231C63" w:rsidRPr="009D6FA4" w:rsidRDefault="00231C63" w:rsidP="009D6FA4">
            <w:pPr>
              <w:autoSpaceDE w:val="0"/>
              <w:autoSpaceDN w:val="0"/>
              <w:adjustRightInd w:val="0"/>
              <w:spacing w:after="0"/>
              <w:rPr>
                <w:rFonts w:ascii="Times New Roman" w:hAnsi="Times New Roman" w:cs="Times New Roman"/>
                <w:sz w:val="24"/>
                <w:szCs w:val="24"/>
              </w:rPr>
            </w:pPr>
          </w:p>
        </w:tc>
        <w:tc>
          <w:tcPr>
            <w:tcW w:w="900" w:type="dxa"/>
            <w:tcBorders>
              <w:top w:val="single" w:sz="16" w:space="0" w:color="000000"/>
              <w:bottom w:val="nil"/>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-2.495</w:t>
            </w:r>
          </w:p>
        </w:tc>
        <w:tc>
          <w:tcPr>
            <w:tcW w:w="810" w:type="dxa"/>
            <w:tcBorders>
              <w:top w:val="single" w:sz="16" w:space="0" w:color="000000"/>
              <w:bottom w:val="nil"/>
              <w:right w:val="single" w:sz="16" w:space="0" w:color="000000"/>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.000</w:t>
            </w:r>
          </w:p>
        </w:tc>
      </w:tr>
      <w:tr w:rsidR="00231C63" w:rsidRPr="009D6FA4" w:rsidTr="003546D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31C63" w:rsidRPr="009D6FA4" w:rsidRDefault="00231C63" w:rsidP="009D6FA4">
            <w:pPr>
              <w:autoSpaceDE w:val="0"/>
              <w:autoSpaceDN w:val="0"/>
              <w:adjustRightInd w:val="0"/>
              <w:spacing w:after="0"/>
              <w:rPr>
                <w:rFonts w:ascii="Times New Roman" w:hAnsi="Times New Roman" w:cs="Times New Roman"/>
                <w:color w:val="000000"/>
                <w:sz w:val="24"/>
                <w:szCs w:val="24"/>
              </w:rPr>
            </w:pPr>
          </w:p>
        </w:tc>
        <w:tc>
          <w:tcPr>
            <w:tcW w:w="2507" w:type="dxa"/>
            <w:tcBorders>
              <w:top w:val="nil"/>
              <w:left w:val="nil"/>
              <w:bottom w:val="single" w:sz="16" w:space="0" w:color="000000"/>
              <w:right w:val="single" w:sz="16" w:space="0" w:color="000000"/>
            </w:tcBorders>
            <w:shd w:val="clear" w:color="auto" w:fill="FFFFFF"/>
          </w:tcPr>
          <w:p w:rsidR="00231C63" w:rsidRPr="009D6FA4" w:rsidRDefault="00231C63" w:rsidP="009D6FA4">
            <w:pPr>
              <w:autoSpaceDE w:val="0"/>
              <w:autoSpaceDN w:val="0"/>
              <w:adjustRightInd w:val="0"/>
              <w:spacing w:after="0"/>
              <w:ind w:left="60" w:right="60"/>
              <w:rPr>
                <w:rFonts w:ascii="Times New Roman" w:hAnsi="Times New Roman" w:cs="Times New Roman"/>
                <w:color w:val="000000"/>
                <w:sz w:val="24"/>
                <w:szCs w:val="24"/>
              </w:rPr>
            </w:pPr>
            <w:r w:rsidRPr="009D6FA4">
              <w:rPr>
                <w:rFonts w:ascii="Times New Roman" w:hAnsi="Times New Roman" w:cs="Times New Roman"/>
                <w:color w:val="000000"/>
                <w:sz w:val="24"/>
                <w:szCs w:val="24"/>
              </w:rPr>
              <w:t>Employee Engagement</w:t>
            </w:r>
          </w:p>
        </w:tc>
        <w:tc>
          <w:tcPr>
            <w:tcW w:w="900" w:type="dxa"/>
            <w:tcBorders>
              <w:top w:val="nil"/>
              <w:left w:val="single" w:sz="16" w:space="0" w:color="000000"/>
              <w:bottom w:val="single" w:sz="16" w:space="0" w:color="000000"/>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.702</w:t>
            </w:r>
          </w:p>
        </w:tc>
        <w:tc>
          <w:tcPr>
            <w:tcW w:w="900" w:type="dxa"/>
            <w:tcBorders>
              <w:top w:val="nil"/>
              <w:bottom w:val="single" w:sz="16" w:space="0" w:color="000000"/>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.162</w:t>
            </w:r>
          </w:p>
        </w:tc>
        <w:tc>
          <w:tcPr>
            <w:tcW w:w="1530" w:type="dxa"/>
            <w:tcBorders>
              <w:top w:val="nil"/>
              <w:bottom w:val="single" w:sz="16" w:space="0" w:color="000000"/>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.663</w:t>
            </w:r>
          </w:p>
        </w:tc>
        <w:tc>
          <w:tcPr>
            <w:tcW w:w="900" w:type="dxa"/>
            <w:tcBorders>
              <w:top w:val="nil"/>
              <w:bottom w:val="single" w:sz="16" w:space="0" w:color="000000"/>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4.333</w:t>
            </w:r>
          </w:p>
        </w:tc>
        <w:tc>
          <w:tcPr>
            <w:tcW w:w="810" w:type="dxa"/>
            <w:tcBorders>
              <w:top w:val="nil"/>
              <w:bottom w:val="single" w:sz="16" w:space="0" w:color="000000"/>
              <w:right w:val="single" w:sz="16" w:space="0" w:color="000000"/>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.001</w:t>
            </w:r>
          </w:p>
        </w:tc>
      </w:tr>
      <w:tr w:rsidR="00231C63" w:rsidRPr="009D6FA4" w:rsidTr="003546D0">
        <w:trPr>
          <w:cantSplit/>
        </w:trPr>
        <w:tc>
          <w:tcPr>
            <w:tcW w:w="8280" w:type="dxa"/>
            <w:gridSpan w:val="7"/>
            <w:tcBorders>
              <w:top w:val="nil"/>
              <w:left w:val="nil"/>
              <w:bottom w:val="nil"/>
              <w:right w:val="nil"/>
            </w:tcBorders>
            <w:shd w:val="clear" w:color="auto" w:fill="FFFFFF"/>
          </w:tcPr>
          <w:p w:rsidR="00231C63" w:rsidRPr="009D6FA4" w:rsidRDefault="00231C63" w:rsidP="009D6FA4">
            <w:pPr>
              <w:autoSpaceDE w:val="0"/>
              <w:autoSpaceDN w:val="0"/>
              <w:adjustRightInd w:val="0"/>
              <w:spacing w:after="0"/>
              <w:ind w:left="60" w:right="60"/>
              <w:rPr>
                <w:rFonts w:ascii="Times New Roman" w:hAnsi="Times New Roman" w:cs="Times New Roman"/>
                <w:color w:val="000000"/>
                <w:sz w:val="24"/>
                <w:szCs w:val="24"/>
              </w:rPr>
            </w:pPr>
            <w:r w:rsidRPr="009D6FA4">
              <w:rPr>
                <w:rFonts w:ascii="Times New Roman" w:hAnsi="Times New Roman" w:cs="Times New Roman"/>
                <w:color w:val="000000"/>
                <w:sz w:val="24"/>
                <w:szCs w:val="24"/>
              </w:rPr>
              <w:t>a. Dependent Variable: Organizational Performance</w:t>
            </w:r>
          </w:p>
        </w:tc>
      </w:tr>
    </w:tbl>
    <w:p w:rsidR="00231C63" w:rsidRPr="009D6FA4" w:rsidRDefault="00231C63" w:rsidP="009D6FA4">
      <w:pPr>
        <w:autoSpaceDE w:val="0"/>
        <w:autoSpaceDN w:val="0"/>
        <w:adjustRightInd w:val="0"/>
        <w:spacing w:after="0"/>
        <w:ind w:firstLine="720"/>
        <w:jc w:val="both"/>
        <w:rPr>
          <w:rFonts w:ascii="Times New Roman" w:hAnsi="Times New Roman" w:cs="Times New Roman"/>
          <w:sz w:val="24"/>
          <w:szCs w:val="24"/>
        </w:rPr>
      </w:pPr>
    </w:p>
    <w:p w:rsidR="00231C63" w:rsidRPr="009D6FA4" w:rsidRDefault="00231C63" w:rsidP="009D6FA4">
      <w:pPr>
        <w:autoSpaceDE w:val="0"/>
        <w:autoSpaceDN w:val="0"/>
        <w:adjustRightInd w:val="0"/>
        <w:spacing w:after="0"/>
        <w:ind w:firstLine="720"/>
        <w:jc w:val="both"/>
        <w:rPr>
          <w:rFonts w:ascii="Times New Roman" w:hAnsi="Times New Roman" w:cs="Times New Roman"/>
          <w:sz w:val="24"/>
          <w:szCs w:val="24"/>
        </w:rPr>
      </w:pPr>
      <w:r w:rsidRPr="009D6FA4">
        <w:rPr>
          <w:rFonts w:ascii="Times New Roman" w:hAnsi="Times New Roman" w:cs="Times New Roman"/>
          <w:sz w:val="24"/>
          <w:szCs w:val="24"/>
        </w:rPr>
        <w:t>Based on the R-square explained in the model summary above, that  employee engagement explain 44% of the variance of the dependent variable “Organizational Performance”. Using non- standardized weight of regression, simple regression of equation was fitted for the model below:</w:t>
      </w:r>
    </w:p>
    <w:p w:rsidR="00231C63" w:rsidRPr="009D6FA4" w:rsidRDefault="00231C63"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lastRenderedPageBreak/>
        <w:t>Ŷ = -0.381 + 0.702</w:t>
      </w:r>
      <w:r w:rsidRPr="009D6FA4">
        <w:rPr>
          <w:rFonts w:ascii="Times New Roman" w:hAnsi="Times New Roman" w:cs="Times New Roman"/>
          <w:i/>
          <w:iCs/>
          <w:sz w:val="24"/>
          <w:szCs w:val="24"/>
        </w:rPr>
        <w:t>x</w:t>
      </w:r>
      <w:r w:rsidRPr="009D6FA4">
        <w:rPr>
          <w:rFonts w:ascii="Times New Roman" w:hAnsi="Times New Roman" w:cs="Times New Roman"/>
          <w:sz w:val="24"/>
          <w:szCs w:val="24"/>
          <w:vertAlign w:val="subscript"/>
        </w:rPr>
        <w:t>1</w:t>
      </w:r>
    </w:p>
    <w:p w:rsidR="00231C63" w:rsidRPr="009D6FA4" w:rsidRDefault="00231C63" w:rsidP="009D6FA4">
      <w:pPr>
        <w:autoSpaceDE w:val="0"/>
        <w:autoSpaceDN w:val="0"/>
        <w:adjustRightInd w:val="0"/>
        <w:spacing w:after="0"/>
        <w:ind w:firstLine="720"/>
        <w:jc w:val="both"/>
        <w:rPr>
          <w:rFonts w:ascii="Times New Roman" w:hAnsi="Times New Roman" w:cs="Times New Roman"/>
          <w:sz w:val="24"/>
          <w:szCs w:val="24"/>
        </w:rPr>
      </w:pPr>
      <w:r w:rsidRPr="009D6FA4">
        <w:rPr>
          <w:rFonts w:ascii="Times New Roman" w:hAnsi="Times New Roman" w:cs="Times New Roman"/>
          <w:sz w:val="24"/>
          <w:szCs w:val="24"/>
        </w:rPr>
        <w:t>From the equation above, the Organizational Performance is equal to the sum of non-standardized regression coefficients with the average of using the appropriate method and non-standardized weight constant. From the regression analysis results, the employee engagement is statistically meaningful for the model. With regression coefficient (ẞ=0.702) is positive, this means the rise in employee engagement will have even rise the organizational performance. According to the results, the statistical test for regression coefficient control the same result is taken (t</w:t>
      </w:r>
      <w:r w:rsidRPr="009D6FA4">
        <w:rPr>
          <w:rFonts w:ascii="Times New Roman" w:hAnsi="Times New Roman" w:cs="Times New Roman"/>
          <w:sz w:val="24"/>
          <w:szCs w:val="24"/>
          <w:vertAlign w:val="subscript"/>
        </w:rPr>
        <w:t>1</w:t>
      </w:r>
      <w:r w:rsidRPr="009D6FA4">
        <w:rPr>
          <w:rFonts w:ascii="Times New Roman" w:hAnsi="Times New Roman" w:cs="Times New Roman"/>
          <w:sz w:val="24"/>
          <w:szCs w:val="24"/>
        </w:rPr>
        <w:t xml:space="preserve">= 17.825 and p=0.001&lt;0.05), this coefficient shows that employee engagement have a huge contribution for the model in order to improve Organizational Performance at 5% level of significant. However, if the selected company ignored the engagement practice of employee, it is likely for the organizational performance to decrease by 38.1% and this might affect the the decision goals of the organization as shown in the vector-error correction of the constant of regression line (c=-0.381) in the model. Therefore, the null hypothesis 3 is rejected and alternate hypothesis was accepted by posited that there is significant effect of employee engagement on organizational performance at 95% confidence level. This finding agreed with previous finding of </w:t>
      </w:r>
      <w:r w:rsidRPr="009D6FA4">
        <w:rPr>
          <w:rFonts w:ascii="Times New Roman" w:hAnsi="Times New Roman" w:cs="Times New Roman"/>
          <w:color w:val="000000"/>
          <w:sz w:val="24"/>
          <w:szCs w:val="24"/>
        </w:rPr>
        <w:t>Isichei and Godwin, (2015), that employee participation in decision making had great impact on the organizational performance</w:t>
      </w:r>
    </w:p>
    <w:p w:rsidR="00231C63" w:rsidRPr="00454C0E" w:rsidRDefault="00231C63" w:rsidP="009D6FA4">
      <w:pPr>
        <w:spacing w:after="0"/>
        <w:rPr>
          <w:rFonts w:ascii="Times New Roman" w:hAnsi="Times New Roman" w:cs="Times New Roman"/>
          <w:sz w:val="24"/>
          <w:szCs w:val="24"/>
        </w:rPr>
      </w:pPr>
      <w:r w:rsidRPr="00454C0E">
        <w:rPr>
          <w:rFonts w:ascii="Times New Roman" w:hAnsi="Times New Roman" w:cs="Times New Roman"/>
          <w:b/>
          <w:bCs/>
          <w:sz w:val="24"/>
          <w:szCs w:val="24"/>
        </w:rPr>
        <w:t>4.5 Discussion of Findings</w:t>
      </w:r>
    </w:p>
    <w:p w:rsidR="00103962" w:rsidRPr="009D6FA4" w:rsidRDefault="00103962" w:rsidP="009D6FA4">
      <w:pPr>
        <w:spacing w:before="120" w:after="0"/>
        <w:ind w:right="-144" w:firstLine="720"/>
        <w:jc w:val="both"/>
        <w:rPr>
          <w:rFonts w:ascii="Times New Roman" w:eastAsia="Times New Roman" w:hAnsi="Times New Roman"/>
          <w:sz w:val="24"/>
          <w:szCs w:val="24"/>
        </w:rPr>
      </w:pPr>
      <w:r w:rsidRPr="009D6FA4">
        <w:rPr>
          <w:rFonts w:ascii="Times New Roman" w:eastAsia="Times New Roman" w:hAnsi="Times New Roman"/>
          <w:sz w:val="24"/>
          <w:szCs w:val="24"/>
        </w:rPr>
        <w:t>Research findings indicate that participative decision-making significantly contributes to organizational performance (β=0.635, t=8.355&gt;1.64; p=0.00&lt;0.05) at a 5% level of significance. A 1% increase in participative decision-making leads to a 63.5% increase in organizational performance within the selected organization. Thus, participative decision-making is a significant factor in the model at a 95% confidence level. This implies that there is a substantial impact of participative decision-making on organizational performance at a 5% level. In other words, if participative decision-making is absent (i.e., participative decision=0), organizational performance will decrease by 39.2% (repressive effect) as indicated by the vector error correction (c=-0.392). These findings align with the research conducted by Ojokuku and Sajuyigbe (2014), which highlights the influential role of employee participation in decision-making on organizational performance.</w:t>
      </w:r>
    </w:p>
    <w:p w:rsidR="00103962" w:rsidRPr="009D6FA4" w:rsidRDefault="00103962" w:rsidP="009D6FA4">
      <w:pPr>
        <w:spacing w:before="120" w:after="0"/>
        <w:ind w:right="-144" w:firstLine="720"/>
        <w:jc w:val="both"/>
        <w:rPr>
          <w:rFonts w:ascii="Times New Roman" w:eastAsia="Times New Roman" w:hAnsi="Times New Roman"/>
          <w:sz w:val="24"/>
          <w:szCs w:val="24"/>
        </w:rPr>
      </w:pPr>
      <w:r w:rsidRPr="009D6FA4">
        <w:rPr>
          <w:rFonts w:ascii="Times New Roman" w:eastAsia="Times New Roman" w:hAnsi="Times New Roman"/>
          <w:sz w:val="24"/>
          <w:szCs w:val="24"/>
        </w:rPr>
        <w:t xml:space="preserve">Similarly, employee involvement (β=0.587) has a positive and significant effect on participative decision-making within the selected organization. A 1% increase in employee involvement results in a 58.7% increase in participative decision-making. On the other hand, if employee involvement is removed from the model (i.e., employee involvement=0), it can lead to a repressive effect of 45% on participative decision-making. </w:t>
      </w:r>
      <w:r w:rsidRPr="009D6FA4">
        <w:rPr>
          <w:rFonts w:ascii="Times New Roman" w:eastAsia="Times New Roman" w:hAnsi="Times New Roman"/>
          <w:sz w:val="24"/>
          <w:szCs w:val="24"/>
        </w:rPr>
        <w:lastRenderedPageBreak/>
        <w:t>Thus, the selected organization demonstrates sensitivity towards the use of employee involvement, which has a highly significant influence on participative decision-making at 7upbottling plc, as indicated by the vector error correction (constant=c=0) in Table 4.4.6. Hence, it is not advisable to disregard employee involvement in participative decision-making within the model. Therefore, the null hypothesis 2 is rejected, and the alternative hypothesis is accepted, suggesting a highly significant effect of employee involvement on participative decision-making at a 5% level. This finding is consistent with the previous works of Nuzhath (2014) and Dede (2019), which highlight the strong link between employee participation in decision-making and their performance within the organization.</w:t>
      </w:r>
    </w:p>
    <w:p w:rsidR="00231C63" w:rsidRPr="009D6FA4" w:rsidRDefault="00103962" w:rsidP="009D6FA4">
      <w:pPr>
        <w:spacing w:before="120" w:after="0"/>
        <w:ind w:right="-144" w:firstLine="720"/>
        <w:jc w:val="both"/>
        <w:rPr>
          <w:rStyle w:val="fontstyle01"/>
          <w:rFonts w:ascii="Times New Roman" w:eastAsia="Times New Roman" w:hAnsi="Times New Roman"/>
        </w:rPr>
      </w:pPr>
      <w:r w:rsidRPr="009D6FA4">
        <w:rPr>
          <w:rFonts w:ascii="Times New Roman" w:eastAsia="Times New Roman" w:hAnsi="Times New Roman"/>
          <w:sz w:val="24"/>
          <w:szCs w:val="24"/>
        </w:rPr>
        <w:t>Lastly, an increase in employee engagement is likely to result in an increase in organizational performance. According to the results of hypothesis 3, the statistical test for the regression coefficient confirms this finding (t1=17.825 and p=0.001&lt;0.05). This coefficient indicates that employee engagement significantly contributes to the model, thereby improving organizational performance at a 5% level of significance. However, if the selected company neglects employee engagement practices, it could potentially lead to a 38.1% decrease in organizational performance, which may impact the organization's decision-making goals, as indicated by the vector error correction of the constant in the regression line (c=-0.381) in the model. Therefore, the null hypothesis 3 is rejected, and the alternative hypothesis is accepted, suggesting a significant effect of employee engagement on organizational performance at a 95% confidence level. This finding is supported by previous research conducted by Isichei and Godwin (2015), which highlights the significant impact of employee participation in decision-making on organizational performance.</w:t>
      </w:r>
    </w:p>
    <w:p w:rsidR="00231C63" w:rsidRPr="009D6FA4" w:rsidRDefault="00231C63" w:rsidP="009D6FA4">
      <w:pPr>
        <w:spacing w:after="0"/>
        <w:ind w:firstLine="720"/>
        <w:jc w:val="both"/>
        <w:rPr>
          <w:rFonts w:eastAsia="Times New Roman" w:cs="Times New Roman"/>
          <w:sz w:val="24"/>
          <w:szCs w:val="24"/>
        </w:rPr>
      </w:pPr>
    </w:p>
    <w:p w:rsidR="00231C63" w:rsidRPr="009D6FA4" w:rsidRDefault="00231C63" w:rsidP="009D6FA4">
      <w:pPr>
        <w:spacing w:after="0"/>
        <w:jc w:val="both"/>
        <w:rPr>
          <w:rFonts w:cs="Times New Roman"/>
          <w:b/>
          <w:sz w:val="24"/>
          <w:szCs w:val="24"/>
        </w:rPr>
      </w:pPr>
    </w:p>
    <w:p w:rsidR="00454C0E" w:rsidRDefault="00454C0E">
      <w:pPr>
        <w:rPr>
          <w:rFonts w:ascii="Times New Roman" w:hAnsi="Times New Roman" w:cs="Times New Roman"/>
          <w:b/>
          <w:color w:val="1F1A17"/>
          <w:sz w:val="24"/>
          <w:szCs w:val="24"/>
        </w:rPr>
      </w:pPr>
      <w:r>
        <w:rPr>
          <w:rFonts w:ascii="Times New Roman" w:hAnsi="Times New Roman" w:cs="Times New Roman"/>
          <w:b/>
          <w:color w:val="1F1A17"/>
          <w:sz w:val="24"/>
          <w:szCs w:val="24"/>
        </w:rPr>
        <w:br w:type="page"/>
      </w:r>
    </w:p>
    <w:p w:rsidR="00231C63" w:rsidRPr="009D6FA4" w:rsidRDefault="00231C63" w:rsidP="009D6FA4">
      <w:pPr>
        <w:spacing w:after="0"/>
        <w:jc w:val="center"/>
        <w:rPr>
          <w:rFonts w:ascii="Times New Roman" w:hAnsi="Times New Roman" w:cs="Times New Roman"/>
          <w:b/>
          <w:sz w:val="24"/>
          <w:szCs w:val="24"/>
        </w:rPr>
      </w:pPr>
      <w:r w:rsidRPr="009D6FA4">
        <w:rPr>
          <w:rFonts w:ascii="Times New Roman" w:hAnsi="Times New Roman" w:cs="Times New Roman"/>
          <w:b/>
          <w:color w:val="1F1A17"/>
          <w:sz w:val="24"/>
          <w:szCs w:val="24"/>
        </w:rPr>
        <w:lastRenderedPageBreak/>
        <w:t>CHAPTER FIVE</w:t>
      </w:r>
    </w:p>
    <w:p w:rsidR="00231C63" w:rsidRPr="009D6FA4" w:rsidRDefault="00454C0E" w:rsidP="009D6FA4">
      <w:pPr>
        <w:spacing w:after="0"/>
        <w:jc w:val="both"/>
        <w:rPr>
          <w:rFonts w:ascii="Times New Roman" w:hAnsi="Times New Roman" w:cs="Times New Roman"/>
          <w:sz w:val="24"/>
          <w:szCs w:val="24"/>
        </w:rPr>
      </w:pPr>
      <w:r>
        <w:rPr>
          <w:rFonts w:ascii="Times New Roman" w:hAnsi="Times New Roman" w:cs="Times New Roman"/>
          <w:b/>
          <w:color w:val="1F1A17"/>
          <w:sz w:val="24"/>
          <w:szCs w:val="24"/>
        </w:rPr>
        <w:t>5.1</w:t>
      </w:r>
      <w:r w:rsidR="00231C63" w:rsidRPr="009D6FA4">
        <w:rPr>
          <w:rFonts w:ascii="Times New Roman" w:hAnsi="Times New Roman" w:cs="Times New Roman"/>
          <w:b/>
          <w:color w:val="1F1A17"/>
          <w:sz w:val="24"/>
          <w:szCs w:val="24"/>
        </w:rPr>
        <w:tab/>
        <w:t>SUMMARY</w:t>
      </w:r>
    </w:p>
    <w:p w:rsidR="00103962" w:rsidRPr="009D6FA4" w:rsidRDefault="00103962" w:rsidP="009D6FA4">
      <w:pPr>
        <w:spacing w:after="0"/>
        <w:jc w:val="both"/>
        <w:rPr>
          <w:rFonts w:ascii="Times New Roman" w:hAnsi="Times New Roman" w:cs="Times New Roman"/>
          <w:color w:val="1F1A17"/>
          <w:sz w:val="24"/>
          <w:szCs w:val="24"/>
        </w:rPr>
      </w:pPr>
      <w:r w:rsidRPr="009D6FA4">
        <w:rPr>
          <w:rFonts w:ascii="Times New Roman" w:hAnsi="Times New Roman" w:cs="Times New Roman"/>
          <w:color w:val="1F1A17"/>
          <w:sz w:val="24"/>
          <w:szCs w:val="24"/>
        </w:rPr>
        <w:t>The empirical findings demonstrate the presence of nonfinancial motivational factors related to fairness in participative decision-making, employee involvement, and employee engagement in decision making, which are used to assess organizational performance. A total of 156 questionnaires were collected, resulting in a response rate of 61% from a population of 255, which is considered acceptable in research as it exceeds the 60% rule of thumb. The findings consistently indicate that employee participation enhances productivity and work quality, leading to improved organizational performance. This is supported by a lower standard deviation (sd=0.88958) compared to other constructs in the mean ranking test for perceptions of organizational performance.</w:t>
      </w:r>
    </w:p>
    <w:p w:rsidR="00103962" w:rsidRPr="009D6FA4" w:rsidRDefault="00103962" w:rsidP="009D6FA4">
      <w:pPr>
        <w:spacing w:after="0"/>
        <w:jc w:val="both"/>
        <w:rPr>
          <w:rFonts w:ascii="Times New Roman" w:hAnsi="Times New Roman" w:cs="Times New Roman"/>
          <w:color w:val="1F1A17"/>
          <w:sz w:val="24"/>
          <w:szCs w:val="24"/>
        </w:rPr>
      </w:pPr>
      <w:r w:rsidRPr="009D6FA4">
        <w:rPr>
          <w:rFonts w:ascii="Times New Roman" w:hAnsi="Times New Roman" w:cs="Times New Roman"/>
          <w:color w:val="1F1A17"/>
          <w:sz w:val="24"/>
          <w:szCs w:val="24"/>
        </w:rPr>
        <w:t>Furthermore, the study reveals that motivation in the form of participative decision-making, employee involvement, and increased engagement are likely to have a positive impact on organizational performance, as well as on the achievement of set goals within the selected organization. Conversely, the removal of fairness, equity, and expectations that guide employees in participative decision-making, employee involvement, and increased engagement is expected to reduce overall performance in the case study model.</w:t>
      </w:r>
    </w:p>
    <w:p w:rsidR="00103962" w:rsidRPr="009D6FA4" w:rsidRDefault="00103962" w:rsidP="009D6FA4">
      <w:pPr>
        <w:spacing w:after="0"/>
        <w:jc w:val="both"/>
        <w:rPr>
          <w:rFonts w:ascii="Times New Roman" w:hAnsi="Times New Roman" w:cs="Times New Roman"/>
          <w:color w:val="1F1A17"/>
          <w:sz w:val="24"/>
          <w:szCs w:val="24"/>
        </w:rPr>
      </w:pPr>
      <w:r w:rsidRPr="009D6FA4">
        <w:rPr>
          <w:rFonts w:ascii="Times New Roman" w:hAnsi="Times New Roman" w:cs="Times New Roman"/>
          <w:color w:val="1F1A17"/>
          <w:sz w:val="24"/>
          <w:szCs w:val="24"/>
        </w:rPr>
        <w:t>To summarize the main findings of the study:</w:t>
      </w:r>
    </w:p>
    <w:p w:rsidR="00103962" w:rsidRPr="009D6FA4" w:rsidRDefault="00103962" w:rsidP="009D6FA4">
      <w:pPr>
        <w:spacing w:after="0"/>
        <w:jc w:val="both"/>
        <w:rPr>
          <w:rFonts w:ascii="Times New Roman" w:hAnsi="Times New Roman" w:cs="Times New Roman"/>
          <w:color w:val="1F1A17"/>
          <w:sz w:val="24"/>
          <w:szCs w:val="24"/>
        </w:rPr>
      </w:pPr>
      <w:r w:rsidRPr="009D6FA4">
        <w:rPr>
          <w:rFonts w:ascii="Times New Roman" w:hAnsi="Times New Roman" w:cs="Times New Roman"/>
          <w:color w:val="1F1A17"/>
          <w:sz w:val="24"/>
          <w:szCs w:val="24"/>
        </w:rPr>
        <w:t>i. Participative decision-making significantly impacts organizational performance in 7up Bottling Company at a 5% level of significance.</w:t>
      </w:r>
    </w:p>
    <w:p w:rsidR="00103962" w:rsidRPr="009D6FA4" w:rsidRDefault="00103962" w:rsidP="009D6FA4">
      <w:pPr>
        <w:spacing w:after="0"/>
        <w:jc w:val="both"/>
        <w:rPr>
          <w:rFonts w:ascii="Times New Roman" w:hAnsi="Times New Roman" w:cs="Times New Roman"/>
          <w:color w:val="1F1A17"/>
          <w:sz w:val="24"/>
          <w:szCs w:val="24"/>
        </w:rPr>
      </w:pPr>
      <w:r w:rsidRPr="009D6FA4">
        <w:rPr>
          <w:rFonts w:ascii="Times New Roman" w:hAnsi="Times New Roman" w:cs="Times New Roman"/>
          <w:color w:val="1F1A17"/>
          <w:sz w:val="24"/>
          <w:szCs w:val="24"/>
        </w:rPr>
        <w:t>ii. There is a high level of employee involvement or participation in decision-making in 7up Bottling Company, Ilorin, at a 5% level of significance.</w:t>
      </w:r>
    </w:p>
    <w:p w:rsidR="00103962" w:rsidRPr="009D6FA4" w:rsidRDefault="00103962" w:rsidP="009D6FA4">
      <w:pPr>
        <w:spacing w:after="0"/>
        <w:jc w:val="both"/>
        <w:rPr>
          <w:rFonts w:ascii="Times New Roman" w:hAnsi="Times New Roman" w:cs="Times New Roman"/>
          <w:color w:val="1F1A17"/>
          <w:sz w:val="24"/>
          <w:szCs w:val="24"/>
        </w:rPr>
      </w:pPr>
      <w:r w:rsidRPr="009D6FA4">
        <w:rPr>
          <w:rFonts w:ascii="Times New Roman" w:hAnsi="Times New Roman" w:cs="Times New Roman"/>
          <w:color w:val="1F1A17"/>
          <w:sz w:val="24"/>
          <w:szCs w:val="24"/>
        </w:rPr>
        <w:t>iii. There is a significant effect of employee engagement on organizational performance in 7up Bottling Company, Ilorin, at a 95% confidence level.</w:t>
      </w:r>
    </w:p>
    <w:p w:rsidR="00231C63" w:rsidRPr="009D6FA4" w:rsidRDefault="00231C63" w:rsidP="009D6FA4">
      <w:pPr>
        <w:spacing w:after="0"/>
        <w:jc w:val="both"/>
        <w:rPr>
          <w:rFonts w:ascii="Times New Roman" w:hAnsi="Times New Roman" w:cs="Times New Roman"/>
          <w:sz w:val="24"/>
          <w:szCs w:val="24"/>
        </w:rPr>
      </w:pPr>
      <w:r w:rsidRPr="009D6FA4">
        <w:rPr>
          <w:rFonts w:ascii="Times New Roman" w:hAnsi="Times New Roman" w:cs="Times New Roman"/>
          <w:b/>
          <w:sz w:val="24"/>
          <w:szCs w:val="24"/>
        </w:rPr>
        <w:t>5.</w:t>
      </w:r>
      <w:r w:rsidR="00455910">
        <w:rPr>
          <w:rFonts w:ascii="Times New Roman" w:hAnsi="Times New Roman" w:cs="Times New Roman"/>
          <w:b/>
          <w:sz w:val="24"/>
          <w:szCs w:val="24"/>
        </w:rPr>
        <w:t>2</w:t>
      </w:r>
      <w:r w:rsidRPr="009D6FA4">
        <w:rPr>
          <w:rFonts w:ascii="Times New Roman" w:hAnsi="Times New Roman" w:cs="Times New Roman"/>
          <w:b/>
          <w:sz w:val="24"/>
          <w:szCs w:val="24"/>
        </w:rPr>
        <w:tab/>
        <w:t>Conclusion</w:t>
      </w:r>
    </w:p>
    <w:p w:rsidR="00103962" w:rsidRPr="00454C0E" w:rsidRDefault="00103962" w:rsidP="009D6FA4">
      <w:pPr>
        <w:spacing w:after="0"/>
        <w:ind w:firstLine="720"/>
        <w:jc w:val="both"/>
        <w:rPr>
          <w:rFonts w:ascii="Times New Roman" w:hAnsi="Times New Roman" w:cs="Times New Roman"/>
          <w:sz w:val="24"/>
          <w:szCs w:val="24"/>
        </w:rPr>
      </w:pPr>
      <w:r w:rsidRPr="00454C0E">
        <w:rPr>
          <w:rFonts w:ascii="Times New Roman" w:hAnsi="Times New Roman" w:cs="Times New Roman"/>
          <w:sz w:val="24"/>
          <w:szCs w:val="24"/>
        </w:rPr>
        <w:t>This study provides a comprehensive understanding of the equity and expectant behavioral theory within a bottling company, using a regression model to address the current issues related to participative decision-making, employee involvement, and employee engagement in the context of HRM. The study emphasizes the importance of effectively managing human resources to maintain a favorable level of employee participation and engagement. The findings of the study establish a direct impact of employee participation on organizational performance, supported by regression analysis.</w:t>
      </w:r>
    </w:p>
    <w:p w:rsidR="00103962" w:rsidRPr="00454C0E" w:rsidRDefault="00103962" w:rsidP="009D6FA4">
      <w:pPr>
        <w:spacing w:after="0"/>
        <w:ind w:firstLine="720"/>
        <w:jc w:val="both"/>
        <w:rPr>
          <w:rFonts w:ascii="Times New Roman" w:hAnsi="Times New Roman" w:cs="Times New Roman"/>
          <w:sz w:val="24"/>
          <w:szCs w:val="24"/>
        </w:rPr>
      </w:pPr>
    </w:p>
    <w:p w:rsidR="00103962" w:rsidRPr="00454C0E" w:rsidRDefault="00103962" w:rsidP="009D6FA4">
      <w:pPr>
        <w:spacing w:after="0"/>
        <w:ind w:firstLine="720"/>
        <w:jc w:val="both"/>
        <w:rPr>
          <w:rFonts w:ascii="Times New Roman" w:hAnsi="Times New Roman" w:cs="Times New Roman"/>
          <w:sz w:val="24"/>
          <w:szCs w:val="24"/>
        </w:rPr>
      </w:pPr>
      <w:r w:rsidRPr="00454C0E">
        <w:rPr>
          <w:rFonts w:ascii="Times New Roman" w:hAnsi="Times New Roman" w:cs="Times New Roman"/>
          <w:sz w:val="24"/>
          <w:szCs w:val="24"/>
        </w:rPr>
        <w:t xml:space="preserve">The role of management is crucial in ensuring equity and managing employee behavior by promoting their involvement and engagement in decision-making processes. The study concludes that a participative workforce ultimately leads to improvements in </w:t>
      </w:r>
      <w:r w:rsidRPr="00454C0E">
        <w:rPr>
          <w:rFonts w:ascii="Times New Roman" w:hAnsi="Times New Roman" w:cs="Times New Roman"/>
          <w:sz w:val="24"/>
          <w:szCs w:val="24"/>
        </w:rPr>
        <w:lastRenderedPageBreak/>
        <w:t>organizational performance. Therefore, effective workforce management becomes an essential approach to address job-related issues and enhance employee engagement through decision-making processes. Thus, this study holds significant importance in sustainable organizational development and contributes to the field of organizational behavioral studies.</w:t>
      </w:r>
    </w:p>
    <w:p w:rsidR="00103962" w:rsidRPr="00454C0E" w:rsidRDefault="00103962" w:rsidP="009D6FA4">
      <w:pPr>
        <w:spacing w:after="0"/>
        <w:ind w:firstLine="720"/>
        <w:jc w:val="both"/>
        <w:rPr>
          <w:rFonts w:ascii="Times New Roman" w:hAnsi="Times New Roman" w:cs="Times New Roman"/>
          <w:sz w:val="24"/>
          <w:szCs w:val="24"/>
        </w:rPr>
      </w:pPr>
    </w:p>
    <w:p w:rsidR="00103962" w:rsidRPr="00454C0E" w:rsidRDefault="00103962" w:rsidP="009D6FA4">
      <w:pPr>
        <w:spacing w:after="0"/>
        <w:ind w:firstLine="720"/>
        <w:jc w:val="both"/>
        <w:rPr>
          <w:rFonts w:ascii="Times New Roman" w:hAnsi="Times New Roman" w:cs="Times New Roman"/>
          <w:sz w:val="24"/>
          <w:szCs w:val="24"/>
        </w:rPr>
      </w:pPr>
      <w:r w:rsidRPr="00454C0E">
        <w:rPr>
          <w:rFonts w:ascii="Times New Roman" w:hAnsi="Times New Roman" w:cs="Times New Roman"/>
          <w:sz w:val="24"/>
          <w:szCs w:val="24"/>
        </w:rPr>
        <w:t>The study demonstrates a strong positive relationship between participative decision-making and organizational performance. Moreover, it concludes that the selected company demonstrates effective practices in managing workforce issues through collective and participative decision-making, as well as increased employee engagement, resulting in improved performance. Conversely, the study highlights the detrimental effects of eliminating participative decision-making, which are stronger than the positive effects. Companies with limited participation and decreased employee engagement often experience lower performance, reduced teamwork and productivity, lack of cohesion, and increased challenges in decision-making.</w:t>
      </w:r>
    </w:p>
    <w:p w:rsidR="00231C63" w:rsidRPr="00454C0E" w:rsidRDefault="00103962" w:rsidP="009D6FA4">
      <w:pPr>
        <w:spacing w:after="0"/>
        <w:jc w:val="both"/>
        <w:rPr>
          <w:rFonts w:ascii="Times New Roman" w:hAnsi="Times New Roman" w:cs="Times New Roman"/>
          <w:sz w:val="24"/>
          <w:szCs w:val="24"/>
        </w:rPr>
      </w:pPr>
      <w:r w:rsidRPr="00454C0E">
        <w:rPr>
          <w:rFonts w:ascii="Times New Roman" w:hAnsi="Times New Roman" w:cs="Times New Roman"/>
          <w:sz w:val="24"/>
          <w:szCs w:val="24"/>
        </w:rPr>
        <w:t>In summary, this study underscores the significance of equitable and participative decision-making processes, employee engagement, and effective workforce management in driving organizational performance. It emphasizes the negative consequences of disregarding employee involvement and engagement, highlighting the importance of fostering a participative work environment to promote overall success within the organization.</w:t>
      </w:r>
    </w:p>
    <w:p w:rsidR="00231C63" w:rsidRPr="009D6FA4" w:rsidRDefault="00455910" w:rsidP="009D6FA4">
      <w:pPr>
        <w:spacing w:after="0"/>
        <w:jc w:val="both"/>
        <w:rPr>
          <w:rFonts w:ascii="Times New Roman" w:hAnsi="Times New Roman" w:cs="Times New Roman"/>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sidR="00231C63" w:rsidRPr="009D6FA4">
        <w:rPr>
          <w:rFonts w:ascii="Times New Roman" w:hAnsi="Times New Roman" w:cs="Times New Roman"/>
          <w:b/>
          <w:sz w:val="24"/>
          <w:szCs w:val="24"/>
        </w:rPr>
        <w:t>Recommendations</w:t>
      </w:r>
    </w:p>
    <w:p w:rsidR="00103962" w:rsidRPr="009D6FA4" w:rsidRDefault="00103962" w:rsidP="009D6FA4">
      <w:pPr>
        <w:spacing w:after="0"/>
        <w:rPr>
          <w:rFonts w:ascii="Times New Roman" w:hAnsi="Times New Roman" w:cs="Times New Roman"/>
          <w:sz w:val="24"/>
          <w:szCs w:val="24"/>
        </w:rPr>
      </w:pPr>
      <w:r w:rsidRPr="009D6FA4">
        <w:rPr>
          <w:rFonts w:ascii="Times New Roman" w:hAnsi="Times New Roman" w:cs="Times New Roman"/>
          <w:sz w:val="24"/>
          <w:szCs w:val="24"/>
        </w:rPr>
        <w:t>Based on the findings of the study, the following recommendations can be drawn:</w:t>
      </w:r>
    </w:p>
    <w:p w:rsidR="00103962" w:rsidRPr="009D6FA4" w:rsidRDefault="00103962" w:rsidP="006B6549">
      <w:pPr>
        <w:pStyle w:val="ListParagraph"/>
        <w:numPr>
          <w:ilvl w:val="0"/>
          <w:numId w:val="13"/>
        </w:numPr>
        <w:spacing w:after="0"/>
        <w:jc w:val="both"/>
        <w:rPr>
          <w:rFonts w:ascii="Times New Roman" w:hAnsi="Times New Roman" w:cs="Times New Roman"/>
          <w:sz w:val="24"/>
          <w:szCs w:val="24"/>
        </w:rPr>
      </w:pPr>
      <w:r w:rsidRPr="009D6FA4">
        <w:rPr>
          <w:rFonts w:ascii="Times New Roman" w:hAnsi="Times New Roman" w:cs="Times New Roman"/>
          <w:sz w:val="24"/>
          <w:szCs w:val="24"/>
        </w:rPr>
        <w:t xml:space="preserve"> Management in the bottling company should review the industrial policy to fully implement participative decision-making processes. This will help maintain a fair and equitable system that does not compromise organizational performance. By involving employees in decision-making, the organization can benefit from their diverse perspectives and experiences, leading to better outcomes.</w:t>
      </w:r>
    </w:p>
    <w:p w:rsidR="00103962" w:rsidRPr="009D6FA4" w:rsidRDefault="00103962" w:rsidP="006B6549">
      <w:pPr>
        <w:pStyle w:val="ListParagraph"/>
        <w:numPr>
          <w:ilvl w:val="0"/>
          <w:numId w:val="13"/>
        </w:numPr>
        <w:spacing w:after="0"/>
        <w:jc w:val="both"/>
        <w:rPr>
          <w:rFonts w:ascii="Times New Roman" w:hAnsi="Times New Roman" w:cs="Times New Roman"/>
          <w:sz w:val="24"/>
          <w:szCs w:val="24"/>
        </w:rPr>
      </w:pPr>
      <w:r w:rsidRPr="009D6FA4">
        <w:rPr>
          <w:rFonts w:ascii="Times New Roman" w:hAnsi="Times New Roman" w:cs="Times New Roman"/>
          <w:sz w:val="24"/>
          <w:szCs w:val="24"/>
        </w:rPr>
        <w:t>The company should establish mechanisms for resolving workforce-related issues through employee involvement in dialogues. This approach can serve as a useful tool to reduce negativity and foster a positive work environment. By actively engaging employees in discussions and problem-solving, the organization can address concerns and improve overall employee satisfaction and productivity.</w:t>
      </w:r>
    </w:p>
    <w:p w:rsidR="00103962" w:rsidRPr="009D6FA4" w:rsidRDefault="00103962" w:rsidP="006B6549">
      <w:pPr>
        <w:pStyle w:val="ListParagraph"/>
        <w:numPr>
          <w:ilvl w:val="0"/>
          <w:numId w:val="13"/>
        </w:numPr>
        <w:spacing w:after="0"/>
        <w:jc w:val="both"/>
        <w:rPr>
          <w:rFonts w:ascii="Times New Roman" w:hAnsi="Times New Roman" w:cs="Times New Roman"/>
          <w:sz w:val="24"/>
          <w:szCs w:val="24"/>
        </w:rPr>
      </w:pPr>
      <w:r w:rsidRPr="009D6FA4">
        <w:rPr>
          <w:rFonts w:ascii="Times New Roman" w:hAnsi="Times New Roman" w:cs="Times New Roman"/>
          <w:sz w:val="24"/>
          <w:szCs w:val="24"/>
        </w:rPr>
        <w:lastRenderedPageBreak/>
        <w:t>The organization should make deliberate efforts to overcome job mismatches and enhance talent development by increasing employee engagement. By providing opportunities for employees to utilize their skills and abilities, the organization can improve efficiency and performance. This can be achieved through initiatives such as training programs, careerdevelopment opportunities, and recognition of employee contributions.</w:t>
      </w:r>
    </w:p>
    <w:p w:rsidR="00103962" w:rsidRPr="009D6FA4" w:rsidRDefault="00103962" w:rsidP="009D6FA4">
      <w:pPr>
        <w:pStyle w:val="ListParagraph"/>
        <w:spacing w:after="0"/>
        <w:ind w:left="1080"/>
        <w:rPr>
          <w:rFonts w:ascii="Times New Roman" w:hAnsi="Times New Roman" w:cs="Times New Roman"/>
          <w:sz w:val="24"/>
          <w:szCs w:val="24"/>
        </w:rPr>
      </w:pPr>
      <w:r w:rsidRPr="009D6FA4">
        <w:rPr>
          <w:rFonts w:ascii="Times New Roman" w:hAnsi="Times New Roman" w:cs="Times New Roman"/>
          <w:sz w:val="24"/>
          <w:szCs w:val="24"/>
        </w:rPr>
        <w:t>By implementing these recommendations, the bottling company can create a culture of participation, fairness, and employee engagement, resulting in improved organizational efficiency and performance.</w:t>
      </w:r>
    </w:p>
    <w:p w:rsidR="006B6549" w:rsidRDefault="006B6549">
      <w:pPr>
        <w:rPr>
          <w:rFonts w:ascii="Times New Roman" w:hAnsi="Times New Roman"/>
          <w:b/>
          <w:sz w:val="24"/>
          <w:szCs w:val="24"/>
          <w:lang w:val="en-GB"/>
        </w:rPr>
      </w:pPr>
      <w:r>
        <w:rPr>
          <w:rFonts w:ascii="Times New Roman" w:hAnsi="Times New Roman"/>
          <w:b/>
          <w:sz w:val="24"/>
          <w:szCs w:val="24"/>
          <w:lang w:val="en-GB"/>
        </w:rPr>
        <w:br w:type="page"/>
      </w:r>
    </w:p>
    <w:p w:rsidR="00813D76" w:rsidRPr="006B6549" w:rsidRDefault="006B6549" w:rsidP="006B6549">
      <w:pPr>
        <w:spacing w:after="0"/>
        <w:jc w:val="center"/>
        <w:rPr>
          <w:rFonts w:ascii="Times New Roman" w:hAnsi="Times New Roman" w:cs="Times New Roman"/>
          <w:sz w:val="24"/>
          <w:szCs w:val="24"/>
        </w:rPr>
      </w:pPr>
      <w:r w:rsidRPr="006B6549">
        <w:rPr>
          <w:rFonts w:ascii="Times New Roman" w:hAnsi="Times New Roman"/>
          <w:b/>
          <w:sz w:val="24"/>
          <w:szCs w:val="24"/>
          <w:lang w:val="en-GB"/>
        </w:rPr>
        <w:lastRenderedPageBreak/>
        <w:t>References</w:t>
      </w:r>
    </w:p>
    <w:p w:rsidR="00813D76" w:rsidRPr="009D6FA4" w:rsidRDefault="00813D76" w:rsidP="009D6FA4">
      <w:pPr>
        <w:spacing w:after="0"/>
        <w:jc w:val="both"/>
        <w:rPr>
          <w:rFonts w:ascii="Times New Roman" w:hAnsi="Times New Roman"/>
          <w:sz w:val="24"/>
          <w:szCs w:val="24"/>
          <w:lang w:val="en-GB"/>
        </w:rPr>
      </w:pP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Afams, J. (2013). Managing People in Organization, Contemporary theory and practice. Cultural Human Resources Council 2012. Managing employee performance. (Access, 12.5.2021).</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Aguinis, M.A. and Pierce, D. (2008). Performance Management: Key Strategies and Practical Guidelines: University Press London, UK. Vol.5, No. 3, pp. 11-19</w:t>
      </w:r>
    </w:p>
    <w:p w:rsidR="00813D76" w:rsidRPr="009D6FA4" w:rsidRDefault="00813D76" w:rsidP="009D6FA4">
      <w:pPr>
        <w:spacing w:after="0"/>
        <w:ind w:left="720" w:hanging="720"/>
        <w:jc w:val="both"/>
        <w:rPr>
          <w:rFonts w:ascii="Times New Roman" w:hAnsi="Times New Roman"/>
          <w:sz w:val="24"/>
          <w:szCs w:val="24"/>
          <w:lang w:val="en-GB"/>
        </w:rPr>
      </w:pPr>
      <w:r w:rsidRPr="009D6FA4">
        <w:rPr>
          <w:rFonts w:ascii="Times New Roman" w:hAnsi="Times New Roman"/>
          <w:sz w:val="24"/>
          <w:szCs w:val="24"/>
        </w:rPr>
        <w:t>Aguinis, M.A., Gottfredson, N and  Joo</w:t>
      </w:r>
      <w:r w:rsidRPr="009D6FA4">
        <w:rPr>
          <w:rFonts w:ascii="Times New Roman" w:hAnsi="Times New Roman"/>
          <w:sz w:val="24"/>
          <w:szCs w:val="24"/>
          <w:lang w:val="en-GB"/>
        </w:rPr>
        <w:t xml:space="preserve">  L.,  (2011),"   Human  Resources  Development  Review  according  to  Identity,  Integration,  Achievement  and Adaptation  Model",  </w:t>
      </w:r>
      <w:r w:rsidRPr="009D6FA4">
        <w:rPr>
          <w:rFonts w:ascii="Times New Roman" w:hAnsi="Times New Roman"/>
          <w:i/>
          <w:iCs/>
          <w:sz w:val="24"/>
          <w:szCs w:val="24"/>
          <w:lang w:val="en-GB"/>
        </w:rPr>
        <w:t>International  Journal  of  Academic  Research  in  Business  and  Social Science</w:t>
      </w:r>
      <w:r w:rsidRPr="009D6FA4">
        <w:rPr>
          <w:rFonts w:ascii="Times New Roman" w:hAnsi="Times New Roman"/>
          <w:sz w:val="24"/>
          <w:szCs w:val="24"/>
          <w:lang w:val="en-GB"/>
        </w:rPr>
        <w:t xml:space="preserve">,  2(2). </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Armstrong, M. (1994). Performance Management: Key Strategies and Practical Guidelines: London, UK. Vol. 5, No 3, pp. 23-29</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Armstrong, M. (2002). Employee rewards 3rd Ed. Cromwell Press.</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Armstrong, M 2006. A hand book of human resource management practice 10th Ed: Kogan page Limited. Vol. 1. No. 2. pp. 3-10</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Armstrong .M. (1994). Why performance management doesn’t work. People Dynamics, 18(7), 24-25.</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Armstrong M. (1998). Employee performance management: policies and practices in multinational corporations, Performance Management Systems: A Global Perspective, (Ed). 18(7), 24-25.</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 xml:space="preserve">Arnold R.A and Feldman A. (1982). Career Development and Performance Management Practice. </w:t>
      </w:r>
      <w:r w:rsidRPr="009D6FA4">
        <w:rPr>
          <w:rFonts w:ascii="Times New Roman" w:hAnsi="Times New Roman"/>
          <w:i/>
          <w:sz w:val="24"/>
          <w:szCs w:val="24"/>
        </w:rPr>
        <w:t>Journal of Contemporary Studies of Human Resource Management.</w:t>
      </w:r>
      <w:r w:rsidRPr="009D6FA4">
        <w:rPr>
          <w:rFonts w:ascii="Times New Roman" w:hAnsi="Times New Roman"/>
          <w:sz w:val="24"/>
          <w:szCs w:val="24"/>
        </w:rPr>
        <w:t xml:space="preserve"> 2(1), 8-33</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 xml:space="preserve">Andrew May. (2001). The Human Value of the Enterprise. </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Arumugam, G.M. (2001). Why performance management doesn’t work. People Dynamics, 18(7), 24-25.</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Aguinis, M.A. (2011). Feedback Effectiveness: Can 360 degree Appraisals Be Improved, 129-139.</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Atkinson,  Edward, E., and Baron M, 2003. Performance Management Practices. A textbook of Managerial Economics. San Francisco: Jossey-Bass Press. Vol.4. No.7, pp. 100-120</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 xml:space="preserve">Ayers G.( 2015). Performance Management and Employee rewards 3rd Ed. </w:t>
      </w:r>
      <w:r w:rsidRPr="009D6FA4">
        <w:rPr>
          <w:rFonts w:ascii="Times New Roman" w:hAnsi="Times New Roman"/>
          <w:i/>
          <w:sz w:val="24"/>
          <w:szCs w:val="24"/>
        </w:rPr>
        <w:t>Journal of Business Management and Economic.</w:t>
      </w:r>
      <w:r w:rsidRPr="009D6FA4">
        <w:rPr>
          <w:rFonts w:ascii="Times New Roman" w:hAnsi="Times New Roman"/>
          <w:sz w:val="24"/>
          <w:szCs w:val="24"/>
        </w:rPr>
        <w:t xml:space="preserve"> University of Waterloo. Cromwell Press. Vol. 5 (2), pp. 33-41</w:t>
      </w:r>
    </w:p>
    <w:p w:rsidR="00813D76" w:rsidRPr="009D6FA4" w:rsidRDefault="00813D76" w:rsidP="009D6FA4">
      <w:pPr>
        <w:spacing w:after="0"/>
        <w:ind w:left="720" w:hanging="720"/>
        <w:jc w:val="both"/>
        <w:rPr>
          <w:rFonts w:ascii="Times New Roman" w:hAnsi="Times New Roman"/>
          <w:sz w:val="24"/>
          <w:szCs w:val="24"/>
          <w:lang w:val="en-GB"/>
        </w:rPr>
      </w:pPr>
      <w:r w:rsidRPr="009D6FA4">
        <w:rPr>
          <w:rFonts w:ascii="Times New Roman" w:hAnsi="Times New Roman"/>
          <w:sz w:val="24"/>
          <w:szCs w:val="24"/>
        </w:rPr>
        <w:lastRenderedPageBreak/>
        <w:t>Bartol D., and Srivastava,</w:t>
      </w:r>
      <w:r w:rsidRPr="009D6FA4">
        <w:rPr>
          <w:rFonts w:ascii="Times New Roman" w:hAnsi="Times New Roman"/>
          <w:sz w:val="24"/>
          <w:szCs w:val="24"/>
          <w:lang w:val="en-GB"/>
        </w:rPr>
        <w:t xml:space="preserve"> P (2002),"   Human  Resources  Development  Review  according  to  Identity,  Integration,  Achievement  and Adaptation  Model",  </w:t>
      </w:r>
      <w:r w:rsidRPr="009D6FA4">
        <w:rPr>
          <w:rFonts w:ascii="Times New Roman" w:hAnsi="Times New Roman"/>
          <w:i/>
          <w:iCs/>
          <w:sz w:val="24"/>
          <w:szCs w:val="24"/>
          <w:lang w:val="en-GB"/>
        </w:rPr>
        <w:t>International  Journal  of  Academic  Research  in  Business  and  Social Science</w:t>
      </w:r>
      <w:r w:rsidRPr="009D6FA4">
        <w:rPr>
          <w:rFonts w:ascii="Times New Roman" w:hAnsi="Times New Roman"/>
          <w:sz w:val="24"/>
          <w:szCs w:val="24"/>
          <w:lang w:val="en-GB"/>
        </w:rPr>
        <w:t>,  2(2). 1-20</w:t>
      </w:r>
    </w:p>
    <w:p w:rsidR="00813D76" w:rsidRPr="009D6FA4" w:rsidRDefault="00813D76" w:rsidP="009D6FA4">
      <w:pPr>
        <w:spacing w:after="0"/>
        <w:ind w:left="720" w:hanging="720"/>
        <w:jc w:val="both"/>
        <w:rPr>
          <w:rFonts w:ascii="Times New Roman" w:hAnsi="Times New Roman"/>
          <w:sz w:val="24"/>
          <w:szCs w:val="24"/>
          <w:lang w:val="en-GB"/>
        </w:rPr>
      </w:pPr>
      <w:r w:rsidRPr="009D6FA4">
        <w:rPr>
          <w:rFonts w:ascii="Times New Roman" w:hAnsi="Times New Roman"/>
          <w:sz w:val="24"/>
          <w:szCs w:val="24"/>
        </w:rPr>
        <w:t>Bevan L.L and Thompson, G</w:t>
      </w:r>
      <w:r w:rsidRPr="009D6FA4">
        <w:rPr>
          <w:rFonts w:ascii="Times New Roman" w:hAnsi="Times New Roman"/>
          <w:sz w:val="24"/>
          <w:szCs w:val="24"/>
          <w:lang w:val="en-GB"/>
        </w:rPr>
        <w:t xml:space="preserve">  (1991).  Benchmarking  the  HR  practices  of  an  engineering  institute  with  public  sector  industry  for  performance  enhancement.  </w:t>
      </w:r>
      <w:r w:rsidRPr="009D6FA4">
        <w:rPr>
          <w:rFonts w:ascii="Times New Roman" w:hAnsi="Times New Roman"/>
          <w:i/>
          <w:sz w:val="24"/>
          <w:szCs w:val="24"/>
          <w:lang w:val="en-GB"/>
        </w:rPr>
        <w:t>International Journal of Training and  Development</w:t>
      </w:r>
      <w:r w:rsidRPr="009D6FA4">
        <w:rPr>
          <w:rFonts w:ascii="Times New Roman" w:hAnsi="Times New Roman"/>
          <w:sz w:val="24"/>
          <w:szCs w:val="24"/>
          <w:lang w:val="en-GB"/>
        </w:rPr>
        <w:t xml:space="preserve">.  9 (1),6-20. </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Brewster, A. (2015). Rediscovering performance management: systems, learning and integration, Measuring Business Excellence, Vol.14, No.1, 109-133.</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Briscoe, DB. &amp; Claus, LM.( 2018). Employee performance management: policies and practices in multinational corporations, Performance Management Systems: A Global Perspective, (Ed). 18(7), 24-25.</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 xml:space="preserve">Chandhana&amp; David, (2015), The New Performance Evaluation Methodology and its Integration with Management Systems. The TQM Magazine, 15(1), 25-29. </w:t>
      </w:r>
    </w:p>
    <w:p w:rsidR="00813D76" w:rsidRPr="009D6FA4" w:rsidRDefault="00813D76" w:rsidP="009D6FA4">
      <w:pPr>
        <w:spacing w:after="0"/>
        <w:ind w:left="720" w:right="120" w:hanging="720"/>
        <w:jc w:val="both"/>
        <w:rPr>
          <w:rFonts w:ascii="Times New Roman" w:hAnsi="Times New Roman"/>
          <w:i/>
          <w:sz w:val="24"/>
          <w:szCs w:val="24"/>
        </w:rPr>
      </w:pPr>
      <w:r w:rsidRPr="009D6FA4">
        <w:rPr>
          <w:rFonts w:ascii="Times New Roman" w:hAnsi="Times New Roman"/>
          <w:sz w:val="24"/>
          <w:szCs w:val="24"/>
        </w:rPr>
        <w:t>Coens D., &amp; Jenkins, M. (2002). Performance Management Characteristics in Multi-national Organizational</w:t>
      </w:r>
      <w:r w:rsidRPr="009D6FA4">
        <w:rPr>
          <w:rFonts w:ascii="Times New Roman" w:hAnsi="Times New Roman"/>
          <w:i/>
          <w:sz w:val="24"/>
          <w:szCs w:val="24"/>
        </w:rPr>
        <w:t>. Journal of International Relational and Economics. University of Canada Ontario. Vol.7. No. 2. 75-81</w:t>
      </w:r>
    </w:p>
    <w:p w:rsidR="00813D76" w:rsidRPr="009D6FA4" w:rsidRDefault="00813D76" w:rsidP="009D6FA4">
      <w:pPr>
        <w:spacing w:after="0"/>
        <w:ind w:left="720" w:hanging="720"/>
        <w:jc w:val="both"/>
        <w:rPr>
          <w:rFonts w:ascii="Times New Roman" w:hAnsi="Times New Roman"/>
          <w:sz w:val="24"/>
          <w:szCs w:val="24"/>
          <w:lang w:bidi="ar-DZ"/>
        </w:rPr>
      </w:pPr>
      <w:r w:rsidRPr="009D6FA4">
        <w:rPr>
          <w:rFonts w:ascii="Times New Roman" w:hAnsi="Times New Roman"/>
          <w:sz w:val="24"/>
          <w:szCs w:val="24"/>
        </w:rPr>
        <w:t>Costello S. (1994)</w:t>
      </w:r>
      <w:r w:rsidRPr="009D6FA4">
        <w:rPr>
          <w:rFonts w:ascii="Times New Roman" w:hAnsi="Times New Roman"/>
          <w:sz w:val="24"/>
          <w:szCs w:val="24"/>
          <w:lang w:val="en-GB"/>
        </w:rPr>
        <w:t xml:space="preserve">,  "Organizational  Development",  A  Resource  Guide  for Departmental Managers  and  HR  Professionals,  Newfoundland  and  Labrador. Vol.3. No 2, pp 71-99 </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 xml:space="preserve">Christopher G &amp; Jaime M, (2004).,Behavioural factors for the successful implementation and use of performance management systems,ManagementDecisionVolume 41. </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Deadrick, D. L. &amp; Gardner, D. G. (1997), Distribution Ratings of Performance Levels and Variability: An Examination of Rating Validity in a Field Setting, Group &amp; Organization Management Journal 39 (4).</w:t>
      </w:r>
    </w:p>
    <w:p w:rsidR="00813D76" w:rsidRPr="009D6FA4" w:rsidRDefault="00813D76" w:rsidP="009D6FA4">
      <w:pPr>
        <w:spacing w:after="0"/>
        <w:ind w:left="720" w:hanging="720"/>
        <w:jc w:val="both"/>
        <w:rPr>
          <w:rFonts w:ascii="Times New Roman" w:hAnsi="Times New Roman"/>
          <w:sz w:val="24"/>
          <w:szCs w:val="24"/>
          <w:lang w:val="en-GB"/>
        </w:rPr>
      </w:pPr>
      <w:r w:rsidRPr="009D6FA4">
        <w:rPr>
          <w:rFonts w:ascii="Times New Roman" w:hAnsi="Times New Roman"/>
          <w:sz w:val="24"/>
          <w:szCs w:val="24"/>
        </w:rPr>
        <w:t xml:space="preserve">Heneman, V. Evans A.N and </w:t>
      </w:r>
      <w:r w:rsidRPr="009D6FA4">
        <w:rPr>
          <w:rFonts w:ascii="Times New Roman" w:hAnsi="Times New Roman"/>
          <w:sz w:val="24"/>
          <w:szCs w:val="24"/>
          <w:lang w:val="en-GB"/>
        </w:rPr>
        <w:t xml:space="preserve">Devi, V. R. (1988). Training and Development – A Jump Starter for Employee Performance and Organizational Effectiveness. </w:t>
      </w:r>
      <w:r w:rsidRPr="009D6FA4">
        <w:rPr>
          <w:rFonts w:ascii="Times New Roman" w:hAnsi="Times New Roman"/>
          <w:i/>
          <w:iCs/>
          <w:sz w:val="24"/>
          <w:szCs w:val="24"/>
          <w:lang w:val="en-GB"/>
        </w:rPr>
        <w:t>International Journal of Social Science and Interdisciplinary Research</w:t>
      </w:r>
      <w:r w:rsidRPr="009D6FA4">
        <w:rPr>
          <w:rFonts w:ascii="Times New Roman" w:hAnsi="Times New Roman"/>
          <w:sz w:val="24"/>
          <w:szCs w:val="24"/>
          <w:lang w:val="en-GB"/>
        </w:rPr>
        <w:t xml:space="preserve">, 2(2). 77-3630. </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 xml:space="preserve">Evans, G. 2000. Measure for performance. Professional management review. </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 xml:space="preserve">Edward, E. 2003. Treat People Right. San Francisco: Jossey-Bass Press. </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Festing A, Carol, N., and Evans, G. (2012). Measure for performance. Professional management review. Volume 7. No. 3, 22-29</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Guest, D.E. (1997),Human Resource Management: The Workers Verdict. Human Resource Management,Journal 9(1), 114-125</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lastRenderedPageBreak/>
        <w:t xml:space="preserve">Fletcher,C. (2001),Performance appraisal and management:The developing research agenda,Journal of Occupation and OrgarnizationPsychology,Volume 74. </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Gichuki J. (2014). Producing sustainable competitive advantage through the effective management of people. Academy of management executives, 9: pp55-71</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 xml:space="preserve">Gold, D.(1969), “Statistical Tests and Substantive Significance “American Sociologist, 4(1): 42–46. </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Guest, D.E. (1999),Human Resource Management: The Workers Verdict. Human Resource Management,Journal 9.</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Gungor, P. (2011). The Relationship between Reward Management System and. Procedia Social and Behavioral Sciences, 1510–1520. Retrieved from http:// www.sciencedirect. Com</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 xml:space="preserve">Ghorparde J. 2000. Managing Five Paradoxes of 360 degree Feedback. Academy of Management Executive, 14. Harvard Business Review on Appraising Employee Performance. 2005, 112-114. </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Grant S. (2008), Human Performance Appraisal: Journal of Resources Development,Press Amberst. Vol. 2. No. 5, pp 43-57</w:t>
      </w:r>
    </w:p>
    <w:p w:rsidR="00813D76" w:rsidRPr="009D6FA4" w:rsidRDefault="00813D76" w:rsidP="009D6FA4">
      <w:pPr>
        <w:spacing w:after="0"/>
        <w:ind w:left="720" w:hanging="720"/>
        <w:jc w:val="both"/>
        <w:rPr>
          <w:rFonts w:ascii="Times New Roman" w:hAnsi="Times New Roman"/>
          <w:sz w:val="24"/>
          <w:szCs w:val="24"/>
        </w:rPr>
      </w:pPr>
      <w:r w:rsidRPr="009D6FA4">
        <w:rPr>
          <w:rFonts w:ascii="Times New Roman" w:hAnsi="Times New Roman"/>
          <w:sz w:val="24"/>
          <w:szCs w:val="24"/>
        </w:rPr>
        <w:t xml:space="preserve">Islam M. &amp;Rasad, T. International,(2006),  "Benefits  Of  Human  Resource Development", </w:t>
      </w:r>
      <w:r w:rsidRPr="009D6FA4">
        <w:rPr>
          <w:rFonts w:ascii="Times New Roman" w:hAnsi="Times New Roman"/>
          <w:i/>
          <w:sz w:val="24"/>
          <w:szCs w:val="24"/>
        </w:rPr>
        <w:t>Journal  of  Research  in  Economics  and  Social  Sciences</w:t>
      </w:r>
      <w:r w:rsidRPr="009D6FA4">
        <w:rPr>
          <w:rFonts w:ascii="Times New Roman" w:hAnsi="Times New Roman"/>
          <w:sz w:val="24"/>
          <w:szCs w:val="24"/>
        </w:rPr>
        <w:t>,  5(9). 44-50</w:t>
      </w:r>
    </w:p>
    <w:p w:rsidR="00813D76" w:rsidRPr="009D6FA4" w:rsidRDefault="00813D76" w:rsidP="009D6FA4">
      <w:pPr>
        <w:spacing w:after="0"/>
        <w:ind w:left="720" w:hanging="720"/>
        <w:jc w:val="both"/>
        <w:rPr>
          <w:rFonts w:ascii="Times New Roman" w:hAnsi="Times New Roman"/>
          <w:sz w:val="24"/>
          <w:szCs w:val="24"/>
        </w:rPr>
      </w:pPr>
      <w:r w:rsidRPr="009D6FA4">
        <w:rPr>
          <w:rFonts w:ascii="Times New Roman" w:hAnsi="Times New Roman"/>
          <w:sz w:val="24"/>
          <w:szCs w:val="24"/>
        </w:rPr>
        <w:t xml:space="preserve">Kluger R &amp;DeNisi, </w:t>
      </w:r>
      <w:r w:rsidRPr="009D6FA4">
        <w:rPr>
          <w:rFonts w:ascii="Times New Roman" w:hAnsi="Times New Roman"/>
          <w:sz w:val="24"/>
          <w:szCs w:val="24"/>
          <w:lang w:val="en-GB"/>
        </w:rPr>
        <w:t>C.M. (1996).  Employee  involvement,  climate  and  organizational  effectiveness.  Human  Resource  Management.  44 (4), 471-488).</w:t>
      </w:r>
    </w:p>
    <w:p w:rsidR="00813D76" w:rsidRPr="009D6FA4" w:rsidRDefault="00813D76" w:rsidP="009D6FA4">
      <w:pPr>
        <w:spacing w:after="0"/>
        <w:ind w:left="720" w:right="120" w:hanging="720"/>
        <w:jc w:val="both"/>
        <w:rPr>
          <w:rStyle w:val="Hyperlink"/>
          <w:rFonts w:ascii="Times New Roman" w:hAnsi="Times New Roman"/>
          <w:sz w:val="24"/>
          <w:szCs w:val="24"/>
        </w:rPr>
      </w:pPr>
      <w:r w:rsidRPr="009D6FA4">
        <w:rPr>
          <w:rFonts w:ascii="Times New Roman" w:hAnsi="Times New Roman"/>
          <w:sz w:val="24"/>
          <w:szCs w:val="24"/>
        </w:rPr>
        <w:t xml:space="preserve">Huselid O.N (1995). Management by objectives. London: Management Publications. HR Variables, (Last Access 23.5.2021.) </w:t>
      </w:r>
      <w:hyperlink r:id="rId7" w:history="1">
        <w:r w:rsidRPr="009D6FA4">
          <w:rPr>
            <w:rStyle w:val="Hyperlink"/>
            <w:rFonts w:ascii="Times New Roman" w:hAnsi="Times New Roman"/>
            <w:sz w:val="24"/>
            <w:szCs w:val="24"/>
          </w:rPr>
          <w:t>http://www.motivation-index.com/hr-variables/employee-satisfaction/</w:t>
        </w:r>
      </w:hyperlink>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 xml:space="preserve">Klemm, P., Sanderson R,W&amp;Luffman, V 1991 ,Human Performance Appraisal: Resources Development ,Press Amberst. </w:t>
      </w:r>
      <w:r w:rsidRPr="009D6FA4">
        <w:rPr>
          <w:rFonts w:ascii="Times New Roman" w:hAnsi="Times New Roman"/>
          <w:color w:val="000000"/>
          <w:sz w:val="24"/>
          <w:szCs w:val="24"/>
        </w:rPr>
        <w:t>Vol. 1. No 2, pp. 65-73</w:t>
      </w:r>
    </w:p>
    <w:p w:rsidR="00813D76" w:rsidRPr="009D6FA4" w:rsidRDefault="00813D76" w:rsidP="009D6FA4">
      <w:pPr>
        <w:spacing w:after="0"/>
        <w:ind w:left="720" w:hanging="720"/>
        <w:jc w:val="both"/>
        <w:rPr>
          <w:rFonts w:ascii="Times New Roman" w:hAnsi="Times New Roman"/>
          <w:sz w:val="24"/>
          <w:szCs w:val="24"/>
          <w:lang w:val="en-GB"/>
        </w:rPr>
      </w:pPr>
      <w:r w:rsidRPr="009D6FA4">
        <w:rPr>
          <w:rFonts w:ascii="Times New Roman" w:hAnsi="Times New Roman"/>
          <w:sz w:val="24"/>
          <w:szCs w:val="24"/>
        </w:rPr>
        <w:t xml:space="preserve">Locke &amp; Latham, 1990 </w:t>
      </w:r>
      <w:r w:rsidRPr="009D6FA4">
        <w:rPr>
          <w:rFonts w:ascii="Times New Roman" w:hAnsi="Times New Roman"/>
          <w:sz w:val="24"/>
          <w:szCs w:val="24"/>
          <w:lang w:val="en-GB"/>
        </w:rPr>
        <w:t>" Fundamentals  Of  Human  Resource  Management", Fourth  Edition,  Published by  McGraw-Hill/Irwin,  a  business  unit  of  The  McGraw-Hill  Companies,  Inc.,  the  Americas, New York</w:t>
      </w:r>
      <w:r w:rsidRPr="009D6FA4">
        <w:rPr>
          <w:rFonts w:ascii="Times New Roman" w:hAnsi="Times New Roman"/>
          <w:sz w:val="24"/>
          <w:szCs w:val="24"/>
          <w:rtl/>
          <w:lang w:val="en-GB" w:bidi="ar-DZ"/>
        </w:rPr>
        <w:t>.</w:t>
      </w:r>
      <w:r w:rsidRPr="009D6FA4">
        <w:rPr>
          <w:rFonts w:ascii="Times New Roman" w:hAnsi="Times New Roman"/>
          <w:sz w:val="24"/>
          <w:szCs w:val="24"/>
          <w:lang w:val="en-GB"/>
        </w:rPr>
        <w:t xml:space="preserve"> Vol. 4. No 7, pp. 21-50</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Locke M.T, and Latham, B.A. (2000),.Organisationalbehaviour and Performance management. (5th Ed). Boston. Irwin/McGraw-Hill. 4(1), 123-132</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 xml:space="preserve">Michel, A. &amp; Angela, B. 1998. Performance Management.Mondy, W.R. Sharplin, A. Holmes, R.E.&amp;Flippo, E.B.1986. Management concepts and practices. (3rd Ed). USA. </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lastRenderedPageBreak/>
        <w:t xml:space="preserve">Mobley, F. (1977). Managing Five Paradoxes of 360 degree Feedback. Academy of Management Executive, 14. Harvard Business Review on Appraising Employee Performance. 2005, 112-114. </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 xml:space="preserve">Obiora, N. (2014)). Performance Management Employee Engagement. </w:t>
      </w:r>
      <w:r w:rsidRPr="009D6FA4">
        <w:rPr>
          <w:rFonts w:ascii="Times New Roman" w:hAnsi="Times New Roman"/>
          <w:i/>
          <w:sz w:val="24"/>
          <w:szCs w:val="24"/>
        </w:rPr>
        <w:t>Journal of Finance and Management Science. Univrsity Press Lagos.</w:t>
      </w:r>
      <w:r w:rsidRPr="009D6FA4">
        <w:rPr>
          <w:rFonts w:ascii="Times New Roman" w:hAnsi="Times New Roman"/>
          <w:sz w:val="24"/>
          <w:szCs w:val="24"/>
        </w:rPr>
        <w:t xml:space="preserve"> 2(1), 8-33</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 xml:space="preserve">Mukhopadhyay, Javier Lerch&amp;Mangal, 1994. Labour Productivity and Performance Management. Harvard business Review 01/2013, Vol. 1. No. 2, pp142-147. </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 xml:space="preserve">Peter, B. &amp; John, P. 2008. Strategy and Human Resource Management. 2 nd edition. </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 xml:space="preserve">Neely et al (2005),The evolution of performance measurement research: Developments in the last decade and research agenda for the next. International Journal of Operation and Production Management Vol 25. </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 xml:space="preserve">O' Donnell D. &amp; O' Brien, M. (1999), Performance Management: A Framework for Management Control Systems Research. Management accounting research, 10, 363-382. </w:t>
      </w:r>
    </w:p>
    <w:p w:rsidR="00813D76" w:rsidRPr="009D6FA4" w:rsidRDefault="00813D76" w:rsidP="009D6FA4">
      <w:pPr>
        <w:spacing w:after="0"/>
        <w:ind w:left="720" w:right="120" w:hanging="720"/>
        <w:jc w:val="both"/>
        <w:rPr>
          <w:rStyle w:val="Hyperlink"/>
          <w:rFonts w:ascii="Times New Roman" w:hAnsi="Times New Roman"/>
          <w:color w:val="000000"/>
          <w:sz w:val="24"/>
          <w:szCs w:val="24"/>
        </w:rPr>
      </w:pPr>
      <w:r w:rsidRPr="009D6FA4">
        <w:rPr>
          <w:rFonts w:ascii="Times New Roman" w:hAnsi="Times New Roman"/>
          <w:sz w:val="24"/>
          <w:szCs w:val="24"/>
        </w:rPr>
        <w:t xml:space="preserve">Ravi C.G and Sarawathy A.B (2018). A study on the concept of Performance Manangement in Industry.  International Journal of Management and Educational Technology. Volume 9, Issue 1, January 2018. </w:t>
      </w:r>
      <w:hyperlink r:id="rId8" w:history="1">
        <w:r w:rsidRPr="009D6FA4">
          <w:rPr>
            <w:rStyle w:val="Hyperlink"/>
            <w:rFonts w:ascii="Times New Roman" w:hAnsi="Times New Roman"/>
            <w:sz w:val="24"/>
            <w:szCs w:val="24"/>
          </w:rPr>
          <w:t>www.iame.com/</w:t>
        </w:r>
      </w:hyperlink>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Robert, S.Kaplan, DavidP.Norton. 2001. The strategy focused organization: Harvard Business School Press. Sara E. 2011. Assistant HR Manager. Wärtsilä. Interview 10.6.2012</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Sheridan  R. (1992), Human Resources Management in New Zealand. Auckland. Pearson Education New Zealand Limited. Vol.1 No. 1. 18-30</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Salaman M, Mahmood S and Habab B.L (2005) The knowledge work of general managers.Journal of General Management V.3 No.1. 25-40</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 xml:space="preserve">Savardi L. (2010) Measuring Performance Management in the Concept of Human Resource Management. </w:t>
      </w:r>
      <w:r w:rsidRPr="009D6FA4">
        <w:rPr>
          <w:rFonts w:ascii="Times New Roman" w:hAnsi="Times New Roman"/>
          <w:i/>
          <w:sz w:val="24"/>
          <w:szCs w:val="24"/>
        </w:rPr>
        <w:t>Journal of Enterprise Management, Ontario University, Canadian Press</w:t>
      </w:r>
      <w:r w:rsidRPr="009D6FA4">
        <w:rPr>
          <w:rFonts w:ascii="Times New Roman" w:hAnsi="Times New Roman"/>
          <w:sz w:val="24"/>
          <w:szCs w:val="24"/>
        </w:rPr>
        <w:t>, 4(3), 5-29</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 xml:space="preserve">Sharif, A.M. (2002),Benchmarking Performance Management Systems. Benchmarking An International Journal, 9(1), 62-85. </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 xml:space="preserve">Stevers, B.P and Joyce,T.(2000),“Building a Balanced Performance Management System” SAM management system” SAM Management Journal,Vol.8. </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 xml:space="preserve">Taylor M..and Sharif, A.M. (2002),Benchmarking Performance Management Systems. Benchmarking An International Journal, 9(1), 62-85. </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 xml:space="preserve">Tesema M, Soeters ,J.(2006),Challenges and Prospects of HRM in Developing Countries:Testing the HRM-Performance Link in Eritrean Civil Service, Intl. J. </w:t>
      </w:r>
      <w:r w:rsidRPr="009D6FA4">
        <w:rPr>
          <w:rFonts w:ascii="Times New Roman" w:hAnsi="Times New Roman"/>
          <w:sz w:val="24"/>
          <w:szCs w:val="24"/>
        </w:rPr>
        <w:lastRenderedPageBreak/>
        <w:t xml:space="preserve">Hum. Res. Manag.,17(1): 86-105. The International Journal of Human Resource Management, vol.12, pp.1092. </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Varma, A, Budhwar, P.S. &amp;DeNisi, A.(2008). Performance Management Systems: A Global Perspective. New York; Routledge vol.7 (4), pp.473.</w:t>
      </w:r>
    </w:p>
    <w:p w:rsidR="00813D76" w:rsidRPr="009D6FA4" w:rsidRDefault="00813D76" w:rsidP="009D6FA4">
      <w:pPr>
        <w:spacing w:after="0"/>
        <w:rPr>
          <w:rFonts w:ascii="Times New Roman" w:hAnsi="Times New Roman" w:cs="Times New Roman"/>
          <w:sz w:val="24"/>
          <w:szCs w:val="24"/>
        </w:rPr>
      </w:pPr>
    </w:p>
    <w:p w:rsidR="006B6549" w:rsidRDefault="006B6549">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231C63" w:rsidRPr="009D6FA4" w:rsidRDefault="00231C63" w:rsidP="006B6549">
      <w:pPr>
        <w:spacing w:after="0"/>
        <w:jc w:val="center"/>
        <w:rPr>
          <w:rFonts w:ascii="Times New Roman" w:hAnsi="Times New Roman" w:cs="Times New Roman"/>
          <w:b/>
          <w:sz w:val="24"/>
          <w:szCs w:val="24"/>
          <w:lang w:val="en-GB"/>
        </w:rPr>
      </w:pPr>
      <w:r w:rsidRPr="009D6FA4">
        <w:rPr>
          <w:rFonts w:ascii="Times New Roman" w:hAnsi="Times New Roman" w:cs="Times New Roman"/>
          <w:b/>
          <w:sz w:val="24"/>
          <w:szCs w:val="24"/>
          <w:lang w:val="en-GB"/>
        </w:rPr>
        <w:lastRenderedPageBreak/>
        <w:t>DEPARTMENT OF BUSINESS ADMINSTRATION</w:t>
      </w:r>
    </w:p>
    <w:p w:rsidR="00231C63" w:rsidRPr="009D6FA4" w:rsidRDefault="00231C63" w:rsidP="006B6549">
      <w:pPr>
        <w:spacing w:after="0"/>
        <w:jc w:val="center"/>
        <w:rPr>
          <w:rFonts w:ascii="Times New Roman" w:hAnsi="Times New Roman" w:cs="Times New Roman"/>
          <w:b/>
          <w:sz w:val="24"/>
          <w:szCs w:val="24"/>
          <w:lang w:val="en-GB"/>
        </w:rPr>
      </w:pPr>
      <w:r w:rsidRPr="009D6FA4">
        <w:rPr>
          <w:rFonts w:ascii="Times New Roman" w:hAnsi="Times New Roman" w:cs="Times New Roman"/>
          <w:b/>
          <w:sz w:val="24"/>
          <w:szCs w:val="24"/>
          <w:lang w:val="en-GB"/>
        </w:rPr>
        <w:t>INSTITUTE OF FINANCE AND MANGEMENT STUDIES</w:t>
      </w:r>
    </w:p>
    <w:p w:rsidR="00231C63" w:rsidRPr="009D6FA4" w:rsidRDefault="00231C63" w:rsidP="006B6549">
      <w:pPr>
        <w:spacing w:after="0"/>
        <w:jc w:val="center"/>
        <w:rPr>
          <w:rFonts w:ascii="Times New Roman" w:hAnsi="Times New Roman" w:cs="Times New Roman"/>
          <w:b/>
          <w:sz w:val="24"/>
          <w:szCs w:val="24"/>
          <w:lang w:val="en-GB"/>
        </w:rPr>
      </w:pPr>
      <w:r w:rsidRPr="009D6FA4">
        <w:rPr>
          <w:rFonts w:ascii="Times New Roman" w:hAnsi="Times New Roman" w:cs="Times New Roman"/>
          <w:b/>
          <w:sz w:val="24"/>
          <w:szCs w:val="24"/>
          <w:lang w:val="en-GB"/>
        </w:rPr>
        <w:t>KWARA STATE POLYTECHNIC,ILORIN.</w:t>
      </w:r>
    </w:p>
    <w:p w:rsidR="00231C63" w:rsidRPr="009D6FA4" w:rsidRDefault="00231C63" w:rsidP="009D6FA4">
      <w:pPr>
        <w:spacing w:after="0"/>
        <w:jc w:val="both"/>
        <w:rPr>
          <w:rFonts w:ascii="Times New Roman" w:hAnsi="Times New Roman" w:cs="Times New Roman"/>
          <w:sz w:val="24"/>
          <w:szCs w:val="24"/>
          <w:lang w:val="en-GB"/>
        </w:rPr>
      </w:pPr>
    </w:p>
    <w:p w:rsidR="00231C63" w:rsidRPr="006B6549" w:rsidRDefault="00231C63" w:rsidP="009D6FA4">
      <w:pPr>
        <w:spacing w:after="0"/>
        <w:jc w:val="both"/>
        <w:rPr>
          <w:rFonts w:ascii="Times New Roman" w:hAnsi="Times New Roman" w:cs="Times New Roman"/>
          <w:sz w:val="24"/>
          <w:szCs w:val="24"/>
          <w:lang w:val="en-GB"/>
        </w:rPr>
      </w:pPr>
      <w:r w:rsidRPr="006B6549">
        <w:rPr>
          <w:rFonts w:ascii="Times New Roman" w:hAnsi="Times New Roman" w:cs="Times New Roman"/>
          <w:sz w:val="24"/>
          <w:szCs w:val="24"/>
          <w:lang w:val="en-GB"/>
        </w:rPr>
        <w:t>Dear Respondent,</w:t>
      </w:r>
    </w:p>
    <w:p w:rsidR="006B6549" w:rsidRPr="006B6549" w:rsidRDefault="006B6549" w:rsidP="009D6FA4">
      <w:pPr>
        <w:spacing w:after="0"/>
        <w:jc w:val="both"/>
        <w:rPr>
          <w:rFonts w:ascii="Times New Roman" w:hAnsi="Times New Roman" w:cs="Times New Roman"/>
          <w:sz w:val="24"/>
          <w:szCs w:val="24"/>
          <w:lang w:val="en-GB"/>
        </w:rPr>
      </w:pPr>
      <w:r w:rsidRPr="006B6549">
        <w:rPr>
          <w:rFonts w:ascii="Times New Roman" w:hAnsi="Times New Roman" w:cs="Times New Roman"/>
          <w:sz w:val="24"/>
          <w:szCs w:val="24"/>
          <w:lang w:val="en-GB"/>
        </w:rPr>
        <w:t>I am a student of the above-named institution. I am currently conducting a research work on the subject matter “</w:t>
      </w:r>
      <w:r w:rsidRPr="006B6549">
        <w:rPr>
          <w:rFonts w:ascii="Times New Roman" w:eastAsia="Times New Roman" w:hAnsi="Times New Roman" w:cs="Times New Roman"/>
          <w:b/>
          <w:sz w:val="24"/>
          <w:szCs w:val="24"/>
        </w:rPr>
        <w:t>Analyzing the Impact of Employee Involvement in Decision-Making on Organizational Performance: A Thorough Investigation of 7UP Bottling Company in Ilorin.</w:t>
      </w:r>
      <w:r w:rsidRPr="006B6549">
        <w:rPr>
          <w:rFonts w:ascii="Times New Roman" w:eastAsia="Times New Roman" w:hAnsi="Times New Roman" w:cs="Times New Roman"/>
          <w:vanish/>
          <w:sz w:val="24"/>
          <w:szCs w:val="24"/>
        </w:rPr>
        <w:t>Top of Form</w:t>
      </w:r>
      <w:r w:rsidRPr="006B6549">
        <w:rPr>
          <w:rFonts w:ascii="Times New Roman" w:hAnsi="Times New Roman" w:cs="Times New Roman"/>
          <w:b/>
          <w:sz w:val="24"/>
          <w:szCs w:val="24"/>
          <w:lang w:val="en-GB"/>
        </w:rPr>
        <w:t>”.</w:t>
      </w:r>
      <w:r w:rsidRPr="006B6549">
        <w:rPr>
          <w:rFonts w:ascii="Times New Roman" w:hAnsi="Times New Roman" w:cs="Times New Roman"/>
          <w:sz w:val="24"/>
          <w:szCs w:val="24"/>
          <w:lang w:val="en-GB"/>
        </w:rPr>
        <w:t>Please be assured that the information giving by you will be treated with utmost anonymity and confidentiality as it will be used solely for academic purpose</w:t>
      </w:r>
    </w:p>
    <w:p w:rsidR="00231C63" w:rsidRPr="009D6FA4" w:rsidRDefault="00231C63" w:rsidP="009D6FA4">
      <w:pPr>
        <w:spacing w:after="0"/>
        <w:jc w:val="both"/>
        <w:rPr>
          <w:rFonts w:ascii="Times New Roman" w:hAnsi="Times New Roman" w:cs="Times New Roman"/>
          <w:sz w:val="24"/>
          <w:szCs w:val="24"/>
          <w:lang w:val="en-GB"/>
        </w:rPr>
      </w:pPr>
      <w:r w:rsidRPr="009D6FA4">
        <w:rPr>
          <w:rFonts w:ascii="Times New Roman" w:hAnsi="Times New Roman" w:cs="Times New Roman"/>
          <w:sz w:val="24"/>
          <w:szCs w:val="24"/>
          <w:lang w:val="en-GB"/>
        </w:rPr>
        <w:t>Thanks for your co-operation.</w:t>
      </w:r>
    </w:p>
    <w:p w:rsidR="00231C63" w:rsidRPr="009D6FA4" w:rsidRDefault="00231C63" w:rsidP="009D6FA4">
      <w:pPr>
        <w:spacing w:after="0"/>
        <w:jc w:val="both"/>
        <w:rPr>
          <w:rFonts w:ascii="Times New Roman" w:hAnsi="Times New Roman" w:cs="Times New Roman"/>
          <w:sz w:val="24"/>
          <w:szCs w:val="24"/>
          <w:lang w:val="en-GB"/>
        </w:rPr>
      </w:pPr>
      <w:r w:rsidRPr="009D6FA4">
        <w:rPr>
          <w:rFonts w:ascii="Times New Roman" w:hAnsi="Times New Roman" w:cs="Times New Roman"/>
          <w:sz w:val="24"/>
          <w:szCs w:val="24"/>
          <w:lang w:val="en-GB"/>
        </w:rPr>
        <w:t>Yours faithfully,</w:t>
      </w:r>
    </w:p>
    <w:p w:rsidR="00231C63" w:rsidRPr="009D6FA4" w:rsidRDefault="00231C63" w:rsidP="009D6FA4">
      <w:pPr>
        <w:tabs>
          <w:tab w:val="left" w:pos="2415"/>
        </w:tabs>
        <w:spacing w:after="0"/>
        <w:jc w:val="both"/>
        <w:rPr>
          <w:rFonts w:ascii="Times New Roman" w:hAnsi="Times New Roman" w:cs="Times New Roman"/>
          <w:sz w:val="24"/>
          <w:szCs w:val="24"/>
          <w:lang w:val="en-GB"/>
        </w:rPr>
      </w:pPr>
      <w:r w:rsidRPr="009D6FA4">
        <w:rPr>
          <w:rFonts w:ascii="Times New Roman" w:hAnsi="Times New Roman" w:cs="Times New Roman"/>
          <w:sz w:val="24"/>
          <w:szCs w:val="24"/>
          <w:lang w:val="en-GB"/>
        </w:rPr>
        <w:tab/>
      </w:r>
    </w:p>
    <w:p w:rsidR="00231C63" w:rsidRPr="009D6FA4" w:rsidRDefault="00231C63" w:rsidP="006B6549">
      <w:pPr>
        <w:spacing w:after="0" w:line="360" w:lineRule="auto"/>
        <w:jc w:val="both"/>
        <w:rPr>
          <w:rFonts w:ascii="Times New Roman" w:hAnsi="Times New Roman" w:cs="Times New Roman"/>
          <w:b/>
          <w:sz w:val="24"/>
          <w:szCs w:val="24"/>
          <w:lang w:val="en-GB"/>
        </w:rPr>
      </w:pPr>
      <w:r w:rsidRPr="009D6FA4">
        <w:rPr>
          <w:rFonts w:ascii="Times New Roman" w:hAnsi="Times New Roman" w:cs="Times New Roman"/>
          <w:b/>
          <w:sz w:val="24"/>
          <w:szCs w:val="24"/>
          <w:lang w:val="en-GB"/>
        </w:rPr>
        <w:t>SECTION A</w:t>
      </w:r>
    </w:p>
    <w:p w:rsidR="00231C63" w:rsidRPr="009D6FA4" w:rsidRDefault="00231C63" w:rsidP="006B6549">
      <w:pPr>
        <w:spacing w:after="0" w:line="360" w:lineRule="auto"/>
        <w:jc w:val="both"/>
        <w:rPr>
          <w:rFonts w:ascii="Times New Roman" w:hAnsi="Times New Roman" w:cs="Times New Roman"/>
          <w:sz w:val="24"/>
          <w:szCs w:val="24"/>
          <w:lang w:val="en-GB"/>
        </w:rPr>
      </w:pPr>
      <w:r w:rsidRPr="009D6FA4">
        <w:rPr>
          <w:rFonts w:ascii="Times New Roman" w:hAnsi="Times New Roman" w:cs="Times New Roman"/>
          <w:b/>
          <w:sz w:val="24"/>
          <w:szCs w:val="24"/>
          <w:lang w:val="en-GB"/>
        </w:rPr>
        <w:t>DEMOGRAPHIC DATA</w:t>
      </w:r>
    </w:p>
    <w:p w:rsidR="00231C63" w:rsidRPr="009D6FA4" w:rsidRDefault="005B1346" w:rsidP="006B6549">
      <w:pPr>
        <w:spacing w:after="0" w:line="360" w:lineRule="auto"/>
        <w:jc w:val="both"/>
        <w:rPr>
          <w:rFonts w:ascii="Times New Roman" w:hAnsi="Times New Roman" w:cs="Times New Roman"/>
          <w:sz w:val="24"/>
          <w:szCs w:val="24"/>
          <w:lang w:val="en-GB"/>
        </w:rPr>
      </w:pPr>
      <w:r w:rsidRPr="005B1346">
        <w:rPr>
          <w:noProof/>
          <w:sz w:val="24"/>
          <w:szCs w:val="24"/>
        </w:rPr>
        <w:pict>
          <v:rect id="Rectangle 4" o:spid="_x0000_s1039" style="position:absolute;left:0;text-align:left;margin-left:103.6pt;margin-top:2.2pt;width:18.85pt;height:14.2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"/>
        </w:pict>
      </w:r>
      <w:r w:rsidRPr="005B1346">
        <w:rPr>
          <w:noProof/>
          <w:sz w:val="24"/>
          <w:szCs w:val="24"/>
        </w:rPr>
        <w:pict>
          <v:rect id="Rectangle 5" o:spid="_x0000_s1038" style="position:absolute;left:0;text-align:left;margin-left:184.45pt;margin-top:.4pt;width:18.85pt;height:13.7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"/>
        </w:pict>
      </w:r>
      <w:r w:rsidR="00231C63" w:rsidRPr="009D6FA4">
        <w:rPr>
          <w:rFonts w:ascii="Times New Roman" w:hAnsi="Times New Roman" w:cs="Times New Roman"/>
          <w:b/>
          <w:bCs/>
          <w:sz w:val="24"/>
          <w:szCs w:val="24"/>
          <w:lang w:val="en-GB"/>
        </w:rPr>
        <w:t>1. Gender:</w:t>
      </w:r>
      <w:r w:rsidR="00231C63" w:rsidRPr="009D6FA4">
        <w:rPr>
          <w:rFonts w:ascii="Times New Roman" w:hAnsi="Times New Roman" w:cs="Times New Roman"/>
          <w:sz w:val="24"/>
          <w:szCs w:val="24"/>
          <w:lang w:val="en-GB"/>
        </w:rPr>
        <w:t xml:space="preserve">     Male                Female </w:t>
      </w:r>
    </w:p>
    <w:p w:rsidR="00231C63" w:rsidRPr="009D6FA4" w:rsidRDefault="005B1346" w:rsidP="006B6549">
      <w:pPr>
        <w:spacing w:after="0" w:line="360" w:lineRule="auto"/>
        <w:jc w:val="both"/>
        <w:rPr>
          <w:rFonts w:ascii="Times New Roman" w:hAnsi="Times New Roman" w:cs="Times New Roman"/>
          <w:sz w:val="24"/>
          <w:szCs w:val="24"/>
          <w:lang w:val="en-GB"/>
        </w:rPr>
      </w:pPr>
      <w:r w:rsidRPr="005B1346">
        <w:rPr>
          <w:noProof/>
          <w:sz w:val="24"/>
          <w:szCs w:val="24"/>
        </w:rPr>
        <w:pict>
          <v:rect id="Rectangle 6" o:spid="_x0000_s1037" style="position:absolute;left:0;text-align:left;margin-left:79.1pt;margin-top:1.15pt;width:19.6pt;height:11.7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"/>
        </w:pict>
      </w:r>
      <w:r w:rsidRPr="005B1346">
        <w:rPr>
          <w:noProof/>
          <w:sz w:val="24"/>
          <w:szCs w:val="24"/>
        </w:rPr>
        <w:pict>
          <v:rect id="Rectangle 7" o:spid="_x0000_s1040" style="position:absolute;left:0;text-align:left;margin-left:157.25pt;margin-top:1.15pt;width:18.85pt;height:12.8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"/>
        </w:pict>
      </w:r>
      <w:r w:rsidRPr="005B1346">
        <w:rPr>
          <w:noProof/>
          <w:sz w:val="24"/>
          <w:szCs w:val="24"/>
        </w:rPr>
        <w:pict>
          <v:rect id="Rectangle 13" o:spid="_x0000_s1034" style="position:absolute;left:0;text-align:left;margin-left:390.4pt;margin-top:13.4pt;width:15.85pt;height:12.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"/>
        </w:pict>
      </w:r>
      <w:r w:rsidRPr="005B1346">
        <w:rPr>
          <w:noProof/>
          <w:sz w:val="24"/>
          <w:szCs w:val="24"/>
        </w:rPr>
        <w:pict>
          <v:rect id="Rectangle 9" o:spid="_x0000_s1036" style="position:absolute;left:0;text-align:left;margin-left:313.15pt;margin-top:1.15pt;width:18.85pt;height:12.2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"/>
        </w:pict>
      </w:r>
      <w:r w:rsidRPr="005B1346">
        <w:rPr>
          <w:noProof/>
          <w:sz w:val="24"/>
          <w:szCs w:val="24"/>
        </w:rPr>
        <w:pict>
          <v:rect id="Rectangle 11" o:spid="_x0000_s1035" style="position:absolute;left:0;text-align:left;margin-left:199.2pt;margin-top:21.05pt;width:18.1pt;height:12.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"/>
        </w:pict>
      </w:r>
      <w:r w:rsidR="00231C63" w:rsidRPr="009D6FA4">
        <w:rPr>
          <w:rFonts w:ascii="Times New Roman" w:hAnsi="Times New Roman" w:cs="Times New Roman"/>
          <w:b/>
          <w:bCs/>
          <w:sz w:val="24"/>
          <w:szCs w:val="24"/>
          <w:lang w:val="en-GB"/>
        </w:rPr>
        <w:t>2. Age:</w:t>
      </w:r>
      <w:r w:rsidR="00231C63" w:rsidRPr="009D6FA4">
        <w:rPr>
          <w:rFonts w:ascii="Times New Roman" w:hAnsi="Times New Roman" w:cs="Times New Roman"/>
          <w:sz w:val="24"/>
          <w:szCs w:val="24"/>
          <w:lang w:val="en-GB"/>
        </w:rPr>
        <w:t>25-34</w:t>
      </w:r>
      <w:r w:rsidR="00231C63" w:rsidRPr="009D6FA4">
        <w:rPr>
          <w:rFonts w:ascii="Times New Roman" w:hAnsi="Times New Roman" w:cs="Times New Roman"/>
          <w:sz w:val="24"/>
          <w:szCs w:val="24"/>
          <w:lang w:val="en-GB"/>
        </w:rPr>
        <w:tab/>
      </w:r>
      <w:r w:rsidR="00231C63" w:rsidRPr="009D6FA4">
        <w:rPr>
          <w:rFonts w:ascii="Times New Roman" w:hAnsi="Times New Roman" w:cs="Times New Roman"/>
          <w:sz w:val="24"/>
          <w:szCs w:val="24"/>
          <w:lang w:val="en-GB"/>
        </w:rPr>
        <w:tab/>
        <w:t>35-44</w:t>
      </w:r>
      <w:r w:rsidR="00231C63" w:rsidRPr="009D6FA4">
        <w:rPr>
          <w:rFonts w:ascii="Times New Roman" w:hAnsi="Times New Roman" w:cs="Times New Roman"/>
          <w:sz w:val="24"/>
          <w:szCs w:val="24"/>
          <w:lang w:val="en-GB"/>
        </w:rPr>
        <w:tab/>
      </w:r>
      <w:r w:rsidR="00231C63" w:rsidRPr="009D6FA4">
        <w:rPr>
          <w:rFonts w:ascii="Times New Roman" w:hAnsi="Times New Roman" w:cs="Times New Roman"/>
          <w:sz w:val="24"/>
          <w:szCs w:val="24"/>
          <w:lang w:val="en-GB"/>
        </w:rPr>
        <w:tab/>
        <w:t xml:space="preserve">45years and Above </w:t>
      </w:r>
    </w:p>
    <w:p w:rsidR="00231C63" w:rsidRPr="009D6FA4" w:rsidRDefault="005B1346" w:rsidP="006B6549">
      <w:pPr>
        <w:spacing w:after="0" w:line="360" w:lineRule="auto"/>
        <w:jc w:val="both"/>
        <w:rPr>
          <w:rFonts w:ascii="Times New Roman" w:hAnsi="Times New Roman" w:cs="Times New Roman"/>
          <w:sz w:val="24"/>
          <w:szCs w:val="24"/>
          <w:lang w:val="en-GB"/>
        </w:rPr>
      </w:pPr>
      <w:r w:rsidRPr="005B1346">
        <w:rPr>
          <w:noProof/>
          <w:sz w:val="24"/>
          <w:szCs w:val="24"/>
        </w:rPr>
        <w:pict>
          <v:rect id="Rectangle 10" o:spid="_x0000_s1033" style="position:absolute;left:0;text-align:left;margin-left:134.9pt;margin-top:1.2pt;width:15.05pt;height:11.9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"/>
        </w:pict>
      </w:r>
      <w:r w:rsidRPr="005B1346">
        <w:rPr>
          <w:noProof/>
          <w:sz w:val="24"/>
          <w:szCs w:val="24"/>
        </w:rPr>
        <w:pict>
          <v:rect id="Rectangle 16" o:spid="_x0000_s1032" style="position:absolute;left:0;text-align:left;margin-left:279.55pt;margin-top:19.1pt;width:17.3pt;height:15.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"/>
        </w:pict>
      </w:r>
      <w:r w:rsidRPr="005B1346">
        <w:rPr>
          <w:noProof/>
          <w:sz w:val="24"/>
          <w:szCs w:val="24"/>
        </w:rPr>
        <w:pict>
          <v:rect id="Rectangle 12" o:spid="_x0000_s1030" style="position:absolute;left:0;text-align:left;margin-left:285.2pt;margin-top:.75pt;width:16.6pt;height:1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"/>
        </w:pict>
      </w:r>
      <w:r w:rsidR="00231C63" w:rsidRPr="009D6FA4">
        <w:rPr>
          <w:rFonts w:ascii="Times New Roman" w:hAnsi="Times New Roman" w:cs="Times New Roman"/>
          <w:b/>
          <w:bCs/>
          <w:sz w:val="24"/>
          <w:szCs w:val="24"/>
          <w:lang w:val="en-GB"/>
        </w:rPr>
        <w:t>3. Marital Status:</w:t>
      </w:r>
      <w:r w:rsidR="00231C63" w:rsidRPr="009D6FA4">
        <w:rPr>
          <w:rFonts w:ascii="Times New Roman" w:hAnsi="Times New Roman" w:cs="Times New Roman"/>
          <w:sz w:val="24"/>
          <w:szCs w:val="24"/>
          <w:lang w:val="en-GB"/>
        </w:rPr>
        <w:t xml:space="preserve">    Single </w:t>
      </w:r>
      <w:r w:rsidR="00231C63" w:rsidRPr="009D6FA4">
        <w:rPr>
          <w:rFonts w:ascii="Times New Roman" w:hAnsi="Times New Roman" w:cs="Times New Roman"/>
          <w:sz w:val="24"/>
          <w:szCs w:val="24"/>
          <w:lang w:val="en-GB"/>
        </w:rPr>
        <w:tab/>
        <w:t xml:space="preserve">   Married </w:t>
      </w:r>
      <w:r w:rsidR="00231C63" w:rsidRPr="009D6FA4">
        <w:rPr>
          <w:rFonts w:ascii="Times New Roman" w:hAnsi="Times New Roman" w:cs="Times New Roman"/>
          <w:sz w:val="24"/>
          <w:szCs w:val="24"/>
          <w:lang w:val="en-GB"/>
        </w:rPr>
        <w:tab/>
        <w:t xml:space="preserve">     Divorced </w:t>
      </w:r>
      <w:r w:rsidR="00231C63" w:rsidRPr="009D6FA4">
        <w:rPr>
          <w:rFonts w:ascii="Times New Roman" w:hAnsi="Times New Roman" w:cs="Times New Roman"/>
          <w:sz w:val="24"/>
          <w:szCs w:val="24"/>
          <w:lang w:val="en-GB"/>
        </w:rPr>
        <w:tab/>
      </w:r>
      <w:r w:rsidR="00231C63" w:rsidRPr="009D6FA4">
        <w:rPr>
          <w:rFonts w:ascii="Times New Roman" w:hAnsi="Times New Roman" w:cs="Times New Roman"/>
          <w:sz w:val="24"/>
          <w:szCs w:val="24"/>
          <w:lang w:val="en-GB"/>
        </w:rPr>
        <w:tab/>
        <w:t xml:space="preserve">Separated  </w:t>
      </w:r>
    </w:p>
    <w:p w:rsidR="00231C63" w:rsidRPr="009D6FA4" w:rsidRDefault="005B1346" w:rsidP="006B6549">
      <w:pPr>
        <w:spacing w:after="0" w:line="360" w:lineRule="auto"/>
        <w:jc w:val="both"/>
        <w:rPr>
          <w:rFonts w:ascii="Times New Roman" w:hAnsi="Times New Roman" w:cs="Times New Roman"/>
          <w:sz w:val="24"/>
          <w:szCs w:val="24"/>
          <w:lang w:val="en-GB"/>
        </w:rPr>
      </w:pPr>
      <w:r w:rsidRPr="005B1346">
        <w:rPr>
          <w:noProof/>
          <w:sz w:val="24"/>
          <w:szCs w:val="24"/>
        </w:rPr>
        <w:pict>
          <v:rect id="Rectangle 14" o:spid="_x0000_s1031" style="position:absolute;left:0;text-align:left;margin-left:199.55pt;margin-top:.2pt;width:17.75pt;height:13.4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"/>
        </w:pict>
      </w:r>
      <w:r w:rsidRPr="005B1346">
        <w:rPr>
          <w:noProof/>
          <w:sz w:val="24"/>
          <w:szCs w:val="24"/>
        </w:rPr>
        <w:pict>
          <v:rect id="Rectangle 17" o:spid="_x0000_s1029" style="position:absolute;left:0;text-align:left;margin-left:363.7pt;margin-top:.2pt;width:15.85pt;height:12.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"/>
        </w:pict>
      </w:r>
      <w:r w:rsidR="00231C63" w:rsidRPr="009D6FA4">
        <w:rPr>
          <w:rFonts w:ascii="Times New Roman" w:hAnsi="Times New Roman" w:cs="Times New Roman"/>
          <w:b/>
          <w:bCs/>
          <w:sz w:val="24"/>
          <w:szCs w:val="24"/>
          <w:lang w:val="en-GB"/>
        </w:rPr>
        <w:t>4. Educational Qualification:</w:t>
      </w:r>
      <w:r w:rsidR="00231C63" w:rsidRPr="009D6FA4">
        <w:rPr>
          <w:rFonts w:ascii="Times New Roman" w:hAnsi="Times New Roman" w:cs="Times New Roman"/>
          <w:sz w:val="24"/>
          <w:szCs w:val="24"/>
          <w:lang w:val="en-GB"/>
        </w:rPr>
        <w:t xml:space="preserve">   SSCE</w:t>
      </w:r>
      <w:r w:rsidR="00231C63" w:rsidRPr="009D6FA4">
        <w:rPr>
          <w:rFonts w:ascii="Times New Roman" w:hAnsi="Times New Roman" w:cs="Times New Roman"/>
          <w:sz w:val="24"/>
          <w:szCs w:val="24"/>
          <w:lang w:val="en-GB"/>
        </w:rPr>
        <w:tab/>
        <w:t xml:space="preserve"> OND/NCE</w:t>
      </w:r>
      <w:r w:rsidR="00231C63" w:rsidRPr="009D6FA4">
        <w:rPr>
          <w:rFonts w:ascii="Times New Roman" w:hAnsi="Times New Roman" w:cs="Times New Roman"/>
          <w:sz w:val="24"/>
          <w:szCs w:val="24"/>
          <w:lang w:val="en-GB"/>
        </w:rPr>
        <w:tab/>
        <w:t xml:space="preserve">      HND/B.Sc</w:t>
      </w:r>
    </w:p>
    <w:p w:rsidR="00231C63" w:rsidRPr="009D6FA4" w:rsidRDefault="005B1346" w:rsidP="006B6549">
      <w:pPr>
        <w:spacing w:after="0" w:line="360" w:lineRule="auto"/>
        <w:jc w:val="both"/>
        <w:rPr>
          <w:rFonts w:ascii="Times New Roman" w:hAnsi="Times New Roman" w:cs="Times New Roman"/>
          <w:sz w:val="24"/>
          <w:szCs w:val="24"/>
          <w:lang w:val="en-GB"/>
        </w:rPr>
      </w:pPr>
      <w:r w:rsidRPr="005B1346">
        <w:rPr>
          <w:noProof/>
          <w:sz w:val="24"/>
          <w:szCs w:val="24"/>
        </w:rPr>
        <w:pict>
          <v:rect id="Rectangle 21" o:spid="_x0000_s1028" style="position:absolute;left:0;text-align:left;margin-left:313.15pt;margin-top:1.25pt;width:17.65pt;height:12.4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"/>
        </w:pict>
      </w:r>
      <w:r w:rsidRPr="005B1346">
        <w:rPr>
          <w:noProof/>
          <w:sz w:val="24"/>
          <w:szCs w:val="24"/>
        </w:rPr>
        <w:pict>
          <v:rect id="Rectangle 18" o:spid="_x0000_s1027" style="position:absolute;left:0;text-align:left;margin-left:98.7pt;margin-top:1.2pt;width:15.15pt;height:1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6t4IQIAAD0EAAAOAAAAZHJzL2Uyb0RvYy54bWysU9uO0zAQfUfiHyy/0yRVQ9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"/>
        </w:pict>
      </w:r>
      <w:r w:rsidR="00231C63" w:rsidRPr="009D6FA4">
        <w:rPr>
          <w:rFonts w:ascii="Times New Roman" w:hAnsi="Times New Roman" w:cs="Times New Roman"/>
          <w:sz w:val="24"/>
          <w:szCs w:val="24"/>
          <w:lang w:val="en-GB"/>
        </w:rPr>
        <w:tab/>
        <w:t>M.ScPh.D            Others, Please specify___________</w:t>
      </w:r>
    </w:p>
    <w:p w:rsidR="00231C63" w:rsidRPr="009D6FA4" w:rsidRDefault="00231C63" w:rsidP="006B6549">
      <w:pPr>
        <w:spacing w:after="0" w:line="360" w:lineRule="auto"/>
        <w:jc w:val="both"/>
        <w:rPr>
          <w:rFonts w:ascii="Times New Roman" w:hAnsi="Times New Roman" w:cs="Times New Roman"/>
          <w:sz w:val="24"/>
          <w:szCs w:val="24"/>
          <w:lang w:val="en-GB"/>
        </w:rPr>
      </w:pPr>
      <w:r w:rsidRPr="009D6FA4">
        <w:rPr>
          <w:rFonts w:ascii="Times New Roman" w:hAnsi="Times New Roman" w:cs="Times New Roman"/>
          <w:b/>
          <w:sz w:val="24"/>
          <w:szCs w:val="24"/>
          <w:lang w:val="en-GB"/>
        </w:rPr>
        <w:t>5. Department in the Workplace:</w:t>
      </w:r>
      <w:r w:rsidRPr="009D6FA4">
        <w:rPr>
          <w:rFonts w:ascii="Times New Roman" w:hAnsi="Times New Roman" w:cs="Times New Roman"/>
          <w:sz w:val="24"/>
          <w:szCs w:val="24"/>
          <w:lang w:val="en-GB"/>
        </w:rPr>
        <w:t>______________________</w:t>
      </w:r>
    </w:p>
    <w:p w:rsidR="00231C63" w:rsidRPr="009D6FA4" w:rsidRDefault="00231C63" w:rsidP="009D6FA4">
      <w:pPr>
        <w:spacing w:after="0"/>
        <w:rPr>
          <w:rFonts w:ascii="Times New Roman" w:hAnsi="Times New Roman" w:cs="Times New Roman"/>
          <w:sz w:val="24"/>
          <w:szCs w:val="24"/>
          <w:lang w:val="en-GB"/>
        </w:rPr>
      </w:pPr>
      <w:r w:rsidRPr="009D6FA4">
        <w:rPr>
          <w:rFonts w:ascii="Times New Roman" w:hAnsi="Times New Roman" w:cs="Times New Roman"/>
          <w:sz w:val="24"/>
          <w:szCs w:val="24"/>
          <w:lang w:val="en-GB"/>
        </w:rPr>
        <w:tab/>
      </w:r>
    </w:p>
    <w:p w:rsidR="0093336F" w:rsidRDefault="0093336F">
      <w:pPr>
        <w:rPr>
          <w:rFonts w:ascii="Times New Roman" w:hAnsi="Times New Roman" w:cs="Times New Roman"/>
          <w:b/>
          <w:sz w:val="24"/>
          <w:szCs w:val="24"/>
        </w:rPr>
      </w:pPr>
      <w:r>
        <w:rPr>
          <w:rFonts w:ascii="Times New Roman" w:hAnsi="Times New Roman" w:cs="Times New Roman"/>
          <w:b/>
          <w:sz w:val="24"/>
          <w:szCs w:val="24"/>
        </w:rPr>
        <w:br w:type="page"/>
      </w:r>
    </w:p>
    <w:p w:rsidR="00231C63" w:rsidRPr="009D6FA4" w:rsidRDefault="00231C63" w:rsidP="009D6FA4">
      <w:pPr>
        <w:pStyle w:val="ListParagraph"/>
        <w:tabs>
          <w:tab w:val="left" w:pos="0"/>
          <w:tab w:val="left" w:pos="2244"/>
        </w:tabs>
        <w:spacing w:after="0"/>
        <w:ind w:left="0"/>
        <w:rPr>
          <w:rFonts w:ascii="Times New Roman" w:hAnsi="Times New Roman" w:cs="Times New Roman"/>
          <w:b/>
          <w:sz w:val="24"/>
          <w:szCs w:val="24"/>
        </w:rPr>
      </w:pPr>
      <w:r w:rsidRPr="009D6FA4">
        <w:rPr>
          <w:rFonts w:ascii="Times New Roman" w:hAnsi="Times New Roman" w:cs="Times New Roman"/>
          <w:b/>
          <w:sz w:val="24"/>
          <w:szCs w:val="24"/>
        </w:rPr>
        <w:lastRenderedPageBreak/>
        <w:t>SECTION B</w:t>
      </w:r>
    </w:p>
    <w:p w:rsidR="00231C63" w:rsidRPr="009D6FA4" w:rsidRDefault="00231C63" w:rsidP="009D6FA4">
      <w:pPr>
        <w:spacing w:after="0"/>
        <w:rPr>
          <w:rFonts w:ascii="Times New Roman" w:hAnsi="Times New Roman" w:cs="Times New Roman"/>
          <w:b/>
          <w:sz w:val="24"/>
          <w:szCs w:val="24"/>
        </w:rPr>
      </w:pPr>
      <w:r w:rsidRPr="009D6FA4">
        <w:rPr>
          <w:rFonts w:ascii="Times New Roman" w:hAnsi="Times New Roman" w:cs="Times New Roman"/>
          <w:b/>
          <w:sz w:val="24"/>
          <w:szCs w:val="24"/>
        </w:rPr>
        <w:t>Please give an honest response to each statement</w:t>
      </w:r>
    </w:p>
    <w:p w:rsidR="00231C63" w:rsidRPr="009D6FA4" w:rsidRDefault="00231C63" w:rsidP="009D6FA4">
      <w:pPr>
        <w:spacing w:after="0"/>
        <w:rPr>
          <w:rFonts w:ascii="Times New Roman" w:hAnsi="Times New Roman" w:cs="Times New Roman"/>
          <w:b/>
          <w:sz w:val="24"/>
          <w:szCs w:val="24"/>
        </w:rPr>
      </w:pPr>
      <w:r w:rsidRPr="009D6FA4">
        <w:rPr>
          <w:rFonts w:ascii="Times New Roman" w:hAnsi="Times New Roman" w:cs="Times New Roman"/>
          <w:b/>
          <w:sz w:val="24"/>
          <w:szCs w:val="24"/>
        </w:rPr>
        <w:t>Key: Strongly Agree = SA; Agree = A; Undecided = U; Disagree = D; Strongly Disagree = SD.</w:t>
      </w:r>
    </w:p>
    <w:p w:rsidR="00231C63" w:rsidRPr="009D6FA4" w:rsidRDefault="00231C63" w:rsidP="009D6FA4">
      <w:pPr>
        <w:autoSpaceDE w:val="0"/>
        <w:autoSpaceDN w:val="0"/>
        <w:adjustRightInd w:val="0"/>
        <w:spacing w:after="0"/>
        <w:jc w:val="both"/>
        <w:rPr>
          <w:rFonts w:ascii="Times New Roman" w:hAnsi="Times New Roman" w:cs="Times New Roman"/>
          <w:i/>
          <w:sz w:val="24"/>
          <w:szCs w:val="24"/>
          <w:lang w:val="en-GB"/>
        </w:rPr>
      </w:pPr>
      <w:r w:rsidRPr="009D6FA4">
        <w:rPr>
          <w:rFonts w:ascii="Times New Roman" w:hAnsi="Times New Roman" w:cs="Times New Roman"/>
          <w:i/>
          <w:sz w:val="24"/>
          <w:szCs w:val="24"/>
          <w:lang w:val="en-GB"/>
        </w:rPr>
        <w:t>Please kindly tick (√) as appropriate</w:t>
      </w:r>
    </w:p>
    <w:p w:rsidR="00231C63" w:rsidRPr="009D6FA4" w:rsidRDefault="00231C63" w:rsidP="009D6FA4">
      <w:pPr>
        <w:autoSpaceDE w:val="0"/>
        <w:autoSpaceDN w:val="0"/>
        <w:adjustRightInd w:val="0"/>
        <w:spacing w:after="0"/>
        <w:jc w:val="both"/>
        <w:rPr>
          <w:rFonts w:ascii="Times New Roman" w:hAnsi="Times New Roman" w:cs="Times New Roman"/>
          <w:i/>
          <w:sz w:val="24"/>
          <w:szCs w:val="24"/>
          <w:lang w:val="en-GB"/>
        </w:rPr>
      </w:pPr>
    </w:p>
    <w:tbl>
      <w:tblPr>
        <w:tblStyle w:val="TableGrid"/>
        <w:tblW w:w="0" w:type="auto"/>
        <w:tblLook w:val="04A0"/>
      </w:tblPr>
      <w:tblGrid>
        <w:gridCol w:w="590"/>
        <w:gridCol w:w="5075"/>
        <w:gridCol w:w="540"/>
        <w:gridCol w:w="540"/>
        <w:gridCol w:w="450"/>
        <w:gridCol w:w="480"/>
        <w:gridCol w:w="523"/>
      </w:tblGrid>
      <w:tr w:rsidR="00231C63" w:rsidRPr="009D6FA4" w:rsidTr="003546D0">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S/N</w:t>
            </w:r>
          </w:p>
        </w:tc>
        <w:tc>
          <w:tcPr>
            <w:tcW w:w="5075" w:type="dxa"/>
          </w:tcPr>
          <w:p w:rsidR="00231C63" w:rsidRPr="009D6FA4" w:rsidRDefault="00231C63" w:rsidP="009D6FA4">
            <w:pPr>
              <w:spacing w:line="276" w:lineRule="auto"/>
              <w:rPr>
                <w:rFonts w:ascii="Times New Roman" w:hAnsi="Times New Roman" w:cs="Times New Roman"/>
                <w:b/>
                <w:sz w:val="24"/>
                <w:szCs w:val="24"/>
              </w:rPr>
            </w:pPr>
            <w:r w:rsidRPr="009D6FA4">
              <w:rPr>
                <w:rFonts w:ascii="Times New Roman" w:hAnsi="Times New Roman" w:cs="Times New Roman"/>
                <w:b/>
                <w:sz w:val="24"/>
                <w:szCs w:val="24"/>
              </w:rPr>
              <w:t>PARTICIPATIVE DECISION MAKING</w:t>
            </w: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SA</w:t>
            </w: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A</w:t>
            </w:r>
          </w:p>
        </w:tc>
        <w:tc>
          <w:tcPr>
            <w:tcW w:w="450" w:type="dxa"/>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U</w:t>
            </w:r>
          </w:p>
        </w:tc>
        <w:tc>
          <w:tcPr>
            <w:tcW w:w="480" w:type="dxa"/>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D</w:t>
            </w:r>
          </w:p>
        </w:tc>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SD</w:t>
            </w:r>
          </w:p>
        </w:tc>
      </w:tr>
      <w:tr w:rsidR="00231C63" w:rsidRPr="009D6FA4" w:rsidTr="003546D0">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1</w:t>
            </w:r>
          </w:p>
        </w:tc>
        <w:tc>
          <w:tcPr>
            <w:tcW w:w="5075" w:type="dxa"/>
          </w:tcPr>
          <w:p w:rsidR="00231C63" w:rsidRPr="009D6FA4" w:rsidRDefault="00231C63" w:rsidP="009D6FA4">
            <w:pPr>
              <w:spacing w:line="276" w:lineRule="auto"/>
              <w:rPr>
                <w:rFonts w:ascii="Times New Roman" w:hAnsi="Times New Roman" w:cs="Times New Roman"/>
                <w:sz w:val="24"/>
                <w:szCs w:val="24"/>
              </w:rPr>
            </w:pPr>
            <w:r w:rsidRPr="009D6FA4">
              <w:rPr>
                <w:rFonts w:ascii="Times New Roman" w:hAnsi="Times New Roman" w:cs="Times New Roman"/>
                <w:sz w:val="24"/>
                <w:szCs w:val="24"/>
              </w:rPr>
              <w:t>Participative decision making helps a company gain employee retention</w:t>
            </w: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450" w:type="dxa"/>
          </w:tcPr>
          <w:p w:rsidR="00231C63" w:rsidRPr="009D6FA4" w:rsidRDefault="00231C63" w:rsidP="009D6FA4">
            <w:pPr>
              <w:spacing w:line="276" w:lineRule="auto"/>
              <w:jc w:val="both"/>
              <w:rPr>
                <w:rFonts w:ascii="Times New Roman" w:hAnsi="Times New Roman" w:cs="Times New Roman"/>
                <w:b/>
                <w:sz w:val="24"/>
                <w:szCs w:val="24"/>
              </w:rPr>
            </w:pPr>
          </w:p>
        </w:tc>
        <w:tc>
          <w:tcPr>
            <w:tcW w:w="480" w:type="dxa"/>
          </w:tcPr>
          <w:p w:rsidR="00231C63" w:rsidRPr="009D6FA4" w:rsidRDefault="00231C63" w:rsidP="009D6FA4">
            <w:pPr>
              <w:spacing w:line="276" w:lineRule="auto"/>
              <w:jc w:val="both"/>
              <w:rPr>
                <w:rFonts w:ascii="Times New Roman" w:hAnsi="Times New Roman" w:cs="Times New Roman"/>
                <w:b/>
                <w:sz w:val="24"/>
                <w:szCs w:val="24"/>
              </w:rPr>
            </w:pPr>
          </w:p>
        </w:tc>
        <w:tc>
          <w:tcPr>
            <w:tcW w:w="0" w:type="auto"/>
          </w:tcPr>
          <w:p w:rsidR="00231C63" w:rsidRPr="009D6FA4" w:rsidRDefault="00231C63" w:rsidP="009D6FA4">
            <w:pPr>
              <w:spacing w:line="276" w:lineRule="auto"/>
              <w:jc w:val="both"/>
              <w:rPr>
                <w:rFonts w:ascii="Times New Roman" w:hAnsi="Times New Roman" w:cs="Times New Roman"/>
                <w:b/>
                <w:sz w:val="24"/>
                <w:szCs w:val="24"/>
              </w:rPr>
            </w:pPr>
          </w:p>
        </w:tc>
      </w:tr>
      <w:tr w:rsidR="00231C63" w:rsidRPr="009D6FA4" w:rsidTr="003546D0">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2</w:t>
            </w:r>
          </w:p>
        </w:tc>
        <w:tc>
          <w:tcPr>
            <w:tcW w:w="5075" w:type="dxa"/>
          </w:tcPr>
          <w:p w:rsidR="00231C63" w:rsidRPr="009D6FA4" w:rsidRDefault="00231C63" w:rsidP="009D6FA4">
            <w:pPr>
              <w:spacing w:line="276" w:lineRule="auto"/>
              <w:rPr>
                <w:rFonts w:ascii="Times New Roman" w:hAnsi="Times New Roman" w:cs="Times New Roman"/>
                <w:sz w:val="24"/>
                <w:szCs w:val="24"/>
              </w:rPr>
            </w:pPr>
            <w:r w:rsidRPr="009D6FA4">
              <w:rPr>
                <w:rFonts w:ascii="Times New Roman" w:hAnsi="Times New Roman" w:cs="Times New Roman"/>
                <w:sz w:val="24"/>
                <w:szCs w:val="24"/>
              </w:rPr>
              <w:t>Participative decision making promotes collaboration</w:t>
            </w: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450" w:type="dxa"/>
          </w:tcPr>
          <w:p w:rsidR="00231C63" w:rsidRPr="009D6FA4" w:rsidRDefault="00231C63" w:rsidP="009D6FA4">
            <w:pPr>
              <w:spacing w:line="276" w:lineRule="auto"/>
              <w:jc w:val="both"/>
              <w:rPr>
                <w:rFonts w:ascii="Times New Roman" w:hAnsi="Times New Roman" w:cs="Times New Roman"/>
                <w:b/>
                <w:sz w:val="24"/>
                <w:szCs w:val="24"/>
              </w:rPr>
            </w:pPr>
          </w:p>
        </w:tc>
        <w:tc>
          <w:tcPr>
            <w:tcW w:w="480" w:type="dxa"/>
          </w:tcPr>
          <w:p w:rsidR="00231C63" w:rsidRPr="009D6FA4" w:rsidRDefault="00231C63" w:rsidP="009D6FA4">
            <w:pPr>
              <w:spacing w:line="276" w:lineRule="auto"/>
              <w:jc w:val="both"/>
              <w:rPr>
                <w:rFonts w:ascii="Times New Roman" w:hAnsi="Times New Roman" w:cs="Times New Roman"/>
                <w:b/>
                <w:sz w:val="24"/>
                <w:szCs w:val="24"/>
              </w:rPr>
            </w:pPr>
          </w:p>
        </w:tc>
        <w:tc>
          <w:tcPr>
            <w:tcW w:w="0" w:type="auto"/>
          </w:tcPr>
          <w:p w:rsidR="00231C63" w:rsidRPr="009D6FA4" w:rsidRDefault="00231C63" w:rsidP="009D6FA4">
            <w:pPr>
              <w:spacing w:line="276" w:lineRule="auto"/>
              <w:jc w:val="both"/>
              <w:rPr>
                <w:rFonts w:ascii="Times New Roman" w:hAnsi="Times New Roman" w:cs="Times New Roman"/>
                <w:b/>
                <w:sz w:val="24"/>
                <w:szCs w:val="24"/>
              </w:rPr>
            </w:pPr>
          </w:p>
        </w:tc>
      </w:tr>
      <w:tr w:rsidR="00231C63" w:rsidRPr="009D6FA4" w:rsidTr="003546D0">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3</w:t>
            </w:r>
          </w:p>
        </w:tc>
        <w:tc>
          <w:tcPr>
            <w:tcW w:w="5075" w:type="dxa"/>
          </w:tcPr>
          <w:p w:rsidR="00231C63" w:rsidRPr="009D6FA4" w:rsidRDefault="00231C63" w:rsidP="009D6FA4">
            <w:pPr>
              <w:spacing w:line="276" w:lineRule="auto"/>
              <w:rPr>
                <w:rFonts w:ascii="Times New Roman" w:hAnsi="Times New Roman" w:cs="Times New Roman"/>
                <w:sz w:val="24"/>
                <w:szCs w:val="24"/>
              </w:rPr>
            </w:pPr>
            <w:r w:rsidRPr="009D6FA4">
              <w:rPr>
                <w:rFonts w:ascii="Times New Roman" w:hAnsi="Times New Roman" w:cs="Times New Roman"/>
                <w:sz w:val="24"/>
                <w:szCs w:val="24"/>
              </w:rPr>
              <w:t>Increased team morale is achieved through a participative decision making</w:t>
            </w: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450" w:type="dxa"/>
          </w:tcPr>
          <w:p w:rsidR="00231C63" w:rsidRPr="009D6FA4" w:rsidRDefault="00231C63" w:rsidP="009D6FA4">
            <w:pPr>
              <w:spacing w:line="276" w:lineRule="auto"/>
              <w:jc w:val="both"/>
              <w:rPr>
                <w:rFonts w:ascii="Times New Roman" w:hAnsi="Times New Roman" w:cs="Times New Roman"/>
                <w:b/>
                <w:sz w:val="24"/>
                <w:szCs w:val="24"/>
              </w:rPr>
            </w:pPr>
          </w:p>
        </w:tc>
        <w:tc>
          <w:tcPr>
            <w:tcW w:w="480" w:type="dxa"/>
          </w:tcPr>
          <w:p w:rsidR="00231C63" w:rsidRPr="009D6FA4" w:rsidRDefault="00231C63" w:rsidP="009D6FA4">
            <w:pPr>
              <w:spacing w:line="276" w:lineRule="auto"/>
              <w:jc w:val="both"/>
              <w:rPr>
                <w:rFonts w:ascii="Times New Roman" w:hAnsi="Times New Roman" w:cs="Times New Roman"/>
                <w:b/>
                <w:sz w:val="24"/>
                <w:szCs w:val="24"/>
              </w:rPr>
            </w:pPr>
          </w:p>
        </w:tc>
        <w:tc>
          <w:tcPr>
            <w:tcW w:w="0" w:type="auto"/>
          </w:tcPr>
          <w:p w:rsidR="00231C63" w:rsidRPr="009D6FA4" w:rsidRDefault="00231C63" w:rsidP="009D6FA4">
            <w:pPr>
              <w:spacing w:line="276" w:lineRule="auto"/>
              <w:jc w:val="both"/>
              <w:rPr>
                <w:rFonts w:ascii="Times New Roman" w:hAnsi="Times New Roman" w:cs="Times New Roman"/>
                <w:b/>
                <w:sz w:val="24"/>
                <w:szCs w:val="24"/>
              </w:rPr>
            </w:pPr>
          </w:p>
        </w:tc>
      </w:tr>
      <w:tr w:rsidR="00231C63" w:rsidRPr="009D6FA4" w:rsidTr="003546D0">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4</w:t>
            </w:r>
          </w:p>
        </w:tc>
        <w:tc>
          <w:tcPr>
            <w:tcW w:w="5075" w:type="dxa"/>
          </w:tcPr>
          <w:p w:rsidR="00231C63" w:rsidRPr="009D6FA4" w:rsidRDefault="00231C63" w:rsidP="009D6FA4">
            <w:pPr>
              <w:spacing w:line="276" w:lineRule="auto"/>
              <w:jc w:val="both"/>
              <w:rPr>
                <w:rFonts w:ascii="Times New Roman" w:hAnsi="Times New Roman" w:cs="Times New Roman"/>
                <w:sz w:val="24"/>
                <w:szCs w:val="24"/>
              </w:rPr>
            </w:pPr>
            <w:r w:rsidRPr="009D6FA4">
              <w:rPr>
                <w:rFonts w:ascii="Times New Roman" w:hAnsi="Times New Roman" w:cs="Times New Roman"/>
                <w:sz w:val="24"/>
                <w:szCs w:val="24"/>
              </w:rPr>
              <w:t>When people participate in a planning process, they are certainly more likely to be committed to the plan</w:t>
            </w: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450" w:type="dxa"/>
          </w:tcPr>
          <w:p w:rsidR="00231C63" w:rsidRPr="009D6FA4" w:rsidRDefault="00231C63" w:rsidP="009D6FA4">
            <w:pPr>
              <w:spacing w:line="276" w:lineRule="auto"/>
              <w:jc w:val="both"/>
              <w:rPr>
                <w:rFonts w:ascii="Times New Roman" w:hAnsi="Times New Roman" w:cs="Times New Roman"/>
                <w:b/>
                <w:sz w:val="24"/>
                <w:szCs w:val="24"/>
              </w:rPr>
            </w:pPr>
          </w:p>
        </w:tc>
        <w:tc>
          <w:tcPr>
            <w:tcW w:w="480" w:type="dxa"/>
          </w:tcPr>
          <w:p w:rsidR="00231C63" w:rsidRPr="009D6FA4" w:rsidRDefault="00231C63" w:rsidP="009D6FA4">
            <w:pPr>
              <w:spacing w:line="276" w:lineRule="auto"/>
              <w:jc w:val="both"/>
              <w:rPr>
                <w:rFonts w:ascii="Times New Roman" w:hAnsi="Times New Roman" w:cs="Times New Roman"/>
                <w:b/>
                <w:sz w:val="24"/>
                <w:szCs w:val="24"/>
              </w:rPr>
            </w:pPr>
          </w:p>
        </w:tc>
        <w:tc>
          <w:tcPr>
            <w:tcW w:w="0" w:type="auto"/>
          </w:tcPr>
          <w:p w:rsidR="00231C63" w:rsidRPr="009D6FA4" w:rsidRDefault="00231C63" w:rsidP="009D6FA4">
            <w:pPr>
              <w:spacing w:line="276" w:lineRule="auto"/>
              <w:jc w:val="both"/>
              <w:rPr>
                <w:rFonts w:ascii="Times New Roman" w:hAnsi="Times New Roman" w:cs="Times New Roman"/>
                <w:b/>
                <w:sz w:val="24"/>
                <w:szCs w:val="24"/>
              </w:rPr>
            </w:pPr>
          </w:p>
        </w:tc>
      </w:tr>
      <w:tr w:rsidR="00231C63" w:rsidRPr="009D6FA4" w:rsidTr="003546D0">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5</w:t>
            </w:r>
          </w:p>
        </w:tc>
        <w:tc>
          <w:tcPr>
            <w:tcW w:w="5075" w:type="dxa"/>
          </w:tcPr>
          <w:p w:rsidR="00231C63" w:rsidRPr="009D6FA4" w:rsidRDefault="00231C63" w:rsidP="009D6FA4">
            <w:pPr>
              <w:spacing w:line="276" w:lineRule="auto"/>
              <w:rPr>
                <w:rFonts w:ascii="Times New Roman" w:hAnsi="Times New Roman" w:cs="Times New Roman"/>
                <w:sz w:val="24"/>
                <w:szCs w:val="24"/>
              </w:rPr>
            </w:pPr>
            <w:r w:rsidRPr="009D6FA4">
              <w:rPr>
                <w:rFonts w:ascii="Times New Roman" w:hAnsi="Times New Roman" w:cs="Times New Roman"/>
                <w:sz w:val="24"/>
                <w:szCs w:val="24"/>
              </w:rPr>
              <w:t>A firm or organization can uncover creative solutions as a result of participative decision making</w:t>
            </w: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450" w:type="dxa"/>
          </w:tcPr>
          <w:p w:rsidR="00231C63" w:rsidRPr="009D6FA4" w:rsidRDefault="00231C63" w:rsidP="009D6FA4">
            <w:pPr>
              <w:spacing w:line="276" w:lineRule="auto"/>
              <w:jc w:val="both"/>
              <w:rPr>
                <w:rFonts w:ascii="Times New Roman" w:hAnsi="Times New Roman" w:cs="Times New Roman"/>
                <w:b/>
                <w:sz w:val="24"/>
                <w:szCs w:val="24"/>
              </w:rPr>
            </w:pPr>
          </w:p>
        </w:tc>
        <w:tc>
          <w:tcPr>
            <w:tcW w:w="480" w:type="dxa"/>
          </w:tcPr>
          <w:p w:rsidR="00231C63" w:rsidRPr="009D6FA4" w:rsidRDefault="00231C63" w:rsidP="009D6FA4">
            <w:pPr>
              <w:spacing w:line="276" w:lineRule="auto"/>
              <w:jc w:val="both"/>
              <w:rPr>
                <w:rFonts w:ascii="Times New Roman" w:hAnsi="Times New Roman" w:cs="Times New Roman"/>
                <w:b/>
                <w:sz w:val="24"/>
                <w:szCs w:val="24"/>
              </w:rPr>
            </w:pPr>
          </w:p>
        </w:tc>
        <w:tc>
          <w:tcPr>
            <w:tcW w:w="0" w:type="auto"/>
          </w:tcPr>
          <w:p w:rsidR="00231C63" w:rsidRPr="009D6FA4" w:rsidRDefault="00231C63" w:rsidP="009D6FA4">
            <w:pPr>
              <w:spacing w:line="276" w:lineRule="auto"/>
              <w:jc w:val="both"/>
              <w:rPr>
                <w:rFonts w:ascii="Times New Roman" w:hAnsi="Times New Roman" w:cs="Times New Roman"/>
                <w:b/>
                <w:sz w:val="24"/>
                <w:szCs w:val="24"/>
              </w:rPr>
            </w:pPr>
          </w:p>
        </w:tc>
      </w:tr>
      <w:tr w:rsidR="00231C63" w:rsidRPr="009D6FA4" w:rsidTr="003546D0">
        <w:trPr>
          <w:trHeight w:val="292"/>
        </w:trPr>
        <w:tc>
          <w:tcPr>
            <w:tcW w:w="0" w:type="auto"/>
          </w:tcPr>
          <w:p w:rsidR="00231C63" w:rsidRPr="009D6FA4" w:rsidRDefault="00231C63" w:rsidP="009D6FA4">
            <w:pPr>
              <w:spacing w:line="276" w:lineRule="auto"/>
              <w:jc w:val="both"/>
              <w:rPr>
                <w:rFonts w:ascii="Times New Roman" w:hAnsi="Times New Roman" w:cs="Times New Roman"/>
                <w:b/>
                <w:sz w:val="24"/>
                <w:szCs w:val="24"/>
              </w:rPr>
            </w:pPr>
          </w:p>
        </w:tc>
        <w:tc>
          <w:tcPr>
            <w:tcW w:w="5075" w:type="dxa"/>
          </w:tcPr>
          <w:p w:rsidR="00231C63" w:rsidRPr="009D6FA4" w:rsidRDefault="00231C63" w:rsidP="009D6FA4">
            <w:pPr>
              <w:spacing w:line="276" w:lineRule="auto"/>
              <w:rPr>
                <w:rFonts w:ascii="Times New Roman" w:hAnsi="Times New Roman" w:cs="Times New Roman"/>
                <w:b/>
                <w:sz w:val="24"/>
                <w:szCs w:val="24"/>
              </w:rPr>
            </w:pPr>
            <w:r w:rsidRPr="009D6FA4">
              <w:rPr>
                <w:rFonts w:ascii="Times New Roman" w:hAnsi="Times New Roman" w:cs="Times New Roman"/>
                <w:b/>
                <w:sz w:val="24"/>
                <w:szCs w:val="24"/>
                <w:lang w:val="en-GB"/>
              </w:rPr>
              <w:t>EMPLOYEE INVOLVEMENT / PARTICIPATION IN DECISION-MAKING</w:t>
            </w:r>
          </w:p>
        </w:tc>
        <w:tc>
          <w:tcPr>
            <w:tcW w:w="540" w:type="dxa"/>
          </w:tcPr>
          <w:p w:rsidR="00231C63" w:rsidRPr="009D6FA4" w:rsidRDefault="00231C63" w:rsidP="009D6FA4">
            <w:pPr>
              <w:spacing w:line="276" w:lineRule="auto"/>
              <w:jc w:val="center"/>
              <w:rPr>
                <w:rFonts w:ascii="Times New Roman" w:hAnsi="Times New Roman" w:cs="Times New Roman"/>
                <w:b/>
                <w:sz w:val="24"/>
                <w:szCs w:val="24"/>
              </w:rPr>
            </w:pPr>
            <w:r w:rsidRPr="009D6FA4">
              <w:rPr>
                <w:rFonts w:ascii="Times New Roman" w:hAnsi="Times New Roman" w:cs="Times New Roman"/>
                <w:b/>
                <w:sz w:val="24"/>
                <w:szCs w:val="24"/>
              </w:rPr>
              <w:t>SA</w:t>
            </w:r>
          </w:p>
        </w:tc>
        <w:tc>
          <w:tcPr>
            <w:tcW w:w="540" w:type="dxa"/>
          </w:tcPr>
          <w:p w:rsidR="00231C63" w:rsidRPr="009D6FA4" w:rsidRDefault="00231C63" w:rsidP="009D6FA4">
            <w:pPr>
              <w:spacing w:line="276" w:lineRule="auto"/>
              <w:jc w:val="center"/>
              <w:rPr>
                <w:rFonts w:ascii="Times New Roman" w:hAnsi="Times New Roman" w:cs="Times New Roman"/>
                <w:b/>
                <w:sz w:val="24"/>
                <w:szCs w:val="24"/>
              </w:rPr>
            </w:pPr>
            <w:r w:rsidRPr="009D6FA4">
              <w:rPr>
                <w:rFonts w:ascii="Times New Roman" w:hAnsi="Times New Roman" w:cs="Times New Roman"/>
                <w:b/>
                <w:sz w:val="24"/>
                <w:szCs w:val="24"/>
              </w:rPr>
              <w:t>A</w:t>
            </w:r>
          </w:p>
        </w:tc>
        <w:tc>
          <w:tcPr>
            <w:tcW w:w="450" w:type="dxa"/>
          </w:tcPr>
          <w:p w:rsidR="00231C63" w:rsidRPr="009D6FA4" w:rsidRDefault="00231C63" w:rsidP="009D6FA4">
            <w:pPr>
              <w:spacing w:line="276" w:lineRule="auto"/>
              <w:jc w:val="center"/>
              <w:rPr>
                <w:rFonts w:ascii="Times New Roman" w:hAnsi="Times New Roman" w:cs="Times New Roman"/>
                <w:b/>
                <w:sz w:val="24"/>
                <w:szCs w:val="24"/>
              </w:rPr>
            </w:pPr>
            <w:r w:rsidRPr="009D6FA4">
              <w:rPr>
                <w:rFonts w:ascii="Times New Roman" w:hAnsi="Times New Roman" w:cs="Times New Roman"/>
                <w:b/>
                <w:sz w:val="24"/>
                <w:szCs w:val="24"/>
              </w:rPr>
              <w:t>U</w:t>
            </w:r>
          </w:p>
        </w:tc>
        <w:tc>
          <w:tcPr>
            <w:tcW w:w="480" w:type="dxa"/>
          </w:tcPr>
          <w:p w:rsidR="00231C63" w:rsidRPr="009D6FA4" w:rsidRDefault="00231C63" w:rsidP="009D6FA4">
            <w:pPr>
              <w:spacing w:line="276" w:lineRule="auto"/>
              <w:jc w:val="center"/>
              <w:rPr>
                <w:rFonts w:ascii="Times New Roman" w:hAnsi="Times New Roman" w:cs="Times New Roman"/>
                <w:b/>
                <w:sz w:val="24"/>
                <w:szCs w:val="24"/>
              </w:rPr>
            </w:pPr>
            <w:r w:rsidRPr="009D6FA4">
              <w:rPr>
                <w:rFonts w:ascii="Times New Roman" w:hAnsi="Times New Roman" w:cs="Times New Roman"/>
                <w:b/>
                <w:sz w:val="24"/>
                <w:szCs w:val="24"/>
              </w:rPr>
              <w:t>D</w:t>
            </w:r>
          </w:p>
        </w:tc>
        <w:tc>
          <w:tcPr>
            <w:tcW w:w="0" w:type="auto"/>
          </w:tcPr>
          <w:p w:rsidR="00231C63" w:rsidRPr="009D6FA4" w:rsidRDefault="00231C63" w:rsidP="009D6FA4">
            <w:pPr>
              <w:spacing w:line="276" w:lineRule="auto"/>
              <w:jc w:val="center"/>
              <w:rPr>
                <w:rFonts w:ascii="Times New Roman" w:hAnsi="Times New Roman" w:cs="Times New Roman"/>
                <w:b/>
                <w:sz w:val="24"/>
                <w:szCs w:val="24"/>
              </w:rPr>
            </w:pPr>
            <w:r w:rsidRPr="009D6FA4">
              <w:rPr>
                <w:rFonts w:ascii="Times New Roman" w:hAnsi="Times New Roman" w:cs="Times New Roman"/>
                <w:b/>
                <w:sz w:val="24"/>
                <w:szCs w:val="24"/>
              </w:rPr>
              <w:t>SD</w:t>
            </w:r>
          </w:p>
        </w:tc>
      </w:tr>
      <w:tr w:rsidR="00231C63" w:rsidRPr="009D6FA4" w:rsidTr="003546D0">
        <w:trPr>
          <w:trHeight w:val="269"/>
        </w:trPr>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6</w:t>
            </w:r>
          </w:p>
        </w:tc>
        <w:tc>
          <w:tcPr>
            <w:tcW w:w="5075" w:type="dxa"/>
          </w:tcPr>
          <w:p w:rsidR="00231C63" w:rsidRPr="009D6FA4" w:rsidRDefault="00231C63" w:rsidP="009D6FA4">
            <w:pPr>
              <w:spacing w:line="276" w:lineRule="auto"/>
              <w:rPr>
                <w:rFonts w:ascii="Times New Roman" w:hAnsi="Times New Roman" w:cs="Times New Roman"/>
                <w:sz w:val="24"/>
                <w:szCs w:val="24"/>
              </w:rPr>
            </w:pPr>
            <w:r w:rsidRPr="009D6FA4">
              <w:rPr>
                <w:rFonts w:ascii="Times New Roman" w:hAnsi="Times New Roman" w:cs="Times New Roman"/>
                <w:sz w:val="24"/>
                <w:szCs w:val="24"/>
              </w:rPr>
              <w:t>Product quality can be achieved when employees are involved in decision making</w:t>
            </w: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450" w:type="dxa"/>
          </w:tcPr>
          <w:p w:rsidR="00231C63" w:rsidRPr="009D6FA4" w:rsidRDefault="00231C63" w:rsidP="009D6FA4">
            <w:pPr>
              <w:spacing w:line="276" w:lineRule="auto"/>
              <w:jc w:val="both"/>
              <w:rPr>
                <w:rFonts w:ascii="Times New Roman" w:hAnsi="Times New Roman" w:cs="Times New Roman"/>
                <w:b/>
                <w:sz w:val="24"/>
                <w:szCs w:val="24"/>
              </w:rPr>
            </w:pPr>
          </w:p>
        </w:tc>
        <w:tc>
          <w:tcPr>
            <w:tcW w:w="480" w:type="dxa"/>
          </w:tcPr>
          <w:p w:rsidR="00231C63" w:rsidRPr="009D6FA4" w:rsidRDefault="00231C63" w:rsidP="009D6FA4">
            <w:pPr>
              <w:spacing w:line="276" w:lineRule="auto"/>
              <w:jc w:val="both"/>
              <w:rPr>
                <w:rFonts w:ascii="Times New Roman" w:hAnsi="Times New Roman" w:cs="Times New Roman"/>
                <w:b/>
                <w:sz w:val="24"/>
                <w:szCs w:val="24"/>
              </w:rPr>
            </w:pPr>
          </w:p>
        </w:tc>
        <w:tc>
          <w:tcPr>
            <w:tcW w:w="0" w:type="auto"/>
          </w:tcPr>
          <w:p w:rsidR="00231C63" w:rsidRPr="009D6FA4" w:rsidRDefault="00231C63" w:rsidP="009D6FA4">
            <w:pPr>
              <w:spacing w:line="276" w:lineRule="auto"/>
              <w:jc w:val="both"/>
              <w:rPr>
                <w:rFonts w:ascii="Times New Roman" w:hAnsi="Times New Roman" w:cs="Times New Roman"/>
                <w:b/>
                <w:sz w:val="24"/>
                <w:szCs w:val="24"/>
              </w:rPr>
            </w:pPr>
          </w:p>
        </w:tc>
      </w:tr>
      <w:tr w:rsidR="00231C63" w:rsidRPr="009D6FA4" w:rsidTr="003546D0">
        <w:trPr>
          <w:trHeight w:val="54"/>
        </w:trPr>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7</w:t>
            </w:r>
          </w:p>
        </w:tc>
        <w:tc>
          <w:tcPr>
            <w:tcW w:w="5075" w:type="dxa"/>
          </w:tcPr>
          <w:p w:rsidR="00231C63" w:rsidRPr="009D6FA4" w:rsidRDefault="00231C63" w:rsidP="009D6FA4">
            <w:pPr>
              <w:spacing w:line="276" w:lineRule="auto"/>
              <w:rPr>
                <w:rFonts w:ascii="Times New Roman" w:hAnsi="Times New Roman" w:cs="Times New Roman"/>
                <w:sz w:val="24"/>
                <w:szCs w:val="24"/>
              </w:rPr>
            </w:pPr>
            <w:r w:rsidRPr="009D6FA4">
              <w:rPr>
                <w:rFonts w:ascii="Times New Roman" w:hAnsi="Times New Roman" w:cs="Times New Roman"/>
                <w:sz w:val="24"/>
                <w:szCs w:val="24"/>
              </w:rPr>
              <w:t xml:space="preserve">Employee involvement leads to high productivity </w:t>
            </w: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450" w:type="dxa"/>
          </w:tcPr>
          <w:p w:rsidR="00231C63" w:rsidRPr="009D6FA4" w:rsidRDefault="00231C63" w:rsidP="009D6FA4">
            <w:pPr>
              <w:spacing w:line="276" w:lineRule="auto"/>
              <w:jc w:val="both"/>
              <w:rPr>
                <w:rFonts w:ascii="Times New Roman" w:hAnsi="Times New Roman" w:cs="Times New Roman"/>
                <w:b/>
                <w:sz w:val="24"/>
                <w:szCs w:val="24"/>
              </w:rPr>
            </w:pPr>
          </w:p>
        </w:tc>
        <w:tc>
          <w:tcPr>
            <w:tcW w:w="480" w:type="dxa"/>
          </w:tcPr>
          <w:p w:rsidR="00231C63" w:rsidRPr="009D6FA4" w:rsidRDefault="00231C63" w:rsidP="009D6FA4">
            <w:pPr>
              <w:spacing w:line="276" w:lineRule="auto"/>
              <w:jc w:val="both"/>
              <w:rPr>
                <w:rFonts w:ascii="Times New Roman" w:hAnsi="Times New Roman" w:cs="Times New Roman"/>
                <w:b/>
                <w:sz w:val="24"/>
                <w:szCs w:val="24"/>
              </w:rPr>
            </w:pPr>
          </w:p>
        </w:tc>
        <w:tc>
          <w:tcPr>
            <w:tcW w:w="0" w:type="auto"/>
          </w:tcPr>
          <w:p w:rsidR="00231C63" w:rsidRPr="009D6FA4" w:rsidRDefault="00231C63" w:rsidP="009D6FA4">
            <w:pPr>
              <w:spacing w:line="276" w:lineRule="auto"/>
              <w:jc w:val="both"/>
              <w:rPr>
                <w:rFonts w:ascii="Times New Roman" w:hAnsi="Times New Roman" w:cs="Times New Roman"/>
                <w:b/>
                <w:sz w:val="24"/>
                <w:szCs w:val="24"/>
              </w:rPr>
            </w:pPr>
          </w:p>
        </w:tc>
      </w:tr>
      <w:tr w:rsidR="00231C63" w:rsidRPr="009D6FA4" w:rsidTr="003546D0">
        <w:trPr>
          <w:trHeight w:val="54"/>
        </w:trPr>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8</w:t>
            </w:r>
          </w:p>
        </w:tc>
        <w:tc>
          <w:tcPr>
            <w:tcW w:w="5075" w:type="dxa"/>
          </w:tcPr>
          <w:p w:rsidR="00231C63" w:rsidRPr="009D6FA4" w:rsidRDefault="00231C63" w:rsidP="009D6FA4">
            <w:pPr>
              <w:autoSpaceDE w:val="0"/>
              <w:autoSpaceDN w:val="0"/>
              <w:adjustRightInd w:val="0"/>
              <w:spacing w:line="276" w:lineRule="auto"/>
              <w:rPr>
                <w:rFonts w:ascii="Times New Roman" w:hAnsi="Times New Roman" w:cs="Times New Roman"/>
                <w:sz w:val="24"/>
                <w:szCs w:val="24"/>
              </w:rPr>
            </w:pPr>
            <w:r w:rsidRPr="009D6FA4">
              <w:rPr>
                <w:rFonts w:ascii="Times New Roman" w:hAnsi="Times New Roman" w:cs="Times New Roman"/>
                <w:sz w:val="24"/>
                <w:szCs w:val="24"/>
              </w:rPr>
              <w:t>Employee participation in decision making leads to reduction and efficient use of resources</w:t>
            </w: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450" w:type="dxa"/>
          </w:tcPr>
          <w:p w:rsidR="00231C63" w:rsidRPr="009D6FA4" w:rsidRDefault="00231C63" w:rsidP="009D6FA4">
            <w:pPr>
              <w:spacing w:line="276" w:lineRule="auto"/>
              <w:jc w:val="both"/>
              <w:rPr>
                <w:rFonts w:ascii="Times New Roman" w:hAnsi="Times New Roman" w:cs="Times New Roman"/>
                <w:b/>
                <w:sz w:val="24"/>
                <w:szCs w:val="24"/>
              </w:rPr>
            </w:pPr>
          </w:p>
        </w:tc>
        <w:tc>
          <w:tcPr>
            <w:tcW w:w="480" w:type="dxa"/>
          </w:tcPr>
          <w:p w:rsidR="00231C63" w:rsidRPr="009D6FA4" w:rsidRDefault="00231C63" w:rsidP="009D6FA4">
            <w:pPr>
              <w:spacing w:line="276" w:lineRule="auto"/>
              <w:jc w:val="both"/>
              <w:rPr>
                <w:rFonts w:ascii="Times New Roman" w:hAnsi="Times New Roman" w:cs="Times New Roman"/>
                <w:b/>
                <w:sz w:val="24"/>
                <w:szCs w:val="24"/>
              </w:rPr>
            </w:pPr>
          </w:p>
        </w:tc>
        <w:tc>
          <w:tcPr>
            <w:tcW w:w="0" w:type="auto"/>
          </w:tcPr>
          <w:p w:rsidR="00231C63" w:rsidRPr="009D6FA4" w:rsidRDefault="00231C63" w:rsidP="009D6FA4">
            <w:pPr>
              <w:spacing w:line="276" w:lineRule="auto"/>
              <w:jc w:val="both"/>
              <w:rPr>
                <w:rFonts w:ascii="Times New Roman" w:hAnsi="Times New Roman" w:cs="Times New Roman"/>
                <w:b/>
                <w:sz w:val="24"/>
                <w:szCs w:val="24"/>
              </w:rPr>
            </w:pPr>
          </w:p>
        </w:tc>
      </w:tr>
      <w:tr w:rsidR="00231C63" w:rsidRPr="009D6FA4" w:rsidTr="003546D0">
        <w:trPr>
          <w:trHeight w:val="332"/>
        </w:trPr>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9</w:t>
            </w:r>
          </w:p>
        </w:tc>
        <w:tc>
          <w:tcPr>
            <w:tcW w:w="5075" w:type="dxa"/>
          </w:tcPr>
          <w:p w:rsidR="00231C63" w:rsidRPr="009D6FA4" w:rsidRDefault="00231C63" w:rsidP="009D6FA4">
            <w:pPr>
              <w:autoSpaceDE w:val="0"/>
              <w:autoSpaceDN w:val="0"/>
              <w:adjustRightInd w:val="0"/>
              <w:spacing w:line="276" w:lineRule="auto"/>
              <w:rPr>
                <w:rFonts w:ascii="Times New Roman" w:hAnsi="Times New Roman" w:cs="Times New Roman"/>
                <w:sz w:val="24"/>
                <w:szCs w:val="24"/>
              </w:rPr>
            </w:pPr>
            <w:r w:rsidRPr="009D6FA4">
              <w:rPr>
                <w:rFonts w:ascii="Times New Roman" w:hAnsi="Times New Roman" w:cs="Times New Roman"/>
                <w:sz w:val="24"/>
                <w:szCs w:val="24"/>
              </w:rPr>
              <w:t>Companies build a stronger community through employee participation</w:t>
            </w: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450" w:type="dxa"/>
          </w:tcPr>
          <w:p w:rsidR="00231C63" w:rsidRPr="009D6FA4" w:rsidRDefault="00231C63" w:rsidP="009D6FA4">
            <w:pPr>
              <w:spacing w:line="276" w:lineRule="auto"/>
              <w:jc w:val="both"/>
              <w:rPr>
                <w:rFonts w:ascii="Times New Roman" w:hAnsi="Times New Roman" w:cs="Times New Roman"/>
                <w:b/>
                <w:sz w:val="24"/>
                <w:szCs w:val="24"/>
              </w:rPr>
            </w:pPr>
          </w:p>
        </w:tc>
        <w:tc>
          <w:tcPr>
            <w:tcW w:w="480" w:type="dxa"/>
          </w:tcPr>
          <w:p w:rsidR="00231C63" w:rsidRPr="009D6FA4" w:rsidRDefault="00231C63" w:rsidP="009D6FA4">
            <w:pPr>
              <w:spacing w:line="276" w:lineRule="auto"/>
              <w:jc w:val="both"/>
              <w:rPr>
                <w:rFonts w:ascii="Times New Roman" w:hAnsi="Times New Roman" w:cs="Times New Roman"/>
                <w:b/>
                <w:sz w:val="24"/>
                <w:szCs w:val="24"/>
              </w:rPr>
            </w:pPr>
          </w:p>
        </w:tc>
        <w:tc>
          <w:tcPr>
            <w:tcW w:w="0" w:type="auto"/>
          </w:tcPr>
          <w:p w:rsidR="00231C63" w:rsidRPr="009D6FA4" w:rsidRDefault="00231C63" w:rsidP="009D6FA4">
            <w:pPr>
              <w:spacing w:line="276" w:lineRule="auto"/>
              <w:jc w:val="both"/>
              <w:rPr>
                <w:rFonts w:ascii="Times New Roman" w:hAnsi="Times New Roman" w:cs="Times New Roman"/>
                <w:b/>
                <w:sz w:val="24"/>
                <w:szCs w:val="24"/>
              </w:rPr>
            </w:pPr>
          </w:p>
        </w:tc>
      </w:tr>
      <w:tr w:rsidR="00231C63" w:rsidRPr="009D6FA4" w:rsidTr="003546D0">
        <w:trPr>
          <w:trHeight w:val="54"/>
        </w:trPr>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10</w:t>
            </w:r>
          </w:p>
        </w:tc>
        <w:tc>
          <w:tcPr>
            <w:tcW w:w="5075" w:type="dxa"/>
          </w:tcPr>
          <w:p w:rsidR="00231C63" w:rsidRPr="009D6FA4" w:rsidRDefault="00231C63" w:rsidP="009D6FA4">
            <w:pPr>
              <w:autoSpaceDE w:val="0"/>
              <w:autoSpaceDN w:val="0"/>
              <w:adjustRightInd w:val="0"/>
              <w:spacing w:line="276" w:lineRule="auto"/>
              <w:rPr>
                <w:rFonts w:ascii="Times New Roman" w:hAnsi="Times New Roman" w:cs="Times New Roman"/>
                <w:sz w:val="24"/>
                <w:szCs w:val="24"/>
              </w:rPr>
            </w:pPr>
            <w:r w:rsidRPr="009D6FA4">
              <w:rPr>
                <w:rFonts w:ascii="Times New Roman" w:hAnsi="Times New Roman" w:cs="Times New Roman"/>
                <w:sz w:val="24"/>
                <w:szCs w:val="24"/>
              </w:rPr>
              <w:t>Effective communication is benefited or achieved through mutual participation in decision-making</w:t>
            </w: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450" w:type="dxa"/>
          </w:tcPr>
          <w:p w:rsidR="00231C63" w:rsidRPr="009D6FA4" w:rsidRDefault="00231C63" w:rsidP="009D6FA4">
            <w:pPr>
              <w:spacing w:line="276" w:lineRule="auto"/>
              <w:jc w:val="both"/>
              <w:rPr>
                <w:rFonts w:ascii="Times New Roman" w:hAnsi="Times New Roman" w:cs="Times New Roman"/>
                <w:b/>
                <w:sz w:val="24"/>
                <w:szCs w:val="24"/>
              </w:rPr>
            </w:pPr>
          </w:p>
        </w:tc>
        <w:tc>
          <w:tcPr>
            <w:tcW w:w="480" w:type="dxa"/>
          </w:tcPr>
          <w:p w:rsidR="00231C63" w:rsidRPr="009D6FA4" w:rsidRDefault="00231C63" w:rsidP="009D6FA4">
            <w:pPr>
              <w:spacing w:line="276" w:lineRule="auto"/>
              <w:jc w:val="both"/>
              <w:rPr>
                <w:rFonts w:ascii="Times New Roman" w:hAnsi="Times New Roman" w:cs="Times New Roman"/>
                <w:b/>
                <w:sz w:val="24"/>
                <w:szCs w:val="24"/>
              </w:rPr>
            </w:pPr>
          </w:p>
        </w:tc>
        <w:tc>
          <w:tcPr>
            <w:tcW w:w="0" w:type="auto"/>
          </w:tcPr>
          <w:p w:rsidR="00231C63" w:rsidRPr="009D6FA4" w:rsidRDefault="00231C63" w:rsidP="009D6FA4">
            <w:pPr>
              <w:spacing w:line="276" w:lineRule="auto"/>
              <w:jc w:val="both"/>
              <w:rPr>
                <w:rFonts w:ascii="Times New Roman" w:hAnsi="Times New Roman" w:cs="Times New Roman"/>
                <w:b/>
                <w:sz w:val="24"/>
                <w:szCs w:val="24"/>
              </w:rPr>
            </w:pPr>
          </w:p>
        </w:tc>
      </w:tr>
      <w:tr w:rsidR="00231C63" w:rsidRPr="009D6FA4" w:rsidTr="003546D0">
        <w:trPr>
          <w:trHeight w:val="205"/>
        </w:trPr>
        <w:tc>
          <w:tcPr>
            <w:tcW w:w="0" w:type="auto"/>
          </w:tcPr>
          <w:p w:rsidR="00231C63" w:rsidRPr="009D6FA4" w:rsidRDefault="00231C63" w:rsidP="009D6FA4">
            <w:pPr>
              <w:spacing w:line="276" w:lineRule="auto"/>
              <w:jc w:val="both"/>
              <w:rPr>
                <w:rFonts w:ascii="Times New Roman" w:hAnsi="Times New Roman" w:cs="Times New Roman"/>
                <w:b/>
                <w:sz w:val="24"/>
                <w:szCs w:val="24"/>
              </w:rPr>
            </w:pPr>
          </w:p>
        </w:tc>
        <w:tc>
          <w:tcPr>
            <w:tcW w:w="5075" w:type="dxa"/>
          </w:tcPr>
          <w:p w:rsidR="00231C63" w:rsidRPr="009D6FA4" w:rsidRDefault="00231C63" w:rsidP="009D6FA4">
            <w:pPr>
              <w:spacing w:line="276" w:lineRule="auto"/>
              <w:rPr>
                <w:rFonts w:ascii="Times New Roman" w:hAnsi="Times New Roman" w:cs="Times New Roman"/>
                <w:b/>
                <w:sz w:val="24"/>
                <w:szCs w:val="24"/>
              </w:rPr>
            </w:pPr>
            <w:r w:rsidRPr="009D6FA4">
              <w:rPr>
                <w:rFonts w:ascii="Times New Roman" w:hAnsi="Times New Roman" w:cs="Times New Roman"/>
                <w:b/>
                <w:sz w:val="24"/>
                <w:szCs w:val="24"/>
              </w:rPr>
              <w:t>EMPLOYEE ENGAGEMENT</w:t>
            </w:r>
          </w:p>
        </w:tc>
        <w:tc>
          <w:tcPr>
            <w:tcW w:w="540" w:type="dxa"/>
          </w:tcPr>
          <w:p w:rsidR="00231C63" w:rsidRPr="009D6FA4" w:rsidRDefault="00231C63" w:rsidP="009D6FA4">
            <w:pPr>
              <w:spacing w:line="276" w:lineRule="auto"/>
              <w:jc w:val="center"/>
              <w:rPr>
                <w:rFonts w:ascii="Times New Roman" w:hAnsi="Times New Roman" w:cs="Times New Roman"/>
                <w:b/>
                <w:sz w:val="24"/>
                <w:szCs w:val="24"/>
              </w:rPr>
            </w:pPr>
            <w:r w:rsidRPr="009D6FA4">
              <w:rPr>
                <w:rFonts w:ascii="Times New Roman" w:hAnsi="Times New Roman" w:cs="Times New Roman"/>
                <w:b/>
                <w:sz w:val="24"/>
                <w:szCs w:val="24"/>
              </w:rPr>
              <w:t>SA</w:t>
            </w:r>
          </w:p>
        </w:tc>
        <w:tc>
          <w:tcPr>
            <w:tcW w:w="540" w:type="dxa"/>
          </w:tcPr>
          <w:p w:rsidR="00231C63" w:rsidRPr="009D6FA4" w:rsidRDefault="00231C63" w:rsidP="009D6FA4">
            <w:pPr>
              <w:spacing w:line="276" w:lineRule="auto"/>
              <w:jc w:val="center"/>
              <w:rPr>
                <w:rFonts w:ascii="Times New Roman" w:hAnsi="Times New Roman" w:cs="Times New Roman"/>
                <w:b/>
                <w:sz w:val="24"/>
                <w:szCs w:val="24"/>
              </w:rPr>
            </w:pPr>
            <w:r w:rsidRPr="009D6FA4">
              <w:rPr>
                <w:rFonts w:ascii="Times New Roman" w:hAnsi="Times New Roman" w:cs="Times New Roman"/>
                <w:b/>
                <w:sz w:val="24"/>
                <w:szCs w:val="24"/>
              </w:rPr>
              <w:t>A</w:t>
            </w:r>
          </w:p>
        </w:tc>
        <w:tc>
          <w:tcPr>
            <w:tcW w:w="450" w:type="dxa"/>
          </w:tcPr>
          <w:p w:rsidR="00231C63" w:rsidRPr="009D6FA4" w:rsidRDefault="00231C63" w:rsidP="009D6FA4">
            <w:pPr>
              <w:spacing w:line="276" w:lineRule="auto"/>
              <w:jc w:val="center"/>
              <w:rPr>
                <w:rFonts w:ascii="Times New Roman" w:hAnsi="Times New Roman" w:cs="Times New Roman"/>
                <w:b/>
                <w:sz w:val="24"/>
                <w:szCs w:val="24"/>
              </w:rPr>
            </w:pPr>
            <w:r w:rsidRPr="009D6FA4">
              <w:rPr>
                <w:rFonts w:ascii="Times New Roman" w:hAnsi="Times New Roman" w:cs="Times New Roman"/>
                <w:b/>
                <w:sz w:val="24"/>
                <w:szCs w:val="24"/>
              </w:rPr>
              <w:t>U</w:t>
            </w:r>
          </w:p>
        </w:tc>
        <w:tc>
          <w:tcPr>
            <w:tcW w:w="480" w:type="dxa"/>
          </w:tcPr>
          <w:p w:rsidR="00231C63" w:rsidRPr="009D6FA4" w:rsidRDefault="00231C63" w:rsidP="009D6FA4">
            <w:pPr>
              <w:spacing w:line="276" w:lineRule="auto"/>
              <w:jc w:val="center"/>
              <w:rPr>
                <w:rFonts w:ascii="Times New Roman" w:hAnsi="Times New Roman" w:cs="Times New Roman"/>
                <w:b/>
                <w:sz w:val="24"/>
                <w:szCs w:val="24"/>
              </w:rPr>
            </w:pPr>
            <w:r w:rsidRPr="009D6FA4">
              <w:rPr>
                <w:rFonts w:ascii="Times New Roman" w:hAnsi="Times New Roman" w:cs="Times New Roman"/>
                <w:b/>
                <w:sz w:val="24"/>
                <w:szCs w:val="24"/>
              </w:rPr>
              <w:t>D</w:t>
            </w:r>
          </w:p>
        </w:tc>
        <w:tc>
          <w:tcPr>
            <w:tcW w:w="0" w:type="auto"/>
          </w:tcPr>
          <w:p w:rsidR="00231C63" w:rsidRPr="009D6FA4" w:rsidRDefault="00231C63" w:rsidP="009D6FA4">
            <w:pPr>
              <w:spacing w:line="276" w:lineRule="auto"/>
              <w:jc w:val="center"/>
              <w:rPr>
                <w:rFonts w:ascii="Times New Roman" w:hAnsi="Times New Roman" w:cs="Times New Roman"/>
                <w:b/>
                <w:sz w:val="24"/>
                <w:szCs w:val="24"/>
              </w:rPr>
            </w:pPr>
            <w:r w:rsidRPr="009D6FA4">
              <w:rPr>
                <w:rFonts w:ascii="Times New Roman" w:hAnsi="Times New Roman" w:cs="Times New Roman"/>
                <w:b/>
                <w:sz w:val="24"/>
                <w:szCs w:val="24"/>
              </w:rPr>
              <w:t>SD</w:t>
            </w:r>
          </w:p>
        </w:tc>
      </w:tr>
      <w:tr w:rsidR="00231C63" w:rsidRPr="009D6FA4" w:rsidTr="003546D0">
        <w:trPr>
          <w:trHeight w:val="54"/>
        </w:trPr>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11</w:t>
            </w:r>
          </w:p>
        </w:tc>
        <w:tc>
          <w:tcPr>
            <w:tcW w:w="5075" w:type="dxa"/>
          </w:tcPr>
          <w:p w:rsidR="00231C63" w:rsidRPr="009D6FA4" w:rsidRDefault="00231C63" w:rsidP="009D6FA4">
            <w:pPr>
              <w:spacing w:line="276" w:lineRule="auto"/>
              <w:rPr>
                <w:rFonts w:ascii="Times New Roman" w:hAnsi="Times New Roman" w:cs="Times New Roman"/>
                <w:sz w:val="24"/>
                <w:szCs w:val="24"/>
              </w:rPr>
            </w:pPr>
            <w:r w:rsidRPr="009D6FA4">
              <w:rPr>
                <w:rFonts w:ascii="Times New Roman" w:hAnsi="Times New Roman" w:cs="Times New Roman"/>
                <w:sz w:val="24"/>
                <w:szCs w:val="24"/>
              </w:rPr>
              <w:t>Adoption of incentive and reward strategies in your organization has helped employees to be more engaged in their work.</w:t>
            </w:r>
          </w:p>
        </w:tc>
        <w:tc>
          <w:tcPr>
            <w:tcW w:w="540" w:type="dxa"/>
          </w:tcPr>
          <w:p w:rsidR="00231C63" w:rsidRPr="009D6FA4" w:rsidRDefault="00231C63" w:rsidP="009D6FA4">
            <w:pPr>
              <w:spacing w:line="276" w:lineRule="auto"/>
              <w:jc w:val="center"/>
              <w:rPr>
                <w:rFonts w:ascii="Times New Roman" w:hAnsi="Times New Roman" w:cs="Times New Roman"/>
                <w:b/>
                <w:sz w:val="24"/>
                <w:szCs w:val="24"/>
              </w:rPr>
            </w:pPr>
          </w:p>
        </w:tc>
        <w:tc>
          <w:tcPr>
            <w:tcW w:w="540" w:type="dxa"/>
          </w:tcPr>
          <w:p w:rsidR="00231C63" w:rsidRPr="009D6FA4" w:rsidRDefault="00231C63" w:rsidP="009D6FA4">
            <w:pPr>
              <w:spacing w:line="276" w:lineRule="auto"/>
              <w:jc w:val="center"/>
              <w:rPr>
                <w:rFonts w:ascii="Times New Roman" w:hAnsi="Times New Roman" w:cs="Times New Roman"/>
                <w:b/>
                <w:sz w:val="24"/>
                <w:szCs w:val="24"/>
              </w:rPr>
            </w:pPr>
          </w:p>
        </w:tc>
        <w:tc>
          <w:tcPr>
            <w:tcW w:w="450" w:type="dxa"/>
          </w:tcPr>
          <w:p w:rsidR="00231C63" w:rsidRPr="009D6FA4" w:rsidRDefault="00231C63" w:rsidP="009D6FA4">
            <w:pPr>
              <w:spacing w:line="276" w:lineRule="auto"/>
              <w:jc w:val="center"/>
              <w:rPr>
                <w:rFonts w:ascii="Times New Roman" w:hAnsi="Times New Roman" w:cs="Times New Roman"/>
                <w:b/>
                <w:sz w:val="24"/>
                <w:szCs w:val="24"/>
              </w:rPr>
            </w:pPr>
          </w:p>
        </w:tc>
        <w:tc>
          <w:tcPr>
            <w:tcW w:w="480" w:type="dxa"/>
          </w:tcPr>
          <w:p w:rsidR="00231C63" w:rsidRPr="009D6FA4" w:rsidRDefault="00231C63" w:rsidP="009D6FA4">
            <w:pPr>
              <w:spacing w:line="276" w:lineRule="auto"/>
              <w:jc w:val="center"/>
              <w:rPr>
                <w:rFonts w:ascii="Times New Roman" w:hAnsi="Times New Roman" w:cs="Times New Roman"/>
                <w:b/>
                <w:sz w:val="24"/>
                <w:szCs w:val="24"/>
              </w:rPr>
            </w:pPr>
          </w:p>
        </w:tc>
        <w:tc>
          <w:tcPr>
            <w:tcW w:w="0" w:type="auto"/>
          </w:tcPr>
          <w:p w:rsidR="00231C63" w:rsidRPr="009D6FA4" w:rsidRDefault="00231C63" w:rsidP="009D6FA4">
            <w:pPr>
              <w:spacing w:line="276" w:lineRule="auto"/>
              <w:jc w:val="center"/>
              <w:rPr>
                <w:rFonts w:ascii="Times New Roman" w:hAnsi="Times New Roman" w:cs="Times New Roman"/>
                <w:b/>
                <w:sz w:val="24"/>
                <w:szCs w:val="24"/>
              </w:rPr>
            </w:pPr>
          </w:p>
        </w:tc>
      </w:tr>
      <w:tr w:rsidR="00231C63" w:rsidRPr="009D6FA4" w:rsidTr="003546D0">
        <w:trPr>
          <w:trHeight w:val="54"/>
        </w:trPr>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12</w:t>
            </w:r>
          </w:p>
        </w:tc>
        <w:tc>
          <w:tcPr>
            <w:tcW w:w="5075" w:type="dxa"/>
          </w:tcPr>
          <w:p w:rsidR="00231C63" w:rsidRPr="009D6FA4" w:rsidRDefault="00231C63" w:rsidP="009D6FA4">
            <w:pPr>
              <w:spacing w:line="276" w:lineRule="auto"/>
              <w:rPr>
                <w:rFonts w:ascii="Times New Roman" w:hAnsi="Times New Roman" w:cs="Times New Roman"/>
                <w:sz w:val="24"/>
                <w:szCs w:val="24"/>
              </w:rPr>
            </w:pPr>
            <w:r w:rsidRPr="009D6FA4">
              <w:rPr>
                <w:rFonts w:ascii="Times New Roman" w:hAnsi="Times New Roman" w:cs="Times New Roman"/>
                <w:sz w:val="24"/>
                <w:szCs w:val="24"/>
              </w:rPr>
              <w:t xml:space="preserve">There is an effective leadership role that </w:t>
            </w:r>
            <w:r w:rsidRPr="009D6FA4">
              <w:rPr>
                <w:rFonts w:ascii="Times New Roman" w:hAnsi="Times New Roman" w:cs="Times New Roman"/>
                <w:sz w:val="24"/>
                <w:szCs w:val="24"/>
              </w:rPr>
              <w:lastRenderedPageBreak/>
              <w:t>consequently improves employee engagement in your organization.</w:t>
            </w:r>
          </w:p>
        </w:tc>
        <w:tc>
          <w:tcPr>
            <w:tcW w:w="540" w:type="dxa"/>
          </w:tcPr>
          <w:p w:rsidR="00231C63" w:rsidRPr="009D6FA4" w:rsidRDefault="00231C63" w:rsidP="009D6FA4">
            <w:pPr>
              <w:spacing w:line="276" w:lineRule="auto"/>
              <w:jc w:val="center"/>
              <w:rPr>
                <w:rFonts w:ascii="Times New Roman" w:hAnsi="Times New Roman" w:cs="Times New Roman"/>
                <w:b/>
                <w:sz w:val="24"/>
                <w:szCs w:val="24"/>
              </w:rPr>
            </w:pPr>
          </w:p>
        </w:tc>
        <w:tc>
          <w:tcPr>
            <w:tcW w:w="540" w:type="dxa"/>
          </w:tcPr>
          <w:p w:rsidR="00231C63" w:rsidRPr="009D6FA4" w:rsidRDefault="00231C63" w:rsidP="009D6FA4">
            <w:pPr>
              <w:spacing w:line="276" w:lineRule="auto"/>
              <w:jc w:val="center"/>
              <w:rPr>
                <w:rFonts w:ascii="Times New Roman" w:hAnsi="Times New Roman" w:cs="Times New Roman"/>
                <w:b/>
                <w:sz w:val="24"/>
                <w:szCs w:val="24"/>
              </w:rPr>
            </w:pPr>
          </w:p>
        </w:tc>
        <w:tc>
          <w:tcPr>
            <w:tcW w:w="450" w:type="dxa"/>
          </w:tcPr>
          <w:p w:rsidR="00231C63" w:rsidRPr="009D6FA4" w:rsidRDefault="00231C63" w:rsidP="009D6FA4">
            <w:pPr>
              <w:spacing w:line="276" w:lineRule="auto"/>
              <w:jc w:val="center"/>
              <w:rPr>
                <w:rFonts w:ascii="Times New Roman" w:hAnsi="Times New Roman" w:cs="Times New Roman"/>
                <w:b/>
                <w:sz w:val="24"/>
                <w:szCs w:val="24"/>
              </w:rPr>
            </w:pPr>
          </w:p>
        </w:tc>
        <w:tc>
          <w:tcPr>
            <w:tcW w:w="480" w:type="dxa"/>
          </w:tcPr>
          <w:p w:rsidR="00231C63" w:rsidRPr="009D6FA4" w:rsidRDefault="00231C63" w:rsidP="009D6FA4">
            <w:pPr>
              <w:spacing w:line="276" w:lineRule="auto"/>
              <w:jc w:val="center"/>
              <w:rPr>
                <w:rFonts w:ascii="Times New Roman" w:hAnsi="Times New Roman" w:cs="Times New Roman"/>
                <w:b/>
                <w:sz w:val="24"/>
                <w:szCs w:val="24"/>
              </w:rPr>
            </w:pPr>
          </w:p>
        </w:tc>
        <w:tc>
          <w:tcPr>
            <w:tcW w:w="0" w:type="auto"/>
          </w:tcPr>
          <w:p w:rsidR="00231C63" w:rsidRPr="009D6FA4" w:rsidRDefault="00231C63" w:rsidP="009D6FA4">
            <w:pPr>
              <w:spacing w:line="276" w:lineRule="auto"/>
              <w:jc w:val="center"/>
              <w:rPr>
                <w:rFonts w:ascii="Times New Roman" w:hAnsi="Times New Roman" w:cs="Times New Roman"/>
                <w:b/>
                <w:sz w:val="24"/>
                <w:szCs w:val="24"/>
              </w:rPr>
            </w:pPr>
          </w:p>
        </w:tc>
      </w:tr>
      <w:tr w:rsidR="00231C63" w:rsidRPr="009D6FA4" w:rsidTr="003546D0">
        <w:trPr>
          <w:trHeight w:val="54"/>
        </w:trPr>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lastRenderedPageBreak/>
              <w:t>13</w:t>
            </w:r>
          </w:p>
        </w:tc>
        <w:tc>
          <w:tcPr>
            <w:tcW w:w="5075" w:type="dxa"/>
          </w:tcPr>
          <w:p w:rsidR="00231C63" w:rsidRPr="009D6FA4" w:rsidRDefault="00231C63" w:rsidP="009D6FA4">
            <w:pPr>
              <w:spacing w:line="276" w:lineRule="auto"/>
              <w:rPr>
                <w:rFonts w:ascii="Times New Roman" w:hAnsi="Times New Roman" w:cs="Times New Roman"/>
                <w:sz w:val="24"/>
                <w:szCs w:val="24"/>
              </w:rPr>
            </w:pPr>
            <w:r w:rsidRPr="009D6FA4">
              <w:rPr>
                <w:rFonts w:ascii="Times New Roman" w:hAnsi="Times New Roman" w:cs="Times New Roman"/>
                <w:sz w:val="24"/>
                <w:szCs w:val="24"/>
              </w:rPr>
              <w:t>Effective and efficient employee engagement leads to high organizational productivity</w:t>
            </w:r>
          </w:p>
        </w:tc>
        <w:tc>
          <w:tcPr>
            <w:tcW w:w="540" w:type="dxa"/>
          </w:tcPr>
          <w:p w:rsidR="00231C63" w:rsidRPr="009D6FA4" w:rsidRDefault="00231C63" w:rsidP="009D6FA4">
            <w:pPr>
              <w:spacing w:line="276" w:lineRule="auto"/>
              <w:jc w:val="center"/>
              <w:rPr>
                <w:rFonts w:ascii="Times New Roman" w:hAnsi="Times New Roman" w:cs="Times New Roman"/>
                <w:b/>
                <w:sz w:val="24"/>
                <w:szCs w:val="24"/>
              </w:rPr>
            </w:pPr>
          </w:p>
        </w:tc>
        <w:tc>
          <w:tcPr>
            <w:tcW w:w="540" w:type="dxa"/>
          </w:tcPr>
          <w:p w:rsidR="00231C63" w:rsidRPr="009D6FA4" w:rsidRDefault="00231C63" w:rsidP="009D6FA4">
            <w:pPr>
              <w:spacing w:line="276" w:lineRule="auto"/>
              <w:jc w:val="center"/>
              <w:rPr>
                <w:rFonts w:ascii="Times New Roman" w:hAnsi="Times New Roman" w:cs="Times New Roman"/>
                <w:b/>
                <w:sz w:val="24"/>
                <w:szCs w:val="24"/>
              </w:rPr>
            </w:pPr>
          </w:p>
        </w:tc>
        <w:tc>
          <w:tcPr>
            <w:tcW w:w="450" w:type="dxa"/>
          </w:tcPr>
          <w:p w:rsidR="00231C63" w:rsidRPr="009D6FA4" w:rsidRDefault="00231C63" w:rsidP="009D6FA4">
            <w:pPr>
              <w:spacing w:line="276" w:lineRule="auto"/>
              <w:jc w:val="center"/>
              <w:rPr>
                <w:rFonts w:ascii="Times New Roman" w:hAnsi="Times New Roman" w:cs="Times New Roman"/>
                <w:b/>
                <w:sz w:val="24"/>
                <w:szCs w:val="24"/>
              </w:rPr>
            </w:pPr>
          </w:p>
        </w:tc>
        <w:tc>
          <w:tcPr>
            <w:tcW w:w="480" w:type="dxa"/>
          </w:tcPr>
          <w:p w:rsidR="00231C63" w:rsidRPr="009D6FA4" w:rsidRDefault="00231C63" w:rsidP="009D6FA4">
            <w:pPr>
              <w:spacing w:line="276" w:lineRule="auto"/>
              <w:jc w:val="center"/>
              <w:rPr>
                <w:rFonts w:ascii="Times New Roman" w:hAnsi="Times New Roman" w:cs="Times New Roman"/>
                <w:b/>
                <w:sz w:val="24"/>
                <w:szCs w:val="24"/>
              </w:rPr>
            </w:pPr>
          </w:p>
        </w:tc>
        <w:tc>
          <w:tcPr>
            <w:tcW w:w="0" w:type="auto"/>
          </w:tcPr>
          <w:p w:rsidR="00231C63" w:rsidRPr="009D6FA4" w:rsidRDefault="00231C63" w:rsidP="009D6FA4">
            <w:pPr>
              <w:spacing w:line="276" w:lineRule="auto"/>
              <w:jc w:val="center"/>
              <w:rPr>
                <w:rFonts w:ascii="Times New Roman" w:hAnsi="Times New Roman" w:cs="Times New Roman"/>
                <w:b/>
                <w:sz w:val="24"/>
                <w:szCs w:val="24"/>
              </w:rPr>
            </w:pPr>
          </w:p>
        </w:tc>
      </w:tr>
      <w:tr w:rsidR="00231C63" w:rsidRPr="009D6FA4" w:rsidTr="003546D0">
        <w:trPr>
          <w:trHeight w:val="89"/>
        </w:trPr>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14</w:t>
            </w:r>
          </w:p>
        </w:tc>
        <w:tc>
          <w:tcPr>
            <w:tcW w:w="5075" w:type="dxa"/>
          </w:tcPr>
          <w:p w:rsidR="00231C63" w:rsidRPr="009D6FA4" w:rsidRDefault="00231C63" w:rsidP="009D6FA4">
            <w:pPr>
              <w:spacing w:line="276" w:lineRule="auto"/>
              <w:rPr>
                <w:rFonts w:ascii="Times New Roman" w:hAnsi="Times New Roman" w:cs="Times New Roman"/>
                <w:sz w:val="24"/>
                <w:szCs w:val="24"/>
              </w:rPr>
            </w:pPr>
            <w:r w:rsidRPr="009D6FA4">
              <w:rPr>
                <w:rFonts w:ascii="Times New Roman" w:hAnsi="Times New Roman" w:cs="Times New Roman"/>
                <w:sz w:val="24"/>
                <w:szCs w:val="24"/>
              </w:rPr>
              <w:t>Training and career development helps employees in an organization to build more confidence in their work.</w:t>
            </w:r>
          </w:p>
        </w:tc>
        <w:tc>
          <w:tcPr>
            <w:tcW w:w="540" w:type="dxa"/>
          </w:tcPr>
          <w:p w:rsidR="00231C63" w:rsidRPr="009D6FA4" w:rsidRDefault="00231C63" w:rsidP="009D6FA4">
            <w:pPr>
              <w:spacing w:line="276" w:lineRule="auto"/>
              <w:jc w:val="center"/>
              <w:rPr>
                <w:rFonts w:ascii="Times New Roman" w:hAnsi="Times New Roman" w:cs="Times New Roman"/>
                <w:b/>
                <w:sz w:val="24"/>
                <w:szCs w:val="24"/>
              </w:rPr>
            </w:pPr>
          </w:p>
        </w:tc>
        <w:tc>
          <w:tcPr>
            <w:tcW w:w="540" w:type="dxa"/>
          </w:tcPr>
          <w:p w:rsidR="00231C63" w:rsidRPr="009D6FA4" w:rsidRDefault="00231C63" w:rsidP="009D6FA4">
            <w:pPr>
              <w:spacing w:line="276" w:lineRule="auto"/>
              <w:jc w:val="center"/>
              <w:rPr>
                <w:rFonts w:ascii="Times New Roman" w:hAnsi="Times New Roman" w:cs="Times New Roman"/>
                <w:b/>
                <w:sz w:val="24"/>
                <w:szCs w:val="24"/>
              </w:rPr>
            </w:pPr>
          </w:p>
        </w:tc>
        <w:tc>
          <w:tcPr>
            <w:tcW w:w="450" w:type="dxa"/>
          </w:tcPr>
          <w:p w:rsidR="00231C63" w:rsidRPr="009D6FA4" w:rsidRDefault="00231C63" w:rsidP="009D6FA4">
            <w:pPr>
              <w:spacing w:line="276" w:lineRule="auto"/>
              <w:jc w:val="center"/>
              <w:rPr>
                <w:rFonts w:ascii="Times New Roman" w:hAnsi="Times New Roman" w:cs="Times New Roman"/>
                <w:b/>
                <w:sz w:val="24"/>
                <w:szCs w:val="24"/>
              </w:rPr>
            </w:pPr>
          </w:p>
        </w:tc>
        <w:tc>
          <w:tcPr>
            <w:tcW w:w="480" w:type="dxa"/>
          </w:tcPr>
          <w:p w:rsidR="00231C63" w:rsidRPr="009D6FA4" w:rsidRDefault="00231C63" w:rsidP="009D6FA4">
            <w:pPr>
              <w:spacing w:line="276" w:lineRule="auto"/>
              <w:jc w:val="center"/>
              <w:rPr>
                <w:rFonts w:ascii="Times New Roman" w:hAnsi="Times New Roman" w:cs="Times New Roman"/>
                <w:b/>
                <w:sz w:val="24"/>
                <w:szCs w:val="24"/>
              </w:rPr>
            </w:pPr>
          </w:p>
        </w:tc>
        <w:tc>
          <w:tcPr>
            <w:tcW w:w="0" w:type="auto"/>
          </w:tcPr>
          <w:p w:rsidR="00231C63" w:rsidRPr="009D6FA4" w:rsidRDefault="00231C63" w:rsidP="009D6FA4">
            <w:pPr>
              <w:spacing w:line="276" w:lineRule="auto"/>
              <w:jc w:val="center"/>
              <w:rPr>
                <w:rFonts w:ascii="Times New Roman" w:hAnsi="Times New Roman" w:cs="Times New Roman"/>
                <w:b/>
                <w:sz w:val="24"/>
                <w:szCs w:val="24"/>
              </w:rPr>
            </w:pPr>
          </w:p>
        </w:tc>
      </w:tr>
      <w:tr w:rsidR="00231C63" w:rsidRPr="009D6FA4" w:rsidTr="003546D0">
        <w:trPr>
          <w:trHeight w:val="89"/>
        </w:trPr>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15</w:t>
            </w:r>
          </w:p>
        </w:tc>
        <w:tc>
          <w:tcPr>
            <w:tcW w:w="5075" w:type="dxa"/>
          </w:tcPr>
          <w:p w:rsidR="00231C63" w:rsidRPr="009D6FA4" w:rsidRDefault="00231C63" w:rsidP="009D6FA4">
            <w:pPr>
              <w:spacing w:line="276" w:lineRule="auto"/>
              <w:rPr>
                <w:rFonts w:ascii="Times New Roman" w:hAnsi="Times New Roman" w:cs="Times New Roman"/>
                <w:sz w:val="24"/>
                <w:szCs w:val="24"/>
              </w:rPr>
            </w:pPr>
            <w:r w:rsidRPr="009D6FA4">
              <w:rPr>
                <w:rFonts w:ascii="Times New Roman" w:hAnsi="Times New Roman" w:cs="Times New Roman"/>
                <w:sz w:val="24"/>
                <w:szCs w:val="24"/>
              </w:rPr>
              <w:t>An employee’s level of engagement is influenced by his or her perception of how attractive and meaningful a job is.</w:t>
            </w:r>
          </w:p>
        </w:tc>
        <w:tc>
          <w:tcPr>
            <w:tcW w:w="540" w:type="dxa"/>
          </w:tcPr>
          <w:p w:rsidR="00231C63" w:rsidRPr="009D6FA4" w:rsidRDefault="00231C63" w:rsidP="009D6FA4">
            <w:pPr>
              <w:spacing w:line="276" w:lineRule="auto"/>
              <w:jc w:val="center"/>
              <w:rPr>
                <w:rFonts w:ascii="Times New Roman" w:hAnsi="Times New Roman" w:cs="Times New Roman"/>
                <w:b/>
                <w:sz w:val="24"/>
                <w:szCs w:val="24"/>
              </w:rPr>
            </w:pPr>
          </w:p>
        </w:tc>
        <w:tc>
          <w:tcPr>
            <w:tcW w:w="540" w:type="dxa"/>
          </w:tcPr>
          <w:p w:rsidR="00231C63" w:rsidRPr="009D6FA4" w:rsidRDefault="00231C63" w:rsidP="009D6FA4">
            <w:pPr>
              <w:spacing w:line="276" w:lineRule="auto"/>
              <w:jc w:val="center"/>
              <w:rPr>
                <w:rFonts w:ascii="Times New Roman" w:hAnsi="Times New Roman" w:cs="Times New Roman"/>
                <w:b/>
                <w:sz w:val="24"/>
                <w:szCs w:val="24"/>
              </w:rPr>
            </w:pPr>
          </w:p>
        </w:tc>
        <w:tc>
          <w:tcPr>
            <w:tcW w:w="450" w:type="dxa"/>
          </w:tcPr>
          <w:p w:rsidR="00231C63" w:rsidRPr="009D6FA4" w:rsidRDefault="00231C63" w:rsidP="009D6FA4">
            <w:pPr>
              <w:spacing w:line="276" w:lineRule="auto"/>
              <w:jc w:val="center"/>
              <w:rPr>
                <w:rFonts w:ascii="Times New Roman" w:hAnsi="Times New Roman" w:cs="Times New Roman"/>
                <w:b/>
                <w:sz w:val="24"/>
                <w:szCs w:val="24"/>
              </w:rPr>
            </w:pPr>
          </w:p>
        </w:tc>
        <w:tc>
          <w:tcPr>
            <w:tcW w:w="480" w:type="dxa"/>
          </w:tcPr>
          <w:p w:rsidR="00231C63" w:rsidRPr="009D6FA4" w:rsidRDefault="00231C63" w:rsidP="009D6FA4">
            <w:pPr>
              <w:spacing w:line="276" w:lineRule="auto"/>
              <w:jc w:val="center"/>
              <w:rPr>
                <w:rFonts w:ascii="Times New Roman" w:hAnsi="Times New Roman" w:cs="Times New Roman"/>
                <w:b/>
                <w:sz w:val="24"/>
                <w:szCs w:val="24"/>
              </w:rPr>
            </w:pPr>
          </w:p>
        </w:tc>
        <w:tc>
          <w:tcPr>
            <w:tcW w:w="0" w:type="auto"/>
          </w:tcPr>
          <w:p w:rsidR="00231C63" w:rsidRPr="009D6FA4" w:rsidRDefault="00231C63" w:rsidP="009D6FA4">
            <w:pPr>
              <w:spacing w:line="276" w:lineRule="auto"/>
              <w:jc w:val="center"/>
              <w:rPr>
                <w:rFonts w:ascii="Times New Roman" w:hAnsi="Times New Roman" w:cs="Times New Roman"/>
                <w:b/>
                <w:sz w:val="24"/>
                <w:szCs w:val="24"/>
              </w:rPr>
            </w:pPr>
          </w:p>
        </w:tc>
      </w:tr>
      <w:tr w:rsidR="00231C63" w:rsidRPr="009D6FA4" w:rsidTr="003546D0">
        <w:trPr>
          <w:trHeight w:val="54"/>
        </w:trPr>
        <w:tc>
          <w:tcPr>
            <w:tcW w:w="0" w:type="auto"/>
          </w:tcPr>
          <w:p w:rsidR="00231C63" w:rsidRPr="009D6FA4" w:rsidRDefault="00231C63" w:rsidP="009D6FA4">
            <w:pPr>
              <w:spacing w:line="276" w:lineRule="auto"/>
              <w:jc w:val="both"/>
              <w:rPr>
                <w:rFonts w:ascii="Times New Roman" w:hAnsi="Times New Roman" w:cs="Times New Roman"/>
                <w:b/>
                <w:sz w:val="24"/>
                <w:szCs w:val="24"/>
              </w:rPr>
            </w:pPr>
          </w:p>
        </w:tc>
        <w:tc>
          <w:tcPr>
            <w:tcW w:w="5075" w:type="dxa"/>
          </w:tcPr>
          <w:p w:rsidR="00231C63" w:rsidRPr="009D6FA4" w:rsidRDefault="00231C63" w:rsidP="009D6FA4">
            <w:pPr>
              <w:spacing w:line="276" w:lineRule="auto"/>
              <w:rPr>
                <w:rFonts w:ascii="Times New Roman" w:hAnsi="Times New Roman" w:cs="Times New Roman"/>
                <w:b/>
                <w:sz w:val="24"/>
                <w:szCs w:val="24"/>
              </w:rPr>
            </w:pPr>
            <w:r w:rsidRPr="009D6FA4">
              <w:rPr>
                <w:rFonts w:ascii="Times New Roman" w:hAnsi="Times New Roman" w:cs="Times New Roman"/>
                <w:b/>
                <w:sz w:val="24"/>
                <w:szCs w:val="24"/>
              </w:rPr>
              <w:t>ORGANIZATIONAL PERFORMANCE</w:t>
            </w:r>
          </w:p>
        </w:tc>
        <w:tc>
          <w:tcPr>
            <w:tcW w:w="540" w:type="dxa"/>
          </w:tcPr>
          <w:p w:rsidR="00231C63" w:rsidRPr="009D6FA4" w:rsidRDefault="00231C63" w:rsidP="009D6FA4">
            <w:pPr>
              <w:spacing w:line="276" w:lineRule="auto"/>
              <w:jc w:val="center"/>
              <w:rPr>
                <w:rFonts w:ascii="Times New Roman" w:hAnsi="Times New Roman" w:cs="Times New Roman"/>
                <w:b/>
                <w:sz w:val="24"/>
                <w:szCs w:val="24"/>
              </w:rPr>
            </w:pPr>
            <w:r w:rsidRPr="009D6FA4">
              <w:rPr>
                <w:rFonts w:ascii="Times New Roman" w:hAnsi="Times New Roman" w:cs="Times New Roman"/>
                <w:b/>
                <w:sz w:val="24"/>
                <w:szCs w:val="24"/>
              </w:rPr>
              <w:t>SA</w:t>
            </w:r>
          </w:p>
        </w:tc>
        <w:tc>
          <w:tcPr>
            <w:tcW w:w="540" w:type="dxa"/>
          </w:tcPr>
          <w:p w:rsidR="00231C63" w:rsidRPr="009D6FA4" w:rsidRDefault="00231C63" w:rsidP="009D6FA4">
            <w:pPr>
              <w:spacing w:line="276" w:lineRule="auto"/>
              <w:jc w:val="center"/>
              <w:rPr>
                <w:rFonts w:ascii="Times New Roman" w:hAnsi="Times New Roman" w:cs="Times New Roman"/>
                <w:b/>
                <w:sz w:val="24"/>
                <w:szCs w:val="24"/>
              </w:rPr>
            </w:pPr>
            <w:r w:rsidRPr="009D6FA4">
              <w:rPr>
                <w:rFonts w:ascii="Times New Roman" w:hAnsi="Times New Roman" w:cs="Times New Roman"/>
                <w:b/>
                <w:sz w:val="24"/>
                <w:szCs w:val="24"/>
              </w:rPr>
              <w:t>A</w:t>
            </w:r>
          </w:p>
        </w:tc>
        <w:tc>
          <w:tcPr>
            <w:tcW w:w="450" w:type="dxa"/>
          </w:tcPr>
          <w:p w:rsidR="00231C63" w:rsidRPr="009D6FA4" w:rsidRDefault="00231C63" w:rsidP="009D6FA4">
            <w:pPr>
              <w:spacing w:line="276" w:lineRule="auto"/>
              <w:jc w:val="center"/>
              <w:rPr>
                <w:rFonts w:ascii="Times New Roman" w:hAnsi="Times New Roman" w:cs="Times New Roman"/>
                <w:b/>
                <w:sz w:val="24"/>
                <w:szCs w:val="24"/>
              </w:rPr>
            </w:pPr>
            <w:r w:rsidRPr="009D6FA4">
              <w:rPr>
                <w:rFonts w:ascii="Times New Roman" w:hAnsi="Times New Roman" w:cs="Times New Roman"/>
                <w:b/>
                <w:sz w:val="24"/>
                <w:szCs w:val="24"/>
              </w:rPr>
              <w:t>U</w:t>
            </w:r>
          </w:p>
        </w:tc>
        <w:tc>
          <w:tcPr>
            <w:tcW w:w="480" w:type="dxa"/>
          </w:tcPr>
          <w:p w:rsidR="00231C63" w:rsidRPr="009D6FA4" w:rsidRDefault="00231C63" w:rsidP="009D6FA4">
            <w:pPr>
              <w:spacing w:line="276" w:lineRule="auto"/>
              <w:jc w:val="center"/>
              <w:rPr>
                <w:rFonts w:ascii="Times New Roman" w:hAnsi="Times New Roman" w:cs="Times New Roman"/>
                <w:b/>
                <w:sz w:val="24"/>
                <w:szCs w:val="24"/>
              </w:rPr>
            </w:pPr>
            <w:r w:rsidRPr="009D6FA4">
              <w:rPr>
                <w:rFonts w:ascii="Times New Roman" w:hAnsi="Times New Roman" w:cs="Times New Roman"/>
                <w:b/>
                <w:sz w:val="24"/>
                <w:szCs w:val="24"/>
              </w:rPr>
              <w:t>D</w:t>
            </w:r>
          </w:p>
        </w:tc>
        <w:tc>
          <w:tcPr>
            <w:tcW w:w="0" w:type="auto"/>
          </w:tcPr>
          <w:p w:rsidR="00231C63" w:rsidRPr="009D6FA4" w:rsidRDefault="00231C63" w:rsidP="009D6FA4">
            <w:pPr>
              <w:spacing w:line="276" w:lineRule="auto"/>
              <w:jc w:val="center"/>
              <w:rPr>
                <w:rFonts w:ascii="Times New Roman" w:hAnsi="Times New Roman" w:cs="Times New Roman"/>
                <w:b/>
                <w:sz w:val="24"/>
                <w:szCs w:val="24"/>
              </w:rPr>
            </w:pPr>
            <w:r w:rsidRPr="009D6FA4">
              <w:rPr>
                <w:rFonts w:ascii="Times New Roman" w:hAnsi="Times New Roman" w:cs="Times New Roman"/>
                <w:b/>
                <w:sz w:val="24"/>
                <w:szCs w:val="24"/>
              </w:rPr>
              <w:t>SD</w:t>
            </w:r>
          </w:p>
        </w:tc>
      </w:tr>
      <w:tr w:rsidR="00231C63" w:rsidRPr="009D6FA4" w:rsidTr="003546D0">
        <w:trPr>
          <w:trHeight w:val="54"/>
        </w:trPr>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16</w:t>
            </w:r>
          </w:p>
        </w:tc>
        <w:tc>
          <w:tcPr>
            <w:tcW w:w="5075" w:type="dxa"/>
          </w:tcPr>
          <w:p w:rsidR="00231C63" w:rsidRPr="009D6FA4" w:rsidRDefault="00231C63" w:rsidP="009D6FA4">
            <w:pPr>
              <w:spacing w:line="276" w:lineRule="auto"/>
              <w:rPr>
                <w:rFonts w:ascii="Times New Roman" w:hAnsi="Times New Roman" w:cs="Times New Roman"/>
                <w:sz w:val="24"/>
                <w:szCs w:val="24"/>
              </w:rPr>
            </w:pPr>
            <w:r w:rsidRPr="009D6FA4">
              <w:rPr>
                <w:rFonts w:ascii="Times New Roman" w:hAnsi="Times New Roman" w:cs="Times New Roman"/>
                <w:sz w:val="24"/>
                <w:szCs w:val="24"/>
              </w:rPr>
              <w:t>Participatory decision making fosters collaboration, which leads to improved organizational performance.</w:t>
            </w: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450" w:type="dxa"/>
          </w:tcPr>
          <w:p w:rsidR="00231C63" w:rsidRPr="009D6FA4" w:rsidRDefault="00231C63" w:rsidP="009D6FA4">
            <w:pPr>
              <w:spacing w:line="276" w:lineRule="auto"/>
              <w:jc w:val="both"/>
              <w:rPr>
                <w:rFonts w:ascii="Times New Roman" w:hAnsi="Times New Roman" w:cs="Times New Roman"/>
                <w:b/>
                <w:sz w:val="24"/>
                <w:szCs w:val="24"/>
              </w:rPr>
            </w:pPr>
          </w:p>
        </w:tc>
        <w:tc>
          <w:tcPr>
            <w:tcW w:w="480" w:type="dxa"/>
          </w:tcPr>
          <w:p w:rsidR="00231C63" w:rsidRPr="009D6FA4" w:rsidRDefault="00231C63" w:rsidP="009D6FA4">
            <w:pPr>
              <w:spacing w:line="276" w:lineRule="auto"/>
              <w:jc w:val="both"/>
              <w:rPr>
                <w:rFonts w:ascii="Times New Roman" w:hAnsi="Times New Roman" w:cs="Times New Roman"/>
                <w:b/>
                <w:sz w:val="24"/>
                <w:szCs w:val="24"/>
              </w:rPr>
            </w:pPr>
          </w:p>
        </w:tc>
        <w:tc>
          <w:tcPr>
            <w:tcW w:w="0" w:type="auto"/>
          </w:tcPr>
          <w:p w:rsidR="00231C63" w:rsidRPr="009D6FA4" w:rsidRDefault="00231C63" w:rsidP="009D6FA4">
            <w:pPr>
              <w:spacing w:line="276" w:lineRule="auto"/>
              <w:jc w:val="both"/>
              <w:rPr>
                <w:rFonts w:ascii="Times New Roman" w:hAnsi="Times New Roman" w:cs="Times New Roman"/>
                <w:b/>
                <w:sz w:val="24"/>
                <w:szCs w:val="24"/>
              </w:rPr>
            </w:pPr>
          </w:p>
        </w:tc>
      </w:tr>
      <w:tr w:rsidR="00231C63" w:rsidRPr="009D6FA4" w:rsidTr="003546D0">
        <w:trPr>
          <w:trHeight w:val="54"/>
        </w:trPr>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17</w:t>
            </w:r>
          </w:p>
        </w:tc>
        <w:tc>
          <w:tcPr>
            <w:tcW w:w="5075" w:type="dxa"/>
          </w:tcPr>
          <w:p w:rsidR="00231C63" w:rsidRPr="009D6FA4" w:rsidRDefault="00231C63" w:rsidP="009D6FA4">
            <w:pPr>
              <w:spacing w:line="276" w:lineRule="auto"/>
              <w:rPr>
                <w:rFonts w:ascii="Times New Roman" w:hAnsi="Times New Roman" w:cs="Times New Roman"/>
                <w:sz w:val="24"/>
                <w:szCs w:val="24"/>
              </w:rPr>
            </w:pPr>
            <w:r w:rsidRPr="009D6FA4">
              <w:rPr>
                <w:rFonts w:ascii="Times New Roman" w:hAnsi="Times New Roman" w:cs="Times New Roman"/>
                <w:sz w:val="24"/>
                <w:szCs w:val="24"/>
              </w:rPr>
              <w:t>Employee retention leads to improved employee performance, and thishelps achieve improved organizational performance.</w:t>
            </w: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450" w:type="dxa"/>
          </w:tcPr>
          <w:p w:rsidR="00231C63" w:rsidRPr="009D6FA4" w:rsidRDefault="00231C63" w:rsidP="009D6FA4">
            <w:pPr>
              <w:spacing w:line="276" w:lineRule="auto"/>
              <w:jc w:val="both"/>
              <w:rPr>
                <w:rFonts w:ascii="Times New Roman" w:hAnsi="Times New Roman" w:cs="Times New Roman"/>
                <w:b/>
                <w:sz w:val="24"/>
                <w:szCs w:val="24"/>
              </w:rPr>
            </w:pPr>
          </w:p>
        </w:tc>
        <w:tc>
          <w:tcPr>
            <w:tcW w:w="480" w:type="dxa"/>
          </w:tcPr>
          <w:p w:rsidR="00231C63" w:rsidRPr="009D6FA4" w:rsidRDefault="00231C63" w:rsidP="009D6FA4">
            <w:pPr>
              <w:spacing w:line="276" w:lineRule="auto"/>
              <w:jc w:val="both"/>
              <w:rPr>
                <w:rFonts w:ascii="Times New Roman" w:hAnsi="Times New Roman" w:cs="Times New Roman"/>
                <w:b/>
                <w:sz w:val="24"/>
                <w:szCs w:val="24"/>
              </w:rPr>
            </w:pPr>
          </w:p>
        </w:tc>
        <w:tc>
          <w:tcPr>
            <w:tcW w:w="0" w:type="auto"/>
          </w:tcPr>
          <w:p w:rsidR="00231C63" w:rsidRPr="009D6FA4" w:rsidRDefault="00231C63" w:rsidP="009D6FA4">
            <w:pPr>
              <w:spacing w:line="276" w:lineRule="auto"/>
              <w:jc w:val="both"/>
              <w:rPr>
                <w:rFonts w:ascii="Times New Roman" w:hAnsi="Times New Roman" w:cs="Times New Roman"/>
                <w:b/>
                <w:sz w:val="24"/>
                <w:szCs w:val="24"/>
              </w:rPr>
            </w:pPr>
          </w:p>
        </w:tc>
      </w:tr>
      <w:tr w:rsidR="00231C63" w:rsidRPr="009D6FA4" w:rsidTr="003546D0">
        <w:trPr>
          <w:trHeight w:val="54"/>
        </w:trPr>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18</w:t>
            </w:r>
          </w:p>
        </w:tc>
        <w:tc>
          <w:tcPr>
            <w:tcW w:w="5075" w:type="dxa"/>
          </w:tcPr>
          <w:p w:rsidR="00231C63" w:rsidRPr="009D6FA4" w:rsidRDefault="00231C63" w:rsidP="009D6FA4">
            <w:pPr>
              <w:spacing w:line="276" w:lineRule="auto"/>
              <w:rPr>
                <w:rFonts w:ascii="Times New Roman" w:hAnsi="Times New Roman" w:cs="Times New Roman"/>
                <w:sz w:val="24"/>
                <w:szCs w:val="24"/>
              </w:rPr>
            </w:pPr>
            <w:r w:rsidRPr="009D6FA4">
              <w:rPr>
                <w:rFonts w:ascii="Times New Roman" w:hAnsi="Times New Roman" w:cs="Times New Roman"/>
                <w:sz w:val="24"/>
                <w:szCs w:val="24"/>
              </w:rPr>
              <w:t>Employee participation breaks down communication barriers, resulting in improved organizational performance.</w:t>
            </w: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450" w:type="dxa"/>
          </w:tcPr>
          <w:p w:rsidR="00231C63" w:rsidRPr="009D6FA4" w:rsidRDefault="00231C63" w:rsidP="009D6FA4">
            <w:pPr>
              <w:spacing w:line="276" w:lineRule="auto"/>
              <w:jc w:val="both"/>
              <w:rPr>
                <w:rFonts w:ascii="Times New Roman" w:hAnsi="Times New Roman" w:cs="Times New Roman"/>
                <w:b/>
                <w:sz w:val="24"/>
                <w:szCs w:val="24"/>
              </w:rPr>
            </w:pPr>
          </w:p>
        </w:tc>
        <w:tc>
          <w:tcPr>
            <w:tcW w:w="480" w:type="dxa"/>
          </w:tcPr>
          <w:p w:rsidR="00231C63" w:rsidRPr="009D6FA4" w:rsidRDefault="00231C63" w:rsidP="009D6FA4">
            <w:pPr>
              <w:spacing w:line="276" w:lineRule="auto"/>
              <w:jc w:val="both"/>
              <w:rPr>
                <w:rFonts w:ascii="Times New Roman" w:hAnsi="Times New Roman" w:cs="Times New Roman"/>
                <w:b/>
                <w:sz w:val="24"/>
                <w:szCs w:val="24"/>
              </w:rPr>
            </w:pPr>
          </w:p>
        </w:tc>
        <w:tc>
          <w:tcPr>
            <w:tcW w:w="0" w:type="auto"/>
          </w:tcPr>
          <w:p w:rsidR="00231C63" w:rsidRPr="009D6FA4" w:rsidRDefault="00231C63" w:rsidP="009D6FA4">
            <w:pPr>
              <w:spacing w:line="276" w:lineRule="auto"/>
              <w:jc w:val="both"/>
              <w:rPr>
                <w:rFonts w:ascii="Times New Roman" w:hAnsi="Times New Roman" w:cs="Times New Roman"/>
                <w:b/>
                <w:sz w:val="24"/>
                <w:szCs w:val="24"/>
              </w:rPr>
            </w:pPr>
          </w:p>
        </w:tc>
      </w:tr>
      <w:tr w:rsidR="00231C63" w:rsidRPr="009D6FA4" w:rsidTr="003546D0">
        <w:trPr>
          <w:trHeight w:val="54"/>
        </w:trPr>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19</w:t>
            </w:r>
          </w:p>
        </w:tc>
        <w:tc>
          <w:tcPr>
            <w:tcW w:w="5075" w:type="dxa"/>
          </w:tcPr>
          <w:p w:rsidR="00231C63" w:rsidRPr="009D6FA4" w:rsidRDefault="00231C63" w:rsidP="009D6FA4">
            <w:pPr>
              <w:spacing w:line="276" w:lineRule="auto"/>
              <w:rPr>
                <w:rFonts w:ascii="Times New Roman" w:hAnsi="Times New Roman" w:cs="Times New Roman"/>
                <w:sz w:val="24"/>
                <w:szCs w:val="24"/>
              </w:rPr>
            </w:pPr>
            <w:r w:rsidRPr="009D6FA4">
              <w:rPr>
                <w:rFonts w:ascii="Times New Roman" w:hAnsi="Times New Roman" w:cs="Times New Roman"/>
                <w:sz w:val="24"/>
                <w:szCs w:val="24"/>
              </w:rPr>
              <w:t>Productivity and quality increase as a result of employee participation, which contributes to improved organizational performance.</w:t>
            </w: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450" w:type="dxa"/>
          </w:tcPr>
          <w:p w:rsidR="00231C63" w:rsidRPr="009D6FA4" w:rsidRDefault="00231C63" w:rsidP="009D6FA4">
            <w:pPr>
              <w:spacing w:line="276" w:lineRule="auto"/>
              <w:jc w:val="both"/>
              <w:rPr>
                <w:rFonts w:ascii="Times New Roman" w:hAnsi="Times New Roman" w:cs="Times New Roman"/>
                <w:b/>
                <w:sz w:val="24"/>
                <w:szCs w:val="24"/>
              </w:rPr>
            </w:pPr>
          </w:p>
        </w:tc>
        <w:tc>
          <w:tcPr>
            <w:tcW w:w="480" w:type="dxa"/>
          </w:tcPr>
          <w:p w:rsidR="00231C63" w:rsidRPr="009D6FA4" w:rsidRDefault="00231C63" w:rsidP="009D6FA4">
            <w:pPr>
              <w:spacing w:line="276" w:lineRule="auto"/>
              <w:jc w:val="both"/>
              <w:rPr>
                <w:rFonts w:ascii="Times New Roman" w:hAnsi="Times New Roman" w:cs="Times New Roman"/>
                <w:b/>
                <w:sz w:val="24"/>
                <w:szCs w:val="24"/>
              </w:rPr>
            </w:pPr>
          </w:p>
        </w:tc>
        <w:tc>
          <w:tcPr>
            <w:tcW w:w="0" w:type="auto"/>
          </w:tcPr>
          <w:p w:rsidR="00231C63" w:rsidRPr="009D6FA4" w:rsidRDefault="00231C63" w:rsidP="009D6FA4">
            <w:pPr>
              <w:spacing w:line="276" w:lineRule="auto"/>
              <w:jc w:val="both"/>
              <w:rPr>
                <w:rFonts w:ascii="Times New Roman" w:hAnsi="Times New Roman" w:cs="Times New Roman"/>
                <w:b/>
                <w:sz w:val="24"/>
                <w:szCs w:val="24"/>
              </w:rPr>
            </w:pPr>
          </w:p>
        </w:tc>
      </w:tr>
      <w:tr w:rsidR="00231C63" w:rsidRPr="009D6FA4" w:rsidTr="003546D0">
        <w:trPr>
          <w:trHeight w:val="54"/>
        </w:trPr>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20</w:t>
            </w:r>
          </w:p>
        </w:tc>
        <w:tc>
          <w:tcPr>
            <w:tcW w:w="5075" w:type="dxa"/>
          </w:tcPr>
          <w:p w:rsidR="00231C63" w:rsidRPr="009D6FA4" w:rsidRDefault="00231C63" w:rsidP="009D6FA4">
            <w:pPr>
              <w:spacing w:line="276" w:lineRule="auto"/>
              <w:rPr>
                <w:rFonts w:ascii="Times New Roman" w:hAnsi="Times New Roman" w:cs="Times New Roman"/>
                <w:sz w:val="24"/>
                <w:szCs w:val="24"/>
              </w:rPr>
            </w:pPr>
            <w:r w:rsidRPr="009D6FA4">
              <w:rPr>
                <w:rFonts w:ascii="Times New Roman" w:hAnsi="Times New Roman" w:cs="Times New Roman"/>
                <w:sz w:val="24"/>
                <w:szCs w:val="24"/>
              </w:rPr>
              <w:t>Effective employee engagement leads to high organizational performance</w:t>
            </w: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450" w:type="dxa"/>
          </w:tcPr>
          <w:p w:rsidR="00231C63" w:rsidRPr="009D6FA4" w:rsidRDefault="00231C63" w:rsidP="009D6FA4">
            <w:pPr>
              <w:spacing w:line="276" w:lineRule="auto"/>
              <w:jc w:val="both"/>
              <w:rPr>
                <w:rFonts w:ascii="Times New Roman" w:hAnsi="Times New Roman" w:cs="Times New Roman"/>
                <w:b/>
                <w:sz w:val="24"/>
                <w:szCs w:val="24"/>
              </w:rPr>
            </w:pPr>
          </w:p>
        </w:tc>
        <w:tc>
          <w:tcPr>
            <w:tcW w:w="480" w:type="dxa"/>
          </w:tcPr>
          <w:p w:rsidR="00231C63" w:rsidRPr="009D6FA4" w:rsidRDefault="00231C63" w:rsidP="009D6FA4">
            <w:pPr>
              <w:spacing w:line="276" w:lineRule="auto"/>
              <w:jc w:val="both"/>
              <w:rPr>
                <w:rFonts w:ascii="Times New Roman" w:hAnsi="Times New Roman" w:cs="Times New Roman"/>
                <w:b/>
                <w:sz w:val="24"/>
                <w:szCs w:val="24"/>
              </w:rPr>
            </w:pPr>
          </w:p>
        </w:tc>
        <w:tc>
          <w:tcPr>
            <w:tcW w:w="0" w:type="auto"/>
          </w:tcPr>
          <w:p w:rsidR="00231C63" w:rsidRPr="009D6FA4" w:rsidRDefault="00231C63" w:rsidP="009D6FA4">
            <w:pPr>
              <w:spacing w:line="276" w:lineRule="auto"/>
              <w:jc w:val="both"/>
              <w:rPr>
                <w:rFonts w:ascii="Times New Roman" w:hAnsi="Times New Roman" w:cs="Times New Roman"/>
                <w:b/>
                <w:sz w:val="24"/>
                <w:szCs w:val="24"/>
              </w:rPr>
            </w:pPr>
          </w:p>
        </w:tc>
      </w:tr>
    </w:tbl>
    <w:p w:rsidR="00231C63" w:rsidRPr="009D6FA4" w:rsidRDefault="00231C63" w:rsidP="009D6FA4">
      <w:pPr>
        <w:spacing w:after="0"/>
        <w:jc w:val="both"/>
        <w:rPr>
          <w:rFonts w:ascii="Times New Roman" w:hAnsi="Times New Roman" w:cs="Times New Roman"/>
          <w:b/>
          <w:sz w:val="24"/>
          <w:szCs w:val="24"/>
        </w:rPr>
      </w:pPr>
    </w:p>
    <w:p w:rsidR="00E54171" w:rsidRPr="009D6FA4" w:rsidRDefault="00E54171" w:rsidP="009D6FA4">
      <w:pPr>
        <w:spacing w:after="0"/>
        <w:rPr>
          <w:sz w:val="24"/>
          <w:szCs w:val="24"/>
        </w:rPr>
      </w:pPr>
    </w:p>
    <w:p w:rsidR="00E54171" w:rsidRPr="009D6FA4" w:rsidRDefault="00E54171" w:rsidP="009D6FA4">
      <w:pPr>
        <w:spacing w:after="0"/>
        <w:jc w:val="center"/>
        <w:rPr>
          <w:rFonts w:ascii="Times New Roman" w:hAnsi="Times New Roman" w:cs="Times New Roman"/>
          <w:b/>
          <w:sz w:val="24"/>
          <w:szCs w:val="24"/>
        </w:rPr>
      </w:pPr>
    </w:p>
    <w:p w:rsidR="00E54171" w:rsidRPr="009D6FA4" w:rsidRDefault="00E54171" w:rsidP="009D6FA4">
      <w:pPr>
        <w:spacing w:after="0"/>
        <w:jc w:val="center"/>
        <w:rPr>
          <w:rFonts w:ascii="Times New Roman" w:hAnsi="Times New Roman" w:cs="Times New Roman"/>
          <w:b/>
          <w:sz w:val="24"/>
          <w:szCs w:val="24"/>
        </w:rPr>
      </w:pPr>
    </w:p>
    <w:sectPr w:rsidR="00E54171" w:rsidRPr="009D6FA4" w:rsidSect="009D6FA4">
      <w:footerReference w:type="default" r:id="rId9"/>
      <w:pgSz w:w="12240" w:h="1440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C8F" w:rsidRDefault="00C72C8F" w:rsidP="009D6FA4">
      <w:pPr>
        <w:spacing w:after="0" w:line="240" w:lineRule="auto"/>
      </w:pPr>
      <w:r>
        <w:separator/>
      </w:r>
    </w:p>
  </w:endnote>
  <w:endnote w:type="continuationSeparator" w:id="1">
    <w:p w:rsidR="00C72C8F" w:rsidRDefault="00C72C8F" w:rsidP="009D6F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imesNewRomanPSMT">
    <w:altName w:val="TimesNewRomanPSMT"/>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NSimSun">
    <w:panose1 w:val="02010609030101010101"/>
    <w:charset w:val="86"/>
    <w:family w:val="modern"/>
    <w:pitch w:val="fixed"/>
    <w:sig w:usb0="00000003" w:usb1="288F0000" w:usb2="00000016" w:usb3="00000000" w:csb0="00040001" w:csb1="00000000"/>
  </w:font>
  <w:font w:name="Palatino">
    <w:altName w:val="Book Antiqua"/>
    <w:charset w:val="00"/>
    <w:family w:val="roman"/>
    <w:pitch w:val="default"/>
    <w:sig w:usb0="A00002FF" w:usb1="7800205A" w:usb2="14600000" w:usb3="00000000" w:csb0="20000193" w:csb1="4D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ymbolMT">
    <w:altName w:val="MingLiU-ExtB"/>
    <w:charset w:val="88"/>
    <w:family w:val="auto"/>
    <w:pitch w:val="default"/>
    <w:sig w:usb0="00000000" w:usb1="00000000" w:usb2="00000010" w:usb3="00000000" w:csb0="00100000"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Roboto Slab">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67669"/>
      <w:docPartObj>
        <w:docPartGallery w:val="Page Numbers (Bottom of Page)"/>
        <w:docPartUnique/>
      </w:docPartObj>
    </w:sdtPr>
    <w:sdtContent>
      <w:p w:rsidR="0093336F" w:rsidRDefault="005B1346">
        <w:pPr>
          <w:pStyle w:val="Footer"/>
          <w:jc w:val="center"/>
        </w:pPr>
        <w:fldSimple w:instr=" PAGE   \* MERGEFORMAT ">
          <w:r w:rsidR="0032043B">
            <w:rPr>
              <w:noProof/>
            </w:rPr>
            <w:t>8</w:t>
          </w:r>
        </w:fldSimple>
      </w:p>
    </w:sdtContent>
  </w:sdt>
  <w:p w:rsidR="0093336F" w:rsidRDefault="009333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C8F" w:rsidRDefault="00C72C8F" w:rsidP="009D6FA4">
      <w:pPr>
        <w:spacing w:after="0" w:line="240" w:lineRule="auto"/>
      </w:pPr>
      <w:r>
        <w:separator/>
      </w:r>
    </w:p>
  </w:footnote>
  <w:footnote w:type="continuationSeparator" w:id="1">
    <w:p w:rsidR="00C72C8F" w:rsidRDefault="00C72C8F" w:rsidP="009D6F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3C16"/>
    <w:multiLevelType w:val="multilevel"/>
    <w:tmpl w:val="B0C28392"/>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nsid w:val="08961708"/>
    <w:multiLevelType w:val="hybridMultilevel"/>
    <w:tmpl w:val="A1A84F5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B221A5"/>
    <w:multiLevelType w:val="multilevel"/>
    <w:tmpl w:val="1C5A2BE2"/>
    <w:lvl w:ilvl="0">
      <w:start w:val="1"/>
      <w:numFmt w:val="bullet"/>
      <w:lvlText w:val=""/>
      <w:lvlJc w:val="left"/>
      <w:pPr>
        <w:ind w:left="720" w:hanging="720"/>
      </w:pPr>
      <w:rPr>
        <w:rFonts w:ascii="Symbol" w:hAnsi="Symbol"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nsid w:val="25F61160"/>
    <w:multiLevelType w:val="hybridMultilevel"/>
    <w:tmpl w:val="C37AD446"/>
    <w:lvl w:ilvl="0" w:tplc="33325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C5315F"/>
    <w:multiLevelType w:val="hybridMultilevel"/>
    <w:tmpl w:val="E5069D2C"/>
    <w:lvl w:ilvl="0" w:tplc="8E5035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472AC2"/>
    <w:multiLevelType w:val="hybridMultilevel"/>
    <w:tmpl w:val="0052ACFC"/>
    <w:lvl w:ilvl="0" w:tplc="5B1819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6911CC"/>
    <w:multiLevelType w:val="multilevel"/>
    <w:tmpl w:val="D39A48C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18A2C7C"/>
    <w:multiLevelType w:val="hybridMultilevel"/>
    <w:tmpl w:val="B2948A52"/>
    <w:lvl w:ilvl="0" w:tplc="0409001B">
      <w:start w:val="1"/>
      <w:numFmt w:val="lowerRoman"/>
      <w:lvlText w:val="%1."/>
      <w:lvlJc w:val="righ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1E0F96"/>
    <w:multiLevelType w:val="multilevel"/>
    <w:tmpl w:val="3E38550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C6E356D"/>
    <w:multiLevelType w:val="hybridMultilevel"/>
    <w:tmpl w:val="DFAC8E52"/>
    <w:lvl w:ilvl="0" w:tplc="0409001B">
      <w:start w:val="1"/>
      <w:numFmt w:val="lowerRoman"/>
      <w:lvlText w:val="%1."/>
      <w:lvlJc w:val="right"/>
      <w:pPr>
        <w:ind w:left="1080" w:hanging="360"/>
      </w:pPr>
    </w:lvl>
    <w:lvl w:ilvl="1" w:tplc="82662B4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57C16F2"/>
    <w:multiLevelType w:val="multilevel"/>
    <w:tmpl w:val="F9EA51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6A510E1"/>
    <w:multiLevelType w:val="hybridMultilevel"/>
    <w:tmpl w:val="8458C0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D74076"/>
    <w:multiLevelType w:val="hybridMultilevel"/>
    <w:tmpl w:val="E6087E78"/>
    <w:lvl w:ilvl="0" w:tplc="874858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5D4982"/>
    <w:multiLevelType w:val="hybridMultilevel"/>
    <w:tmpl w:val="86B42DB8"/>
    <w:lvl w:ilvl="0" w:tplc="DA626378">
      <w:start w:val="1"/>
      <w:numFmt w:val="low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4">
    <w:nsid w:val="7F540E16"/>
    <w:multiLevelType w:val="multilevel"/>
    <w:tmpl w:val="26FCFD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3"/>
  </w:num>
  <w:num w:numId="2">
    <w:abstractNumId w:val="2"/>
  </w:num>
  <w:num w:numId="3">
    <w:abstractNumId w:val="0"/>
  </w:num>
  <w:num w:numId="4">
    <w:abstractNumId w:val="10"/>
  </w:num>
  <w:num w:numId="5">
    <w:abstractNumId w:val="9"/>
  </w:num>
  <w:num w:numId="6">
    <w:abstractNumId w:val="3"/>
  </w:num>
  <w:num w:numId="7">
    <w:abstractNumId w:val="1"/>
  </w:num>
  <w:num w:numId="8">
    <w:abstractNumId w:val="7"/>
  </w:num>
  <w:num w:numId="9">
    <w:abstractNumId w:val="6"/>
  </w:num>
  <w:num w:numId="10">
    <w:abstractNumId w:val="8"/>
  </w:num>
  <w:num w:numId="11">
    <w:abstractNumId w:val="14"/>
  </w:num>
  <w:num w:numId="12">
    <w:abstractNumId w:val="11"/>
  </w:num>
  <w:num w:numId="13">
    <w:abstractNumId w:val="4"/>
  </w:num>
  <w:num w:numId="14">
    <w:abstractNumId w:val="5"/>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footnotePr>
    <w:footnote w:id="0"/>
    <w:footnote w:id="1"/>
  </w:footnotePr>
  <w:endnotePr>
    <w:endnote w:id="0"/>
    <w:endnote w:id="1"/>
  </w:endnotePr>
  <w:compat/>
  <w:rsids>
    <w:rsidRoot w:val="00E54171"/>
    <w:rsid w:val="000855D5"/>
    <w:rsid w:val="000F3AB3"/>
    <w:rsid w:val="00103962"/>
    <w:rsid w:val="00133938"/>
    <w:rsid w:val="001A6FC2"/>
    <w:rsid w:val="001E70C0"/>
    <w:rsid w:val="00231C63"/>
    <w:rsid w:val="002626AE"/>
    <w:rsid w:val="002B0113"/>
    <w:rsid w:val="0032043B"/>
    <w:rsid w:val="003546D0"/>
    <w:rsid w:val="00370444"/>
    <w:rsid w:val="00391E82"/>
    <w:rsid w:val="00454C0E"/>
    <w:rsid w:val="00455910"/>
    <w:rsid w:val="004B2C87"/>
    <w:rsid w:val="0052506E"/>
    <w:rsid w:val="005B1346"/>
    <w:rsid w:val="005C283B"/>
    <w:rsid w:val="006B6549"/>
    <w:rsid w:val="00776654"/>
    <w:rsid w:val="00813D76"/>
    <w:rsid w:val="008A2F59"/>
    <w:rsid w:val="008A358B"/>
    <w:rsid w:val="00917D75"/>
    <w:rsid w:val="0093336F"/>
    <w:rsid w:val="009369BE"/>
    <w:rsid w:val="00941DC2"/>
    <w:rsid w:val="009636D9"/>
    <w:rsid w:val="009D6FA4"/>
    <w:rsid w:val="00AB4F8F"/>
    <w:rsid w:val="00AB55E2"/>
    <w:rsid w:val="00AB67AC"/>
    <w:rsid w:val="00AD0F83"/>
    <w:rsid w:val="00BE1F2C"/>
    <w:rsid w:val="00C25D40"/>
    <w:rsid w:val="00C72C8F"/>
    <w:rsid w:val="00D0685B"/>
    <w:rsid w:val="00DF1A7D"/>
    <w:rsid w:val="00E54171"/>
    <w:rsid w:val="00E76F22"/>
    <w:rsid w:val="00E81499"/>
    <w:rsid w:val="00ED4327"/>
    <w:rsid w:val="00F51C37"/>
    <w:rsid w:val="00FB190E"/>
    <w:rsid w:val="00FF73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7" type="connector" idref="#AutoShape 22"/>
        <o:r id="V:Rule8" type="connector" idref="#1030"/>
        <o:r id="V:Rule9" type="connector" idref="#1028"/>
        <o:r id="V:Rule10" type="connector" idref="#1027"/>
        <o:r id="V:Rule11" type="connector" idref="#1031"/>
        <o:r id="V:Rule12" type="connector" idref="#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444"/>
  </w:style>
  <w:style w:type="paragraph" w:styleId="Heading1">
    <w:name w:val="heading 1"/>
    <w:basedOn w:val="Normal"/>
    <w:next w:val="Normal"/>
    <w:link w:val="Heading1Char"/>
    <w:uiPriority w:val="9"/>
    <w:qFormat/>
    <w:rsid w:val="00231C63"/>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link w:val="Heading2Char"/>
    <w:uiPriority w:val="9"/>
    <w:unhideWhenUsed/>
    <w:qFormat/>
    <w:rsid w:val="00231C63"/>
    <w:pPr>
      <w:keepNext/>
      <w:keepLines/>
      <w:spacing w:after="250" w:line="267" w:lineRule="auto"/>
      <w:ind w:left="10" w:hanging="10"/>
      <w:outlineLvl w:val="1"/>
    </w:pPr>
    <w:rPr>
      <w:rFonts w:cs="Calibri"/>
      <w:b/>
      <w:color w:val="000000"/>
    </w:rPr>
  </w:style>
  <w:style w:type="paragraph" w:styleId="Heading3">
    <w:name w:val="heading 3"/>
    <w:basedOn w:val="Normal"/>
    <w:next w:val="Normal"/>
    <w:link w:val="Heading3Char"/>
    <w:uiPriority w:val="9"/>
    <w:semiHidden/>
    <w:unhideWhenUsed/>
    <w:qFormat/>
    <w:rsid w:val="00391E8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next w:val="Normal"/>
    <w:link w:val="Heading5Char"/>
    <w:qFormat/>
    <w:rsid w:val="00370444"/>
    <w:pPr>
      <w:spacing w:beforeAutospacing="1" w:after="0" w:afterAutospacing="1"/>
      <w:outlineLvl w:val="4"/>
    </w:pPr>
    <w:rPr>
      <w:rFonts w:ascii="SimSun" w:eastAsia="SimSun" w:hAnsi="SimSun" w:cs="Times New Roman" w:hint="eastAsia"/>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70444"/>
    <w:rPr>
      <w:rFonts w:ascii="SimSun" w:eastAsia="SimSun" w:hAnsi="SimSun" w:cs="Times New Roman"/>
      <w:b/>
      <w:bCs/>
      <w:sz w:val="20"/>
      <w:szCs w:val="20"/>
      <w:lang w:eastAsia="zh-CN"/>
    </w:rPr>
  </w:style>
  <w:style w:type="paragraph" w:styleId="NormalWeb">
    <w:name w:val="Normal (Web)"/>
    <w:uiPriority w:val="99"/>
    <w:qFormat/>
    <w:rsid w:val="00370444"/>
    <w:pPr>
      <w:spacing w:beforeAutospacing="1" w:after="0" w:afterAutospacing="1"/>
    </w:pPr>
    <w:rPr>
      <w:rFonts w:ascii="Times New Roman" w:eastAsia="SimSun" w:hAnsi="Times New Roman" w:cs="Times New Roman"/>
      <w:sz w:val="24"/>
      <w:szCs w:val="24"/>
      <w:lang w:eastAsia="zh-CN"/>
    </w:rPr>
  </w:style>
  <w:style w:type="character" w:styleId="Strong">
    <w:name w:val="Strong"/>
    <w:basedOn w:val="DefaultParagraphFont"/>
    <w:qFormat/>
    <w:rsid w:val="00370444"/>
    <w:rPr>
      <w:b/>
      <w:bCs/>
    </w:rPr>
  </w:style>
  <w:style w:type="paragraph" w:customStyle="1" w:styleId="Default">
    <w:name w:val="Default"/>
    <w:rsid w:val="0037044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70444"/>
    <w:pPr>
      <w:ind w:left="720"/>
      <w:contextualSpacing/>
    </w:pPr>
  </w:style>
  <w:style w:type="character" w:customStyle="1" w:styleId="Heading1Char">
    <w:name w:val="Heading 1 Char"/>
    <w:basedOn w:val="DefaultParagraphFont"/>
    <w:link w:val="Heading1"/>
    <w:uiPriority w:val="9"/>
    <w:rsid w:val="00231C6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31C63"/>
    <w:rPr>
      <w:rFonts w:cs="Calibri"/>
      <w:b/>
      <w:color w:val="000000"/>
    </w:rPr>
  </w:style>
  <w:style w:type="paragraph" w:styleId="Header">
    <w:name w:val="header"/>
    <w:basedOn w:val="Normal"/>
    <w:link w:val="HeaderChar"/>
    <w:uiPriority w:val="99"/>
    <w:unhideWhenUsed/>
    <w:rsid w:val="00231C63"/>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231C63"/>
    <w:rPr>
      <w:rFonts w:asciiTheme="minorHAnsi" w:eastAsiaTheme="minorHAnsi" w:hAnsiTheme="minorHAnsi" w:cstheme="minorBidi"/>
    </w:rPr>
  </w:style>
  <w:style w:type="paragraph" w:styleId="Footer">
    <w:name w:val="footer"/>
    <w:basedOn w:val="Normal"/>
    <w:link w:val="FooterChar"/>
    <w:uiPriority w:val="99"/>
    <w:unhideWhenUsed/>
    <w:rsid w:val="00231C63"/>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31C63"/>
    <w:rPr>
      <w:rFonts w:asciiTheme="minorHAnsi" w:eastAsiaTheme="minorHAnsi" w:hAnsiTheme="minorHAnsi" w:cstheme="minorBidi"/>
    </w:rPr>
  </w:style>
  <w:style w:type="character" w:styleId="Hyperlink">
    <w:name w:val="Hyperlink"/>
    <w:basedOn w:val="DefaultParagraphFont"/>
    <w:uiPriority w:val="99"/>
    <w:unhideWhenUsed/>
    <w:rsid w:val="00231C63"/>
    <w:rPr>
      <w:color w:val="0000FF" w:themeColor="hyperlink"/>
      <w:u w:val="single"/>
    </w:rPr>
  </w:style>
  <w:style w:type="character" w:styleId="CommentReference">
    <w:name w:val="annotation reference"/>
    <w:basedOn w:val="DefaultParagraphFont"/>
    <w:qFormat/>
    <w:rsid w:val="00231C63"/>
    <w:rPr>
      <w:sz w:val="16"/>
      <w:szCs w:val="16"/>
    </w:rPr>
  </w:style>
  <w:style w:type="character" w:customStyle="1" w:styleId="fontstyle01">
    <w:name w:val="fontstyle01"/>
    <w:basedOn w:val="DefaultParagraphFont"/>
    <w:qFormat/>
    <w:rsid w:val="00231C63"/>
    <w:rPr>
      <w:rFonts w:ascii="TimesNewRomanPSMT" w:hAnsi="TimesNewRomanPSMT"/>
      <w:b w:val="0"/>
      <w:bCs w:val="0"/>
      <w:i w:val="0"/>
      <w:iCs w:val="0"/>
      <w:color w:val="000000"/>
      <w:sz w:val="24"/>
      <w:szCs w:val="24"/>
    </w:rPr>
  </w:style>
  <w:style w:type="character" w:customStyle="1" w:styleId="InternetLink">
    <w:name w:val="Internet Link"/>
    <w:rsid w:val="00231C63"/>
    <w:rPr>
      <w:color w:val="000080"/>
      <w:u w:val="single"/>
    </w:rPr>
  </w:style>
  <w:style w:type="paragraph" w:customStyle="1" w:styleId="Heading">
    <w:name w:val="Heading"/>
    <w:basedOn w:val="Normal"/>
    <w:next w:val="BodyText"/>
    <w:qFormat/>
    <w:rsid w:val="00231C63"/>
    <w:pPr>
      <w:keepNext/>
      <w:spacing w:before="240" w:after="120" w:line="240" w:lineRule="auto"/>
    </w:pPr>
    <w:rPr>
      <w:rFonts w:ascii="Arial" w:eastAsia="Microsoft YaHei" w:hAnsi="Arial" w:cs="Arial"/>
      <w:kern w:val="2"/>
      <w:sz w:val="28"/>
      <w:szCs w:val="28"/>
      <w:lang w:eastAsia="zh-CN" w:bidi="hi-IN"/>
    </w:rPr>
  </w:style>
  <w:style w:type="paragraph" w:styleId="BodyText">
    <w:name w:val="Body Text"/>
    <w:basedOn w:val="Normal"/>
    <w:link w:val="BodyTextChar"/>
    <w:rsid w:val="00231C63"/>
    <w:pPr>
      <w:spacing w:after="140"/>
    </w:pPr>
    <w:rPr>
      <w:rFonts w:ascii="Times New Roman" w:eastAsia="NSimSun" w:hAnsi="Times New Roman" w:cs="Arial"/>
      <w:kern w:val="2"/>
      <w:sz w:val="24"/>
      <w:szCs w:val="24"/>
      <w:lang w:eastAsia="zh-CN" w:bidi="hi-IN"/>
    </w:rPr>
  </w:style>
  <w:style w:type="character" w:customStyle="1" w:styleId="BodyTextChar">
    <w:name w:val="Body Text Char"/>
    <w:basedOn w:val="DefaultParagraphFont"/>
    <w:link w:val="BodyText"/>
    <w:rsid w:val="00231C63"/>
    <w:rPr>
      <w:rFonts w:ascii="Times New Roman" w:eastAsia="NSimSun" w:hAnsi="Times New Roman" w:cs="Arial"/>
      <w:kern w:val="2"/>
      <w:sz w:val="24"/>
      <w:szCs w:val="24"/>
      <w:lang w:eastAsia="zh-CN" w:bidi="hi-IN"/>
    </w:rPr>
  </w:style>
  <w:style w:type="paragraph" w:styleId="List">
    <w:name w:val="List"/>
    <w:basedOn w:val="BodyText"/>
    <w:rsid w:val="00231C63"/>
  </w:style>
  <w:style w:type="paragraph" w:styleId="Caption">
    <w:name w:val="caption"/>
    <w:basedOn w:val="Normal"/>
    <w:qFormat/>
    <w:rsid w:val="00231C63"/>
    <w:pPr>
      <w:suppressLineNumbers/>
      <w:spacing w:before="120" w:after="120" w:line="240" w:lineRule="auto"/>
    </w:pPr>
    <w:rPr>
      <w:rFonts w:ascii="Times New Roman" w:eastAsia="NSimSun" w:hAnsi="Times New Roman" w:cs="Arial"/>
      <w:i/>
      <w:iCs/>
      <w:kern w:val="2"/>
      <w:sz w:val="24"/>
      <w:szCs w:val="24"/>
      <w:lang w:eastAsia="zh-CN" w:bidi="hi-IN"/>
    </w:rPr>
  </w:style>
  <w:style w:type="paragraph" w:customStyle="1" w:styleId="Index">
    <w:name w:val="Index"/>
    <w:basedOn w:val="Normal"/>
    <w:qFormat/>
    <w:rsid w:val="00231C63"/>
    <w:pPr>
      <w:suppressLineNumbers/>
      <w:spacing w:after="0" w:line="240" w:lineRule="auto"/>
    </w:pPr>
    <w:rPr>
      <w:rFonts w:ascii="Times New Roman" w:eastAsia="NSimSun" w:hAnsi="Times New Roman" w:cs="Arial"/>
      <w:kern w:val="2"/>
      <w:sz w:val="24"/>
      <w:szCs w:val="24"/>
      <w:lang w:eastAsia="zh-CN" w:bidi="hi-IN"/>
    </w:rPr>
  </w:style>
  <w:style w:type="paragraph" w:customStyle="1" w:styleId="TableContents">
    <w:name w:val="Table Contents"/>
    <w:basedOn w:val="Normal"/>
    <w:qFormat/>
    <w:rsid w:val="00231C63"/>
    <w:pPr>
      <w:suppressLineNumbers/>
      <w:spacing w:after="0" w:line="240" w:lineRule="auto"/>
    </w:pPr>
    <w:rPr>
      <w:rFonts w:ascii="Times New Roman" w:eastAsia="NSimSun" w:hAnsi="Times New Roman" w:cs="Arial"/>
      <w:kern w:val="2"/>
      <w:sz w:val="24"/>
      <w:szCs w:val="24"/>
      <w:lang w:eastAsia="zh-CN" w:bidi="hi-IN"/>
    </w:rPr>
  </w:style>
  <w:style w:type="paragraph" w:customStyle="1" w:styleId="TableHeading">
    <w:name w:val="Table Heading"/>
    <w:basedOn w:val="TableContents"/>
    <w:qFormat/>
    <w:rsid w:val="00231C63"/>
    <w:pPr>
      <w:jc w:val="center"/>
    </w:pPr>
    <w:rPr>
      <w:b/>
      <w:bCs/>
    </w:rPr>
  </w:style>
  <w:style w:type="paragraph" w:customStyle="1" w:styleId="FrameContents">
    <w:name w:val="Frame Contents"/>
    <w:basedOn w:val="Normal"/>
    <w:qFormat/>
    <w:rsid w:val="00231C63"/>
    <w:pPr>
      <w:spacing w:after="0" w:line="240" w:lineRule="auto"/>
    </w:pPr>
    <w:rPr>
      <w:rFonts w:ascii="Times New Roman" w:eastAsia="NSimSun" w:hAnsi="Times New Roman" w:cs="Arial"/>
      <w:kern w:val="2"/>
      <w:sz w:val="24"/>
      <w:szCs w:val="24"/>
      <w:lang w:eastAsia="zh-CN" w:bidi="hi-IN"/>
    </w:rPr>
  </w:style>
  <w:style w:type="table" w:styleId="TableGrid">
    <w:name w:val="Table Grid"/>
    <w:basedOn w:val="TableNormal"/>
    <w:uiPriority w:val="59"/>
    <w:qFormat/>
    <w:rsid w:val="00231C6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qFormat/>
    <w:rsid w:val="00231C63"/>
  </w:style>
  <w:style w:type="paragraph" w:customStyle="1" w:styleId="Pa4">
    <w:name w:val="Pa4"/>
    <w:basedOn w:val="Normal"/>
    <w:next w:val="Normal"/>
    <w:uiPriority w:val="99"/>
    <w:qFormat/>
    <w:rsid w:val="00231C63"/>
    <w:pPr>
      <w:autoSpaceDE w:val="0"/>
      <w:autoSpaceDN w:val="0"/>
      <w:adjustRightInd w:val="0"/>
      <w:spacing w:after="0" w:line="241" w:lineRule="atLeast"/>
    </w:pPr>
    <w:rPr>
      <w:rFonts w:ascii="Palatino" w:hAnsi="Palatino"/>
      <w:sz w:val="24"/>
      <w:szCs w:val="24"/>
    </w:rPr>
  </w:style>
  <w:style w:type="character" w:customStyle="1" w:styleId="A3">
    <w:name w:val="A3"/>
    <w:uiPriority w:val="99"/>
    <w:qFormat/>
    <w:rsid w:val="00231C63"/>
    <w:rPr>
      <w:rFonts w:cs="Palatino"/>
      <w:color w:val="000000"/>
      <w:sz w:val="18"/>
      <w:szCs w:val="18"/>
    </w:rPr>
  </w:style>
  <w:style w:type="paragraph" w:styleId="BalloonText">
    <w:name w:val="Balloon Text"/>
    <w:basedOn w:val="Normal"/>
    <w:link w:val="BalloonTextChar"/>
    <w:uiPriority w:val="99"/>
    <w:semiHidden/>
    <w:unhideWhenUsed/>
    <w:rsid w:val="00231C63"/>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31C63"/>
    <w:rPr>
      <w:rFonts w:ascii="Tahoma" w:eastAsiaTheme="minorHAnsi" w:hAnsi="Tahoma" w:cs="Tahoma"/>
      <w:sz w:val="16"/>
      <w:szCs w:val="16"/>
    </w:rPr>
  </w:style>
  <w:style w:type="paragraph" w:customStyle="1" w:styleId="Pa2">
    <w:name w:val="Pa2"/>
    <w:basedOn w:val="Normal"/>
    <w:next w:val="Normal"/>
    <w:uiPriority w:val="99"/>
    <w:rsid w:val="00231C63"/>
    <w:pPr>
      <w:autoSpaceDE w:val="0"/>
      <w:autoSpaceDN w:val="0"/>
      <w:adjustRightInd w:val="0"/>
      <w:spacing w:after="0" w:line="201" w:lineRule="atLeast"/>
    </w:pPr>
    <w:rPr>
      <w:rFonts w:ascii="Lucida Sans" w:hAnsi="Lucida Sans" w:cs="Times New Roman"/>
      <w:sz w:val="24"/>
      <w:szCs w:val="24"/>
      <w:lang w:val="yo-NG"/>
    </w:rPr>
  </w:style>
  <w:style w:type="paragraph" w:styleId="z-TopofForm">
    <w:name w:val="HTML Top of Form"/>
    <w:basedOn w:val="Normal"/>
    <w:next w:val="Normal"/>
    <w:link w:val="z-TopofFormChar"/>
    <w:hidden/>
    <w:uiPriority w:val="99"/>
    <w:semiHidden/>
    <w:unhideWhenUsed/>
    <w:rsid w:val="00ED432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D4327"/>
    <w:rPr>
      <w:rFonts w:ascii="Arial" w:eastAsia="Times New Roman" w:hAnsi="Arial" w:cs="Arial"/>
      <w:vanish/>
      <w:sz w:val="16"/>
      <w:szCs w:val="16"/>
    </w:rPr>
  </w:style>
  <w:style w:type="character" w:customStyle="1" w:styleId="Heading3Char">
    <w:name w:val="Heading 3 Char"/>
    <w:basedOn w:val="DefaultParagraphFont"/>
    <w:link w:val="Heading3"/>
    <w:uiPriority w:val="9"/>
    <w:semiHidden/>
    <w:rsid w:val="00391E82"/>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32043B"/>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543950">
      <w:bodyDiv w:val="1"/>
      <w:marLeft w:val="0"/>
      <w:marRight w:val="0"/>
      <w:marTop w:val="0"/>
      <w:marBottom w:val="0"/>
      <w:divBdr>
        <w:top w:val="none" w:sz="0" w:space="0" w:color="auto"/>
        <w:left w:val="none" w:sz="0" w:space="0" w:color="auto"/>
        <w:bottom w:val="none" w:sz="0" w:space="0" w:color="auto"/>
        <w:right w:val="none" w:sz="0" w:space="0" w:color="auto"/>
      </w:divBdr>
    </w:div>
    <w:div w:id="57749159">
      <w:bodyDiv w:val="1"/>
      <w:marLeft w:val="0"/>
      <w:marRight w:val="0"/>
      <w:marTop w:val="0"/>
      <w:marBottom w:val="0"/>
      <w:divBdr>
        <w:top w:val="none" w:sz="0" w:space="0" w:color="auto"/>
        <w:left w:val="none" w:sz="0" w:space="0" w:color="auto"/>
        <w:bottom w:val="none" w:sz="0" w:space="0" w:color="auto"/>
        <w:right w:val="none" w:sz="0" w:space="0" w:color="auto"/>
      </w:divBdr>
    </w:div>
    <w:div w:id="100073898">
      <w:bodyDiv w:val="1"/>
      <w:marLeft w:val="0"/>
      <w:marRight w:val="0"/>
      <w:marTop w:val="0"/>
      <w:marBottom w:val="0"/>
      <w:divBdr>
        <w:top w:val="none" w:sz="0" w:space="0" w:color="auto"/>
        <w:left w:val="none" w:sz="0" w:space="0" w:color="auto"/>
        <w:bottom w:val="none" w:sz="0" w:space="0" w:color="auto"/>
        <w:right w:val="none" w:sz="0" w:space="0" w:color="auto"/>
      </w:divBdr>
      <w:divsChild>
        <w:div w:id="2106806111">
          <w:marLeft w:val="0"/>
          <w:marRight w:val="0"/>
          <w:marTop w:val="0"/>
          <w:marBottom w:val="0"/>
          <w:divBdr>
            <w:top w:val="single" w:sz="2" w:space="0" w:color="E3E3E3"/>
            <w:left w:val="single" w:sz="2" w:space="0" w:color="E3E3E3"/>
            <w:bottom w:val="single" w:sz="2" w:space="0" w:color="E3E3E3"/>
            <w:right w:val="single" w:sz="2" w:space="0" w:color="E3E3E3"/>
          </w:divBdr>
          <w:divsChild>
            <w:div w:id="469401112">
              <w:marLeft w:val="0"/>
              <w:marRight w:val="0"/>
              <w:marTop w:val="0"/>
              <w:marBottom w:val="0"/>
              <w:divBdr>
                <w:top w:val="single" w:sz="2" w:space="0" w:color="E3E3E3"/>
                <w:left w:val="single" w:sz="2" w:space="0" w:color="E3E3E3"/>
                <w:bottom w:val="single" w:sz="2" w:space="0" w:color="E3E3E3"/>
                <w:right w:val="single" w:sz="2" w:space="0" w:color="E3E3E3"/>
              </w:divBdr>
              <w:divsChild>
                <w:div w:id="73086867">
                  <w:marLeft w:val="0"/>
                  <w:marRight w:val="0"/>
                  <w:marTop w:val="0"/>
                  <w:marBottom w:val="0"/>
                  <w:divBdr>
                    <w:top w:val="single" w:sz="2" w:space="0" w:color="E3E3E3"/>
                    <w:left w:val="single" w:sz="2" w:space="0" w:color="E3E3E3"/>
                    <w:bottom w:val="single" w:sz="2" w:space="0" w:color="E3E3E3"/>
                    <w:right w:val="single" w:sz="2" w:space="0" w:color="E3E3E3"/>
                  </w:divBdr>
                  <w:divsChild>
                    <w:div w:id="409809607">
                      <w:marLeft w:val="0"/>
                      <w:marRight w:val="0"/>
                      <w:marTop w:val="0"/>
                      <w:marBottom w:val="0"/>
                      <w:divBdr>
                        <w:top w:val="single" w:sz="2" w:space="0" w:color="E3E3E3"/>
                        <w:left w:val="single" w:sz="2" w:space="0" w:color="E3E3E3"/>
                        <w:bottom w:val="single" w:sz="2" w:space="0" w:color="E3E3E3"/>
                        <w:right w:val="single" w:sz="2" w:space="0" w:color="E3E3E3"/>
                      </w:divBdr>
                      <w:divsChild>
                        <w:div w:id="490143841">
                          <w:marLeft w:val="0"/>
                          <w:marRight w:val="0"/>
                          <w:marTop w:val="0"/>
                          <w:marBottom w:val="0"/>
                          <w:divBdr>
                            <w:top w:val="single" w:sz="2" w:space="0" w:color="E3E3E3"/>
                            <w:left w:val="single" w:sz="2" w:space="0" w:color="E3E3E3"/>
                            <w:bottom w:val="single" w:sz="2" w:space="0" w:color="E3E3E3"/>
                            <w:right w:val="single" w:sz="2" w:space="0" w:color="E3E3E3"/>
                          </w:divBdr>
                          <w:divsChild>
                            <w:div w:id="1194077802">
                              <w:marLeft w:val="0"/>
                              <w:marRight w:val="0"/>
                              <w:marTop w:val="0"/>
                              <w:marBottom w:val="0"/>
                              <w:divBdr>
                                <w:top w:val="single" w:sz="2" w:space="0" w:color="E3E3E3"/>
                                <w:left w:val="single" w:sz="2" w:space="0" w:color="E3E3E3"/>
                                <w:bottom w:val="single" w:sz="2" w:space="0" w:color="E3E3E3"/>
                                <w:right w:val="single" w:sz="2" w:space="0" w:color="E3E3E3"/>
                              </w:divBdr>
                              <w:divsChild>
                                <w:div w:id="1599555697">
                                  <w:marLeft w:val="0"/>
                                  <w:marRight w:val="0"/>
                                  <w:marTop w:val="100"/>
                                  <w:marBottom w:val="100"/>
                                  <w:divBdr>
                                    <w:top w:val="single" w:sz="2" w:space="0" w:color="E3E3E3"/>
                                    <w:left w:val="single" w:sz="2" w:space="0" w:color="E3E3E3"/>
                                    <w:bottom w:val="single" w:sz="2" w:space="0" w:color="E3E3E3"/>
                                    <w:right w:val="single" w:sz="2" w:space="0" w:color="E3E3E3"/>
                                  </w:divBdr>
                                  <w:divsChild>
                                    <w:div w:id="726605812">
                                      <w:marLeft w:val="0"/>
                                      <w:marRight w:val="0"/>
                                      <w:marTop w:val="0"/>
                                      <w:marBottom w:val="0"/>
                                      <w:divBdr>
                                        <w:top w:val="single" w:sz="2" w:space="0" w:color="E3E3E3"/>
                                        <w:left w:val="single" w:sz="2" w:space="0" w:color="E3E3E3"/>
                                        <w:bottom w:val="single" w:sz="2" w:space="0" w:color="E3E3E3"/>
                                        <w:right w:val="single" w:sz="2" w:space="0" w:color="E3E3E3"/>
                                      </w:divBdr>
                                      <w:divsChild>
                                        <w:div w:id="1832138166">
                                          <w:marLeft w:val="0"/>
                                          <w:marRight w:val="0"/>
                                          <w:marTop w:val="0"/>
                                          <w:marBottom w:val="0"/>
                                          <w:divBdr>
                                            <w:top w:val="single" w:sz="2" w:space="0" w:color="E3E3E3"/>
                                            <w:left w:val="single" w:sz="2" w:space="0" w:color="E3E3E3"/>
                                            <w:bottom w:val="single" w:sz="2" w:space="0" w:color="E3E3E3"/>
                                            <w:right w:val="single" w:sz="2" w:space="0" w:color="E3E3E3"/>
                                          </w:divBdr>
                                          <w:divsChild>
                                            <w:div w:id="1068386132">
                                              <w:marLeft w:val="0"/>
                                              <w:marRight w:val="0"/>
                                              <w:marTop w:val="0"/>
                                              <w:marBottom w:val="0"/>
                                              <w:divBdr>
                                                <w:top w:val="single" w:sz="2" w:space="0" w:color="E3E3E3"/>
                                                <w:left w:val="single" w:sz="2" w:space="0" w:color="E3E3E3"/>
                                                <w:bottom w:val="single" w:sz="2" w:space="0" w:color="E3E3E3"/>
                                                <w:right w:val="single" w:sz="2" w:space="0" w:color="E3E3E3"/>
                                              </w:divBdr>
                                              <w:divsChild>
                                                <w:div w:id="2146654596">
                                                  <w:marLeft w:val="0"/>
                                                  <w:marRight w:val="0"/>
                                                  <w:marTop w:val="0"/>
                                                  <w:marBottom w:val="0"/>
                                                  <w:divBdr>
                                                    <w:top w:val="single" w:sz="2" w:space="0" w:color="E3E3E3"/>
                                                    <w:left w:val="single" w:sz="2" w:space="0" w:color="E3E3E3"/>
                                                    <w:bottom w:val="single" w:sz="2" w:space="0" w:color="E3E3E3"/>
                                                    <w:right w:val="single" w:sz="2" w:space="0" w:color="E3E3E3"/>
                                                  </w:divBdr>
                                                  <w:divsChild>
                                                    <w:div w:id="2048605772">
                                                      <w:marLeft w:val="0"/>
                                                      <w:marRight w:val="0"/>
                                                      <w:marTop w:val="0"/>
                                                      <w:marBottom w:val="0"/>
                                                      <w:divBdr>
                                                        <w:top w:val="single" w:sz="2" w:space="0" w:color="E3E3E3"/>
                                                        <w:left w:val="single" w:sz="2" w:space="0" w:color="E3E3E3"/>
                                                        <w:bottom w:val="single" w:sz="2" w:space="0" w:color="E3E3E3"/>
                                                        <w:right w:val="single" w:sz="2" w:space="0" w:color="E3E3E3"/>
                                                      </w:divBdr>
                                                      <w:divsChild>
                                                        <w:div w:id="9661615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55224842">
          <w:marLeft w:val="0"/>
          <w:marRight w:val="0"/>
          <w:marTop w:val="0"/>
          <w:marBottom w:val="0"/>
          <w:divBdr>
            <w:top w:val="none" w:sz="0" w:space="0" w:color="auto"/>
            <w:left w:val="none" w:sz="0" w:space="0" w:color="auto"/>
            <w:bottom w:val="none" w:sz="0" w:space="0" w:color="auto"/>
            <w:right w:val="none" w:sz="0" w:space="0" w:color="auto"/>
          </w:divBdr>
        </w:div>
      </w:divsChild>
    </w:div>
    <w:div w:id="182937617">
      <w:bodyDiv w:val="1"/>
      <w:marLeft w:val="0"/>
      <w:marRight w:val="0"/>
      <w:marTop w:val="0"/>
      <w:marBottom w:val="0"/>
      <w:divBdr>
        <w:top w:val="none" w:sz="0" w:space="0" w:color="auto"/>
        <w:left w:val="none" w:sz="0" w:space="0" w:color="auto"/>
        <w:bottom w:val="none" w:sz="0" w:space="0" w:color="auto"/>
        <w:right w:val="none" w:sz="0" w:space="0" w:color="auto"/>
      </w:divBdr>
      <w:divsChild>
        <w:div w:id="611671347">
          <w:marLeft w:val="0"/>
          <w:marRight w:val="0"/>
          <w:marTop w:val="0"/>
          <w:marBottom w:val="0"/>
          <w:divBdr>
            <w:top w:val="none" w:sz="0" w:space="0" w:color="auto"/>
            <w:left w:val="none" w:sz="0" w:space="0" w:color="auto"/>
            <w:bottom w:val="none" w:sz="0" w:space="0" w:color="auto"/>
            <w:right w:val="none" w:sz="0" w:space="0" w:color="auto"/>
          </w:divBdr>
          <w:divsChild>
            <w:div w:id="1193497280">
              <w:marLeft w:val="0"/>
              <w:marRight w:val="0"/>
              <w:marTop w:val="0"/>
              <w:marBottom w:val="0"/>
              <w:divBdr>
                <w:top w:val="none" w:sz="0" w:space="0" w:color="auto"/>
                <w:left w:val="none" w:sz="0" w:space="0" w:color="auto"/>
                <w:bottom w:val="none" w:sz="0" w:space="0" w:color="auto"/>
                <w:right w:val="none" w:sz="0" w:space="0" w:color="auto"/>
              </w:divBdr>
              <w:divsChild>
                <w:div w:id="435906616">
                  <w:marLeft w:val="0"/>
                  <w:marRight w:val="0"/>
                  <w:marTop w:val="0"/>
                  <w:marBottom w:val="0"/>
                  <w:divBdr>
                    <w:top w:val="none" w:sz="0" w:space="0" w:color="auto"/>
                    <w:left w:val="none" w:sz="0" w:space="0" w:color="auto"/>
                    <w:bottom w:val="none" w:sz="0" w:space="0" w:color="auto"/>
                    <w:right w:val="none" w:sz="0" w:space="0" w:color="auto"/>
                  </w:divBdr>
                  <w:divsChild>
                    <w:div w:id="60936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082160">
      <w:bodyDiv w:val="1"/>
      <w:marLeft w:val="0"/>
      <w:marRight w:val="0"/>
      <w:marTop w:val="0"/>
      <w:marBottom w:val="0"/>
      <w:divBdr>
        <w:top w:val="none" w:sz="0" w:space="0" w:color="auto"/>
        <w:left w:val="none" w:sz="0" w:space="0" w:color="auto"/>
        <w:bottom w:val="none" w:sz="0" w:space="0" w:color="auto"/>
        <w:right w:val="none" w:sz="0" w:space="0" w:color="auto"/>
      </w:divBdr>
    </w:div>
    <w:div w:id="305866180">
      <w:bodyDiv w:val="1"/>
      <w:marLeft w:val="0"/>
      <w:marRight w:val="0"/>
      <w:marTop w:val="0"/>
      <w:marBottom w:val="0"/>
      <w:divBdr>
        <w:top w:val="none" w:sz="0" w:space="0" w:color="auto"/>
        <w:left w:val="none" w:sz="0" w:space="0" w:color="auto"/>
        <w:bottom w:val="none" w:sz="0" w:space="0" w:color="auto"/>
        <w:right w:val="none" w:sz="0" w:space="0" w:color="auto"/>
      </w:divBdr>
      <w:divsChild>
        <w:div w:id="2030796572">
          <w:marLeft w:val="0"/>
          <w:marRight w:val="0"/>
          <w:marTop w:val="0"/>
          <w:marBottom w:val="0"/>
          <w:divBdr>
            <w:top w:val="single" w:sz="2" w:space="0" w:color="D9D9E3"/>
            <w:left w:val="single" w:sz="2" w:space="0" w:color="D9D9E3"/>
            <w:bottom w:val="single" w:sz="2" w:space="0" w:color="D9D9E3"/>
            <w:right w:val="single" w:sz="2" w:space="0" w:color="D9D9E3"/>
          </w:divBdr>
          <w:divsChild>
            <w:div w:id="2067138784">
              <w:marLeft w:val="0"/>
              <w:marRight w:val="0"/>
              <w:marTop w:val="0"/>
              <w:marBottom w:val="0"/>
              <w:divBdr>
                <w:top w:val="single" w:sz="2" w:space="0" w:color="D9D9E3"/>
                <w:left w:val="single" w:sz="2" w:space="0" w:color="D9D9E3"/>
                <w:bottom w:val="single" w:sz="2" w:space="0" w:color="D9D9E3"/>
                <w:right w:val="single" w:sz="2" w:space="0" w:color="D9D9E3"/>
              </w:divBdr>
              <w:divsChild>
                <w:div w:id="923341391">
                  <w:marLeft w:val="0"/>
                  <w:marRight w:val="0"/>
                  <w:marTop w:val="0"/>
                  <w:marBottom w:val="0"/>
                  <w:divBdr>
                    <w:top w:val="single" w:sz="2" w:space="0" w:color="D9D9E3"/>
                    <w:left w:val="single" w:sz="2" w:space="0" w:color="D9D9E3"/>
                    <w:bottom w:val="single" w:sz="2" w:space="0" w:color="D9D9E3"/>
                    <w:right w:val="single" w:sz="2" w:space="0" w:color="D9D9E3"/>
                  </w:divBdr>
                  <w:divsChild>
                    <w:div w:id="43798014">
                      <w:marLeft w:val="0"/>
                      <w:marRight w:val="0"/>
                      <w:marTop w:val="0"/>
                      <w:marBottom w:val="0"/>
                      <w:divBdr>
                        <w:top w:val="single" w:sz="2" w:space="0" w:color="D9D9E3"/>
                        <w:left w:val="single" w:sz="2" w:space="0" w:color="D9D9E3"/>
                        <w:bottom w:val="single" w:sz="2" w:space="0" w:color="D9D9E3"/>
                        <w:right w:val="single" w:sz="2" w:space="0" w:color="D9D9E3"/>
                      </w:divBdr>
                      <w:divsChild>
                        <w:div w:id="163209827">
                          <w:marLeft w:val="0"/>
                          <w:marRight w:val="0"/>
                          <w:marTop w:val="0"/>
                          <w:marBottom w:val="0"/>
                          <w:divBdr>
                            <w:top w:val="single" w:sz="2" w:space="0" w:color="D9D9E3"/>
                            <w:left w:val="single" w:sz="2" w:space="0" w:color="D9D9E3"/>
                            <w:bottom w:val="single" w:sz="2" w:space="0" w:color="D9D9E3"/>
                            <w:right w:val="single" w:sz="2" w:space="0" w:color="D9D9E3"/>
                          </w:divBdr>
                          <w:divsChild>
                            <w:div w:id="1583181038">
                              <w:marLeft w:val="0"/>
                              <w:marRight w:val="0"/>
                              <w:marTop w:val="100"/>
                              <w:marBottom w:val="100"/>
                              <w:divBdr>
                                <w:top w:val="single" w:sz="2" w:space="0" w:color="D9D9E3"/>
                                <w:left w:val="single" w:sz="2" w:space="0" w:color="D9D9E3"/>
                                <w:bottom w:val="single" w:sz="2" w:space="0" w:color="D9D9E3"/>
                                <w:right w:val="single" w:sz="2" w:space="0" w:color="D9D9E3"/>
                              </w:divBdr>
                              <w:divsChild>
                                <w:div w:id="2061393679">
                                  <w:marLeft w:val="0"/>
                                  <w:marRight w:val="0"/>
                                  <w:marTop w:val="0"/>
                                  <w:marBottom w:val="0"/>
                                  <w:divBdr>
                                    <w:top w:val="single" w:sz="2" w:space="0" w:color="D9D9E3"/>
                                    <w:left w:val="single" w:sz="2" w:space="0" w:color="D9D9E3"/>
                                    <w:bottom w:val="single" w:sz="2" w:space="0" w:color="D9D9E3"/>
                                    <w:right w:val="single" w:sz="2" w:space="0" w:color="D9D9E3"/>
                                  </w:divBdr>
                                  <w:divsChild>
                                    <w:div w:id="887885898">
                                      <w:marLeft w:val="0"/>
                                      <w:marRight w:val="0"/>
                                      <w:marTop w:val="0"/>
                                      <w:marBottom w:val="0"/>
                                      <w:divBdr>
                                        <w:top w:val="single" w:sz="2" w:space="0" w:color="D9D9E3"/>
                                        <w:left w:val="single" w:sz="2" w:space="0" w:color="D9D9E3"/>
                                        <w:bottom w:val="single" w:sz="2" w:space="0" w:color="D9D9E3"/>
                                        <w:right w:val="single" w:sz="2" w:space="0" w:color="D9D9E3"/>
                                      </w:divBdr>
                                      <w:divsChild>
                                        <w:div w:id="1725717388">
                                          <w:marLeft w:val="0"/>
                                          <w:marRight w:val="0"/>
                                          <w:marTop w:val="0"/>
                                          <w:marBottom w:val="0"/>
                                          <w:divBdr>
                                            <w:top w:val="single" w:sz="2" w:space="0" w:color="D9D9E3"/>
                                            <w:left w:val="single" w:sz="2" w:space="0" w:color="D9D9E3"/>
                                            <w:bottom w:val="single" w:sz="2" w:space="0" w:color="D9D9E3"/>
                                            <w:right w:val="single" w:sz="2" w:space="0" w:color="D9D9E3"/>
                                          </w:divBdr>
                                          <w:divsChild>
                                            <w:div w:id="1406952815">
                                              <w:marLeft w:val="0"/>
                                              <w:marRight w:val="0"/>
                                              <w:marTop w:val="0"/>
                                              <w:marBottom w:val="0"/>
                                              <w:divBdr>
                                                <w:top w:val="single" w:sz="2" w:space="0" w:color="D9D9E3"/>
                                                <w:left w:val="single" w:sz="2" w:space="0" w:color="D9D9E3"/>
                                                <w:bottom w:val="single" w:sz="2" w:space="0" w:color="D9D9E3"/>
                                                <w:right w:val="single" w:sz="2" w:space="0" w:color="D9D9E3"/>
                                              </w:divBdr>
                                              <w:divsChild>
                                                <w:div w:id="613828188">
                                                  <w:marLeft w:val="0"/>
                                                  <w:marRight w:val="0"/>
                                                  <w:marTop w:val="0"/>
                                                  <w:marBottom w:val="0"/>
                                                  <w:divBdr>
                                                    <w:top w:val="single" w:sz="2" w:space="0" w:color="D9D9E3"/>
                                                    <w:left w:val="single" w:sz="2" w:space="0" w:color="D9D9E3"/>
                                                    <w:bottom w:val="single" w:sz="2" w:space="0" w:color="D9D9E3"/>
                                                    <w:right w:val="single" w:sz="2" w:space="0" w:color="D9D9E3"/>
                                                  </w:divBdr>
                                                  <w:divsChild>
                                                    <w:div w:id="10717320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59344110">
          <w:marLeft w:val="0"/>
          <w:marRight w:val="0"/>
          <w:marTop w:val="0"/>
          <w:marBottom w:val="0"/>
          <w:divBdr>
            <w:top w:val="none" w:sz="0" w:space="0" w:color="auto"/>
            <w:left w:val="none" w:sz="0" w:space="0" w:color="auto"/>
            <w:bottom w:val="none" w:sz="0" w:space="0" w:color="auto"/>
            <w:right w:val="none" w:sz="0" w:space="0" w:color="auto"/>
          </w:divBdr>
        </w:div>
      </w:divsChild>
    </w:div>
    <w:div w:id="404423059">
      <w:bodyDiv w:val="1"/>
      <w:marLeft w:val="0"/>
      <w:marRight w:val="0"/>
      <w:marTop w:val="0"/>
      <w:marBottom w:val="0"/>
      <w:divBdr>
        <w:top w:val="none" w:sz="0" w:space="0" w:color="auto"/>
        <w:left w:val="none" w:sz="0" w:space="0" w:color="auto"/>
        <w:bottom w:val="none" w:sz="0" w:space="0" w:color="auto"/>
        <w:right w:val="none" w:sz="0" w:space="0" w:color="auto"/>
      </w:divBdr>
      <w:divsChild>
        <w:div w:id="870727928">
          <w:marLeft w:val="0"/>
          <w:marRight w:val="0"/>
          <w:marTop w:val="0"/>
          <w:marBottom w:val="0"/>
          <w:divBdr>
            <w:top w:val="none" w:sz="0" w:space="0" w:color="auto"/>
            <w:left w:val="none" w:sz="0" w:space="0" w:color="auto"/>
            <w:bottom w:val="none" w:sz="0" w:space="0" w:color="auto"/>
            <w:right w:val="none" w:sz="0" w:space="0" w:color="auto"/>
          </w:divBdr>
          <w:divsChild>
            <w:div w:id="1218781671">
              <w:marLeft w:val="0"/>
              <w:marRight w:val="0"/>
              <w:marTop w:val="0"/>
              <w:marBottom w:val="0"/>
              <w:divBdr>
                <w:top w:val="none" w:sz="0" w:space="0" w:color="auto"/>
                <w:left w:val="none" w:sz="0" w:space="0" w:color="auto"/>
                <w:bottom w:val="none" w:sz="0" w:space="0" w:color="auto"/>
                <w:right w:val="none" w:sz="0" w:space="0" w:color="auto"/>
              </w:divBdr>
              <w:divsChild>
                <w:div w:id="297421698">
                  <w:marLeft w:val="0"/>
                  <w:marRight w:val="0"/>
                  <w:marTop w:val="0"/>
                  <w:marBottom w:val="0"/>
                  <w:divBdr>
                    <w:top w:val="none" w:sz="0" w:space="0" w:color="auto"/>
                    <w:left w:val="none" w:sz="0" w:space="0" w:color="auto"/>
                    <w:bottom w:val="none" w:sz="0" w:space="0" w:color="auto"/>
                    <w:right w:val="none" w:sz="0" w:space="0" w:color="auto"/>
                  </w:divBdr>
                  <w:divsChild>
                    <w:div w:id="14026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960825">
      <w:bodyDiv w:val="1"/>
      <w:marLeft w:val="0"/>
      <w:marRight w:val="0"/>
      <w:marTop w:val="0"/>
      <w:marBottom w:val="0"/>
      <w:divBdr>
        <w:top w:val="none" w:sz="0" w:space="0" w:color="auto"/>
        <w:left w:val="none" w:sz="0" w:space="0" w:color="auto"/>
        <w:bottom w:val="none" w:sz="0" w:space="0" w:color="auto"/>
        <w:right w:val="none" w:sz="0" w:space="0" w:color="auto"/>
      </w:divBdr>
    </w:div>
    <w:div w:id="629554852">
      <w:bodyDiv w:val="1"/>
      <w:marLeft w:val="0"/>
      <w:marRight w:val="0"/>
      <w:marTop w:val="0"/>
      <w:marBottom w:val="0"/>
      <w:divBdr>
        <w:top w:val="none" w:sz="0" w:space="0" w:color="auto"/>
        <w:left w:val="none" w:sz="0" w:space="0" w:color="auto"/>
        <w:bottom w:val="none" w:sz="0" w:space="0" w:color="auto"/>
        <w:right w:val="none" w:sz="0" w:space="0" w:color="auto"/>
      </w:divBdr>
    </w:div>
    <w:div w:id="918321965">
      <w:bodyDiv w:val="1"/>
      <w:marLeft w:val="0"/>
      <w:marRight w:val="0"/>
      <w:marTop w:val="0"/>
      <w:marBottom w:val="0"/>
      <w:divBdr>
        <w:top w:val="none" w:sz="0" w:space="0" w:color="auto"/>
        <w:left w:val="none" w:sz="0" w:space="0" w:color="auto"/>
        <w:bottom w:val="none" w:sz="0" w:space="0" w:color="auto"/>
        <w:right w:val="none" w:sz="0" w:space="0" w:color="auto"/>
      </w:divBdr>
    </w:div>
    <w:div w:id="1059551222">
      <w:bodyDiv w:val="1"/>
      <w:marLeft w:val="0"/>
      <w:marRight w:val="0"/>
      <w:marTop w:val="0"/>
      <w:marBottom w:val="0"/>
      <w:divBdr>
        <w:top w:val="none" w:sz="0" w:space="0" w:color="auto"/>
        <w:left w:val="none" w:sz="0" w:space="0" w:color="auto"/>
        <w:bottom w:val="none" w:sz="0" w:space="0" w:color="auto"/>
        <w:right w:val="none" w:sz="0" w:space="0" w:color="auto"/>
      </w:divBdr>
      <w:divsChild>
        <w:div w:id="529992276">
          <w:marLeft w:val="0"/>
          <w:marRight w:val="0"/>
          <w:marTop w:val="0"/>
          <w:marBottom w:val="0"/>
          <w:divBdr>
            <w:top w:val="single" w:sz="2" w:space="0" w:color="E3E3E3"/>
            <w:left w:val="single" w:sz="2" w:space="0" w:color="E3E3E3"/>
            <w:bottom w:val="single" w:sz="2" w:space="0" w:color="E3E3E3"/>
            <w:right w:val="single" w:sz="2" w:space="0" w:color="E3E3E3"/>
          </w:divBdr>
          <w:divsChild>
            <w:div w:id="1012991477">
              <w:marLeft w:val="0"/>
              <w:marRight w:val="0"/>
              <w:marTop w:val="0"/>
              <w:marBottom w:val="0"/>
              <w:divBdr>
                <w:top w:val="single" w:sz="2" w:space="0" w:color="E3E3E3"/>
                <w:left w:val="single" w:sz="2" w:space="0" w:color="E3E3E3"/>
                <w:bottom w:val="single" w:sz="2" w:space="0" w:color="E3E3E3"/>
                <w:right w:val="single" w:sz="2" w:space="0" w:color="E3E3E3"/>
              </w:divBdr>
              <w:divsChild>
                <w:div w:id="54857517">
                  <w:marLeft w:val="0"/>
                  <w:marRight w:val="0"/>
                  <w:marTop w:val="0"/>
                  <w:marBottom w:val="0"/>
                  <w:divBdr>
                    <w:top w:val="single" w:sz="2" w:space="0" w:color="E3E3E3"/>
                    <w:left w:val="single" w:sz="2" w:space="0" w:color="E3E3E3"/>
                    <w:bottom w:val="single" w:sz="2" w:space="0" w:color="E3E3E3"/>
                    <w:right w:val="single" w:sz="2" w:space="0" w:color="E3E3E3"/>
                  </w:divBdr>
                  <w:divsChild>
                    <w:div w:id="917011001">
                      <w:marLeft w:val="0"/>
                      <w:marRight w:val="0"/>
                      <w:marTop w:val="0"/>
                      <w:marBottom w:val="0"/>
                      <w:divBdr>
                        <w:top w:val="single" w:sz="2" w:space="0" w:color="E3E3E3"/>
                        <w:left w:val="single" w:sz="2" w:space="0" w:color="E3E3E3"/>
                        <w:bottom w:val="single" w:sz="2" w:space="0" w:color="E3E3E3"/>
                        <w:right w:val="single" w:sz="2" w:space="0" w:color="E3E3E3"/>
                      </w:divBdr>
                      <w:divsChild>
                        <w:div w:id="122617977">
                          <w:marLeft w:val="0"/>
                          <w:marRight w:val="0"/>
                          <w:marTop w:val="0"/>
                          <w:marBottom w:val="0"/>
                          <w:divBdr>
                            <w:top w:val="single" w:sz="2" w:space="0" w:color="E3E3E3"/>
                            <w:left w:val="single" w:sz="2" w:space="0" w:color="E3E3E3"/>
                            <w:bottom w:val="single" w:sz="2" w:space="0" w:color="E3E3E3"/>
                            <w:right w:val="single" w:sz="2" w:space="0" w:color="E3E3E3"/>
                          </w:divBdr>
                          <w:divsChild>
                            <w:div w:id="2037149193">
                              <w:marLeft w:val="0"/>
                              <w:marRight w:val="0"/>
                              <w:marTop w:val="0"/>
                              <w:marBottom w:val="0"/>
                              <w:divBdr>
                                <w:top w:val="single" w:sz="2" w:space="0" w:color="E3E3E3"/>
                                <w:left w:val="single" w:sz="2" w:space="0" w:color="E3E3E3"/>
                                <w:bottom w:val="single" w:sz="2" w:space="0" w:color="E3E3E3"/>
                                <w:right w:val="single" w:sz="2" w:space="0" w:color="E3E3E3"/>
                              </w:divBdr>
                              <w:divsChild>
                                <w:div w:id="790593448">
                                  <w:marLeft w:val="0"/>
                                  <w:marRight w:val="0"/>
                                  <w:marTop w:val="100"/>
                                  <w:marBottom w:val="100"/>
                                  <w:divBdr>
                                    <w:top w:val="single" w:sz="2" w:space="0" w:color="E3E3E3"/>
                                    <w:left w:val="single" w:sz="2" w:space="0" w:color="E3E3E3"/>
                                    <w:bottom w:val="single" w:sz="2" w:space="0" w:color="E3E3E3"/>
                                    <w:right w:val="single" w:sz="2" w:space="0" w:color="E3E3E3"/>
                                  </w:divBdr>
                                  <w:divsChild>
                                    <w:div w:id="543297785">
                                      <w:marLeft w:val="0"/>
                                      <w:marRight w:val="0"/>
                                      <w:marTop w:val="0"/>
                                      <w:marBottom w:val="0"/>
                                      <w:divBdr>
                                        <w:top w:val="single" w:sz="2" w:space="0" w:color="E3E3E3"/>
                                        <w:left w:val="single" w:sz="2" w:space="0" w:color="E3E3E3"/>
                                        <w:bottom w:val="single" w:sz="2" w:space="0" w:color="E3E3E3"/>
                                        <w:right w:val="single" w:sz="2" w:space="0" w:color="E3E3E3"/>
                                      </w:divBdr>
                                      <w:divsChild>
                                        <w:div w:id="1005091279">
                                          <w:marLeft w:val="0"/>
                                          <w:marRight w:val="0"/>
                                          <w:marTop w:val="0"/>
                                          <w:marBottom w:val="0"/>
                                          <w:divBdr>
                                            <w:top w:val="single" w:sz="2" w:space="0" w:color="E3E3E3"/>
                                            <w:left w:val="single" w:sz="2" w:space="0" w:color="E3E3E3"/>
                                            <w:bottom w:val="single" w:sz="2" w:space="0" w:color="E3E3E3"/>
                                            <w:right w:val="single" w:sz="2" w:space="0" w:color="E3E3E3"/>
                                          </w:divBdr>
                                          <w:divsChild>
                                            <w:div w:id="1869218280">
                                              <w:marLeft w:val="0"/>
                                              <w:marRight w:val="0"/>
                                              <w:marTop w:val="0"/>
                                              <w:marBottom w:val="0"/>
                                              <w:divBdr>
                                                <w:top w:val="single" w:sz="2" w:space="0" w:color="E3E3E3"/>
                                                <w:left w:val="single" w:sz="2" w:space="0" w:color="E3E3E3"/>
                                                <w:bottom w:val="single" w:sz="2" w:space="0" w:color="E3E3E3"/>
                                                <w:right w:val="single" w:sz="2" w:space="0" w:color="E3E3E3"/>
                                              </w:divBdr>
                                              <w:divsChild>
                                                <w:div w:id="437408443">
                                                  <w:marLeft w:val="0"/>
                                                  <w:marRight w:val="0"/>
                                                  <w:marTop w:val="0"/>
                                                  <w:marBottom w:val="0"/>
                                                  <w:divBdr>
                                                    <w:top w:val="single" w:sz="2" w:space="0" w:color="E3E3E3"/>
                                                    <w:left w:val="single" w:sz="2" w:space="0" w:color="E3E3E3"/>
                                                    <w:bottom w:val="single" w:sz="2" w:space="0" w:color="E3E3E3"/>
                                                    <w:right w:val="single" w:sz="2" w:space="0" w:color="E3E3E3"/>
                                                  </w:divBdr>
                                                  <w:divsChild>
                                                    <w:div w:id="602230660">
                                                      <w:marLeft w:val="0"/>
                                                      <w:marRight w:val="0"/>
                                                      <w:marTop w:val="0"/>
                                                      <w:marBottom w:val="0"/>
                                                      <w:divBdr>
                                                        <w:top w:val="single" w:sz="2" w:space="0" w:color="E3E3E3"/>
                                                        <w:left w:val="single" w:sz="2" w:space="0" w:color="E3E3E3"/>
                                                        <w:bottom w:val="single" w:sz="2" w:space="0" w:color="E3E3E3"/>
                                                        <w:right w:val="single" w:sz="2" w:space="0" w:color="E3E3E3"/>
                                                      </w:divBdr>
                                                      <w:divsChild>
                                                        <w:div w:id="9828528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15345444">
          <w:marLeft w:val="0"/>
          <w:marRight w:val="0"/>
          <w:marTop w:val="0"/>
          <w:marBottom w:val="0"/>
          <w:divBdr>
            <w:top w:val="none" w:sz="0" w:space="0" w:color="auto"/>
            <w:left w:val="none" w:sz="0" w:space="0" w:color="auto"/>
            <w:bottom w:val="none" w:sz="0" w:space="0" w:color="auto"/>
            <w:right w:val="none" w:sz="0" w:space="0" w:color="auto"/>
          </w:divBdr>
        </w:div>
      </w:divsChild>
    </w:div>
    <w:div w:id="1118139494">
      <w:bodyDiv w:val="1"/>
      <w:marLeft w:val="0"/>
      <w:marRight w:val="0"/>
      <w:marTop w:val="0"/>
      <w:marBottom w:val="0"/>
      <w:divBdr>
        <w:top w:val="none" w:sz="0" w:space="0" w:color="auto"/>
        <w:left w:val="none" w:sz="0" w:space="0" w:color="auto"/>
        <w:bottom w:val="none" w:sz="0" w:space="0" w:color="auto"/>
        <w:right w:val="none" w:sz="0" w:space="0" w:color="auto"/>
      </w:divBdr>
      <w:divsChild>
        <w:div w:id="870918716">
          <w:marLeft w:val="0"/>
          <w:marRight w:val="0"/>
          <w:marTop w:val="0"/>
          <w:marBottom w:val="0"/>
          <w:divBdr>
            <w:top w:val="none" w:sz="0" w:space="0" w:color="auto"/>
            <w:left w:val="none" w:sz="0" w:space="0" w:color="auto"/>
            <w:bottom w:val="none" w:sz="0" w:space="0" w:color="auto"/>
            <w:right w:val="none" w:sz="0" w:space="0" w:color="auto"/>
          </w:divBdr>
          <w:divsChild>
            <w:div w:id="837423974">
              <w:marLeft w:val="0"/>
              <w:marRight w:val="0"/>
              <w:marTop w:val="0"/>
              <w:marBottom w:val="0"/>
              <w:divBdr>
                <w:top w:val="none" w:sz="0" w:space="0" w:color="auto"/>
                <w:left w:val="none" w:sz="0" w:space="0" w:color="auto"/>
                <w:bottom w:val="none" w:sz="0" w:space="0" w:color="auto"/>
                <w:right w:val="none" w:sz="0" w:space="0" w:color="auto"/>
              </w:divBdr>
              <w:divsChild>
                <w:div w:id="331185672">
                  <w:marLeft w:val="0"/>
                  <w:marRight w:val="0"/>
                  <w:marTop w:val="0"/>
                  <w:marBottom w:val="0"/>
                  <w:divBdr>
                    <w:top w:val="none" w:sz="0" w:space="0" w:color="auto"/>
                    <w:left w:val="none" w:sz="0" w:space="0" w:color="auto"/>
                    <w:bottom w:val="none" w:sz="0" w:space="0" w:color="auto"/>
                    <w:right w:val="none" w:sz="0" w:space="0" w:color="auto"/>
                  </w:divBdr>
                  <w:divsChild>
                    <w:div w:id="90329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561802">
      <w:bodyDiv w:val="1"/>
      <w:marLeft w:val="0"/>
      <w:marRight w:val="0"/>
      <w:marTop w:val="0"/>
      <w:marBottom w:val="0"/>
      <w:divBdr>
        <w:top w:val="none" w:sz="0" w:space="0" w:color="auto"/>
        <w:left w:val="none" w:sz="0" w:space="0" w:color="auto"/>
        <w:bottom w:val="none" w:sz="0" w:space="0" w:color="auto"/>
        <w:right w:val="none" w:sz="0" w:space="0" w:color="auto"/>
      </w:divBdr>
    </w:div>
    <w:div w:id="1324089814">
      <w:bodyDiv w:val="1"/>
      <w:marLeft w:val="0"/>
      <w:marRight w:val="0"/>
      <w:marTop w:val="0"/>
      <w:marBottom w:val="0"/>
      <w:divBdr>
        <w:top w:val="none" w:sz="0" w:space="0" w:color="auto"/>
        <w:left w:val="none" w:sz="0" w:space="0" w:color="auto"/>
        <w:bottom w:val="none" w:sz="0" w:space="0" w:color="auto"/>
        <w:right w:val="none" w:sz="0" w:space="0" w:color="auto"/>
      </w:divBdr>
      <w:divsChild>
        <w:div w:id="294872732">
          <w:marLeft w:val="0"/>
          <w:marRight w:val="0"/>
          <w:marTop w:val="0"/>
          <w:marBottom w:val="0"/>
          <w:divBdr>
            <w:top w:val="single" w:sz="2" w:space="0" w:color="D9D9E3"/>
            <w:left w:val="single" w:sz="2" w:space="0" w:color="D9D9E3"/>
            <w:bottom w:val="single" w:sz="2" w:space="0" w:color="D9D9E3"/>
            <w:right w:val="single" w:sz="2" w:space="0" w:color="D9D9E3"/>
          </w:divBdr>
          <w:divsChild>
            <w:div w:id="1828552069">
              <w:marLeft w:val="0"/>
              <w:marRight w:val="0"/>
              <w:marTop w:val="0"/>
              <w:marBottom w:val="0"/>
              <w:divBdr>
                <w:top w:val="single" w:sz="2" w:space="0" w:color="D9D9E3"/>
                <w:left w:val="single" w:sz="2" w:space="0" w:color="D9D9E3"/>
                <w:bottom w:val="single" w:sz="2" w:space="0" w:color="D9D9E3"/>
                <w:right w:val="single" w:sz="2" w:space="0" w:color="D9D9E3"/>
              </w:divBdr>
              <w:divsChild>
                <w:div w:id="668757236">
                  <w:marLeft w:val="0"/>
                  <w:marRight w:val="0"/>
                  <w:marTop w:val="0"/>
                  <w:marBottom w:val="0"/>
                  <w:divBdr>
                    <w:top w:val="single" w:sz="2" w:space="0" w:color="D9D9E3"/>
                    <w:left w:val="single" w:sz="2" w:space="0" w:color="D9D9E3"/>
                    <w:bottom w:val="single" w:sz="2" w:space="0" w:color="D9D9E3"/>
                    <w:right w:val="single" w:sz="2" w:space="0" w:color="D9D9E3"/>
                  </w:divBdr>
                  <w:divsChild>
                    <w:div w:id="2010869599">
                      <w:marLeft w:val="0"/>
                      <w:marRight w:val="0"/>
                      <w:marTop w:val="0"/>
                      <w:marBottom w:val="0"/>
                      <w:divBdr>
                        <w:top w:val="single" w:sz="2" w:space="0" w:color="D9D9E3"/>
                        <w:left w:val="single" w:sz="2" w:space="0" w:color="D9D9E3"/>
                        <w:bottom w:val="single" w:sz="2" w:space="0" w:color="D9D9E3"/>
                        <w:right w:val="single" w:sz="2" w:space="0" w:color="D9D9E3"/>
                      </w:divBdr>
                      <w:divsChild>
                        <w:div w:id="319236402">
                          <w:marLeft w:val="0"/>
                          <w:marRight w:val="0"/>
                          <w:marTop w:val="0"/>
                          <w:marBottom w:val="0"/>
                          <w:divBdr>
                            <w:top w:val="single" w:sz="2" w:space="0" w:color="D9D9E3"/>
                            <w:left w:val="single" w:sz="2" w:space="0" w:color="D9D9E3"/>
                            <w:bottom w:val="single" w:sz="2" w:space="0" w:color="D9D9E3"/>
                            <w:right w:val="single" w:sz="2" w:space="0" w:color="D9D9E3"/>
                          </w:divBdr>
                          <w:divsChild>
                            <w:div w:id="154687261">
                              <w:marLeft w:val="0"/>
                              <w:marRight w:val="0"/>
                              <w:marTop w:val="100"/>
                              <w:marBottom w:val="100"/>
                              <w:divBdr>
                                <w:top w:val="single" w:sz="2" w:space="0" w:color="D9D9E3"/>
                                <w:left w:val="single" w:sz="2" w:space="0" w:color="D9D9E3"/>
                                <w:bottom w:val="single" w:sz="2" w:space="0" w:color="D9D9E3"/>
                                <w:right w:val="single" w:sz="2" w:space="0" w:color="D9D9E3"/>
                              </w:divBdr>
                              <w:divsChild>
                                <w:div w:id="809514999">
                                  <w:marLeft w:val="0"/>
                                  <w:marRight w:val="0"/>
                                  <w:marTop w:val="0"/>
                                  <w:marBottom w:val="0"/>
                                  <w:divBdr>
                                    <w:top w:val="single" w:sz="2" w:space="0" w:color="D9D9E3"/>
                                    <w:left w:val="single" w:sz="2" w:space="0" w:color="D9D9E3"/>
                                    <w:bottom w:val="single" w:sz="2" w:space="0" w:color="D9D9E3"/>
                                    <w:right w:val="single" w:sz="2" w:space="0" w:color="D9D9E3"/>
                                  </w:divBdr>
                                  <w:divsChild>
                                    <w:div w:id="1685093089">
                                      <w:marLeft w:val="0"/>
                                      <w:marRight w:val="0"/>
                                      <w:marTop w:val="0"/>
                                      <w:marBottom w:val="0"/>
                                      <w:divBdr>
                                        <w:top w:val="single" w:sz="2" w:space="0" w:color="D9D9E3"/>
                                        <w:left w:val="single" w:sz="2" w:space="0" w:color="D9D9E3"/>
                                        <w:bottom w:val="single" w:sz="2" w:space="0" w:color="D9D9E3"/>
                                        <w:right w:val="single" w:sz="2" w:space="0" w:color="D9D9E3"/>
                                      </w:divBdr>
                                      <w:divsChild>
                                        <w:div w:id="1356150667">
                                          <w:marLeft w:val="0"/>
                                          <w:marRight w:val="0"/>
                                          <w:marTop w:val="0"/>
                                          <w:marBottom w:val="0"/>
                                          <w:divBdr>
                                            <w:top w:val="single" w:sz="2" w:space="0" w:color="D9D9E3"/>
                                            <w:left w:val="single" w:sz="2" w:space="0" w:color="D9D9E3"/>
                                            <w:bottom w:val="single" w:sz="2" w:space="0" w:color="D9D9E3"/>
                                            <w:right w:val="single" w:sz="2" w:space="0" w:color="D9D9E3"/>
                                          </w:divBdr>
                                          <w:divsChild>
                                            <w:div w:id="1829780489">
                                              <w:marLeft w:val="0"/>
                                              <w:marRight w:val="0"/>
                                              <w:marTop w:val="0"/>
                                              <w:marBottom w:val="0"/>
                                              <w:divBdr>
                                                <w:top w:val="single" w:sz="2" w:space="0" w:color="D9D9E3"/>
                                                <w:left w:val="single" w:sz="2" w:space="0" w:color="D9D9E3"/>
                                                <w:bottom w:val="single" w:sz="2" w:space="0" w:color="D9D9E3"/>
                                                <w:right w:val="single" w:sz="2" w:space="0" w:color="D9D9E3"/>
                                              </w:divBdr>
                                              <w:divsChild>
                                                <w:div w:id="1960410557">
                                                  <w:marLeft w:val="0"/>
                                                  <w:marRight w:val="0"/>
                                                  <w:marTop w:val="0"/>
                                                  <w:marBottom w:val="0"/>
                                                  <w:divBdr>
                                                    <w:top w:val="single" w:sz="2" w:space="0" w:color="D9D9E3"/>
                                                    <w:left w:val="single" w:sz="2" w:space="0" w:color="D9D9E3"/>
                                                    <w:bottom w:val="single" w:sz="2" w:space="0" w:color="D9D9E3"/>
                                                    <w:right w:val="single" w:sz="2" w:space="0" w:color="D9D9E3"/>
                                                  </w:divBdr>
                                                  <w:divsChild>
                                                    <w:div w:id="5789485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61347156">
          <w:marLeft w:val="0"/>
          <w:marRight w:val="0"/>
          <w:marTop w:val="0"/>
          <w:marBottom w:val="0"/>
          <w:divBdr>
            <w:top w:val="none" w:sz="0" w:space="0" w:color="auto"/>
            <w:left w:val="none" w:sz="0" w:space="0" w:color="auto"/>
            <w:bottom w:val="none" w:sz="0" w:space="0" w:color="auto"/>
            <w:right w:val="none" w:sz="0" w:space="0" w:color="auto"/>
          </w:divBdr>
        </w:div>
      </w:divsChild>
    </w:div>
    <w:div w:id="1348169259">
      <w:bodyDiv w:val="1"/>
      <w:marLeft w:val="0"/>
      <w:marRight w:val="0"/>
      <w:marTop w:val="0"/>
      <w:marBottom w:val="0"/>
      <w:divBdr>
        <w:top w:val="none" w:sz="0" w:space="0" w:color="auto"/>
        <w:left w:val="none" w:sz="0" w:space="0" w:color="auto"/>
        <w:bottom w:val="none" w:sz="0" w:space="0" w:color="auto"/>
        <w:right w:val="none" w:sz="0" w:space="0" w:color="auto"/>
      </w:divBdr>
      <w:divsChild>
        <w:div w:id="1947424713">
          <w:marLeft w:val="0"/>
          <w:marRight w:val="0"/>
          <w:marTop w:val="0"/>
          <w:marBottom w:val="0"/>
          <w:divBdr>
            <w:top w:val="none" w:sz="0" w:space="0" w:color="auto"/>
            <w:left w:val="none" w:sz="0" w:space="0" w:color="auto"/>
            <w:bottom w:val="none" w:sz="0" w:space="0" w:color="auto"/>
            <w:right w:val="none" w:sz="0" w:space="0" w:color="auto"/>
          </w:divBdr>
          <w:divsChild>
            <w:div w:id="1679035863">
              <w:marLeft w:val="0"/>
              <w:marRight w:val="0"/>
              <w:marTop w:val="0"/>
              <w:marBottom w:val="0"/>
              <w:divBdr>
                <w:top w:val="none" w:sz="0" w:space="0" w:color="auto"/>
                <w:left w:val="none" w:sz="0" w:space="0" w:color="auto"/>
                <w:bottom w:val="none" w:sz="0" w:space="0" w:color="auto"/>
                <w:right w:val="none" w:sz="0" w:space="0" w:color="auto"/>
              </w:divBdr>
              <w:divsChild>
                <w:div w:id="1120150176">
                  <w:marLeft w:val="0"/>
                  <w:marRight w:val="0"/>
                  <w:marTop w:val="0"/>
                  <w:marBottom w:val="0"/>
                  <w:divBdr>
                    <w:top w:val="none" w:sz="0" w:space="0" w:color="auto"/>
                    <w:left w:val="none" w:sz="0" w:space="0" w:color="auto"/>
                    <w:bottom w:val="none" w:sz="0" w:space="0" w:color="auto"/>
                    <w:right w:val="none" w:sz="0" w:space="0" w:color="auto"/>
                  </w:divBdr>
                  <w:divsChild>
                    <w:div w:id="24873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798430">
      <w:bodyDiv w:val="1"/>
      <w:marLeft w:val="0"/>
      <w:marRight w:val="0"/>
      <w:marTop w:val="0"/>
      <w:marBottom w:val="0"/>
      <w:divBdr>
        <w:top w:val="none" w:sz="0" w:space="0" w:color="auto"/>
        <w:left w:val="none" w:sz="0" w:space="0" w:color="auto"/>
        <w:bottom w:val="none" w:sz="0" w:space="0" w:color="auto"/>
        <w:right w:val="none" w:sz="0" w:space="0" w:color="auto"/>
      </w:divBdr>
      <w:divsChild>
        <w:div w:id="233055414">
          <w:marLeft w:val="0"/>
          <w:marRight w:val="0"/>
          <w:marTop w:val="0"/>
          <w:marBottom w:val="0"/>
          <w:divBdr>
            <w:top w:val="none" w:sz="0" w:space="0" w:color="auto"/>
            <w:left w:val="none" w:sz="0" w:space="0" w:color="auto"/>
            <w:bottom w:val="none" w:sz="0" w:space="0" w:color="auto"/>
            <w:right w:val="none" w:sz="0" w:space="0" w:color="auto"/>
          </w:divBdr>
          <w:divsChild>
            <w:div w:id="1840078064">
              <w:marLeft w:val="0"/>
              <w:marRight w:val="0"/>
              <w:marTop w:val="0"/>
              <w:marBottom w:val="0"/>
              <w:divBdr>
                <w:top w:val="none" w:sz="0" w:space="0" w:color="auto"/>
                <w:left w:val="none" w:sz="0" w:space="0" w:color="auto"/>
                <w:bottom w:val="none" w:sz="0" w:space="0" w:color="auto"/>
                <w:right w:val="none" w:sz="0" w:space="0" w:color="auto"/>
              </w:divBdr>
              <w:divsChild>
                <w:div w:id="1132552355">
                  <w:marLeft w:val="0"/>
                  <w:marRight w:val="0"/>
                  <w:marTop w:val="0"/>
                  <w:marBottom w:val="0"/>
                  <w:divBdr>
                    <w:top w:val="none" w:sz="0" w:space="0" w:color="auto"/>
                    <w:left w:val="none" w:sz="0" w:space="0" w:color="auto"/>
                    <w:bottom w:val="none" w:sz="0" w:space="0" w:color="auto"/>
                    <w:right w:val="none" w:sz="0" w:space="0" w:color="auto"/>
                  </w:divBdr>
                  <w:divsChild>
                    <w:div w:id="20078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266100">
      <w:bodyDiv w:val="1"/>
      <w:marLeft w:val="0"/>
      <w:marRight w:val="0"/>
      <w:marTop w:val="0"/>
      <w:marBottom w:val="0"/>
      <w:divBdr>
        <w:top w:val="none" w:sz="0" w:space="0" w:color="auto"/>
        <w:left w:val="none" w:sz="0" w:space="0" w:color="auto"/>
        <w:bottom w:val="none" w:sz="0" w:space="0" w:color="auto"/>
        <w:right w:val="none" w:sz="0" w:space="0" w:color="auto"/>
      </w:divBdr>
      <w:divsChild>
        <w:div w:id="569270842">
          <w:marLeft w:val="0"/>
          <w:marRight w:val="0"/>
          <w:marTop w:val="0"/>
          <w:marBottom w:val="0"/>
          <w:divBdr>
            <w:top w:val="none" w:sz="0" w:space="0" w:color="auto"/>
            <w:left w:val="none" w:sz="0" w:space="0" w:color="auto"/>
            <w:bottom w:val="none" w:sz="0" w:space="0" w:color="auto"/>
            <w:right w:val="none" w:sz="0" w:space="0" w:color="auto"/>
          </w:divBdr>
          <w:divsChild>
            <w:div w:id="661009009">
              <w:marLeft w:val="0"/>
              <w:marRight w:val="0"/>
              <w:marTop w:val="0"/>
              <w:marBottom w:val="0"/>
              <w:divBdr>
                <w:top w:val="none" w:sz="0" w:space="0" w:color="auto"/>
                <w:left w:val="none" w:sz="0" w:space="0" w:color="auto"/>
                <w:bottom w:val="none" w:sz="0" w:space="0" w:color="auto"/>
                <w:right w:val="none" w:sz="0" w:space="0" w:color="auto"/>
              </w:divBdr>
              <w:divsChild>
                <w:div w:id="671958222">
                  <w:marLeft w:val="0"/>
                  <w:marRight w:val="0"/>
                  <w:marTop w:val="0"/>
                  <w:marBottom w:val="0"/>
                  <w:divBdr>
                    <w:top w:val="none" w:sz="0" w:space="0" w:color="auto"/>
                    <w:left w:val="none" w:sz="0" w:space="0" w:color="auto"/>
                    <w:bottom w:val="none" w:sz="0" w:space="0" w:color="auto"/>
                    <w:right w:val="none" w:sz="0" w:space="0" w:color="auto"/>
                  </w:divBdr>
                  <w:divsChild>
                    <w:div w:id="90344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866750">
      <w:bodyDiv w:val="1"/>
      <w:marLeft w:val="0"/>
      <w:marRight w:val="0"/>
      <w:marTop w:val="0"/>
      <w:marBottom w:val="0"/>
      <w:divBdr>
        <w:top w:val="none" w:sz="0" w:space="0" w:color="auto"/>
        <w:left w:val="none" w:sz="0" w:space="0" w:color="auto"/>
        <w:bottom w:val="none" w:sz="0" w:space="0" w:color="auto"/>
        <w:right w:val="none" w:sz="0" w:space="0" w:color="auto"/>
      </w:divBdr>
      <w:divsChild>
        <w:div w:id="1003434127">
          <w:marLeft w:val="0"/>
          <w:marRight w:val="0"/>
          <w:marTop w:val="0"/>
          <w:marBottom w:val="0"/>
          <w:divBdr>
            <w:top w:val="none" w:sz="0" w:space="0" w:color="auto"/>
            <w:left w:val="none" w:sz="0" w:space="0" w:color="auto"/>
            <w:bottom w:val="none" w:sz="0" w:space="0" w:color="auto"/>
            <w:right w:val="none" w:sz="0" w:space="0" w:color="auto"/>
          </w:divBdr>
          <w:divsChild>
            <w:div w:id="763958288">
              <w:marLeft w:val="0"/>
              <w:marRight w:val="0"/>
              <w:marTop w:val="0"/>
              <w:marBottom w:val="0"/>
              <w:divBdr>
                <w:top w:val="none" w:sz="0" w:space="0" w:color="auto"/>
                <w:left w:val="none" w:sz="0" w:space="0" w:color="auto"/>
                <w:bottom w:val="none" w:sz="0" w:space="0" w:color="auto"/>
                <w:right w:val="none" w:sz="0" w:space="0" w:color="auto"/>
              </w:divBdr>
              <w:divsChild>
                <w:div w:id="1101680083">
                  <w:marLeft w:val="0"/>
                  <w:marRight w:val="0"/>
                  <w:marTop w:val="0"/>
                  <w:marBottom w:val="0"/>
                  <w:divBdr>
                    <w:top w:val="none" w:sz="0" w:space="0" w:color="auto"/>
                    <w:left w:val="none" w:sz="0" w:space="0" w:color="auto"/>
                    <w:bottom w:val="none" w:sz="0" w:space="0" w:color="auto"/>
                    <w:right w:val="none" w:sz="0" w:space="0" w:color="auto"/>
                  </w:divBdr>
                  <w:divsChild>
                    <w:div w:id="183279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665805">
      <w:bodyDiv w:val="1"/>
      <w:marLeft w:val="0"/>
      <w:marRight w:val="0"/>
      <w:marTop w:val="0"/>
      <w:marBottom w:val="0"/>
      <w:divBdr>
        <w:top w:val="none" w:sz="0" w:space="0" w:color="auto"/>
        <w:left w:val="none" w:sz="0" w:space="0" w:color="auto"/>
        <w:bottom w:val="none" w:sz="0" w:space="0" w:color="auto"/>
        <w:right w:val="none" w:sz="0" w:space="0" w:color="auto"/>
      </w:divBdr>
      <w:divsChild>
        <w:div w:id="820998541">
          <w:marLeft w:val="0"/>
          <w:marRight w:val="0"/>
          <w:marTop w:val="0"/>
          <w:marBottom w:val="0"/>
          <w:divBdr>
            <w:top w:val="single" w:sz="2" w:space="0" w:color="D9D9E3"/>
            <w:left w:val="single" w:sz="2" w:space="0" w:color="D9D9E3"/>
            <w:bottom w:val="single" w:sz="2" w:space="0" w:color="D9D9E3"/>
            <w:right w:val="single" w:sz="2" w:space="0" w:color="D9D9E3"/>
          </w:divBdr>
          <w:divsChild>
            <w:div w:id="1311449041">
              <w:marLeft w:val="0"/>
              <w:marRight w:val="0"/>
              <w:marTop w:val="0"/>
              <w:marBottom w:val="0"/>
              <w:divBdr>
                <w:top w:val="single" w:sz="2" w:space="0" w:color="D9D9E3"/>
                <w:left w:val="single" w:sz="2" w:space="0" w:color="D9D9E3"/>
                <w:bottom w:val="single" w:sz="2" w:space="0" w:color="D9D9E3"/>
                <w:right w:val="single" w:sz="2" w:space="0" w:color="D9D9E3"/>
              </w:divBdr>
              <w:divsChild>
                <w:div w:id="776826373">
                  <w:marLeft w:val="0"/>
                  <w:marRight w:val="0"/>
                  <w:marTop w:val="0"/>
                  <w:marBottom w:val="0"/>
                  <w:divBdr>
                    <w:top w:val="single" w:sz="2" w:space="0" w:color="D9D9E3"/>
                    <w:left w:val="single" w:sz="2" w:space="0" w:color="D9D9E3"/>
                    <w:bottom w:val="single" w:sz="2" w:space="0" w:color="D9D9E3"/>
                    <w:right w:val="single" w:sz="2" w:space="0" w:color="D9D9E3"/>
                  </w:divBdr>
                  <w:divsChild>
                    <w:div w:id="1095782710">
                      <w:marLeft w:val="0"/>
                      <w:marRight w:val="0"/>
                      <w:marTop w:val="0"/>
                      <w:marBottom w:val="0"/>
                      <w:divBdr>
                        <w:top w:val="single" w:sz="2" w:space="0" w:color="D9D9E3"/>
                        <w:left w:val="single" w:sz="2" w:space="0" w:color="D9D9E3"/>
                        <w:bottom w:val="single" w:sz="2" w:space="0" w:color="D9D9E3"/>
                        <w:right w:val="single" w:sz="2" w:space="0" w:color="D9D9E3"/>
                      </w:divBdr>
                      <w:divsChild>
                        <w:div w:id="1493449637">
                          <w:marLeft w:val="0"/>
                          <w:marRight w:val="0"/>
                          <w:marTop w:val="0"/>
                          <w:marBottom w:val="0"/>
                          <w:divBdr>
                            <w:top w:val="single" w:sz="2" w:space="0" w:color="D9D9E3"/>
                            <w:left w:val="single" w:sz="2" w:space="0" w:color="D9D9E3"/>
                            <w:bottom w:val="single" w:sz="2" w:space="0" w:color="D9D9E3"/>
                            <w:right w:val="single" w:sz="2" w:space="0" w:color="D9D9E3"/>
                          </w:divBdr>
                          <w:divsChild>
                            <w:div w:id="391126160">
                              <w:marLeft w:val="0"/>
                              <w:marRight w:val="0"/>
                              <w:marTop w:val="100"/>
                              <w:marBottom w:val="100"/>
                              <w:divBdr>
                                <w:top w:val="single" w:sz="2" w:space="0" w:color="D9D9E3"/>
                                <w:left w:val="single" w:sz="2" w:space="0" w:color="D9D9E3"/>
                                <w:bottom w:val="single" w:sz="2" w:space="0" w:color="D9D9E3"/>
                                <w:right w:val="single" w:sz="2" w:space="0" w:color="D9D9E3"/>
                              </w:divBdr>
                              <w:divsChild>
                                <w:div w:id="950550847">
                                  <w:marLeft w:val="0"/>
                                  <w:marRight w:val="0"/>
                                  <w:marTop w:val="0"/>
                                  <w:marBottom w:val="0"/>
                                  <w:divBdr>
                                    <w:top w:val="single" w:sz="2" w:space="0" w:color="D9D9E3"/>
                                    <w:left w:val="single" w:sz="2" w:space="0" w:color="D9D9E3"/>
                                    <w:bottom w:val="single" w:sz="2" w:space="0" w:color="D9D9E3"/>
                                    <w:right w:val="single" w:sz="2" w:space="0" w:color="D9D9E3"/>
                                  </w:divBdr>
                                  <w:divsChild>
                                    <w:div w:id="1616330411">
                                      <w:marLeft w:val="0"/>
                                      <w:marRight w:val="0"/>
                                      <w:marTop w:val="0"/>
                                      <w:marBottom w:val="0"/>
                                      <w:divBdr>
                                        <w:top w:val="single" w:sz="2" w:space="0" w:color="D9D9E3"/>
                                        <w:left w:val="single" w:sz="2" w:space="0" w:color="D9D9E3"/>
                                        <w:bottom w:val="single" w:sz="2" w:space="0" w:color="D9D9E3"/>
                                        <w:right w:val="single" w:sz="2" w:space="0" w:color="D9D9E3"/>
                                      </w:divBdr>
                                      <w:divsChild>
                                        <w:div w:id="227612716">
                                          <w:marLeft w:val="0"/>
                                          <w:marRight w:val="0"/>
                                          <w:marTop w:val="0"/>
                                          <w:marBottom w:val="0"/>
                                          <w:divBdr>
                                            <w:top w:val="single" w:sz="2" w:space="0" w:color="D9D9E3"/>
                                            <w:left w:val="single" w:sz="2" w:space="0" w:color="D9D9E3"/>
                                            <w:bottom w:val="single" w:sz="2" w:space="0" w:color="D9D9E3"/>
                                            <w:right w:val="single" w:sz="2" w:space="0" w:color="D9D9E3"/>
                                          </w:divBdr>
                                          <w:divsChild>
                                            <w:div w:id="988822162">
                                              <w:marLeft w:val="0"/>
                                              <w:marRight w:val="0"/>
                                              <w:marTop w:val="0"/>
                                              <w:marBottom w:val="0"/>
                                              <w:divBdr>
                                                <w:top w:val="single" w:sz="2" w:space="0" w:color="D9D9E3"/>
                                                <w:left w:val="single" w:sz="2" w:space="0" w:color="D9D9E3"/>
                                                <w:bottom w:val="single" w:sz="2" w:space="0" w:color="D9D9E3"/>
                                                <w:right w:val="single" w:sz="2" w:space="0" w:color="D9D9E3"/>
                                              </w:divBdr>
                                              <w:divsChild>
                                                <w:div w:id="983318741">
                                                  <w:marLeft w:val="0"/>
                                                  <w:marRight w:val="0"/>
                                                  <w:marTop w:val="0"/>
                                                  <w:marBottom w:val="0"/>
                                                  <w:divBdr>
                                                    <w:top w:val="single" w:sz="2" w:space="0" w:color="D9D9E3"/>
                                                    <w:left w:val="single" w:sz="2" w:space="0" w:color="D9D9E3"/>
                                                    <w:bottom w:val="single" w:sz="2" w:space="0" w:color="D9D9E3"/>
                                                    <w:right w:val="single" w:sz="2" w:space="0" w:color="D9D9E3"/>
                                                  </w:divBdr>
                                                  <w:divsChild>
                                                    <w:div w:id="6245766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32741927">
          <w:marLeft w:val="0"/>
          <w:marRight w:val="0"/>
          <w:marTop w:val="0"/>
          <w:marBottom w:val="0"/>
          <w:divBdr>
            <w:top w:val="none" w:sz="0" w:space="0" w:color="auto"/>
            <w:left w:val="none" w:sz="0" w:space="0" w:color="auto"/>
            <w:bottom w:val="none" w:sz="0" w:space="0" w:color="auto"/>
            <w:right w:val="none" w:sz="0" w:space="0" w:color="auto"/>
          </w:divBdr>
        </w:div>
      </w:divsChild>
    </w:div>
    <w:div w:id="2091265839">
      <w:bodyDiv w:val="1"/>
      <w:marLeft w:val="0"/>
      <w:marRight w:val="0"/>
      <w:marTop w:val="0"/>
      <w:marBottom w:val="0"/>
      <w:divBdr>
        <w:top w:val="none" w:sz="0" w:space="0" w:color="auto"/>
        <w:left w:val="none" w:sz="0" w:space="0" w:color="auto"/>
        <w:bottom w:val="none" w:sz="0" w:space="0" w:color="auto"/>
        <w:right w:val="none" w:sz="0" w:space="0" w:color="auto"/>
      </w:divBdr>
      <w:divsChild>
        <w:div w:id="1817529559">
          <w:marLeft w:val="0"/>
          <w:marRight w:val="0"/>
          <w:marTop w:val="0"/>
          <w:marBottom w:val="0"/>
          <w:divBdr>
            <w:top w:val="single" w:sz="2" w:space="0" w:color="D9D9E3"/>
            <w:left w:val="single" w:sz="2" w:space="0" w:color="D9D9E3"/>
            <w:bottom w:val="single" w:sz="2" w:space="0" w:color="D9D9E3"/>
            <w:right w:val="single" w:sz="2" w:space="0" w:color="D9D9E3"/>
          </w:divBdr>
          <w:divsChild>
            <w:div w:id="2004044928">
              <w:marLeft w:val="0"/>
              <w:marRight w:val="0"/>
              <w:marTop w:val="0"/>
              <w:marBottom w:val="0"/>
              <w:divBdr>
                <w:top w:val="single" w:sz="2" w:space="0" w:color="D9D9E3"/>
                <w:left w:val="single" w:sz="2" w:space="0" w:color="D9D9E3"/>
                <w:bottom w:val="single" w:sz="2" w:space="0" w:color="D9D9E3"/>
                <w:right w:val="single" w:sz="2" w:space="0" w:color="D9D9E3"/>
              </w:divBdr>
              <w:divsChild>
                <w:div w:id="2005350153">
                  <w:marLeft w:val="0"/>
                  <w:marRight w:val="0"/>
                  <w:marTop w:val="0"/>
                  <w:marBottom w:val="0"/>
                  <w:divBdr>
                    <w:top w:val="single" w:sz="2" w:space="0" w:color="D9D9E3"/>
                    <w:left w:val="single" w:sz="2" w:space="0" w:color="D9D9E3"/>
                    <w:bottom w:val="single" w:sz="2" w:space="0" w:color="D9D9E3"/>
                    <w:right w:val="single" w:sz="2" w:space="0" w:color="D9D9E3"/>
                  </w:divBdr>
                  <w:divsChild>
                    <w:div w:id="609892295">
                      <w:marLeft w:val="0"/>
                      <w:marRight w:val="0"/>
                      <w:marTop w:val="0"/>
                      <w:marBottom w:val="0"/>
                      <w:divBdr>
                        <w:top w:val="single" w:sz="2" w:space="0" w:color="D9D9E3"/>
                        <w:left w:val="single" w:sz="2" w:space="0" w:color="D9D9E3"/>
                        <w:bottom w:val="single" w:sz="2" w:space="0" w:color="D9D9E3"/>
                        <w:right w:val="single" w:sz="2" w:space="0" w:color="D9D9E3"/>
                      </w:divBdr>
                      <w:divsChild>
                        <w:div w:id="1655446617">
                          <w:marLeft w:val="0"/>
                          <w:marRight w:val="0"/>
                          <w:marTop w:val="0"/>
                          <w:marBottom w:val="0"/>
                          <w:divBdr>
                            <w:top w:val="single" w:sz="2" w:space="0" w:color="D9D9E3"/>
                            <w:left w:val="single" w:sz="2" w:space="0" w:color="D9D9E3"/>
                            <w:bottom w:val="single" w:sz="2" w:space="0" w:color="D9D9E3"/>
                            <w:right w:val="single" w:sz="2" w:space="0" w:color="D9D9E3"/>
                          </w:divBdr>
                          <w:divsChild>
                            <w:div w:id="1718697407">
                              <w:marLeft w:val="0"/>
                              <w:marRight w:val="0"/>
                              <w:marTop w:val="100"/>
                              <w:marBottom w:val="100"/>
                              <w:divBdr>
                                <w:top w:val="single" w:sz="2" w:space="0" w:color="D9D9E3"/>
                                <w:left w:val="single" w:sz="2" w:space="0" w:color="D9D9E3"/>
                                <w:bottom w:val="single" w:sz="2" w:space="0" w:color="D9D9E3"/>
                                <w:right w:val="single" w:sz="2" w:space="0" w:color="D9D9E3"/>
                              </w:divBdr>
                              <w:divsChild>
                                <w:div w:id="340737758">
                                  <w:marLeft w:val="0"/>
                                  <w:marRight w:val="0"/>
                                  <w:marTop w:val="0"/>
                                  <w:marBottom w:val="0"/>
                                  <w:divBdr>
                                    <w:top w:val="single" w:sz="2" w:space="0" w:color="D9D9E3"/>
                                    <w:left w:val="single" w:sz="2" w:space="0" w:color="D9D9E3"/>
                                    <w:bottom w:val="single" w:sz="2" w:space="0" w:color="D9D9E3"/>
                                    <w:right w:val="single" w:sz="2" w:space="0" w:color="D9D9E3"/>
                                  </w:divBdr>
                                  <w:divsChild>
                                    <w:div w:id="1764452406">
                                      <w:marLeft w:val="0"/>
                                      <w:marRight w:val="0"/>
                                      <w:marTop w:val="0"/>
                                      <w:marBottom w:val="0"/>
                                      <w:divBdr>
                                        <w:top w:val="single" w:sz="2" w:space="0" w:color="D9D9E3"/>
                                        <w:left w:val="single" w:sz="2" w:space="0" w:color="D9D9E3"/>
                                        <w:bottom w:val="single" w:sz="2" w:space="0" w:color="D9D9E3"/>
                                        <w:right w:val="single" w:sz="2" w:space="0" w:color="D9D9E3"/>
                                      </w:divBdr>
                                      <w:divsChild>
                                        <w:div w:id="224681153">
                                          <w:marLeft w:val="0"/>
                                          <w:marRight w:val="0"/>
                                          <w:marTop w:val="0"/>
                                          <w:marBottom w:val="0"/>
                                          <w:divBdr>
                                            <w:top w:val="single" w:sz="2" w:space="0" w:color="D9D9E3"/>
                                            <w:left w:val="single" w:sz="2" w:space="0" w:color="D9D9E3"/>
                                            <w:bottom w:val="single" w:sz="2" w:space="0" w:color="D9D9E3"/>
                                            <w:right w:val="single" w:sz="2" w:space="0" w:color="D9D9E3"/>
                                          </w:divBdr>
                                          <w:divsChild>
                                            <w:div w:id="210970393">
                                              <w:marLeft w:val="0"/>
                                              <w:marRight w:val="0"/>
                                              <w:marTop w:val="0"/>
                                              <w:marBottom w:val="0"/>
                                              <w:divBdr>
                                                <w:top w:val="single" w:sz="2" w:space="0" w:color="D9D9E3"/>
                                                <w:left w:val="single" w:sz="2" w:space="0" w:color="D9D9E3"/>
                                                <w:bottom w:val="single" w:sz="2" w:space="0" w:color="D9D9E3"/>
                                                <w:right w:val="single" w:sz="2" w:space="0" w:color="D9D9E3"/>
                                              </w:divBdr>
                                              <w:divsChild>
                                                <w:div w:id="22095691">
                                                  <w:marLeft w:val="0"/>
                                                  <w:marRight w:val="0"/>
                                                  <w:marTop w:val="0"/>
                                                  <w:marBottom w:val="0"/>
                                                  <w:divBdr>
                                                    <w:top w:val="single" w:sz="2" w:space="0" w:color="D9D9E3"/>
                                                    <w:left w:val="single" w:sz="2" w:space="0" w:color="D9D9E3"/>
                                                    <w:bottom w:val="single" w:sz="2" w:space="0" w:color="D9D9E3"/>
                                                    <w:right w:val="single" w:sz="2" w:space="0" w:color="D9D9E3"/>
                                                  </w:divBdr>
                                                  <w:divsChild>
                                                    <w:div w:id="1238914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914907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ame.com/" TargetMode="External"/><Relationship Id="rId3" Type="http://schemas.openxmlformats.org/officeDocument/2006/relationships/settings" Target="settings.xml"/><Relationship Id="rId7" Type="http://schemas.openxmlformats.org/officeDocument/2006/relationships/hyperlink" Target="http://www.motivation-index.com/hr-variables/employee-satisfa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49</Pages>
  <Words>15387</Words>
  <Characters>87707</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SHEEDAH</dc:creator>
  <cp:lastModifiedBy>New User</cp:lastModifiedBy>
  <cp:revision>13</cp:revision>
  <dcterms:created xsi:type="dcterms:W3CDTF">2025-06-20T09:11:00Z</dcterms:created>
  <dcterms:modified xsi:type="dcterms:W3CDTF">2025-06-24T09:34:00Z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efa9fb53406a4c938009f60331227dfe</vt:lpwstr>
  </property>
</Properties>
</file>