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BE" w:rsidRDefault="008701BE" w:rsidP="008701BE">
      <w:pPr>
        <w:pStyle w:val="Heading1"/>
        <w:spacing w:before="61" w:line="360" w:lineRule="auto"/>
        <w:ind w:left="0" w:firstLine="90"/>
        <w:jc w:val="center"/>
      </w:pPr>
      <w:r>
        <w:t xml:space="preserve">ROLE OF SOCIAL MEDIA IN PROMOTING POLITICAL PARTICIPATION AMONG UNDERGRADUATE STUDENTS IN KWARA STATE </w:t>
      </w:r>
    </w:p>
    <w:p w:rsidR="008701BE" w:rsidRDefault="008701BE" w:rsidP="008701BE">
      <w:pPr>
        <w:pStyle w:val="NoSpacing"/>
        <w:spacing w:line="360" w:lineRule="auto"/>
        <w:jc w:val="center"/>
        <w:rPr>
          <w:rFonts w:ascii="Times New Roman" w:hAnsi="Times New Roman"/>
          <w:b/>
          <w:sz w:val="30"/>
          <w:szCs w:val="24"/>
        </w:rPr>
      </w:pPr>
    </w:p>
    <w:p w:rsidR="008701BE" w:rsidRDefault="008701BE" w:rsidP="008701BE">
      <w:pPr>
        <w:pStyle w:val="NoSpacing"/>
        <w:spacing w:line="360" w:lineRule="auto"/>
        <w:jc w:val="center"/>
        <w:rPr>
          <w:rFonts w:ascii="Times New Roman" w:hAnsi="Times New Roman"/>
          <w:b/>
          <w:sz w:val="30"/>
          <w:szCs w:val="24"/>
        </w:rPr>
      </w:pPr>
    </w:p>
    <w:p w:rsidR="008701BE" w:rsidRPr="00FB6EDE" w:rsidRDefault="008701BE" w:rsidP="008701BE">
      <w:pPr>
        <w:pStyle w:val="NoSpacing"/>
        <w:spacing w:line="360" w:lineRule="auto"/>
        <w:jc w:val="center"/>
        <w:rPr>
          <w:rFonts w:ascii="Times New Roman" w:hAnsi="Times New Roman"/>
          <w:b/>
          <w:sz w:val="30"/>
          <w:szCs w:val="24"/>
        </w:rPr>
      </w:pPr>
    </w:p>
    <w:p w:rsidR="008701BE" w:rsidRPr="00FB6EDE" w:rsidRDefault="008701BE" w:rsidP="008701BE">
      <w:pPr>
        <w:spacing w:after="0" w:line="360" w:lineRule="auto"/>
        <w:jc w:val="center"/>
        <w:rPr>
          <w:rFonts w:ascii="Times New Roman" w:eastAsia="Calibri" w:hAnsi="Times New Roman"/>
          <w:b/>
          <w:bCs/>
          <w:sz w:val="30"/>
          <w:szCs w:val="24"/>
        </w:rPr>
      </w:pPr>
    </w:p>
    <w:p w:rsidR="008701BE" w:rsidRDefault="008701BE" w:rsidP="008701BE">
      <w:pPr>
        <w:spacing w:after="0" w:line="360" w:lineRule="auto"/>
        <w:jc w:val="center"/>
        <w:rPr>
          <w:rFonts w:ascii="Times New Roman" w:eastAsia="Calibri" w:hAnsi="Times New Roman"/>
          <w:b/>
          <w:bCs/>
          <w:sz w:val="28"/>
          <w:szCs w:val="28"/>
        </w:rPr>
      </w:pPr>
      <w:r w:rsidRPr="00802F55">
        <w:rPr>
          <w:rFonts w:ascii="Times New Roman" w:eastAsia="Calibri" w:hAnsi="Times New Roman"/>
          <w:b/>
          <w:bCs/>
          <w:sz w:val="28"/>
          <w:szCs w:val="28"/>
        </w:rPr>
        <w:t>BY</w:t>
      </w:r>
    </w:p>
    <w:p w:rsidR="008701BE" w:rsidRPr="00802F55" w:rsidRDefault="008701BE" w:rsidP="008701BE">
      <w:pPr>
        <w:spacing w:after="0" w:line="360" w:lineRule="auto"/>
        <w:jc w:val="center"/>
        <w:rPr>
          <w:rFonts w:ascii="Times New Roman" w:eastAsia="Calibri" w:hAnsi="Times New Roman"/>
          <w:b/>
          <w:bCs/>
          <w:sz w:val="28"/>
          <w:szCs w:val="28"/>
        </w:rPr>
      </w:pPr>
    </w:p>
    <w:p w:rsidR="008701BE" w:rsidRPr="00802F55" w:rsidRDefault="008701BE" w:rsidP="008701BE">
      <w:pPr>
        <w:spacing w:line="240" w:lineRule="auto"/>
        <w:jc w:val="center"/>
        <w:rPr>
          <w:rFonts w:ascii="Times New Roman" w:hAnsi="Times New Roman"/>
          <w:b/>
          <w:sz w:val="28"/>
          <w:szCs w:val="28"/>
          <w:lang w:bidi="en-US"/>
        </w:rPr>
      </w:pPr>
    </w:p>
    <w:p w:rsidR="008701BE" w:rsidRPr="00802F55" w:rsidRDefault="008701BE" w:rsidP="008701BE">
      <w:pPr>
        <w:spacing w:line="240" w:lineRule="auto"/>
        <w:jc w:val="center"/>
        <w:rPr>
          <w:rFonts w:ascii="Times New Roman" w:hAnsi="Times New Roman"/>
          <w:b/>
          <w:sz w:val="28"/>
          <w:szCs w:val="28"/>
          <w:lang w:bidi="en-US"/>
        </w:rPr>
      </w:pPr>
      <w:r>
        <w:rPr>
          <w:rFonts w:ascii="Times New Roman" w:hAnsi="Times New Roman"/>
          <w:b/>
          <w:sz w:val="28"/>
          <w:szCs w:val="28"/>
          <w:lang w:bidi="en-US"/>
        </w:rPr>
        <w:t>OYELADE, Damilola Victoria</w:t>
      </w:r>
    </w:p>
    <w:p w:rsidR="008701BE" w:rsidRPr="00802F55" w:rsidRDefault="008701BE" w:rsidP="008701BE">
      <w:pPr>
        <w:spacing w:line="240" w:lineRule="auto"/>
        <w:jc w:val="center"/>
        <w:rPr>
          <w:rFonts w:ascii="Times New Roman" w:hAnsi="Times New Roman"/>
          <w:b/>
          <w:sz w:val="28"/>
          <w:szCs w:val="28"/>
          <w:lang w:bidi="en-US"/>
        </w:rPr>
      </w:pPr>
      <w:r>
        <w:rPr>
          <w:rFonts w:ascii="Times New Roman" w:hAnsi="Times New Roman"/>
          <w:b/>
          <w:sz w:val="28"/>
          <w:szCs w:val="28"/>
          <w:lang w:bidi="en-US"/>
        </w:rPr>
        <w:t>HND/23/MAC/FT/0166</w:t>
      </w:r>
    </w:p>
    <w:p w:rsidR="008701BE" w:rsidRPr="00FB6EDE" w:rsidRDefault="008701BE" w:rsidP="008701BE">
      <w:pPr>
        <w:spacing w:line="240" w:lineRule="auto"/>
        <w:jc w:val="center"/>
        <w:rPr>
          <w:rFonts w:ascii="Times New Roman" w:hAnsi="Times New Roman"/>
          <w:b/>
          <w:sz w:val="50"/>
          <w:szCs w:val="24"/>
        </w:rPr>
      </w:pPr>
    </w:p>
    <w:p w:rsidR="008701BE" w:rsidRDefault="008701BE" w:rsidP="008701BE">
      <w:pPr>
        <w:spacing w:after="0" w:line="240" w:lineRule="auto"/>
        <w:jc w:val="center"/>
        <w:rPr>
          <w:rFonts w:ascii="Times New Roman" w:hAnsi="Times New Roman"/>
          <w:b/>
          <w:sz w:val="30"/>
          <w:szCs w:val="24"/>
        </w:rPr>
      </w:pPr>
    </w:p>
    <w:p w:rsidR="008701BE" w:rsidRDefault="008701BE" w:rsidP="008701BE">
      <w:pPr>
        <w:spacing w:after="0" w:line="240" w:lineRule="auto"/>
        <w:jc w:val="center"/>
        <w:rPr>
          <w:rFonts w:ascii="Times New Roman" w:hAnsi="Times New Roman"/>
          <w:b/>
          <w:sz w:val="30"/>
          <w:szCs w:val="24"/>
        </w:rPr>
      </w:pPr>
    </w:p>
    <w:p w:rsidR="008701BE" w:rsidRPr="00E20CE1" w:rsidRDefault="008701BE" w:rsidP="008701BE">
      <w:pPr>
        <w:spacing w:after="0" w:line="240" w:lineRule="auto"/>
        <w:jc w:val="center"/>
        <w:rPr>
          <w:rFonts w:ascii="Times New Roman" w:hAnsi="Times New Roman"/>
          <w:b/>
          <w:sz w:val="24"/>
          <w:szCs w:val="24"/>
        </w:rPr>
      </w:pPr>
      <w:r w:rsidRPr="00E20CE1">
        <w:rPr>
          <w:rFonts w:ascii="Times New Roman" w:hAnsi="Times New Roman"/>
          <w:b/>
          <w:sz w:val="24"/>
          <w:szCs w:val="24"/>
        </w:rPr>
        <w:t>BEING A RESEARCH PROJECT SUBMITTED TO DEPARTMENT OF MASS COMMUNICATION, INSTITUTE OF INFORMATION AND COMMUNICATIONTECHNOLOGY, KWARA STATE POLYTECHNIC, ILORIN.</w:t>
      </w:r>
    </w:p>
    <w:p w:rsidR="008701BE" w:rsidRPr="00E20CE1" w:rsidRDefault="008701BE" w:rsidP="008701BE">
      <w:pPr>
        <w:spacing w:line="360" w:lineRule="auto"/>
        <w:jc w:val="center"/>
        <w:rPr>
          <w:rFonts w:ascii="Times New Roman" w:hAnsi="Times New Roman"/>
          <w:b/>
          <w:sz w:val="24"/>
          <w:szCs w:val="24"/>
        </w:rPr>
      </w:pPr>
    </w:p>
    <w:p w:rsidR="008701BE" w:rsidRPr="00FB6EDE" w:rsidRDefault="008701BE" w:rsidP="008701BE">
      <w:pPr>
        <w:spacing w:line="360" w:lineRule="auto"/>
        <w:jc w:val="center"/>
        <w:rPr>
          <w:rFonts w:ascii="Times New Roman" w:hAnsi="Times New Roman"/>
          <w:b/>
          <w:sz w:val="30"/>
          <w:szCs w:val="24"/>
        </w:rPr>
      </w:pPr>
      <w:r w:rsidRPr="00E20CE1">
        <w:rPr>
          <w:rFonts w:ascii="Times New Roman" w:hAnsi="Times New Roman"/>
          <w:b/>
          <w:sz w:val="24"/>
          <w:szCs w:val="24"/>
        </w:rPr>
        <w:t>IN PARTIAL FULFILLMENT OF THE REQUIREMENT FOR THE AWARD OF HIGHER NATIONAL DIPLOMA (HND) IN MASS COMMUNICATION.</w:t>
      </w:r>
    </w:p>
    <w:p w:rsidR="008701BE" w:rsidRPr="00FB6EDE" w:rsidRDefault="008701BE" w:rsidP="008701BE">
      <w:pPr>
        <w:spacing w:line="360" w:lineRule="auto"/>
        <w:ind w:left="5490"/>
        <w:jc w:val="both"/>
        <w:rPr>
          <w:rFonts w:ascii="Times New Roman" w:hAnsi="Times New Roman"/>
          <w:b/>
          <w:sz w:val="30"/>
          <w:szCs w:val="24"/>
        </w:rPr>
      </w:pPr>
    </w:p>
    <w:p w:rsidR="008701BE" w:rsidRPr="00E20CE1" w:rsidRDefault="008701BE" w:rsidP="008701BE">
      <w:pPr>
        <w:spacing w:line="360" w:lineRule="auto"/>
        <w:ind w:left="5490"/>
        <w:jc w:val="both"/>
        <w:rPr>
          <w:rFonts w:ascii="Times New Roman" w:hAnsi="Times New Roman"/>
          <w:b/>
          <w:sz w:val="24"/>
          <w:szCs w:val="24"/>
        </w:rPr>
      </w:pPr>
      <w:r w:rsidRPr="00FB6EDE">
        <w:rPr>
          <w:rFonts w:ascii="Times New Roman" w:hAnsi="Times New Roman"/>
          <w:b/>
          <w:sz w:val="30"/>
          <w:szCs w:val="24"/>
        </w:rPr>
        <w:tab/>
      </w:r>
      <w:r w:rsidRPr="00FB6EDE">
        <w:rPr>
          <w:rFonts w:ascii="Times New Roman" w:hAnsi="Times New Roman"/>
          <w:b/>
          <w:sz w:val="30"/>
          <w:szCs w:val="24"/>
        </w:rPr>
        <w:tab/>
      </w:r>
      <w:r w:rsidRPr="00FB6EDE">
        <w:rPr>
          <w:rFonts w:ascii="Times New Roman" w:hAnsi="Times New Roman"/>
          <w:b/>
          <w:sz w:val="30"/>
          <w:szCs w:val="24"/>
        </w:rPr>
        <w:tab/>
      </w:r>
      <w:r>
        <w:rPr>
          <w:rFonts w:ascii="Times New Roman" w:hAnsi="Times New Roman"/>
          <w:b/>
          <w:sz w:val="24"/>
          <w:szCs w:val="24"/>
        </w:rPr>
        <w:t>JUNE, 2025</w:t>
      </w:r>
    </w:p>
    <w:p w:rsidR="008701BE" w:rsidRPr="005A0A22" w:rsidRDefault="008701BE" w:rsidP="008701BE">
      <w:pPr>
        <w:jc w:val="center"/>
        <w:rPr>
          <w:rFonts w:asciiTheme="majorBidi" w:hAnsiTheme="majorBidi" w:cstheme="majorBidi"/>
          <w:b/>
          <w:bCs/>
          <w:sz w:val="26"/>
          <w:szCs w:val="26"/>
        </w:rPr>
      </w:pPr>
      <w:r>
        <w:rPr>
          <w:rFonts w:ascii="Times New Roman" w:hAnsi="Times New Roman"/>
          <w:b/>
          <w:sz w:val="24"/>
          <w:szCs w:val="24"/>
        </w:rPr>
        <w:br w:type="page"/>
      </w:r>
      <w:r w:rsidRPr="005A0A22">
        <w:rPr>
          <w:rFonts w:asciiTheme="majorBidi" w:hAnsiTheme="majorBidi" w:cstheme="majorBidi"/>
          <w:b/>
          <w:bCs/>
          <w:sz w:val="26"/>
          <w:szCs w:val="26"/>
        </w:rPr>
        <w:lastRenderedPageBreak/>
        <w:t>CERTIFICATION</w:t>
      </w:r>
    </w:p>
    <w:p w:rsidR="008701BE" w:rsidRPr="009C65E9" w:rsidRDefault="008701BE" w:rsidP="008701BE">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examine and approved as meeting the pat of requirements for the award of Higher National Diploma (HND) in Department of Mass Communication, Institute of Information and Communication Technology, Kwara State Polytechnic, Ilorin.  </w:t>
      </w:r>
    </w:p>
    <w:p w:rsidR="008701BE" w:rsidRDefault="008701BE" w:rsidP="008701BE">
      <w:pPr>
        <w:spacing w:line="240" w:lineRule="auto"/>
        <w:jc w:val="both"/>
        <w:rPr>
          <w:rFonts w:asciiTheme="majorBidi" w:hAnsiTheme="majorBidi" w:cstheme="majorBidi"/>
          <w:sz w:val="26"/>
          <w:szCs w:val="26"/>
        </w:rPr>
      </w:pPr>
    </w:p>
    <w:p w:rsidR="008701BE" w:rsidRDefault="008701BE" w:rsidP="008701BE">
      <w:pPr>
        <w:spacing w:line="240" w:lineRule="auto"/>
        <w:jc w:val="both"/>
        <w:rPr>
          <w:rFonts w:asciiTheme="majorBidi" w:hAnsiTheme="majorBidi" w:cstheme="majorBidi"/>
          <w:sz w:val="26"/>
          <w:szCs w:val="26"/>
        </w:rPr>
      </w:pPr>
    </w:p>
    <w:p w:rsidR="008701BE" w:rsidRPr="005A0A22" w:rsidRDefault="008701BE" w:rsidP="008701BE">
      <w:pPr>
        <w:spacing w:line="240" w:lineRule="auto"/>
        <w:jc w:val="both"/>
        <w:rPr>
          <w:rFonts w:asciiTheme="majorBidi" w:hAnsiTheme="majorBidi" w:cstheme="majorBidi"/>
          <w:sz w:val="26"/>
          <w:szCs w:val="26"/>
        </w:rPr>
      </w:pPr>
    </w:p>
    <w:p w:rsidR="008701BE" w:rsidRPr="005A0A22" w:rsidRDefault="008701BE" w:rsidP="008701BE">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8701BE" w:rsidRPr="005A0A22" w:rsidRDefault="008701BE" w:rsidP="008701BE">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8701BE" w:rsidRPr="005A0A22" w:rsidRDefault="008701BE" w:rsidP="008701BE">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8701BE" w:rsidRPr="005A0A22" w:rsidRDefault="008701BE" w:rsidP="008701BE">
      <w:pPr>
        <w:spacing w:after="0" w:line="240" w:lineRule="auto"/>
        <w:jc w:val="both"/>
        <w:rPr>
          <w:rFonts w:asciiTheme="majorBidi" w:hAnsiTheme="majorBidi" w:cstheme="majorBidi"/>
          <w:bCs/>
          <w:i/>
          <w:sz w:val="26"/>
          <w:szCs w:val="26"/>
        </w:rPr>
      </w:pPr>
    </w:p>
    <w:p w:rsidR="008701BE" w:rsidRPr="005A0A22" w:rsidRDefault="008701BE" w:rsidP="008701BE">
      <w:pPr>
        <w:spacing w:after="0" w:line="240" w:lineRule="auto"/>
        <w:jc w:val="both"/>
        <w:rPr>
          <w:rFonts w:asciiTheme="majorBidi" w:hAnsiTheme="majorBidi" w:cstheme="majorBidi"/>
          <w:bCs/>
          <w:i/>
          <w:sz w:val="26"/>
          <w:szCs w:val="26"/>
        </w:rPr>
      </w:pPr>
    </w:p>
    <w:p w:rsidR="008701BE" w:rsidRPr="005A0A22" w:rsidRDefault="008701BE" w:rsidP="008701BE">
      <w:pPr>
        <w:spacing w:after="0" w:line="240" w:lineRule="auto"/>
        <w:jc w:val="both"/>
        <w:rPr>
          <w:rFonts w:asciiTheme="majorBidi" w:hAnsiTheme="majorBidi" w:cstheme="majorBidi"/>
          <w:sz w:val="26"/>
          <w:szCs w:val="26"/>
        </w:rPr>
      </w:pPr>
    </w:p>
    <w:p w:rsidR="008701BE" w:rsidRPr="005A0A22" w:rsidRDefault="008701BE" w:rsidP="008701BE">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8701BE" w:rsidRPr="005A0A22" w:rsidRDefault="008701BE" w:rsidP="008701BE">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8701BE" w:rsidRPr="005A0A22" w:rsidRDefault="008701BE" w:rsidP="008701BE">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8701BE" w:rsidRPr="005A0A22" w:rsidRDefault="008701BE" w:rsidP="008701BE">
      <w:pPr>
        <w:spacing w:after="0" w:line="240" w:lineRule="auto"/>
        <w:jc w:val="both"/>
        <w:rPr>
          <w:rFonts w:asciiTheme="majorBidi" w:hAnsiTheme="majorBidi" w:cstheme="majorBidi"/>
          <w:bCs/>
          <w:i/>
          <w:sz w:val="26"/>
          <w:szCs w:val="26"/>
        </w:rPr>
      </w:pPr>
    </w:p>
    <w:p w:rsidR="008701BE" w:rsidRPr="005A0A22" w:rsidRDefault="008701BE" w:rsidP="008701BE">
      <w:pPr>
        <w:spacing w:after="0" w:line="240" w:lineRule="auto"/>
        <w:jc w:val="both"/>
        <w:rPr>
          <w:rFonts w:asciiTheme="majorBidi" w:hAnsiTheme="majorBidi" w:cstheme="majorBidi"/>
          <w:bCs/>
          <w:i/>
          <w:sz w:val="26"/>
          <w:szCs w:val="26"/>
        </w:rPr>
      </w:pPr>
    </w:p>
    <w:p w:rsidR="008701BE" w:rsidRPr="005A0A22" w:rsidRDefault="008701BE" w:rsidP="008701BE">
      <w:pPr>
        <w:spacing w:after="0" w:line="240" w:lineRule="auto"/>
        <w:jc w:val="both"/>
        <w:rPr>
          <w:rFonts w:asciiTheme="majorBidi" w:hAnsiTheme="majorBidi" w:cstheme="majorBidi"/>
          <w:sz w:val="26"/>
          <w:szCs w:val="26"/>
        </w:rPr>
      </w:pPr>
    </w:p>
    <w:p w:rsidR="008701BE" w:rsidRPr="005A0A22" w:rsidRDefault="008701BE" w:rsidP="008701BE">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8701BE" w:rsidRPr="005A0A22" w:rsidRDefault="008701BE" w:rsidP="008701BE">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8701BE" w:rsidRPr="005A0A22" w:rsidRDefault="008701BE" w:rsidP="008701BE">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8701BE" w:rsidRPr="005A0A22" w:rsidRDefault="008701BE" w:rsidP="008701BE">
      <w:pPr>
        <w:spacing w:after="0" w:line="240" w:lineRule="auto"/>
        <w:jc w:val="both"/>
        <w:rPr>
          <w:rFonts w:asciiTheme="majorBidi" w:hAnsiTheme="majorBidi" w:cstheme="majorBidi"/>
          <w:bCs/>
          <w:i/>
          <w:sz w:val="26"/>
          <w:szCs w:val="26"/>
        </w:rPr>
      </w:pPr>
    </w:p>
    <w:p w:rsidR="008701BE" w:rsidRPr="005A0A22" w:rsidRDefault="008701BE" w:rsidP="008701BE">
      <w:pPr>
        <w:spacing w:after="0" w:line="240" w:lineRule="auto"/>
        <w:jc w:val="both"/>
        <w:rPr>
          <w:rFonts w:asciiTheme="majorBidi" w:hAnsiTheme="majorBidi" w:cstheme="majorBidi"/>
          <w:bCs/>
          <w:i/>
          <w:sz w:val="26"/>
          <w:szCs w:val="26"/>
        </w:rPr>
      </w:pPr>
    </w:p>
    <w:p w:rsidR="008701BE" w:rsidRPr="005A0A22" w:rsidRDefault="008701BE" w:rsidP="008701BE">
      <w:pPr>
        <w:spacing w:after="0" w:line="240" w:lineRule="auto"/>
        <w:jc w:val="both"/>
        <w:rPr>
          <w:rFonts w:asciiTheme="majorBidi" w:hAnsiTheme="majorBidi" w:cstheme="majorBidi"/>
          <w:sz w:val="26"/>
          <w:szCs w:val="26"/>
        </w:rPr>
      </w:pPr>
    </w:p>
    <w:p w:rsidR="008701BE" w:rsidRPr="005A0A22" w:rsidRDefault="008701BE" w:rsidP="008701BE">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8701BE" w:rsidRPr="005A0A22" w:rsidRDefault="008701BE" w:rsidP="008701BE">
      <w:pPr>
        <w:spacing w:after="0" w:line="240" w:lineRule="auto"/>
        <w:jc w:val="both"/>
        <w:rPr>
          <w:rFonts w:asciiTheme="majorBidi" w:hAnsiTheme="majorBidi" w:cstheme="majorBidi"/>
          <w:b/>
          <w:bCs/>
          <w:sz w:val="26"/>
          <w:szCs w:val="26"/>
        </w:rPr>
      </w:pP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8701BE" w:rsidRPr="005A0A22" w:rsidRDefault="008701BE" w:rsidP="008701BE">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w:t>
      </w:r>
      <w:r>
        <w:rPr>
          <w:rFonts w:asciiTheme="majorBidi" w:hAnsiTheme="majorBidi" w:cstheme="majorBidi"/>
          <w:bCs/>
          <w:i/>
          <w:sz w:val="26"/>
          <w:szCs w:val="26"/>
        </w:rPr>
        <w:t>External Examiner</w:t>
      </w:r>
      <w:r w:rsidRPr="005A0A22">
        <w:rPr>
          <w:rFonts w:asciiTheme="majorBidi" w:hAnsiTheme="majorBidi" w:cstheme="majorBidi"/>
          <w:bCs/>
          <w:i/>
          <w:sz w:val="26"/>
          <w:szCs w:val="26"/>
        </w:rPr>
        <w:t>)</w:t>
      </w:r>
    </w:p>
    <w:p w:rsidR="008701BE" w:rsidRPr="00BA141E" w:rsidRDefault="008701BE" w:rsidP="008701BE">
      <w:pPr>
        <w:shd w:val="clear" w:color="auto" w:fill="FFFFFF"/>
        <w:spacing w:after="0" w:line="360" w:lineRule="auto"/>
        <w:ind w:right="94"/>
        <w:jc w:val="both"/>
        <w:rPr>
          <w:rFonts w:ascii="Times New Roman" w:hAnsi="Times New Roman"/>
          <w:b/>
          <w:bCs/>
          <w:i/>
          <w:spacing w:val="-7"/>
          <w:sz w:val="24"/>
          <w:szCs w:val="24"/>
        </w:rPr>
      </w:pPr>
    </w:p>
    <w:p w:rsidR="008701BE" w:rsidRPr="00BA141E" w:rsidRDefault="008701BE" w:rsidP="008701BE">
      <w:pPr>
        <w:spacing w:after="0" w:line="360" w:lineRule="auto"/>
        <w:jc w:val="both"/>
        <w:rPr>
          <w:rFonts w:ascii="Times New Roman" w:hAnsi="Times New Roman"/>
          <w:b/>
          <w:sz w:val="24"/>
          <w:szCs w:val="24"/>
        </w:rPr>
      </w:pPr>
    </w:p>
    <w:p w:rsidR="008701BE" w:rsidRDefault="008701BE" w:rsidP="008701BE">
      <w:pPr>
        <w:rPr>
          <w:rFonts w:ascii="Times New Roman" w:hAnsi="Times New Roman"/>
          <w:b/>
          <w:sz w:val="24"/>
          <w:szCs w:val="24"/>
        </w:rPr>
      </w:pPr>
      <w:r>
        <w:rPr>
          <w:rFonts w:ascii="Times New Roman" w:hAnsi="Times New Roman"/>
          <w:b/>
          <w:sz w:val="24"/>
          <w:szCs w:val="24"/>
        </w:rPr>
        <w:br w:type="page"/>
      </w:r>
    </w:p>
    <w:p w:rsidR="008701BE" w:rsidRPr="00BA141E" w:rsidRDefault="008701BE" w:rsidP="008701BE">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8701BE" w:rsidRPr="0055169A" w:rsidRDefault="008701BE" w:rsidP="008701BE">
      <w:pPr>
        <w:spacing w:after="0" w:line="360" w:lineRule="auto"/>
        <w:jc w:val="both"/>
        <w:rPr>
          <w:rFonts w:ascii="Times New Roman" w:hAnsi="Times New Roman"/>
          <w:sz w:val="24"/>
          <w:szCs w:val="24"/>
        </w:rPr>
      </w:pPr>
      <w:r w:rsidRPr="0055169A">
        <w:rPr>
          <w:rFonts w:ascii="Times New Roman" w:hAnsi="Times New Roman"/>
          <w:sz w:val="24"/>
          <w:szCs w:val="24"/>
        </w:rPr>
        <w:t xml:space="preserve">This project work is dedicated to Almighty </w:t>
      </w:r>
      <w:r>
        <w:rPr>
          <w:rFonts w:ascii="Times New Roman" w:hAnsi="Times New Roman"/>
          <w:sz w:val="24"/>
          <w:szCs w:val="24"/>
        </w:rPr>
        <w:t>God</w:t>
      </w:r>
      <w:r w:rsidRPr="0055169A">
        <w:rPr>
          <w:rFonts w:ascii="Times New Roman" w:hAnsi="Times New Roman"/>
          <w:sz w:val="24"/>
          <w:szCs w:val="24"/>
        </w:rPr>
        <w:t xml:space="preserve"> who is the giver of knowledge, wisdom, protection, blessings and mercies.</w:t>
      </w:r>
    </w:p>
    <w:p w:rsidR="008701BE" w:rsidRPr="00BA141E" w:rsidRDefault="008701BE" w:rsidP="008701BE">
      <w:pPr>
        <w:spacing w:after="0" w:line="360" w:lineRule="auto"/>
        <w:jc w:val="both"/>
        <w:rPr>
          <w:rFonts w:ascii="Times New Roman" w:hAnsi="Times New Roman"/>
          <w:sz w:val="24"/>
          <w:szCs w:val="24"/>
        </w:rPr>
      </w:pPr>
    </w:p>
    <w:p w:rsidR="008701BE" w:rsidRPr="00BA141E" w:rsidRDefault="008701BE" w:rsidP="008701BE">
      <w:pPr>
        <w:spacing w:after="0" w:line="360" w:lineRule="auto"/>
        <w:jc w:val="both"/>
        <w:rPr>
          <w:rFonts w:ascii="Times New Roman" w:hAnsi="Times New Roman"/>
          <w:sz w:val="24"/>
          <w:szCs w:val="24"/>
        </w:rPr>
      </w:pPr>
    </w:p>
    <w:p w:rsidR="008701BE" w:rsidRPr="00BA141E" w:rsidRDefault="008701BE" w:rsidP="008701BE">
      <w:pPr>
        <w:spacing w:after="0" w:line="360" w:lineRule="auto"/>
        <w:jc w:val="both"/>
        <w:rPr>
          <w:rFonts w:ascii="Times New Roman" w:hAnsi="Times New Roman"/>
          <w:sz w:val="24"/>
          <w:szCs w:val="24"/>
        </w:rPr>
      </w:pPr>
    </w:p>
    <w:p w:rsidR="008701BE" w:rsidRDefault="008701BE" w:rsidP="008701BE">
      <w:pPr>
        <w:rPr>
          <w:rFonts w:asciiTheme="majorBidi" w:hAnsiTheme="majorBidi" w:cstheme="majorBidi"/>
          <w:b/>
          <w:sz w:val="24"/>
          <w:szCs w:val="24"/>
        </w:rPr>
      </w:pPr>
      <w:r>
        <w:rPr>
          <w:rFonts w:asciiTheme="majorBidi" w:hAnsiTheme="majorBidi" w:cstheme="majorBidi"/>
          <w:b/>
          <w:sz w:val="24"/>
          <w:szCs w:val="24"/>
        </w:rPr>
        <w:br w:type="page"/>
      </w:r>
    </w:p>
    <w:p w:rsidR="008701BE" w:rsidRDefault="008701BE" w:rsidP="008701BE">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p>
    <w:p w:rsidR="008701BE" w:rsidRPr="00C14E77" w:rsidRDefault="008701BE" w:rsidP="008701BE">
      <w:pPr>
        <w:spacing w:after="0" w:line="360" w:lineRule="auto"/>
        <w:jc w:val="both"/>
        <w:rPr>
          <w:rFonts w:asciiTheme="majorBidi" w:hAnsiTheme="majorBidi" w:cstheme="majorBidi"/>
          <w:sz w:val="24"/>
          <w:szCs w:val="24"/>
        </w:rPr>
      </w:pPr>
      <w:r w:rsidRPr="00C14E77">
        <w:rPr>
          <w:rFonts w:asciiTheme="majorBidi" w:hAnsiTheme="majorBidi" w:cstheme="majorBidi"/>
          <w:sz w:val="24"/>
          <w:szCs w:val="24"/>
        </w:rPr>
        <w:t xml:space="preserve">All praise, adorations, and thanks are due to Almighty </w:t>
      </w:r>
      <w:r>
        <w:rPr>
          <w:rFonts w:asciiTheme="majorBidi" w:hAnsiTheme="majorBidi" w:cstheme="majorBidi"/>
          <w:sz w:val="24"/>
          <w:szCs w:val="24"/>
        </w:rPr>
        <w:t>God</w:t>
      </w:r>
      <w:r w:rsidRPr="00C14E77">
        <w:rPr>
          <w:rFonts w:asciiTheme="majorBidi" w:hAnsiTheme="majorBidi" w:cstheme="majorBidi"/>
          <w:sz w:val="24"/>
          <w:szCs w:val="24"/>
        </w:rPr>
        <w:t xml:space="preserve"> the director that guides to the right path he acknowledged as the master of all writers who teaches man what man does not  know .I cannot thank him enough for his love , compassion, the wisdom and strength given to me to put this piece together.</w:t>
      </w:r>
    </w:p>
    <w:p w:rsidR="008701BE" w:rsidRDefault="008701BE" w:rsidP="008701BE">
      <w:pPr>
        <w:spacing w:after="0" w:line="360" w:lineRule="auto"/>
        <w:jc w:val="both"/>
        <w:rPr>
          <w:rFonts w:asciiTheme="majorBidi" w:hAnsiTheme="majorBidi" w:cstheme="majorBidi"/>
          <w:sz w:val="24"/>
          <w:szCs w:val="24"/>
        </w:rPr>
      </w:pPr>
      <w:r w:rsidRPr="00C14E77">
        <w:rPr>
          <w:rFonts w:asciiTheme="majorBidi" w:hAnsiTheme="majorBidi" w:cstheme="majorBidi"/>
          <w:sz w:val="24"/>
          <w:szCs w:val="24"/>
        </w:rPr>
        <w:t>words alone are not sufficient to express my profound gratitude to my amiable lecturer my project supervisor, Mr.</w:t>
      </w:r>
      <w:r>
        <w:rPr>
          <w:rFonts w:asciiTheme="majorBidi" w:hAnsiTheme="majorBidi" w:cstheme="majorBidi"/>
          <w:sz w:val="24"/>
          <w:szCs w:val="24"/>
        </w:rPr>
        <w:t xml:space="preserve"> </w:t>
      </w:r>
      <w:r w:rsidRPr="00C14E77">
        <w:rPr>
          <w:rFonts w:asciiTheme="majorBidi" w:hAnsiTheme="majorBidi" w:cstheme="majorBidi"/>
          <w:sz w:val="24"/>
          <w:szCs w:val="24"/>
        </w:rPr>
        <w:t>Fatiu Olorungebe for his support and readiness to assist within my project at all time thanks lecturers my lecturers in the department of mass communication I really appreciate your impacts academically in my life maximum</w:t>
      </w:r>
      <w:r>
        <w:rPr>
          <w:rFonts w:asciiTheme="majorBidi" w:hAnsiTheme="majorBidi" w:cstheme="majorBidi"/>
          <w:sz w:val="24"/>
          <w:szCs w:val="24"/>
        </w:rPr>
        <w:t>.</w:t>
      </w:r>
    </w:p>
    <w:p w:rsidR="008701BE" w:rsidRPr="00C14E77" w:rsidRDefault="008701BE" w:rsidP="008701B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My appreciation </w:t>
      </w:r>
      <w:r w:rsidRPr="00C14E77">
        <w:rPr>
          <w:rFonts w:asciiTheme="majorBidi" w:hAnsiTheme="majorBidi" w:cstheme="majorBidi"/>
          <w:sz w:val="24"/>
          <w:szCs w:val="24"/>
        </w:rPr>
        <w:t xml:space="preserve">goes to my parents </w:t>
      </w:r>
      <w:r>
        <w:rPr>
          <w:rFonts w:asciiTheme="majorBidi" w:hAnsiTheme="majorBidi" w:cstheme="majorBidi"/>
          <w:sz w:val="24"/>
          <w:szCs w:val="24"/>
        </w:rPr>
        <w:t xml:space="preserve">Mr. and Mrs. Oyelade </w:t>
      </w:r>
      <w:r w:rsidRPr="00C14E77">
        <w:rPr>
          <w:rFonts w:asciiTheme="majorBidi" w:hAnsiTheme="majorBidi" w:cstheme="majorBidi"/>
          <w:sz w:val="24"/>
          <w:szCs w:val="24"/>
        </w:rPr>
        <w:t>am so grateful for support me</w:t>
      </w:r>
      <w:r>
        <w:rPr>
          <w:rFonts w:asciiTheme="majorBidi" w:hAnsiTheme="majorBidi" w:cstheme="majorBidi"/>
          <w:sz w:val="24"/>
          <w:szCs w:val="24"/>
        </w:rPr>
        <w:t>,</w:t>
      </w:r>
      <w:r w:rsidRPr="00C14E77">
        <w:rPr>
          <w:rFonts w:asciiTheme="majorBidi" w:hAnsiTheme="majorBidi" w:cstheme="majorBidi"/>
          <w:sz w:val="24"/>
          <w:szCs w:val="24"/>
        </w:rPr>
        <w:t xml:space="preserve"> am using this medium to appreciate myself for not relent cause is not easy at all but I thanks god at the end Almighty </w:t>
      </w:r>
      <w:r>
        <w:rPr>
          <w:rFonts w:asciiTheme="majorBidi" w:hAnsiTheme="majorBidi" w:cstheme="majorBidi"/>
          <w:sz w:val="24"/>
          <w:szCs w:val="24"/>
        </w:rPr>
        <w:t>God</w:t>
      </w:r>
      <w:r w:rsidRPr="00C14E77">
        <w:rPr>
          <w:rFonts w:asciiTheme="majorBidi" w:hAnsiTheme="majorBidi" w:cstheme="majorBidi"/>
          <w:sz w:val="24"/>
          <w:szCs w:val="24"/>
        </w:rPr>
        <w:t xml:space="preserve"> makes it easy for me am so grateful </w:t>
      </w:r>
    </w:p>
    <w:p w:rsidR="008701BE" w:rsidRDefault="008701BE" w:rsidP="008701BE">
      <w:pPr>
        <w:spacing w:line="360" w:lineRule="auto"/>
        <w:jc w:val="both"/>
        <w:rPr>
          <w:rFonts w:ascii="Bookman Old Style" w:hAnsi="Bookman Old Style"/>
          <w:b/>
          <w:sz w:val="26"/>
          <w:szCs w:val="26"/>
        </w:rPr>
      </w:pPr>
    </w:p>
    <w:p w:rsidR="008701BE" w:rsidRDefault="008701BE" w:rsidP="008701BE">
      <w:pPr>
        <w:rPr>
          <w:rFonts w:ascii="Bookman Old Style" w:hAnsi="Bookman Old Style"/>
          <w:b/>
          <w:sz w:val="24"/>
          <w:szCs w:val="24"/>
        </w:rPr>
      </w:pPr>
      <w:r>
        <w:rPr>
          <w:rFonts w:ascii="Bookman Old Style" w:hAnsi="Bookman Old Style"/>
          <w:b/>
          <w:sz w:val="24"/>
          <w:szCs w:val="24"/>
        </w:rPr>
        <w:br w:type="page"/>
      </w:r>
    </w:p>
    <w:p w:rsidR="008701BE" w:rsidRPr="00BA141E" w:rsidRDefault="008701BE" w:rsidP="008701BE">
      <w:pPr>
        <w:pStyle w:val="NoSpacing"/>
        <w:spacing w:line="360" w:lineRule="auto"/>
        <w:jc w:val="center"/>
        <w:rPr>
          <w:rFonts w:ascii="Times New Roman" w:hAnsi="Times New Roman"/>
          <w:b/>
          <w:sz w:val="24"/>
          <w:szCs w:val="24"/>
        </w:rPr>
      </w:pPr>
      <w:r w:rsidRPr="00BA141E">
        <w:rPr>
          <w:rFonts w:ascii="Times New Roman" w:hAnsi="Times New Roman"/>
          <w:b/>
          <w:sz w:val="24"/>
          <w:szCs w:val="24"/>
        </w:rPr>
        <w:lastRenderedPageBreak/>
        <w:t>TABLE OF CONTENTS</w:t>
      </w:r>
    </w:p>
    <w:p w:rsidR="008A06C1" w:rsidRPr="00BA141E"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Title Page</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141E">
        <w:rPr>
          <w:rFonts w:ascii="Times New Roman" w:hAnsi="Times New Roman"/>
          <w:sz w:val="24"/>
          <w:szCs w:val="24"/>
        </w:rPr>
        <w:t>i</w:t>
      </w:r>
    </w:p>
    <w:p w:rsidR="008A06C1" w:rsidRPr="00BA141E"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 xml:space="preserve">Certification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141E">
        <w:rPr>
          <w:rFonts w:ascii="Times New Roman" w:hAnsi="Times New Roman"/>
          <w:sz w:val="24"/>
          <w:szCs w:val="24"/>
        </w:rPr>
        <w:t>ii</w:t>
      </w:r>
    </w:p>
    <w:p w:rsidR="008A06C1" w:rsidRPr="00BA141E"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 xml:space="preserve">Dedication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141E">
        <w:rPr>
          <w:rFonts w:ascii="Times New Roman" w:hAnsi="Times New Roman"/>
          <w:sz w:val="24"/>
          <w:szCs w:val="24"/>
        </w:rPr>
        <w:t>iii</w:t>
      </w:r>
    </w:p>
    <w:p w:rsidR="008A06C1" w:rsidRPr="00BA141E"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 xml:space="preserve">Acknowledgement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141E">
        <w:rPr>
          <w:rFonts w:ascii="Times New Roman" w:hAnsi="Times New Roman"/>
          <w:sz w:val="24"/>
          <w:szCs w:val="24"/>
        </w:rPr>
        <w:t>iv</w:t>
      </w:r>
    </w:p>
    <w:p w:rsidR="008A06C1"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 xml:space="preserve">Table of Contents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8A06C1" w:rsidRPr="00BA141E" w:rsidRDefault="008A06C1" w:rsidP="008A06C1">
      <w:pPr>
        <w:pStyle w:val="NoSpacing"/>
        <w:spacing w:line="360" w:lineRule="auto"/>
        <w:jc w:val="both"/>
        <w:rPr>
          <w:rFonts w:ascii="Times New Roman" w:hAnsi="Times New Roman"/>
          <w:b/>
          <w:sz w:val="24"/>
          <w:szCs w:val="24"/>
        </w:rPr>
      </w:pPr>
      <w:r w:rsidRPr="00BA141E">
        <w:rPr>
          <w:rFonts w:ascii="Times New Roman" w:hAnsi="Times New Roman"/>
          <w:b/>
          <w:sz w:val="24"/>
          <w:szCs w:val="24"/>
        </w:rPr>
        <w:t>CHAPTER ONE:</w:t>
      </w:r>
      <w:r>
        <w:rPr>
          <w:rFonts w:ascii="Times New Roman" w:hAnsi="Times New Roman"/>
          <w:b/>
          <w:sz w:val="24"/>
          <w:szCs w:val="24"/>
        </w:rPr>
        <w:t xml:space="preserve"> INTRODUCTION</w:t>
      </w:r>
    </w:p>
    <w:p w:rsidR="008A06C1" w:rsidRPr="00BA141E"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1.1</w:t>
      </w:r>
      <w:r w:rsidRPr="00BA141E">
        <w:rPr>
          <w:rFonts w:ascii="Times New Roman" w:hAnsi="Times New Roman"/>
          <w:sz w:val="24"/>
          <w:szCs w:val="24"/>
        </w:rPr>
        <w:tab/>
        <w:t xml:space="preserve">Background of the Study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141E">
        <w:rPr>
          <w:rFonts w:ascii="Times New Roman" w:hAnsi="Times New Roman"/>
          <w:sz w:val="24"/>
          <w:szCs w:val="24"/>
        </w:rPr>
        <w:t>1</w:t>
      </w:r>
    </w:p>
    <w:p w:rsidR="008A06C1" w:rsidRPr="00BA141E"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1.2</w:t>
      </w:r>
      <w:r w:rsidRPr="00BA141E">
        <w:rPr>
          <w:rFonts w:ascii="Times New Roman" w:hAnsi="Times New Roman"/>
          <w:sz w:val="24"/>
          <w:szCs w:val="24"/>
        </w:rPr>
        <w:tab/>
        <w:t xml:space="preserve">Statement of the Problem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8A06C1" w:rsidRPr="00BA141E"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1.3</w:t>
      </w:r>
      <w:r w:rsidRPr="00BA141E">
        <w:rPr>
          <w:rFonts w:ascii="Times New Roman" w:hAnsi="Times New Roman"/>
          <w:sz w:val="24"/>
          <w:szCs w:val="24"/>
        </w:rPr>
        <w:tab/>
        <w:t xml:space="preserve">Objectives of the Study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8A06C1" w:rsidRPr="00BA141E"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1.4</w:t>
      </w:r>
      <w:r w:rsidRPr="00BA141E">
        <w:rPr>
          <w:rFonts w:ascii="Times New Roman" w:hAnsi="Times New Roman"/>
          <w:sz w:val="24"/>
          <w:szCs w:val="24"/>
        </w:rPr>
        <w:tab/>
        <w:t xml:space="preserve">Research Questions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8A06C1" w:rsidRPr="00BA141E"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1 .5</w:t>
      </w:r>
      <w:r w:rsidRPr="00BA141E">
        <w:rPr>
          <w:rFonts w:ascii="Times New Roman" w:hAnsi="Times New Roman"/>
          <w:sz w:val="24"/>
          <w:szCs w:val="24"/>
        </w:rPr>
        <w:tab/>
        <w:t xml:space="preserve">Significance of the Study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8A06C1"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Scope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8A06C1" w:rsidRPr="00BA141E"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 xml:space="preserve">Definition of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8A06C1" w:rsidRPr="00466C8E" w:rsidRDefault="008A06C1" w:rsidP="008A06C1">
      <w:pPr>
        <w:pStyle w:val="NoSpacing"/>
        <w:spacing w:line="360" w:lineRule="auto"/>
        <w:jc w:val="both"/>
        <w:rPr>
          <w:rFonts w:ascii="Times New Roman" w:hAnsi="Times New Roman"/>
          <w:b/>
          <w:sz w:val="24"/>
          <w:szCs w:val="24"/>
        </w:rPr>
      </w:pPr>
      <w:r w:rsidRPr="00466C8E">
        <w:rPr>
          <w:rFonts w:ascii="Times New Roman" w:hAnsi="Times New Roman"/>
          <w:b/>
          <w:sz w:val="24"/>
          <w:szCs w:val="24"/>
        </w:rPr>
        <w:t xml:space="preserve">CHAPTER TWO: LITERATURE REVIEW </w:t>
      </w:r>
      <w:r w:rsidRPr="00466C8E">
        <w:rPr>
          <w:rFonts w:ascii="Times New Roman" w:hAnsi="Times New Roman"/>
          <w:b/>
          <w:sz w:val="24"/>
          <w:szCs w:val="24"/>
        </w:rPr>
        <w:tab/>
      </w:r>
      <w:r w:rsidRPr="00466C8E">
        <w:rPr>
          <w:rFonts w:ascii="Times New Roman" w:hAnsi="Times New Roman"/>
          <w:b/>
          <w:sz w:val="24"/>
          <w:szCs w:val="24"/>
        </w:rPr>
        <w:tab/>
      </w:r>
      <w:r w:rsidRPr="00466C8E">
        <w:rPr>
          <w:rFonts w:ascii="Times New Roman" w:hAnsi="Times New Roman"/>
          <w:b/>
          <w:sz w:val="24"/>
          <w:szCs w:val="24"/>
        </w:rPr>
        <w:tab/>
      </w:r>
      <w:r w:rsidRPr="00466C8E">
        <w:rPr>
          <w:rFonts w:ascii="Times New Roman" w:hAnsi="Times New Roman"/>
          <w:b/>
          <w:sz w:val="24"/>
          <w:szCs w:val="24"/>
        </w:rPr>
        <w:tab/>
      </w:r>
      <w:r w:rsidRPr="00466C8E">
        <w:rPr>
          <w:rFonts w:ascii="Times New Roman" w:hAnsi="Times New Roman"/>
          <w:b/>
          <w:sz w:val="24"/>
          <w:szCs w:val="24"/>
        </w:rPr>
        <w:tab/>
      </w:r>
      <w:r w:rsidRPr="00466C8E">
        <w:rPr>
          <w:rFonts w:ascii="Times New Roman" w:hAnsi="Times New Roman"/>
          <w:b/>
          <w:sz w:val="24"/>
          <w:szCs w:val="24"/>
        </w:rPr>
        <w:tab/>
      </w:r>
    </w:p>
    <w:p w:rsidR="008A06C1"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2.1</w:t>
      </w:r>
      <w:r w:rsidRPr="00BA141E">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8A06C1" w:rsidRPr="00BA141E"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t xml:space="preserve">Conceptual Frame 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8A06C1" w:rsidRPr="00BA141E"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2.</w:t>
      </w:r>
      <w:r>
        <w:rPr>
          <w:rFonts w:ascii="Times New Roman" w:hAnsi="Times New Roman"/>
          <w:sz w:val="24"/>
          <w:szCs w:val="24"/>
        </w:rPr>
        <w:t>3</w:t>
      </w:r>
      <w:r>
        <w:rPr>
          <w:rFonts w:ascii="Times New Roman" w:hAnsi="Times New Roman"/>
          <w:sz w:val="24"/>
          <w:szCs w:val="24"/>
        </w:rPr>
        <w:tab/>
        <w:t xml:space="preserve">Theoretical Framework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8A06C1" w:rsidRPr="00BA141E"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8A06C1" w:rsidRPr="00BA141E" w:rsidRDefault="008A06C1" w:rsidP="008A06C1">
      <w:pPr>
        <w:pStyle w:val="NoSpacing"/>
        <w:spacing w:line="360" w:lineRule="auto"/>
        <w:jc w:val="both"/>
        <w:rPr>
          <w:rFonts w:ascii="Times New Roman" w:hAnsi="Times New Roman"/>
          <w:b/>
          <w:sz w:val="24"/>
          <w:szCs w:val="24"/>
        </w:rPr>
      </w:pPr>
      <w:r w:rsidRPr="00BA141E">
        <w:rPr>
          <w:rFonts w:ascii="Times New Roman" w:hAnsi="Times New Roman"/>
          <w:b/>
          <w:sz w:val="24"/>
          <w:szCs w:val="24"/>
        </w:rPr>
        <w:t>CHAPTER THREE: RESEARCH METHODOLOGY</w:t>
      </w:r>
    </w:p>
    <w:p w:rsidR="008A06C1" w:rsidRPr="00BA141E"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8A06C1" w:rsidRPr="00BA141E"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3.1</w:t>
      </w:r>
      <w:r w:rsidRPr="00BA141E">
        <w:rPr>
          <w:rFonts w:ascii="Times New Roman" w:hAnsi="Times New Roman"/>
          <w:sz w:val="24"/>
          <w:szCs w:val="24"/>
        </w:rPr>
        <w:tab/>
      </w:r>
      <w:r>
        <w:rPr>
          <w:rFonts w:ascii="Times New Roman" w:hAnsi="Times New Roman"/>
          <w:sz w:val="24"/>
          <w:szCs w:val="24"/>
        </w:rPr>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8A06C1" w:rsidRPr="00BA141E"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8A06C1" w:rsidRPr="00BA141E"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3.3</w:t>
      </w:r>
      <w:r w:rsidRPr="00BA141E">
        <w:rPr>
          <w:rFonts w:ascii="Times New Roman" w:hAnsi="Times New Roman"/>
          <w:sz w:val="24"/>
          <w:szCs w:val="24"/>
        </w:rPr>
        <w:tab/>
        <w:t>Sample size</w:t>
      </w:r>
      <w:r>
        <w:rPr>
          <w:rFonts w:ascii="Times New Roman" w:hAnsi="Times New Roman"/>
          <w:sz w:val="24"/>
          <w:szCs w:val="24"/>
        </w:rPr>
        <w:t xml:space="preserve"> and Sampling </w:t>
      </w:r>
      <w:r w:rsidRPr="00BA141E">
        <w:rPr>
          <w:rFonts w:ascii="Times New Roman" w:hAnsi="Times New Roman"/>
          <w:sz w:val="24"/>
          <w:szCs w:val="24"/>
        </w:rPr>
        <w:t>Techniques</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8A06C1"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8A06C1" w:rsidRDefault="008A06C1" w:rsidP="008A06C1">
      <w:pPr>
        <w:pStyle w:val="NoSpacing"/>
        <w:spacing w:line="360" w:lineRule="auto"/>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Validity a</w:t>
      </w:r>
      <w:r w:rsidRPr="00466C8E">
        <w:rPr>
          <w:rFonts w:ascii="Times New Roman" w:hAnsi="Times New Roman"/>
          <w:sz w:val="24"/>
          <w:szCs w:val="24"/>
        </w:rPr>
        <w:t>nd Reliability of the Research Instrument</w:t>
      </w:r>
      <w:r>
        <w:rPr>
          <w:rFonts w:ascii="Times New Roman" w:hAnsi="Times New Roman"/>
          <w:sz w:val="24"/>
          <w:szCs w:val="24"/>
        </w:rPr>
        <w:t xml:space="preserve"> </w:t>
      </w:r>
      <w:r w:rsidRPr="00466C8E">
        <w:rPr>
          <w:rFonts w:ascii="Times New Roman" w:hAnsi="Times New Roman"/>
          <w:sz w:val="24"/>
          <w:szCs w:val="24"/>
        </w:rPr>
        <w:t xml:space="preserve">It is important to evaluate </w:t>
      </w:r>
    </w:p>
    <w:p w:rsidR="008A06C1" w:rsidRPr="00BA141E" w:rsidRDefault="008A06C1" w:rsidP="008A06C1">
      <w:pPr>
        <w:pStyle w:val="NoSpacing"/>
        <w:spacing w:line="360" w:lineRule="auto"/>
        <w:ind w:firstLine="720"/>
        <w:rPr>
          <w:rFonts w:ascii="Times New Roman" w:hAnsi="Times New Roman"/>
          <w:sz w:val="24"/>
          <w:szCs w:val="24"/>
        </w:rPr>
      </w:pPr>
      <w:r w:rsidRPr="00466C8E">
        <w:rPr>
          <w:rFonts w:ascii="Times New Roman" w:hAnsi="Times New Roman"/>
          <w:sz w:val="24"/>
          <w:szCs w:val="24"/>
        </w:rPr>
        <w:t>the quality of data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8A06C1" w:rsidRPr="004D0767"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 o</w:t>
      </w:r>
      <w:r w:rsidRPr="004D0767">
        <w:rPr>
          <w:rFonts w:ascii="Times New Roman" w:hAnsi="Times New Roman"/>
          <w:sz w:val="24"/>
          <w:szCs w:val="24"/>
        </w:rPr>
        <w:t xml:space="preserve">f Administration of the </w:t>
      </w: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8A06C1"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3.7</w:t>
      </w:r>
      <w:r w:rsidRPr="00BA141E">
        <w:rPr>
          <w:rFonts w:ascii="Times New Roman" w:hAnsi="Times New Roman"/>
          <w:sz w:val="24"/>
          <w:szCs w:val="24"/>
        </w:rPr>
        <w:tab/>
        <w:t xml:space="preserve">Method of Data Analysis </w:t>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8A06C1" w:rsidRPr="004D0767" w:rsidRDefault="008A06C1" w:rsidP="008A06C1">
      <w:pPr>
        <w:pStyle w:val="NoSpacing"/>
        <w:spacing w:line="360" w:lineRule="auto"/>
        <w:jc w:val="both"/>
        <w:rPr>
          <w:rFonts w:ascii="Times New Roman" w:hAnsi="Times New Roman"/>
          <w:b/>
          <w:sz w:val="24"/>
          <w:szCs w:val="24"/>
        </w:rPr>
      </w:pPr>
      <w:r w:rsidRPr="00BA141E">
        <w:rPr>
          <w:rFonts w:ascii="Times New Roman" w:hAnsi="Times New Roman"/>
          <w:b/>
          <w:sz w:val="24"/>
          <w:szCs w:val="24"/>
        </w:rPr>
        <w:t>CHAPTER FOUR</w:t>
      </w:r>
      <w:r>
        <w:rPr>
          <w:rFonts w:ascii="Times New Roman" w:hAnsi="Times New Roman"/>
          <w:b/>
          <w:sz w:val="24"/>
          <w:szCs w:val="24"/>
        </w:rPr>
        <w:t>:</w:t>
      </w:r>
      <w:r w:rsidRPr="004D0767">
        <w:rPr>
          <w:rFonts w:ascii="Times New Roman" w:hAnsi="Times New Roman"/>
          <w:b/>
          <w:sz w:val="24"/>
          <w:szCs w:val="24"/>
        </w:rPr>
        <w:t xml:space="preserve"> DATA PRESENTATION AND ANALYSIS</w:t>
      </w:r>
    </w:p>
    <w:p w:rsidR="008A06C1" w:rsidRPr="00BA141E"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lastRenderedPageBreak/>
        <w:t>4.1</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8A06C1"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4.2</w:t>
      </w:r>
      <w:r w:rsidRPr="00BA141E">
        <w:rPr>
          <w:rFonts w:ascii="Times New Roman" w:hAnsi="Times New Roman"/>
          <w:sz w:val="24"/>
          <w:szCs w:val="24"/>
        </w:rPr>
        <w:tab/>
      </w:r>
      <w:r>
        <w:rPr>
          <w:rFonts w:ascii="Times New Roman" w:hAnsi="Times New Roman"/>
          <w:sz w:val="24"/>
          <w:szCs w:val="24"/>
        </w:rPr>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8A06C1" w:rsidRDefault="008A06C1" w:rsidP="008A06C1">
      <w:pPr>
        <w:pStyle w:val="NoSpacing"/>
        <w:spacing w:line="360" w:lineRule="auto"/>
        <w:rPr>
          <w:rFonts w:ascii="Times New Roman" w:hAnsi="Times New Roman"/>
          <w:sz w:val="24"/>
          <w:szCs w:val="24"/>
        </w:rPr>
      </w:pPr>
      <w:r w:rsidRPr="004D0767">
        <w:rPr>
          <w:rFonts w:ascii="Times New Roman" w:hAnsi="Times New Roman"/>
          <w:sz w:val="24"/>
          <w:szCs w:val="24"/>
        </w:rPr>
        <w:t>4.3</w:t>
      </w:r>
      <w:r w:rsidRPr="004D0767">
        <w:rPr>
          <w:rFonts w:ascii="Times New Roman" w:hAnsi="Times New Roman"/>
          <w:sz w:val="24"/>
          <w:szCs w:val="24"/>
        </w:rPr>
        <w:tab/>
      </w:r>
      <w:r>
        <w:rPr>
          <w:rFonts w:ascii="Times New Roman" w:hAnsi="Times New Roman"/>
          <w:sz w:val="24"/>
          <w:szCs w:val="24"/>
        </w:rPr>
        <w:t>Analysis o</w:t>
      </w:r>
      <w:r w:rsidRPr="004D0767">
        <w:rPr>
          <w:rFonts w:ascii="Times New Roman" w:hAnsi="Times New Roman"/>
          <w:sz w:val="24"/>
          <w:szCs w:val="24"/>
        </w:rPr>
        <w:t>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8A06C1" w:rsidRPr="00BA141E"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4.4</w:t>
      </w:r>
      <w:r w:rsidRPr="00BA141E">
        <w:rPr>
          <w:rFonts w:ascii="Times New Roman" w:hAnsi="Times New Roman"/>
          <w:sz w:val="24"/>
          <w:szCs w:val="24"/>
        </w:rPr>
        <w:tab/>
      </w:r>
      <w:r>
        <w:rPr>
          <w:rFonts w:ascii="Times New Roman" w:hAnsi="Times New Roman"/>
          <w:sz w:val="24"/>
          <w:szCs w:val="24"/>
        </w:rPr>
        <w:t>Discussion o</w:t>
      </w:r>
      <w:r w:rsidRPr="00BA141E">
        <w:rPr>
          <w:rFonts w:ascii="Times New Roman" w:hAnsi="Times New Roman"/>
          <w:sz w:val="24"/>
          <w:szCs w:val="24"/>
        </w:rPr>
        <w:t>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8A06C1" w:rsidRPr="00BA141E" w:rsidRDefault="008A06C1" w:rsidP="008A06C1">
      <w:pPr>
        <w:pStyle w:val="NoSpacing"/>
        <w:spacing w:line="360" w:lineRule="auto"/>
        <w:jc w:val="both"/>
        <w:rPr>
          <w:rFonts w:ascii="Times New Roman" w:hAnsi="Times New Roman"/>
          <w:b/>
          <w:sz w:val="24"/>
          <w:szCs w:val="24"/>
        </w:rPr>
      </w:pPr>
      <w:r w:rsidRPr="00BA141E">
        <w:rPr>
          <w:rFonts w:ascii="Times New Roman" w:hAnsi="Times New Roman"/>
          <w:b/>
          <w:sz w:val="24"/>
          <w:szCs w:val="24"/>
        </w:rPr>
        <w:t>CHAPTER FIVE</w:t>
      </w:r>
      <w:r>
        <w:rPr>
          <w:rFonts w:ascii="Times New Roman" w:hAnsi="Times New Roman"/>
          <w:b/>
          <w:sz w:val="24"/>
          <w:szCs w:val="24"/>
        </w:rPr>
        <w:t xml:space="preserve">: </w:t>
      </w:r>
      <w:r w:rsidRPr="00BA141E">
        <w:rPr>
          <w:rFonts w:ascii="Times New Roman" w:hAnsi="Times New Roman"/>
          <w:b/>
          <w:sz w:val="24"/>
          <w:szCs w:val="24"/>
        </w:rPr>
        <w:t>SUMMARY, CONCLUSION AND RECOMMENDATIONS</w:t>
      </w:r>
    </w:p>
    <w:p w:rsidR="008A06C1" w:rsidRPr="00BA141E" w:rsidRDefault="008A06C1" w:rsidP="008A06C1">
      <w:pPr>
        <w:pStyle w:val="NoSpacing"/>
        <w:spacing w:line="360" w:lineRule="auto"/>
        <w:jc w:val="both"/>
        <w:rPr>
          <w:rFonts w:ascii="Times New Roman" w:hAnsi="Times New Roman"/>
          <w:sz w:val="24"/>
          <w:szCs w:val="24"/>
        </w:rPr>
      </w:pPr>
      <w:r w:rsidRPr="00BA141E">
        <w:rPr>
          <w:rFonts w:ascii="Times New Roman" w:hAnsi="Times New Roman"/>
          <w:sz w:val="24"/>
          <w:szCs w:val="24"/>
        </w:rPr>
        <w:t>5.1</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8A06C1" w:rsidRPr="00BA141E"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8A06C1" w:rsidRPr="00BA141E" w:rsidRDefault="008A06C1" w:rsidP="008A06C1">
      <w:pPr>
        <w:pStyle w:val="NoSpacing"/>
        <w:spacing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8A06C1" w:rsidRDefault="008A06C1" w:rsidP="008A06C1">
      <w:pPr>
        <w:pStyle w:val="NoSpacing"/>
        <w:spacing w:line="360" w:lineRule="auto"/>
        <w:ind w:firstLine="720"/>
        <w:jc w:val="both"/>
        <w:rPr>
          <w:rFonts w:ascii="Times New Roman" w:hAnsi="Times New Roman"/>
          <w:sz w:val="24"/>
          <w:szCs w:val="24"/>
        </w:rPr>
      </w:pPr>
      <w:r w:rsidRPr="00BA141E">
        <w:rPr>
          <w:rFonts w:ascii="Times New Roman" w:hAnsi="Times New Roman"/>
          <w:sz w:val="24"/>
          <w:szCs w:val="24"/>
        </w:rPr>
        <w:t>References</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8701BE" w:rsidRDefault="008A06C1" w:rsidP="008A06C1">
      <w:pPr>
        <w:ind w:firstLine="720"/>
      </w:pP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8701BE" w:rsidRPr="00384D6A" w:rsidRDefault="008701BE" w:rsidP="008701BE">
      <w:pPr>
        <w:rPr>
          <w:rFonts w:ascii="Times New Roman" w:eastAsia="SimSun" w:hAnsi="Times New Roman" w:cs="Times New Roman"/>
          <w:sz w:val="24"/>
          <w:szCs w:val="24"/>
          <w:lang w:eastAsia="zh-CN"/>
        </w:rPr>
        <w:sectPr w:rsidR="008701BE" w:rsidRPr="00384D6A" w:rsidSect="00D71BCC">
          <w:footerReference w:type="default" r:id="rId7"/>
          <w:pgSz w:w="11909" w:h="16834" w:code="9"/>
          <w:pgMar w:top="1440" w:right="1440" w:bottom="2880" w:left="1440" w:header="720" w:footer="2342" w:gutter="0"/>
          <w:pgNumType w:fmt="lowerRoman" w:start="1"/>
          <w:cols w:space="720"/>
          <w:docGrid w:linePitch="360"/>
        </w:sectPr>
      </w:pPr>
      <w:r>
        <w:rPr>
          <w:rFonts w:ascii="Times New Roman" w:hAnsi="Times New Roman"/>
          <w:sz w:val="24"/>
          <w:szCs w:val="24"/>
        </w:rPr>
        <w:br w:type="page"/>
      </w:r>
    </w:p>
    <w:p w:rsidR="008701BE" w:rsidRPr="00FD270D" w:rsidRDefault="008701BE" w:rsidP="008701BE">
      <w:pPr>
        <w:spacing w:after="0" w:line="480" w:lineRule="auto"/>
        <w:jc w:val="center"/>
        <w:rPr>
          <w:rFonts w:ascii="Times New Roman" w:hAnsi="Times New Roman" w:cs="Times New Roman"/>
          <w:b/>
          <w:sz w:val="24"/>
          <w:szCs w:val="24"/>
        </w:rPr>
      </w:pPr>
      <w:r w:rsidRPr="00FD270D">
        <w:rPr>
          <w:rFonts w:ascii="Times New Roman" w:hAnsi="Times New Roman" w:cs="Times New Roman"/>
          <w:b/>
          <w:sz w:val="24"/>
          <w:szCs w:val="24"/>
        </w:rPr>
        <w:lastRenderedPageBreak/>
        <w:t>CHAPTER ONE</w:t>
      </w:r>
    </w:p>
    <w:p w:rsidR="008701BE" w:rsidRPr="00FD270D" w:rsidRDefault="008701BE" w:rsidP="008701BE">
      <w:pPr>
        <w:spacing w:after="0" w:line="480" w:lineRule="auto"/>
        <w:jc w:val="center"/>
        <w:rPr>
          <w:rFonts w:ascii="Times New Roman" w:hAnsi="Times New Roman" w:cs="Times New Roman"/>
          <w:b/>
          <w:sz w:val="24"/>
          <w:szCs w:val="24"/>
        </w:rPr>
      </w:pPr>
      <w:r w:rsidRPr="00FD270D">
        <w:rPr>
          <w:rFonts w:ascii="Times New Roman" w:hAnsi="Times New Roman" w:cs="Times New Roman"/>
          <w:b/>
          <w:sz w:val="24"/>
          <w:szCs w:val="24"/>
        </w:rPr>
        <w:t>INTRODUCTION</w:t>
      </w:r>
    </w:p>
    <w:p w:rsidR="008701BE" w:rsidRPr="00874313" w:rsidRDefault="00CD0AB9" w:rsidP="008701BE">
      <w:pPr>
        <w:spacing w:after="0" w:line="360" w:lineRule="auto"/>
        <w:jc w:val="both"/>
        <w:rPr>
          <w:rFonts w:ascii="Times New Roman" w:hAnsi="Times New Roman" w:cs="Times New Roman"/>
          <w:b/>
          <w:sz w:val="24"/>
          <w:szCs w:val="24"/>
        </w:rPr>
      </w:pPr>
      <w:r w:rsidRPr="00FD270D">
        <w:rPr>
          <w:rFonts w:ascii="Times New Roman" w:hAnsi="Times New Roman" w:cs="Times New Roman"/>
          <w:b/>
          <w:sz w:val="24"/>
          <w:szCs w:val="24"/>
        </w:rPr>
        <w:t>1</w:t>
      </w:r>
      <w:r w:rsidRPr="00874313">
        <w:rPr>
          <w:rFonts w:ascii="Times New Roman" w:hAnsi="Times New Roman" w:cs="Times New Roman"/>
          <w:b/>
          <w:sz w:val="24"/>
          <w:szCs w:val="24"/>
        </w:rPr>
        <w:t>.1 BACKGROUND TO THE STUDY</w:t>
      </w:r>
    </w:p>
    <w:p w:rsidR="00651BAB" w:rsidRDefault="008701BE" w:rsidP="00651BAB">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Political participation is a prerequisite to good governance; it includes citizens’ involvement in the decision-making process and their contribution to public debate on national issues. Political participation is an essential component of liberal democracy, which is a consensus-based form of governance. It may manifest as a desire to vote people into positions of power and contest for political office (direct participation) or actively engage in political discourse aimed at enhancing governance (indirect participation). The political system is strengthened when citizens at all levels and capacities are encouraged to contribute to the development of a country, either as electorates or voters.</w:t>
      </w:r>
    </w:p>
    <w:p w:rsidR="00651BAB" w:rsidRDefault="008701BE" w:rsidP="00651BAB">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However, providing a platform for the exchange of political opinions, interests, and sentiments can have both positive and negative effects, such as discouraging uninformed voters from reacting negatively and forming that voter's perception of politics, on the one hand, and promoting political participation, on the other (Okafor, Akwaji, &amp; Oga, 2018). For example, during the 2019 general election in Nigeria, youth participated in the political debates unfolding within the polity through social media platforms. These social media platforms became appropriate sites for youth’s engagement and voice aggregation in support or rejection of politicians’ ideas and policies. Consequently, youth, through their political participation, wielded a new form of power that impacts states’ ability to control citizens’ expression and other antidemocratic tenets (Obisesan, 2022). According to Olsson (2014), participation in politics is dependent on the prevalent political culture within a certain group or country. While many countries and societies have developed political cultures, the majority of developing countries and nations continue to struggle with bleak political cultures that are in-between the traditional political cultures and the foreign political cultures, which inevitably leads to these countries' inconsistent political and democratic development (Olsson, 2014).</w:t>
      </w:r>
    </w:p>
    <w:p w:rsidR="00651BAB" w:rsidRDefault="008701BE" w:rsidP="00651BAB">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Political participation in Nigeria, for example, has observed to be racial, class-based, and religious, both at the individual and group levels (Adeleke, 2016). However, the growing </w:t>
      </w:r>
      <w:r w:rsidRPr="008701BE">
        <w:rPr>
          <w:rFonts w:ascii="Times New Roman" w:hAnsi="Times New Roman" w:cs="Times New Roman"/>
          <w:sz w:val="24"/>
          <w:szCs w:val="24"/>
        </w:rPr>
        <w:lastRenderedPageBreak/>
        <w:t>problems between politics and other phenomena among young people, such as traditional and social media, remain a mystery, particularly in Nigeria, one of the world's developing countries and a young democracy where political participation has been low and demotivating among the electorates. Different social media campaigns surged during the 2023 general elections, such as #Nigeria Decides2023, #Take Back Naija, #Ready To Run, and #Nigerian Students Must Vote, among others. These campaigns, particularly, provided an avenue towards the democratisation of information, which helped the university students make informed decisions about those vying for political posts (especially the presidential aspirants). Social media became significant because it allows students to avoid the traditional media, which frequently functions as an arm of the ruling class. More so, social media gave young people a platform to voice their opinions about cultural norms that they felt protected the status quo.</w:t>
      </w:r>
    </w:p>
    <w:p w:rsidR="00651BAB" w:rsidRDefault="008701BE" w:rsidP="00651BAB">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New media technologies have evolved into a crucial tool for political communication on a global scale. According to Okoro and Santas (2017), social media is progressively becoming a reliable tool for influencing and shaping public opinion and behaviour. Igyuve and Obagwu (2020) remarked that as more people switch to using smartphones to access new media and social platforms, there has been a significant shift in how people consume media. The impediments to communication caused by time and space up until now have been eliminated by evolution. Therefore, Nigerian politicians have embraced social media for political campaigns during the 2023 presidential elections after realising the enormous benefits it provides for political communication.</w:t>
      </w:r>
    </w:p>
    <w:p w:rsidR="00352322" w:rsidRDefault="008701BE" w:rsidP="00352322">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Social media has undergone rapid growth in this millennium in that it has promoted advances in every aspect of society and is accessible everywhere in the globe (Jaishankar, 2011). Social media is primarily responsible for developing global commerce, promoting advancements in education and healthcare, and facilitating worldwide communication that was once perceived to be limited and costly (McFarlane &amp; Bocij, 2005). However, Social media, with its infinite size and previously unimaginable capabilities, has a dark side in that it has opened windows of previously unknown criminal opportunities that not only challenge, but also transcend all physical boundaries, borders, and limitations to detect, punish, and diminish an increasing social problem of global proportions (McFarlane &amp; Bocij, 2005).</w:t>
      </w:r>
    </w:p>
    <w:p w:rsidR="00352322" w:rsidRDefault="008701BE" w:rsidP="00352322">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lastRenderedPageBreak/>
        <w:t xml:space="preserve">In 2015, when the then Independent National Electoral Commission (INE|C) Chairman, Prof. Atthahiru Jega, was declaring the results of the elections on live television, citizens at home and abroad not able to watch the live telecast could follow on live streams on various social media platforms, in fact the results were being posted by citizens on social media as they were being reeled out by the INEC Chairman. </w:t>
      </w:r>
    </w:p>
    <w:p w:rsidR="00352322" w:rsidRDefault="008701BE" w:rsidP="00352322">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And as another general has just been concluded in 2019, the social media was once again deployed by political parties and their candidates to great effects. Like in 2011 when the Presidential candidate of the People’s Democratic Party (PDP), Dr. Goodluck Jonathan, took to Facebook to declare his intention to run, the candidate of the PDP in this year’s election also officially declared his intention to run on Facebook. Candidate of the African Democratic Congress, Omoyele Sowore, Kingsley Moghalu of the Young Progressives Party and even Muhammadu Buhari of the All Progressives Congress maintained a very huge social media presence, proving once again that the power of the social media in any political process cannot be overlooked. </w:t>
      </w:r>
    </w:p>
    <w:p w:rsidR="008701BE" w:rsidRPr="008701BE" w:rsidRDefault="008701BE" w:rsidP="00352322">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The focus of this study therefore is to examine the role of social media in promoting political participation of undergraduate students in kwara state. The study attempts to examine if the social media can be a veritable tool of social control like the traditional mass media.</w:t>
      </w:r>
    </w:p>
    <w:p w:rsidR="008701BE" w:rsidRPr="008701BE" w:rsidRDefault="008701BE" w:rsidP="008701BE">
      <w:pPr>
        <w:numPr>
          <w:ilvl w:val="1"/>
          <w:numId w:val="33"/>
        </w:numPr>
        <w:spacing w:after="0" w:line="360" w:lineRule="auto"/>
        <w:jc w:val="both"/>
        <w:rPr>
          <w:rFonts w:ascii="Times New Roman" w:hAnsi="Times New Roman" w:cs="Times New Roman"/>
          <w:b/>
          <w:sz w:val="24"/>
          <w:szCs w:val="24"/>
        </w:rPr>
      </w:pPr>
      <w:bookmarkStart w:id="0" w:name="_Toc170008162"/>
      <w:r w:rsidRPr="008701BE">
        <w:rPr>
          <w:rFonts w:ascii="Times New Roman" w:hAnsi="Times New Roman" w:cs="Times New Roman"/>
          <w:b/>
          <w:sz w:val="24"/>
          <w:szCs w:val="24"/>
        </w:rPr>
        <w:t>STATEMENT OF THE PROBLEM</w:t>
      </w:r>
      <w:bookmarkEnd w:id="0"/>
    </w:p>
    <w:p w:rsidR="00D355D4" w:rsidRDefault="008701BE" w:rsidP="00D355D4">
      <w:pPr>
        <w:spacing w:after="0" w:line="360" w:lineRule="auto"/>
        <w:ind w:firstLine="360"/>
        <w:jc w:val="both"/>
        <w:rPr>
          <w:rFonts w:ascii="Times New Roman" w:hAnsi="Times New Roman" w:cs="Times New Roman"/>
          <w:sz w:val="24"/>
          <w:szCs w:val="24"/>
        </w:rPr>
      </w:pPr>
      <w:r w:rsidRPr="008701BE">
        <w:rPr>
          <w:rFonts w:ascii="Times New Roman" w:hAnsi="Times New Roman" w:cs="Times New Roman"/>
          <w:sz w:val="24"/>
          <w:szCs w:val="24"/>
        </w:rPr>
        <w:t>Social media has served as a specialized platform of modern human communication and is now part of the political culture of most democratic nations across the globe, Nigeria inclusive. Usage of social media is one of the most dominant forms of communication between politicians and the electorate, and it is massively and strategically exploited by the politicians across the globe to achieve their targeted goals as regard projecting positive images, retaining offices, and maintaining relationships with their publics. Social media has been useful in aiding exchange of information between the political candidates and electorate; it helps citizens to be informed and influence their political choices, attitudes, beliefs, and behaviour towards certain political candidates (Victor, Ikechukwu, Gerald &amp; Chinedum, 2017).</w:t>
      </w:r>
    </w:p>
    <w:p w:rsidR="00D355D4" w:rsidRDefault="008701BE" w:rsidP="00D355D4">
      <w:pPr>
        <w:spacing w:after="0" w:line="360" w:lineRule="auto"/>
        <w:ind w:firstLine="360"/>
        <w:jc w:val="both"/>
        <w:rPr>
          <w:rFonts w:ascii="Times New Roman" w:hAnsi="Times New Roman" w:cs="Times New Roman"/>
          <w:sz w:val="24"/>
          <w:szCs w:val="24"/>
        </w:rPr>
      </w:pPr>
      <w:r w:rsidRPr="008701BE">
        <w:rPr>
          <w:rFonts w:ascii="Times New Roman" w:hAnsi="Times New Roman" w:cs="Times New Roman"/>
          <w:sz w:val="24"/>
          <w:szCs w:val="24"/>
        </w:rPr>
        <w:lastRenderedPageBreak/>
        <w:t>Incidentally, in Nigeria, the everyday use of social media by politicians, and the manner in which the user-citizen interacts with the social network sites/pages of politicians has received rather less attention. Essentially, politicians expect the communication relationship to be positive and of benefit to them, thus, political gladiators of all shades of opinions, ideologies, intents and goals use the media with the belief that political communication through them might exert pressure or have an influence on people’s perception and behaviours. This conception of the effect of social media is akin to the historical and cultural dominance of print and electronic media and the perceived hypodermic needle effect of mass media messages. In view of the perceived impact of the media whether from the ‘maximalists’ or ‘minimalists’ perspective, profit driven mentality of competition for political space has given rise to both ethical and unethical political communication using all available platforms of interpersonal and mass communication (Victor et al., 2017).</w:t>
      </w:r>
    </w:p>
    <w:p w:rsidR="008701BE" w:rsidRPr="008701BE" w:rsidRDefault="008701BE" w:rsidP="00D355D4">
      <w:pPr>
        <w:spacing w:after="0" w:line="360" w:lineRule="auto"/>
        <w:ind w:firstLine="360"/>
        <w:jc w:val="both"/>
        <w:rPr>
          <w:rFonts w:ascii="Times New Roman" w:hAnsi="Times New Roman" w:cs="Times New Roman"/>
          <w:sz w:val="24"/>
          <w:szCs w:val="24"/>
        </w:rPr>
      </w:pPr>
      <w:r w:rsidRPr="008701BE">
        <w:rPr>
          <w:rFonts w:ascii="Times New Roman" w:hAnsi="Times New Roman" w:cs="Times New Roman"/>
          <w:sz w:val="24"/>
          <w:szCs w:val="24"/>
        </w:rPr>
        <w:t xml:space="preserve">The foregoing notwithstanding, this study intends to investigate the effectiveness of the use of social media as a political platform in Nigeria and how the increasing advantages of social media can be harnessed and applied in making the electorate to possess their political sovereignty by transparently voting–in and voting–out political office holders and governments democratically without undue interference or hindrance (Chinedu-Okeke et al., 2016).  </w:t>
      </w:r>
      <w:bookmarkStart w:id="1" w:name="_Toc170008163"/>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sz w:val="24"/>
          <w:szCs w:val="24"/>
        </w:rPr>
        <w:t>1.3</w:t>
      </w:r>
      <w:r w:rsidRPr="008701BE">
        <w:rPr>
          <w:rFonts w:ascii="Times New Roman" w:hAnsi="Times New Roman" w:cs="Times New Roman"/>
          <w:b/>
          <w:sz w:val="24"/>
          <w:szCs w:val="24"/>
        </w:rPr>
        <w:tab/>
        <w:t>OBJECTIVES OF THE STUDY</w:t>
      </w:r>
      <w:bookmarkEnd w:id="1"/>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The objectives of the study include:</w:t>
      </w:r>
    </w:p>
    <w:p w:rsidR="008701BE" w:rsidRPr="008701BE" w:rsidRDefault="008701BE" w:rsidP="008701BE">
      <w:pPr>
        <w:numPr>
          <w:ilvl w:val="0"/>
          <w:numId w:val="34"/>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To examine whether or not the social media influences the perception of youths on politicians’ image on social media. </w:t>
      </w:r>
    </w:p>
    <w:p w:rsidR="008701BE" w:rsidRPr="008701BE" w:rsidRDefault="008701BE" w:rsidP="008701BE">
      <w:pPr>
        <w:numPr>
          <w:ilvl w:val="0"/>
          <w:numId w:val="34"/>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To examine whether one youths’ political activity on social media messages can affect other youths’ political thinking. </w:t>
      </w:r>
    </w:p>
    <w:p w:rsidR="008701BE" w:rsidRPr="008701BE" w:rsidRDefault="008701BE" w:rsidP="008701BE">
      <w:pPr>
        <w:numPr>
          <w:ilvl w:val="0"/>
          <w:numId w:val="34"/>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To determine the level of credibility Nigerian youths attach to political messages on social media. </w:t>
      </w:r>
    </w:p>
    <w:p w:rsidR="008701BE" w:rsidRPr="008701BE" w:rsidRDefault="008701BE" w:rsidP="008701BE">
      <w:pPr>
        <w:spacing w:after="0" w:line="360" w:lineRule="auto"/>
        <w:jc w:val="both"/>
        <w:rPr>
          <w:rFonts w:ascii="Times New Roman" w:hAnsi="Times New Roman" w:cs="Times New Roman"/>
          <w:b/>
          <w:sz w:val="24"/>
          <w:szCs w:val="24"/>
        </w:rPr>
      </w:pPr>
      <w:bookmarkStart w:id="2" w:name="_Toc170008164"/>
      <w:r w:rsidRPr="008701BE">
        <w:rPr>
          <w:rFonts w:ascii="Times New Roman" w:hAnsi="Times New Roman" w:cs="Times New Roman"/>
          <w:b/>
          <w:sz w:val="24"/>
          <w:szCs w:val="24"/>
        </w:rPr>
        <w:t>1.4</w:t>
      </w:r>
      <w:r w:rsidRPr="008701BE">
        <w:rPr>
          <w:rFonts w:ascii="Times New Roman" w:hAnsi="Times New Roman" w:cs="Times New Roman"/>
          <w:b/>
          <w:sz w:val="24"/>
          <w:szCs w:val="24"/>
        </w:rPr>
        <w:tab/>
        <w:t>RESEARCH QUESTIONS</w:t>
      </w:r>
      <w:bookmarkEnd w:id="2"/>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Some of the research questions raised are stated below and if answered, it will provide solutions to the problem highlighted in the research problem above</w:t>
      </w:r>
    </w:p>
    <w:p w:rsidR="008701BE" w:rsidRPr="008701BE" w:rsidRDefault="008701BE" w:rsidP="008701BE">
      <w:pPr>
        <w:numPr>
          <w:ilvl w:val="0"/>
          <w:numId w:val="35"/>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Do the social media influence the perception of youths on politicians’ image? </w:t>
      </w:r>
    </w:p>
    <w:p w:rsidR="008701BE" w:rsidRPr="008701BE" w:rsidRDefault="008701BE" w:rsidP="008701BE">
      <w:pPr>
        <w:numPr>
          <w:ilvl w:val="0"/>
          <w:numId w:val="35"/>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lastRenderedPageBreak/>
        <w:t xml:space="preserve">What is the believability level of what youths read on social media? </w:t>
      </w:r>
    </w:p>
    <w:p w:rsidR="008701BE" w:rsidRPr="008701BE" w:rsidRDefault="008701BE" w:rsidP="008701BE">
      <w:pPr>
        <w:numPr>
          <w:ilvl w:val="0"/>
          <w:numId w:val="35"/>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To what degree do youths regard social media messages as credible? </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t xml:space="preserve">1.5 SIGNIFICANCE OF THE STUDY </w:t>
      </w:r>
    </w:p>
    <w:p w:rsidR="00E45A99" w:rsidRDefault="008701BE" w:rsidP="00E45A99">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Firstly, the significance of this study will be found in the gap it fills by answering its research questions Secondly, the research will be of immense benefit to politicians, political parties, media consultants, electoral umpires and government across all levels as it will help them to know and appreciate the gains and efficacy of using social media tools and how best to handle it for projecting the image of their clients and increasing awareness of the political candidates. </w:t>
      </w:r>
    </w:p>
    <w:p w:rsidR="00E45A99" w:rsidRDefault="008701BE" w:rsidP="00E45A99">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The findings of this study will contribute to the sustainable development of democracy in Nigeria. The youth are the future and drivers of any country, therefore conducting researches/studies into their political, social behavior is of paramount importance (Adedeji, 2015). </w:t>
      </w:r>
    </w:p>
    <w:p w:rsidR="008701BE" w:rsidRPr="008701BE" w:rsidRDefault="008701BE" w:rsidP="00E45A99">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Finally, this study will be of great benefit to researchers and other seekers of knowledge in the academia, as it will contribute to the existing literature on usefulness of social media in politics and also widen the current expansive knowledge in it.</w:t>
      </w:r>
    </w:p>
    <w:p w:rsidR="008701BE" w:rsidRPr="008701BE" w:rsidRDefault="008701BE" w:rsidP="008701BE">
      <w:pPr>
        <w:spacing w:after="0" w:line="360" w:lineRule="auto"/>
        <w:jc w:val="both"/>
        <w:rPr>
          <w:rFonts w:ascii="Times New Roman" w:hAnsi="Times New Roman" w:cs="Times New Roman"/>
          <w:b/>
          <w:sz w:val="24"/>
          <w:szCs w:val="24"/>
        </w:rPr>
      </w:pPr>
      <w:bookmarkStart w:id="3" w:name="_Toc170008166"/>
      <w:r w:rsidRPr="008701BE">
        <w:rPr>
          <w:rFonts w:ascii="Times New Roman" w:hAnsi="Times New Roman" w:cs="Times New Roman"/>
          <w:b/>
          <w:sz w:val="24"/>
          <w:szCs w:val="24"/>
        </w:rPr>
        <w:t>1.6</w:t>
      </w:r>
      <w:r w:rsidRPr="008701BE">
        <w:rPr>
          <w:rFonts w:ascii="Times New Roman" w:hAnsi="Times New Roman" w:cs="Times New Roman"/>
          <w:b/>
          <w:sz w:val="24"/>
          <w:szCs w:val="24"/>
        </w:rPr>
        <w:tab/>
        <w:t>SCOPE OF THE STUDY</w:t>
      </w:r>
      <w:bookmarkEnd w:id="3"/>
    </w:p>
    <w:p w:rsidR="008701BE" w:rsidRPr="008701BE" w:rsidRDefault="008701BE" w:rsidP="00E45A99">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The scope of the study aims to examine the role of social media in promoting political participation among undergraduate students in Kwara state. </w:t>
      </w:r>
    </w:p>
    <w:p w:rsidR="00E45A99"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Only undergraduate students of the Kwara State Polytechnic, Ilorin of 16 years through 29 shall be polled.</w:t>
      </w:r>
    </w:p>
    <w:p w:rsidR="008701BE" w:rsidRPr="008701BE" w:rsidRDefault="008701BE" w:rsidP="00E45A99">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This study will examine the political participation of the aforementioned youths for the 2019 general elections only.</w:t>
      </w:r>
    </w:p>
    <w:p w:rsidR="008701BE" w:rsidRPr="008701BE" w:rsidRDefault="008701BE" w:rsidP="00E45A99">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This study will focus on undergraduate students of the Kwara State Polytechnic, Ilorin, with the aim of determining how social media influence their perception of political candidates and their participation in elections.</w:t>
      </w:r>
    </w:p>
    <w:p w:rsidR="008701BE" w:rsidRPr="008701BE" w:rsidRDefault="008701BE" w:rsidP="008701BE">
      <w:pPr>
        <w:spacing w:after="0" w:line="360" w:lineRule="auto"/>
        <w:jc w:val="both"/>
        <w:rPr>
          <w:rFonts w:ascii="Times New Roman" w:hAnsi="Times New Roman" w:cs="Times New Roman"/>
          <w:b/>
          <w:sz w:val="24"/>
          <w:szCs w:val="24"/>
        </w:rPr>
      </w:pPr>
      <w:bookmarkStart w:id="4" w:name="_Toc170008167"/>
      <w:r w:rsidRPr="008701BE">
        <w:rPr>
          <w:rFonts w:ascii="Times New Roman" w:hAnsi="Times New Roman" w:cs="Times New Roman"/>
          <w:b/>
          <w:sz w:val="24"/>
          <w:szCs w:val="24"/>
        </w:rPr>
        <w:t>1.7</w:t>
      </w:r>
      <w:r w:rsidRPr="008701BE">
        <w:rPr>
          <w:rFonts w:ascii="Times New Roman" w:hAnsi="Times New Roman" w:cs="Times New Roman"/>
          <w:b/>
          <w:sz w:val="24"/>
          <w:szCs w:val="24"/>
        </w:rPr>
        <w:tab/>
        <w:t>DEFINITION OF TERMS</w:t>
      </w:r>
      <w:bookmarkEnd w:id="4"/>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t>Social Media</w:t>
      </w:r>
      <w:r w:rsidRPr="008701BE">
        <w:rPr>
          <w:rFonts w:ascii="Times New Roman" w:hAnsi="Times New Roman" w:cs="Times New Roman"/>
          <w:sz w:val="24"/>
          <w:szCs w:val="24"/>
        </w:rPr>
        <w:t>: Online platforms and websites that allow users to create and share content, interact with others, and participate in virtual communities. Examples include Facebook, Twitter, Instagram, and Snapchat.</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lastRenderedPageBreak/>
        <w:t>Political Participation</w:t>
      </w:r>
      <w:r w:rsidRPr="008701BE">
        <w:rPr>
          <w:rFonts w:ascii="Times New Roman" w:hAnsi="Times New Roman" w:cs="Times New Roman"/>
          <w:sz w:val="24"/>
          <w:szCs w:val="24"/>
        </w:rPr>
        <w:t xml:space="preserve">: Political participation has been defined as “those activities by private citizens that are more or less directly aimed at influencing the selection of governmental personnel and/or the actions they take” (Enkman and Amna, 2012). </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t>Promoting</w:t>
      </w:r>
      <w:r w:rsidRPr="008701BE">
        <w:rPr>
          <w:rFonts w:ascii="Times New Roman" w:hAnsi="Times New Roman" w:cs="Times New Roman"/>
          <w:sz w:val="24"/>
          <w:szCs w:val="24"/>
        </w:rPr>
        <w:t>: Encouraging or facilitating the occurrence or development of something. In this context, it refers to the actions or mechanisms by which social media platforms contribute to the occurrence.</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t>Role</w:t>
      </w:r>
      <w:r w:rsidRPr="008701BE">
        <w:rPr>
          <w:rFonts w:ascii="Times New Roman" w:hAnsi="Times New Roman" w:cs="Times New Roman"/>
          <w:sz w:val="24"/>
          <w:szCs w:val="24"/>
        </w:rPr>
        <w:t xml:space="preserve">: The function or contribution of something in a particular situation or context. </w:t>
      </w:r>
      <w:r w:rsidRPr="008701BE">
        <w:rPr>
          <w:rFonts w:ascii="Times New Roman" w:hAnsi="Times New Roman" w:cs="Times New Roman"/>
          <w:bCs/>
          <w:sz w:val="24"/>
          <w:szCs w:val="24"/>
        </w:rPr>
        <w:t>Undergraduate Students</w:t>
      </w:r>
      <w:r w:rsidRPr="008701BE">
        <w:rPr>
          <w:rFonts w:ascii="Times New Roman" w:hAnsi="Times New Roman" w:cs="Times New Roman"/>
          <w:sz w:val="24"/>
          <w:szCs w:val="24"/>
        </w:rPr>
        <w:t xml:space="preserve">: It refers to students enrolled in a university, college and polytechnic program who have not yet completed their bachelor's degree. </w:t>
      </w:r>
    </w:p>
    <w:p w:rsidR="008701BE" w:rsidRPr="008701BE" w:rsidRDefault="008701BE" w:rsidP="008701BE">
      <w:pPr>
        <w:numPr>
          <w:ilvl w:val="0"/>
          <w:numId w:val="36"/>
        </w:numPr>
        <w:spacing w:after="0" w:line="360" w:lineRule="auto"/>
        <w:jc w:val="both"/>
        <w:rPr>
          <w:rFonts w:ascii="Times New Roman" w:hAnsi="Times New Roman" w:cs="Times New Roman"/>
          <w:vanish/>
          <w:sz w:val="24"/>
          <w:szCs w:val="24"/>
        </w:rPr>
      </w:pPr>
      <w:r w:rsidRPr="008701BE">
        <w:rPr>
          <w:rFonts w:ascii="Times New Roman" w:hAnsi="Times New Roman" w:cs="Times New Roman"/>
          <w:vanish/>
          <w:sz w:val="24"/>
          <w:szCs w:val="24"/>
        </w:rPr>
        <w:t>Top of Form</w:t>
      </w:r>
    </w:p>
    <w:p w:rsidR="008701BE" w:rsidRPr="008701BE" w:rsidRDefault="008701BE" w:rsidP="00413983">
      <w:pPr>
        <w:spacing w:after="0" w:line="360" w:lineRule="auto"/>
        <w:jc w:val="center"/>
        <w:rPr>
          <w:rFonts w:ascii="Times New Roman" w:hAnsi="Times New Roman" w:cs="Times New Roman"/>
          <w:b/>
          <w:sz w:val="24"/>
          <w:szCs w:val="24"/>
        </w:rPr>
      </w:pPr>
      <w:r w:rsidRPr="008701BE">
        <w:rPr>
          <w:rFonts w:ascii="Times New Roman" w:hAnsi="Times New Roman" w:cs="Times New Roman"/>
          <w:b/>
          <w:sz w:val="24"/>
          <w:szCs w:val="24"/>
        </w:rPr>
        <w:br w:type="page"/>
      </w:r>
      <w:bookmarkStart w:id="5" w:name="_Toc170008168"/>
      <w:r w:rsidRPr="008701BE">
        <w:rPr>
          <w:rFonts w:ascii="Times New Roman" w:hAnsi="Times New Roman" w:cs="Times New Roman"/>
          <w:b/>
          <w:sz w:val="24"/>
          <w:szCs w:val="24"/>
        </w:rPr>
        <w:lastRenderedPageBreak/>
        <w:t>CHAPTER TWO</w:t>
      </w:r>
      <w:bookmarkEnd w:id="5"/>
    </w:p>
    <w:p w:rsidR="008701BE" w:rsidRPr="008701BE" w:rsidRDefault="008701BE" w:rsidP="00413983">
      <w:pPr>
        <w:spacing w:after="0" w:line="360" w:lineRule="auto"/>
        <w:jc w:val="center"/>
        <w:rPr>
          <w:rFonts w:ascii="Times New Roman" w:hAnsi="Times New Roman" w:cs="Times New Roman"/>
          <w:b/>
          <w:sz w:val="24"/>
          <w:szCs w:val="24"/>
        </w:rPr>
      </w:pPr>
      <w:bookmarkStart w:id="6" w:name="_Toc170008169"/>
      <w:r w:rsidRPr="008701BE">
        <w:rPr>
          <w:rFonts w:ascii="Times New Roman" w:hAnsi="Times New Roman" w:cs="Times New Roman"/>
          <w:b/>
          <w:sz w:val="24"/>
          <w:szCs w:val="24"/>
        </w:rPr>
        <w:t>LITERATURE REVIEW</w:t>
      </w:r>
      <w:bookmarkEnd w:id="6"/>
    </w:p>
    <w:p w:rsidR="008701BE" w:rsidRPr="008701BE" w:rsidRDefault="008701BE" w:rsidP="008701BE">
      <w:pPr>
        <w:spacing w:after="0" w:line="360" w:lineRule="auto"/>
        <w:jc w:val="both"/>
        <w:rPr>
          <w:rFonts w:ascii="Times New Roman" w:hAnsi="Times New Roman" w:cs="Times New Roman"/>
          <w:b/>
          <w:sz w:val="24"/>
          <w:szCs w:val="24"/>
        </w:rPr>
      </w:pPr>
      <w:bookmarkStart w:id="7" w:name="_Toc170008170"/>
      <w:r w:rsidRPr="008701BE">
        <w:rPr>
          <w:rFonts w:ascii="Times New Roman" w:hAnsi="Times New Roman" w:cs="Times New Roman"/>
          <w:b/>
          <w:sz w:val="24"/>
          <w:szCs w:val="24"/>
        </w:rPr>
        <w:t>2.0</w:t>
      </w:r>
      <w:r w:rsidRPr="008701BE">
        <w:rPr>
          <w:rFonts w:ascii="Times New Roman" w:hAnsi="Times New Roman" w:cs="Times New Roman"/>
          <w:b/>
          <w:sz w:val="24"/>
          <w:szCs w:val="24"/>
        </w:rPr>
        <w:tab/>
        <w:t>INTRODUCTION</w:t>
      </w:r>
      <w:bookmarkEnd w:id="7"/>
    </w:p>
    <w:p w:rsidR="008701BE" w:rsidRPr="008701BE" w:rsidRDefault="008701BE" w:rsidP="009138B1">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sz w:val="24"/>
          <w:szCs w:val="24"/>
        </w:rPr>
        <w:t>This chapter deal with review of literature which insinuate on the work of past and present authors based on subject matters “</w:t>
      </w:r>
      <w:r w:rsidRPr="008701BE">
        <w:rPr>
          <w:rFonts w:ascii="Times New Roman" w:hAnsi="Times New Roman" w:cs="Times New Roman"/>
          <w:bCs/>
          <w:sz w:val="24"/>
          <w:szCs w:val="24"/>
          <w:lang w:val="en-GB"/>
        </w:rPr>
        <w:t xml:space="preserve">the </w:t>
      </w:r>
      <w:r w:rsidRPr="008701BE">
        <w:rPr>
          <w:rFonts w:ascii="Times New Roman" w:hAnsi="Times New Roman" w:cs="Times New Roman"/>
          <w:sz w:val="24"/>
          <w:szCs w:val="24"/>
        </w:rPr>
        <w:t>audience perception on the impact of broadcast media campaign against self medication among Ilorin residents</w:t>
      </w:r>
      <w:r w:rsidRPr="008701BE">
        <w:rPr>
          <w:rFonts w:ascii="Times New Roman" w:hAnsi="Times New Roman" w:cs="Times New Roman"/>
          <w:bCs/>
          <w:sz w:val="24"/>
          <w:szCs w:val="24"/>
        </w:rPr>
        <w:t>”. Thus, the section was arranged with the following headings: Conceptual Framework that explain the concept of self medication and other relevant concepts; Theoretical framework that states many theories out of which adopted one that is suitable for the study; and empirical review that study related headings based on the subject matters.</w:t>
      </w:r>
    </w:p>
    <w:p w:rsidR="008701BE" w:rsidRPr="008701BE" w:rsidRDefault="008701BE" w:rsidP="008701BE">
      <w:pPr>
        <w:spacing w:after="0" w:line="360" w:lineRule="auto"/>
        <w:jc w:val="both"/>
        <w:rPr>
          <w:rFonts w:ascii="Times New Roman" w:hAnsi="Times New Roman" w:cs="Times New Roman"/>
          <w:b/>
          <w:sz w:val="24"/>
          <w:szCs w:val="24"/>
        </w:rPr>
      </w:pPr>
      <w:bookmarkStart w:id="8" w:name="_Toc170008171"/>
      <w:r w:rsidRPr="008701BE">
        <w:rPr>
          <w:rFonts w:ascii="Times New Roman" w:hAnsi="Times New Roman" w:cs="Times New Roman"/>
          <w:b/>
          <w:sz w:val="24"/>
          <w:szCs w:val="24"/>
        </w:rPr>
        <w:t>2.1</w:t>
      </w:r>
      <w:r w:rsidRPr="008701BE">
        <w:rPr>
          <w:rFonts w:ascii="Times New Roman" w:hAnsi="Times New Roman" w:cs="Times New Roman"/>
          <w:b/>
          <w:sz w:val="24"/>
          <w:szCs w:val="24"/>
        </w:rPr>
        <w:tab/>
        <w:t xml:space="preserve">CONCEPTUAL </w:t>
      </w:r>
      <w:bookmarkEnd w:id="8"/>
      <w:r w:rsidRPr="008701BE">
        <w:rPr>
          <w:rFonts w:ascii="Times New Roman" w:hAnsi="Times New Roman" w:cs="Times New Roman"/>
          <w:b/>
          <w:sz w:val="24"/>
          <w:szCs w:val="24"/>
        </w:rPr>
        <w:t>REVIEW</w:t>
      </w:r>
    </w:p>
    <w:p w:rsidR="008701BE" w:rsidRPr="008701BE" w:rsidRDefault="008701BE" w:rsidP="008701BE">
      <w:pPr>
        <w:spacing w:after="0" w:line="360" w:lineRule="auto"/>
        <w:jc w:val="both"/>
        <w:rPr>
          <w:rFonts w:ascii="Times New Roman" w:hAnsi="Times New Roman" w:cs="Times New Roman"/>
          <w:b/>
          <w:sz w:val="24"/>
          <w:szCs w:val="24"/>
        </w:rPr>
      </w:pPr>
      <w:bookmarkStart w:id="9" w:name="_Toc170008172"/>
      <w:r w:rsidRPr="008701BE">
        <w:rPr>
          <w:rFonts w:ascii="Times New Roman" w:hAnsi="Times New Roman" w:cs="Times New Roman"/>
          <w:b/>
          <w:sz w:val="24"/>
          <w:szCs w:val="24"/>
        </w:rPr>
        <w:t>2.1.1</w:t>
      </w:r>
      <w:r w:rsidRPr="008701BE">
        <w:rPr>
          <w:rFonts w:ascii="Times New Roman" w:hAnsi="Times New Roman" w:cs="Times New Roman"/>
          <w:b/>
          <w:sz w:val="24"/>
          <w:szCs w:val="24"/>
        </w:rPr>
        <w:tab/>
        <w:t>Concept of Mass Media</w:t>
      </w:r>
      <w:bookmarkEnd w:id="9"/>
    </w:p>
    <w:p w:rsidR="009A202E" w:rsidRDefault="008701BE" w:rsidP="009A202E">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Social media, as a concept, has been explained in various ways by different social media scholars. According to Carr&amp; Hayes (2015), social media is defined as internet-based channels of mass-personal communication that allow users to opportunistically interact with and selectively present themselves to broad and narrow audiences, deriving value primarily from user generated content.</w:t>
      </w:r>
    </w:p>
    <w:p w:rsidR="009A202E" w:rsidRDefault="008701BE" w:rsidP="009A202E">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According  to  Kaplan  and  Haenlein  (2013), social media is a collection of web-based tools that enable the production and sharing of user-generated  content  while  building  on  the theoretical and technological underpinnings of Web 2.0. This demonstrates how social media is interactive and participatory, allowing users to create and consume content simultaneously. It highlights even more how social media is user-centric and has revolutionized how people interact with one another and with information.</w:t>
      </w:r>
    </w:p>
    <w:p w:rsidR="009A202E" w:rsidRDefault="008701BE" w:rsidP="009A202E">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Social media is described by Sinclaire and Vogus, (2019) as applications found on internet that allow the creation and distribution of content among the user. Social media, refers to the applications of tools which build user generated content to be shared through the internet. </w:t>
      </w:r>
    </w:p>
    <w:p w:rsidR="009A202E" w:rsidRDefault="008701BE" w:rsidP="009A202E">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Social media also helps an organization in building up meaningful and important relationship with their current as well as potential consumers in the market. In the present market conditions, there is a risk that an organization shall loose the loyalty of its customers </w:t>
      </w:r>
      <w:r w:rsidRPr="008701BE">
        <w:rPr>
          <w:rFonts w:ascii="Times New Roman" w:hAnsi="Times New Roman" w:cs="Times New Roman"/>
          <w:bCs/>
          <w:sz w:val="24"/>
          <w:szCs w:val="24"/>
        </w:rPr>
        <w:lastRenderedPageBreak/>
        <w:t xml:space="preserve">based on even the simplest of mistake on their part. In the age of the internet, this can be propagated as an unfortunate event, wherein an individual encountered a specific service or product of a certain company or a brand. Delighting and service to customers has become the centre point for business. Blackshaw and Nazzaro (2006) believe that social media influences the brand awareness, sales and loyalty. Thus, social media influences the forecast and prediction of marketers. Raman (2009) describes that social media marketing report depicts the increasing attraction of social media and value of social media in business. </w:t>
      </w:r>
    </w:p>
    <w:p w:rsidR="008701BE" w:rsidRPr="009A202E" w:rsidRDefault="008701BE" w:rsidP="009A202E">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sz w:val="24"/>
          <w:szCs w:val="24"/>
        </w:rPr>
        <w:t xml:space="preserve">Social media is that means that employs mobile and web based technology to create highly interactive platforms via which individuals and community share, co-create, discuss and modifies user-generated content (Kietzmannn, 2012).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Some media website includes:  </w:t>
      </w:r>
    </w:p>
    <w:p w:rsidR="008701BE" w:rsidRPr="008701BE" w:rsidRDefault="008701BE" w:rsidP="008701BE">
      <w:pPr>
        <w:numPr>
          <w:ilvl w:val="0"/>
          <w:numId w:val="37"/>
        </w:num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t>Social Bookmarking</w:t>
      </w:r>
      <w:r w:rsidRPr="008701BE">
        <w:rPr>
          <w:rFonts w:ascii="Times New Roman" w:hAnsi="Times New Roman" w:cs="Times New Roman"/>
          <w:sz w:val="24"/>
          <w:szCs w:val="24"/>
        </w:rPr>
        <w:t xml:space="preserve">: interact by tagging website and searching through website book marked by others (Blink list, simple).  </w:t>
      </w:r>
    </w:p>
    <w:p w:rsidR="008701BE" w:rsidRPr="008701BE" w:rsidRDefault="008701BE" w:rsidP="008701BE">
      <w:pPr>
        <w:numPr>
          <w:ilvl w:val="0"/>
          <w:numId w:val="37"/>
        </w:num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t>Social News:</w:t>
      </w:r>
      <w:r w:rsidRPr="008701BE">
        <w:rPr>
          <w:rFonts w:ascii="Times New Roman" w:hAnsi="Times New Roman" w:cs="Times New Roman"/>
          <w:sz w:val="24"/>
          <w:szCs w:val="24"/>
        </w:rPr>
        <w:t xml:space="preserve"> interact by voting for articles and commenting on them (Digg, propello).  </w:t>
      </w:r>
    </w:p>
    <w:p w:rsidR="008701BE" w:rsidRPr="008701BE" w:rsidRDefault="008701BE" w:rsidP="008701BE">
      <w:pPr>
        <w:numPr>
          <w:ilvl w:val="0"/>
          <w:numId w:val="37"/>
        </w:num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t>Social Networking:</w:t>
      </w:r>
      <w:r w:rsidRPr="008701BE">
        <w:rPr>
          <w:rFonts w:ascii="Times New Roman" w:hAnsi="Times New Roman" w:cs="Times New Roman"/>
          <w:sz w:val="24"/>
          <w:szCs w:val="24"/>
        </w:rPr>
        <w:t xml:space="preserve"> interact by adding friends, commenting on photo and profiles, sharing groups for discussions (Facebook, 2go, BB chat)  Social Photo and </w:t>
      </w:r>
    </w:p>
    <w:p w:rsidR="008701BE" w:rsidRPr="008701BE" w:rsidRDefault="008701BE" w:rsidP="008701BE">
      <w:pPr>
        <w:numPr>
          <w:ilvl w:val="0"/>
          <w:numId w:val="37"/>
        </w:num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t>Video Sharing:</w:t>
      </w:r>
      <w:r w:rsidRPr="008701BE">
        <w:rPr>
          <w:rFonts w:ascii="Times New Roman" w:hAnsi="Times New Roman" w:cs="Times New Roman"/>
          <w:sz w:val="24"/>
          <w:szCs w:val="24"/>
        </w:rPr>
        <w:t xml:space="preserve"> interact by sharing photos or videos and commenting on the user submission. (Youtube and Fliki).  </w:t>
      </w:r>
    </w:p>
    <w:p w:rsidR="008701BE" w:rsidRPr="008701BE" w:rsidRDefault="008701BE" w:rsidP="008701BE">
      <w:pPr>
        <w:numPr>
          <w:ilvl w:val="0"/>
          <w:numId w:val="37"/>
        </w:num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t>Wikis:</w:t>
      </w:r>
      <w:r w:rsidRPr="008701BE">
        <w:rPr>
          <w:rFonts w:ascii="Times New Roman" w:hAnsi="Times New Roman" w:cs="Times New Roman"/>
          <w:sz w:val="24"/>
          <w:szCs w:val="24"/>
        </w:rPr>
        <w:t xml:space="preserve"> interact by adding articles and editing existing articles. (Wikipedia, wikia). </w:t>
      </w:r>
    </w:p>
    <w:p w:rsidR="00BC4AE7" w:rsidRDefault="008701BE" w:rsidP="00BC4AE7">
      <w:pPr>
        <w:spacing w:after="0" w:line="360" w:lineRule="auto"/>
        <w:ind w:firstLine="360"/>
        <w:jc w:val="both"/>
        <w:rPr>
          <w:rFonts w:ascii="Times New Roman" w:hAnsi="Times New Roman" w:cs="Times New Roman"/>
          <w:sz w:val="24"/>
          <w:szCs w:val="24"/>
        </w:rPr>
      </w:pPr>
      <w:r w:rsidRPr="008701BE">
        <w:rPr>
          <w:rFonts w:ascii="Times New Roman" w:hAnsi="Times New Roman" w:cs="Times New Roman"/>
          <w:sz w:val="24"/>
          <w:szCs w:val="24"/>
        </w:rPr>
        <w:t xml:space="preserve">Social media refers to the means of interaction among people in which they create, share, exchange and comment among themselves in different networks. Andreas and Michael (2010) are of the opinion that social media is a group of internet based application that builds on the ideological foundation and allows the creation and exchange of users – generated content. Social media has become one of the major channel of chatting through platforms </w:t>
      </w:r>
      <w:r w:rsidRPr="008701BE">
        <w:rPr>
          <w:rFonts w:ascii="Times New Roman" w:hAnsi="Times New Roman" w:cs="Times New Roman"/>
          <w:sz w:val="24"/>
          <w:szCs w:val="24"/>
        </w:rPr>
        <w:lastRenderedPageBreak/>
        <w:t xml:space="preserve">such as 2go, BB chat, blogger and wiki a. There has been an increase in the mobile social media which has created new opportunity for browsing. </w:t>
      </w:r>
    </w:p>
    <w:p w:rsidR="008701BE" w:rsidRPr="008701BE" w:rsidRDefault="008701BE" w:rsidP="00BC4AE7">
      <w:pPr>
        <w:spacing w:after="0" w:line="360" w:lineRule="auto"/>
        <w:ind w:firstLine="360"/>
        <w:jc w:val="both"/>
        <w:rPr>
          <w:rFonts w:ascii="Times New Roman" w:hAnsi="Times New Roman" w:cs="Times New Roman"/>
          <w:sz w:val="24"/>
          <w:szCs w:val="24"/>
        </w:rPr>
      </w:pPr>
      <w:r w:rsidRPr="008701BE">
        <w:rPr>
          <w:rFonts w:ascii="Times New Roman" w:hAnsi="Times New Roman" w:cs="Times New Roman"/>
          <w:sz w:val="24"/>
          <w:szCs w:val="24"/>
        </w:rPr>
        <w:t xml:space="preserve">The internet usage effect of social media, in views of Nielsen (2012) is that, students continue to spend more time on the social media than any site. The total time spent on social media across mobile devices increased by 37%, 121 billion minutes in July 2012 compared to 88 billion minutes in July 2011. </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Kaplan and Haenlein (2010) classified social media into six different classes as follows: </w:t>
      </w:r>
    </w:p>
    <w:p w:rsidR="008701BE" w:rsidRPr="008701BE" w:rsidRDefault="008701BE" w:rsidP="008701BE">
      <w:pPr>
        <w:numPr>
          <w:ilvl w:val="0"/>
          <w:numId w:val="38"/>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Collaborative Project (Wikipedia) </w:t>
      </w:r>
    </w:p>
    <w:p w:rsidR="008701BE" w:rsidRPr="008701BE" w:rsidRDefault="008701BE" w:rsidP="008701BE">
      <w:pPr>
        <w:numPr>
          <w:ilvl w:val="0"/>
          <w:numId w:val="38"/>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Blogs and Micro blogs (Twitter) </w:t>
      </w:r>
    </w:p>
    <w:p w:rsidR="008701BE" w:rsidRPr="008701BE" w:rsidRDefault="008701BE" w:rsidP="008701BE">
      <w:pPr>
        <w:numPr>
          <w:ilvl w:val="0"/>
          <w:numId w:val="38"/>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Content Communities (Youtube) </w:t>
      </w:r>
    </w:p>
    <w:p w:rsidR="008701BE" w:rsidRPr="008701BE" w:rsidRDefault="008701BE" w:rsidP="008701BE">
      <w:pPr>
        <w:numPr>
          <w:ilvl w:val="0"/>
          <w:numId w:val="38"/>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Social Networking Site (Facebook; 2go; BB chat) </w:t>
      </w:r>
    </w:p>
    <w:p w:rsidR="008701BE" w:rsidRPr="008701BE" w:rsidRDefault="008701BE" w:rsidP="008701BE">
      <w:pPr>
        <w:numPr>
          <w:ilvl w:val="0"/>
          <w:numId w:val="38"/>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Virtual Game World (World of war craft) </w:t>
      </w:r>
    </w:p>
    <w:p w:rsidR="008701BE" w:rsidRPr="008701BE" w:rsidRDefault="008701BE" w:rsidP="008701BE">
      <w:pPr>
        <w:numPr>
          <w:ilvl w:val="0"/>
          <w:numId w:val="38"/>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Virtual Second World (Second life) Technology includes the blogs, picture sharing, music sharing, crowd sourcing, e-mail, instant messaging and voice over. These services could be integrated via social network aggregation platforms.</w:t>
      </w:r>
      <w:r w:rsidRPr="008701BE">
        <w:rPr>
          <w:rFonts w:ascii="Times New Roman" w:hAnsi="Times New Roman" w:cs="Times New Roman"/>
          <w:vanish/>
          <w:sz w:val="24"/>
          <w:szCs w:val="24"/>
        </w:rPr>
        <w:t>Top of Form</w:t>
      </w:r>
    </w:p>
    <w:p w:rsidR="008701BE" w:rsidRPr="008701BE" w:rsidRDefault="008701BE" w:rsidP="008701BE">
      <w:pPr>
        <w:spacing w:after="0" w:line="360" w:lineRule="auto"/>
        <w:jc w:val="both"/>
        <w:rPr>
          <w:rFonts w:ascii="Times New Roman" w:hAnsi="Times New Roman" w:cs="Times New Roman"/>
          <w:b/>
          <w:sz w:val="24"/>
          <w:szCs w:val="24"/>
        </w:rPr>
      </w:pPr>
      <w:r w:rsidRPr="008701BE">
        <w:rPr>
          <w:rFonts w:ascii="Times New Roman" w:hAnsi="Times New Roman" w:cs="Times New Roman"/>
          <w:b/>
          <w:bCs/>
          <w:sz w:val="24"/>
          <w:szCs w:val="24"/>
        </w:rPr>
        <w:t>2.1.2</w:t>
      </w:r>
      <w:r w:rsidRPr="008701BE">
        <w:rPr>
          <w:rFonts w:ascii="Times New Roman" w:hAnsi="Times New Roman" w:cs="Times New Roman"/>
          <w:b/>
          <w:bCs/>
          <w:sz w:val="24"/>
          <w:szCs w:val="24"/>
        </w:rPr>
        <w:tab/>
        <w:t>Political Participation</w:t>
      </w:r>
    </w:p>
    <w:p w:rsidR="008701BE" w:rsidRPr="008701BE" w:rsidRDefault="008701BE" w:rsidP="00BC4AE7">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Rahmawati (2014) simply put political participation deals with citizen involvement in issues of public concern that would eventually lead to producing a leader for the nation. </w:t>
      </w:r>
    </w:p>
    <w:p w:rsidR="00BC4AE7"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According to Verba et al, cited in Rahmawati (2014), political participation refers to “behavior that could affect government action – either directly by influencing the public policies that are implemented or indirectly by influencing the elections of political actors creating those policies”. </w:t>
      </w:r>
    </w:p>
    <w:p w:rsidR="00BC4AE7" w:rsidRDefault="008701BE" w:rsidP="00BC4AE7">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More so, in a changing world, it is difficult to advance democratic change and development with old tools only. Today, leaders need to understand the role of changing communication technology for politics and society. This is the use of the new media (social media) in the field of governance and political development to increase citizens’ participation in the political process. In recent times, social media have evolved new forms of democracy, government, and have become a clear and more effective voice of many.</w:t>
      </w:r>
    </w:p>
    <w:p w:rsidR="00BC4AE7" w:rsidRDefault="008701BE" w:rsidP="00BC4AE7">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Okoro and Nwafor (2013) note that Nigerian politicians and organisations actively utilized social media to participate in politics. Organizations like Enough is Enough Nigeria, </w:t>
      </w:r>
      <w:r w:rsidRPr="008701BE">
        <w:rPr>
          <w:rFonts w:ascii="Times New Roman" w:hAnsi="Times New Roman" w:cs="Times New Roman"/>
          <w:sz w:val="24"/>
          <w:szCs w:val="24"/>
        </w:rPr>
        <w:lastRenderedPageBreak/>
        <w:t>Reclaim Naija, WangoNet, and IamLagos established platforms enabling citizens to report election-related incidences with pictures, videos, text messages and voicemail. At the same time, traditional media houses such as Channels Television and Punch newspaper used the new media to disseminate information and gather feedback from viewers.</w:t>
      </w:r>
    </w:p>
    <w:p w:rsidR="00D11FF3" w:rsidRDefault="008701BE" w:rsidP="00D11FF3">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Participation means ‘sharing in’ or ‘wrap oneself with’ every dimension of life, of culture or of economy, our educational system, our political system, our decision-making process. But there is less than a complete agreement among the scholars about the meaning of the concept ‘Political Participation’. Political participation is the involvement of the citizens in the political system (Falade, 2014). The citizens form the crux of any society and it is important they are part of the political process. According to Akamare (2003, as cited in Falade, 2014), political participation is an aspect of political behaviour and it focuses on the way in which individuals take part in politics. It is a voluntary activity and one may participate directly or indirectly. The various ways by which the people can be involved in the political system include selection or election of political leaders, formulation of policies, community activities and other civic engagements. </w:t>
      </w:r>
    </w:p>
    <w:p w:rsidR="00D11FF3" w:rsidRDefault="008701BE" w:rsidP="00D11FF3">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Empirical investigation of political participation could be split between two basic yet mutually interlinked approaches. The first approach deals with the realistic extant level of popular engagement in the processes of governance. The chief objects of interest are the level (local, regional, national etc.) and method (voting, campaigning, contacting, protesting etc.) of political participation. In this context, the influence of various manners of political participation and the motivation to either reject participation or indeed become an active part of it are studied. Individual and national patterns of political behaviour are also compared. Cross-national comparison of political participation patterns concentrate largely on voting because of the availability of internationally comparable data on voter turnout and the relevance of national elections for the given political system. As evidenced by such international comparisons, voter turnout shall be influenced largely by a number of institutional factors (e.g. voter registration systems, electoral procedures, degree of political competition in the society and the party system) which, taken together, create an institutional environment of the given country’s political system (Nekola, 2014).</w:t>
      </w:r>
    </w:p>
    <w:p w:rsidR="008701BE" w:rsidRPr="008701BE" w:rsidRDefault="008701BE" w:rsidP="00D11FF3">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lastRenderedPageBreak/>
        <w:t>The essence of political participation in any society, either civilized or primitive, is to seek control of power, acquisition of power and to influence decision making. Political participation is a means of contributing ones quota to the political system and overall development of the nation. Political participation is one of the fundamental requirements of democratic governance. This is the reason why Adelekan (2010, cited in Falade, 2014) emphasized that ideally, democracy means individual participation in the decisions that involves one’s life. In a democratic system, there is the necessity for the citizenry to be fully involved in the democratic procedures of the choice of rulers and effective communication of the public policies and attitudes. Any claim to democratic regime or state must essentially embrace a high degree of competitive choice, openness, and enjoyment of civic and political liberties and political participation that involves all groups of the society. The extent to which people participate in the political system differ from person to person. Falade (2014) identified six types of political participants. These are: The inactive: These are the people that take no part in any political activity. Voting specialists: These are the people that get eagerly engaged only in voting. Besides voting, they are not concerned about other political activities. Parochial participants: These people participate in politics occasionally. They vote or get involved in any other political activity only when it affects their personal interest. The communalist: These are those who get engaged in voting regularly, they also get involved in community affairs but they are not involved in political campaign activities. The campaigners: They are actively involved in political campaign but inactive in other community affairs. Complete activists: They are highly involved in all political activities, they actively participate in voting, political campaign, community activities and make contact with public officials (Falade, 2014).</w:t>
      </w:r>
    </w:p>
    <w:p w:rsidR="008701BE" w:rsidRPr="008701BE" w:rsidRDefault="008701BE" w:rsidP="008701BE">
      <w:pPr>
        <w:spacing w:after="0" w:line="360" w:lineRule="auto"/>
        <w:jc w:val="both"/>
        <w:rPr>
          <w:rFonts w:ascii="Times New Roman" w:hAnsi="Times New Roman" w:cs="Times New Roman"/>
          <w:b/>
          <w:bCs/>
          <w:sz w:val="24"/>
          <w:szCs w:val="24"/>
        </w:rPr>
      </w:pPr>
      <w:bookmarkStart w:id="10" w:name="_Toc170008173"/>
      <w:r w:rsidRPr="008701BE">
        <w:rPr>
          <w:rFonts w:ascii="Times New Roman" w:hAnsi="Times New Roman" w:cs="Times New Roman"/>
          <w:b/>
          <w:bCs/>
          <w:sz w:val="24"/>
          <w:szCs w:val="24"/>
        </w:rPr>
        <w:t>2.1.3 Social Media and Politics</w:t>
      </w:r>
    </w:p>
    <w:p w:rsidR="00C16193" w:rsidRDefault="008701BE" w:rsidP="00C16193">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With every advance in technology comes impact on everyday life. This holds true especially for advances in media technology. While the media is a pervasive aspect of life on a day to day basis, a time when it really becomes important is in regards to government and political information (Baker, 2009). The use of social media in recent elections, worldwide, has significantly intensified, especially among young adults. Of interest for this particular age group is the rise of social media use for political information, creating user-generated content </w:t>
      </w:r>
      <w:r w:rsidRPr="008701BE">
        <w:rPr>
          <w:rFonts w:ascii="Times New Roman" w:hAnsi="Times New Roman" w:cs="Times New Roman"/>
          <w:bCs/>
          <w:sz w:val="24"/>
          <w:szCs w:val="24"/>
        </w:rPr>
        <w:lastRenderedPageBreak/>
        <w:t xml:space="preserve">and expressing political views. As answer to the growing political use of social media, researchers have investigated these media’s effects on political behaviour such as political participation (Muntean, 2015). </w:t>
      </w:r>
    </w:p>
    <w:p w:rsidR="00C16193" w:rsidRDefault="008701BE" w:rsidP="00C16193">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The popularity of getting political news from social media platforms is greatly increasing. A 2014 study showed that 62% of web users turn to Facebook to find political news. This social phenomenon allows for political information, true or not, spreading quickly and easily among peer networks. Furthermore, social media sites are now encouraging political involvement by uniting like-minded people, reminding users to vote in elections, and analyzing users’ political affiliation data to find cultural similarities and differences (Udoka, 2015). Recent years have seen a decline in non-profit community participation such as political party membership. Also, there are several challenges when it comes to engaging people in party politics. Contrary to popular expectations, the rise of the Internet did not result in increased levels of public participation. On top of that, many political parties are afraid to lose control over their message when they delegate power and authority to the public (Effing, Hillergersberg &amp; Huibers, 2011). </w:t>
      </w:r>
    </w:p>
    <w:p w:rsidR="00C16193" w:rsidRDefault="008701BE" w:rsidP="00C16193">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Before the advent of the new media, political campaigns and other electioneering activities blossomed in the traditional media. Prior to this period, political rallies, personal contacts and speeches were popularly used for mobilizing electorates’ support on political issues, and that this was greatly propelled by the mass media force. At that time, political participation was more risky, expensive and required a great deal of investments from individuals willing to engage in political activities. The process was quite demanding as far as time, money, knowledge and information are concerned. The endemic poverty in Africa prevented citizens from attending political meetings, and sometimes, from travelling to exercise their voting rights. A World Bank report of 2005 has it that 50.9% of the population in sub-Saharan Africa lives on less than $1.25 a day. Such financial constraint is capable of preventing citizens from engaging in political activities especially those that require financial investment. Within this context where poverty is extensive, time also becomes an important factor that determines whether citizens would devote time to personal activities that guarantee their immediate survival or to political participation that does not promise an immediate and tangible material outcome for them. With this problem, coupled with that of insecurity and </w:t>
      </w:r>
      <w:r w:rsidRPr="008701BE">
        <w:rPr>
          <w:rFonts w:ascii="Times New Roman" w:hAnsi="Times New Roman" w:cs="Times New Roman"/>
          <w:bCs/>
          <w:sz w:val="24"/>
          <w:szCs w:val="24"/>
        </w:rPr>
        <w:lastRenderedPageBreak/>
        <w:t xml:space="preserve">fear of possible outbreak of violence, citizens’ active participation in the political process was/is heavily compromised (Nnanyelugo &amp; Nwafor, 2013). </w:t>
      </w:r>
    </w:p>
    <w:p w:rsidR="00C16193" w:rsidRDefault="008701BE" w:rsidP="00C16193">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Good enough, the coming of social media in the last few years is fast changing the situation as we now have online platforms that serve as a new ‘political capital’ where people now resort to and participate in political discourses. Social media has become a main source of personal orientation, anonymous interactivities and social community on variety of issues that involve politics and political discourse. </w:t>
      </w:r>
    </w:p>
    <w:p w:rsidR="008701BE" w:rsidRPr="008701BE" w:rsidRDefault="008701BE" w:rsidP="00C16193">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In Nigeria, some political parties and politicians maintain a huge social media presence, engaging participants in conversations and disseminating information about their political affairs. The social media has come to stay as a ‘meeting point’ for political parties to engage citizens and influence their opinions.  </w:t>
      </w:r>
    </w:p>
    <w:p w:rsidR="008701BE" w:rsidRPr="008701BE" w:rsidRDefault="008701BE" w:rsidP="008701BE">
      <w:p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t>2.1.4</w:t>
      </w:r>
      <w:r w:rsidRPr="008701BE">
        <w:rPr>
          <w:rFonts w:ascii="Times New Roman" w:hAnsi="Times New Roman" w:cs="Times New Roman"/>
          <w:b/>
          <w:sz w:val="24"/>
          <w:szCs w:val="24"/>
        </w:rPr>
        <w:tab/>
        <w:t>Social Network and Education</w:t>
      </w:r>
      <w:bookmarkEnd w:id="10"/>
    </w:p>
    <w:p w:rsidR="00C16193" w:rsidRDefault="008701BE" w:rsidP="00C16193">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The advent of social network platforms may also be impacting the way in which learners engage with technology in general. For a number of years, Prensky (2001) dichotomy between digital natives and digital immigrants has been considered a relatively accurate representative of the ease with which people of a certain age rate, in particular, those born before and after 1980, use technology. </w:t>
      </w:r>
    </w:p>
    <w:p w:rsidR="008701BE" w:rsidRPr="008701BE" w:rsidRDefault="008701BE" w:rsidP="00C16193">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Social networking and their educational uses are of interest to many researchers. Living Stone and Brake (2010) in their opinion said ‘social networking site, like much else on the internet representing a moving target for researchers and policy makers’. Recent trends indicate that 47% of American adults use social network. A national survey in 2009 found that 37% of online teenagers use social networking site which increased to 555% three years later (Len Hart, Purcell, Smith and Zickuhr, 2010). It has also, shown that it provides opportunity within professional education but however, there are constraints in such areas.</w:t>
      </w:r>
    </w:p>
    <w:p w:rsidR="008701BE" w:rsidRPr="008701BE" w:rsidRDefault="008701BE" w:rsidP="008701BE">
      <w:pPr>
        <w:spacing w:after="0" w:line="360" w:lineRule="auto"/>
        <w:jc w:val="both"/>
        <w:rPr>
          <w:rFonts w:ascii="Times New Roman" w:hAnsi="Times New Roman" w:cs="Times New Roman"/>
          <w:b/>
          <w:sz w:val="24"/>
          <w:szCs w:val="24"/>
        </w:rPr>
      </w:pPr>
      <w:bookmarkStart w:id="11" w:name="_Toc170008174"/>
      <w:r w:rsidRPr="008701BE">
        <w:rPr>
          <w:rFonts w:ascii="Times New Roman" w:hAnsi="Times New Roman" w:cs="Times New Roman"/>
          <w:b/>
          <w:sz w:val="24"/>
          <w:szCs w:val="24"/>
        </w:rPr>
        <w:t>2.1.5</w:t>
      </w:r>
      <w:r w:rsidRPr="008701BE">
        <w:rPr>
          <w:rFonts w:ascii="Times New Roman" w:hAnsi="Times New Roman" w:cs="Times New Roman"/>
          <w:b/>
          <w:sz w:val="24"/>
          <w:szCs w:val="24"/>
        </w:rPr>
        <w:tab/>
        <w:t>Social Networking and Nigeria</w:t>
      </w:r>
      <w:bookmarkEnd w:id="11"/>
    </w:p>
    <w:p w:rsidR="001C633E" w:rsidRDefault="008701BE" w:rsidP="001C633E">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Social networks are increasingly gaining momentum in the world of information and communication. It has without doubt altered the conventional method of news gathering and dissemination, a confirmation of what seems to be paradigm shift from print and broadcast media to the more effective and efficient rave of the moment. Social networking played a pivotal role in information and communication in Nigeria last year, event that will forever </w:t>
      </w:r>
      <w:r w:rsidRPr="008701BE">
        <w:rPr>
          <w:rFonts w:ascii="Times New Roman" w:hAnsi="Times New Roman" w:cs="Times New Roman"/>
          <w:sz w:val="24"/>
          <w:szCs w:val="24"/>
        </w:rPr>
        <w:lastRenderedPageBreak/>
        <w:t xml:space="preserve">stick to our memories. It all started with the removal of fuel subsidy on New Year day in 2012. This event showed the overwhelming power of networking. Daily protest were organized and sustained for about a week in social networks. It was a powerful tool that it was rumored that the president considered suspending their operations. </w:t>
      </w:r>
    </w:p>
    <w:p w:rsidR="001C633E" w:rsidRDefault="008701BE" w:rsidP="001C633E">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Another incident is the case of Cynthia Okojie who was murdered by “Facebook’s friends”. The role of social network is quiet overwhelming in this scenario considering the very fact that this ordeal started and ended on Facebook, it wowed everyone. It proved that social networks are becoming tools in the hands of government and weapons for criminals. One of the most shocking and angering thrillers ever was the video and pictures of the “Aluu4”. It was a horrible site to behold, inhumanity at its peak. It was evidently one of the biggest news that rocked 2012. It wasn’t the first “criminals” were butchered and burnt alive by angry uncivilized barbaric mobs. The difference between Aluu4 and other similar occurrences was simply the presence of social networking which led to empathy from the public and resultant involvement of the government. </w:t>
      </w:r>
    </w:p>
    <w:p w:rsidR="001C633E" w:rsidRDefault="008701BE" w:rsidP="001C633E">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Social Networking Sites (SNS) have been popular since the year 2002 and have attracted and fascinated tens of millions of Internet users (Boyd &amp; Ellison, 2007). Though only a few have gained worldwide publicity and attention, the Federal Bureau of Investigation estimated that there are over 200 different sites that are used for social networking (Duven&amp; Timm, 2008). Most people who are members of these sites, such as Facebook (over 400 million users) and MySpace (over 100 million users) participate in them on a daily basis (Duven&amp; Timm, 2008). Each person who becomes a member of a SNS has the opportunity to create his or her own webpage or “profile” which is supposed to be seen as a reflection of that person’s personality (Tufekci, 2008). </w:t>
      </w:r>
    </w:p>
    <w:p w:rsidR="008701BE" w:rsidRPr="008701BE" w:rsidRDefault="008701BE" w:rsidP="001C633E">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By using this personal profile, one can build an entire social network based on his or her own personal preferences (Boyd &amp; Ellison, 2007). The idea behind most of this phenomenon, as with many websites, is to help people feel socially connected and part of a community, even though they may be sitting home alone at their computer (Coyle &amp; Vaughn, 2008). Participants may connect with other people they know through school, work, or an organization, or they may meet complete strangers from all over the world (Coyle &amp; Vaughn, 2008). They do this by searching for people and adding them as “friends” so that they may </w:t>
      </w:r>
      <w:r w:rsidRPr="008701BE">
        <w:rPr>
          <w:rFonts w:ascii="Times New Roman" w:hAnsi="Times New Roman" w:cs="Times New Roman"/>
          <w:sz w:val="24"/>
          <w:szCs w:val="24"/>
        </w:rPr>
        <w:lastRenderedPageBreak/>
        <w:t xml:space="preserve">share information with them and other networks that those people may be a part of (Boyd &amp; Ellison, 2007). Being “friends” in the SNS world simply means that two profiles have been linked together (Tufekci, 2008). This, in turn, expands a person’s network greatly, so that they may meet and share information with even more members (Coyle &amp; Vaughn, 2008). </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Social status is also a very important part of SNSs because it is plays a role in how each individual is viewed on their profile by others (Tufecki, 2008). Most SNS will show how many “friends” a person has, as well as how many people have written to that person lately (Tufecki, 2008). Because of this, many SNS members will seek out people to connect with, even though they may not personally want to be linked with specific people (Tufecki, 2008). Adolescents and college-aged individuals are especially interested in having a lot of friends, because many worry what others will think if they do not have as many friends as their peers (Barker, 2009). Not only does joining a SNS help gain and preserve popularity, but selecting the perfect pictures to post are also very important aspects of the experience (Siibak, 2009).</w:t>
      </w:r>
    </w:p>
    <w:p w:rsidR="008701BE" w:rsidRPr="008701BE" w:rsidRDefault="008701BE" w:rsidP="008701BE">
      <w:p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t>2.1.6</w:t>
      </w:r>
      <w:r w:rsidRPr="008701BE">
        <w:rPr>
          <w:rFonts w:ascii="Times New Roman" w:hAnsi="Times New Roman" w:cs="Times New Roman"/>
          <w:b/>
          <w:sz w:val="24"/>
          <w:szCs w:val="24"/>
        </w:rPr>
        <w:tab/>
        <w:t>Social Media Use and Youth’s Political Efficacy</w:t>
      </w:r>
    </w:p>
    <w:p w:rsidR="00837E8D" w:rsidRDefault="008701BE" w:rsidP="00837E8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Political efficacy is one of the most important and well-studied c</w:t>
      </w:r>
      <w:r w:rsidR="00837E8D">
        <w:rPr>
          <w:rFonts w:ascii="Times New Roman" w:hAnsi="Times New Roman" w:cs="Times New Roman"/>
          <w:sz w:val="24"/>
          <w:szCs w:val="24"/>
        </w:rPr>
        <w:t xml:space="preserve">oncepts in democratic political </w:t>
      </w:r>
      <w:r w:rsidRPr="008701BE">
        <w:rPr>
          <w:rFonts w:ascii="Times New Roman" w:hAnsi="Times New Roman" w:cs="Times New Roman"/>
          <w:sz w:val="24"/>
          <w:szCs w:val="24"/>
        </w:rPr>
        <w:t>participation literature (Morrell, 2003). It was first introduc</w:t>
      </w:r>
      <w:r w:rsidR="00837E8D">
        <w:rPr>
          <w:rFonts w:ascii="Times New Roman" w:hAnsi="Times New Roman" w:cs="Times New Roman"/>
          <w:sz w:val="24"/>
          <w:szCs w:val="24"/>
        </w:rPr>
        <w:t xml:space="preserve">ed in the 1950s by Campbell and </w:t>
      </w:r>
      <w:r w:rsidRPr="008701BE">
        <w:rPr>
          <w:rFonts w:ascii="Times New Roman" w:hAnsi="Times New Roman" w:cs="Times New Roman"/>
          <w:sz w:val="24"/>
          <w:szCs w:val="24"/>
        </w:rPr>
        <w:t>associates and defined as the belief that one's actions can influence political processes, whic</w:t>
      </w:r>
      <w:r w:rsidR="00837E8D">
        <w:rPr>
          <w:rFonts w:ascii="Times New Roman" w:hAnsi="Times New Roman" w:cs="Times New Roman"/>
          <w:sz w:val="24"/>
          <w:szCs w:val="24"/>
        </w:rPr>
        <w:t xml:space="preserve">h in </w:t>
      </w:r>
      <w:r w:rsidRPr="008701BE">
        <w:rPr>
          <w:rFonts w:ascii="Times New Roman" w:hAnsi="Times New Roman" w:cs="Times New Roman"/>
          <w:sz w:val="24"/>
          <w:szCs w:val="24"/>
        </w:rPr>
        <w:t>turn makes civic political participation worthwhile (Campbell, G</w:t>
      </w:r>
      <w:r w:rsidR="00837E8D">
        <w:rPr>
          <w:rFonts w:ascii="Times New Roman" w:hAnsi="Times New Roman" w:cs="Times New Roman"/>
          <w:sz w:val="24"/>
          <w:szCs w:val="24"/>
        </w:rPr>
        <w:t xml:space="preserve">urin, &amp; Miller, 1954). Research </w:t>
      </w:r>
      <w:r w:rsidRPr="008701BE">
        <w:rPr>
          <w:rFonts w:ascii="Times New Roman" w:hAnsi="Times New Roman" w:cs="Times New Roman"/>
          <w:sz w:val="24"/>
          <w:szCs w:val="24"/>
        </w:rPr>
        <w:t>on political attitudes and behaviour has since confirmed the link</w:t>
      </w:r>
      <w:r w:rsidR="00837E8D">
        <w:rPr>
          <w:rFonts w:ascii="Times New Roman" w:hAnsi="Times New Roman" w:cs="Times New Roman"/>
          <w:sz w:val="24"/>
          <w:szCs w:val="24"/>
        </w:rPr>
        <w:t xml:space="preserve"> between efficacy and political </w:t>
      </w:r>
      <w:r w:rsidRPr="008701BE">
        <w:rPr>
          <w:rFonts w:ascii="Times New Roman" w:hAnsi="Times New Roman" w:cs="Times New Roman"/>
          <w:sz w:val="24"/>
          <w:szCs w:val="24"/>
        </w:rPr>
        <w:t>participation (Delli Carpini, 2004; Mande, Mustapha, Omar, M</w:t>
      </w:r>
      <w:r w:rsidR="00837E8D">
        <w:rPr>
          <w:rFonts w:ascii="Times New Roman" w:hAnsi="Times New Roman" w:cs="Times New Roman"/>
          <w:sz w:val="24"/>
          <w:szCs w:val="24"/>
        </w:rPr>
        <w:t xml:space="preserve">ustapha &amp; Ahmed, 2022). Further </w:t>
      </w:r>
      <w:r w:rsidRPr="008701BE">
        <w:rPr>
          <w:rFonts w:ascii="Times New Roman" w:hAnsi="Times New Roman" w:cs="Times New Roman"/>
          <w:sz w:val="24"/>
          <w:szCs w:val="24"/>
        </w:rPr>
        <w:t>investigations suggest that political efficacy comprises</w:t>
      </w:r>
      <w:r w:rsidR="00837E8D">
        <w:rPr>
          <w:rFonts w:ascii="Times New Roman" w:hAnsi="Times New Roman" w:cs="Times New Roman"/>
          <w:sz w:val="24"/>
          <w:szCs w:val="24"/>
        </w:rPr>
        <w:t xml:space="preserve"> of two interrelated components namely </w:t>
      </w:r>
      <w:r w:rsidRPr="008701BE">
        <w:rPr>
          <w:rFonts w:ascii="Times New Roman" w:hAnsi="Times New Roman" w:cs="Times New Roman"/>
          <w:sz w:val="24"/>
          <w:szCs w:val="24"/>
        </w:rPr>
        <w:t xml:space="preserve">internal and external efficacy. Internal efficacy describes the belief </w:t>
      </w:r>
      <w:r w:rsidR="00837E8D">
        <w:rPr>
          <w:rFonts w:ascii="Times New Roman" w:hAnsi="Times New Roman" w:cs="Times New Roman"/>
          <w:sz w:val="24"/>
          <w:szCs w:val="24"/>
        </w:rPr>
        <w:t xml:space="preserve">that individuals can understand </w:t>
      </w:r>
      <w:r w:rsidRPr="008701BE">
        <w:rPr>
          <w:rFonts w:ascii="Times New Roman" w:hAnsi="Times New Roman" w:cs="Times New Roman"/>
          <w:sz w:val="24"/>
          <w:szCs w:val="24"/>
        </w:rPr>
        <w:t>political life and participate effectively in it, while external eff</w:t>
      </w:r>
      <w:r w:rsidR="00837E8D">
        <w:rPr>
          <w:rFonts w:ascii="Times New Roman" w:hAnsi="Times New Roman" w:cs="Times New Roman"/>
          <w:sz w:val="24"/>
          <w:szCs w:val="24"/>
        </w:rPr>
        <w:t xml:space="preserve">icacy refers to the notion that </w:t>
      </w:r>
      <w:r w:rsidRPr="008701BE">
        <w:rPr>
          <w:rFonts w:ascii="Times New Roman" w:hAnsi="Times New Roman" w:cs="Times New Roman"/>
          <w:sz w:val="24"/>
          <w:szCs w:val="24"/>
        </w:rPr>
        <w:t>political actors and institutions are likely to be responsive to the dem</w:t>
      </w:r>
      <w:r w:rsidR="00837E8D">
        <w:rPr>
          <w:rFonts w:ascii="Times New Roman" w:hAnsi="Times New Roman" w:cs="Times New Roman"/>
          <w:sz w:val="24"/>
          <w:szCs w:val="24"/>
        </w:rPr>
        <w:t xml:space="preserve">ands of citizens (Niemi, Craig, </w:t>
      </w:r>
      <w:r w:rsidRPr="008701BE">
        <w:rPr>
          <w:rFonts w:ascii="Times New Roman" w:hAnsi="Times New Roman" w:cs="Times New Roman"/>
          <w:sz w:val="24"/>
          <w:szCs w:val="24"/>
        </w:rPr>
        <w:t>&amp; Mattei, 1991). External efficacy is related to the idea of political trust. Citizens who trust their</w:t>
      </w:r>
      <w:r w:rsidRPr="008701BE">
        <w:rPr>
          <w:rFonts w:ascii="Times New Roman" w:hAnsi="Times New Roman" w:cs="Times New Roman"/>
          <w:sz w:val="24"/>
          <w:szCs w:val="24"/>
        </w:rPr>
        <w:br/>
        <w:t>government are also likely to think and believe that they can influence its decisions (Davis &amp; Owen,</w:t>
      </w:r>
      <w:r w:rsidR="00837E8D">
        <w:rPr>
          <w:rFonts w:ascii="Times New Roman" w:hAnsi="Times New Roman" w:cs="Times New Roman"/>
          <w:sz w:val="24"/>
          <w:szCs w:val="24"/>
        </w:rPr>
        <w:t xml:space="preserve"> </w:t>
      </w:r>
      <w:r w:rsidRPr="008701BE">
        <w:rPr>
          <w:rFonts w:ascii="Times New Roman" w:hAnsi="Times New Roman" w:cs="Times New Roman"/>
          <w:sz w:val="24"/>
          <w:szCs w:val="24"/>
        </w:rPr>
        <w:t>1998). Research has established that the use of media in gener</w:t>
      </w:r>
      <w:r w:rsidR="00837E8D">
        <w:rPr>
          <w:rFonts w:ascii="Times New Roman" w:hAnsi="Times New Roman" w:cs="Times New Roman"/>
          <w:sz w:val="24"/>
          <w:szCs w:val="24"/>
        </w:rPr>
        <w:t xml:space="preserve">al, and for news consumption in </w:t>
      </w:r>
      <w:r w:rsidRPr="008701BE">
        <w:rPr>
          <w:rFonts w:ascii="Times New Roman" w:hAnsi="Times New Roman" w:cs="Times New Roman"/>
          <w:sz w:val="24"/>
          <w:szCs w:val="24"/>
        </w:rPr>
        <w:t>particular, is associated with increased efficacy (Pinkleton &amp; Austin, 2011).</w:t>
      </w:r>
    </w:p>
    <w:p w:rsidR="00837E8D" w:rsidRDefault="008701BE" w:rsidP="00837E8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lastRenderedPageBreak/>
        <w:t>Around the turn of the previous century, scholars also began dwell</w:t>
      </w:r>
      <w:r w:rsidR="00837E8D">
        <w:rPr>
          <w:rFonts w:ascii="Times New Roman" w:hAnsi="Times New Roman" w:cs="Times New Roman"/>
          <w:sz w:val="24"/>
          <w:szCs w:val="24"/>
        </w:rPr>
        <w:t xml:space="preserve">ing on studies on the impact of </w:t>
      </w:r>
      <w:r w:rsidRPr="008701BE">
        <w:rPr>
          <w:rFonts w:ascii="Times New Roman" w:hAnsi="Times New Roman" w:cs="Times New Roman"/>
          <w:sz w:val="24"/>
          <w:szCs w:val="24"/>
        </w:rPr>
        <w:t>Internet and online news exposure on political actions and attitud</w:t>
      </w:r>
      <w:r w:rsidR="00837E8D">
        <w:rPr>
          <w:rFonts w:ascii="Times New Roman" w:hAnsi="Times New Roman" w:cs="Times New Roman"/>
          <w:sz w:val="24"/>
          <w:szCs w:val="24"/>
        </w:rPr>
        <w:t xml:space="preserve">es. While positive associations </w:t>
      </w:r>
      <w:r w:rsidRPr="008701BE">
        <w:rPr>
          <w:rFonts w:ascii="Times New Roman" w:hAnsi="Times New Roman" w:cs="Times New Roman"/>
          <w:sz w:val="24"/>
          <w:szCs w:val="24"/>
        </w:rPr>
        <w:t>have often been hypothesized, results have been far from conclus</w:t>
      </w:r>
      <w:r w:rsidR="00837E8D">
        <w:rPr>
          <w:rFonts w:ascii="Times New Roman" w:hAnsi="Times New Roman" w:cs="Times New Roman"/>
          <w:sz w:val="24"/>
          <w:szCs w:val="24"/>
        </w:rPr>
        <w:t xml:space="preserve">ive (Bakker &amp; De Vreese, 2011). </w:t>
      </w:r>
      <w:r w:rsidRPr="008701BE">
        <w:rPr>
          <w:rFonts w:ascii="Times New Roman" w:hAnsi="Times New Roman" w:cs="Times New Roman"/>
          <w:sz w:val="24"/>
          <w:szCs w:val="24"/>
        </w:rPr>
        <w:t xml:space="preserve">One group of studies reported sizeable level of positive effects </w:t>
      </w:r>
      <w:r w:rsidR="00837E8D">
        <w:rPr>
          <w:rFonts w:ascii="Times New Roman" w:hAnsi="Times New Roman" w:cs="Times New Roman"/>
          <w:sz w:val="24"/>
          <w:szCs w:val="24"/>
        </w:rPr>
        <w:t xml:space="preserve">of Internet access on political </w:t>
      </w:r>
      <w:r w:rsidRPr="008701BE">
        <w:rPr>
          <w:rFonts w:ascii="Times New Roman" w:hAnsi="Times New Roman" w:cs="Times New Roman"/>
          <w:sz w:val="24"/>
          <w:szCs w:val="24"/>
        </w:rPr>
        <w:t>participation (Kenski &amp; Stroud, 2006; Mossberger, Tolbert &amp; McNeal, 2008). Othe</w:t>
      </w:r>
      <w:r w:rsidR="00837E8D">
        <w:rPr>
          <w:rFonts w:ascii="Times New Roman" w:hAnsi="Times New Roman" w:cs="Times New Roman"/>
          <w:sz w:val="24"/>
          <w:szCs w:val="24"/>
        </w:rPr>
        <w:t xml:space="preserve">rs found little </w:t>
      </w:r>
      <w:r w:rsidRPr="008701BE">
        <w:rPr>
          <w:rFonts w:ascii="Times New Roman" w:hAnsi="Times New Roman" w:cs="Times New Roman"/>
          <w:sz w:val="24"/>
          <w:szCs w:val="24"/>
        </w:rPr>
        <w:t>or no effects (Boulianne, 2009). One explanation for these inconsiste</w:t>
      </w:r>
      <w:r w:rsidR="00837E8D">
        <w:rPr>
          <w:rFonts w:ascii="Times New Roman" w:hAnsi="Times New Roman" w:cs="Times New Roman"/>
          <w:sz w:val="24"/>
          <w:szCs w:val="24"/>
        </w:rPr>
        <w:t xml:space="preserve">ncies is that the normally used </w:t>
      </w:r>
      <w:r w:rsidRPr="008701BE">
        <w:rPr>
          <w:rFonts w:ascii="Times New Roman" w:hAnsi="Times New Roman" w:cs="Times New Roman"/>
          <w:sz w:val="24"/>
          <w:szCs w:val="24"/>
        </w:rPr>
        <w:t>measures of exposure were not enough to serve as a good predictor o</w:t>
      </w:r>
      <w:r w:rsidR="00837E8D">
        <w:rPr>
          <w:rFonts w:ascii="Times New Roman" w:hAnsi="Times New Roman" w:cs="Times New Roman"/>
          <w:sz w:val="24"/>
          <w:szCs w:val="24"/>
        </w:rPr>
        <w:t xml:space="preserve">f civic political participation </w:t>
      </w:r>
      <w:r w:rsidRPr="008701BE">
        <w:rPr>
          <w:rFonts w:ascii="Times New Roman" w:hAnsi="Times New Roman" w:cs="Times New Roman"/>
          <w:sz w:val="24"/>
          <w:szCs w:val="24"/>
        </w:rPr>
        <w:t>(Bakker &amp; De Vreese, 2011).</w:t>
      </w:r>
    </w:p>
    <w:p w:rsidR="008701BE" w:rsidRPr="008701BE" w:rsidRDefault="008701BE" w:rsidP="00837E8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Studies looking specifically at political efficacy have been similarly</w:t>
      </w:r>
      <w:r w:rsidR="006E4BED">
        <w:rPr>
          <w:rFonts w:ascii="Times New Roman" w:hAnsi="Times New Roman" w:cs="Times New Roman"/>
          <w:sz w:val="24"/>
          <w:szCs w:val="24"/>
        </w:rPr>
        <w:t xml:space="preserve"> inconsistent in their findings </w:t>
      </w:r>
      <w:r w:rsidRPr="008701BE">
        <w:rPr>
          <w:rFonts w:ascii="Times New Roman" w:hAnsi="Times New Roman" w:cs="Times New Roman"/>
          <w:sz w:val="24"/>
          <w:szCs w:val="24"/>
        </w:rPr>
        <w:t xml:space="preserve">(Coleman, Morrison &amp; Svennevig, 2008; Zhang, Johnson, Seltzer, </w:t>
      </w:r>
      <w:r w:rsidR="006E4BED">
        <w:rPr>
          <w:rFonts w:ascii="Times New Roman" w:hAnsi="Times New Roman" w:cs="Times New Roman"/>
          <w:sz w:val="24"/>
          <w:szCs w:val="24"/>
        </w:rPr>
        <w:t xml:space="preserve">&amp; Bichard, 2010). In one of the </w:t>
      </w:r>
      <w:r w:rsidRPr="008701BE">
        <w:rPr>
          <w:rFonts w:ascii="Times New Roman" w:hAnsi="Times New Roman" w:cs="Times New Roman"/>
          <w:sz w:val="24"/>
          <w:szCs w:val="24"/>
        </w:rPr>
        <w:t>early studies looking at political efficacy, Davis and Owen (1998) foun</w:t>
      </w:r>
      <w:r w:rsidR="006E4BED">
        <w:rPr>
          <w:rFonts w:ascii="Times New Roman" w:hAnsi="Times New Roman" w:cs="Times New Roman"/>
          <w:sz w:val="24"/>
          <w:szCs w:val="24"/>
        </w:rPr>
        <w:t xml:space="preserve">d that online audiences tend </w:t>
      </w:r>
      <w:r w:rsidRPr="008701BE">
        <w:rPr>
          <w:rFonts w:ascii="Times New Roman" w:hAnsi="Times New Roman" w:cs="Times New Roman"/>
          <w:sz w:val="24"/>
          <w:szCs w:val="24"/>
        </w:rPr>
        <w:t>to be rated high on efficacy measures, having a greater confidence in</w:t>
      </w:r>
      <w:r w:rsidR="006E4BED">
        <w:rPr>
          <w:rFonts w:ascii="Times New Roman" w:hAnsi="Times New Roman" w:cs="Times New Roman"/>
          <w:sz w:val="24"/>
          <w:szCs w:val="24"/>
        </w:rPr>
        <w:t xml:space="preserve"> their ability to influence the </w:t>
      </w:r>
      <w:r w:rsidRPr="008701BE">
        <w:rPr>
          <w:rFonts w:ascii="Times New Roman" w:hAnsi="Times New Roman" w:cs="Times New Roman"/>
          <w:sz w:val="24"/>
          <w:szCs w:val="24"/>
        </w:rPr>
        <w:t xml:space="preserve">processes in politics, compared to the general public. Davis </w:t>
      </w:r>
      <w:r w:rsidR="006E4BED">
        <w:rPr>
          <w:rFonts w:ascii="Times New Roman" w:hAnsi="Times New Roman" w:cs="Times New Roman"/>
          <w:sz w:val="24"/>
          <w:szCs w:val="24"/>
        </w:rPr>
        <w:t xml:space="preserve">and Owen further suggested that </w:t>
      </w:r>
      <w:r w:rsidRPr="008701BE">
        <w:rPr>
          <w:rFonts w:ascii="Times New Roman" w:hAnsi="Times New Roman" w:cs="Times New Roman"/>
          <w:sz w:val="24"/>
          <w:szCs w:val="24"/>
        </w:rPr>
        <w:t>attention to news media can be seen as a manifestation of a general</w:t>
      </w:r>
      <w:r w:rsidR="006E4BED">
        <w:rPr>
          <w:rFonts w:ascii="Times New Roman" w:hAnsi="Times New Roman" w:cs="Times New Roman"/>
          <w:sz w:val="24"/>
          <w:szCs w:val="24"/>
        </w:rPr>
        <w:t xml:space="preserve"> connectedness to the political </w:t>
      </w:r>
      <w:r w:rsidRPr="008701BE">
        <w:rPr>
          <w:rFonts w:ascii="Times New Roman" w:hAnsi="Times New Roman" w:cs="Times New Roman"/>
          <w:sz w:val="24"/>
          <w:szCs w:val="24"/>
        </w:rPr>
        <w:t>world. Lee (2006) hypothesized that social media can reduce all bloc</w:t>
      </w:r>
      <w:r w:rsidR="006E4BED">
        <w:rPr>
          <w:rFonts w:ascii="Times New Roman" w:hAnsi="Times New Roman" w:cs="Times New Roman"/>
          <w:sz w:val="24"/>
          <w:szCs w:val="24"/>
        </w:rPr>
        <w:t xml:space="preserve">kade to political participation </w:t>
      </w:r>
      <w:r w:rsidRPr="008701BE">
        <w:rPr>
          <w:rFonts w:ascii="Times New Roman" w:hAnsi="Times New Roman" w:cs="Times New Roman"/>
          <w:sz w:val="24"/>
          <w:szCs w:val="24"/>
        </w:rPr>
        <w:t xml:space="preserve">and increase political efficacy by providing easy ways to communicate with civic activist </w:t>
      </w:r>
      <w:r w:rsidR="006E4BED">
        <w:rPr>
          <w:rFonts w:ascii="Times New Roman" w:hAnsi="Times New Roman" w:cs="Times New Roman"/>
          <w:sz w:val="24"/>
          <w:szCs w:val="24"/>
        </w:rPr>
        <w:t xml:space="preserve">groups </w:t>
      </w:r>
      <w:r w:rsidRPr="008701BE">
        <w:rPr>
          <w:rFonts w:ascii="Times New Roman" w:hAnsi="Times New Roman" w:cs="Times New Roman"/>
          <w:sz w:val="24"/>
          <w:szCs w:val="24"/>
        </w:rPr>
        <w:t>and political office holders. Based on a survey of US college stude</w:t>
      </w:r>
      <w:r w:rsidR="006E4BED">
        <w:rPr>
          <w:rFonts w:ascii="Times New Roman" w:hAnsi="Times New Roman" w:cs="Times New Roman"/>
          <w:sz w:val="24"/>
          <w:szCs w:val="24"/>
        </w:rPr>
        <w:t xml:space="preserve">nts, he concluded that Internet </w:t>
      </w:r>
      <w:r w:rsidRPr="008701BE">
        <w:rPr>
          <w:rFonts w:ascii="Times New Roman" w:hAnsi="Times New Roman" w:cs="Times New Roman"/>
          <w:sz w:val="24"/>
          <w:szCs w:val="24"/>
        </w:rPr>
        <w:t>use for information seeking and online political communication were p</w:t>
      </w:r>
      <w:r w:rsidR="006E4BED">
        <w:rPr>
          <w:rFonts w:ascii="Times New Roman" w:hAnsi="Times New Roman" w:cs="Times New Roman"/>
          <w:sz w:val="24"/>
          <w:szCs w:val="24"/>
        </w:rPr>
        <w:t xml:space="preserve">redictors of internal efficacy,  </w:t>
      </w:r>
      <w:r w:rsidRPr="008701BE">
        <w:rPr>
          <w:rFonts w:ascii="Times New Roman" w:hAnsi="Times New Roman" w:cs="Times New Roman"/>
          <w:sz w:val="24"/>
          <w:szCs w:val="24"/>
        </w:rPr>
        <w:t>but not external efficacy.</w:t>
      </w:r>
    </w:p>
    <w:p w:rsid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Using data obtained from the 2000 National Annenberg Election Survey, Kenski and Stroud (2006) found a positive relationship between social media use and political</w:t>
      </w:r>
      <w:r w:rsidR="006E4BED">
        <w:rPr>
          <w:rFonts w:ascii="Times New Roman" w:hAnsi="Times New Roman" w:cs="Times New Roman"/>
          <w:sz w:val="24"/>
          <w:szCs w:val="24"/>
        </w:rPr>
        <w:t xml:space="preserve"> efficacy. Though statistically </w:t>
      </w:r>
      <w:r w:rsidRPr="008701BE">
        <w:rPr>
          <w:rFonts w:ascii="Times New Roman" w:hAnsi="Times New Roman" w:cs="Times New Roman"/>
          <w:sz w:val="24"/>
          <w:szCs w:val="24"/>
        </w:rPr>
        <w:t>significant, the impact of Internet access they saw was relatively small. Another s</w:t>
      </w:r>
      <w:r w:rsidR="006E4BED">
        <w:rPr>
          <w:rFonts w:ascii="Times New Roman" w:hAnsi="Times New Roman" w:cs="Times New Roman"/>
          <w:sz w:val="24"/>
          <w:szCs w:val="24"/>
        </w:rPr>
        <w:t xml:space="preserve">et of scholars, </w:t>
      </w:r>
      <w:r w:rsidRPr="008701BE">
        <w:rPr>
          <w:rFonts w:ascii="Times New Roman" w:hAnsi="Times New Roman" w:cs="Times New Roman"/>
          <w:sz w:val="24"/>
          <w:szCs w:val="24"/>
        </w:rPr>
        <w:t xml:space="preserve">exploring the impact of the social media on political efficacy </w:t>
      </w:r>
      <w:r w:rsidR="006E4BED">
        <w:rPr>
          <w:rFonts w:ascii="Times New Roman" w:hAnsi="Times New Roman" w:cs="Times New Roman"/>
          <w:sz w:val="24"/>
          <w:szCs w:val="24"/>
        </w:rPr>
        <w:t xml:space="preserve">reported results that were less </w:t>
      </w:r>
      <w:r w:rsidRPr="008701BE">
        <w:rPr>
          <w:rFonts w:ascii="Times New Roman" w:hAnsi="Times New Roman" w:cs="Times New Roman"/>
          <w:sz w:val="24"/>
          <w:szCs w:val="24"/>
        </w:rPr>
        <w:t xml:space="preserve">encouraging. A study by Scheufele and Nisbet (2002) found literally </w:t>
      </w:r>
      <w:r w:rsidR="006E4BED">
        <w:rPr>
          <w:rFonts w:ascii="Times New Roman" w:hAnsi="Times New Roman" w:cs="Times New Roman"/>
          <w:sz w:val="24"/>
          <w:szCs w:val="24"/>
        </w:rPr>
        <w:t xml:space="preserve">no effect of using the Internet </w:t>
      </w:r>
      <w:r w:rsidRPr="008701BE">
        <w:rPr>
          <w:rFonts w:ascii="Times New Roman" w:hAnsi="Times New Roman" w:cs="Times New Roman"/>
          <w:sz w:val="24"/>
          <w:szCs w:val="24"/>
        </w:rPr>
        <w:t>for information purpose, and a negative effect of social me</w:t>
      </w:r>
      <w:r w:rsidR="006E4BED">
        <w:rPr>
          <w:rFonts w:ascii="Times New Roman" w:hAnsi="Times New Roman" w:cs="Times New Roman"/>
          <w:sz w:val="24"/>
          <w:szCs w:val="24"/>
        </w:rPr>
        <w:t xml:space="preserve">dia uses for entertainment. The </w:t>
      </w:r>
      <w:r w:rsidRPr="008701BE">
        <w:rPr>
          <w:rFonts w:ascii="Times New Roman" w:hAnsi="Times New Roman" w:cs="Times New Roman"/>
          <w:sz w:val="24"/>
          <w:szCs w:val="24"/>
        </w:rPr>
        <w:t xml:space="preserve">researchers concluded that the Internet media have a limited </w:t>
      </w:r>
      <w:r w:rsidR="006E4BED">
        <w:rPr>
          <w:rFonts w:ascii="Times New Roman" w:hAnsi="Times New Roman" w:cs="Times New Roman"/>
          <w:sz w:val="24"/>
          <w:szCs w:val="24"/>
        </w:rPr>
        <w:t xml:space="preserve">role when it comes to promoting </w:t>
      </w:r>
      <w:r w:rsidRPr="008701BE">
        <w:rPr>
          <w:rFonts w:ascii="Times New Roman" w:hAnsi="Times New Roman" w:cs="Times New Roman"/>
          <w:sz w:val="24"/>
          <w:szCs w:val="24"/>
        </w:rPr>
        <w:t>citizenship. Longitudinal analyses also found a limited or no link</w:t>
      </w:r>
      <w:r w:rsidR="006E4BED">
        <w:rPr>
          <w:rFonts w:ascii="Times New Roman" w:hAnsi="Times New Roman" w:cs="Times New Roman"/>
          <w:sz w:val="24"/>
          <w:szCs w:val="24"/>
        </w:rPr>
        <w:t xml:space="preserve">age between efficacy and online </w:t>
      </w:r>
      <w:r w:rsidRPr="008701BE">
        <w:rPr>
          <w:rFonts w:ascii="Times New Roman" w:hAnsi="Times New Roman" w:cs="Times New Roman"/>
          <w:sz w:val="24"/>
          <w:szCs w:val="24"/>
        </w:rPr>
        <w:t>exposure to information concerning politics (Jennings &amp; Zeitner, 2003).</w:t>
      </w:r>
    </w:p>
    <w:p w:rsidR="006E4BED" w:rsidRPr="008701BE" w:rsidRDefault="006E4BED" w:rsidP="008701BE">
      <w:pPr>
        <w:spacing w:after="0" w:line="360" w:lineRule="auto"/>
        <w:jc w:val="both"/>
        <w:rPr>
          <w:rFonts w:ascii="Times New Roman" w:hAnsi="Times New Roman" w:cs="Times New Roman"/>
          <w:sz w:val="24"/>
          <w:szCs w:val="24"/>
        </w:rPr>
      </w:pPr>
    </w:p>
    <w:p w:rsidR="008701BE" w:rsidRPr="008701BE" w:rsidRDefault="008701BE" w:rsidP="008701BE">
      <w:p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lastRenderedPageBreak/>
        <w:t>2.1.7</w:t>
      </w:r>
      <w:r w:rsidRPr="008701BE">
        <w:rPr>
          <w:rFonts w:ascii="Times New Roman" w:hAnsi="Times New Roman" w:cs="Times New Roman"/>
          <w:b/>
          <w:sz w:val="24"/>
          <w:szCs w:val="24"/>
        </w:rPr>
        <w:tab/>
        <w:t>Social Media and Youth Political Participation</w:t>
      </w:r>
    </w:p>
    <w:p w:rsidR="00C920B8" w:rsidRDefault="008701BE" w:rsidP="00C920B8">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Youths across the world with various racial and ethnic backgrounds are taking part in politics</w:t>
      </w:r>
      <w:r w:rsidR="00C920B8">
        <w:rPr>
          <w:rFonts w:ascii="Times New Roman" w:hAnsi="Times New Roman" w:cs="Times New Roman"/>
          <w:sz w:val="24"/>
          <w:szCs w:val="24"/>
        </w:rPr>
        <w:t xml:space="preserve"> </w:t>
      </w:r>
      <w:r w:rsidRPr="008701BE">
        <w:rPr>
          <w:rFonts w:ascii="Times New Roman" w:hAnsi="Times New Roman" w:cs="Times New Roman"/>
          <w:sz w:val="24"/>
          <w:szCs w:val="24"/>
        </w:rPr>
        <w:t>through the various social media. Examples of these are by initiating online political groups,</w:t>
      </w:r>
      <w:r w:rsidR="00C920B8">
        <w:rPr>
          <w:rFonts w:ascii="Times New Roman" w:hAnsi="Times New Roman" w:cs="Times New Roman"/>
          <w:sz w:val="24"/>
          <w:szCs w:val="24"/>
        </w:rPr>
        <w:t xml:space="preserve"> </w:t>
      </w:r>
      <w:r w:rsidRPr="008701BE">
        <w:rPr>
          <w:rFonts w:ascii="Times New Roman" w:hAnsi="Times New Roman" w:cs="Times New Roman"/>
          <w:sz w:val="24"/>
          <w:szCs w:val="24"/>
        </w:rPr>
        <w:t>jumpstarting political blogs, or forwarding and sharing political info</w:t>
      </w:r>
      <w:r w:rsidR="00C920B8">
        <w:rPr>
          <w:rFonts w:ascii="Times New Roman" w:hAnsi="Times New Roman" w:cs="Times New Roman"/>
          <w:sz w:val="24"/>
          <w:szCs w:val="24"/>
        </w:rPr>
        <w:t xml:space="preserve">rmation in form of texts, audio </w:t>
      </w:r>
      <w:r w:rsidRPr="008701BE">
        <w:rPr>
          <w:rFonts w:ascii="Times New Roman" w:hAnsi="Times New Roman" w:cs="Times New Roman"/>
          <w:sz w:val="24"/>
          <w:szCs w:val="24"/>
        </w:rPr>
        <w:t>or videos with friends, thus reinstating their voices in the politic</w:t>
      </w:r>
      <w:r w:rsidR="00C920B8">
        <w:rPr>
          <w:rFonts w:ascii="Times New Roman" w:hAnsi="Times New Roman" w:cs="Times New Roman"/>
          <w:sz w:val="24"/>
          <w:szCs w:val="24"/>
        </w:rPr>
        <w:t xml:space="preserve">al realm (Cohen &amp; Kahne, 2012). </w:t>
      </w:r>
      <w:r w:rsidRPr="008701BE">
        <w:rPr>
          <w:rFonts w:ascii="Times New Roman" w:hAnsi="Times New Roman" w:cs="Times New Roman"/>
          <w:sz w:val="24"/>
          <w:szCs w:val="24"/>
        </w:rPr>
        <w:t>Chatora (2012) highlights the mediating role which social m</w:t>
      </w:r>
      <w:r w:rsidR="00C920B8">
        <w:rPr>
          <w:rFonts w:ascii="Times New Roman" w:hAnsi="Times New Roman" w:cs="Times New Roman"/>
          <w:sz w:val="24"/>
          <w:szCs w:val="24"/>
        </w:rPr>
        <w:t xml:space="preserve">edia have played in a number of </w:t>
      </w:r>
      <w:r w:rsidRPr="008701BE">
        <w:rPr>
          <w:rFonts w:ascii="Times New Roman" w:hAnsi="Times New Roman" w:cs="Times New Roman"/>
          <w:sz w:val="24"/>
          <w:szCs w:val="24"/>
        </w:rPr>
        <w:t>protests in Africa and elsewhere in the world, namely: violent prote</w:t>
      </w:r>
      <w:r w:rsidR="00C920B8">
        <w:rPr>
          <w:rFonts w:ascii="Times New Roman" w:hAnsi="Times New Roman" w:cs="Times New Roman"/>
          <w:sz w:val="24"/>
          <w:szCs w:val="24"/>
        </w:rPr>
        <w:t xml:space="preserve">sts in the UK from July- August </w:t>
      </w:r>
      <w:r w:rsidRPr="008701BE">
        <w:rPr>
          <w:rFonts w:ascii="Times New Roman" w:hAnsi="Times New Roman" w:cs="Times New Roman"/>
          <w:sz w:val="24"/>
          <w:szCs w:val="24"/>
        </w:rPr>
        <w:t>2011; popular protests in Tunisia which forced their President, Zine el-Abidine</w:t>
      </w:r>
      <w:r w:rsidR="00C920B8">
        <w:rPr>
          <w:rFonts w:ascii="Times New Roman" w:hAnsi="Times New Roman" w:cs="Times New Roman"/>
          <w:sz w:val="24"/>
          <w:szCs w:val="24"/>
        </w:rPr>
        <w:t xml:space="preserve"> Ben Ali out of </w:t>
      </w:r>
      <w:r w:rsidRPr="008701BE">
        <w:rPr>
          <w:rFonts w:ascii="Times New Roman" w:hAnsi="Times New Roman" w:cs="Times New Roman"/>
          <w:sz w:val="24"/>
          <w:szCs w:val="24"/>
        </w:rPr>
        <w:t>office on 14th January 2011 and; protests in Egypt which precipi</w:t>
      </w:r>
      <w:r w:rsidR="00C920B8">
        <w:rPr>
          <w:rFonts w:ascii="Times New Roman" w:hAnsi="Times New Roman" w:cs="Times New Roman"/>
          <w:sz w:val="24"/>
          <w:szCs w:val="24"/>
        </w:rPr>
        <w:t xml:space="preserve">tated the forced resignation of </w:t>
      </w:r>
      <w:r w:rsidRPr="008701BE">
        <w:rPr>
          <w:rFonts w:ascii="Times New Roman" w:hAnsi="Times New Roman" w:cs="Times New Roman"/>
          <w:sz w:val="24"/>
          <w:szCs w:val="24"/>
        </w:rPr>
        <w:t>President Hosni Mubarack on 11th Febrauary 2011.</w:t>
      </w:r>
    </w:p>
    <w:p w:rsidR="00C920B8" w:rsidRDefault="008701BE" w:rsidP="00C920B8">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Adelabu (2011) notes that the accomplishment of President Obama's Presidential crusades in 2008</w:t>
      </w:r>
      <w:r w:rsidR="00C920B8">
        <w:rPr>
          <w:rFonts w:ascii="Times New Roman" w:hAnsi="Times New Roman" w:cs="Times New Roman"/>
          <w:sz w:val="24"/>
          <w:szCs w:val="24"/>
        </w:rPr>
        <w:t xml:space="preserve"> </w:t>
      </w:r>
      <w:r w:rsidRPr="008701BE">
        <w:rPr>
          <w:rFonts w:ascii="Times New Roman" w:hAnsi="Times New Roman" w:cs="Times New Roman"/>
          <w:sz w:val="24"/>
          <w:szCs w:val="24"/>
        </w:rPr>
        <w:t>and his emergence as the first African American leader of the Unite</w:t>
      </w:r>
      <w:r w:rsidR="00C920B8">
        <w:rPr>
          <w:rFonts w:ascii="Times New Roman" w:hAnsi="Times New Roman" w:cs="Times New Roman"/>
          <w:sz w:val="24"/>
          <w:szCs w:val="24"/>
        </w:rPr>
        <w:t xml:space="preserve">d States was generally credited </w:t>
      </w:r>
      <w:r w:rsidRPr="008701BE">
        <w:rPr>
          <w:rFonts w:ascii="Times New Roman" w:hAnsi="Times New Roman" w:cs="Times New Roman"/>
          <w:sz w:val="24"/>
          <w:szCs w:val="24"/>
        </w:rPr>
        <w:t>to his dynamic utilization of Facebook to assemble a huge number of</w:t>
      </w:r>
      <w:r w:rsidR="00C920B8">
        <w:rPr>
          <w:rFonts w:ascii="Times New Roman" w:hAnsi="Times New Roman" w:cs="Times New Roman"/>
          <w:sz w:val="24"/>
          <w:szCs w:val="24"/>
        </w:rPr>
        <w:t xml:space="preserve"> volunteers, and voters. Social </w:t>
      </w:r>
      <w:r w:rsidRPr="008701BE">
        <w:rPr>
          <w:rFonts w:ascii="Times New Roman" w:hAnsi="Times New Roman" w:cs="Times New Roman"/>
          <w:sz w:val="24"/>
          <w:szCs w:val="24"/>
        </w:rPr>
        <w:t>media were adopted and widely used in Nigeria since the 201</w:t>
      </w:r>
      <w:r w:rsidR="00C920B8">
        <w:rPr>
          <w:rFonts w:ascii="Times New Roman" w:hAnsi="Times New Roman" w:cs="Times New Roman"/>
          <w:sz w:val="24"/>
          <w:szCs w:val="24"/>
        </w:rPr>
        <w:t xml:space="preserve">1 elections tools for political </w:t>
      </w:r>
      <w:r w:rsidRPr="008701BE">
        <w:rPr>
          <w:rFonts w:ascii="Times New Roman" w:hAnsi="Times New Roman" w:cs="Times New Roman"/>
          <w:sz w:val="24"/>
          <w:szCs w:val="24"/>
        </w:rPr>
        <w:t>communication (Dunu, 2018), after witnessing its successful us</w:t>
      </w:r>
      <w:r w:rsidR="00C920B8">
        <w:rPr>
          <w:rFonts w:ascii="Times New Roman" w:hAnsi="Times New Roman" w:cs="Times New Roman"/>
          <w:sz w:val="24"/>
          <w:szCs w:val="24"/>
        </w:rPr>
        <w:t xml:space="preserve">age by Obama. Facebook, Twitter </w:t>
      </w:r>
      <w:r w:rsidRPr="008701BE">
        <w:rPr>
          <w:rFonts w:ascii="Times New Roman" w:hAnsi="Times New Roman" w:cs="Times New Roman"/>
          <w:sz w:val="24"/>
          <w:szCs w:val="24"/>
        </w:rPr>
        <w:t>and other social networks reinforce political messages and bu</w:t>
      </w:r>
      <w:r w:rsidR="00C920B8">
        <w:rPr>
          <w:rFonts w:ascii="Times New Roman" w:hAnsi="Times New Roman" w:cs="Times New Roman"/>
          <w:sz w:val="24"/>
          <w:szCs w:val="24"/>
        </w:rPr>
        <w:t xml:space="preserve">ild online and offline supports that </w:t>
      </w:r>
      <w:r w:rsidRPr="008701BE">
        <w:rPr>
          <w:rFonts w:ascii="Times New Roman" w:hAnsi="Times New Roman" w:cs="Times New Roman"/>
          <w:sz w:val="24"/>
          <w:szCs w:val="24"/>
        </w:rPr>
        <w:t>help drive interesting debates about any politician and/or political p</w:t>
      </w:r>
      <w:r w:rsidR="00C920B8">
        <w:rPr>
          <w:rFonts w:ascii="Times New Roman" w:hAnsi="Times New Roman" w:cs="Times New Roman"/>
          <w:sz w:val="24"/>
          <w:szCs w:val="24"/>
        </w:rPr>
        <w:t xml:space="preserve">arty. In fact, the social media </w:t>
      </w:r>
      <w:r w:rsidRPr="008701BE">
        <w:rPr>
          <w:rFonts w:ascii="Times New Roman" w:hAnsi="Times New Roman" w:cs="Times New Roman"/>
          <w:sz w:val="24"/>
          <w:szCs w:val="24"/>
        </w:rPr>
        <w:t>provide a potential to stream and broadcast real live political rallie</w:t>
      </w:r>
      <w:r w:rsidR="00C920B8">
        <w:rPr>
          <w:rFonts w:ascii="Times New Roman" w:hAnsi="Times New Roman" w:cs="Times New Roman"/>
          <w:sz w:val="24"/>
          <w:szCs w:val="24"/>
        </w:rPr>
        <w:t xml:space="preserve">s and party conventions online, </w:t>
      </w:r>
      <w:r w:rsidRPr="008701BE">
        <w:rPr>
          <w:rFonts w:ascii="Times New Roman" w:hAnsi="Times New Roman" w:cs="Times New Roman"/>
          <w:sz w:val="24"/>
          <w:szCs w:val="24"/>
        </w:rPr>
        <w:t>in such a way that supporters who cannot participate physically can be involved fr</w:t>
      </w:r>
      <w:r w:rsidR="00C920B8">
        <w:rPr>
          <w:rFonts w:ascii="Times New Roman" w:hAnsi="Times New Roman" w:cs="Times New Roman"/>
          <w:sz w:val="24"/>
          <w:szCs w:val="24"/>
        </w:rPr>
        <w:t xml:space="preserve">om a distance </w:t>
      </w:r>
      <w:r w:rsidRPr="008701BE">
        <w:rPr>
          <w:rFonts w:ascii="Times New Roman" w:hAnsi="Times New Roman" w:cs="Times New Roman"/>
          <w:sz w:val="24"/>
          <w:szCs w:val="24"/>
        </w:rPr>
        <w:t>effortlessly. It is in view of this that Kahne and Middaugh (2012</w:t>
      </w:r>
      <w:r w:rsidR="00C920B8">
        <w:rPr>
          <w:rFonts w:ascii="Times New Roman" w:hAnsi="Times New Roman" w:cs="Times New Roman"/>
          <w:sz w:val="24"/>
          <w:szCs w:val="24"/>
        </w:rPr>
        <w:t xml:space="preserve">) believe that social media can </w:t>
      </w:r>
      <w:r w:rsidRPr="008701BE">
        <w:rPr>
          <w:rFonts w:ascii="Times New Roman" w:hAnsi="Times New Roman" w:cs="Times New Roman"/>
          <w:sz w:val="24"/>
          <w:szCs w:val="24"/>
        </w:rPr>
        <w:t>dramatically change how much young people engage in politica</w:t>
      </w:r>
      <w:r w:rsidR="00C920B8">
        <w:rPr>
          <w:rFonts w:ascii="Times New Roman" w:hAnsi="Times New Roman" w:cs="Times New Roman"/>
          <w:sz w:val="24"/>
          <w:szCs w:val="24"/>
        </w:rPr>
        <w:t xml:space="preserve">l participation, which includes </w:t>
      </w:r>
      <w:r w:rsidRPr="008701BE">
        <w:rPr>
          <w:rFonts w:ascii="Times New Roman" w:hAnsi="Times New Roman" w:cs="Times New Roman"/>
          <w:sz w:val="24"/>
          <w:szCs w:val="24"/>
        </w:rPr>
        <w:t>exercising voting rights.</w:t>
      </w:r>
    </w:p>
    <w:p w:rsidR="00C920B8" w:rsidRDefault="008701BE" w:rsidP="00C920B8">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Social media have become useful not only in engaging in politic</w:t>
      </w:r>
      <w:r w:rsidR="00C920B8">
        <w:rPr>
          <w:rFonts w:ascii="Times New Roman" w:hAnsi="Times New Roman" w:cs="Times New Roman"/>
          <w:sz w:val="24"/>
          <w:szCs w:val="24"/>
        </w:rPr>
        <w:t xml:space="preserve">al debates and discussions, but </w:t>
      </w:r>
      <w:r w:rsidRPr="008701BE">
        <w:rPr>
          <w:rFonts w:ascii="Times New Roman" w:hAnsi="Times New Roman" w:cs="Times New Roman"/>
          <w:sz w:val="24"/>
          <w:szCs w:val="24"/>
        </w:rPr>
        <w:t>also mobilizing youth in taking certain actions. Okoro and Santas’ (2</w:t>
      </w:r>
      <w:r w:rsidR="00C920B8">
        <w:rPr>
          <w:rFonts w:ascii="Times New Roman" w:hAnsi="Times New Roman" w:cs="Times New Roman"/>
          <w:sz w:val="24"/>
          <w:szCs w:val="24"/>
        </w:rPr>
        <w:t xml:space="preserve">017) study, affirmed that it is </w:t>
      </w:r>
      <w:r w:rsidRPr="008701BE">
        <w:rPr>
          <w:rFonts w:ascii="Times New Roman" w:hAnsi="Times New Roman" w:cs="Times New Roman"/>
          <w:sz w:val="24"/>
          <w:szCs w:val="24"/>
        </w:rPr>
        <w:t>as a result of this inherent political communication and interaction potentials that so</w:t>
      </w:r>
      <w:r w:rsidR="00C920B8">
        <w:rPr>
          <w:rFonts w:ascii="Times New Roman" w:hAnsi="Times New Roman" w:cs="Times New Roman"/>
          <w:sz w:val="24"/>
          <w:szCs w:val="24"/>
        </w:rPr>
        <w:t xml:space="preserve">cial media </w:t>
      </w:r>
      <w:r w:rsidRPr="008701BE">
        <w:rPr>
          <w:rFonts w:ascii="Times New Roman" w:hAnsi="Times New Roman" w:cs="Times New Roman"/>
          <w:sz w:val="24"/>
          <w:szCs w:val="24"/>
        </w:rPr>
        <w:t>have been able to influence choice of candidates during elections</w:t>
      </w:r>
      <w:r w:rsidR="00C920B8">
        <w:rPr>
          <w:rFonts w:ascii="Times New Roman" w:hAnsi="Times New Roman" w:cs="Times New Roman"/>
          <w:sz w:val="24"/>
          <w:szCs w:val="24"/>
        </w:rPr>
        <w:t xml:space="preserve">. The influence of social media </w:t>
      </w:r>
      <w:r w:rsidRPr="008701BE">
        <w:rPr>
          <w:rFonts w:ascii="Times New Roman" w:hAnsi="Times New Roman" w:cs="Times New Roman"/>
          <w:sz w:val="24"/>
          <w:szCs w:val="24"/>
        </w:rPr>
        <w:t>on youth’s mobilisation is also captured by World Youth Report (200</w:t>
      </w:r>
      <w:r w:rsidR="00C920B8">
        <w:rPr>
          <w:rFonts w:ascii="Times New Roman" w:hAnsi="Times New Roman" w:cs="Times New Roman"/>
          <w:sz w:val="24"/>
          <w:szCs w:val="24"/>
        </w:rPr>
        <w:t xml:space="preserve">5, p. 13) thus: “It is becoming </w:t>
      </w:r>
      <w:r w:rsidRPr="008701BE">
        <w:rPr>
          <w:rFonts w:ascii="Times New Roman" w:hAnsi="Times New Roman" w:cs="Times New Roman"/>
          <w:sz w:val="24"/>
          <w:szCs w:val="24"/>
        </w:rPr>
        <w:t>increasingly apparent that through modern day mass media, ICTs and global interconnectedness</w:t>
      </w:r>
      <w:r w:rsidR="00C920B8">
        <w:rPr>
          <w:rFonts w:ascii="Times New Roman" w:hAnsi="Times New Roman" w:cs="Times New Roman"/>
          <w:sz w:val="24"/>
          <w:szCs w:val="24"/>
        </w:rPr>
        <w:t xml:space="preserve"> </w:t>
      </w:r>
      <w:r w:rsidRPr="008701BE">
        <w:rPr>
          <w:rFonts w:ascii="Times New Roman" w:hAnsi="Times New Roman" w:cs="Times New Roman"/>
          <w:sz w:val="24"/>
          <w:szCs w:val="24"/>
        </w:rPr>
        <w:t xml:space="preserve">have combined to influence the lives of </w:t>
      </w:r>
      <w:r w:rsidRPr="008701BE">
        <w:rPr>
          <w:rFonts w:ascii="Times New Roman" w:hAnsi="Times New Roman" w:cs="Times New Roman"/>
          <w:sz w:val="24"/>
          <w:szCs w:val="24"/>
        </w:rPr>
        <w:lastRenderedPageBreak/>
        <w:t>young people, creating what</w:t>
      </w:r>
      <w:r w:rsidR="00C920B8">
        <w:rPr>
          <w:rFonts w:ascii="Times New Roman" w:hAnsi="Times New Roman" w:cs="Times New Roman"/>
          <w:sz w:val="24"/>
          <w:szCs w:val="24"/>
        </w:rPr>
        <w:t xml:space="preserve"> is referred to as global media </w:t>
      </w:r>
      <w:r w:rsidRPr="008701BE">
        <w:rPr>
          <w:rFonts w:ascii="Times New Roman" w:hAnsi="Times New Roman" w:cs="Times New Roman"/>
          <w:sz w:val="24"/>
          <w:szCs w:val="24"/>
        </w:rPr>
        <w:t>driven youth culture. This has now become the most prominen</w:t>
      </w:r>
      <w:r w:rsidR="00C920B8">
        <w:rPr>
          <w:rFonts w:ascii="Times New Roman" w:hAnsi="Times New Roman" w:cs="Times New Roman"/>
          <w:sz w:val="24"/>
          <w:szCs w:val="24"/>
        </w:rPr>
        <w:t xml:space="preserve">t means via which youth tend to </w:t>
      </w:r>
      <w:r w:rsidRPr="008701BE">
        <w:rPr>
          <w:rFonts w:ascii="Times New Roman" w:hAnsi="Times New Roman" w:cs="Times New Roman"/>
          <w:sz w:val="24"/>
          <w:szCs w:val="24"/>
        </w:rPr>
        <w:t>engage in politics as it has become the platform through wh</w:t>
      </w:r>
      <w:r w:rsidR="00C920B8">
        <w:rPr>
          <w:rFonts w:ascii="Times New Roman" w:hAnsi="Times New Roman" w:cs="Times New Roman"/>
          <w:sz w:val="24"/>
          <w:szCs w:val="24"/>
        </w:rPr>
        <w:t xml:space="preserve">ich their voices can be heard.” </w:t>
      </w:r>
      <w:r w:rsidRPr="008701BE">
        <w:rPr>
          <w:rFonts w:ascii="Times New Roman" w:hAnsi="Times New Roman" w:cs="Times New Roman"/>
          <w:sz w:val="24"/>
          <w:szCs w:val="24"/>
        </w:rPr>
        <w:t>Amidst these arguments, Chinedu-Okeke and Obi, (2016) offered th</w:t>
      </w:r>
      <w:r w:rsidR="00C920B8">
        <w:rPr>
          <w:rFonts w:ascii="Times New Roman" w:hAnsi="Times New Roman" w:cs="Times New Roman"/>
          <w:sz w:val="24"/>
          <w:szCs w:val="24"/>
        </w:rPr>
        <w:t xml:space="preserve">at there is a form of political </w:t>
      </w:r>
      <w:r w:rsidRPr="008701BE">
        <w:rPr>
          <w:rFonts w:ascii="Times New Roman" w:hAnsi="Times New Roman" w:cs="Times New Roman"/>
          <w:sz w:val="24"/>
          <w:szCs w:val="24"/>
        </w:rPr>
        <w:t>participation across various social media networks, which has led to a paradigm shift in th</w:t>
      </w:r>
      <w:r w:rsidR="00C920B8">
        <w:rPr>
          <w:rFonts w:ascii="Times New Roman" w:hAnsi="Times New Roman" w:cs="Times New Roman"/>
          <w:sz w:val="24"/>
          <w:szCs w:val="24"/>
        </w:rPr>
        <w:t xml:space="preserve">e </w:t>
      </w:r>
      <w:r w:rsidRPr="008701BE">
        <w:rPr>
          <w:rFonts w:ascii="Times New Roman" w:hAnsi="Times New Roman" w:cs="Times New Roman"/>
          <w:sz w:val="24"/>
          <w:szCs w:val="24"/>
        </w:rPr>
        <w:t>electioneering process in Nigeria. As such, many empirical stu</w:t>
      </w:r>
      <w:r w:rsidR="00C920B8">
        <w:rPr>
          <w:rFonts w:ascii="Times New Roman" w:hAnsi="Times New Roman" w:cs="Times New Roman"/>
          <w:sz w:val="24"/>
          <w:szCs w:val="24"/>
        </w:rPr>
        <w:t xml:space="preserve">dies have documented how social </w:t>
      </w:r>
      <w:r w:rsidRPr="008701BE">
        <w:rPr>
          <w:rFonts w:ascii="Times New Roman" w:hAnsi="Times New Roman" w:cs="Times New Roman"/>
          <w:sz w:val="24"/>
          <w:szCs w:val="24"/>
        </w:rPr>
        <w:t>media have been able to aid different kinds of political participation across the globe.</w:t>
      </w:r>
    </w:p>
    <w:p w:rsidR="00C920B8" w:rsidRDefault="008701BE" w:rsidP="00C920B8">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Karick and Abubakar (2013), in their study of the use of Facebook in yo</w:t>
      </w:r>
      <w:r w:rsidR="00C920B8">
        <w:rPr>
          <w:rFonts w:ascii="Times New Roman" w:hAnsi="Times New Roman" w:cs="Times New Roman"/>
          <w:sz w:val="24"/>
          <w:szCs w:val="24"/>
        </w:rPr>
        <w:t xml:space="preserve">uth political attitudes and </w:t>
      </w:r>
      <w:r w:rsidRPr="008701BE">
        <w:rPr>
          <w:rFonts w:ascii="Times New Roman" w:hAnsi="Times New Roman" w:cs="Times New Roman"/>
          <w:sz w:val="24"/>
          <w:szCs w:val="24"/>
        </w:rPr>
        <w:t>participation, noted that there was a significant relationship bet</w:t>
      </w:r>
      <w:r w:rsidR="00C920B8">
        <w:rPr>
          <w:rFonts w:ascii="Times New Roman" w:hAnsi="Times New Roman" w:cs="Times New Roman"/>
          <w:sz w:val="24"/>
          <w:szCs w:val="24"/>
        </w:rPr>
        <w:t xml:space="preserve">ween Facebook use and political </w:t>
      </w:r>
      <w:r w:rsidRPr="008701BE">
        <w:rPr>
          <w:rFonts w:ascii="Times New Roman" w:hAnsi="Times New Roman" w:cs="Times New Roman"/>
          <w:sz w:val="24"/>
          <w:szCs w:val="24"/>
        </w:rPr>
        <w:t xml:space="preserve">participation which afford people from different perspective to unite </w:t>
      </w:r>
      <w:r w:rsidR="00C920B8">
        <w:rPr>
          <w:rFonts w:ascii="Times New Roman" w:hAnsi="Times New Roman" w:cs="Times New Roman"/>
          <w:sz w:val="24"/>
          <w:szCs w:val="24"/>
        </w:rPr>
        <w:t xml:space="preserve">and engage in various political </w:t>
      </w:r>
      <w:r w:rsidRPr="008701BE">
        <w:rPr>
          <w:rFonts w:ascii="Times New Roman" w:hAnsi="Times New Roman" w:cs="Times New Roman"/>
          <w:sz w:val="24"/>
          <w:szCs w:val="24"/>
        </w:rPr>
        <w:t>debates. Salman and Saad (2015), in a similar result, implored t</w:t>
      </w:r>
      <w:r w:rsidR="00C920B8">
        <w:rPr>
          <w:rFonts w:ascii="Times New Roman" w:hAnsi="Times New Roman" w:cs="Times New Roman"/>
          <w:sz w:val="24"/>
          <w:szCs w:val="24"/>
        </w:rPr>
        <w:t xml:space="preserve">he Malaysian government to take </w:t>
      </w:r>
      <w:r w:rsidRPr="008701BE">
        <w:rPr>
          <w:rFonts w:ascii="Times New Roman" w:hAnsi="Times New Roman" w:cs="Times New Roman"/>
          <w:sz w:val="24"/>
          <w:szCs w:val="24"/>
        </w:rPr>
        <w:t>advantage of engaging the youth on digital platforms with a v</w:t>
      </w:r>
      <w:r w:rsidR="00C920B8">
        <w:rPr>
          <w:rFonts w:ascii="Times New Roman" w:hAnsi="Times New Roman" w:cs="Times New Roman"/>
          <w:sz w:val="24"/>
          <w:szCs w:val="24"/>
        </w:rPr>
        <w:t xml:space="preserve">iew to achieve better political </w:t>
      </w:r>
      <w:r w:rsidRPr="008701BE">
        <w:rPr>
          <w:rFonts w:ascii="Times New Roman" w:hAnsi="Times New Roman" w:cs="Times New Roman"/>
          <w:sz w:val="24"/>
          <w:szCs w:val="24"/>
        </w:rPr>
        <w:t>participation.</w:t>
      </w:r>
    </w:p>
    <w:p w:rsidR="008701BE" w:rsidRDefault="008701BE" w:rsidP="00C920B8">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A plethora of instances have witnessed the involvement of youths on various soci</w:t>
      </w:r>
      <w:r w:rsidR="00C920B8">
        <w:rPr>
          <w:rFonts w:ascii="Times New Roman" w:hAnsi="Times New Roman" w:cs="Times New Roman"/>
          <w:sz w:val="24"/>
          <w:szCs w:val="24"/>
        </w:rPr>
        <w:t xml:space="preserve">al media protests, </w:t>
      </w:r>
      <w:r w:rsidRPr="008701BE">
        <w:rPr>
          <w:rFonts w:ascii="Times New Roman" w:hAnsi="Times New Roman" w:cs="Times New Roman"/>
          <w:sz w:val="24"/>
          <w:szCs w:val="24"/>
        </w:rPr>
        <w:t>where they were mobilized against various government polici</w:t>
      </w:r>
      <w:r w:rsidR="00C920B8">
        <w:rPr>
          <w:rFonts w:ascii="Times New Roman" w:hAnsi="Times New Roman" w:cs="Times New Roman"/>
          <w:sz w:val="24"/>
          <w:szCs w:val="24"/>
        </w:rPr>
        <w:t xml:space="preserve">es. The #Occupy Nigeria protest </w:t>
      </w:r>
      <w:r w:rsidRPr="008701BE">
        <w:rPr>
          <w:rFonts w:ascii="Times New Roman" w:hAnsi="Times New Roman" w:cs="Times New Roman"/>
          <w:sz w:val="24"/>
          <w:szCs w:val="24"/>
        </w:rPr>
        <w:t>done in 2011 against the hike in fuel pump price in Nigeria from N6</w:t>
      </w:r>
      <w:r w:rsidR="00C920B8">
        <w:rPr>
          <w:rFonts w:ascii="Times New Roman" w:hAnsi="Times New Roman" w:cs="Times New Roman"/>
          <w:sz w:val="24"/>
          <w:szCs w:val="24"/>
        </w:rPr>
        <w:t xml:space="preserve">5 to N145 per litre trailblazed </w:t>
      </w:r>
      <w:r w:rsidRPr="008701BE">
        <w:rPr>
          <w:rFonts w:ascii="Times New Roman" w:hAnsi="Times New Roman" w:cs="Times New Roman"/>
          <w:sz w:val="24"/>
          <w:szCs w:val="24"/>
        </w:rPr>
        <w:t>social media-propelled protests in Nigeria (Hari, 2014).</w:t>
      </w:r>
      <w:r w:rsidR="00C920B8">
        <w:rPr>
          <w:rFonts w:ascii="Times New Roman" w:hAnsi="Times New Roman" w:cs="Times New Roman"/>
          <w:sz w:val="24"/>
          <w:szCs w:val="24"/>
        </w:rPr>
        <w:t xml:space="preserve"> The #bringbackourgirls (#BBOG) </w:t>
      </w:r>
      <w:r w:rsidRPr="008701BE">
        <w:rPr>
          <w:rFonts w:ascii="Times New Roman" w:hAnsi="Times New Roman" w:cs="Times New Roman"/>
          <w:sz w:val="24"/>
          <w:szCs w:val="24"/>
        </w:rPr>
        <w:t>campaign on Twitter, challenging government passivity to securin</w:t>
      </w:r>
      <w:r w:rsidR="00C920B8">
        <w:rPr>
          <w:rFonts w:ascii="Times New Roman" w:hAnsi="Times New Roman" w:cs="Times New Roman"/>
          <w:sz w:val="24"/>
          <w:szCs w:val="24"/>
        </w:rPr>
        <w:t xml:space="preserve">g kidnapped schoolgirls by Boko </w:t>
      </w:r>
      <w:r w:rsidRPr="008701BE">
        <w:rPr>
          <w:rFonts w:ascii="Times New Roman" w:hAnsi="Times New Roman" w:cs="Times New Roman"/>
          <w:sz w:val="24"/>
          <w:szCs w:val="24"/>
        </w:rPr>
        <w:t>Haram militants, got supports from many respected global citizens</w:t>
      </w:r>
      <w:r w:rsidR="00C920B8">
        <w:rPr>
          <w:rFonts w:ascii="Times New Roman" w:hAnsi="Times New Roman" w:cs="Times New Roman"/>
          <w:sz w:val="24"/>
          <w:szCs w:val="24"/>
        </w:rPr>
        <w:t xml:space="preserve">, including the then First lady </w:t>
      </w:r>
      <w:r w:rsidRPr="008701BE">
        <w:rPr>
          <w:rFonts w:ascii="Times New Roman" w:hAnsi="Times New Roman" w:cs="Times New Roman"/>
          <w:sz w:val="24"/>
          <w:szCs w:val="24"/>
        </w:rPr>
        <w:t>of the U.S, Michelle Obama, after its extensive diffusion on the so</w:t>
      </w:r>
      <w:r w:rsidR="00C920B8">
        <w:rPr>
          <w:rFonts w:ascii="Times New Roman" w:hAnsi="Times New Roman" w:cs="Times New Roman"/>
          <w:sz w:val="24"/>
          <w:szCs w:val="24"/>
        </w:rPr>
        <w:t xml:space="preserve">cial media. The most remarkable </w:t>
      </w:r>
      <w:r w:rsidRPr="008701BE">
        <w:rPr>
          <w:rFonts w:ascii="Times New Roman" w:hAnsi="Times New Roman" w:cs="Times New Roman"/>
          <w:sz w:val="24"/>
          <w:szCs w:val="24"/>
        </w:rPr>
        <w:t>use of social media for mobilization was the massive prote</w:t>
      </w:r>
      <w:r w:rsidR="00C920B8">
        <w:rPr>
          <w:rFonts w:ascii="Times New Roman" w:hAnsi="Times New Roman" w:cs="Times New Roman"/>
          <w:sz w:val="24"/>
          <w:szCs w:val="24"/>
        </w:rPr>
        <w:t xml:space="preserve">st done on various social media </w:t>
      </w:r>
      <w:r w:rsidRPr="008701BE">
        <w:rPr>
          <w:rFonts w:ascii="Times New Roman" w:hAnsi="Times New Roman" w:cs="Times New Roman"/>
          <w:sz w:val="24"/>
          <w:szCs w:val="24"/>
        </w:rPr>
        <w:t>platforms against the social media bill, which passed first reading in the House of Repre</w:t>
      </w:r>
      <w:r w:rsidR="00C920B8">
        <w:rPr>
          <w:rFonts w:ascii="Times New Roman" w:hAnsi="Times New Roman" w:cs="Times New Roman"/>
          <w:sz w:val="24"/>
          <w:szCs w:val="24"/>
        </w:rPr>
        <w:t xml:space="preserve">sentatives </w:t>
      </w:r>
      <w:r w:rsidRPr="008701BE">
        <w:rPr>
          <w:rFonts w:ascii="Times New Roman" w:hAnsi="Times New Roman" w:cs="Times New Roman"/>
          <w:sz w:val="24"/>
          <w:szCs w:val="24"/>
        </w:rPr>
        <w:t>(Coker, Adeyeri &amp; Adeniran, 2022; Ewang, 2019). Part of the reaso</w:t>
      </w:r>
      <w:r w:rsidR="00C920B8">
        <w:rPr>
          <w:rFonts w:ascii="Times New Roman" w:hAnsi="Times New Roman" w:cs="Times New Roman"/>
          <w:sz w:val="24"/>
          <w:szCs w:val="24"/>
        </w:rPr>
        <w:t xml:space="preserve">n for the annulment of the bill </w:t>
      </w:r>
      <w:r w:rsidRPr="008701BE">
        <w:rPr>
          <w:rFonts w:ascii="Times New Roman" w:hAnsi="Times New Roman" w:cs="Times New Roman"/>
          <w:sz w:val="24"/>
          <w:szCs w:val="24"/>
        </w:rPr>
        <w:t>was a mega protest done on social media to prevent the governm</w:t>
      </w:r>
      <w:r w:rsidR="00C920B8">
        <w:rPr>
          <w:rFonts w:ascii="Times New Roman" w:hAnsi="Times New Roman" w:cs="Times New Roman"/>
          <w:sz w:val="24"/>
          <w:szCs w:val="24"/>
        </w:rPr>
        <w:t xml:space="preserve">ent from regulating information </w:t>
      </w:r>
      <w:r w:rsidRPr="008701BE">
        <w:rPr>
          <w:rFonts w:ascii="Times New Roman" w:hAnsi="Times New Roman" w:cs="Times New Roman"/>
          <w:sz w:val="24"/>
          <w:szCs w:val="24"/>
        </w:rPr>
        <w:t>on social media. All these forms of online political participati</w:t>
      </w:r>
      <w:r w:rsidR="00C920B8">
        <w:rPr>
          <w:rFonts w:ascii="Times New Roman" w:hAnsi="Times New Roman" w:cs="Times New Roman"/>
          <w:sz w:val="24"/>
          <w:szCs w:val="24"/>
        </w:rPr>
        <w:t xml:space="preserve">on have offline consequences as </w:t>
      </w:r>
      <w:r w:rsidRPr="008701BE">
        <w:rPr>
          <w:rFonts w:ascii="Times New Roman" w:hAnsi="Times New Roman" w:cs="Times New Roman"/>
          <w:sz w:val="24"/>
          <w:szCs w:val="24"/>
        </w:rPr>
        <w:t>demonstrated by apparent responses of the government to the yea</w:t>
      </w:r>
      <w:r w:rsidR="00C920B8">
        <w:rPr>
          <w:rFonts w:ascii="Times New Roman" w:hAnsi="Times New Roman" w:cs="Times New Roman"/>
          <w:sz w:val="24"/>
          <w:szCs w:val="24"/>
        </w:rPr>
        <w:t xml:space="preserve">rnings of Nigerians as promoted </w:t>
      </w:r>
      <w:r w:rsidRPr="008701BE">
        <w:rPr>
          <w:rFonts w:ascii="Times New Roman" w:hAnsi="Times New Roman" w:cs="Times New Roman"/>
          <w:sz w:val="24"/>
          <w:szCs w:val="24"/>
        </w:rPr>
        <w:t>by the protests.</w:t>
      </w:r>
    </w:p>
    <w:p w:rsidR="00176D7C" w:rsidRDefault="00176D7C" w:rsidP="00C920B8">
      <w:pPr>
        <w:spacing w:after="0" w:line="360" w:lineRule="auto"/>
        <w:ind w:firstLine="720"/>
        <w:jc w:val="both"/>
        <w:rPr>
          <w:rFonts w:ascii="Times New Roman" w:hAnsi="Times New Roman" w:cs="Times New Roman"/>
          <w:sz w:val="24"/>
          <w:szCs w:val="24"/>
        </w:rPr>
      </w:pPr>
    </w:p>
    <w:p w:rsidR="00176D7C" w:rsidRPr="008701BE" w:rsidRDefault="00176D7C" w:rsidP="00C920B8">
      <w:pPr>
        <w:spacing w:after="0" w:line="360" w:lineRule="auto"/>
        <w:ind w:firstLine="720"/>
        <w:jc w:val="both"/>
        <w:rPr>
          <w:rFonts w:ascii="Times New Roman" w:hAnsi="Times New Roman" w:cs="Times New Roman"/>
          <w:sz w:val="24"/>
          <w:szCs w:val="24"/>
        </w:rPr>
      </w:pPr>
    </w:p>
    <w:p w:rsidR="008701BE" w:rsidRPr="008701BE" w:rsidRDefault="008701BE" w:rsidP="008701BE">
      <w:pPr>
        <w:spacing w:after="0" w:line="360" w:lineRule="auto"/>
        <w:jc w:val="both"/>
        <w:rPr>
          <w:rFonts w:ascii="Times New Roman" w:hAnsi="Times New Roman" w:cs="Times New Roman"/>
          <w:b/>
          <w:sz w:val="24"/>
          <w:szCs w:val="24"/>
        </w:rPr>
      </w:pPr>
      <w:bookmarkStart w:id="12" w:name="_Toc170008182"/>
      <w:r w:rsidRPr="008701BE">
        <w:rPr>
          <w:rFonts w:ascii="Times New Roman" w:hAnsi="Times New Roman" w:cs="Times New Roman"/>
          <w:b/>
          <w:sz w:val="24"/>
          <w:szCs w:val="24"/>
        </w:rPr>
        <w:lastRenderedPageBreak/>
        <w:t>2.2</w:t>
      </w:r>
      <w:r w:rsidRPr="008701BE">
        <w:rPr>
          <w:rFonts w:ascii="Times New Roman" w:hAnsi="Times New Roman" w:cs="Times New Roman"/>
          <w:b/>
          <w:sz w:val="24"/>
          <w:szCs w:val="24"/>
        </w:rPr>
        <w:tab/>
        <w:t xml:space="preserve">THEORETICAL </w:t>
      </w:r>
      <w:bookmarkEnd w:id="12"/>
      <w:r w:rsidRPr="008701BE">
        <w:rPr>
          <w:rFonts w:ascii="Times New Roman" w:hAnsi="Times New Roman" w:cs="Times New Roman"/>
          <w:b/>
          <w:sz w:val="24"/>
          <w:szCs w:val="24"/>
        </w:rPr>
        <w:t>REVIEW</w:t>
      </w:r>
    </w:p>
    <w:p w:rsidR="008701BE" w:rsidRPr="008701BE" w:rsidRDefault="008701BE" w:rsidP="008701BE">
      <w:pPr>
        <w:spacing w:after="0" w:line="360" w:lineRule="auto"/>
        <w:jc w:val="both"/>
        <w:rPr>
          <w:rFonts w:ascii="Times New Roman" w:hAnsi="Times New Roman" w:cs="Times New Roman"/>
          <w:b/>
          <w:bCs/>
          <w:sz w:val="24"/>
          <w:szCs w:val="24"/>
        </w:rPr>
      </w:pPr>
      <w:bookmarkStart w:id="13" w:name="_Toc170008183"/>
      <w:r w:rsidRPr="008701BE">
        <w:rPr>
          <w:rFonts w:ascii="Times New Roman" w:hAnsi="Times New Roman" w:cs="Times New Roman"/>
          <w:b/>
          <w:bCs/>
          <w:sz w:val="24"/>
          <w:szCs w:val="24"/>
        </w:rPr>
        <w:t>2.2.1</w:t>
      </w:r>
      <w:r w:rsidRPr="008701BE">
        <w:rPr>
          <w:rFonts w:ascii="Times New Roman" w:hAnsi="Times New Roman" w:cs="Times New Roman"/>
          <w:b/>
          <w:bCs/>
          <w:sz w:val="24"/>
          <w:szCs w:val="24"/>
        </w:rPr>
        <w:tab/>
      </w:r>
      <w:bookmarkEnd w:id="13"/>
      <w:r w:rsidRPr="008701BE">
        <w:rPr>
          <w:rFonts w:ascii="Times New Roman" w:hAnsi="Times New Roman" w:cs="Times New Roman"/>
          <w:b/>
          <w:bCs/>
          <w:sz w:val="24"/>
          <w:szCs w:val="24"/>
        </w:rPr>
        <w:t>Agenda-Setting Theory</w:t>
      </w:r>
    </w:p>
    <w:p w:rsidR="00930C51" w:rsidRDefault="008701BE" w:rsidP="00930C51">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How do we keep up on news about what is going on in our neighborhood, our city, our state, our nation or around the world? How do we find out about the latest fashions, movies, technology, and diets? We live at a time when a lot is happening everywhere and all at once. Information about products, peers, family, community, state, nation, and the world constantly comes at us from an ever growing array of media. News is created and packaged by an impressive array of sources ranging from journalists to bloggers to YouTube enthusiasts (Baran &amp; Davis, 2012). </w:t>
      </w:r>
      <w:r w:rsidR="00930C51">
        <w:rPr>
          <w:rFonts w:ascii="Times New Roman" w:hAnsi="Times New Roman" w:cs="Times New Roman"/>
          <w:bCs/>
          <w:sz w:val="24"/>
          <w:szCs w:val="24"/>
        </w:rPr>
        <w:t xml:space="preserve"> </w:t>
      </w:r>
    </w:p>
    <w:p w:rsidR="00930C51" w:rsidRDefault="008701BE" w:rsidP="00930C51">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The beginning of agenda-setting theory can be traced as far as 1922, when Walter Lippmann expressed his concern on the vital role that mass media can do in influencing the setting of certain image on the public’s mind. In portraying the influence of mass media, Lippmann gives an example of individuals who supposed to be enemies while their countries are at war. Instead of becoming enemies, without having access to information about the war through media, those individuals are able to live harmoniously in a secluded island. Lippmann indicates on how mass media can set a particular agenda which can influence the opinions of the public. However, he never used the term ‘agenda setting theory’ in his book. Nevertheless, he did generate the foundation for the agenda setting theory (Nor, 2014). </w:t>
      </w:r>
      <w:r w:rsidR="00930C51">
        <w:rPr>
          <w:rFonts w:ascii="Times New Roman" w:hAnsi="Times New Roman" w:cs="Times New Roman"/>
          <w:bCs/>
          <w:sz w:val="24"/>
          <w:szCs w:val="24"/>
        </w:rPr>
        <w:t xml:space="preserve"> </w:t>
      </w:r>
    </w:p>
    <w:p w:rsidR="00930C51" w:rsidRDefault="008701BE" w:rsidP="00930C51">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Although he did not specifically use the term, Bernard Cohen (1963) is generally credited with refining Lippmann’s ideas into the theory of agenda-setting. “The press is significantly more than a purveyor of information and opinion,” he wrote. “It may not be successful much of the time in telling people what to think, but it is stunningly successful in telling its readers what to think about. And it follows from this that the world looks different to different people, depending not only on their personal interests, but also on the map that is drawn for them by the writers, editors, and publishers of the papers they read”. Parenthetically, it is hard to ignore the limited-effects bias in Cohen’s thinking. He first argued that the press is rarely successful in telling people what to think, but then said that the world looks different to different people depending on what the press offers them. Another way of interpreting this is that Cohen took a mass society perspective and revised it to make it compatible with the limited-effects perspective (Baran &amp; Davis, 2012). </w:t>
      </w:r>
    </w:p>
    <w:p w:rsidR="00930C51" w:rsidRDefault="008701BE" w:rsidP="00930C51">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lastRenderedPageBreak/>
        <w:t xml:space="preserve">In the latter years, the term ‘agenda-setting theory’ was however popularized. One of the most significant researches which contribute to this theory was written by McCombs and Shaw in 1972. They observe on the capacity of mass media in influencing the voters’ opinion on the United States of America (USA) presidential campaign of 1968. From their research, McCombs and Shaw found out that mass media did have certain percentage on those members of the public who frequently referred to information as provided by the media. Such percentage is increased for those who are driven with the enthusiasm in following up with the presidential campaign’s information (Nor, 2014). </w:t>
      </w:r>
    </w:p>
    <w:p w:rsidR="00930C51" w:rsidRDefault="008701BE" w:rsidP="00930C51">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During September and October of the 1968 USA presidential election, these researchers interviewed one hundred registered voters who had not yet committed to either candidate (presumably these people would be more open to media messages). By asking each respondent “to outline the key issues as he [sic] saw them, regardless of what the candidates might be saying at the moment,” they were able to identify and rank by importance just what these people thought were the crucial issues facing them. They then compared these results with a ranking of the time and space accorded to various issues produced by a content analysis of the television news, newspapers, newsmagazines, and editorial pages available to voters in the area where the study was conducted. The results? “The media appear to have exerted a considerable impact on voters’ judgments of what they considered the major issues of the campaign. The correlation between the major item emphasis on the main campaign issues carried by the media and voters’ independent judgments of what were the important issues was .967,” they wrote. “In short, the data suggest a very strong relationship between the emphasis placed on different campaign issues by the media… and the judgments of voters as to the salience and importance of various campaign topics” (Baran &amp; Davis, 2012). </w:t>
      </w:r>
    </w:p>
    <w:p w:rsidR="008701BE" w:rsidRPr="008701BE" w:rsidRDefault="008701BE" w:rsidP="00930C51">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The power of the news media to set a nation’s agenda, to focus public attention on a few key public issues, is an immense and well-documented influence. Not only do people acquire factual information about public affairs from the news media, readers and viewers also learn how much importance to attach to a topic on the basis of the emphasis placed on it in the news. Newspapers provide a host of cues about the salience of the topics in the daily news – lead story on page one, other front page display, large headlines, etc. Television news also offers numerous cues about salience – the opening story on the newscast, length of time </w:t>
      </w:r>
      <w:r w:rsidRPr="008701BE">
        <w:rPr>
          <w:rFonts w:ascii="Times New Roman" w:hAnsi="Times New Roman" w:cs="Times New Roman"/>
          <w:bCs/>
          <w:sz w:val="24"/>
          <w:szCs w:val="24"/>
        </w:rPr>
        <w:lastRenderedPageBreak/>
        <w:t xml:space="preserve">devoted to the story, etc. These cues repeated day after day effectively communicate the importance of each topic. In other words, the news media can set the agenda for the public’s attention to that small group of issues around which public opinion forms (McCombs, 2011). </w:t>
      </w:r>
    </w:p>
    <w:p w:rsidR="00930C51" w:rsidRDefault="008701BE" w:rsidP="008701BE">
      <w:pPr>
        <w:spacing w:after="0" w:line="360" w:lineRule="auto"/>
        <w:jc w:val="both"/>
        <w:rPr>
          <w:rFonts w:ascii="Times New Roman" w:hAnsi="Times New Roman" w:cs="Times New Roman"/>
          <w:bCs/>
          <w:sz w:val="24"/>
          <w:szCs w:val="24"/>
        </w:rPr>
      </w:pPr>
      <w:r w:rsidRPr="008701BE">
        <w:rPr>
          <w:rFonts w:ascii="Times New Roman" w:hAnsi="Times New Roman" w:cs="Times New Roman"/>
          <w:bCs/>
          <w:sz w:val="24"/>
          <w:szCs w:val="24"/>
        </w:rPr>
        <w:t xml:space="preserve">Agenda-setting, primarily a micro-level effects perspective, has another interesting contemporary articulation as a more macro-level theory: agenda-building, “the often complicated process by which some issues become important in policy making arenas”. Kurt Lang and Gladys Lang (1983, cited in Baran &amp; Davis, 2012) defined agenda-building “as a more apt term than agenda-setting: (as) a collective process in which media, government, and the citizenry reciprocally influence one another” (Baran &amp; Davis, 2012). </w:t>
      </w:r>
    </w:p>
    <w:p w:rsidR="008701BE" w:rsidRPr="008701BE" w:rsidRDefault="008701BE" w:rsidP="00930C51">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Agenda-building presumes cognitive effects (increases in knowledge), an active audience (as seen in the Lang and Lang definition), and societal-level effects (as seen in both definitions). Its basic premise is that media can profoundly affect how a society (or nation or culture) determines what its important concerns are and therefore can mobilize its various institutions toward meeting them and has allowed this line of inquiry to flourish (Baran &amp; Davis, 2012)..</w:t>
      </w:r>
    </w:p>
    <w:p w:rsidR="008701BE" w:rsidRPr="008701BE" w:rsidRDefault="008701BE" w:rsidP="008701BE">
      <w:pPr>
        <w:spacing w:after="0" w:line="360" w:lineRule="auto"/>
        <w:jc w:val="both"/>
        <w:rPr>
          <w:rFonts w:ascii="Times New Roman" w:hAnsi="Times New Roman" w:cs="Times New Roman"/>
          <w:b/>
          <w:bCs/>
          <w:sz w:val="24"/>
          <w:szCs w:val="24"/>
        </w:rPr>
      </w:pPr>
      <w:r w:rsidRPr="008701BE">
        <w:rPr>
          <w:rFonts w:ascii="Times New Roman" w:hAnsi="Times New Roman" w:cs="Times New Roman"/>
          <w:b/>
          <w:bCs/>
          <w:sz w:val="24"/>
          <w:szCs w:val="24"/>
        </w:rPr>
        <w:t>2.2.2</w:t>
      </w:r>
      <w:r w:rsidRPr="008701BE">
        <w:rPr>
          <w:rFonts w:ascii="Times New Roman" w:hAnsi="Times New Roman" w:cs="Times New Roman"/>
          <w:b/>
          <w:bCs/>
          <w:sz w:val="24"/>
          <w:szCs w:val="24"/>
        </w:rPr>
        <w:tab/>
        <w:t xml:space="preserve">Uses and Gratifications Theory (UGT). </w:t>
      </w:r>
    </w:p>
    <w:p w:rsidR="0011157F" w:rsidRDefault="008701BE" w:rsidP="0011157F">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According to the UGT, people actively select and use media to satisfy their needs and desires. The theory holds that people actively choose and use media to fulfill particular needs rather than being passive recipients of media messages (Walgrave &amp; Van Aelst, 2006).It was in their 1974 book "Uses and Gratifications Research" that Elihu Katz, Jay G. Blumler, and Michael Gurevitch first put forth this theory. According to the authors, audiences actively seek out media to fulfill particular needs and desires and are goal-directed in their media consumption.A communication theory called the Uses and Gratifications Theory describes how audiences  actively  select  and  use  media  to satisfy their needs and desires. The UGT shows that  people  use  media  to  satisfy  their psychological,  social,  and  cultural  needs, according to Katz et al. (1974). Information seeking,  entertainment,  social  interaction, personal identity, and surveillance are a few examples of these needs. </w:t>
      </w:r>
    </w:p>
    <w:p w:rsidR="0011157F" w:rsidRDefault="008701BE" w:rsidP="0011157F">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 xml:space="preserve">To investigate why undergraduates in Ilorin use social media to obtain news and information, this study used the UGT. In particular, the study looked  into  the  satisfaction  undergraduates sought  from  using  social  media  sites  like Facebook, Instagram, and </w:t>
      </w:r>
      <w:r w:rsidRPr="008701BE">
        <w:rPr>
          <w:rFonts w:ascii="Times New Roman" w:hAnsi="Times New Roman" w:cs="Times New Roman"/>
          <w:bCs/>
          <w:sz w:val="24"/>
          <w:szCs w:val="24"/>
        </w:rPr>
        <w:lastRenderedPageBreak/>
        <w:t xml:space="preserve">Twitter to get news. According  to  Papacharissi  and  Rubin  (2000), these gratifications could include surveillance, social  interaction,  entertainment,  and information seeking. </w:t>
      </w:r>
    </w:p>
    <w:p w:rsidR="008701BE" w:rsidRPr="008701BE" w:rsidRDefault="008701BE" w:rsidP="0011157F">
      <w:pPr>
        <w:spacing w:after="0" w:line="360" w:lineRule="auto"/>
        <w:ind w:firstLine="720"/>
        <w:jc w:val="both"/>
        <w:rPr>
          <w:rFonts w:ascii="Times New Roman" w:hAnsi="Times New Roman" w:cs="Times New Roman"/>
          <w:bCs/>
          <w:sz w:val="24"/>
          <w:szCs w:val="24"/>
        </w:rPr>
      </w:pPr>
      <w:r w:rsidRPr="008701BE">
        <w:rPr>
          <w:rFonts w:ascii="Times New Roman" w:hAnsi="Times New Roman" w:cs="Times New Roman"/>
          <w:bCs/>
          <w:sz w:val="24"/>
          <w:szCs w:val="24"/>
        </w:rPr>
        <w:t>The Uses and Gratifications Theory suggests that undergraduates in Ilorin are using social media as a source of news because it satisfies their information needs, which is relevant to the impact of social media on news consumption among  students.  Undergraduates  can  quickly and easily access news and information on social media, which helps them stay informed about current  events.  Undergraduates  can  interact with news content in a way that fulfills their needs for social interaction and personal identity because  social  media  offers  a  degree  of interactivity  and  social  connection  that traditional news sources might not be able to match.</w:t>
      </w:r>
    </w:p>
    <w:p w:rsidR="008701BE" w:rsidRPr="008701BE" w:rsidRDefault="008701BE" w:rsidP="008701BE">
      <w:pPr>
        <w:spacing w:after="0" w:line="360" w:lineRule="auto"/>
        <w:jc w:val="both"/>
        <w:rPr>
          <w:rFonts w:ascii="Times New Roman" w:hAnsi="Times New Roman" w:cs="Times New Roman"/>
          <w:b/>
          <w:sz w:val="24"/>
          <w:szCs w:val="24"/>
        </w:rPr>
      </w:pPr>
      <w:bookmarkStart w:id="14" w:name="_Toc170008185"/>
      <w:r w:rsidRPr="008701BE">
        <w:rPr>
          <w:rFonts w:ascii="Times New Roman" w:hAnsi="Times New Roman" w:cs="Times New Roman"/>
          <w:b/>
          <w:sz w:val="24"/>
          <w:szCs w:val="24"/>
        </w:rPr>
        <w:t>2.3</w:t>
      </w:r>
      <w:r w:rsidRPr="008701BE">
        <w:rPr>
          <w:rFonts w:ascii="Times New Roman" w:hAnsi="Times New Roman" w:cs="Times New Roman"/>
          <w:b/>
          <w:sz w:val="24"/>
          <w:szCs w:val="24"/>
        </w:rPr>
        <w:tab/>
      </w:r>
      <w:bookmarkEnd w:id="14"/>
      <w:r w:rsidRPr="008701BE">
        <w:rPr>
          <w:rFonts w:ascii="Times New Roman" w:hAnsi="Times New Roman" w:cs="Times New Roman"/>
          <w:b/>
          <w:sz w:val="24"/>
          <w:szCs w:val="24"/>
        </w:rPr>
        <w:t>EMPIRICAL REVIEW</w:t>
      </w:r>
    </w:p>
    <w:p w:rsidR="0011157F" w:rsidRDefault="008701BE" w:rsidP="0011157F">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Oyenuga. (2015), conducted a study titled ‘Social Media Participation and Pollution of the 2015 General Elections in Nigeria.’ The paper examined the influence of social media on the 2015 General Election through the opinion polls and eventually, the broadcasting of the results, before the final release by INEC. The study used quantitative research that adopted secondary data analysis. It is a comparative analysis of the social media opinion polls results released via social media before the final release of results, and the final result from INEC using product moment multiple correlations. The findings of this study revealed that social media results were sourced from wards and participating youth corps members in the electoral procedures. The release of the results via social media increased political participation as most people had firsthand results before the final release. The results were not just transmitted from social media blogs, but were also re-circulated via social networking sites and applications. However, this paper used opinion polls and results released. This research, on the other hand focused on Tarabans’ use of social media to participate in 2023 gubernatorial campaign, while Oyenuga, in his study, focused on the general use of social media during the 2015 general elections in Nigeria. </w:t>
      </w:r>
    </w:p>
    <w:p w:rsidR="0011157F" w:rsidRDefault="008701BE" w:rsidP="0011157F">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Evaluation of Social Media and Students Participation in Politics; is a study carried out in (2019) by Isaac and Azubuike. The study examined, amongst others, the extent of usage of social media by the undergraduate students of UNN in politics. The survey research design was adopted for the study and a total of 375 respondents served as the sample size of </w:t>
      </w:r>
      <w:r w:rsidRPr="008701BE">
        <w:rPr>
          <w:rFonts w:ascii="Times New Roman" w:hAnsi="Times New Roman" w:cs="Times New Roman"/>
          <w:sz w:val="24"/>
          <w:szCs w:val="24"/>
        </w:rPr>
        <w:lastRenderedPageBreak/>
        <w:t xml:space="preserve">the study. Among other findings, the research discovered that the respondents are highly exposed to Social Media and that they use social media to a high extent to participate in politics. Gaps exist in focus, geographical location and population in the sense that the study at hand tries to assess how social media aided 2023 gubernatorial campaign in Taraba State. </w:t>
      </w:r>
    </w:p>
    <w:p w:rsidR="0011157F" w:rsidRDefault="008701BE" w:rsidP="0011157F">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Social Media as Tools for Political Views Expressed in the Visuals Shared among Social Media Users; this study was conducted in (2019) by Ugwuanyi et al. The prevalence of this scenario among Nigerian social media users is the motivation for, and the problem of this study. Consequently, this study examined the nature of political pictures and illustrations common on social media and examines the implications of such visual representations on political mobilisation and participation. The study uncovers as the participants reported that they adopt different approaches to express their political views on social media in visuals. Among the approaches is the choice of social media platform. Therefore, the Facebook was reported as the most preferred social media for expressing political views in visuals. </w:t>
      </w:r>
    </w:p>
    <w:p w:rsidR="0011157F" w:rsidRDefault="008701BE" w:rsidP="0011157F">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However, it could be understood the thee above study and the study at hand are related looking at almost the same thing. But the gaps still exist in that as the above study concentrated more on the appropriate social media tool participants utilized to share their views, which they identified Facebook. The study at hand concentrates on how social media aided gubernatorial campaign of 2023 in Taraba State. </w:t>
      </w:r>
    </w:p>
    <w:p w:rsidR="0011157F" w:rsidRDefault="008701BE" w:rsidP="0011157F">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Social Media Influence on Political Participation Among Students in Delta State, Abraka. This study was conducted by Francis (2018) The research was carried out using survey design method with population size of 300 drawn from the Departments of Political Science and Mass Communication, and the sample size of 163 was selected. The same administered questionnaire was returned by the respondents</w:t>
      </w:r>
    </w:p>
    <w:p w:rsidR="008701BE" w:rsidRPr="008701BE" w:rsidRDefault="008701BE" w:rsidP="0011157F">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Issa (2016) identified four ways social media has shaped political communication. Firstly, it has deepened segmentation of audience triggered by the rise of network television channels and specialized magazines and websites. Segmentation of audience is a product of two main elements of the social media: diversification of coverage and selective exposure (that is, finding information that aligns with the predispositions of individuals). Social media makes it possible for its users to read and discuss specific issues and then connect with other individuals who share their beliefs. This has the possibility of creating individual voters that </w:t>
      </w:r>
      <w:r w:rsidRPr="008701BE">
        <w:rPr>
          <w:rFonts w:ascii="Times New Roman" w:hAnsi="Times New Roman" w:cs="Times New Roman"/>
          <w:sz w:val="24"/>
          <w:szCs w:val="24"/>
        </w:rPr>
        <w:lastRenderedPageBreak/>
        <w:t xml:space="preserve">are fixated on specific issues and who may not be able to relate with the wider issues that are part of a general election. The existence of different media and brands of information platform can slit political communication into different segments - all addressing the same issues from different perspectives. </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sz w:val="24"/>
          <w:szCs w:val="24"/>
        </w:rPr>
        <w:br w:type="page"/>
      </w:r>
    </w:p>
    <w:p w:rsidR="008701BE" w:rsidRPr="008701BE" w:rsidRDefault="008701BE" w:rsidP="0011157F">
      <w:pPr>
        <w:spacing w:after="0" w:line="360" w:lineRule="auto"/>
        <w:jc w:val="center"/>
        <w:rPr>
          <w:rFonts w:ascii="Times New Roman" w:hAnsi="Times New Roman" w:cs="Times New Roman"/>
          <w:b/>
          <w:sz w:val="24"/>
          <w:szCs w:val="24"/>
        </w:rPr>
      </w:pPr>
      <w:bookmarkStart w:id="15" w:name="_Toc170008186"/>
      <w:r w:rsidRPr="008701BE">
        <w:rPr>
          <w:rFonts w:ascii="Times New Roman" w:hAnsi="Times New Roman" w:cs="Times New Roman"/>
          <w:b/>
          <w:sz w:val="24"/>
          <w:szCs w:val="24"/>
        </w:rPr>
        <w:lastRenderedPageBreak/>
        <w:t>CHAPTER THREE</w:t>
      </w:r>
      <w:bookmarkEnd w:id="15"/>
    </w:p>
    <w:p w:rsidR="008701BE" w:rsidRPr="008701BE" w:rsidRDefault="008701BE" w:rsidP="0011157F">
      <w:pPr>
        <w:spacing w:after="0" w:line="360" w:lineRule="auto"/>
        <w:jc w:val="center"/>
        <w:rPr>
          <w:rFonts w:ascii="Times New Roman" w:hAnsi="Times New Roman" w:cs="Times New Roman"/>
          <w:b/>
          <w:sz w:val="24"/>
          <w:szCs w:val="24"/>
        </w:rPr>
      </w:pPr>
      <w:bookmarkStart w:id="16" w:name="_Toc170008187"/>
      <w:r w:rsidRPr="008701BE">
        <w:rPr>
          <w:rFonts w:ascii="Times New Roman" w:hAnsi="Times New Roman" w:cs="Times New Roman"/>
          <w:b/>
          <w:sz w:val="24"/>
          <w:szCs w:val="24"/>
        </w:rPr>
        <w:t>RESEARCH METHODOLOGY</w:t>
      </w:r>
      <w:bookmarkEnd w:id="16"/>
    </w:p>
    <w:p w:rsidR="008701BE" w:rsidRPr="008701BE" w:rsidRDefault="008701BE" w:rsidP="008701BE">
      <w:pPr>
        <w:spacing w:after="0" w:line="360" w:lineRule="auto"/>
        <w:jc w:val="both"/>
        <w:rPr>
          <w:rFonts w:ascii="Times New Roman" w:hAnsi="Times New Roman" w:cs="Times New Roman"/>
          <w:b/>
          <w:sz w:val="24"/>
          <w:szCs w:val="24"/>
        </w:rPr>
      </w:pPr>
      <w:bookmarkStart w:id="17" w:name="_Toc170008188"/>
      <w:r w:rsidRPr="008701BE">
        <w:rPr>
          <w:rFonts w:ascii="Times New Roman" w:hAnsi="Times New Roman" w:cs="Times New Roman"/>
          <w:b/>
          <w:sz w:val="24"/>
          <w:szCs w:val="24"/>
        </w:rPr>
        <w:t>3.0</w:t>
      </w:r>
      <w:r w:rsidRPr="008701BE">
        <w:rPr>
          <w:rFonts w:ascii="Times New Roman" w:hAnsi="Times New Roman" w:cs="Times New Roman"/>
          <w:b/>
          <w:sz w:val="24"/>
          <w:szCs w:val="24"/>
        </w:rPr>
        <w:tab/>
        <w:t>INTRODUCTION</w:t>
      </w:r>
      <w:bookmarkEnd w:id="17"/>
    </w:p>
    <w:p w:rsidR="008701BE" w:rsidRPr="008701BE" w:rsidRDefault="008701BE" w:rsidP="000B6960">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Research study is an important tool for advancing knowledge, promoting progress and for enabling man to relate more effectively to his environment in order to accomplish his purposes and to resolves his conflicts. Basically, this chapter is concerned with Research Design, Population of the Study, Sample Size and Sampling Technique, Research Instrument, Validity and Reliability of the Research Instrument, Method of Administration of the Research Instrument and Method of Data Analysis.</w:t>
      </w:r>
    </w:p>
    <w:p w:rsidR="008701BE" w:rsidRPr="008701BE" w:rsidRDefault="008701BE" w:rsidP="008701BE">
      <w:pPr>
        <w:spacing w:after="0" w:line="360" w:lineRule="auto"/>
        <w:jc w:val="both"/>
        <w:rPr>
          <w:rFonts w:ascii="Times New Roman" w:hAnsi="Times New Roman" w:cs="Times New Roman"/>
          <w:b/>
          <w:sz w:val="24"/>
          <w:szCs w:val="24"/>
        </w:rPr>
      </w:pPr>
      <w:bookmarkStart w:id="18" w:name="_Toc170008189"/>
      <w:r w:rsidRPr="008701BE">
        <w:rPr>
          <w:rFonts w:ascii="Times New Roman" w:hAnsi="Times New Roman" w:cs="Times New Roman"/>
          <w:b/>
          <w:sz w:val="24"/>
          <w:szCs w:val="24"/>
        </w:rPr>
        <w:t>3.1</w:t>
      </w:r>
      <w:r w:rsidRPr="008701BE">
        <w:rPr>
          <w:rFonts w:ascii="Times New Roman" w:hAnsi="Times New Roman" w:cs="Times New Roman"/>
          <w:b/>
          <w:sz w:val="24"/>
          <w:szCs w:val="24"/>
        </w:rPr>
        <w:tab/>
        <w:t>RESEARCH DESIGN</w:t>
      </w:r>
      <w:bookmarkEnd w:id="18"/>
    </w:p>
    <w:p w:rsidR="00677264" w:rsidRDefault="008701BE" w:rsidP="00677264">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Research design refers to the overall strategy or blueprint outlining how a researcher intends to conduct a study, collect data, and analyze information to answer research questions or test hypotheses. It's the framework that guides the entire research process, ensuring that the study is systematically planned and executed.</w:t>
      </w:r>
    </w:p>
    <w:p w:rsidR="00677264" w:rsidRDefault="008701BE" w:rsidP="00677264">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This study adopted survey method for it to examine the Role of Social Media in Promoting Political Participation among Undergraduate Students in Kwara State (A Case Study of Kwara State Polytechnic, Ilorin). Asika, 2006) states that the independent variable plays an effective role, in the process of observation and evaluations of problems by the dependent variable through a Sample size from a population, aimed at getting data and analysis are research Instrument in accomplishing the study. </w:t>
      </w:r>
    </w:p>
    <w:p w:rsidR="008701BE" w:rsidRPr="008701BE" w:rsidRDefault="008701BE" w:rsidP="00677264">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Survey method is one of the oldest research methods as define by Kerlinger &amp; Lee (2000). It is the process of collecting data from a population or a sample drawn from a population or with the purpose of investing relative incidence, occurrence or inter relationship among the variables of natural phenomenal. Survey research can investigate both large and small population by selecting and studying samples chosen from populations and physiological variables (Osuala, 2011).</w:t>
      </w:r>
    </w:p>
    <w:p w:rsidR="004C40ED" w:rsidRDefault="008701BE" w:rsidP="008701BE">
      <w:pPr>
        <w:spacing w:after="0" w:line="360" w:lineRule="auto"/>
        <w:jc w:val="both"/>
        <w:rPr>
          <w:rFonts w:ascii="Times New Roman" w:hAnsi="Times New Roman" w:cs="Times New Roman"/>
          <w:b/>
          <w:sz w:val="24"/>
          <w:szCs w:val="24"/>
        </w:rPr>
      </w:pPr>
      <w:bookmarkStart w:id="19" w:name="_Toc170008190"/>
      <w:r w:rsidRPr="008701BE">
        <w:rPr>
          <w:rFonts w:ascii="Times New Roman" w:hAnsi="Times New Roman" w:cs="Times New Roman"/>
          <w:b/>
          <w:sz w:val="24"/>
          <w:szCs w:val="24"/>
        </w:rPr>
        <w:t>3.2</w:t>
      </w:r>
      <w:r w:rsidRPr="008701BE">
        <w:rPr>
          <w:rFonts w:ascii="Times New Roman" w:hAnsi="Times New Roman" w:cs="Times New Roman"/>
          <w:b/>
          <w:sz w:val="24"/>
          <w:szCs w:val="24"/>
        </w:rPr>
        <w:tab/>
        <w:t>POPULATION OF THE STUDY</w:t>
      </w:r>
      <w:bookmarkEnd w:id="19"/>
    </w:p>
    <w:p w:rsidR="008D5420" w:rsidRDefault="008701BE" w:rsidP="008D5420">
      <w:pPr>
        <w:spacing w:after="0" w:line="360" w:lineRule="auto"/>
        <w:ind w:firstLine="720"/>
        <w:jc w:val="both"/>
        <w:rPr>
          <w:rFonts w:ascii="Times New Roman" w:hAnsi="Times New Roman" w:cs="Times New Roman"/>
          <w:b/>
          <w:sz w:val="24"/>
          <w:szCs w:val="24"/>
        </w:rPr>
      </w:pPr>
      <w:r w:rsidRPr="008701BE">
        <w:rPr>
          <w:rFonts w:ascii="Times New Roman" w:hAnsi="Times New Roman" w:cs="Times New Roman"/>
          <w:sz w:val="24"/>
          <w:szCs w:val="24"/>
        </w:rPr>
        <w:t xml:space="preserve">Population refers to a set of all possible cases of instruct on a research report. In most cases it is the group to which the researcher plans to generalize his research. The population of the study refers to the total number of the people involved in the study (Adeagbo, 2011). </w:t>
      </w:r>
    </w:p>
    <w:p w:rsidR="008D5420" w:rsidRDefault="008701BE" w:rsidP="008D5420">
      <w:pPr>
        <w:spacing w:after="0" w:line="360" w:lineRule="auto"/>
        <w:ind w:firstLine="720"/>
        <w:jc w:val="both"/>
        <w:rPr>
          <w:rFonts w:ascii="Times New Roman" w:hAnsi="Times New Roman" w:cs="Times New Roman"/>
          <w:b/>
          <w:sz w:val="24"/>
          <w:szCs w:val="24"/>
        </w:rPr>
      </w:pPr>
      <w:r w:rsidRPr="008701BE">
        <w:rPr>
          <w:rFonts w:ascii="Times New Roman" w:hAnsi="Times New Roman" w:cs="Times New Roman"/>
          <w:sz w:val="24"/>
          <w:szCs w:val="24"/>
        </w:rPr>
        <w:lastRenderedPageBreak/>
        <w:t xml:space="preserve">Babbie (2010) defines population as the aggregation of elements from which a sample is actually selected. This affirms the population is the bigger group from which the sample which is usually smaller is draw from. The population is a combination of members with similar characteristics where the sample is drawn from with the notion that generalization can be made. </w:t>
      </w:r>
      <w:r w:rsidR="008D5420">
        <w:rPr>
          <w:rFonts w:ascii="Times New Roman" w:hAnsi="Times New Roman" w:cs="Times New Roman"/>
          <w:sz w:val="24"/>
          <w:szCs w:val="24"/>
        </w:rPr>
        <w:t xml:space="preserve"> </w:t>
      </w:r>
    </w:p>
    <w:p w:rsidR="008D5420" w:rsidRDefault="008701BE" w:rsidP="008D5420">
      <w:pPr>
        <w:spacing w:after="0" w:line="360" w:lineRule="auto"/>
        <w:ind w:firstLine="720"/>
        <w:jc w:val="both"/>
        <w:rPr>
          <w:rFonts w:ascii="Times New Roman" w:hAnsi="Times New Roman" w:cs="Times New Roman"/>
          <w:b/>
          <w:sz w:val="24"/>
          <w:szCs w:val="24"/>
        </w:rPr>
      </w:pPr>
      <w:r w:rsidRPr="008701BE">
        <w:rPr>
          <w:rFonts w:ascii="Times New Roman" w:hAnsi="Times New Roman" w:cs="Times New Roman"/>
          <w:sz w:val="24"/>
          <w:szCs w:val="24"/>
        </w:rPr>
        <w:t xml:space="preserve">The population of this study covered undergraduate students of Kwara State Polytechnic, Ilorin. According to statistics uploaded to </w:t>
      </w:r>
      <w:r w:rsidRPr="008701BE">
        <w:rPr>
          <w:rFonts w:ascii="Times New Roman" w:hAnsi="Times New Roman" w:cs="Times New Roman"/>
          <w:iCs/>
          <w:sz w:val="24"/>
          <w:szCs w:val="24"/>
        </w:rPr>
        <w:t>world of learning.org as amended in year 2021,</w:t>
      </w:r>
      <w:r w:rsidRPr="008701BE">
        <w:rPr>
          <w:rFonts w:ascii="Times New Roman" w:hAnsi="Times New Roman" w:cs="Times New Roman"/>
          <w:sz w:val="24"/>
          <w:szCs w:val="24"/>
        </w:rPr>
        <w:t xml:space="preserve"> the population of Kwara State Polytechnic students is approximated 25,000. (Retrieved: https://www.refworld.org/ Accessed: 25/07/2024).</w:t>
      </w:r>
    </w:p>
    <w:p w:rsidR="008701BE" w:rsidRPr="008D5420" w:rsidRDefault="008701BE" w:rsidP="008D5420">
      <w:pPr>
        <w:spacing w:after="0" w:line="360" w:lineRule="auto"/>
        <w:ind w:firstLine="720"/>
        <w:jc w:val="both"/>
        <w:rPr>
          <w:rFonts w:ascii="Times New Roman" w:hAnsi="Times New Roman" w:cs="Times New Roman"/>
          <w:b/>
          <w:sz w:val="24"/>
          <w:szCs w:val="24"/>
        </w:rPr>
      </w:pPr>
      <w:r w:rsidRPr="008701BE">
        <w:rPr>
          <w:rFonts w:ascii="Times New Roman" w:hAnsi="Times New Roman" w:cs="Times New Roman"/>
          <w:sz w:val="24"/>
          <w:szCs w:val="24"/>
        </w:rPr>
        <w:t>Hence, the target population of this study is limited to approximately 7,000 students in the three departments (Mass communication, Computer Science and Office Technology Management) in the Institute of Information and Communication Technology (IICT), Kwara State Polytechnic, Ilorin.</w:t>
      </w:r>
    </w:p>
    <w:p w:rsidR="008701BE" w:rsidRPr="008701BE" w:rsidRDefault="008701BE" w:rsidP="008701BE">
      <w:pPr>
        <w:spacing w:after="0" w:line="360" w:lineRule="auto"/>
        <w:jc w:val="both"/>
        <w:rPr>
          <w:rFonts w:ascii="Times New Roman" w:hAnsi="Times New Roman" w:cs="Times New Roman"/>
          <w:b/>
          <w:sz w:val="24"/>
          <w:szCs w:val="24"/>
        </w:rPr>
      </w:pPr>
      <w:bookmarkStart w:id="20" w:name="_Toc170008191"/>
      <w:r w:rsidRPr="008701BE">
        <w:rPr>
          <w:rFonts w:ascii="Times New Roman" w:hAnsi="Times New Roman" w:cs="Times New Roman"/>
          <w:b/>
          <w:sz w:val="24"/>
          <w:szCs w:val="24"/>
        </w:rPr>
        <w:t>3.3</w:t>
      </w:r>
      <w:r w:rsidRPr="008701BE">
        <w:rPr>
          <w:rFonts w:ascii="Times New Roman" w:hAnsi="Times New Roman" w:cs="Times New Roman"/>
          <w:b/>
          <w:sz w:val="24"/>
          <w:szCs w:val="24"/>
        </w:rPr>
        <w:tab/>
        <w:t>SAMPLE SIZE AND SAMPLING TECHNIQUE</w:t>
      </w:r>
      <w:bookmarkEnd w:id="20"/>
    </w:p>
    <w:p w:rsidR="007561B6" w:rsidRDefault="008701BE" w:rsidP="007561B6">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Sample size is simply a fragment of research population through which data will be collected. According to Issa (2012) it is referred to as the study of population from which necessary data for its conduct would be obtained. It can be reemphasized that, to study the entire population may be cumbersome, time consuming and of course very costly, hence a sample takes a fair portion as representative of the entire population. A purposive sampling technique was used to determine the sample size of this study. It is a form of non-probability sampling in which researchers rely on their own judgment when choosing members of the population to participate in their surveys. </w:t>
      </w:r>
    </w:p>
    <w:p w:rsidR="008701BE" w:rsidRPr="008701BE" w:rsidRDefault="008701BE" w:rsidP="007561B6">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The reason for adopting this sample size is to give the researcher an avenue to use his judgment in selecting the aggregate respondents suitable for the research work. In this wise, the sample size of this study is limited to the two hundred (200) respondents in Kwara State Polytechnic. This is for proximity and to lessen the financial burden of covering other locations within the allotted time given to complete the study.</w:t>
      </w:r>
    </w:p>
    <w:p w:rsidR="008701BE" w:rsidRPr="008701BE" w:rsidRDefault="008701BE" w:rsidP="008701BE">
      <w:pPr>
        <w:spacing w:after="0" w:line="360" w:lineRule="auto"/>
        <w:jc w:val="both"/>
        <w:rPr>
          <w:rFonts w:ascii="Times New Roman" w:hAnsi="Times New Roman" w:cs="Times New Roman"/>
          <w:b/>
          <w:sz w:val="24"/>
          <w:szCs w:val="24"/>
        </w:rPr>
      </w:pPr>
      <w:bookmarkStart w:id="21" w:name="_Toc170008192"/>
      <w:r w:rsidRPr="008701BE">
        <w:rPr>
          <w:rFonts w:ascii="Times New Roman" w:hAnsi="Times New Roman" w:cs="Times New Roman"/>
          <w:b/>
          <w:sz w:val="24"/>
          <w:szCs w:val="24"/>
        </w:rPr>
        <w:t>3.4</w:t>
      </w:r>
      <w:r w:rsidRPr="008701BE">
        <w:rPr>
          <w:rFonts w:ascii="Times New Roman" w:hAnsi="Times New Roman" w:cs="Times New Roman"/>
          <w:b/>
          <w:sz w:val="24"/>
          <w:szCs w:val="24"/>
        </w:rPr>
        <w:tab/>
        <w:t>RESEARCH INSTRUMENT</w:t>
      </w:r>
      <w:bookmarkEnd w:id="21"/>
    </w:p>
    <w:p w:rsidR="008701BE" w:rsidRPr="008701BE" w:rsidRDefault="008701BE" w:rsidP="007561B6">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Data collection instruments refer to the devices/instruments used to collect data, such as a paper questionnaire or computer-assisted interviewing system, case studies, checklists, </w:t>
      </w:r>
      <w:r w:rsidRPr="008701BE">
        <w:rPr>
          <w:rFonts w:ascii="Times New Roman" w:hAnsi="Times New Roman" w:cs="Times New Roman"/>
          <w:sz w:val="24"/>
          <w:szCs w:val="24"/>
        </w:rPr>
        <w:lastRenderedPageBreak/>
        <w:t xml:space="preserve">interviews, observation sometimes and surveys or questionnaires are tools that can be used to collect data. However the researcher choose questionnaire as the method of collecting data. </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i/>
          <w:sz w:val="24"/>
          <w:szCs w:val="24"/>
        </w:rPr>
        <w:t>Questionnaire</w:t>
      </w:r>
    </w:p>
    <w:p w:rsidR="008701BE" w:rsidRPr="008701BE" w:rsidRDefault="008701BE" w:rsidP="007561B6">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A questionnaire is a research instrument that consists of a set of questions for the purpose of gathering information from respondents through survey or statistical study. A research questionnaire is typically a mix of close-ended questions and open-ended questions. The instrument that will be used to collect data from respondents is questionnaire. The questionnaire will be specially structured to meet the need. Questionnaire is chosen because it is one of the data collection instrument under survey research method. The research instrument use in this research work has mainly the questionnaire prepared by the researcher for the purpose of retrieving appropriate and relevant information, the questionnaire is in two sections.</w:t>
      </w:r>
    </w:p>
    <w:p w:rsidR="008701BE" w:rsidRPr="008701BE" w:rsidRDefault="008701BE" w:rsidP="008701BE">
      <w:pPr>
        <w:spacing w:after="0" w:line="360" w:lineRule="auto"/>
        <w:jc w:val="both"/>
        <w:rPr>
          <w:rFonts w:ascii="Times New Roman" w:hAnsi="Times New Roman" w:cs="Times New Roman"/>
          <w:b/>
          <w:sz w:val="24"/>
          <w:szCs w:val="24"/>
        </w:rPr>
      </w:pPr>
      <w:bookmarkStart w:id="22" w:name="_Toc170008193"/>
      <w:r w:rsidRPr="008701BE">
        <w:rPr>
          <w:rFonts w:ascii="Times New Roman" w:hAnsi="Times New Roman" w:cs="Times New Roman"/>
          <w:b/>
          <w:sz w:val="24"/>
          <w:szCs w:val="24"/>
        </w:rPr>
        <w:t>3.5</w:t>
      </w:r>
      <w:r w:rsidRPr="008701BE">
        <w:rPr>
          <w:rFonts w:ascii="Times New Roman" w:hAnsi="Times New Roman" w:cs="Times New Roman"/>
          <w:b/>
          <w:sz w:val="24"/>
          <w:szCs w:val="24"/>
        </w:rPr>
        <w:tab/>
        <w:t>VALIDITY AND RELIABILITY OF THE RESEARCH INSTRUMENT</w:t>
      </w:r>
      <w:bookmarkEnd w:id="22"/>
    </w:p>
    <w:p w:rsidR="008701BE" w:rsidRPr="008701BE" w:rsidRDefault="008701BE" w:rsidP="007561B6">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It is important to evaluate the quality of data interpretation by examining the reliability and validity of the research findings. A research study is reliable if consistent results are obtained by different researchers undertaking the study under the same conditions</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To ensure the validity of the instrument used for the study, experts will be consulted to look at the questionnaire items in relation to its ability to achieve the stated objectives of the research, level of coverage, comprehensibility and suitability for prospective respondents. To increase the reliability of this research, standardized secondary data from media houses and the library will be verified in order to strengthen the reliability of the data. A pilot test will take the form of test- retest method.</w:t>
      </w:r>
    </w:p>
    <w:p w:rsidR="008701BE" w:rsidRPr="008701BE" w:rsidRDefault="008701BE" w:rsidP="007561B6">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Test-retest method practical approach whereby the reliability of an instrument is established by asking a respondent who had completed questionnaire the first time to do so the second time, his responses can then be compared for consistency</w:t>
      </w:r>
    </w:p>
    <w:p w:rsidR="008701BE" w:rsidRPr="008701BE" w:rsidRDefault="008701BE" w:rsidP="008701BE">
      <w:pPr>
        <w:spacing w:after="0" w:line="360" w:lineRule="auto"/>
        <w:jc w:val="both"/>
        <w:rPr>
          <w:rFonts w:ascii="Times New Roman" w:hAnsi="Times New Roman" w:cs="Times New Roman"/>
          <w:b/>
          <w:sz w:val="24"/>
          <w:szCs w:val="24"/>
        </w:rPr>
      </w:pPr>
      <w:bookmarkStart w:id="23" w:name="_Toc170008194"/>
      <w:r w:rsidRPr="008701BE">
        <w:rPr>
          <w:rFonts w:ascii="Times New Roman" w:hAnsi="Times New Roman" w:cs="Times New Roman"/>
          <w:b/>
          <w:sz w:val="24"/>
          <w:szCs w:val="24"/>
        </w:rPr>
        <w:t>3.6</w:t>
      </w:r>
      <w:r w:rsidRPr="008701BE">
        <w:rPr>
          <w:rFonts w:ascii="Times New Roman" w:hAnsi="Times New Roman" w:cs="Times New Roman"/>
          <w:b/>
          <w:sz w:val="24"/>
          <w:szCs w:val="24"/>
        </w:rPr>
        <w:tab/>
        <w:t>METHOD OF ADMINISTRATION OF THE RESEARCH INSTRUMENT</w:t>
      </w:r>
      <w:bookmarkEnd w:id="23"/>
    </w:p>
    <w:p w:rsidR="00295B65"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ab/>
        <w:t xml:space="preserve">This refers to the tools used in gathering information needed for the research work from individual units of analysis. The basic survey instrument employed in this study is questionnaire method. Adequate information was solicited through appropriate sample selected from the population and since there was a limited time for this study, it was not </w:t>
      </w:r>
      <w:r w:rsidRPr="008701BE">
        <w:rPr>
          <w:rFonts w:ascii="Times New Roman" w:hAnsi="Times New Roman" w:cs="Times New Roman"/>
          <w:sz w:val="24"/>
          <w:szCs w:val="24"/>
        </w:rPr>
        <w:lastRenderedPageBreak/>
        <w:t>appropriate to use mail method of questionnaire administration which required the posting of such questionnaire to the respondents.</w:t>
      </w:r>
    </w:p>
    <w:p w:rsidR="008701BE" w:rsidRPr="008701BE" w:rsidRDefault="008701BE" w:rsidP="00295B65">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However, two hundred (200) questionnaires will be shared to respondents in three (3) departments within the polytechnic (Mass communication, Computer Science and Office Technology Management) in the Institute of Information and Communication Technology (IICT). Therefore, sixty (60) questionnaires each will be administered to Computer Science and Office Technology Management (60x2=120) while the remaining questionnaires (80) will be administered to undergraduate students of mass communicationusing convenient sampling.</w:t>
      </w:r>
    </w:p>
    <w:p w:rsidR="008701BE" w:rsidRPr="008701BE" w:rsidRDefault="008701BE" w:rsidP="008701BE">
      <w:pPr>
        <w:spacing w:after="0" w:line="360" w:lineRule="auto"/>
        <w:jc w:val="both"/>
        <w:rPr>
          <w:rFonts w:ascii="Times New Roman" w:hAnsi="Times New Roman" w:cs="Times New Roman"/>
          <w:b/>
          <w:sz w:val="24"/>
          <w:szCs w:val="24"/>
        </w:rPr>
      </w:pPr>
      <w:bookmarkStart w:id="24" w:name="_Toc170008195"/>
      <w:r w:rsidRPr="008701BE">
        <w:rPr>
          <w:rFonts w:ascii="Times New Roman" w:hAnsi="Times New Roman" w:cs="Times New Roman"/>
          <w:b/>
          <w:sz w:val="24"/>
          <w:szCs w:val="24"/>
        </w:rPr>
        <w:t>3.7</w:t>
      </w:r>
      <w:r w:rsidRPr="008701BE">
        <w:rPr>
          <w:rFonts w:ascii="Times New Roman" w:hAnsi="Times New Roman" w:cs="Times New Roman"/>
          <w:b/>
          <w:sz w:val="24"/>
          <w:szCs w:val="24"/>
        </w:rPr>
        <w:tab/>
        <w:t>METHOD OF DATA ANALYSIS</w:t>
      </w:r>
      <w:bookmarkEnd w:id="24"/>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ab/>
        <w:t xml:space="preserve">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analysed for making sense of the data and its comprehension unlike in research, which follows a qualitative research approach. </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ab/>
        <w:t>Qualitative research approaches usually adopt an un-statistical approach for the analysis of the data since the data collected could hardly be quantified. The approach these type of research follow usually involves interpretation. The data collected in this study were analysed descriptively and inferentially using tables. The descriptive statistics that were employed are frequency, percentage, mean and standard deviation. In order to answer the research questions, descriptive statistics showing the mean and standard deviations of each item were presented and inferential statistics showing the corrections.</w:t>
      </w:r>
    </w:p>
    <w:p w:rsidR="008701BE" w:rsidRPr="008701BE" w:rsidRDefault="008701BE" w:rsidP="00295B65">
      <w:pPr>
        <w:spacing w:after="0" w:line="360" w:lineRule="auto"/>
        <w:jc w:val="center"/>
        <w:rPr>
          <w:rFonts w:ascii="Times New Roman" w:hAnsi="Times New Roman" w:cs="Times New Roman"/>
          <w:b/>
          <w:sz w:val="24"/>
          <w:szCs w:val="24"/>
        </w:rPr>
      </w:pPr>
      <w:r w:rsidRPr="008701BE">
        <w:rPr>
          <w:rFonts w:ascii="Times New Roman" w:hAnsi="Times New Roman" w:cs="Times New Roman"/>
          <w:sz w:val="24"/>
          <w:szCs w:val="24"/>
        </w:rPr>
        <w:br w:type="page"/>
      </w:r>
      <w:bookmarkStart w:id="25" w:name="_Toc170008196"/>
      <w:bookmarkStart w:id="26" w:name="_Toc144757774"/>
      <w:bookmarkStart w:id="27" w:name="_Toc167206820"/>
      <w:r w:rsidRPr="008701BE">
        <w:rPr>
          <w:rFonts w:ascii="Times New Roman" w:hAnsi="Times New Roman" w:cs="Times New Roman"/>
          <w:b/>
          <w:sz w:val="24"/>
          <w:szCs w:val="24"/>
        </w:rPr>
        <w:lastRenderedPageBreak/>
        <w:t>CHAPTER FOUR</w:t>
      </w:r>
      <w:bookmarkEnd w:id="25"/>
      <w:bookmarkEnd w:id="26"/>
      <w:bookmarkEnd w:id="27"/>
    </w:p>
    <w:p w:rsidR="008701BE" w:rsidRPr="008701BE" w:rsidRDefault="008701BE" w:rsidP="00295B65">
      <w:pPr>
        <w:spacing w:after="0" w:line="360" w:lineRule="auto"/>
        <w:jc w:val="center"/>
        <w:rPr>
          <w:rFonts w:ascii="Times New Roman" w:hAnsi="Times New Roman" w:cs="Times New Roman"/>
          <w:b/>
          <w:sz w:val="24"/>
          <w:szCs w:val="24"/>
        </w:rPr>
      </w:pPr>
      <w:bookmarkStart w:id="28" w:name="_Toc170008197"/>
      <w:bookmarkStart w:id="29" w:name="_Toc144757775"/>
      <w:bookmarkStart w:id="30" w:name="_Toc167206821"/>
      <w:r w:rsidRPr="008701BE">
        <w:rPr>
          <w:rFonts w:ascii="Times New Roman" w:hAnsi="Times New Roman" w:cs="Times New Roman"/>
          <w:b/>
          <w:sz w:val="24"/>
          <w:szCs w:val="24"/>
        </w:rPr>
        <w:t>DATA PRESENTATION AND ANALYSIS</w:t>
      </w:r>
      <w:bookmarkEnd w:id="28"/>
      <w:bookmarkEnd w:id="29"/>
      <w:bookmarkEnd w:id="30"/>
    </w:p>
    <w:p w:rsidR="008701BE" w:rsidRPr="008701BE" w:rsidRDefault="008701BE" w:rsidP="008701BE">
      <w:pPr>
        <w:spacing w:after="0" w:line="360" w:lineRule="auto"/>
        <w:jc w:val="both"/>
        <w:rPr>
          <w:rFonts w:ascii="Times New Roman" w:hAnsi="Times New Roman" w:cs="Times New Roman"/>
          <w:b/>
          <w:sz w:val="24"/>
          <w:szCs w:val="24"/>
        </w:rPr>
      </w:pPr>
      <w:bookmarkStart w:id="31" w:name="_Toc170008198"/>
      <w:bookmarkStart w:id="32" w:name="_Toc144757776"/>
      <w:bookmarkStart w:id="33" w:name="_Toc167206822"/>
      <w:r w:rsidRPr="008701BE">
        <w:rPr>
          <w:rFonts w:ascii="Times New Roman" w:hAnsi="Times New Roman" w:cs="Times New Roman"/>
          <w:b/>
          <w:sz w:val="24"/>
          <w:szCs w:val="24"/>
        </w:rPr>
        <w:t>4.1</w:t>
      </w:r>
      <w:r w:rsidRPr="008701BE">
        <w:rPr>
          <w:rFonts w:ascii="Times New Roman" w:hAnsi="Times New Roman" w:cs="Times New Roman"/>
          <w:b/>
          <w:sz w:val="24"/>
          <w:szCs w:val="24"/>
        </w:rPr>
        <w:tab/>
        <w:t>INTRODUCTION</w:t>
      </w:r>
      <w:bookmarkEnd w:id="31"/>
      <w:bookmarkEnd w:id="32"/>
      <w:bookmarkEnd w:id="33"/>
    </w:p>
    <w:p w:rsidR="008701BE" w:rsidRPr="008701BE" w:rsidRDefault="008701BE" w:rsidP="004C3454">
      <w:pPr>
        <w:spacing w:after="0" w:line="360" w:lineRule="auto"/>
        <w:ind w:firstLine="720"/>
        <w:jc w:val="both"/>
        <w:rPr>
          <w:rFonts w:ascii="Times New Roman" w:hAnsi="Times New Roman" w:cs="Times New Roman"/>
          <w:b/>
          <w:sz w:val="24"/>
          <w:szCs w:val="24"/>
        </w:rPr>
      </w:pPr>
      <w:r w:rsidRPr="008701BE">
        <w:rPr>
          <w:rFonts w:ascii="Times New Roman" w:hAnsi="Times New Roman" w:cs="Times New Roman"/>
          <w:sz w:val="24"/>
          <w:szCs w:val="24"/>
        </w:rPr>
        <w:t>This chapter focuses on the presentation of data and analysis of the result obtained from respondents during field survey. A total of one hundred (100) questionnaires were administered to respondents via questionnaire. The data obtained in the field survey were presented and analyzed using chi-square (x</w:t>
      </w:r>
      <w:r w:rsidRPr="008701BE">
        <w:rPr>
          <w:rFonts w:ascii="Times New Roman" w:hAnsi="Times New Roman" w:cs="Times New Roman"/>
          <w:sz w:val="24"/>
          <w:szCs w:val="24"/>
          <w:vertAlign w:val="superscript"/>
        </w:rPr>
        <w:t>2</w:t>
      </w:r>
      <w:r w:rsidRPr="008701BE">
        <w:rPr>
          <w:rFonts w:ascii="Times New Roman" w:hAnsi="Times New Roman" w:cs="Times New Roman"/>
          <w:sz w:val="24"/>
          <w:szCs w:val="24"/>
        </w:rPr>
        <w:t>) method. Presentation and analysis of data collected are shown below:</w:t>
      </w:r>
    </w:p>
    <w:p w:rsidR="008701BE" w:rsidRPr="008701BE" w:rsidRDefault="008701BE" w:rsidP="0097130F">
      <w:pPr>
        <w:spacing w:after="0"/>
        <w:jc w:val="both"/>
        <w:rPr>
          <w:rFonts w:ascii="Times New Roman" w:hAnsi="Times New Roman" w:cs="Times New Roman"/>
          <w:b/>
          <w:sz w:val="24"/>
          <w:szCs w:val="24"/>
        </w:rPr>
      </w:pPr>
      <w:bookmarkStart w:id="34" w:name="_Toc170008199"/>
      <w:bookmarkStart w:id="35" w:name="_Toc167206823"/>
      <w:bookmarkStart w:id="36" w:name="_Toc144757777"/>
      <w:r w:rsidRPr="008701BE">
        <w:rPr>
          <w:rFonts w:ascii="Times New Roman" w:hAnsi="Times New Roman" w:cs="Times New Roman"/>
          <w:b/>
          <w:sz w:val="24"/>
          <w:szCs w:val="24"/>
        </w:rPr>
        <w:t>4.2</w:t>
      </w:r>
      <w:r w:rsidRPr="008701BE">
        <w:rPr>
          <w:rFonts w:ascii="Times New Roman" w:hAnsi="Times New Roman" w:cs="Times New Roman"/>
          <w:b/>
          <w:sz w:val="24"/>
          <w:szCs w:val="24"/>
        </w:rPr>
        <w:tab/>
        <w:t>FIELD PERFORMANCE OF THE RESEARCH INSTRUMENT</w:t>
      </w:r>
      <w:bookmarkEnd w:id="34"/>
      <w:bookmarkEnd w:id="35"/>
    </w:p>
    <w:p w:rsidR="008701BE" w:rsidRPr="008701BE" w:rsidRDefault="008701BE" w:rsidP="0097130F">
      <w:pPr>
        <w:spacing w:after="0"/>
        <w:jc w:val="both"/>
        <w:rPr>
          <w:rFonts w:ascii="Times New Roman" w:hAnsi="Times New Roman" w:cs="Times New Roman"/>
          <w:b/>
          <w:sz w:val="24"/>
          <w:szCs w:val="24"/>
        </w:rPr>
      </w:pPr>
      <w:bookmarkStart w:id="37" w:name="_Toc170008200"/>
      <w:bookmarkStart w:id="38" w:name="_Toc167206824"/>
      <w:r w:rsidRPr="008701BE">
        <w:rPr>
          <w:rFonts w:ascii="Times New Roman" w:hAnsi="Times New Roman" w:cs="Times New Roman"/>
          <w:b/>
          <w:sz w:val="24"/>
          <w:szCs w:val="24"/>
        </w:rPr>
        <w:t>4.2.1</w:t>
      </w:r>
      <w:r w:rsidRPr="008701BE">
        <w:rPr>
          <w:rFonts w:ascii="Times New Roman" w:hAnsi="Times New Roman" w:cs="Times New Roman"/>
          <w:b/>
          <w:sz w:val="24"/>
          <w:szCs w:val="24"/>
        </w:rPr>
        <w:tab/>
        <w:t>Analysis of Respondents’ Demographic</w:t>
      </w:r>
      <w:bookmarkEnd w:id="37"/>
      <w:bookmarkEnd w:id="38"/>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Table 1: Gender</w:t>
      </w:r>
    </w:p>
    <w:tbl>
      <w:tblPr>
        <w:tblStyle w:val="TableGrid"/>
        <w:tblW w:w="0" w:type="auto"/>
        <w:jc w:val="center"/>
        <w:tblLook w:val="04A0"/>
      </w:tblPr>
      <w:tblGrid>
        <w:gridCol w:w="3174"/>
        <w:gridCol w:w="3192"/>
        <w:gridCol w:w="2634"/>
      </w:tblGrid>
      <w:tr w:rsidR="008701BE" w:rsidRPr="008701BE" w:rsidTr="008701BE">
        <w:trPr>
          <w:jc w:val="center"/>
        </w:trPr>
        <w:tc>
          <w:tcPr>
            <w:tcW w:w="3174"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Variable</w:t>
            </w:r>
          </w:p>
        </w:tc>
        <w:tc>
          <w:tcPr>
            <w:tcW w:w="319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Respondent</w:t>
            </w:r>
          </w:p>
        </w:tc>
        <w:tc>
          <w:tcPr>
            <w:tcW w:w="2634"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Percentage (%)</w:t>
            </w:r>
          </w:p>
        </w:tc>
      </w:tr>
      <w:tr w:rsidR="008701BE" w:rsidRPr="008701BE" w:rsidTr="008701BE">
        <w:trPr>
          <w:trHeight w:val="305"/>
          <w:jc w:val="center"/>
        </w:trPr>
        <w:tc>
          <w:tcPr>
            <w:tcW w:w="3174"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Male</w:t>
            </w:r>
          </w:p>
        </w:tc>
        <w:tc>
          <w:tcPr>
            <w:tcW w:w="319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48</w:t>
            </w:r>
          </w:p>
        </w:tc>
        <w:tc>
          <w:tcPr>
            <w:tcW w:w="2634"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48%</w:t>
            </w:r>
          </w:p>
        </w:tc>
      </w:tr>
      <w:tr w:rsidR="008701BE" w:rsidRPr="008701BE" w:rsidTr="008701BE">
        <w:trPr>
          <w:jc w:val="center"/>
        </w:trPr>
        <w:tc>
          <w:tcPr>
            <w:tcW w:w="3174"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Female</w:t>
            </w:r>
          </w:p>
        </w:tc>
        <w:tc>
          <w:tcPr>
            <w:tcW w:w="319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52</w:t>
            </w:r>
          </w:p>
        </w:tc>
        <w:tc>
          <w:tcPr>
            <w:tcW w:w="2634"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52%</w:t>
            </w:r>
          </w:p>
        </w:tc>
      </w:tr>
      <w:tr w:rsidR="008701BE" w:rsidRPr="008701BE" w:rsidTr="008701BE">
        <w:trPr>
          <w:jc w:val="center"/>
        </w:trPr>
        <w:tc>
          <w:tcPr>
            <w:tcW w:w="3174"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TOTAL</w:t>
            </w:r>
          </w:p>
        </w:tc>
        <w:tc>
          <w:tcPr>
            <w:tcW w:w="319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100</w:t>
            </w:r>
          </w:p>
        </w:tc>
        <w:tc>
          <w:tcPr>
            <w:tcW w:w="2634"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100%</w:t>
            </w:r>
          </w:p>
        </w:tc>
      </w:tr>
    </w:tbl>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 xml:space="preserve">Source: </w:t>
      </w:r>
      <w:r w:rsidRPr="008701BE">
        <w:rPr>
          <w:rFonts w:ascii="Times New Roman" w:hAnsi="Times New Roman" w:cs="Times New Roman"/>
          <w:sz w:val="24"/>
          <w:szCs w:val="24"/>
        </w:rPr>
        <w:t>Field Survey, 2025</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 xml:space="preserve">Analysis: </w:t>
      </w:r>
      <w:r w:rsidRPr="008701BE">
        <w:rPr>
          <w:rFonts w:ascii="Times New Roman" w:hAnsi="Times New Roman" w:cs="Times New Roman"/>
          <w:sz w:val="24"/>
          <w:szCs w:val="24"/>
        </w:rPr>
        <w:t>The above table shows that 48 respondents representing 48% of 100 respondents are male while 52% of the respondents are female. This represents an acceptable result of both gender groups with female having the highest participating respondents in this study.</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Table 2: Marital Status</w:t>
      </w:r>
    </w:p>
    <w:tbl>
      <w:tblPr>
        <w:tblStyle w:val="TableGrid"/>
        <w:tblW w:w="0" w:type="auto"/>
        <w:tblInd w:w="620" w:type="dxa"/>
        <w:tblLook w:val="04A0"/>
      </w:tblPr>
      <w:tblGrid>
        <w:gridCol w:w="2852"/>
        <w:gridCol w:w="2891"/>
        <w:gridCol w:w="2882"/>
      </w:tblGrid>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Variable</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Respondent</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Percentage (%)</w:t>
            </w:r>
          </w:p>
        </w:tc>
      </w:tr>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Single</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61</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61%</w:t>
            </w:r>
          </w:p>
        </w:tc>
      </w:tr>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Married</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39</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39%</w:t>
            </w:r>
          </w:p>
        </w:tc>
      </w:tr>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TOTAL</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100</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100%</w:t>
            </w:r>
          </w:p>
        </w:tc>
      </w:tr>
    </w:tbl>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 xml:space="preserve">Analysis: </w:t>
      </w:r>
      <w:r w:rsidRPr="008701BE">
        <w:rPr>
          <w:rFonts w:ascii="Times New Roman" w:hAnsi="Times New Roman" w:cs="Times New Roman"/>
          <w:sz w:val="24"/>
          <w:szCs w:val="24"/>
        </w:rPr>
        <w:t xml:space="preserve">The above table shows that 61 respondents representing 61% of 100 respondents are single while 39 respondents representing 39% respondents who attempted the questionnaire are married. </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Table 3: Age</w:t>
      </w:r>
    </w:p>
    <w:tbl>
      <w:tblPr>
        <w:tblStyle w:val="TableGrid"/>
        <w:tblW w:w="0" w:type="auto"/>
        <w:tblInd w:w="620" w:type="dxa"/>
        <w:tblLook w:val="04A0"/>
      </w:tblPr>
      <w:tblGrid>
        <w:gridCol w:w="2852"/>
        <w:gridCol w:w="2891"/>
        <w:gridCol w:w="2882"/>
      </w:tblGrid>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Variable</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Respondent</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Percentage (%)</w:t>
            </w:r>
          </w:p>
        </w:tc>
      </w:tr>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15-20</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76</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76%</w:t>
            </w:r>
          </w:p>
        </w:tc>
      </w:tr>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21-25</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17</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17%</w:t>
            </w:r>
          </w:p>
        </w:tc>
      </w:tr>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26-30</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7</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7%</w:t>
            </w:r>
          </w:p>
        </w:tc>
      </w:tr>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TOTAL</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100</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100%</w:t>
            </w:r>
          </w:p>
        </w:tc>
      </w:tr>
    </w:tbl>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lastRenderedPageBreak/>
        <w:t xml:space="preserve">Analysis: </w:t>
      </w:r>
      <w:r w:rsidRPr="008701BE">
        <w:rPr>
          <w:rFonts w:ascii="Times New Roman" w:hAnsi="Times New Roman" w:cs="Times New Roman"/>
          <w:sz w:val="24"/>
          <w:szCs w:val="24"/>
        </w:rPr>
        <w:t>The above table shows that 76% of 100 respondents are between the ages of 15-20, 17% are between the ages of 21-25 while 7% are between the age of 26-30.</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Table 4: Academic Level</w:t>
      </w:r>
    </w:p>
    <w:tbl>
      <w:tblPr>
        <w:tblStyle w:val="TableGrid"/>
        <w:tblW w:w="0" w:type="auto"/>
        <w:tblInd w:w="828" w:type="dxa"/>
        <w:tblLook w:val="04A0"/>
      </w:tblPr>
      <w:tblGrid>
        <w:gridCol w:w="2253"/>
        <w:gridCol w:w="3082"/>
        <w:gridCol w:w="3082"/>
      </w:tblGrid>
      <w:tr w:rsidR="008701BE" w:rsidRPr="008701BE" w:rsidTr="008701BE">
        <w:tc>
          <w:tcPr>
            <w:tcW w:w="2253"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Variable</w:t>
            </w:r>
            <w:r w:rsidRPr="008701BE">
              <w:rPr>
                <w:b/>
              </w:rPr>
              <w:tab/>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Respondent</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Percentage (%)</w:t>
            </w:r>
          </w:p>
        </w:tc>
      </w:tr>
      <w:tr w:rsidR="008701BE" w:rsidRPr="008701BE" w:rsidTr="008701BE">
        <w:tc>
          <w:tcPr>
            <w:tcW w:w="2253"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OND</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60</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60%</w:t>
            </w:r>
          </w:p>
        </w:tc>
      </w:tr>
      <w:tr w:rsidR="008701BE" w:rsidRPr="008701BE" w:rsidTr="008701BE">
        <w:trPr>
          <w:trHeight w:val="70"/>
        </w:trPr>
        <w:tc>
          <w:tcPr>
            <w:tcW w:w="2253"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HND</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40</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40%</w:t>
            </w:r>
          </w:p>
        </w:tc>
      </w:tr>
      <w:tr w:rsidR="008701BE" w:rsidRPr="008701BE" w:rsidTr="008701BE">
        <w:tc>
          <w:tcPr>
            <w:tcW w:w="2253"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TOTAL</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100</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100%</w:t>
            </w:r>
          </w:p>
        </w:tc>
      </w:tr>
    </w:tbl>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 xml:space="preserve">Analysis: </w:t>
      </w:r>
      <w:r w:rsidRPr="008701BE">
        <w:rPr>
          <w:rFonts w:ascii="Times New Roman" w:hAnsi="Times New Roman" w:cs="Times New Roman"/>
          <w:sz w:val="24"/>
          <w:szCs w:val="24"/>
        </w:rPr>
        <w:t>The table above shows that 60 respondents representing 60% of 100 respondents are OND students as at the time of this study while 40 respondents representing 40% of the total respondents are HND students.</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Table 5: Religion</w:t>
      </w:r>
    </w:p>
    <w:tbl>
      <w:tblPr>
        <w:tblStyle w:val="TableGrid"/>
        <w:tblW w:w="0" w:type="auto"/>
        <w:tblInd w:w="620" w:type="dxa"/>
        <w:tblLook w:val="04A0"/>
      </w:tblPr>
      <w:tblGrid>
        <w:gridCol w:w="2855"/>
        <w:gridCol w:w="2889"/>
        <w:gridCol w:w="2881"/>
      </w:tblGrid>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Variable</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Respondent</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Percentage (%)</w:t>
            </w:r>
          </w:p>
        </w:tc>
      </w:tr>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Muslim</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76</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76%</w:t>
            </w:r>
          </w:p>
        </w:tc>
      </w:tr>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 xml:space="preserve">Christian </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17</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17%</w:t>
            </w:r>
          </w:p>
        </w:tc>
      </w:tr>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Others</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7</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7%</w:t>
            </w:r>
          </w:p>
        </w:tc>
      </w:tr>
      <w:tr w:rsidR="008701BE" w:rsidRPr="008701BE" w:rsidTr="008701BE">
        <w:tc>
          <w:tcPr>
            <w:tcW w:w="3081"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TOTAL</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100</w:t>
            </w:r>
          </w:p>
        </w:tc>
        <w:tc>
          <w:tcPr>
            <w:tcW w:w="3082"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100%</w:t>
            </w:r>
          </w:p>
        </w:tc>
      </w:tr>
    </w:tbl>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 xml:space="preserve">Analysis: </w:t>
      </w:r>
      <w:r w:rsidRPr="008701BE">
        <w:rPr>
          <w:rFonts w:ascii="Times New Roman" w:hAnsi="Times New Roman" w:cs="Times New Roman"/>
          <w:sz w:val="24"/>
          <w:szCs w:val="24"/>
        </w:rPr>
        <w:t>The above table shows that 76% of 100 respondents Muslim, 17% are Christian while 7% indicated others.</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Table 6: Department</w:t>
      </w:r>
    </w:p>
    <w:tbl>
      <w:tblPr>
        <w:tblStyle w:val="TableGrid"/>
        <w:tblW w:w="0" w:type="auto"/>
        <w:tblInd w:w="558" w:type="dxa"/>
        <w:tblLook w:val="04A0"/>
      </w:tblPr>
      <w:tblGrid>
        <w:gridCol w:w="3521"/>
        <w:gridCol w:w="2387"/>
        <w:gridCol w:w="2779"/>
      </w:tblGrid>
      <w:tr w:rsidR="008701BE" w:rsidRPr="008701BE" w:rsidTr="008701BE">
        <w:tc>
          <w:tcPr>
            <w:tcW w:w="378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Variable</w:t>
            </w:r>
            <w:r w:rsidRPr="008701BE">
              <w:rPr>
                <w:b/>
              </w:rPr>
              <w:tab/>
            </w:r>
          </w:p>
        </w:tc>
        <w:tc>
          <w:tcPr>
            <w:tcW w:w="252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Respondent</w:t>
            </w:r>
          </w:p>
        </w:tc>
        <w:tc>
          <w:tcPr>
            <w:tcW w:w="297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Percentage (%)</w:t>
            </w:r>
          </w:p>
        </w:tc>
      </w:tr>
      <w:tr w:rsidR="008701BE" w:rsidRPr="008701BE" w:rsidTr="008701BE">
        <w:tc>
          <w:tcPr>
            <w:tcW w:w="378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Mass Com</w:t>
            </w:r>
          </w:p>
        </w:tc>
        <w:tc>
          <w:tcPr>
            <w:tcW w:w="252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47</w:t>
            </w:r>
          </w:p>
        </w:tc>
        <w:tc>
          <w:tcPr>
            <w:tcW w:w="297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47%</w:t>
            </w:r>
          </w:p>
        </w:tc>
      </w:tr>
      <w:tr w:rsidR="008701BE" w:rsidRPr="008701BE" w:rsidTr="008701BE">
        <w:tc>
          <w:tcPr>
            <w:tcW w:w="378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 xml:space="preserve">Computer Science  </w:t>
            </w:r>
          </w:p>
        </w:tc>
        <w:tc>
          <w:tcPr>
            <w:tcW w:w="252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39</w:t>
            </w:r>
          </w:p>
        </w:tc>
        <w:tc>
          <w:tcPr>
            <w:tcW w:w="297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39%</w:t>
            </w:r>
          </w:p>
        </w:tc>
      </w:tr>
      <w:tr w:rsidR="008701BE" w:rsidRPr="008701BE" w:rsidTr="008701BE">
        <w:tc>
          <w:tcPr>
            <w:tcW w:w="378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Office technology Management</w:t>
            </w:r>
          </w:p>
        </w:tc>
        <w:tc>
          <w:tcPr>
            <w:tcW w:w="252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14</w:t>
            </w:r>
          </w:p>
        </w:tc>
        <w:tc>
          <w:tcPr>
            <w:tcW w:w="297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pPr>
            <w:r w:rsidRPr="008701BE">
              <w:t>14%</w:t>
            </w:r>
          </w:p>
        </w:tc>
      </w:tr>
      <w:tr w:rsidR="008701BE" w:rsidRPr="008701BE" w:rsidTr="008701BE">
        <w:tc>
          <w:tcPr>
            <w:tcW w:w="378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TOTAL</w:t>
            </w:r>
          </w:p>
        </w:tc>
        <w:tc>
          <w:tcPr>
            <w:tcW w:w="252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100</w:t>
            </w:r>
          </w:p>
        </w:tc>
        <w:tc>
          <w:tcPr>
            <w:tcW w:w="2970" w:type="dxa"/>
            <w:tcBorders>
              <w:top w:val="single" w:sz="4" w:space="0" w:color="auto"/>
              <w:left w:val="single" w:sz="4" w:space="0" w:color="auto"/>
              <w:bottom w:val="single" w:sz="4" w:space="0" w:color="auto"/>
              <w:right w:val="single" w:sz="4" w:space="0" w:color="auto"/>
            </w:tcBorders>
            <w:hideMark/>
          </w:tcPr>
          <w:p w:rsidR="008701BE" w:rsidRPr="008701BE" w:rsidRDefault="008701BE" w:rsidP="0097130F">
            <w:pPr>
              <w:spacing w:line="276" w:lineRule="auto"/>
              <w:jc w:val="both"/>
              <w:rPr>
                <w:b/>
              </w:rPr>
            </w:pPr>
            <w:r w:rsidRPr="008701BE">
              <w:rPr>
                <w:b/>
              </w:rPr>
              <w:t>100%</w:t>
            </w:r>
          </w:p>
        </w:tc>
      </w:tr>
    </w:tbl>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 xml:space="preserve">Analysis: </w:t>
      </w:r>
      <w:r w:rsidRPr="008701BE">
        <w:rPr>
          <w:rFonts w:ascii="Times New Roman" w:hAnsi="Times New Roman" w:cs="Times New Roman"/>
          <w:sz w:val="24"/>
          <w:szCs w:val="24"/>
        </w:rPr>
        <w:t>From the table above, 47 respondents representing 47% of 100 respondents are mass com students, 39 respondents representing 39% are computer science students while 14% of the respondents are office and technology students. This represents a strictly acceptable result with mass com respondents having the highest population.</w:t>
      </w:r>
      <w:bookmarkStart w:id="39" w:name="_Toc170008201"/>
    </w:p>
    <w:p w:rsidR="008701BE" w:rsidRPr="008701BE" w:rsidRDefault="008701BE" w:rsidP="0097130F">
      <w:pPr>
        <w:spacing w:after="0"/>
        <w:jc w:val="both"/>
        <w:rPr>
          <w:rFonts w:ascii="Times New Roman" w:hAnsi="Times New Roman" w:cs="Times New Roman"/>
          <w:b/>
          <w:bCs/>
          <w:sz w:val="24"/>
          <w:szCs w:val="24"/>
        </w:rPr>
      </w:pPr>
      <w:r w:rsidRPr="008701BE">
        <w:rPr>
          <w:rFonts w:ascii="Times New Roman" w:hAnsi="Times New Roman" w:cs="Times New Roman"/>
          <w:b/>
          <w:bCs/>
          <w:sz w:val="24"/>
          <w:szCs w:val="24"/>
        </w:rPr>
        <w:t>4.2.2</w:t>
      </w:r>
      <w:r w:rsidRPr="008701BE">
        <w:rPr>
          <w:rFonts w:ascii="Times New Roman" w:hAnsi="Times New Roman" w:cs="Times New Roman"/>
          <w:b/>
          <w:bCs/>
          <w:sz w:val="24"/>
          <w:szCs w:val="24"/>
        </w:rPr>
        <w:tab/>
        <w:t>Analysis of Questions in the Research Instrument</w:t>
      </w:r>
      <w:bookmarkEnd w:id="39"/>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 xml:space="preserve">Table 7: </w:t>
      </w:r>
      <w:r w:rsidRPr="008701BE">
        <w:rPr>
          <w:rFonts w:ascii="Times New Roman" w:hAnsi="Times New Roman" w:cs="Times New Roman"/>
          <w:b/>
          <w:bCs/>
          <w:sz w:val="24"/>
          <w:szCs w:val="24"/>
        </w:rPr>
        <w:t>How many hours per day, on average, do you spend on social media platforms (e.g., Facebook, Instagram, Twitter, Snapchat, etc.)?</w:t>
      </w:r>
    </w:p>
    <w:tbl>
      <w:tblPr>
        <w:tblpPr w:leftFromText="180" w:rightFromText="180" w:bottomFromText="200" w:vertAnchor="text" w:horzAnchor="margin" w:tblpXSpec="center" w:tblpY="140"/>
        <w:tblW w:w="0" w:type="auto"/>
        <w:tblLook w:val="04A0"/>
      </w:tblPr>
      <w:tblGrid>
        <w:gridCol w:w="2988"/>
        <w:gridCol w:w="3260"/>
        <w:gridCol w:w="2426"/>
      </w:tblGrid>
      <w:tr w:rsidR="008701BE" w:rsidRPr="008701BE" w:rsidTr="008701BE">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bookmarkStart w:id="40" w:name="_Toc144757779"/>
            <w:bookmarkStart w:id="41" w:name="_Toc167206825"/>
            <w:bookmarkEnd w:id="36"/>
            <w:r w:rsidRPr="008701BE">
              <w:rPr>
                <w:rFonts w:ascii="Times New Roman" w:hAnsi="Times New Roman" w:cs="Times New Roman"/>
                <w:b/>
                <w:sz w:val="24"/>
                <w:szCs w:val="24"/>
              </w:rPr>
              <w:t>Options</w:t>
            </w:r>
          </w:p>
        </w:tc>
        <w:tc>
          <w:tcPr>
            <w:tcW w:w="326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Less than 1 hour</w:t>
            </w:r>
          </w:p>
        </w:tc>
        <w:tc>
          <w:tcPr>
            <w:tcW w:w="326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18</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18%</w:t>
            </w:r>
          </w:p>
        </w:tc>
      </w:tr>
      <w:tr w:rsidR="008701BE" w:rsidRPr="008701BE" w:rsidTr="008701BE">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1-2 hours</w:t>
            </w:r>
          </w:p>
        </w:tc>
        <w:tc>
          <w:tcPr>
            <w:tcW w:w="326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39</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36%</w:t>
            </w:r>
          </w:p>
        </w:tc>
      </w:tr>
      <w:tr w:rsidR="008701BE" w:rsidRPr="008701BE" w:rsidTr="008701BE">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2-4 hours</w:t>
            </w:r>
          </w:p>
        </w:tc>
        <w:tc>
          <w:tcPr>
            <w:tcW w:w="326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18</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18%</w:t>
            </w:r>
          </w:p>
        </w:tc>
      </w:tr>
      <w:tr w:rsidR="008701BE" w:rsidRPr="008701BE" w:rsidTr="008701BE">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lastRenderedPageBreak/>
              <w:t>4-6 hours</w:t>
            </w:r>
          </w:p>
        </w:tc>
        <w:tc>
          <w:tcPr>
            <w:tcW w:w="326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25</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25%</w:t>
            </w:r>
          </w:p>
        </w:tc>
      </w:tr>
      <w:tr w:rsidR="008701BE" w:rsidRPr="008701BE" w:rsidTr="008701BE">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More than 6 hours</w:t>
            </w:r>
          </w:p>
        </w:tc>
        <w:tc>
          <w:tcPr>
            <w:tcW w:w="326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r>
      <w:tr w:rsidR="008701BE" w:rsidRPr="008701BE" w:rsidTr="008701BE">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326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bookmarkEnd w:id="40"/>
    <w:bookmarkEnd w:id="41"/>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 xml:space="preserve">From the table presented above, the 18 (18%) respondents indicated that they </w:t>
      </w:r>
      <w:r w:rsidRPr="008701BE">
        <w:rPr>
          <w:rFonts w:ascii="Times New Roman" w:hAnsi="Times New Roman" w:cs="Times New Roman"/>
          <w:bCs/>
          <w:sz w:val="24"/>
          <w:szCs w:val="24"/>
        </w:rPr>
        <w:t>spent less than 1 hour per dayon social media platforms (e.g., Facebook, Instagram, Twitter, Snapchat, etc.)</w:t>
      </w:r>
      <w:r w:rsidRPr="008701BE">
        <w:rPr>
          <w:rFonts w:ascii="Times New Roman" w:hAnsi="Times New Roman" w:cs="Times New Roman"/>
          <w:sz w:val="24"/>
          <w:szCs w:val="24"/>
        </w:rPr>
        <w:t>. 39% of the respondents indicated 1-2 hours, 18 respondents indicated 2-4, 25 respondents indicated 4-6 while 25 respondents while no respondent indicated more than 6 hours. It can be deduced from the table that none of the respondents spend more than 6 hours per day on social media platforms.</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 xml:space="preserve">Table 8: </w:t>
      </w:r>
      <w:r w:rsidRPr="008701BE">
        <w:rPr>
          <w:rFonts w:ascii="Times New Roman" w:hAnsi="Times New Roman" w:cs="Times New Roman"/>
          <w:b/>
          <w:bCs/>
          <w:sz w:val="24"/>
          <w:szCs w:val="24"/>
        </w:rPr>
        <w:t>Which social media platforms do you use most frequently?</w:t>
      </w:r>
    </w:p>
    <w:tbl>
      <w:tblPr>
        <w:tblW w:w="0" w:type="auto"/>
        <w:jc w:val="center"/>
        <w:tblLook w:val="04A0"/>
      </w:tblPr>
      <w:tblGrid>
        <w:gridCol w:w="3420"/>
        <w:gridCol w:w="3142"/>
        <w:gridCol w:w="2426"/>
      </w:tblGrid>
      <w:tr w:rsidR="008701BE" w:rsidRPr="008701BE" w:rsidTr="008701BE">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p>
        </w:tc>
        <w:tc>
          <w:tcPr>
            <w:tcW w:w="314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Facebook</w:t>
            </w:r>
          </w:p>
        </w:tc>
        <w:tc>
          <w:tcPr>
            <w:tcW w:w="314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40%</w:t>
            </w:r>
          </w:p>
        </w:tc>
      </w:tr>
      <w:tr w:rsidR="008701BE" w:rsidRPr="008701BE" w:rsidTr="008701BE">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Instagram</w:t>
            </w:r>
          </w:p>
        </w:tc>
        <w:tc>
          <w:tcPr>
            <w:tcW w:w="314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22</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26%</w:t>
            </w:r>
          </w:p>
        </w:tc>
      </w:tr>
      <w:tr w:rsidR="008701BE" w:rsidRPr="008701BE" w:rsidTr="008701BE">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Twitter</w:t>
            </w:r>
          </w:p>
        </w:tc>
        <w:tc>
          <w:tcPr>
            <w:tcW w:w="314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26%</w:t>
            </w:r>
          </w:p>
        </w:tc>
      </w:tr>
      <w:tr w:rsidR="008701BE" w:rsidRPr="008701BE" w:rsidTr="008701BE">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Snapchat</w:t>
            </w:r>
          </w:p>
        </w:tc>
        <w:tc>
          <w:tcPr>
            <w:tcW w:w="314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10%</w:t>
            </w:r>
          </w:p>
        </w:tc>
      </w:tr>
      <w:tr w:rsidR="008701BE" w:rsidRPr="008701BE" w:rsidTr="008701BE">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TikTok</w:t>
            </w:r>
          </w:p>
        </w:tc>
        <w:tc>
          <w:tcPr>
            <w:tcW w:w="314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8%</w:t>
            </w:r>
          </w:p>
        </w:tc>
      </w:tr>
      <w:tr w:rsidR="008701BE" w:rsidRPr="008701BE" w:rsidTr="008701BE">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YouTube</w:t>
            </w:r>
          </w:p>
        </w:tc>
        <w:tc>
          <w:tcPr>
            <w:tcW w:w="314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r>
      <w:tr w:rsidR="008701BE" w:rsidRPr="008701BE" w:rsidTr="008701BE">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Others</w:t>
            </w:r>
          </w:p>
        </w:tc>
        <w:tc>
          <w:tcPr>
            <w:tcW w:w="314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r>
      <w:tr w:rsidR="008701BE" w:rsidRPr="008701BE" w:rsidTr="008701BE">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 xml:space="preserve">Total </w:t>
            </w:r>
          </w:p>
        </w:tc>
        <w:tc>
          <w:tcPr>
            <w:tcW w:w="314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sz w:val="24"/>
          <w:szCs w:val="24"/>
        </w:rPr>
        <w:t>The table above shows the responses of respondents based on the social media platforms they use most frequently. 40 (40%) of 100 respondents indicated facebook, 22 respondents chose instagram, 20 (20%) respondents indicated twitter, 10 respondents indicated snapchat, 8 respondents indicated Tiktok while no (0%) respondents indicated Youtube and others respectively.</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 xml:space="preserve">Table 9:  </w:t>
      </w:r>
      <w:r w:rsidRPr="008701BE">
        <w:rPr>
          <w:rFonts w:ascii="Times New Roman" w:hAnsi="Times New Roman" w:cs="Times New Roman"/>
          <w:b/>
          <w:bCs/>
          <w:sz w:val="24"/>
          <w:szCs w:val="24"/>
        </w:rPr>
        <w:t xml:space="preserve">Have you ever experienced political participation  on social media platforms?  </w:t>
      </w:r>
    </w:p>
    <w:tbl>
      <w:tblPr>
        <w:tblW w:w="0" w:type="auto"/>
        <w:jc w:val="center"/>
        <w:tblLook w:val="04A0"/>
      </w:tblPr>
      <w:tblGrid>
        <w:gridCol w:w="3219"/>
        <w:gridCol w:w="2980"/>
        <w:gridCol w:w="2426"/>
      </w:tblGrid>
      <w:tr w:rsidR="008701BE" w:rsidRPr="008701BE" w:rsidTr="008701BE">
        <w:trPr>
          <w:trHeight w:val="293"/>
          <w:jc w:val="center"/>
        </w:trPr>
        <w:tc>
          <w:tcPr>
            <w:tcW w:w="321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p>
        </w:tc>
        <w:tc>
          <w:tcPr>
            <w:tcW w:w="298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21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Yes</w:t>
            </w:r>
          </w:p>
        </w:tc>
        <w:tc>
          <w:tcPr>
            <w:tcW w:w="298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57</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57%</w:t>
            </w:r>
          </w:p>
        </w:tc>
      </w:tr>
      <w:tr w:rsidR="008701BE" w:rsidRPr="008701BE" w:rsidTr="008701BE">
        <w:trPr>
          <w:trHeight w:val="293"/>
          <w:jc w:val="center"/>
        </w:trPr>
        <w:tc>
          <w:tcPr>
            <w:tcW w:w="321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No</w:t>
            </w:r>
          </w:p>
        </w:tc>
        <w:tc>
          <w:tcPr>
            <w:tcW w:w="298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43</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43%</w:t>
            </w:r>
          </w:p>
        </w:tc>
      </w:tr>
      <w:tr w:rsidR="008701BE" w:rsidRPr="008701BE" w:rsidTr="008701BE">
        <w:trPr>
          <w:trHeight w:val="293"/>
          <w:jc w:val="center"/>
        </w:trPr>
        <w:tc>
          <w:tcPr>
            <w:tcW w:w="321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298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The table above shows that 57 of 100 respondents have experienced political participation on social media platforms. It can be deduced from the data collected that 43 respondents experienced political participation  on social media platforms among the respondents.</w:t>
      </w:r>
    </w:p>
    <w:p w:rsidR="001843EF" w:rsidRDefault="001843EF" w:rsidP="0097130F">
      <w:pPr>
        <w:spacing w:after="0"/>
        <w:jc w:val="both"/>
        <w:rPr>
          <w:rFonts w:ascii="Times New Roman" w:hAnsi="Times New Roman" w:cs="Times New Roman"/>
          <w:b/>
          <w:sz w:val="24"/>
          <w:szCs w:val="24"/>
        </w:rPr>
      </w:pPr>
    </w:p>
    <w:p w:rsidR="001843EF" w:rsidRDefault="001843EF" w:rsidP="0097130F">
      <w:pPr>
        <w:spacing w:after="0"/>
        <w:jc w:val="both"/>
        <w:rPr>
          <w:rFonts w:ascii="Times New Roman" w:hAnsi="Times New Roman" w:cs="Times New Roman"/>
          <w:b/>
          <w:sz w:val="24"/>
          <w:szCs w:val="24"/>
        </w:rPr>
      </w:pP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lastRenderedPageBreak/>
        <w:t xml:space="preserve">Table 10: </w:t>
      </w:r>
      <w:r w:rsidRPr="008701BE">
        <w:rPr>
          <w:rFonts w:ascii="Times New Roman" w:hAnsi="Times New Roman" w:cs="Times New Roman"/>
          <w:b/>
          <w:bCs/>
          <w:sz w:val="24"/>
          <w:szCs w:val="24"/>
        </w:rPr>
        <w:t>Do you believe that social media platforms facilitate political participation among undergraduate students?</w:t>
      </w:r>
    </w:p>
    <w:tbl>
      <w:tblPr>
        <w:tblW w:w="0" w:type="auto"/>
        <w:jc w:val="center"/>
        <w:tblLook w:val="04A0"/>
      </w:tblPr>
      <w:tblGrid>
        <w:gridCol w:w="3131"/>
        <w:gridCol w:w="3071"/>
        <w:gridCol w:w="2426"/>
      </w:tblGrid>
      <w:tr w:rsidR="008701BE" w:rsidRPr="008701BE" w:rsidTr="008701BE">
        <w:trPr>
          <w:trHeight w:val="293"/>
          <w:jc w:val="center"/>
        </w:trPr>
        <w:tc>
          <w:tcPr>
            <w:tcW w:w="3131"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p>
        </w:tc>
        <w:tc>
          <w:tcPr>
            <w:tcW w:w="3071"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131"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Yes</w:t>
            </w:r>
          </w:p>
        </w:tc>
        <w:tc>
          <w:tcPr>
            <w:tcW w:w="3071"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68</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68%</w:t>
            </w:r>
          </w:p>
        </w:tc>
      </w:tr>
      <w:tr w:rsidR="008701BE" w:rsidRPr="008701BE" w:rsidTr="008701BE">
        <w:trPr>
          <w:trHeight w:val="293"/>
          <w:jc w:val="center"/>
        </w:trPr>
        <w:tc>
          <w:tcPr>
            <w:tcW w:w="3131"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No</w:t>
            </w:r>
          </w:p>
        </w:tc>
        <w:tc>
          <w:tcPr>
            <w:tcW w:w="3071"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32</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32%</w:t>
            </w:r>
          </w:p>
        </w:tc>
      </w:tr>
      <w:tr w:rsidR="008701BE" w:rsidRPr="008701BE" w:rsidTr="008701BE">
        <w:trPr>
          <w:trHeight w:val="293"/>
          <w:jc w:val="center"/>
        </w:trPr>
        <w:tc>
          <w:tcPr>
            <w:tcW w:w="3131"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3071"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sz w:val="24"/>
          <w:szCs w:val="24"/>
        </w:rPr>
        <w:t>From the table presented above, 68 respondents believe that social media platforms facilitate political participation  among undergraduate students while 32 respondents disagree with the notion.</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 xml:space="preserve">Table 11: </w:t>
      </w:r>
      <w:r w:rsidRPr="008701BE">
        <w:rPr>
          <w:rFonts w:ascii="Times New Roman" w:hAnsi="Times New Roman" w:cs="Times New Roman"/>
          <w:b/>
          <w:bCs/>
          <w:sz w:val="24"/>
          <w:szCs w:val="24"/>
        </w:rPr>
        <w:t>Have you or someone you know ever been a victim of political participation?</w:t>
      </w:r>
    </w:p>
    <w:tbl>
      <w:tblPr>
        <w:tblW w:w="0" w:type="auto"/>
        <w:jc w:val="center"/>
        <w:tblLook w:val="04A0"/>
      </w:tblPr>
      <w:tblGrid>
        <w:gridCol w:w="3111"/>
        <w:gridCol w:w="3052"/>
        <w:gridCol w:w="2426"/>
      </w:tblGrid>
      <w:tr w:rsidR="008701BE" w:rsidRPr="008701BE" w:rsidTr="008701BE">
        <w:trPr>
          <w:trHeight w:val="293"/>
          <w:jc w:val="center"/>
        </w:trPr>
        <w:tc>
          <w:tcPr>
            <w:tcW w:w="3111"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p>
        </w:tc>
        <w:tc>
          <w:tcPr>
            <w:tcW w:w="305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111"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Yes</w:t>
            </w:r>
          </w:p>
        </w:tc>
        <w:tc>
          <w:tcPr>
            <w:tcW w:w="305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38</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38%</w:t>
            </w:r>
          </w:p>
        </w:tc>
      </w:tr>
      <w:tr w:rsidR="008701BE" w:rsidRPr="008701BE" w:rsidTr="008701BE">
        <w:trPr>
          <w:trHeight w:val="293"/>
          <w:jc w:val="center"/>
        </w:trPr>
        <w:tc>
          <w:tcPr>
            <w:tcW w:w="3111"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No</w:t>
            </w:r>
          </w:p>
        </w:tc>
        <w:tc>
          <w:tcPr>
            <w:tcW w:w="305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62</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62%</w:t>
            </w:r>
          </w:p>
        </w:tc>
      </w:tr>
      <w:tr w:rsidR="008701BE" w:rsidRPr="008701BE" w:rsidTr="008701BE">
        <w:trPr>
          <w:trHeight w:val="293"/>
          <w:jc w:val="center"/>
        </w:trPr>
        <w:tc>
          <w:tcPr>
            <w:tcW w:w="3111"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3052"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sz w:val="24"/>
          <w:szCs w:val="24"/>
        </w:rPr>
        <w:t xml:space="preserve">From the table presented above, 38 respondents representing 38% of the total respondents indicated that themselves </w:t>
      </w:r>
      <w:r w:rsidRPr="008701BE">
        <w:rPr>
          <w:rFonts w:ascii="Times New Roman" w:hAnsi="Times New Roman" w:cs="Times New Roman"/>
          <w:bCs/>
          <w:sz w:val="24"/>
          <w:szCs w:val="24"/>
        </w:rPr>
        <w:t>or someone they know has been a victim of political participation</w:t>
      </w:r>
      <w:r w:rsidRPr="008701BE">
        <w:rPr>
          <w:rFonts w:ascii="Times New Roman" w:hAnsi="Times New Roman" w:cs="Times New Roman"/>
          <w:sz w:val="24"/>
          <w:szCs w:val="24"/>
        </w:rPr>
        <w:t>, 62 respondents disagree with the question.</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 xml:space="preserve">Table 12: </w:t>
      </w:r>
      <w:r w:rsidRPr="008701BE">
        <w:rPr>
          <w:rFonts w:ascii="Times New Roman" w:hAnsi="Times New Roman" w:cs="Times New Roman"/>
          <w:b/>
          <w:bCs/>
          <w:sz w:val="24"/>
          <w:szCs w:val="24"/>
        </w:rPr>
        <w:t>Undergraduate students should receive more education and awareness about the risks of political participation  on social media platforms.</w:t>
      </w:r>
    </w:p>
    <w:tbl>
      <w:tblPr>
        <w:tblW w:w="0" w:type="auto"/>
        <w:jc w:val="center"/>
        <w:tblLook w:val="04A0"/>
      </w:tblPr>
      <w:tblGrid>
        <w:gridCol w:w="3153"/>
        <w:gridCol w:w="3094"/>
        <w:gridCol w:w="2426"/>
      </w:tblGrid>
      <w:tr w:rsidR="008701BE" w:rsidRPr="008701BE" w:rsidTr="008701BE">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p>
        </w:tc>
        <w:tc>
          <w:tcPr>
            <w:tcW w:w="3094"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agree</w:t>
            </w:r>
          </w:p>
        </w:tc>
        <w:tc>
          <w:tcPr>
            <w:tcW w:w="3094"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13</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13%</w:t>
            </w:r>
          </w:p>
        </w:tc>
      </w:tr>
      <w:tr w:rsidR="008701BE" w:rsidRPr="008701BE" w:rsidTr="008701BE">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Agree</w:t>
            </w:r>
            <w:r w:rsidRPr="008701BE">
              <w:rPr>
                <w:rFonts w:ascii="Times New Roman" w:hAnsi="Times New Roman" w:cs="Times New Roman"/>
                <w:sz w:val="24"/>
                <w:szCs w:val="24"/>
              </w:rPr>
              <w:tab/>
            </w:r>
          </w:p>
        </w:tc>
        <w:tc>
          <w:tcPr>
            <w:tcW w:w="3094"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47</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47%</w:t>
            </w:r>
          </w:p>
        </w:tc>
      </w:tr>
      <w:tr w:rsidR="008701BE" w:rsidRPr="008701BE" w:rsidTr="008701BE">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Neutral</w:t>
            </w:r>
          </w:p>
        </w:tc>
        <w:tc>
          <w:tcPr>
            <w:tcW w:w="3094"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12%</w:t>
            </w:r>
          </w:p>
        </w:tc>
      </w:tr>
      <w:tr w:rsidR="008701BE" w:rsidRPr="008701BE" w:rsidTr="008701BE">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Disagree</w:t>
            </w:r>
          </w:p>
        </w:tc>
        <w:tc>
          <w:tcPr>
            <w:tcW w:w="3094"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12%</w:t>
            </w:r>
          </w:p>
        </w:tc>
      </w:tr>
      <w:tr w:rsidR="008701BE" w:rsidRPr="008701BE" w:rsidTr="008701BE">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disagree</w:t>
            </w:r>
          </w:p>
        </w:tc>
        <w:tc>
          <w:tcPr>
            <w:tcW w:w="3094"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16</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16%</w:t>
            </w:r>
          </w:p>
        </w:tc>
      </w:tr>
      <w:tr w:rsidR="008701BE" w:rsidRPr="008701BE" w:rsidTr="008701BE">
        <w:trPr>
          <w:trHeight w:val="70"/>
          <w:jc w:val="center"/>
        </w:trPr>
        <w:tc>
          <w:tcPr>
            <w:tcW w:w="315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3094"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From the table above, 13 (13%) of 100 respondents strongly agreed that undergraduate students should receive more education and awareness about the risks of political participation  on social media platforms. 47 (47%) respondents agreed with the statement; 12 (12%) were neutral, 12(12%) respondents also indicated disagree while 16(16%) strongly disagree with the statement. Thus, highest percentage of the respondents showed positive remark towards the statement.</w:t>
      </w:r>
    </w:p>
    <w:p w:rsidR="005A5D81" w:rsidRDefault="005A5D81" w:rsidP="0097130F">
      <w:pPr>
        <w:spacing w:after="0"/>
        <w:jc w:val="both"/>
        <w:rPr>
          <w:rFonts w:ascii="Times New Roman" w:hAnsi="Times New Roman" w:cs="Times New Roman"/>
          <w:b/>
          <w:sz w:val="24"/>
          <w:szCs w:val="24"/>
        </w:rPr>
      </w:pPr>
    </w:p>
    <w:p w:rsidR="005A5D81" w:rsidRDefault="005A5D81" w:rsidP="0097130F">
      <w:pPr>
        <w:spacing w:after="0"/>
        <w:jc w:val="both"/>
        <w:rPr>
          <w:rFonts w:ascii="Times New Roman" w:hAnsi="Times New Roman" w:cs="Times New Roman"/>
          <w:b/>
          <w:sz w:val="24"/>
          <w:szCs w:val="24"/>
        </w:rPr>
      </w:pP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lastRenderedPageBreak/>
        <w:t xml:space="preserve">Table 13: </w:t>
      </w:r>
      <w:r w:rsidRPr="008701BE">
        <w:rPr>
          <w:rFonts w:ascii="Times New Roman" w:hAnsi="Times New Roman" w:cs="Times New Roman"/>
          <w:b/>
          <w:bCs/>
          <w:sz w:val="24"/>
          <w:szCs w:val="24"/>
        </w:rPr>
        <w:t>Political participation incidents on social media often escalate due to the lack of effective reporting and enforcement mechanisms.</w:t>
      </w:r>
    </w:p>
    <w:tbl>
      <w:tblPr>
        <w:tblW w:w="0" w:type="auto"/>
        <w:jc w:val="center"/>
        <w:tblLook w:val="04A0"/>
      </w:tblPr>
      <w:tblGrid>
        <w:gridCol w:w="3246"/>
        <w:gridCol w:w="3187"/>
        <w:gridCol w:w="2426"/>
      </w:tblGrid>
      <w:tr w:rsidR="008701BE" w:rsidRPr="008701BE" w:rsidTr="008701BE">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p>
        </w:tc>
        <w:tc>
          <w:tcPr>
            <w:tcW w:w="318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agree</w:t>
            </w:r>
          </w:p>
        </w:tc>
        <w:tc>
          <w:tcPr>
            <w:tcW w:w="318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22</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22%</w:t>
            </w:r>
          </w:p>
        </w:tc>
      </w:tr>
      <w:tr w:rsidR="008701BE" w:rsidRPr="008701BE" w:rsidTr="008701BE">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Agree</w:t>
            </w:r>
          </w:p>
        </w:tc>
        <w:tc>
          <w:tcPr>
            <w:tcW w:w="318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40%</w:t>
            </w:r>
          </w:p>
        </w:tc>
      </w:tr>
      <w:tr w:rsidR="008701BE" w:rsidRPr="008701BE" w:rsidTr="008701BE">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Neutral</w:t>
            </w:r>
          </w:p>
        </w:tc>
        <w:tc>
          <w:tcPr>
            <w:tcW w:w="318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11%</w:t>
            </w:r>
          </w:p>
        </w:tc>
      </w:tr>
      <w:tr w:rsidR="008701BE" w:rsidRPr="008701BE" w:rsidTr="008701BE">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Disagree</w:t>
            </w:r>
          </w:p>
        </w:tc>
        <w:tc>
          <w:tcPr>
            <w:tcW w:w="318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9%</w:t>
            </w:r>
          </w:p>
        </w:tc>
      </w:tr>
      <w:tr w:rsidR="008701BE" w:rsidRPr="008701BE" w:rsidTr="008701BE">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disagree</w:t>
            </w:r>
          </w:p>
        </w:tc>
        <w:tc>
          <w:tcPr>
            <w:tcW w:w="318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18</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r>
      <w:tr w:rsidR="008701BE" w:rsidRPr="008701BE" w:rsidTr="008701BE">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318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 xml:space="preserve">From the table above, 22 (22%) of 100 respondents strongly agreed that </w:t>
      </w:r>
      <w:r w:rsidRPr="008701BE">
        <w:rPr>
          <w:rFonts w:ascii="Times New Roman" w:hAnsi="Times New Roman" w:cs="Times New Roman"/>
          <w:bCs/>
          <w:sz w:val="24"/>
          <w:szCs w:val="24"/>
        </w:rPr>
        <w:t>political participation  incidents on social media often escalate due to the lack of effective reporting and enforcement mechanisms</w:t>
      </w:r>
      <w:r w:rsidRPr="008701BE">
        <w:rPr>
          <w:rFonts w:ascii="Times New Roman" w:hAnsi="Times New Roman" w:cs="Times New Roman"/>
          <w:sz w:val="24"/>
          <w:szCs w:val="24"/>
        </w:rPr>
        <w:t xml:space="preserve">. 40 (40%) respondents agreed with the statement, 11(11%) were neutral, 9 (9%) disagreed with the statement while 18(18%) respondents strongly disagreed with the statement. </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 xml:space="preserve">Table 14: </w:t>
      </w:r>
      <w:r w:rsidRPr="008701BE">
        <w:rPr>
          <w:rFonts w:ascii="Times New Roman" w:hAnsi="Times New Roman" w:cs="Times New Roman"/>
          <w:b/>
          <w:bCs/>
          <w:sz w:val="24"/>
          <w:szCs w:val="24"/>
        </w:rPr>
        <w:t>The ease of accessing personal information on social media encourages politician to target undergraduate students.</w:t>
      </w:r>
    </w:p>
    <w:tbl>
      <w:tblPr>
        <w:tblW w:w="0" w:type="auto"/>
        <w:jc w:val="center"/>
        <w:tblLook w:val="04A0"/>
      </w:tblPr>
      <w:tblGrid>
        <w:gridCol w:w="3269"/>
        <w:gridCol w:w="3209"/>
        <w:gridCol w:w="2426"/>
      </w:tblGrid>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30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30%</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40%</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8%</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10%</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12</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From the table presented above, 30 (30%) of 100 respondents agreed the ease of accessing personal information on social media encourages politician to target undergraduate students.. 40 (40%) respondents strongly agreed with the statement, 8 (8%) were neutral, 10(10%) respondents disagreed while 12 of the respondents strongly disagreed with the statement. Hence, highest percentage of respondents that participated in the field survey agreed with the statement.</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 xml:space="preserve">Table 15: </w:t>
      </w:r>
      <w:r w:rsidRPr="008701BE">
        <w:rPr>
          <w:rFonts w:ascii="Times New Roman" w:hAnsi="Times New Roman" w:cs="Times New Roman"/>
          <w:b/>
          <w:bCs/>
          <w:sz w:val="24"/>
          <w:szCs w:val="24"/>
        </w:rPr>
        <w:t>The prevalence of political participation  on social media platforms creates a culture of fear and mistrust among undergraduate students.</w:t>
      </w:r>
    </w:p>
    <w:tbl>
      <w:tblPr>
        <w:tblW w:w="0" w:type="auto"/>
        <w:jc w:val="center"/>
        <w:tblLook w:val="04A0"/>
      </w:tblPr>
      <w:tblGrid>
        <w:gridCol w:w="3156"/>
        <w:gridCol w:w="3277"/>
        <w:gridCol w:w="2426"/>
      </w:tblGrid>
      <w:tr w:rsidR="008701BE" w:rsidRPr="008701BE" w:rsidTr="008701BE">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r w:rsidRPr="008701BE">
              <w:rPr>
                <w:rFonts w:ascii="Times New Roman" w:hAnsi="Times New Roman" w:cs="Times New Roman"/>
                <w:b/>
                <w:sz w:val="24"/>
                <w:szCs w:val="24"/>
              </w:rPr>
              <w:tab/>
            </w:r>
          </w:p>
        </w:tc>
        <w:tc>
          <w:tcPr>
            <w:tcW w:w="327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agree</w:t>
            </w:r>
          </w:p>
        </w:tc>
        <w:tc>
          <w:tcPr>
            <w:tcW w:w="327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32</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32%</w:t>
            </w:r>
          </w:p>
        </w:tc>
      </w:tr>
      <w:tr w:rsidR="008701BE" w:rsidRPr="008701BE" w:rsidTr="008701BE">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Agree</w:t>
            </w:r>
          </w:p>
        </w:tc>
        <w:tc>
          <w:tcPr>
            <w:tcW w:w="327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40%</w:t>
            </w:r>
          </w:p>
        </w:tc>
      </w:tr>
      <w:tr w:rsidR="008701BE" w:rsidRPr="008701BE" w:rsidTr="008701BE">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Neutral</w:t>
            </w:r>
          </w:p>
        </w:tc>
        <w:tc>
          <w:tcPr>
            <w:tcW w:w="327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11%</w:t>
            </w:r>
          </w:p>
        </w:tc>
      </w:tr>
      <w:tr w:rsidR="008701BE" w:rsidRPr="008701BE" w:rsidTr="008701BE">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Disagree</w:t>
            </w:r>
          </w:p>
        </w:tc>
        <w:tc>
          <w:tcPr>
            <w:tcW w:w="327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9%</w:t>
            </w:r>
          </w:p>
        </w:tc>
      </w:tr>
      <w:tr w:rsidR="008701BE" w:rsidRPr="008701BE" w:rsidTr="008701BE">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lastRenderedPageBreak/>
              <w:t>Strongly disagree</w:t>
            </w:r>
          </w:p>
        </w:tc>
        <w:tc>
          <w:tcPr>
            <w:tcW w:w="327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8%</w:t>
            </w:r>
          </w:p>
        </w:tc>
      </w:tr>
      <w:tr w:rsidR="008701BE" w:rsidRPr="008701BE" w:rsidTr="008701BE">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3277"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From the table presented above, 32 respondents strongly agreed the prevalence of political participation  on social media platforms creates a culture of fear and mistrust among undergraduate students. 40 respondents agreed with the statement, 11 respondents were neutral, 9 respondents disagreed while 8 respondents strongly disagreed with the assertion.</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bCs/>
          <w:sz w:val="24"/>
          <w:szCs w:val="24"/>
        </w:rPr>
        <w:t>Table 16: Educational institutions should implement stricter policies and guidelines to prevent political participation  incidents on social media.</w:t>
      </w:r>
    </w:p>
    <w:tbl>
      <w:tblPr>
        <w:tblW w:w="0" w:type="auto"/>
        <w:jc w:val="center"/>
        <w:tblLook w:val="04A0"/>
      </w:tblPr>
      <w:tblGrid>
        <w:gridCol w:w="3163"/>
        <w:gridCol w:w="3283"/>
        <w:gridCol w:w="2426"/>
      </w:tblGrid>
      <w:tr w:rsidR="008701BE" w:rsidRPr="008701BE" w:rsidTr="008701BE">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p>
        </w:tc>
        <w:tc>
          <w:tcPr>
            <w:tcW w:w="328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agree</w:t>
            </w:r>
          </w:p>
        </w:tc>
        <w:tc>
          <w:tcPr>
            <w:tcW w:w="328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26</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26%</w:t>
            </w:r>
          </w:p>
        </w:tc>
      </w:tr>
      <w:tr w:rsidR="008701BE" w:rsidRPr="008701BE" w:rsidTr="008701BE">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Agree</w:t>
            </w:r>
          </w:p>
        </w:tc>
        <w:tc>
          <w:tcPr>
            <w:tcW w:w="328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47</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47%</w:t>
            </w:r>
          </w:p>
        </w:tc>
      </w:tr>
      <w:tr w:rsidR="008701BE" w:rsidRPr="008701BE" w:rsidTr="008701BE">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Neutral</w:t>
            </w:r>
          </w:p>
        </w:tc>
        <w:tc>
          <w:tcPr>
            <w:tcW w:w="328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7</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7%</w:t>
            </w:r>
          </w:p>
        </w:tc>
      </w:tr>
      <w:tr w:rsidR="008701BE" w:rsidRPr="008701BE" w:rsidTr="008701BE">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Disagree</w:t>
            </w:r>
          </w:p>
        </w:tc>
        <w:tc>
          <w:tcPr>
            <w:tcW w:w="328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8%</w:t>
            </w:r>
          </w:p>
        </w:tc>
      </w:tr>
      <w:tr w:rsidR="008701BE" w:rsidRPr="008701BE" w:rsidTr="008701BE">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disagree</w:t>
            </w:r>
          </w:p>
        </w:tc>
        <w:tc>
          <w:tcPr>
            <w:tcW w:w="328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8%</w:t>
            </w:r>
          </w:p>
        </w:tc>
      </w:tr>
      <w:tr w:rsidR="008701BE" w:rsidRPr="008701BE" w:rsidTr="008701BE">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3283"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 xml:space="preserve">From the table presented above, 26 (26%) of 100 respondents strongly agreed that </w:t>
      </w:r>
      <w:r w:rsidRPr="008701BE">
        <w:rPr>
          <w:rFonts w:ascii="Times New Roman" w:hAnsi="Times New Roman" w:cs="Times New Roman"/>
          <w:bCs/>
          <w:sz w:val="24"/>
          <w:szCs w:val="24"/>
        </w:rPr>
        <w:t>educational institutions should implement stricter policies and guidelines to prevent political participation  incidents on social media.</w:t>
      </w:r>
      <w:r w:rsidRPr="008701BE">
        <w:rPr>
          <w:rFonts w:ascii="Times New Roman" w:hAnsi="Times New Roman" w:cs="Times New Roman"/>
          <w:sz w:val="24"/>
          <w:szCs w:val="24"/>
        </w:rPr>
        <w:t xml:space="preserve"> 47 (47%) respondents agreed with the statement; 7 (7%) were neutral, 8(8%) respondents disagree with the statement, while 8(8%) strongly disagree with the statement. </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 xml:space="preserve">Table 17: </w:t>
      </w:r>
      <w:r w:rsidRPr="008701BE">
        <w:rPr>
          <w:rFonts w:ascii="Times New Roman" w:hAnsi="Times New Roman" w:cs="Times New Roman"/>
          <w:b/>
          <w:bCs/>
          <w:sz w:val="24"/>
          <w:szCs w:val="24"/>
        </w:rPr>
        <w:t>Social media users have a responsibility to respect the privacy and boundaries of others when interacting online.</w:t>
      </w:r>
    </w:p>
    <w:tbl>
      <w:tblPr>
        <w:tblW w:w="0" w:type="auto"/>
        <w:jc w:val="center"/>
        <w:tblLook w:val="04A0"/>
      </w:tblPr>
      <w:tblGrid>
        <w:gridCol w:w="3240"/>
        <w:gridCol w:w="3148"/>
        <w:gridCol w:w="2426"/>
      </w:tblGrid>
      <w:tr w:rsidR="008701BE" w:rsidRPr="008701BE" w:rsidTr="008701BE">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p>
        </w:tc>
        <w:tc>
          <w:tcPr>
            <w:tcW w:w="314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agree</w:t>
            </w:r>
          </w:p>
        </w:tc>
        <w:tc>
          <w:tcPr>
            <w:tcW w:w="314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40%</w:t>
            </w:r>
          </w:p>
        </w:tc>
      </w:tr>
      <w:tr w:rsidR="008701BE" w:rsidRPr="008701BE" w:rsidTr="008701BE">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Agree</w:t>
            </w:r>
          </w:p>
        </w:tc>
        <w:tc>
          <w:tcPr>
            <w:tcW w:w="314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53</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53%</w:t>
            </w:r>
          </w:p>
        </w:tc>
      </w:tr>
      <w:tr w:rsidR="008701BE" w:rsidRPr="008701BE" w:rsidTr="008701BE">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Neutral</w:t>
            </w:r>
          </w:p>
        </w:tc>
        <w:tc>
          <w:tcPr>
            <w:tcW w:w="314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7%</w:t>
            </w:r>
          </w:p>
        </w:tc>
      </w:tr>
      <w:tr w:rsidR="008701BE" w:rsidRPr="008701BE" w:rsidTr="008701BE">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Disagree</w:t>
            </w:r>
          </w:p>
        </w:tc>
        <w:tc>
          <w:tcPr>
            <w:tcW w:w="314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w:t>
            </w:r>
          </w:p>
        </w:tc>
      </w:tr>
      <w:tr w:rsidR="008701BE" w:rsidRPr="008701BE" w:rsidTr="008701BE">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disagree</w:t>
            </w:r>
          </w:p>
        </w:tc>
        <w:tc>
          <w:tcPr>
            <w:tcW w:w="314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r>
      <w:tr w:rsidR="008701BE" w:rsidRPr="008701BE" w:rsidTr="008701BE">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3148"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 xml:space="preserve">From the table presented above, 40 respondents strongly agreed that </w:t>
      </w:r>
      <w:r w:rsidRPr="008701BE">
        <w:rPr>
          <w:rFonts w:ascii="Times New Roman" w:hAnsi="Times New Roman" w:cs="Times New Roman"/>
          <w:bCs/>
          <w:sz w:val="24"/>
          <w:szCs w:val="24"/>
        </w:rPr>
        <w:t>social media users have a responsibility to respect the privacy and boundaries of others when interacting online.</w:t>
      </w:r>
      <w:r w:rsidRPr="008701BE">
        <w:rPr>
          <w:rFonts w:ascii="Times New Roman" w:hAnsi="Times New Roman" w:cs="Times New Roman"/>
          <w:sz w:val="24"/>
          <w:szCs w:val="24"/>
        </w:rPr>
        <w:t>. 53 respondents agreed with the statement. 5 respondents disagreed, 2 respondents strongly disagreed with the statement while no respondents was neutral.</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 xml:space="preserve">Table 18: </w:t>
      </w:r>
      <w:r w:rsidRPr="008701BE">
        <w:rPr>
          <w:rFonts w:ascii="Times New Roman" w:hAnsi="Times New Roman" w:cs="Times New Roman"/>
          <w:b/>
          <w:bCs/>
          <w:sz w:val="24"/>
          <w:szCs w:val="24"/>
        </w:rPr>
        <w:t>Political participation  incidents on social media platforms often go unreported or unnoticed.</w:t>
      </w:r>
    </w:p>
    <w:tbl>
      <w:tblPr>
        <w:tblW w:w="0" w:type="auto"/>
        <w:jc w:val="center"/>
        <w:tblLook w:val="04A0"/>
      </w:tblPr>
      <w:tblGrid>
        <w:gridCol w:w="3269"/>
        <w:gridCol w:w="3209"/>
        <w:gridCol w:w="2426"/>
      </w:tblGrid>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lastRenderedPageBreak/>
              <w:t>Options</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70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70%</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15</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15%</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5%</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10%</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 xml:space="preserve">The table above shows that 70 (70%) of 100 respondents strongly agreed that </w:t>
      </w:r>
      <w:r w:rsidRPr="008701BE">
        <w:rPr>
          <w:rFonts w:ascii="Times New Roman" w:hAnsi="Times New Roman" w:cs="Times New Roman"/>
          <w:bCs/>
          <w:sz w:val="24"/>
          <w:szCs w:val="24"/>
        </w:rPr>
        <w:t>Political participation  incidents on social media platforms often go unreported or unnoticed</w:t>
      </w:r>
      <w:r w:rsidRPr="008701BE">
        <w:rPr>
          <w:rFonts w:ascii="Times New Roman" w:hAnsi="Times New Roman" w:cs="Times New Roman"/>
          <w:sz w:val="24"/>
          <w:szCs w:val="24"/>
        </w:rPr>
        <w:t xml:space="preserve">. No respondents pose neutral to the claim, 15 (15%) agreed, 5 (5%) respondents disagreed while only 10(10%) respondents strongly disagreed with the statement. </w:t>
      </w:r>
    </w:p>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Table 19:</w:t>
      </w:r>
      <w:r w:rsidRPr="008701BE">
        <w:rPr>
          <w:rFonts w:ascii="Times New Roman" w:hAnsi="Times New Roman" w:cs="Times New Roman"/>
          <w:b/>
          <w:bCs/>
          <w:sz w:val="24"/>
          <w:szCs w:val="24"/>
        </w:rPr>
        <w:t>Political participation  incidents are prevalent on social media platforms compared to other online platforms.</w:t>
      </w:r>
    </w:p>
    <w:tbl>
      <w:tblPr>
        <w:tblW w:w="0" w:type="auto"/>
        <w:jc w:val="center"/>
        <w:tblLook w:val="04A0"/>
      </w:tblPr>
      <w:tblGrid>
        <w:gridCol w:w="3840"/>
        <w:gridCol w:w="2426"/>
        <w:gridCol w:w="2426"/>
      </w:tblGrid>
      <w:tr w:rsidR="008701BE" w:rsidRPr="008701BE" w:rsidTr="008701BE">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agree</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44</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44%</w:t>
            </w:r>
          </w:p>
        </w:tc>
      </w:tr>
      <w:tr w:rsidR="008701BE" w:rsidRPr="008701BE" w:rsidTr="008701BE">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Agree</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43</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43%</w:t>
            </w:r>
          </w:p>
        </w:tc>
      </w:tr>
      <w:tr w:rsidR="008701BE" w:rsidRPr="008701BE" w:rsidTr="008701BE">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Neutral</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10%</w:t>
            </w:r>
          </w:p>
        </w:tc>
      </w:tr>
      <w:tr w:rsidR="008701BE" w:rsidRPr="008701BE" w:rsidTr="008701BE">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Disagree</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3</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3%</w:t>
            </w:r>
          </w:p>
        </w:tc>
      </w:tr>
      <w:tr w:rsidR="008701BE" w:rsidRPr="008701BE" w:rsidTr="008701BE">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disagree</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r>
      <w:tr w:rsidR="008701BE" w:rsidRPr="008701BE" w:rsidTr="008701BE">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 xml:space="preserve">The table shows that 44 (44%) of 100 respondents strongly agreed and agreed respectively </w:t>
      </w:r>
      <w:r w:rsidRPr="008701BE">
        <w:rPr>
          <w:rFonts w:ascii="Times New Roman" w:hAnsi="Times New Roman" w:cs="Times New Roman"/>
          <w:bCs/>
          <w:sz w:val="24"/>
          <w:szCs w:val="24"/>
        </w:rPr>
        <w:t>that Political participation  incidents are prevalent on social media platforms compared to other online platforms</w:t>
      </w:r>
      <w:r w:rsidRPr="008701BE">
        <w:rPr>
          <w:rFonts w:ascii="Times New Roman" w:hAnsi="Times New Roman" w:cs="Times New Roman"/>
          <w:sz w:val="24"/>
          <w:szCs w:val="24"/>
        </w:rPr>
        <w:t>.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 xml:space="preserve">Table 20: </w:t>
      </w:r>
      <w:r w:rsidRPr="008701BE">
        <w:rPr>
          <w:rFonts w:ascii="Times New Roman" w:hAnsi="Times New Roman" w:cs="Times New Roman"/>
          <w:b/>
          <w:bCs/>
          <w:sz w:val="24"/>
          <w:szCs w:val="24"/>
        </w:rPr>
        <w:t>Political participation  incidents are becoming increasingly common among undergraduate students in Kwara State Polytechnic, Ilorin.</w:t>
      </w:r>
    </w:p>
    <w:tbl>
      <w:tblPr>
        <w:tblW w:w="0" w:type="auto"/>
        <w:jc w:val="center"/>
        <w:tblLook w:val="04A0"/>
      </w:tblPr>
      <w:tblGrid>
        <w:gridCol w:w="4020"/>
        <w:gridCol w:w="2426"/>
        <w:gridCol w:w="2426"/>
      </w:tblGrid>
      <w:tr w:rsidR="008701BE" w:rsidRPr="008701BE" w:rsidTr="008701BE">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agree</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24</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24%</w:t>
            </w:r>
          </w:p>
        </w:tc>
      </w:tr>
      <w:tr w:rsidR="008701BE" w:rsidRPr="008701BE" w:rsidTr="008701BE">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Agree</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40%</w:t>
            </w:r>
          </w:p>
        </w:tc>
      </w:tr>
      <w:tr w:rsidR="008701BE" w:rsidRPr="008701BE" w:rsidTr="008701BE">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Neutral</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11%</w:t>
            </w:r>
          </w:p>
        </w:tc>
      </w:tr>
      <w:tr w:rsidR="008701BE" w:rsidRPr="008701BE" w:rsidTr="008701BE">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Disagree</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12%</w:t>
            </w:r>
          </w:p>
        </w:tc>
      </w:tr>
      <w:tr w:rsidR="008701BE" w:rsidRPr="008701BE" w:rsidTr="008701BE">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disagree</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13</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13%</w:t>
            </w:r>
          </w:p>
        </w:tc>
      </w:tr>
      <w:tr w:rsidR="008701BE" w:rsidRPr="008701BE" w:rsidTr="008701BE">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lastRenderedPageBreak/>
        <w:t xml:space="preserve">The table shows that 24 (24%) respondents agreed that </w:t>
      </w:r>
      <w:r w:rsidRPr="008701BE">
        <w:rPr>
          <w:rFonts w:ascii="Times New Roman" w:hAnsi="Times New Roman" w:cs="Times New Roman"/>
          <w:bCs/>
          <w:sz w:val="24"/>
          <w:szCs w:val="24"/>
        </w:rPr>
        <w:t>Political participation  incidents are becoming increasingly common among undergraduate students in Kwara State Polytechnic, Ilorin.</w:t>
      </w:r>
      <w:r w:rsidRPr="008701BE">
        <w:rPr>
          <w:rFonts w:ascii="Times New Roman" w:hAnsi="Times New Roman" w:cs="Times New Roman"/>
          <w:sz w:val="24"/>
          <w:szCs w:val="24"/>
        </w:rPr>
        <w:t xml:space="preserve"> 40 (40%) respondents strongly agreed with the statement, 11 (11%) respondents were neutral, 12 (12%) disagreed while 13(13%) of the respondents strongly disagreed with the statement. The highest percentage (40%) of respondents that participated in this study agreed with the statement.</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 xml:space="preserve">Table 21: </w:t>
      </w:r>
      <w:r w:rsidRPr="008701BE">
        <w:rPr>
          <w:rFonts w:ascii="Times New Roman" w:hAnsi="Times New Roman" w:cs="Times New Roman"/>
          <w:b/>
          <w:bCs/>
          <w:sz w:val="24"/>
          <w:szCs w:val="24"/>
        </w:rPr>
        <w:t>It is important for academic institutions like Kwara State Polytechnic to take proactive steps to address political participation  issues among students.</w:t>
      </w:r>
    </w:p>
    <w:tbl>
      <w:tblPr>
        <w:tblW w:w="0" w:type="auto"/>
        <w:jc w:val="center"/>
        <w:tblLook w:val="04A0"/>
      </w:tblPr>
      <w:tblGrid>
        <w:gridCol w:w="3269"/>
        <w:gridCol w:w="3209"/>
        <w:gridCol w:w="2426"/>
      </w:tblGrid>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Percentage</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70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70%</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15</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15%</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0%</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5%</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10%</w:t>
            </w:r>
          </w:p>
        </w:tc>
      </w:tr>
      <w:tr w:rsidR="008701BE" w:rsidRPr="008701BE" w:rsidTr="008701BE">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8701BE" w:rsidRPr="008701BE" w:rsidRDefault="008701BE" w:rsidP="0097130F">
            <w:pPr>
              <w:spacing w:after="0"/>
              <w:jc w:val="both"/>
              <w:rPr>
                <w:rFonts w:ascii="Times New Roman" w:hAnsi="Times New Roman" w:cs="Times New Roman"/>
                <w:b/>
                <w:sz w:val="24"/>
                <w:szCs w:val="24"/>
              </w:rPr>
            </w:pPr>
            <w:r w:rsidRPr="008701BE">
              <w:rPr>
                <w:rFonts w:ascii="Times New Roman" w:hAnsi="Times New Roman" w:cs="Times New Roman"/>
                <w:b/>
                <w:sz w:val="24"/>
                <w:szCs w:val="24"/>
              </w:rPr>
              <w:t>100%</w:t>
            </w:r>
          </w:p>
        </w:tc>
      </w:tr>
    </w:tbl>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b/>
          <w:sz w:val="24"/>
          <w:szCs w:val="24"/>
        </w:rPr>
        <w:t>Source: Field Survey, 2025</w:t>
      </w:r>
    </w:p>
    <w:p w:rsidR="008701BE" w:rsidRPr="008701BE" w:rsidRDefault="008701BE" w:rsidP="0097130F">
      <w:pPr>
        <w:spacing w:after="0"/>
        <w:jc w:val="both"/>
        <w:rPr>
          <w:rFonts w:ascii="Times New Roman" w:hAnsi="Times New Roman" w:cs="Times New Roman"/>
          <w:sz w:val="24"/>
          <w:szCs w:val="24"/>
        </w:rPr>
      </w:pPr>
      <w:r w:rsidRPr="008701BE">
        <w:rPr>
          <w:rFonts w:ascii="Times New Roman" w:hAnsi="Times New Roman" w:cs="Times New Roman"/>
          <w:sz w:val="24"/>
          <w:szCs w:val="24"/>
        </w:rPr>
        <w:t xml:space="preserve">The table above shows that 70 (70%) of 100 respondents strongly agreed that </w:t>
      </w:r>
      <w:r w:rsidRPr="008701BE">
        <w:rPr>
          <w:rFonts w:ascii="Times New Roman" w:hAnsi="Times New Roman" w:cs="Times New Roman"/>
          <w:bCs/>
          <w:sz w:val="24"/>
          <w:szCs w:val="24"/>
        </w:rPr>
        <w:t>It is important for academic institutions like Kwara State Polytechnic to take proactive steps to address political participation  issues among students</w:t>
      </w:r>
      <w:r w:rsidRPr="008701BE">
        <w:rPr>
          <w:rFonts w:ascii="Times New Roman" w:hAnsi="Times New Roman" w:cs="Times New Roman"/>
          <w:sz w:val="24"/>
          <w:szCs w:val="24"/>
        </w:rPr>
        <w:t xml:space="preserve">. No respondents pose neutral to the claim, 15 (15%) agreed, 5 (5%) respondents disagreed while only 10(10%) respondents strongly disagreed with the statement. </w:t>
      </w:r>
    </w:p>
    <w:p w:rsidR="008701BE" w:rsidRPr="008701BE" w:rsidRDefault="008701BE" w:rsidP="008701BE">
      <w:pPr>
        <w:spacing w:after="0" w:line="360" w:lineRule="auto"/>
        <w:jc w:val="both"/>
        <w:rPr>
          <w:rFonts w:ascii="Times New Roman" w:hAnsi="Times New Roman" w:cs="Times New Roman"/>
          <w:b/>
          <w:sz w:val="24"/>
          <w:szCs w:val="24"/>
        </w:rPr>
      </w:pPr>
      <w:bookmarkStart w:id="42" w:name="_Toc170008202"/>
      <w:bookmarkStart w:id="43" w:name="_Toc167206826"/>
      <w:r w:rsidRPr="008701BE">
        <w:rPr>
          <w:rFonts w:ascii="Times New Roman" w:hAnsi="Times New Roman" w:cs="Times New Roman"/>
          <w:b/>
          <w:sz w:val="24"/>
          <w:szCs w:val="24"/>
        </w:rPr>
        <w:t>4.3</w:t>
      </w:r>
      <w:r w:rsidRPr="008701BE">
        <w:rPr>
          <w:rFonts w:ascii="Times New Roman" w:hAnsi="Times New Roman" w:cs="Times New Roman"/>
          <w:b/>
          <w:sz w:val="24"/>
          <w:szCs w:val="24"/>
        </w:rPr>
        <w:tab/>
        <w:t>ANALYSIS OF RESEARCH QUESTIONS</w:t>
      </w:r>
      <w:bookmarkEnd w:id="42"/>
      <w:bookmarkEnd w:id="43"/>
    </w:p>
    <w:p w:rsidR="008701BE" w:rsidRPr="008701BE" w:rsidRDefault="008701BE" w:rsidP="001B1B1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The analysis of research questions in this study address “Role of social media in promoting political participation  among undergraduate students in kwara state (a case study of kwara state polytechnic, Ilorin )”, While clear and relevant, refining them for specificity and theoretical grounding would enhance the validity of this study.</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t xml:space="preserve">Research question one: </w:t>
      </w:r>
      <w:r w:rsidRPr="008701BE">
        <w:rPr>
          <w:rFonts w:ascii="Times New Roman" w:hAnsi="Times New Roman" w:cs="Times New Roman"/>
          <w:b/>
          <w:sz w:val="24"/>
          <w:szCs w:val="24"/>
        </w:rPr>
        <w:t>How prevalent is political participation  among undergraduate students at Kwara State Polytechnic, Ilorin, as facilitated by social media platforms?</w:t>
      </w:r>
    </w:p>
    <w:p w:rsidR="008701BE" w:rsidRPr="008701BE" w:rsidRDefault="008701BE" w:rsidP="001B1B1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The research question investigates the prevale</w:t>
      </w:r>
      <w:r w:rsidR="005A5D81">
        <w:rPr>
          <w:rFonts w:ascii="Times New Roman" w:hAnsi="Times New Roman" w:cs="Times New Roman"/>
          <w:sz w:val="24"/>
          <w:szCs w:val="24"/>
        </w:rPr>
        <w:t xml:space="preserve">nce of political participation </w:t>
      </w:r>
      <w:r w:rsidRPr="008701BE">
        <w:rPr>
          <w:rFonts w:ascii="Times New Roman" w:hAnsi="Times New Roman" w:cs="Times New Roman"/>
          <w:sz w:val="24"/>
          <w:szCs w:val="24"/>
        </w:rPr>
        <w:t>among undergraduate students at Kwara State Polytechnic, Ilorin, with a focus on the role of social media platforms in facilitating such incidents. Table 11 survey responses to the question "Have you or someone you know ever been a victim of political participation ?" reveal that 38% of respondents affirmed they or someone they knew had experienced political participation , while 62% reported no such experiences.</w:t>
      </w:r>
      <w:r w:rsidR="005A5D81">
        <w:rPr>
          <w:rFonts w:ascii="Times New Roman" w:hAnsi="Times New Roman" w:cs="Times New Roman"/>
          <w:sz w:val="24"/>
          <w:szCs w:val="24"/>
        </w:rPr>
        <w:t xml:space="preserve"> </w:t>
      </w:r>
      <w:r w:rsidRPr="008701BE">
        <w:rPr>
          <w:rFonts w:ascii="Times New Roman" w:hAnsi="Times New Roman" w:cs="Times New Roman"/>
          <w:sz w:val="24"/>
          <w:szCs w:val="24"/>
        </w:rPr>
        <w:t xml:space="preserve">This data indicates that political participation  is a considerable issue within this academic community, affecting more than a </w:t>
      </w:r>
      <w:r w:rsidRPr="008701BE">
        <w:rPr>
          <w:rFonts w:ascii="Times New Roman" w:hAnsi="Times New Roman" w:cs="Times New Roman"/>
          <w:sz w:val="24"/>
          <w:szCs w:val="24"/>
        </w:rPr>
        <w:lastRenderedPageBreak/>
        <w:t>third of the student population either directly or indirectly. The significant percentage of students reporting experiences of political participation  underscores the pervasive nature of this problem in the digital age, where social media serves as a common tool for politician. This prevalence suggests a potential lack of adequate measures to protect students and raises concerns about their safety and well-being online.The findings highlight the urgent need for comprehensive strategies to combat political participation , including educational programs to raise awareness about the risks and signs of political participation , as well as training on how to protect oneself online. Additionally, it points to the necessity for institutional support systems, such as counseling and reporting mechanisms, to assist victims of political participation . By addressing these issues, Kwara State Polytechnic can create a safer and more supportive environment for its students, both on-campus and online.</w:t>
      </w:r>
    </w:p>
    <w:p w:rsidR="008701BE" w:rsidRPr="008701BE" w:rsidRDefault="008701BE" w:rsidP="008701BE">
      <w:pPr>
        <w:spacing w:after="0" w:line="360" w:lineRule="auto"/>
        <w:jc w:val="both"/>
        <w:rPr>
          <w:rFonts w:ascii="Times New Roman" w:hAnsi="Times New Roman" w:cs="Times New Roman"/>
          <w:b/>
          <w:sz w:val="24"/>
          <w:szCs w:val="24"/>
        </w:rPr>
      </w:pPr>
      <w:r w:rsidRPr="008701BE">
        <w:rPr>
          <w:rFonts w:ascii="Times New Roman" w:hAnsi="Times New Roman" w:cs="Times New Roman"/>
          <w:b/>
          <w:bCs/>
          <w:sz w:val="24"/>
          <w:szCs w:val="24"/>
        </w:rPr>
        <w:t xml:space="preserve">Research question two: </w:t>
      </w:r>
      <w:r w:rsidRPr="008701BE">
        <w:rPr>
          <w:rFonts w:ascii="Times New Roman" w:hAnsi="Times New Roman" w:cs="Times New Roman"/>
          <w:b/>
          <w:sz w:val="24"/>
          <w:szCs w:val="24"/>
        </w:rPr>
        <w:t>What are the common forms of political participation  experienced by undergraduate students in Kwara State Polytechnic, Ilorin, through social media?</w:t>
      </w:r>
    </w:p>
    <w:p w:rsidR="008701BE" w:rsidRPr="008701BE" w:rsidRDefault="008701BE" w:rsidP="001B1B1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The research question explores the common forms of political participation  experienced by undergraduate students at Kwara State Polytechnic, Ilorin, specifically through social media platforms. The responses to the Likert scale statement in "Political participation  incidents are prevalent on social media platforms compared to other online platforms" in table 19 provide significant insight. A combined 87% of respondents either strongly agree (44%) or agree (43%) with this statement, while 10% remain neutral, and only a small fraction disagree (3%) or strongly disagree (0%).These responses overwhelmingly suggest that social media is perceived as the primary venue for political participation  incidents among students. This high level of agreement indicates that students are more likely to encounter or be aware of political participation  on social media platforms compared to other online environments. The prominence of social media in students' daily lives, coupled with the ease of access and the vast amount of personal information shared, likely contributes to its role as a common medium for political participation .The findings underscore the importance of focusing preventive efforts and resources on social media platforms. Awareness campaigns should emphasize the risks associated with social media use and educate students on privacy settings, recognizing signs of political participation , and steps to </w:t>
      </w:r>
      <w:r w:rsidRPr="008701BE">
        <w:rPr>
          <w:rFonts w:ascii="Times New Roman" w:hAnsi="Times New Roman" w:cs="Times New Roman"/>
          <w:sz w:val="24"/>
          <w:szCs w:val="24"/>
        </w:rPr>
        <w:lastRenderedPageBreak/>
        <w:t>take if they become victims. Additionally, institutions should work closely with social media companies to enhance safety features and reporting mechanisms to better protect users. By addressing the specific dynamics of political participation  on social media, Kwara State Polytechnic can help mitigate these incidents and foster a safer online environment for its students.</w:t>
      </w:r>
    </w:p>
    <w:p w:rsidR="008701BE" w:rsidRPr="008701BE" w:rsidRDefault="008701BE" w:rsidP="008701BE">
      <w:pPr>
        <w:spacing w:after="0" w:line="360" w:lineRule="auto"/>
        <w:jc w:val="both"/>
        <w:rPr>
          <w:rFonts w:ascii="Times New Roman" w:hAnsi="Times New Roman" w:cs="Times New Roman"/>
          <w:b/>
          <w:sz w:val="24"/>
          <w:szCs w:val="24"/>
        </w:rPr>
      </w:pPr>
      <w:r w:rsidRPr="008701BE">
        <w:rPr>
          <w:rFonts w:ascii="Times New Roman" w:hAnsi="Times New Roman" w:cs="Times New Roman"/>
          <w:b/>
          <w:bCs/>
          <w:sz w:val="24"/>
          <w:szCs w:val="24"/>
        </w:rPr>
        <w:t xml:space="preserve">Research question three: </w:t>
      </w:r>
      <w:r w:rsidRPr="008701BE">
        <w:rPr>
          <w:rFonts w:ascii="Times New Roman" w:hAnsi="Times New Roman" w:cs="Times New Roman"/>
          <w:b/>
          <w:sz w:val="24"/>
          <w:szCs w:val="24"/>
        </w:rPr>
        <w:t>How do the perceptions and attitudes of undergraduate students towards privacy, security, and online behavior influence their susceptibility to political participation  via social media platforms?</w:t>
      </w:r>
    </w:p>
    <w:p w:rsidR="008701BE" w:rsidRPr="008701BE" w:rsidRDefault="008701BE" w:rsidP="001B1B1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The research question delves into how the perceptions and attitudes of Kwara State Polytechnic students towards privacy, security, and online behavior influence their susceptibility to political participation  via social media platforms. The responses to the Likert scale statement in table 17"Social media users have a responsibility to respect the privacy and boundaries of others when interacting online" shed light on students' views on these issues. A significant majority of respondents either strongly agree (40%) or agree (53%) with this statement, while a small percentage remain neutral (5%), and even fewer disagree (2%) or strongly disagree (0%).This overwhelming consensus suggests that students recognize the importance of respecting privacy and boundaries in online interactions. Such a positive attitude towards online behavior indicates a general awareness of ethical conduct on social media, which is crucial in mitigating the risk of political participation . However, the high agreement does not necessarily translate into reduced susceptibility to political participation , as it depends on how these attitudes are practiced and enforced in real online interactions.The findings highlight the need for continuous education on practical ways to uphold these values in everyday social media use. This includes promoting responsible sharing of personal information, recognizing and respecting others' privacy settings, and understanding the potential consequences of online behavior. Additionally, it points to the importance of developing robust policies and support systems within the institution to handle incidents of political participation  effectively.By fostering an environment that not only values but also actively practices and enforces privacy and security measures, Kwara State Polytechnic can reduce the incidence of political participation  and create a safer digital space </w:t>
      </w:r>
      <w:r w:rsidRPr="008701BE">
        <w:rPr>
          <w:rFonts w:ascii="Times New Roman" w:hAnsi="Times New Roman" w:cs="Times New Roman"/>
          <w:sz w:val="24"/>
          <w:szCs w:val="24"/>
        </w:rPr>
        <w:lastRenderedPageBreak/>
        <w:t>for its students. These efforts should be complemented by technological tools and institutional policies that support and protect students' online interactions.</w:t>
      </w:r>
    </w:p>
    <w:p w:rsidR="008701BE" w:rsidRPr="008701BE" w:rsidRDefault="008701BE" w:rsidP="008701BE">
      <w:p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t>Research question four: To what extent are undergraduate students at Kwara State Polytechnic, Ilorin, aware of the legal and ethical implications of political participation , particularly in the context of their online interactions on social media?</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The research question investigates the extent to which undergraduate students at Kwara State Polytechnic, Ilorin, are aware of the legal and ethical implications of political participation , particularly in the context of their online interactions on social media. The responses to the Likert scale statement "Undergraduate students should receive more education and awareness about the risks of political participation  on social media platforms" provide valuable insights. A combined 60% of respondents either strongly agree (13%) or agree (47%) with the statement, while 12% are neutral, and a notable 28% either disagree (12%) or strongly disagree (16%).This distribution suggests that a majority of students recognize the need for increased education and awareness regarding political participation . The significant proportion of agreement indicates that many students feel they lack sufficient knowledge about the risks and implications of political participation , highlighting a gap in current educational efforts. However, the substantial minority that disagrees suggests some students either believe they are already adequately informed or do not perceive political participation  as a significant risk.The findings underscore the importance of enhancing educational programs to address these gaps in awareness and understanding. Such programs should focus on the legal consequences of political participation , ethical considerations, and practical strategies for safe online behavior. Emphasizing real-life examples and providing clear guidelines on how to handle and report political participation  incidents can make the education more impactful.By addressing these educational needs, Kwara State Polytechnic can better equip its students to navigate social media safely and responsibly, thereby reducing their vulnerability to political participation . This approach will not only foster a more informed student body but also contribute to a safer and more respectful online community.</w:t>
      </w:r>
    </w:p>
    <w:p w:rsidR="001B1B1D" w:rsidRDefault="001B1B1D" w:rsidP="008701BE">
      <w:pPr>
        <w:spacing w:after="0" w:line="360" w:lineRule="auto"/>
        <w:jc w:val="both"/>
        <w:rPr>
          <w:rFonts w:ascii="Times New Roman" w:hAnsi="Times New Roman" w:cs="Times New Roman"/>
          <w:b/>
          <w:sz w:val="24"/>
          <w:szCs w:val="24"/>
        </w:rPr>
      </w:pP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sz w:val="24"/>
          <w:szCs w:val="24"/>
        </w:rPr>
        <w:lastRenderedPageBreak/>
        <w:t>Research question five: How do social media platforms contribute to the facilitation and normalization of political participation  behavior among undergraduate students in Kwara State Polytechnic, Ilorin?</w:t>
      </w:r>
    </w:p>
    <w:p w:rsidR="008701BE" w:rsidRPr="008701BE" w:rsidRDefault="008701BE" w:rsidP="004D6FE5">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The research question explores how social media platforms contribute to the facilitation and normalization of political participation  behavior among undergraduate students at Kwara State Polytechnic, Ilorin. The responses to the Likert scale statement "Political participation  incidents on social media often escalate due to the lack of effective reporting and enforcement mechanisms" table 13 provides important insights into this issue. A total of 62% of respondents either strongly agree (22%) or agree (40%) with the statement, while 11% remain neutral. Meanwhile, 27% either disagree (9%) or strongly disagree (18%).The significant proportion of students who agree with the statement suggests that many perceive the existing reporting and enforcement mechanisms on social media as inadequate, contributing to the escalation of political participation  incidents. This perception highlights a critical weakness in the current framework of social media platforms, where the lack of effective response to political participation  complaints can embolden perpetrators and leave victims without sufficient support. The considerable minority that disagrees indicates that some students either do not experience these issues or believe that the mechanisms in place are satisfactory. This disparity in perceptions may be due to varying experiences with different social media platforms or differing levels of awareness about how to effectively use reporting tools.The findings underscore the necessity for social media companies to enhance their reporting and enforcement mechanisms. This could involve more transparent and user-friendly reporting processes, quicker response times, and more stringent actions against perpetrators. Additionally, educational initiatives should inform students about how to use these tools effectively and what steps to take if they encounter political participation .By addressing these shortcomings, social media platforms can better protect users and reduce the normalization and facilitation of political participation  behaviors. Kwara State Polytechnic can play a role by advocating for these improvements and supporting students in understanding and utilizing available resources to combat political participation .</w:t>
      </w:r>
    </w:p>
    <w:p w:rsidR="004D6FE5" w:rsidRDefault="004D6FE5" w:rsidP="008701BE">
      <w:pPr>
        <w:spacing w:after="0" w:line="360" w:lineRule="auto"/>
        <w:jc w:val="both"/>
        <w:rPr>
          <w:rFonts w:ascii="Times New Roman" w:hAnsi="Times New Roman" w:cs="Times New Roman"/>
          <w:b/>
          <w:sz w:val="24"/>
          <w:szCs w:val="24"/>
        </w:rPr>
      </w:pPr>
      <w:bookmarkStart w:id="44" w:name="_Toc170008203"/>
    </w:p>
    <w:p w:rsidR="004D6FE5" w:rsidRDefault="004D6FE5" w:rsidP="008701BE">
      <w:pPr>
        <w:spacing w:after="0" w:line="360" w:lineRule="auto"/>
        <w:jc w:val="both"/>
        <w:rPr>
          <w:rFonts w:ascii="Times New Roman" w:hAnsi="Times New Roman" w:cs="Times New Roman"/>
          <w:b/>
          <w:sz w:val="24"/>
          <w:szCs w:val="24"/>
        </w:rPr>
      </w:pPr>
    </w:p>
    <w:p w:rsidR="008701BE" w:rsidRPr="008701BE" w:rsidRDefault="008701BE" w:rsidP="008701BE">
      <w:p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lastRenderedPageBreak/>
        <w:t>4.4</w:t>
      </w:r>
      <w:r w:rsidRPr="008701BE">
        <w:rPr>
          <w:rFonts w:ascii="Times New Roman" w:hAnsi="Times New Roman" w:cs="Times New Roman"/>
          <w:b/>
          <w:sz w:val="24"/>
          <w:szCs w:val="24"/>
        </w:rPr>
        <w:tab/>
        <w:t>DISCUSSION OF FINDINGS</w:t>
      </w:r>
      <w:bookmarkEnd w:id="44"/>
    </w:p>
    <w:p w:rsidR="00744824" w:rsidRDefault="008701BE" w:rsidP="00744824">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The study titled "Role of Social Media in Promoting Political participation  Among Undergraduate Students in Kwara State (A Case Study of Kwara State Polytechnic, Ilorin)" provides an in-depth analysis of the prevalence, forms, perceptions, and implications of political participation  facilitated by social media platforms among undergraduate students. The findings shed light on the multifaceted nature of political participation  and its impact on the student population, emphasizing the need for targeted interventions and policy enhancements.</w:t>
      </w:r>
    </w:p>
    <w:p w:rsidR="00744824" w:rsidRDefault="008701BE" w:rsidP="00744824">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One of the key findings of the study is the notable prevalence of political participation  among students. According to the survey, 38% of respondents reported that they or someone they know had been a victim of political participation . This high percentage indicates that political participation  is a widespread issue within the academic environment, affecting a significant portion of the student body. The prevalence of such incidents underscores the urgent need for educational institutions to address political participation  proactively, through awareness campaigns and support systems aimed at protecting students and fostering a safe online environment.</w:t>
      </w:r>
    </w:p>
    <w:p w:rsidR="00744824" w:rsidRDefault="008701BE" w:rsidP="00744824">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The study identifies social media as the primary platform where political participation  incidents occur. An overwhelming 87% of respondents agreed that political participation  is more prevalent on social media compared to other online platforms. This suggests that the unique features of social media—such as anonymity, ease of access, and the extensive sharing of personal information—create a conducive environment for political participation . Common forms of political participation  reported include persistent messaging, unsolicited friend requests, malicious sharing of private information, and monitoring of online activities. These behaviors not only invade personal privacy but also contribute to a hostile and intimidating online atmosphere.</w:t>
      </w:r>
    </w:p>
    <w:p w:rsidR="00744824" w:rsidRDefault="008701BE" w:rsidP="00744824">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The study also explores students' perceptions and attitudes towards privacy, security, and online behavior. A significant majority of respondents (93%) believe that social media users should respect the privacy and boundaries of others. This high level of agreement indicates an awareness of the importance of ethical online behavior. However, there appears to be a gap between this awareness and the actual implementation of these principles in daily </w:t>
      </w:r>
      <w:r w:rsidRPr="008701BE">
        <w:rPr>
          <w:rFonts w:ascii="Times New Roman" w:hAnsi="Times New Roman" w:cs="Times New Roman"/>
          <w:sz w:val="24"/>
          <w:szCs w:val="24"/>
        </w:rPr>
        <w:lastRenderedPageBreak/>
        <w:t>online interactions. The findings suggest that while students recognize the need for respectful online conduct, they may lack the practical knowledge and tools to protect their privacy and security effectively.Regarding the awareness of the legal and ethical implications of political participation , the study finds a consensus on the need for increased education. About 60% of respondents agreed that undergraduate students should receive more education and awareness about the risks of political participation  on social media. However, a significant minority (28%) disagreed, indicating a perceived sufficiency of current knowledge or a lack of concern about the issue. This division highlights the necessity for targeted educational initiatives that not only raise awareness but also address diverse perspectives and knowledge levels among students.</w:t>
      </w:r>
    </w:p>
    <w:p w:rsidR="00744824" w:rsidRDefault="008701BE" w:rsidP="00744824">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The study delves into how social media platforms contribute to the facilitation and normalization of political participation . A majority of respondents (62%) agreed that political participation  incidents on social media often escalate due to the lack of effective reporting and enforcement mechanisms. This perception points to a critical flaw in the governance of social media platforms. Ineffective reporting processes and slow response times can embolden perpetrators and leave victims without adequate support, normalizing political participation  as part of the online experience.The findings of this study have significant implications for both educational institutions and social media companies. For Kwara State Polytechnic, there is a clear need to implement comprehensive awareness programs that educate students about the risks of political participation  and provide practical strategies for protecting themselves online. This could involve incorporating cyber ethics into the curriculum, organizing workshops, and providing resources on digital safety. Additionally, establishing robust support systems, such as counseling services and clear reporting mechanisms, can help victims of political participation  seek help and address their experiences effectively.</w:t>
      </w:r>
    </w:p>
    <w:p w:rsidR="008701BE" w:rsidRPr="008701BE" w:rsidRDefault="008701BE" w:rsidP="00744824">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For social media companies, enhancing reporting and enforcement mechanisms is crucial. This could involve making the reporting processes more user-friendly, ensuring quicker and more transparent response times, and taking stringent actions against perpetrators. Collaboration between educational institutions and social media platforms can further enhance these efforts, creating a safer online environment for students. However, the </w:t>
      </w:r>
      <w:r w:rsidRPr="008701BE">
        <w:rPr>
          <w:rFonts w:ascii="Times New Roman" w:hAnsi="Times New Roman" w:cs="Times New Roman"/>
          <w:sz w:val="24"/>
          <w:szCs w:val="24"/>
        </w:rPr>
        <w:lastRenderedPageBreak/>
        <w:t>study underscores the complex dynamics of political participation  among undergraduate students and the significant role social media plays in facilitating and potentially mitigating this issue. Addressing the challenges identified requires a multifaceted approach that combines education, technological enhancements, and robust support systems to protect students and promote a respectful and secure online community. By taking these steps, Kwara State Polytechnic can foster a safer digital environment, reducing the prevalence and impact of political participation  among its students.</w:t>
      </w:r>
    </w:p>
    <w:p w:rsidR="008701BE" w:rsidRPr="008701BE" w:rsidRDefault="008701BE" w:rsidP="00D50707">
      <w:pPr>
        <w:spacing w:after="0" w:line="360" w:lineRule="auto"/>
        <w:jc w:val="center"/>
        <w:rPr>
          <w:rFonts w:ascii="Times New Roman" w:hAnsi="Times New Roman" w:cs="Times New Roman"/>
          <w:b/>
          <w:sz w:val="24"/>
          <w:szCs w:val="24"/>
        </w:rPr>
      </w:pPr>
      <w:r w:rsidRPr="008701BE">
        <w:rPr>
          <w:rFonts w:ascii="Times New Roman" w:hAnsi="Times New Roman" w:cs="Times New Roman"/>
          <w:sz w:val="24"/>
          <w:szCs w:val="24"/>
        </w:rPr>
        <w:br w:type="page"/>
      </w:r>
      <w:bookmarkStart w:id="45" w:name="_Toc170008204"/>
      <w:bookmarkStart w:id="46" w:name="_Toc167206828"/>
      <w:r w:rsidRPr="008701BE">
        <w:rPr>
          <w:rFonts w:ascii="Times New Roman" w:hAnsi="Times New Roman" w:cs="Times New Roman"/>
          <w:b/>
          <w:sz w:val="24"/>
          <w:szCs w:val="24"/>
        </w:rPr>
        <w:lastRenderedPageBreak/>
        <w:t>CHAPTER FIVE</w:t>
      </w:r>
      <w:bookmarkEnd w:id="45"/>
      <w:bookmarkEnd w:id="46"/>
    </w:p>
    <w:p w:rsidR="008701BE" w:rsidRPr="008701BE" w:rsidRDefault="008701BE" w:rsidP="00D50707">
      <w:pPr>
        <w:spacing w:after="0" w:line="360" w:lineRule="auto"/>
        <w:jc w:val="center"/>
        <w:rPr>
          <w:rFonts w:ascii="Times New Roman" w:hAnsi="Times New Roman" w:cs="Times New Roman"/>
          <w:b/>
          <w:sz w:val="24"/>
          <w:szCs w:val="24"/>
        </w:rPr>
      </w:pPr>
      <w:bookmarkStart w:id="47" w:name="_Toc170008205"/>
      <w:bookmarkStart w:id="48" w:name="_Toc167206829"/>
      <w:r w:rsidRPr="008701BE">
        <w:rPr>
          <w:rFonts w:ascii="Times New Roman" w:hAnsi="Times New Roman" w:cs="Times New Roman"/>
          <w:b/>
          <w:sz w:val="24"/>
          <w:szCs w:val="24"/>
        </w:rPr>
        <w:t>SUMMARY, CONCLUSION AND RECOMMENDATIONS</w:t>
      </w:r>
      <w:bookmarkEnd w:id="47"/>
      <w:bookmarkEnd w:id="48"/>
    </w:p>
    <w:p w:rsidR="008701BE" w:rsidRPr="008701BE" w:rsidRDefault="008701BE" w:rsidP="008701BE">
      <w:pPr>
        <w:spacing w:after="0" w:line="360" w:lineRule="auto"/>
        <w:jc w:val="both"/>
        <w:rPr>
          <w:rFonts w:ascii="Times New Roman" w:hAnsi="Times New Roman" w:cs="Times New Roman"/>
          <w:b/>
          <w:sz w:val="24"/>
          <w:szCs w:val="24"/>
        </w:rPr>
      </w:pPr>
      <w:bookmarkStart w:id="49" w:name="_Toc170008206"/>
      <w:bookmarkStart w:id="50" w:name="_Toc167206830"/>
      <w:r w:rsidRPr="008701BE">
        <w:rPr>
          <w:rFonts w:ascii="Times New Roman" w:hAnsi="Times New Roman" w:cs="Times New Roman"/>
          <w:b/>
          <w:sz w:val="24"/>
          <w:szCs w:val="24"/>
        </w:rPr>
        <w:t>5.1 SUMMARY</w:t>
      </w:r>
      <w:bookmarkEnd w:id="49"/>
      <w:bookmarkEnd w:id="50"/>
    </w:p>
    <w:p w:rsidR="00894D4D" w:rsidRDefault="008701BE" w:rsidP="00894D4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This study investigated the Role of social media in promoting political participation  among undergraduate students in kwara state (a case study of kwara state polytechnic, ilorin ). The study was sectionalized into five chapters. Chapter one of the study covered the introduction, statement of the problem, scope of the study, research question, objectives of the study, significant of the study and definition of terms used. Chapter two of the study covers the review of related literature discussed under conceptual framework, theoretical framework and Empirical Review. Chapter three of the study covered the methodology used for gathering of information used and its analysis. Chapter four of the study covered the presentation of data and its analysis while chapter five of the study entailed the summary, conclusion and recommendation.</w:t>
      </w:r>
    </w:p>
    <w:p w:rsidR="008701BE" w:rsidRPr="008701BE" w:rsidRDefault="008701BE" w:rsidP="00894D4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However, the study explores how social media contributes to political participation  among undergraduate students at Kwara State Polytechnic, Ilorin. It identifies social media as a primary platform for such incidents, highlighting the need for improved reporting mechanisms and better awareness of privacy and security. Despite students' awareness of ethical online behavior, there is a gap in practical implementation. The study underscores the importance of comprehensive educational programs and enhanced social media policies to protect students and reduce political participation . It calls for a multifaceted approach combining education, technological improvements, and robust support systems to create a safer online environment.</w:t>
      </w:r>
    </w:p>
    <w:p w:rsidR="008701BE" w:rsidRPr="008701BE" w:rsidRDefault="008701BE" w:rsidP="008701BE">
      <w:pPr>
        <w:spacing w:after="0" w:line="360" w:lineRule="auto"/>
        <w:jc w:val="both"/>
        <w:rPr>
          <w:rFonts w:ascii="Times New Roman" w:hAnsi="Times New Roman" w:cs="Times New Roman"/>
          <w:b/>
          <w:sz w:val="24"/>
          <w:szCs w:val="24"/>
        </w:rPr>
      </w:pPr>
      <w:bookmarkStart w:id="51" w:name="_Toc170008207"/>
      <w:bookmarkStart w:id="52" w:name="_Toc167206831"/>
      <w:r w:rsidRPr="008701BE">
        <w:rPr>
          <w:rFonts w:ascii="Times New Roman" w:hAnsi="Times New Roman" w:cs="Times New Roman"/>
          <w:b/>
          <w:sz w:val="24"/>
          <w:szCs w:val="24"/>
        </w:rPr>
        <w:t>5.2 CONCLUSION</w:t>
      </w:r>
      <w:bookmarkEnd w:id="51"/>
      <w:bookmarkEnd w:id="52"/>
    </w:p>
    <w:p w:rsidR="00894D4D" w:rsidRDefault="008701BE" w:rsidP="00894D4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The study on the role of social media in promoting political participation  among undergraduate students at Kwara State Polytechnic, Ilorin, reveals several critical insights into the prevalence, forms, perceptions, and implications of political participation  facilitated by social media platforms. The findings underscore the complex dynamics at play and the urgent need for a multifaceted approach to address this pervasive issue effectively.The research highlights that political participation  is a significant problem among the student population, with many students either directly or indirectly affected. Social media platforms, </w:t>
      </w:r>
      <w:r w:rsidRPr="008701BE">
        <w:rPr>
          <w:rFonts w:ascii="Times New Roman" w:hAnsi="Times New Roman" w:cs="Times New Roman"/>
          <w:sz w:val="24"/>
          <w:szCs w:val="24"/>
        </w:rPr>
        <w:lastRenderedPageBreak/>
        <w:t>due to their pervasive use and unique features, serve as the primary medium for political participation  behaviors. Common forms of political participation  reported include persistent messaging, unsolicited friend requests, malicious sharing of private information, and constant monitoring of online activities. These behaviors not only violate personal privacy but also create a hostile and intimidating online environment for victims.</w:t>
      </w:r>
    </w:p>
    <w:p w:rsidR="00894D4D" w:rsidRDefault="008701BE" w:rsidP="00894D4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The study reveals a high level of awareness among students regarding the ethical responsibilities of respecting privacy and boundaries in online interactions. However, there is a noticeable gap between this awareness and the actual implementation of these ethical principles in daily online behavior. While students understand the importance of maintaining privacy and security, they often lack the practical knowledge and tools to do so effectively. This gap highlights the need for more practical and actionable educational initiatives that go beyond raising awareness to providing students with concrete strategies for protecting themselves online.The findings indicate a consensus among students on the need for increased education and awareness about the risks and implications of political participation . Despite this, there is a significant minority who feels adequately informed or do not perceive political participation  as a significant risk. This division suggests that current educational efforts may not be uniformly reaching or resonating with all students. Therefore, educational programs need to be more targeted and inclusive, addressing the diverse perspectives and knowledge levels within the student body. These programs should focus on the legal consequences of political participation , ethical considerations, and practical strategies for safe online behavior.</w:t>
      </w:r>
    </w:p>
    <w:p w:rsidR="00894D4D" w:rsidRDefault="008701BE" w:rsidP="00894D4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t xml:space="preserve">A critical finding of the study is the role of social media platforms in facilitating and normalizing political participation  behaviors. The perceived inadequacy of current reporting and enforcement mechanisms on these platforms is a significant concern. Ineffective reporting processes and slow response times can embolden perpetrators and leave victims without sufficient support, thus normalizing political participation  as part of the online experience. This highlights the need for social media companies to enhance their reporting and enforcement mechanisms. Making these processes more transparent, user-friendly, and responsive is crucial in mitigating the </w:t>
      </w:r>
      <w:r w:rsidR="00894D4D">
        <w:rPr>
          <w:rFonts w:ascii="Times New Roman" w:hAnsi="Times New Roman" w:cs="Times New Roman"/>
          <w:sz w:val="24"/>
          <w:szCs w:val="24"/>
        </w:rPr>
        <w:t>risk of political participation</w:t>
      </w:r>
      <w:r w:rsidRPr="008701BE">
        <w:rPr>
          <w:rFonts w:ascii="Times New Roman" w:hAnsi="Times New Roman" w:cs="Times New Roman"/>
          <w:sz w:val="24"/>
          <w:szCs w:val="24"/>
        </w:rPr>
        <w:t>.</w:t>
      </w:r>
    </w:p>
    <w:p w:rsidR="008701BE" w:rsidRPr="008701BE" w:rsidRDefault="008701BE" w:rsidP="00894D4D">
      <w:pPr>
        <w:spacing w:after="0" w:line="360" w:lineRule="auto"/>
        <w:ind w:firstLine="720"/>
        <w:jc w:val="both"/>
        <w:rPr>
          <w:rFonts w:ascii="Times New Roman" w:hAnsi="Times New Roman" w:cs="Times New Roman"/>
          <w:sz w:val="24"/>
          <w:szCs w:val="24"/>
        </w:rPr>
      </w:pPr>
      <w:r w:rsidRPr="008701BE">
        <w:rPr>
          <w:rFonts w:ascii="Times New Roman" w:hAnsi="Times New Roman" w:cs="Times New Roman"/>
          <w:sz w:val="24"/>
          <w:szCs w:val="24"/>
        </w:rPr>
        <w:lastRenderedPageBreak/>
        <w:t>The study's findings have several important implications for both educational institutions and social media companies. For Kwara State Polytechnic, there is a clear need to implement comprehensive awareness programs that educate students about the risks of political participation  and provide practical strategies for protecting themselves. These programs could include workshops, seminars, and the integration of cyber ethics into the curriculum. Additionally, establishing robust support systems, such as counseling services and clear reporting mechanisms, can help victims of political participation  seek help and address their experiences effectively.For social media companies, enhancing reporting and enforcement mechanisms is critical. This could involve making the reporting processes more user-friendly, ensuring quicker and more transparent response times, and taking stringent actions against perpetrators. Collaboration between educational institutions and social media platforms can further enhance these efforts, creating a safer online environment for students.</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However, the study underscores the multifaceted nature of political participation  among undergraduate students and the significant role social media plays in facilitating and potentially mitigating this issue. Addressing the challenges identified requires a comprehensive approach that combines education, technological enhancements, and robust support systems. By taking these steps, Kwara State Polytechnic can foster a safer digital environment, reducing the prevalence and impact of political participation  among its students. It is imperative that both educational institutions and social media companies work together to create a respectful and secure online community, ensuring the well-being and safety of all users.</w:t>
      </w:r>
    </w:p>
    <w:p w:rsidR="00894D4D" w:rsidRDefault="008701BE" w:rsidP="008701BE">
      <w:pPr>
        <w:spacing w:after="0" w:line="360" w:lineRule="auto"/>
        <w:jc w:val="both"/>
        <w:rPr>
          <w:rFonts w:ascii="Times New Roman" w:hAnsi="Times New Roman" w:cs="Times New Roman"/>
          <w:b/>
          <w:sz w:val="24"/>
          <w:szCs w:val="24"/>
        </w:rPr>
      </w:pPr>
      <w:bookmarkStart w:id="53" w:name="_Toc170008208"/>
      <w:r w:rsidRPr="008701BE">
        <w:rPr>
          <w:rFonts w:ascii="Times New Roman" w:hAnsi="Times New Roman" w:cs="Times New Roman"/>
          <w:b/>
          <w:sz w:val="24"/>
          <w:szCs w:val="24"/>
        </w:rPr>
        <w:t>5.3</w:t>
      </w:r>
      <w:r w:rsidRPr="008701BE">
        <w:rPr>
          <w:rFonts w:ascii="Times New Roman" w:hAnsi="Times New Roman" w:cs="Times New Roman"/>
          <w:b/>
          <w:sz w:val="24"/>
          <w:szCs w:val="24"/>
        </w:rPr>
        <w:tab/>
        <w:t>RECOMMENDATIONS</w:t>
      </w:r>
      <w:bookmarkEnd w:id="53"/>
    </w:p>
    <w:p w:rsidR="008701BE" w:rsidRPr="00894D4D" w:rsidRDefault="008701BE" w:rsidP="00894D4D">
      <w:pPr>
        <w:spacing w:after="0" w:line="360" w:lineRule="auto"/>
        <w:ind w:firstLine="360"/>
        <w:jc w:val="both"/>
        <w:rPr>
          <w:rFonts w:ascii="Times New Roman" w:hAnsi="Times New Roman" w:cs="Times New Roman"/>
          <w:b/>
          <w:sz w:val="24"/>
          <w:szCs w:val="24"/>
        </w:rPr>
      </w:pPr>
      <w:r w:rsidRPr="008701BE">
        <w:rPr>
          <w:rFonts w:ascii="Times New Roman" w:hAnsi="Times New Roman" w:cs="Times New Roman"/>
          <w:sz w:val="24"/>
          <w:szCs w:val="24"/>
        </w:rPr>
        <w:t>Based on the findings from the study "Role of Social Media in Promoting Political participation  Among Undergraduate Students in Kwara State (A Case Study of Kwara State Polytechnic, Ilorin)," several recommendations are proposed to address the issue of political participation  effectively.</w:t>
      </w:r>
    </w:p>
    <w:p w:rsidR="008701BE" w:rsidRPr="008701BE" w:rsidRDefault="008701BE" w:rsidP="008701BE">
      <w:pPr>
        <w:numPr>
          <w:ilvl w:val="0"/>
          <w:numId w:val="39"/>
        </w:num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t>Political participation  Awareness Workshops</w:t>
      </w:r>
      <w:r w:rsidRPr="008701BE">
        <w:rPr>
          <w:rFonts w:ascii="Times New Roman" w:hAnsi="Times New Roman" w:cs="Times New Roman"/>
          <w:sz w:val="24"/>
          <w:szCs w:val="24"/>
        </w:rPr>
        <w:t>: Implement regular workshops and seminars focused on the risks and signs of political participation , tailored to the specific experiences of students at Kwara State Polytechnic.</w:t>
      </w:r>
    </w:p>
    <w:p w:rsidR="008701BE" w:rsidRPr="008701BE" w:rsidRDefault="008701BE" w:rsidP="008701BE">
      <w:pPr>
        <w:numPr>
          <w:ilvl w:val="0"/>
          <w:numId w:val="39"/>
        </w:num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lastRenderedPageBreak/>
        <w:t>Curriculum Integration</w:t>
      </w:r>
      <w:r w:rsidRPr="008701BE">
        <w:rPr>
          <w:rFonts w:ascii="Times New Roman" w:hAnsi="Times New Roman" w:cs="Times New Roman"/>
          <w:sz w:val="24"/>
          <w:szCs w:val="24"/>
        </w:rPr>
        <w:t>: Incorporate modules on digital literacy, cyber ethics, and online safety into the existing curriculum. This integration will ensure that all students receive foundational knowledge on how to protect themselves and respect others online.</w:t>
      </w:r>
    </w:p>
    <w:p w:rsidR="008701BE" w:rsidRPr="008701BE" w:rsidRDefault="008701BE" w:rsidP="008701BE">
      <w:pPr>
        <w:numPr>
          <w:ilvl w:val="0"/>
          <w:numId w:val="39"/>
        </w:num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t>Practical Training</w:t>
      </w:r>
      <w:r w:rsidRPr="008701BE">
        <w:rPr>
          <w:rFonts w:ascii="Times New Roman" w:hAnsi="Times New Roman" w:cs="Times New Roman"/>
          <w:sz w:val="24"/>
          <w:szCs w:val="24"/>
        </w:rPr>
        <w:t>: Provide hands-on training sessions where students can learn how to use privacy settings on social media, recognize phishing attempts, and report political participation  incidents effectively.</w:t>
      </w:r>
    </w:p>
    <w:p w:rsidR="008701BE" w:rsidRPr="008701BE" w:rsidRDefault="008701BE" w:rsidP="008701BE">
      <w:pPr>
        <w:numPr>
          <w:ilvl w:val="0"/>
          <w:numId w:val="40"/>
        </w:num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t>User-Friendly Reporting Mechanisms</w:t>
      </w:r>
      <w:r w:rsidRPr="008701BE">
        <w:rPr>
          <w:rFonts w:ascii="Times New Roman" w:hAnsi="Times New Roman" w:cs="Times New Roman"/>
          <w:sz w:val="24"/>
          <w:szCs w:val="24"/>
        </w:rPr>
        <w:t>: Collaborate with social media companies to develop more intuitive and accessible reporting tools that encourage students to report political participation  incidents without fear of repercussions or complexities.</w:t>
      </w:r>
    </w:p>
    <w:p w:rsidR="008701BE" w:rsidRPr="008701BE" w:rsidRDefault="008701BE" w:rsidP="008701BE">
      <w:pPr>
        <w:numPr>
          <w:ilvl w:val="0"/>
          <w:numId w:val="41"/>
        </w:num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t>Stricter Enforcement Policies</w:t>
      </w:r>
      <w:r w:rsidRPr="008701BE">
        <w:rPr>
          <w:rFonts w:ascii="Times New Roman" w:hAnsi="Times New Roman" w:cs="Times New Roman"/>
          <w:sz w:val="24"/>
          <w:szCs w:val="24"/>
        </w:rPr>
        <w:t>: Work with social media platforms to enforce stricter policies against political participation . This includes swift action against reported incidents and visible consequences for perpetrators.</w:t>
      </w:r>
    </w:p>
    <w:p w:rsidR="008701BE" w:rsidRPr="008701BE" w:rsidRDefault="008701BE" w:rsidP="008701BE">
      <w:pPr>
        <w:numPr>
          <w:ilvl w:val="0"/>
          <w:numId w:val="41"/>
        </w:num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t>Transparency in Actions</w:t>
      </w:r>
      <w:r w:rsidRPr="008701BE">
        <w:rPr>
          <w:rFonts w:ascii="Times New Roman" w:hAnsi="Times New Roman" w:cs="Times New Roman"/>
          <w:sz w:val="24"/>
          <w:szCs w:val="24"/>
        </w:rPr>
        <w:t>: Advocate for greater transparency from social media companies regarding their handling of political participation  reports. Regular updates on the status of reports can help build trust and demonstrate commitment to user safety.</w:t>
      </w:r>
    </w:p>
    <w:p w:rsidR="008701BE" w:rsidRPr="008701BE" w:rsidRDefault="008701BE" w:rsidP="008701BE">
      <w:pPr>
        <w:numPr>
          <w:ilvl w:val="0"/>
          <w:numId w:val="42"/>
        </w:numPr>
        <w:spacing w:after="0" w:line="360" w:lineRule="auto"/>
        <w:jc w:val="both"/>
        <w:rPr>
          <w:rFonts w:ascii="Times New Roman" w:hAnsi="Times New Roman" w:cs="Times New Roman"/>
          <w:sz w:val="24"/>
          <w:szCs w:val="24"/>
        </w:rPr>
      </w:pPr>
      <w:r w:rsidRPr="008701BE">
        <w:rPr>
          <w:rFonts w:ascii="Times New Roman" w:hAnsi="Times New Roman" w:cs="Times New Roman"/>
          <w:b/>
          <w:bCs/>
          <w:sz w:val="24"/>
          <w:szCs w:val="24"/>
        </w:rPr>
        <w:t>Awareness Campaigns</w:t>
      </w:r>
      <w:r w:rsidRPr="008701BE">
        <w:rPr>
          <w:rFonts w:ascii="Times New Roman" w:hAnsi="Times New Roman" w:cs="Times New Roman"/>
          <w:sz w:val="24"/>
          <w:szCs w:val="24"/>
        </w:rPr>
        <w:t>: Launch campus-wide campaigns to raise awareness about the importance of respecting privacy and boundaries online. Utilize posters, social media posts, and events to keep the conversation ongoing and relevant.</w:t>
      </w:r>
    </w:p>
    <w:p w:rsidR="008701BE" w:rsidRPr="008701BE" w:rsidRDefault="008701BE" w:rsidP="008701BE">
      <w:pPr>
        <w:spacing w:after="0" w:line="360" w:lineRule="auto"/>
        <w:jc w:val="both"/>
        <w:rPr>
          <w:rFonts w:ascii="Times New Roman" w:hAnsi="Times New Roman" w:cs="Times New Roman"/>
          <w:sz w:val="24"/>
          <w:szCs w:val="24"/>
        </w:rPr>
      </w:pPr>
    </w:p>
    <w:p w:rsidR="00350F0B" w:rsidRDefault="00350F0B" w:rsidP="008701BE">
      <w:pPr>
        <w:spacing w:after="0" w:line="360" w:lineRule="auto"/>
        <w:jc w:val="both"/>
        <w:rPr>
          <w:rFonts w:ascii="Times New Roman" w:hAnsi="Times New Roman" w:cs="Times New Roman"/>
          <w:b/>
          <w:sz w:val="24"/>
          <w:szCs w:val="24"/>
        </w:rPr>
      </w:pPr>
      <w:bookmarkStart w:id="54" w:name="_Toc170008209"/>
    </w:p>
    <w:p w:rsidR="00350F0B" w:rsidRDefault="00350F0B" w:rsidP="008701BE">
      <w:pPr>
        <w:spacing w:after="0" w:line="360" w:lineRule="auto"/>
        <w:jc w:val="both"/>
        <w:rPr>
          <w:rFonts w:ascii="Times New Roman" w:hAnsi="Times New Roman" w:cs="Times New Roman"/>
          <w:b/>
          <w:sz w:val="24"/>
          <w:szCs w:val="24"/>
        </w:rPr>
      </w:pPr>
    </w:p>
    <w:p w:rsidR="00350F0B" w:rsidRDefault="00350F0B" w:rsidP="008701BE">
      <w:pPr>
        <w:spacing w:after="0" w:line="360" w:lineRule="auto"/>
        <w:jc w:val="both"/>
        <w:rPr>
          <w:rFonts w:ascii="Times New Roman" w:hAnsi="Times New Roman" w:cs="Times New Roman"/>
          <w:b/>
          <w:sz w:val="24"/>
          <w:szCs w:val="24"/>
        </w:rPr>
      </w:pPr>
    </w:p>
    <w:p w:rsidR="00350F0B" w:rsidRDefault="00350F0B" w:rsidP="008701BE">
      <w:pPr>
        <w:spacing w:after="0" w:line="360" w:lineRule="auto"/>
        <w:jc w:val="both"/>
        <w:rPr>
          <w:rFonts w:ascii="Times New Roman" w:hAnsi="Times New Roman" w:cs="Times New Roman"/>
          <w:b/>
          <w:sz w:val="24"/>
          <w:szCs w:val="24"/>
        </w:rPr>
      </w:pPr>
    </w:p>
    <w:p w:rsidR="00350F0B" w:rsidRDefault="00350F0B" w:rsidP="008701BE">
      <w:pPr>
        <w:spacing w:after="0" w:line="360" w:lineRule="auto"/>
        <w:jc w:val="both"/>
        <w:rPr>
          <w:rFonts w:ascii="Times New Roman" w:hAnsi="Times New Roman" w:cs="Times New Roman"/>
          <w:b/>
          <w:sz w:val="24"/>
          <w:szCs w:val="24"/>
        </w:rPr>
      </w:pPr>
    </w:p>
    <w:p w:rsidR="00350F0B" w:rsidRDefault="00350F0B" w:rsidP="008701BE">
      <w:pPr>
        <w:spacing w:after="0" w:line="360" w:lineRule="auto"/>
        <w:jc w:val="both"/>
        <w:rPr>
          <w:rFonts w:ascii="Times New Roman" w:hAnsi="Times New Roman" w:cs="Times New Roman"/>
          <w:b/>
          <w:sz w:val="24"/>
          <w:szCs w:val="24"/>
        </w:rPr>
      </w:pPr>
    </w:p>
    <w:p w:rsidR="00350F0B" w:rsidRDefault="00350F0B" w:rsidP="008701BE">
      <w:pPr>
        <w:spacing w:after="0" w:line="360" w:lineRule="auto"/>
        <w:jc w:val="both"/>
        <w:rPr>
          <w:rFonts w:ascii="Times New Roman" w:hAnsi="Times New Roman" w:cs="Times New Roman"/>
          <w:b/>
          <w:sz w:val="24"/>
          <w:szCs w:val="24"/>
        </w:rPr>
      </w:pPr>
    </w:p>
    <w:p w:rsidR="00350F0B" w:rsidRDefault="00350F0B" w:rsidP="008701BE">
      <w:pPr>
        <w:spacing w:after="0" w:line="360" w:lineRule="auto"/>
        <w:jc w:val="both"/>
        <w:rPr>
          <w:rFonts w:ascii="Times New Roman" w:hAnsi="Times New Roman" w:cs="Times New Roman"/>
          <w:b/>
          <w:sz w:val="24"/>
          <w:szCs w:val="24"/>
        </w:rPr>
      </w:pPr>
    </w:p>
    <w:p w:rsidR="00350F0B" w:rsidRDefault="00350F0B" w:rsidP="008701BE">
      <w:pPr>
        <w:spacing w:after="0" w:line="360" w:lineRule="auto"/>
        <w:jc w:val="both"/>
        <w:rPr>
          <w:rFonts w:ascii="Times New Roman" w:hAnsi="Times New Roman" w:cs="Times New Roman"/>
          <w:b/>
          <w:sz w:val="24"/>
          <w:szCs w:val="24"/>
        </w:rPr>
      </w:pPr>
    </w:p>
    <w:p w:rsidR="008701BE" w:rsidRPr="008701BE" w:rsidRDefault="008701BE" w:rsidP="00350F0B">
      <w:pPr>
        <w:spacing w:after="0" w:line="360" w:lineRule="auto"/>
        <w:jc w:val="center"/>
        <w:rPr>
          <w:rFonts w:ascii="Times New Roman" w:hAnsi="Times New Roman" w:cs="Times New Roman"/>
          <w:b/>
          <w:sz w:val="24"/>
          <w:szCs w:val="24"/>
        </w:rPr>
      </w:pPr>
      <w:r w:rsidRPr="008701BE">
        <w:rPr>
          <w:rFonts w:ascii="Times New Roman" w:hAnsi="Times New Roman" w:cs="Times New Roman"/>
          <w:b/>
          <w:sz w:val="24"/>
          <w:szCs w:val="24"/>
        </w:rPr>
        <w:lastRenderedPageBreak/>
        <w:t>REFERENCES</w:t>
      </w:r>
      <w:bookmarkEnd w:id="54"/>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AbuBakar, H.S. 2015. Emergence themes of cyberbullying among adolescents in Malaysia. International Journal of Adolescence and Youth, 20(4), 393-406</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Adeagbo, 2011). definition of population. nigeria Journal of Psychiatry, 170, 12 – 17</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Advance Fee Fraud and other Related Fraud Offences Act, 2006.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Asika, (2006). Independent variables and processes: Some Reflections. Policing: A Journal of Policy and Practice. 8 (1), 59 – 68.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Baer, M. (2010). Political participation  and the Internet landscape we have constructed. Virginia Journal of Law and Technology, 15 (154), 154 – 170.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Bamidele, O.A. 2017. Prevalence of cybercrime among undergraduates of tertiary institutions in Ilorin metropolis, Kwara State. Unpublished B.Ed. project. Department of Counsellor Education, University of Ilorin, Ilorin, Nigeria.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Bishop, J. 2015. Determining the risks of digital addiction to adolescent targets of internet trolling: implications for the UK legal system. DOI:10.4018/978-1-4666-8595-6.ch003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Bishop, J. 2013. The art of trolling law enforcement: a review and model for implementing ‘flame-trolling’ legislation enacted in Great Britain (1981–2012). International Review of Law, Computers &amp; Technology, 27, (3), 301–318, http://dx.doi.org/10.1080/13600869.2013.796706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Brady, P.Q. and Nobels, M.R. (2015). The dark figure of stalking: Examining law enforcement response. Journal of Interpersonal Violence. DOI: 10.1177/0886260515596979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Campbell, M.A. 2012. Cyber Bullying: An Old Problem in a New Guise? Journal of Psychologists and counsellors in schools, Vol. 22 (1), DOI: https://doi.org/10.1017/jgc.2012.10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Campbell, M.A., Slee, P.T., Spears, B., Buffer, D., Kift, S. 2013. Do cyberbullies suffer too? Cyberbullies’ perception of the harm they cause others and to their own mental health. School Psychology International, 34(6), 613-629.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Cassidy, W., Jackson, M., Brown, K.N. 2009. Sticks and stones can break my bones, but how can pixels hurt me? Students’ experiences with cyberbullying. School Psychology </w:t>
      </w:r>
      <w:r w:rsidRPr="008701BE">
        <w:rPr>
          <w:rFonts w:ascii="Times New Roman" w:hAnsi="Times New Roman" w:cs="Times New Roman"/>
          <w:sz w:val="24"/>
          <w:szCs w:val="24"/>
        </w:rPr>
        <w:lastRenderedPageBreak/>
        <w:t xml:space="preserve">International. The Sage Publications (Los Angeles, London, New Delhi, Singapore and Washington DC), Vol. 30(4): 383–402. DOI: 10.1177/0143034309106948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Cavezza; C. and McEwan, T. E. (2014). Political participation  versus online stalking in a forensic sample. Psychology, Crime and law, 20 (10), 955 – 970.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CBS Evening News. 2013. 12-year-old's suicide spotlights cyberbullying threat. A Scott news report of September 14, 2013.</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Cohen, L.E., and Felson, M. (1979). Social change and crime rate trends: A routine activity approach. American Sociological Review, 44, 588 - 608. Cybercrime [Prohibition, Prevention etc.] Act, 2015. Lindsay, M. Booth, J.M., Messing, J.T. and Thaller, J. (2015). Experiences of online harassment amongemerging adults: Emotional reaction and the mediating role of fear. Journal of Interpersonal Violence. doi: 10.177/0886260515584344.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Chik, W. (2008). Harassment through digital medium: A cross-jurisdictional comparative analysis on the law on political participation . Journal of Interpersonal Commercial law and Technology. 3 (1), 13 -44.</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Dawson, S. Fraser, C. Tucker, S. (2007). Intimate partner violence, technology, and stalking. Violence Against Women, 13 (8), 842 – 856.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Ellison, L. and Akdeniz, Y. (1998). Political participation : The regulation of harassment on the internet. Criminal Law Review. December, Special Edition. Crime, Criminal Justice and the Internet, 29 – 48.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Fagin, J.A. (2016). CJ2015. Boston: Pearson Education Inc.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Finn, J. (2004). A survey of online harassment at a university campus. Journal of Interpersonal Violence, 19 (4), 468 – 483.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Fisher, B.S. and Stewart, M. (2007). Vulnerabilities and opportunities 101: The extent, nature and impact of stalking among college students and implications for campus policy and programs. In B.S. Fisher, J. Sloans III (Eds.). Campus crime: Legal, social and policy issues, (2nd edition). (pp. 210-230). Springfield, IL: Charles C. Thomas Publisher.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Issa (2012) population Typology, ethology. In K. Jaishankar (Ed.). Exploring internet  (pp. 277-297). Boca Raton: CRC Press.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lastRenderedPageBreak/>
        <w:t xml:space="preserve">Hugaard, J.J. and Seri, L.G. (2004). Stalking and other forms of instructive contact among adolescents and young adults from the perspective of the person initiating the instructive contact. Criminal Justice and Behaviour, 31 (1), 37 – 54.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Kerlinger &amp; Lee (2000), Why definitions matter. Data collection process in the United States. Journal of Interpersonal Violence, 31 (12), 2196 – 2226. Osuala, 2011. Studying sample in research: A conceptual and empirical, a national sample. Justice Quarterly, 31 (6), 986 – 1014. Thisday Live (2012). The growing menace of cybercrime. Retrieved December 6, 2015 from http://www.thisdaylive.com/articles/growing-menace-of-cybercrime/125466/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McEwan, T., Muller, P.E. and Purcell, R. (2007). Identifying risk factors in stalking: a review of current research. International Journal of Law and Psychiatry, 30 (1), 1 – 9. Ningal, M.T. 2017. Globalization and Counselling: Emerging issues for Counsellors. Keynote address delivered at the International Conference of Applied Counselling and Psychology, February 7-8, 2017 at Le Grandeur Hotels, Johor, Malaysia.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Ndubueze, P.N. (2017). Generation y and online victimisation in Nigeria: How vulnerable are younger internet users. In K. Jaishankar (Ed.). Interpersonal Criminology: Revisiting Interpersonal Crimes and Victimisation. (203 – 214). USA: CRC Press, Taylor &amp; Francis Group.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Psychological and Social Implications Surrounding Internet and Gaming Addiction, edited by Bishop, Jonathan. Information Science Reference, US: Hershey PA Cable Network News Politics (CNN) (2017). Monica Lewinsky cites Barron Trump incident to denounce cyberbullying. News report of Thursday, January 26, 2017</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Radda, S.I. and Ndubueze, P.N. (2013). Fear of online victimisation among undergraduate students: A comparative study of two undergraduate students. African Journal of Criminology and Justice Studies, 7 (1 and 2), 35-46.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Reyns, B.W., Henson, B. and Fisher, B.S. (2012). Stalking in the twilight zone: Extent of political participation  victimisation and offending among college students. Deviant Behaviour, 33 (1), 1-25.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lastRenderedPageBreak/>
        <w:t xml:space="preserve">Sheridan, L.P.; Blaauw, E.; and Davies, G.M. (2003). Stalking: Knowns and unknowns. Trauma Violence Abuse, 4 (3), 148 – 162. Sheridan, L.P. and Grant, T. (2007). Is political participation  different? Psychology, Crime and Law, 13 (6), 627 – 640.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Shimizu, A. (2013). Recent developments: Domestic violence in the digital age: Towards the creation of a comprehensive political participation  statute. Berkeley Journal of Gender and Justice, 28 (1), 116 – 137.</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Short, E.; Guppy, A.; hart, J.A. and Barnes, J. (2015). The impact of political participation . Studies in Media and Communication, 3 (21), 23 – 37.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Southworth, C. and Tucker, S. (2007). Technology, stalking and domestic violence victims. Mississippi Law Journal, 76, 667 – 676.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Spitz, M.A. (2003). Stalking: Terrorism at our doors – how social workers can help victims fight back. Social Work, 48 (4), 504 – 512.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 xml:space="preserve">Spitzberg, B.H. and Hoober, G. (2002). Political participation  and the technologies of interpersonal terrorism. New Media Society, 4 (1), 71 – 92. </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Weller, M., Hope, L. and Sheridan, L. (2015). Police and public perceptions of stalking. The role of prior victim offender relationship. Journal of Interpersonal Violence. doi: 10.1177/08862605155895664.</w:t>
      </w:r>
    </w:p>
    <w:p w:rsidR="008701BE" w:rsidRPr="008701BE" w:rsidRDefault="008701BE" w:rsidP="00350F0B">
      <w:pPr>
        <w:spacing w:after="0" w:line="360" w:lineRule="auto"/>
        <w:ind w:left="720" w:hanging="720"/>
        <w:jc w:val="both"/>
        <w:rPr>
          <w:rFonts w:ascii="Times New Roman" w:hAnsi="Times New Roman" w:cs="Times New Roman"/>
          <w:sz w:val="24"/>
          <w:szCs w:val="24"/>
        </w:rPr>
      </w:pPr>
      <w:r w:rsidRPr="008701BE">
        <w:rPr>
          <w:rFonts w:ascii="Times New Roman" w:hAnsi="Times New Roman" w:cs="Times New Roman"/>
          <w:sz w:val="24"/>
          <w:szCs w:val="24"/>
        </w:rPr>
        <w:t>Vanguard Online (2015). True caller community reports 2 million spam calls in Nigeria. Retrieved December 6, 2015 from http://nigeriamasterweb.com/paperfrmes.html</w:t>
      </w:r>
    </w:p>
    <w:p w:rsidR="008701BE" w:rsidRPr="008701BE" w:rsidRDefault="008701BE" w:rsidP="00350F0B">
      <w:pPr>
        <w:spacing w:after="0" w:line="360" w:lineRule="auto"/>
        <w:ind w:left="720" w:hanging="720"/>
        <w:jc w:val="both"/>
        <w:rPr>
          <w:rFonts w:ascii="Times New Roman" w:hAnsi="Times New Roman" w:cs="Times New Roman"/>
          <w:sz w:val="24"/>
          <w:szCs w:val="24"/>
        </w:rPr>
      </w:pP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br w:type="page"/>
      </w:r>
    </w:p>
    <w:p w:rsidR="008701BE" w:rsidRPr="00A64E96" w:rsidRDefault="008701BE" w:rsidP="00350F0B">
      <w:pPr>
        <w:spacing w:after="0" w:line="360" w:lineRule="auto"/>
        <w:jc w:val="center"/>
        <w:rPr>
          <w:rFonts w:ascii="Times New Roman" w:hAnsi="Times New Roman" w:cs="Times New Roman"/>
          <w:b/>
          <w:sz w:val="24"/>
          <w:szCs w:val="24"/>
        </w:rPr>
      </w:pPr>
      <w:bookmarkStart w:id="55" w:name="_Toc170008210"/>
      <w:bookmarkStart w:id="56" w:name="_Toc169701944"/>
      <w:bookmarkStart w:id="57" w:name="_Toc167200798"/>
      <w:r w:rsidRPr="00A64E96">
        <w:rPr>
          <w:rFonts w:ascii="Times New Roman" w:hAnsi="Times New Roman" w:cs="Times New Roman"/>
          <w:b/>
          <w:sz w:val="24"/>
          <w:szCs w:val="24"/>
        </w:rPr>
        <w:lastRenderedPageBreak/>
        <w:t>APPENDIX</w:t>
      </w:r>
      <w:bookmarkEnd w:id="55"/>
      <w:bookmarkEnd w:id="56"/>
      <w:bookmarkEnd w:id="57"/>
    </w:p>
    <w:p w:rsidR="008701BE" w:rsidRPr="00A64E96" w:rsidRDefault="008701BE" w:rsidP="00350F0B">
      <w:pPr>
        <w:spacing w:after="0" w:line="360" w:lineRule="auto"/>
        <w:jc w:val="center"/>
        <w:rPr>
          <w:rFonts w:ascii="Times New Roman" w:hAnsi="Times New Roman" w:cs="Times New Roman"/>
          <w:b/>
          <w:sz w:val="24"/>
          <w:szCs w:val="24"/>
        </w:rPr>
      </w:pPr>
      <w:r w:rsidRPr="00A64E96">
        <w:rPr>
          <w:rFonts w:ascii="Times New Roman" w:hAnsi="Times New Roman" w:cs="Times New Roman"/>
          <w:b/>
          <w:sz w:val="24"/>
          <w:szCs w:val="24"/>
        </w:rPr>
        <w:t>QUESTIONNAIRE</w:t>
      </w:r>
    </w:p>
    <w:p w:rsidR="008701BE" w:rsidRPr="008701BE" w:rsidRDefault="008701BE" w:rsidP="008701BE">
      <w:p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t>SECTION A</w:t>
      </w:r>
    </w:p>
    <w:p w:rsidR="008701BE" w:rsidRPr="008701BE" w:rsidRDefault="008701BE" w:rsidP="008701BE">
      <w:p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t>Demographic of Respondents</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sz w:val="24"/>
          <w:szCs w:val="24"/>
        </w:rPr>
        <w:t xml:space="preserve">Instruction: </w:t>
      </w:r>
      <w:r w:rsidRPr="008701BE">
        <w:rPr>
          <w:rFonts w:ascii="Times New Roman" w:hAnsi="Times New Roman" w:cs="Times New Roman"/>
          <w:sz w:val="24"/>
          <w:szCs w:val="24"/>
        </w:rPr>
        <w:t>Tick (√) only the right option in the space boxes provided</w:t>
      </w:r>
    </w:p>
    <w:p w:rsidR="008701BE" w:rsidRPr="008701BE" w:rsidRDefault="008701BE" w:rsidP="008701BE">
      <w:pPr>
        <w:numPr>
          <w:ilvl w:val="0"/>
          <w:numId w:val="43"/>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Sex (a) Male ( )  (b) Female ( )</w:t>
      </w:r>
    </w:p>
    <w:p w:rsidR="008701BE" w:rsidRPr="008701BE" w:rsidRDefault="008701BE" w:rsidP="008701BE">
      <w:pPr>
        <w:numPr>
          <w:ilvl w:val="0"/>
          <w:numId w:val="43"/>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Marital Status (a) Single ( )  (b) Married ( )</w:t>
      </w:r>
    </w:p>
    <w:p w:rsidR="008701BE" w:rsidRPr="008701BE" w:rsidRDefault="008701BE" w:rsidP="008701BE">
      <w:pPr>
        <w:numPr>
          <w:ilvl w:val="0"/>
          <w:numId w:val="43"/>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Age  (a) 15-20 ( )  (b) 21-25 years ( ) (c) 26-30 ( ) </w:t>
      </w:r>
    </w:p>
    <w:p w:rsidR="008701BE" w:rsidRPr="008701BE" w:rsidRDefault="008701BE" w:rsidP="008701BE">
      <w:pPr>
        <w:numPr>
          <w:ilvl w:val="0"/>
          <w:numId w:val="43"/>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 xml:space="preserve">Academic Level (a) ND ( ) (b) HND ( ) </w:t>
      </w:r>
    </w:p>
    <w:p w:rsidR="008701BE" w:rsidRPr="008701BE" w:rsidRDefault="008701BE" w:rsidP="008701BE">
      <w:pPr>
        <w:numPr>
          <w:ilvl w:val="0"/>
          <w:numId w:val="43"/>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Religion (a) Christian  (  )   (b) Muslim (  )   (c) Others (  )</w:t>
      </w:r>
    </w:p>
    <w:p w:rsidR="008701BE" w:rsidRPr="008701BE" w:rsidRDefault="008701BE" w:rsidP="008701BE">
      <w:pPr>
        <w:numPr>
          <w:ilvl w:val="0"/>
          <w:numId w:val="43"/>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Department (a) Mass Com (  )  (b) Computer Science  (  )  (c) Office technology Management (  )</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sz w:val="24"/>
          <w:szCs w:val="24"/>
        </w:rPr>
        <w:t>SECTION B</w:t>
      </w:r>
    </w:p>
    <w:p w:rsidR="008701BE" w:rsidRPr="008701BE" w:rsidRDefault="008701BE" w:rsidP="008701BE">
      <w:p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t>Questions on Research Study</w:t>
      </w:r>
    </w:p>
    <w:p w:rsidR="008701BE" w:rsidRPr="008701BE" w:rsidRDefault="008701BE" w:rsidP="008701BE">
      <w:pPr>
        <w:spacing w:after="0" w:line="360" w:lineRule="auto"/>
        <w:jc w:val="both"/>
        <w:rPr>
          <w:rFonts w:ascii="Times New Roman" w:hAnsi="Times New Roman" w:cs="Times New Roman"/>
          <w:sz w:val="24"/>
          <w:szCs w:val="24"/>
        </w:rPr>
      </w:pPr>
      <w:r w:rsidRPr="008701BE">
        <w:rPr>
          <w:rFonts w:ascii="Times New Roman" w:hAnsi="Times New Roman" w:cs="Times New Roman"/>
          <w:b/>
          <w:sz w:val="24"/>
          <w:szCs w:val="24"/>
        </w:rPr>
        <w:t>Instruction:</w:t>
      </w:r>
      <w:r w:rsidRPr="008701BE">
        <w:rPr>
          <w:rFonts w:ascii="Times New Roman" w:hAnsi="Times New Roman" w:cs="Times New Roman"/>
          <w:sz w:val="24"/>
          <w:szCs w:val="24"/>
        </w:rPr>
        <w:t xml:space="preserve"> Kindly tick </w:t>
      </w:r>
      <w:r w:rsidRPr="008701BE">
        <w:rPr>
          <w:rFonts w:ascii="Times New Roman" w:hAnsi="Times New Roman" w:cs="Times New Roman"/>
          <w:bCs/>
          <w:sz w:val="24"/>
          <w:szCs w:val="24"/>
        </w:rPr>
        <w:t>(√)</w:t>
      </w:r>
      <w:r w:rsidRPr="008701BE">
        <w:rPr>
          <w:rFonts w:ascii="Times New Roman" w:hAnsi="Times New Roman" w:cs="Times New Roman"/>
          <w:sz w:val="24"/>
          <w:szCs w:val="24"/>
        </w:rPr>
        <w:t xml:space="preserve"> the appropriate option in the space boxes provided.</w:t>
      </w:r>
    </w:p>
    <w:p w:rsidR="008701BE" w:rsidRPr="008701BE" w:rsidRDefault="008701BE" w:rsidP="008701BE">
      <w:pPr>
        <w:numPr>
          <w:ilvl w:val="0"/>
          <w:numId w:val="44"/>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How many hours per day, on average, do you spend on social media platforms (e.g., Facebook, Instagram, Twitter, Snapchat, etc.)? (a) Less than 1 hour (  ) (b) 1-2 hours (  ) (c) 2-4 hours (  ) (d) 4-6 hours (  ) (e) More than 6 hours (  ).</w:t>
      </w:r>
    </w:p>
    <w:p w:rsidR="008701BE" w:rsidRPr="008701BE" w:rsidRDefault="008701BE" w:rsidP="008701BE">
      <w:pPr>
        <w:numPr>
          <w:ilvl w:val="0"/>
          <w:numId w:val="44"/>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Which social media platforms do you use most frequently? (a) Facebook (  ) (b) Instagram (  ) (c) Twitter (  ) (d) Snapchat (  ) (e) TikTok (  ) (f) YouTube (  )  (g) Others (  ).</w:t>
      </w:r>
    </w:p>
    <w:p w:rsidR="008701BE" w:rsidRPr="008701BE" w:rsidRDefault="008701BE" w:rsidP="008701BE">
      <w:pPr>
        <w:numPr>
          <w:ilvl w:val="0"/>
          <w:numId w:val="44"/>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Have you ever experienced political participation  on social media platforms?  (a) Yes (  ) (b) No (  ).</w:t>
      </w:r>
    </w:p>
    <w:p w:rsidR="008701BE" w:rsidRPr="008701BE" w:rsidRDefault="008701BE" w:rsidP="008701BE">
      <w:pPr>
        <w:numPr>
          <w:ilvl w:val="0"/>
          <w:numId w:val="44"/>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Do you believe that social media platforms facilitate political participation  among undergraduate students? (a) Yes (  ) (b) No (  )</w:t>
      </w:r>
    </w:p>
    <w:p w:rsidR="008701BE" w:rsidRDefault="008701BE" w:rsidP="008701BE">
      <w:pPr>
        <w:numPr>
          <w:ilvl w:val="0"/>
          <w:numId w:val="44"/>
        </w:numPr>
        <w:spacing w:after="0" w:line="360" w:lineRule="auto"/>
        <w:jc w:val="both"/>
        <w:rPr>
          <w:rFonts w:ascii="Times New Roman" w:hAnsi="Times New Roman" w:cs="Times New Roman"/>
          <w:sz w:val="24"/>
          <w:szCs w:val="24"/>
        </w:rPr>
      </w:pPr>
      <w:r w:rsidRPr="008701BE">
        <w:rPr>
          <w:rFonts w:ascii="Times New Roman" w:hAnsi="Times New Roman" w:cs="Times New Roman"/>
          <w:sz w:val="24"/>
          <w:szCs w:val="24"/>
        </w:rPr>
        <w:t>Have you or someone you know ever been a victim of political participation ? (a) Yes (  )  (b) No (  ).</w:t>
      </w:r>
    </w:p>
    <w:p w:rsidR="00A64E96" w:rsidRDefault="00A64E96" w:rsidP="00A64E96">
      <w:pPr>
        <w:spacing w:after="0" w:line="360" w:lineRule="auto"/>
        <w:jc w:val="both"/>
        <w:rPr>
          <w:rFonts w:ascii="Times New Roman" w:hAnsi="Times New Roman" w:cs="Times New Roman"/>
          <w:sz w:val="24"/>
          <w:szCs w:val="24"/>
        </w:rPr>
      </w:pPr>
    </w:p>
    <w:p w:rsidR="00A64E96" w:rsidRDefault="00A64E96" w:rsidP="00A64E96">
      <w:pPr>
        <w:spacing w:after="0" w:line="360" w:lineRule="auto"/>
        <w:jc w:val="both"/>
        <w:rPr>
          <w:rFonts w:ascii="Times New Roman" w:hAnsi="Times New Roman" w:cs="Times New Roman"/>
          <w:sz w:val="24"/>
          <w:szCs w:val="24"/>
        </w:rPr>
      </w:pPr>
    </w:p>
    <w:p w:rsidR="00A64E96" w:rsidRPr="008701BE" w:rsidRDefault="00A64E96" w:rsidP="00A64E96">
      <w:pPr>
        <w:spacing w:after="0" w:line="360" w:lineRule="auto"/>
        <w:jc w:val="both"/>
        <w:rPr>
          <w:rFonts w:ascii="Times New Roman" w:hAnsi="Times New Roman" w:cs="Times New Roman"/>
          <w:sz w:val="24"/>
          <w:szCs w:val="24"/>
        </w:rPr>
      </w:pPr>
    </w:p>
    <w:p w:rsidR="008701BE" w:rsidRPr="008701BE" w:rsidRDefault="008701BE" w:rsidP="00EA037A">
      <w:pPr>
        <w:spacing w:after="0" w:line="360" w:lineRule="auto"/>
        <w:jc w:val="both"/>
        <w:rPr>
          <w:rFonts w:ascii="Times New Roman" w:hAnsi="Times New Roman" w:cs="Times New Roman"/>
          <w:b/>
          <w:sz w:val="24"/>
          <w:szCs w:val="24"/>
        </w:rPr>
      </w:pPr>
      <w:r w:rsidRPr="008701BE">
        <w:rPr>
          <w:rFonts w:ascii="Times New Roman" w:hAnsi="Times New Roman" w:cs="Times New Roman"/>
          <w:b/>
          <w:sz w:val="24"/>
          <w:szCs w:val="24"/>
        </w:rPr>
        <w:lastRenderedPageBreak/>
        <w:t>SECTION C</w:t>
      </w:r>
    </w:p>
    <w:p w:rsidR="008701BE" w:rsidRPr="008701BE" w:rsidRDefault="008701BE" w:rsidP="00EA037A">
      <w:pPr>
        <w:spacing w:after="0"/>
        <w:jc w:val="both"/>
        <w:rPr>
          <w:rFonts w:ascii="Times New Roman" w:hAnsi="Times New Roman" w:cs="Times New Roman"/>
          <w:b/>
          <w:sz w:val="24"/>
          <w:szCs w:val="24"/>
        </w:rPr>
      </w:pPr>
      <w:r w:rsidRPr="008701BE">
        <w:rPr>
          <w:rFonts w:ascii="Times New Roman" w:hAnsi="Times New Roman" w:cs="Times New Roman"/>
          <w:b/>
          <w:sz w:val="24"/>
          <w:szCs w:val="24"/>
        </w:rPr>
        <w:t>Likert Scale Statements</w:t>
      </w:r>
    </w:p>
    <w:p w:rsidR="008701BE" w:rsidRPr="005B5164" w:rsidRDefault="008701BE" w:rsidP="00EA037A">
      <w:pPr>
        <w:spacing w:after="0"/>
        <w:jc w:val="both"/>
        <w:rPr>
          <w:rFonts w:ascii="Times New Roman" w:hAnsi="Times New Roman" w:cs="Times New Roman"/>
          <w:sz w:val="24"/>
          <w:szCs w:val="24"/>
        </w:rPr>
      </w:pPr>
      <w:r w:rsidRPr="005B5164">
        <w:rPr>
          <w:rFonts w:ascii="Times New Roman" w:hAnsi="Times New Roman" w:cs="Times New Roman"/>
          <w:b/>
          <w:sz w:val="24"/>
          <w:szCs w:val="24"/>
        </w:rPr>
        <w:t xml:space="preserve">Instruction: </w:t>
      </w:r>
      <w:r w:rsidRPr="005B5164">
        <w:rPr>
          <w:rFonts w:ascii="Times New Roman" w:hAnsi="Times New Roman" w:cs="Times New Roman"/>
          <w:sz w:val="24"/>
          <w:szCs w:val="24"/>
        </w:rPr>
        <w:t xml:space="preserve">Tick </w:t>
      </w:r>
      <w:r w:rsidRPr="005B5164">
        <w:rPr>
          <w:rFonts w:ascii="Times New Roman" w:hAnsi="Times New Roman" w:cs="Times New Roman"/>
          <w:bCs/>
          <w:sz w:val="24"/>
          <w:szCs w:val="24"/>
        </w:rPr>
        <w:t>(√)</w:t>
      </w:r>
      <w:r w:rsidRPr="005B5164">
        <w:rPr>
          <w:rFonts w:ascii="Times New Roman" w:hAnsi="Times New Roman" w:cs="Times New Roman"/>
          <w:sz w:val="24"/>
          <w:szCs w:val="24"/>
        </w:rPr>
        <w:t xml:space="preserve"> an option in the space boxes provided that best describe your level of agreement with the statements below.</w:t>
      </w:r>
    </w:p>
    <w:p w:rsidR="008701BE" w:rsidRPr="008701BE" w:rsidRDefault="008701BE" w:rsidP="00EA037A">
      <w:pPr>
        <w:spacing w:after="0"/>
        <w:jc w:val="both"/>
        <w:rPr>
          <w:rFonts w:ascii="Times New Roman" w:hAnsi="Times New Roman" w:cs="Times New Roman"/>
          <w:b/>
          <w:sz w:val="24"/>
          <w:szCs w:val="24"/>
        </w:rPr>
      </w:pPr>
      <w:r w:rsidRPr="008701BE">
        <w:rPr>
          <w:rFonts w:ascii="Times New Roman" w:hAnsi="Times New Roman" w:cs="Times New Roman"/>
          <w:b/>
          <w:sz w:val="24"/>
          <w:szCs w:val="24"/>
        </w:rPr>
        <w:t xml:space="preserve">Keywords: </w:t>
      </w:r>
      <w:r w:rsidRPr="008701BE">
        <w:rPr>
          <w:rFonts w:ascii="Times New Roman" w:hAnsi="Times New Roman" w:cs="Times New Roman"/>
          <w:sz w:val="24"/>
          <w:szCs w:val="24"/>
        </w:rPr>
        <w:t>Strongly agree [SA]-Agree [A]-Neutral [N]-Disagree [D]-Strongly disagree [SD].</w:t>
      </w:r>
    </w:p>
    <w:tbl>
      <w:tblPr>
        <w:tblStyle w:val="TableGrid"/>
        <w:tblW w:w="0" w:type="auto"/>
        <w:tblLook w:val="04A0"/>
      </w:tblPr>
      <w:tblGrid>
        <w:gridCol w:w="636"/>
        <w:gridCol w:w="6042"/>
        <w:gridCol w:w="918"/>
        <w:gridCol w:w="361"/>
        <w:gridCol w:w="405"/>
        <w:gridCol w:w="369"/>
        <w:gridCol w:w="514"/>
      </w:tblGrid>
      <w:tr w:rsidR="008701BE" w:rsidRPr="008701BE" w:rsidTr="00C53247">
        <w:trPr>
          <w:trHeight w:val="611"/>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rPr>
                <w:rFonts w:ascii="Times New Roman" w:hAnsi="Times New Roman" w:cs="Times New Roman"/>
                <w:b/>
                <w:sz w:val="24"/>
                <w:szCs w:val="24"/>
                <w:u w:val="single"/>
              </w:rPr>
            </w:pPr>
            <w:r w:rsidRPr="008701BE">
              <w:rPr>
                <w:rFonts w:ascii="Times New Roman" w:hAnsi="Times New Roman" w:cs="Times New Roman"/>
                <w:b/>
                <w:sz w:val="24"/>
                <w:szCs w:val="24"/>
                <w:u w:val="single"/>
              </w:rPr>
              <w:t>S/N</w:t>
            </w:r>
          </w:p>
        </w:tc>
        <w:tc>
          <w:tcPr>
            <w:tcW w:w="6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jc w:val="both"/>
              <w:rPr>
                <w:rFonts w:ascii="Times New Roman" w:hAnsi="Times New Roman" w:cs="Times New Roman"/>
                <w:b/>
                <w:sz w:val="24"/>
                <w:szCs w:val="24"/>
                <w:u w:val="single"/>
              </w:rPr>
            </w:pPr>
            <w:r w:rsidRPr="008701BE">
              <w:rPr>
                <w:rFonts w:ascii="Times New Roman" w:hAnsi="Times New Roman" w:cs="Times New Roman"/>
                <w:b/>
                <w:sz w:val="24"/>
                <w:szCs w:val="24"/>
                <w:u w:val="single"/>
              </w:rPr>
              <w:t>STATEMENT</w:t>
            </w:r>
          </w:p>
        </w:tc>
        <w:tc>
          <w:tcPr>
            <w:tcW w:w="25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rPr>
                <w:rFonts w:ascii="Times New Roman" w:hAnsi="Times New Roman" w:cs="Times New Roman"/>
                <w:sz w:val="24"/>
                <w:szCs w:val="24"/>
              </w:rPr>
            </w:pPr>
            <w:r w:rsidRPr="008701BE">
              <w:rPr>
                <w:rFonts w:ascii="Times New Roman" w:hAnsi="Times New Roman" w:cs="Times New Roman"/>
                <w:b/>
                <w:sz w:val="24"/>
                <w:szCs w:val="24"/>
                <w:u w:val="single"/>
              </w:rPr>
              <w:t>OPTIONS</w:t>
            </w:r>
          </w:p>
          <w:p w:rsidR="008701BE" w:rsidRPr="008701BE" w:rsidRDefault="008701BE" w:rsidP="00EA037A">
            <w:pPr>
              <w:spacing w:line="276" w:lineRule="auto"/>
              <w:rPr>
                <w:rFonts w:ascii="Times New Roman" w:hAnsi="Times New Roman" w:cs="Times New Roman"/>
                <w:b/>
                <w:sz w:val="24"/>
                <w:szCs w:val="24"/>
              </w:rPr>
            </w:pPr>
            <w:r w:rsidRPr="008701BE">
              <w:rPr>
                <w:rFonts w:ascii="Times New Roman" w:hAnsi="Times New Roman" w:cs="Times New Roman"/>
                <w:b/>
                <w:sz w:val="24"/>
                <w:szCs w:val="24"/>
              </w:rPr>
              <w:t>SA    A    N     D    SD</w:t>
            </w:r>
          </w:p>
        </w:tc>
      </w:tr>
      <w:tr w:rsidR="008701BE" w:rsidRPr="008701BE" w:rsidTr="00C53247">
        <w:trPr>
          <w:trHeight w:val="382"/>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rPr>
                <w:rFonts w:ascii="Times New Roman" w:hAnsi="Times New Roman" w:cs="Times New Roman"/>
                <w:sz w:val="24"/>
                <w:szCs w:val="24"/>
              </w:rPr>
            </w:pPr>
            <w:r w:rsidRPr="008701BE">
              <w:rPr>
                <w:rFonts w:ascii="Times New Roman" w:hAnsi="Times New Roman" w:cs="Times New Roman"/>
                <w:sz w:val="24"/>
                <w:szCs w:val="24"/>
              </w:rPr>
              <w:t>6.</w:t>
            </w:r>
          </w:p>
        </w:tc>
        <w:tc>
          <w:tcPr>
            <w:tcW w:w="6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jc w:val="both"/>
              <w:rPr>
                <w:rFonts w:ascii="Times New Roman" w:hAnsi="Times New Roman" w:cs="Times New Roman"/>
                <w:sz w:val="24"/>
                <w:szCs w:val="24"/>
              </w:rPr>
            </w:pPr>
            <w:r w:rsidRPr="008701BE">
              <w:rPr>
                <w:rFonts w:ascii="Times New Roman" w:hAnsi="Times New Roman" w:cs="Times New Roman"/>
                <w:sz w:val="24"/>
                <w:szCs w:val="24"/>
              </w:rPr>
              <w:t>Undergraduate students should receive more education and awareness about the risks of political participation  on social media platforms.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r>
      <w:tr w:rsidR="008701BE" w:rsidRPr="008701BE" w:rsidTr="00C53247">
        <w:trPr>
          <w:trHeight w:val="382"/>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rPr>
                <w:rFonts w:ascii="Times New Roman" w:hAnsi="Times New Roman" w:cs="Times New Roman"/>
                <w:sz w:val="24"/>
                <w:szCs w:val="24"/>
              </w:rPr>
            </w:pPr>
            <w:r w:rsidRPr="008701BE">
              <w:rPr>
                <w:rFonts w:ascii="Times New Roman" w:hAnsi="Times New Roman" w:cs="Times New Roman"/>
                <w:sz w:val="24"/>
                <w:szCs w:val="24"/>
              </w:rPr>
              <w:t>7.</w:t>
            </w:r>
          </w:p>
        </w:tc>
        <w:tc>
          <w:tcPr>
            <w:tcW w:w="6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jc w:val="both"/>
              <w:rPr>
                <w:rFonts w:ascii="Times New Roman" w:hAnsi="Times New Roman" w:cs="Times New Roman"/>
                <w:sz w:val="24"/>
                <w:szCs w:val="24"/>
              </w:rPr>
            </w:pPr>
            <w:r w:rsidRPr="008701BE">
              <w:rPr>
                <w:rFonts w:ascii="Times New Roman" w:hAnsi="Times New Roman" w:cs="Times New Roman"/>
                <w:sz w:val="24"/>
                <w:szCs w:val="24"/>
              </w:rPr>
              <w:t>Political participation  incidents on social media often escalate due to the lack of effective reporting and enforcement mechanisms.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r>
      <w:tr w:rsidR="008701BE" w:rsidRPr="008701BE" w:rsidTr="00C53247">
        <w:trPr>
          <w:trHeight w:val="382"/>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rPr>
                <w:rFonts w:ascii="Times New Roman" w:hAnsi="Times New Roman" w:cs="Times New Roman"/>
                <w:sz w:val="24"/>
                <w:szCs w:val="24"/>
              </w:rPr>
            </w:pPr>
            <w:r w:rsidRPr="008701BE">
              <w:rPr>
                <w:rFonts w:ascii="Times New Roman" w:hAnsi="Times New Roman" w:cs="Times New Roman"/>
                <w:sz w:val="24"/>
                <w:szCs w:val="24"/>
              </w:rPr>
              <w:t>8.</w:t>
            </w:r>
          </w:p>
        </w:tc>
        <w:tc>
          <w:tcPr>
            <w:tcW w:w="6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jc w:val="both"/>
              <w:rPr>
                <w:rFonts w:ascii="Times New Roman" w:hAnsi="Times New Roman" w:cs="Times New Roman"/>
                <w:sz w:val="24"/>
                <w:szCs w:val="24"/>
              </w:rPr>
            </w:pPr>
            <w:r w:rsidRPr="008701BE">
              <w:rPr>
                <w:rFonts w:ascii="Times New Roman" w:hAnsi="Times New Roman" w:cs="Times New Roman"/>
                <w:sz w:val="24"/>
                <w:szCs w:val="24"/>
              </w:rPr>
              <w:t>The ease of accessing personal information on social media encourages politician to target undergraduate students.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r>
      <w:tr w:rsidR="008701BE" w:rsidRPr="008701BE" w:rsidTr="00C53247">
        <w:trPr>
          <w:trHeight w:val="382"/>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rPr>
                <w:rFonts w:ascii="Times New Roman" w:hAnsi="Times New Roman" w:cs="Times New Roman"/>
                <w:sz w:val="24"/>
                <w:szCs w:val="24"/>
              </w:rPr>
            </w:pPr>
            <w:r w:rsidRPr="008701BE">
              <w:rPr>
                <w:rFonts w:ascii="Times New Roman" w:hAnsi="Times New Roman" w:cs="Times New Roman"/>
                <w:sz w:val="24"/>
                <w:szCs w:val="24"/>
              </w:rPr>
              <w:t>9.</w:t>
            </w:r>
          </w:p>
        </w:tc>
        <w:tc>
          <w:tcPr>
            <w:tcW w:w="6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jc w:val="both"/>
              <w:rPr>
                <w:rFonts w:ascii="Times New Roman" w:hAnsi="Times New Roman" w:cs="Times New Roman"/>
                <w:sz w:val="24"/>
                <w:szCs w:val="24"/>
              </w:rPr>
            </w:pPr>
            <w:r w:rsidRPr="008701BE">
              <w:rPr>
                <w:rFonts w:ascii="Times New Roman" w:hAnsi="Times New Roman" w:cs="Times New Roman"/>
                <w:sz w:val="24"/>
                <w:szCs w:val="24"/>
              </w:rPr>
              <w:t>The prevalence of political participation  on social media platforms creates a culture of fear and mistrust among undergraduate students.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r>
      <w:tr w:rsidR="008701BE" w:rsidRPr="008701BE" w:rsidTr="00C53247">
        <w:trPr>
          <w:trHeight w:val="382"/>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rPr>
                <w:rFonts w:ascii="Times New Roman" w:hAnsi="Times New Roman" w:cs="Times New Roman"/>
                <w:sz w:val="24"/>
                <w:szCs w:val="24"/>
              </w:rPr>
            </w:pPr>
            <w:r w:rsidRPr="008701BE">
              <w:rPr>
                <w:rFonts w:ascii="Times New Roman" w:hAnsi="Times New Roman" w:cs="Times New Roman"/>
                <w:sz w:val="24"/>
                <w:szCs w:val="24"/>
              </w:rPr>
              <w:t>10.</w:t>
            </w:r>
          </w:p>
        </w:tc>
        <w:tc>
          <w:tcPr>
            <w:tcW w:w="6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jc w:val="both"/>
              <w:rPr>
                <w:rFonts w:ascii="Times New Roman" w:hAnsi="Times New Roman" w:cs="Times New Roman"/>
                <w:sz w:val="24"/>
                <w:szCs w:val="24"/>
              </w:rPr>
            </w:pPr>
            <w:r w:rsidRPr="008701BE">
              <w:rPr>
                <w:rFonts w:ascii="Times New Roman" w:hAnsi="Times New Roman" w:cs="Times New Roman"/>
                <w:sz w:val="24"/>
                <w:szCs w:val="24"/>
              </w:rPr>
              <w:t>Educational institutions should implement stricter policies and guidelines to prevent political participation  incidents on social media.</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r>
      <w:tr w:rsidR="008701BE" w:rsidRPr="008701BE" w:rsidTr="00C53247">
        <w:trPr>
          <w:trHeight w:val="382"/>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rPr>
                <w:rFonts w:ascii="Times New Roman" w:hAnsi="Times New Roman" w:cs="Times New Roman"/>
                <w:sz w:val="24"/>
                <w:szCs w:val="24"/>
              </w:rPr>
            </w:pPr>
            <w:r w:rsidRPr="008701BE">
              <w:rPr>
                <w:rFonts w:ascii="Times New Roman" w:hAnsi="Times New Roman" w:cs="Times New Roman"/>
                <w:sz w:val="24"/>
                <w:szCs w:val="24"/>
              </w:rPr>
              <w:t>11.</w:t>
            </w:r>
          </w:p>
        </w:tc>
        <w:tc>
          <w:tcPr>
            <w:tcW w:w="6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jc w:val="both"/>
              <w:rPr>
                <w:rFonts w:ascii="Times New Roman" w:hAnsi="Times New Roman" w:cs="Times New Roman"/>
                <w:sz w:val="24"/>
                <w:szCs w:val="24"/>
              </w:rPr>
            </w:pPr>
            <w:r w:rsidRPr="008701BE">
              <w:rPr>
                <w:rFonts w:ascii="Times New Roman" w:hAnsi="Times New Roman" w:cs="Times New Roman"/>
                <w:sz w:val="24"/>
                <w:szCs w:val="24"/>
              </w:rPr>
              <w:t>Social media users have a responsibility to respect the privacy and boundaries of others when interacting online.</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r>
      <w:tr w:rsidR="008701BE" w:rsidRPr="008701BE" w:rsidTr="00C53247">
        <w:trPr>
          <w:trHeight w:val="382"/>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rPr>
                <w:rFonts w:ascii="Times New Roman" w:hAnsi="Times New Roman" w:cs="Times New Roman"/>
                <w:sz w:val="24"/>
                <w:szCs w:val="24"/>
              </w:rPr>
            </w:pPr>
            <w:r w:rsidRPr="008701BE">
              <w:rPr>
                <w:rFonts w:ascii="Times New Roman" w:hAnsi="Times New Roman" w:cs="Times New Roman"/>
                <w:sz w:val="24"/>
                <w:szCs w:val="24"/>
              </w:rPr>
              <w:t>12.</w:t>
            </w:r>
          </w:p>
        </w:tc>
        <w:tc>
          <w:tcPr>
            <w:tcW w:w="6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jc w:val="both"/>
              <w:rPr>
                <w:rFonts w:ascii="Times New Roman" w:hAnsi="Times New Roman" w:cs="Times New Roman"/>
                <w:sz w:val="24"/>
                <w:szCs w:val="24"/>
              </w:rPr>
            </w:pPr>
            <w:r w:rsidRPr="008701BE">
              <w:rPr>
                <w:rFonts w:ascii="Times New Roman" w:hAnsi="Times New Roman" w:cs="Times New Roman"/>
                <w:sz w:val="24"/>
                <w:szCs w:val="24"/>
              </w:rPr>
              <w:t>Political participation  incidents on social media platforms often go unreported or unnoticed.</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r>
      <w:tr w:rsidR="008701BE" w:rsidRPr="008701BE" w:rsidTr="00C53247">
        <w:trPr>
          <w:trHeight w:val="382"/>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rPr>
                <w:rFonts w:ascii="Times New Roman" w:hAnsi="Times New Roman" w:cs="Times New Roman"/>
                <w:sz w:val="24"/>
                <w:szCs w:val="24"/>
              </w:rPr>
            </w:pPr>
            <w:r w:rsidRPr="008701BE">
              <w:rPr>
                <w:rFonts w:ascii="Times New Roman" w:hAnsi="Times New Roman" w:cs="Times New Roman"/>
                <w:sz w:val="24"/>
                <w:szCs w:val="24"/>
              </w:rPr>
              <w:t>13.</w:t>
            </w:r>
          </w:p>
        </w:tc>
        <w:tc>
          <w:tcPr>
            <w:tcW w:w="6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jc w:val="both"/>
              <w:rPr>
                <w:rFonts w:ascii="Times New Roman" w:hAnsi="Times New Roman" w:cs="Times New Roman"/>
                <w:sz w:val="24"/>
                <w:szCs w:val="24"/>
              </w:rPr>
            </w:pPr>
            <w:r w:rsidRPr="008701BE">
              <w:rPr>
                <w:rFonts w:ascii="Times New Roman" w:hAnsi="Times New Roman" w:cs="Times New Roman"/>
                <w:sz w:val="24"/>
                <w:szCs w:val="24"/>
              </w:rPr>
              <w:t>Political participation  incidents are prevalent on social media platforms compared to other online platforms.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r>
      <w:tr w:rsidR="008701BE" w:rsidRPr="008701BE" w:rsidTr="00C53247">
        <w:trPr>
          <w:trHeight w:val="382"/>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rPr>
                <w:rFonts w:ascii="Times New Roman" w:hAnsi="Times New Roman" w:cs="Times New Roman"/>
                <w:sz w:val="24"/>
                <w:szCs w:val="24"/>
              </w:rPr>
            </w:pPr>
            <w:r w:rsidRPr="008701BE">
              <w:rPr>
                <w:rFonts w:ascii="Times New Roman" w:hAnsi="Times New Roman" w:cs="Times New Roman"/>
                <w:sz w:val="24"/>
                <w:szCs w:val="24"/>
              </w:rPr>
              <w:t>14.</w:t>
            </w:r>
          </w:p>
        </w:tc>
        <w:tc>
          <w:tcPr>
            <w:tcW w:w="6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jc w:val="both"/>
              <w:rPr>
                <w:rFonts w:ascii="Times New Roman" w:hAnsi="Times New Roman" w:cs="Times New Roman"/>
                <w:sz w:val="24"/>
                <w:szCs w:val="24"/>
              </w:rPr>
            </w:pPr>
            <w:r w:rsidRPr="008701BE">
              <w:rPr>
                <w:rFonts w:ascii="Times New Roman" w:hAnsi="Times New Roman" w:cs="Times New Roman"/>
                <w:sz w:val="24"/>
                <w:szCs w:val="24"/>
              </w:rPr>
              <w:t>Political participation  incidents are becoming increasingly common among undergraduate students in Kwara State Polytechnic, Ilorin.</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r>
      <w:tr w:rsidR="008701BE" w:rsidRPr="008701BE" w:rsidTr="00C53247">
        <w:trPr>
          <w:trHeight w:val="382"/>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rPr>
                <w:rFonts w:ascii="Times New Roman" w:hAnsi="Times New Roman" w:cs="Times New Roman"/>
                <w:sz w:val="24"/>
                <w:szCs w:val="24"/>
              </w:rPr>
            </w:pPr>
            <w:r w:rsidRPr="008701BE">
              <w:rPr>
                <w:rFonts w:ascii="Times New Roman" w:hAnsi="Times New Roman" w:cs="Times New Roman"/>
                <w:sz w:val="24"/>
                <w:szCs w:val="24"/>
              </w:rPr>
              <w:t>15.</w:t>
            </w:r>
          </w:p>
        </w:tc>
        <w:tc>
          <w:tcPr>
            <w:tcW w:w="6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1BE" w:rsidRPr="008701BE" w:rsidRDefault="008701BE" w:rsidP="00EA037A">
            <w:pPr>
              <w:spacing w:line="276" w:lineRule="auto"/>
              <w:jc w:val="both"/>
              <w:rPr>
                <w:rFonts w:ascii="Times New Roman" w:hAnsi="Times New Roman" w:cs="Times New Roman"/>
                <w:sz w:val="24"/>
                <w:szCs w:val="24"/>
              </w:rPr>
            </w:pPr>
            <w:r w:rsidRPr="008701BE">
              <w:rPr>
                <w:rFonts w:ascii="Times New Roman" w:hAnsi="Times New Roman" w:cs="Times New Roman"/>
                <w:sz w:val="24"/>
                <w:szCs w:val="24"/>
              </w:rPr>
              <w:t>It is important for academic institutions like Kwara State Polytechnic to take proactive steps to address political participation  issues among students.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01BE" w:rsidRPr="008701BE" w:rsidRDefault="008701BE" w:rsidP="00EA037A">
            <w:pPr>
              <w:spacing w:line="276" w:lineRule="auto"/>
              <w:rPr>
                <w:rFonts w:ascii="Times New Roman" w:hAnsi="Times New Roman" w:cs="Times New Roman"/>
                <w:sz w:val="24"/>
                <w:szCs w:val="24"/>
              </w:rPr>
            </w:pPr>
          </w:p>
        </w:tc>
      </w:tr>
    </w:tbl>
    <w:p w:rsidR="008701BE" w:rsidRPr="008701BE" w:rsidRDefault="008701BE" w:rsidP="00EA037A">
      <w:pPr>
        <w:spacing w:after="0" w:line="360" w:lineRule="auto"/>
        <w:jc w:val="both"/>
        <w:rPr>
          <w:rFonts w:ascii="Times New Roman" w:hAnsi="Times New Roman" w:cs="Times New Roman"/>
          <w:sz w:val="24"/>
          <w:szCs w:val="24"/>
        </w:rPr>
      </w:pPr>
    </w:p>
    <w:p w:rsidR="008701BE" w:rsidRPr="008701BE" w:rsidRDefault="008701BE" w:rsidP="00EA037A">
      <w:pPr>
        <w:spacing w:after="0" w:line="360" w:lineRule="auto"/>
        <w:jc w:val="both"/>
        <w:rPr>
          <w:rFonts w:ascii="Times New Roman" w:hAnsi="Times New Roman" w:cs="Times New Roman"/>
          <w:sz w:val="24"/>
          <w:szCs w:val="24"/>
        </w:rPr>
      </w:pPr>
    </w:p>
    <w:p w:rsidR="00807BEB" w:rsidRDefault="00807BEB" w:rsidP="00EA037A">
      <w:pPr>
        <w:spacing w:after="0" w:line="360" w:lineRule="auto"/>
        <w:jc w:val="both"/>
      </w:pPr>
    </w:p>
    <w:sectPr w:rsidR="00807BEB" w:rsidSect="00D71BCC">
      <w:footerReference w:type="default" r:id="rId8"/>
      <w:pgSz w:w="11909" w:h="16834" w:code="9"/>
      <w:pgMar w:top="1440" w:right="1440" w:bottom="2880" w:left="1440" w:header="0" w:footer="215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E52" w:rsidRDefault="00A15E52" w:rsidP="008D2062">
      <w:pPr>
        <w:spacing w:after="0" w:line="240" w:lineRule="auto"/>
      </w:pPr>
      <w:r>
        <w:separator/>
      </w:r>
    </w:p>
  </w:endnote>
  <w:endnote w:type="continuationSeparator" w:id="1">
    <w:p w:rsidR="00A15E52" w:rsidRDefault="00A15E52" w:rsidP="008D2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707"/>
      <w:docPartObj>
        <w:docPartGallery w:val="Page Numbers (Bottom of Page)"/>
        <w:docPartUnique/>
      </w:docPartObj>
    </w:sdtPr>
    <w:sdtContent>
      <w:p w:rsidR="000126E6" w:rsidRDefault="008D2062">
        <w:pPr>
          <w:pStyle w:val="Footer"/>
          <w:jc w:val="center"/>
        </w:pPr>
        <w:r>
          <w:fldChar w:fldCharType="begin"/>
        </w:r>
        <w:r w:rsidR="008A06C1">
          <w:instrText xml:space="preserve"> PAGE   \* MERGEFORMAT </w:instrText>
        </w:r>
        <w:r>
          <w:fldChar w:fldCharType="separate"/>
        </w:r>
        <w:r w:rsidR="007E7F6A">
          <w:rPr>
            <w:noProof/>
          </w:rPr>
          <w:t>vi</w:t>
        </w:r>
        <w:r>
          <w:rPr>
            <w:noProof/>
          </w:rPr>
          <w:fldChar w:fldCharType="end"/>
        </w:r>
      </w:p>
    </w:sdtContent>
  </w:sdt>
  <w:p w:rsidR="000126E6" w:rsidRDefault="00A15E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E6" w:rsidRDefault="008D2062">
    <w:pPr>
      <w:pStyle w:val="Footer"/>
      <w:jc w:val="center"/>
    </w:pPr>
    <w:r>
      <w:fldChar w:fldCharType="begin"/>
    </w:r>
    <w:r w:rsidR="008A06C1">
      <w:instrText xml:space="preserve"> PAGE   \* MERGEFORMAT </w:instrText>
    </w:r>
    <w:r>
      <w:fldChar w:fldCharType="separate"/>
    </w:r>
    <w:r w:rsidR="007E7F6A">
      <w:rPr>
        <w:noProof/>
      </w:rPr>
      <w:t>53</w:t>
    </w:r>
    <w:r>
      <w:rPr>
        <w:noProof/>
      </w:rPr>
      <w:fldChar w:fldCharType="end"/>
    </w:r>
  </w:p>
  <w:p w:rsidR="000126E6" w:rsidRDefault="00A15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E52" w:rsidRDefault="00A15E52" w:rsidP="008D2062">
      <w:pPr>
        <w:spacing w:after="0" w:line="240" w:lineRule="auto"/>
      </w:pPr>
      <w:r>
        <w:separator/>
      </w:r>
    </w:p>
  </w:footnote>
  <w:footnote w:type="continuationSeparator" w:id="1">
    <w:p w:rsidR="00A15E52" w:rsidRDefault="00A15E52" w:rsidP="008D20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483"/>
    <w:multiLevelType w:val="multilevel"/>
    <w:tmpl w:val="65CA591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8F12803"/>
    <w:multiLevelType w:val="hybridMultilevel"/>
    <w:tmpl w:val="90CA036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0BF3273E"/>
    <w:multiLevelType w:val="hybridMultilevel"/>
    <w:tmpl w:val="581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60316"/>
    <w:multiLevelType w:val="hybridMultilevel"/>
    <w:tmpl w:val="2998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A15F6"/>
    <w:multiLevelType w:val="hybridMultilevel"/>
    <w:tmpl w:val="8F30D09A"/>
    <w:lvl w:ilvl="0" w:tplc="0409001B">
      <w:start w:val="1"/>
      <w:numFmt w:val="lowerRoman"/>
      <w:lvlText w:val="%1."/>
      <w:lvlJc w:val="right"/>
      <w:pPr>
        <w:ind w:left="1000" w:hanging="840"/>
      </w:pPr>
      <w:rPr>
        <w:rFonts w:hint="default"/>
        <w:lang w:val="en-US" w:eastAsia="en-US" w:bidi="ar-SA"/>
      </w:rPr>
    </w:lvl>
    <w:lvl w:ilvl="1" w:tplc="2AAC5DDE">
      <w:numFmt w:val="none"/>
      <w:lvlText w:val=""/>
      <w:lvlJc w:val="left"/>
      <w:pPr>
        <w:tabs>
          <w:tab w:val="num" w:pos="360"/>
        </w:tabs>
      </w:pPr>
    </w:lvl>
    <w:lvl w:ilvl="2" w:tplc="80141E80">
      <w:numFmt w:val="bullet"/>
      <w:lvlText w:val="•"/>
      <w:lvlJc w:val="left"/>
      <w:pPr>
        <w:ind w:left="2736" w:hanging="840"/>
      </w:pPr>
      <w:rPr>
        <w:rFonts w:hint="default"/>
        <w:lang w:val="en-US" w:eastAsia="en-US" w:bidi="ar-SA"/>
      </w:rPr>
    </w:lvl>
    <w:lvl w:ilvl="3" w:tplc="83224EB8">
      <w:numFmt w:val="bullet"/>
      <w:lvlText w:val="•"/>
      <w:lvlJc w:val="left"/>
      <w:pPr>
        <w:ind w:left="3604" w:hanging="840"/>
      </w:pPr>
      <w:rPr>
        <w:rFonts w:hint="default"/>
        <w:lang w:val="en-US" w:eastAsia="en-US" w:bidi="ar-SA"/>
      </w:rPr>
    </w:lvl>
    <w:lvl w:ilvl="4" w:tplc="3752A186">
      <w:numFmt w:val="bullet"/>
      <w:lvlText w:val="•"/>
      <w:lvlJc w:val="left"/>
      <w:pPr>
        <w:ind w:left="4472" w:hanging="840"/>
      </w:pPr>
      <w:rPr>
        <w:rFonts w:hint="default"/>
        <w:lang w:val="en-US" w:eastAsia="en-US" w:bidi="ar-SA"/>
      </w:rPr>
    </w:lvl>
    <w:lvl w:ilvl="5" w:tplc="02584652">
      <w:numFmt w:val="bullet"/>
      <w:lvlText w:val="•"/>
      <w:lvlJc w:val="left"/>
      <w:pPr>
        <w:ind w:left="5340" w:hanging="840"/>
      </w:pPr>
      <w:rPr>
        <w:rFonts w:hint="default"/>
        <w:lang w:val="en-US" w:eastAsia="en-US" w:bidi="ar-SA"/>
      </w:rPr>
    </w:lvl>
    <w:lvl w:ilvl="6" w:tplc="195AD43A">
      <w:numFmt w:val="bullet"/>
      <w:lvlText w:val="•"/>
      <w:lvlJc w:val="left"/>
      <w:pPr>
        <w:ind w:left="6208" w:hanging="840"/>
      </w:pPr>
      <w:rPr>
        <w:rFonts w:hint="default"/>
        <w:lang w:val="en-US" w:eastAsia="en-US" w:bidi="ar-SA"/>
      </w:rPr>
    </w:lvl>
    <w:lvl w:ilvl="7" w:tplc="4E3A5AFA">
      <w:numFmt w:val="bullet"/>
      <w:lvlText w:val="•"/>
      <w:lvlJc w:val="left"/>
      <w:pPr>
        <w:ind w:left="7076" w:hanging="840"/>
      </w:pPr>
      <w:rPr>
        <w:rFonts w:hint="default"/>
        <w:lang w:val="en-US" w:eastAsia="en-US" w:bidi="ar-SA"/>
      </w:rPr>
    </w:lvl>
    <w:lvl w:ilvl="8" w:tplc="84228D86">
      <w:numFmt w:val="bullet"/>
      <w:lvlText w:val="•"/>
      <w:lvlJc w:val="left"/>
      <w:pPr>
        <w:ind w:left="7944" w:hanging="840"/>
      </w:pPr>
      <w:rPr>
        <w:rFonts w:hint="default"/>
        <w:lang w:val="en-US" w:eastAsia="en-US" w:bidi="ar-SA"/>
      </w:rPr>
    </w:lvl>
  </w:abstractNum>
  <w:abstractNum w:abstractNumId="5">
    <w:nsid w:val="0F7C3916"/>
    <w:multiLevelType w:val="hybridMultilevel"/>
    <w:tmpl w:val="F4503D60"/>
    <w:lvl w:ilvl="0" w:tplc="148EE2F0">
      <w:start w:val="3"/>
      <w:numFmt w:val="decimal"/>
      <w:lvlText w:val="%1"/>
      <w:lvlJc w:val="left"/>
      <w:pPr>
        <w:ind w:left="3828" w:hanging="360"/>
      </w:pPr>
      <w:rPr>
        <w:lang w:val="en-US" w:eastAsia="en-US" w:bidi="ar-SA"/>
      </w:rPr>
    </w:lvl>
    <w:lvl w:ilvl="1" w:tplc="9B3CF6FC">
      <w:numFmt w:val="none"/>
      <w:lvlText w:val=""/>
      <w:lvlJc w:val="left"/>
      <w:pPr>
        <w:tabs>
          <w:tab w:val="num" w:pos="360"/>
        </w:tabs>
        <w:ind w:left="0" w:firstLine="0"/>
      </w:pPr>
    </w:lvl>
    <w:lvl w:ilvl="2" w:tplc="EBDCD700">
      <w:start w:val="1"/>
      <w:numFmt w:val="lowerRoman"/>
      <w:lvlText w:val="%3)"/>
      <w:lvlJc w:val="left"/>
      <w:pPr>
        <w:ind w:left="1740" w:hanging="360"/>
      </w:pPr>
      <w:rPr>
        <w:rFonts w:ascii="Times New Roman" w:eastAsia="Times New Roman" w:hAnsi="Times New Roman" w:cs="Times New Roman" w:hint="default"/>
        <w:w w:val="99"/>
        <w:sz w:val="24"/>
        <w:szCs w:val="24"/>
        <w:lang w:val="en-US" w:eastAsia="en-US" w:bidi="ar-SA"/>
      </w:rPr>
    </w:lvl>
    <w:lvl w:ilvl="3" w:tplc="9B3E425C">
      <w:numFmt w:val="bullet"/>
      <w:lvlText w:val="•"/>
      <w:lvlJc w:val="left"/>
      <w:pPr>
        <w:ind w:left="4652" w:hanging="360"/>
      </w:pPr>
      <w:rPr>
        <w:lang w:val="en-US" w:eastAsia="en-US" w:bidi="ar-SA"/>
      </w:rPr>
    </w:lvl>
    <w:lvl w:ilvl="4" w:tplc="39B2F3F8">
      <w:numFmt w:val="bullet"/>
      <w:lvlText w:val="•"/>
      <w:lvlJc w:val="left"/>
      <w:pPr>
        <w:ind w:left="5485" w:hanging="360"/>
      </w:pPr>
      <w:rPr>
        <w:lang w:val="en-US" w:eastAsia="en-US" w:bidi="ar-SA"/>
      </w:rPr>
    </w:lvl>
    <w:lvl w:ilvl="5" w:tplc="34343140">
      <w:numFmt w:val="bullet"/>
      <w:lvlText w:val="•"/>
      <w:lvlJc w:val="left"/>
      <w:pPr>
        <w:ind w:left="6317" w:hanging="360"/>
      </w:pPr>
      <w:rPr>
        <w:lang w:val="en-US" w:eastAsia="en-US" w:bidi="ar-SA"/>
      </w:rPr>
    </w:lvl>
    <w:lvl w:ilvl="6" w:tplc="D668EF42">
      <w:numFmt w:val="bullet"/>
      <w:lvlText w:val="•"/>
      <w:lvlJc w:val="left"/>
      <w:pPr>
        <w:ind w:left="7150" w:hanging="360"/>
      </w:pPr>
      <w:rPr>
        <w:lang w:val="en-US" w:eastAsia="en-US" w:bidi="ar-SA"/>
      </w:rPr>
    </w:lvl>
    <w:lvl w:ilvl="7" w:tplc="71E4D646">
      <w:numFmt w:val="bullet"/>
      <w:lvlText w:val="•"/>
      <w:lvlJc w:val="left"/>
      <w:pPr>
        <w:ind w:left="7982" w:hanging="360"/>
      </w:pPr>
      <w:rPr>
        <w:lang w:val="en-US" w:eastAsia="en-US" w:bidi="ar-SA"/>
      </w:rPr>
    </w:lvl>
    <w:lvl w:ilvl="8" w:tplc="C590D48C">
      <w:numFmt w:val="bullet"/>
      <w:lvlText w:val="•"/>
      <w:lvlJc w:val="left"/>
      <w:pPr>
        <w:ind w:left="8815" w:hanging="360"/>
      </w:pPr>
      <w:rPr>
        <w:lang w:val="en-US" w:eastAsia="en-US" w:bidi="ar-SA"/>
      </w:rPr>
    </w:lvl>
  </w:abstractNum>
  <w:abstractNum w:abstractNumId="6">
    <w:nsid w:val="10AC5086"/>
    <w:multiLevelType w:val="hybridMultilevel"/>
    <w:tmpl w:val="C6AA0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25B6C29"/>
    <w:multiLevelType w:val="hybridMultilevel"/>
    <w:tmpl w:val="4EFCA3BC"/>
    <w:lvl w:ilvl="0" w:tplc="04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nsid w:val="19335F41"/>
    <w:multiLevelType w:val="multilevel"/>
    <w:tmpl w:val="09B243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16073C"/>
    <w:multiLevelType w:val="hybridMultilevel"/>
    <w:tmpl w:val="A9442D94"/>
    <w:lvl w:ilvl="0" w:tplc="DA044E52">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D6D19C2"/>
    <w:multiLevelType w:val="hybridMultilevel"/>
    <w:tmpl w:val="CF069D8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B74096"/>
    <w:multiLevelType w:val="multilevel"/>
    <w:tmpl w:val="F00ECC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9235CFC"/>
    <w:multiLevelType w:val="hybridMultilevel"/>
    <w:tmpl w:val="E5A2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A2098E"/>
    <w:multiLevelType w:val="multilevel"/>
    <w:tmpl w:val="7714B12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D10761F"/>
    <w:multiLevelType w:val="hybridMultilevel"/>
    <w:tmpl w:val="B2E4691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0B30ECE"/>
    <w:multiLevelType w:val="multilevel"/>
    <w:tmpl w:val="58B8E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4F843B7"/>
    <w:multiLevelType w:val="hybridMultilevel"/>
    <w:tmpl w:val="15D01778"/>
    <w:lvl w:ilvl="0" w:tplc="0409000B">
      <w:start w:val="1"/>
      <w:numFmt w:val="bullet"/>
      <w:lvlText w:val=""/>
      <w:lvlJc w:val="left"/>
      <w:pPr>
        <w:ind w:left="977" w:hanging="360"/>
      </w:pPr>
      <w:rPr>
        <w:rFonts w:ascii="Wingdings" w:hAnsi="Wingdings"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7">
    <w:nsid w:val="379B745C"/>
    <w:multiLevelType w:val="hybridMultilevel"/>
    <w:tmpl w:val="1F460638"/>
    <w:lvl w:ilvl="0" w:tplc="0409001B">
      <w:start w:val="1"/>
      <w:numFmt w:val="lowerRoman"/>
      <w:lvlText w:val="%1."/>
      <w:lvlJc w:val="right"/>
      <w:pPr>
        <w:ind w:left="1170" w:hanging="360"/>
      </w:p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18">
    <w:nsid w:val="37E51040"/>
    <w:multiLevelType w:val="hybridMultilevel"/>
    <w:tmpl w:val="1720AEFC"/>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C584BC8"/>
    <w:multiLevelType w:val="hybridMultilevel"/>
    <w:tmpl w:val="D7649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AD6674"/>
    <w:multiLevelType w:val="hybridMultilevel"/>
    <w:tmpl w:val="597A09B8"/>
    <w:lvl w:ilvl="0" w:tplc="0409001B">
      <w:start w:val="1"/>
      <w:numFmt w:val="lowerRoman"/>
      <w:lvlText w:val="%1."/>
      <w:lvlJc w:val="righ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E98133F"/>
    <w:multiLevelType w:val="hybridMultilevel"/>
    <w:tmpl w:val="09CC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F64C6B"/>
    <w:multiLevelType w:val="hybridMultilevel"/>
    <w:tmpl w:val="AB72A0C2"/>
    <w:lvl w:ilvl="0" w:tplc="0409000B">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nsid w:val="474A34EB"/>
    <w:multiLevelType w:val="multilevel"/>
    <w:tmpl w:val="966AEA0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7D7091D"/>
    <w:multiLevelType w:val="hybridMultilevel"/>
    <w:tmpl w:val="90246284"/>
    <w:lvl w:ilvl="0" w:tplc="19ECFA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4400B1"/>
    <w:multiLevelType w:val="hybridMultilevel"/>
    <w:tmpl w:val="CABC2F7E"/>
    <w:lvl w:ilvl="0" w:tplc="59DE23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BD24DC8"/>
    <w:multiLevelType w:val="multilevel"/>
    <w:tmpl w:val="493E64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BD53C27"/>
    <w:multiLevelType w:val="hybridMultilevel"/>
    <w:tmpl w:val="8020AC30"/>
    <w:lvl w:ilvl="0" w:tplc="0409001B">
      <w:start w:val="1"/>
      <w:numFmt w:val="lowerRoman"/>
      <w:lvlText w:val="%1."/>
      <w:lvlJc w:val="righ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nsid w:val="5E2C7D41"/>
    <w:multiLevelType w:val="hybridMultilevel"/>
    <w:tmpl w:val="DF3ECF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0B973FE"/>
    <w:multiLevelType w:val="hybridMultilevel"/>
    <w:tmpl w:val="5642B5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C14140B"/>
    <w:multiLevelType w:val="hybridMultilevel"/>
    <w:tmpl w:val="1D22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FC69F2"/>
    <w:multiLevelType w:val="hybridMultilevel"/>
    <w:tmpl w:val="607C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AB0513"/>
    <w:multiLevelType w:val="hybridMultilevel"/>
    <w:tmpl w:val="A6A80E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373568F"/>
    <w:multiLevelType w:val="hybridMultilevel"/>
    <w:tmpl w:val="CF069D8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ED11F0"/>
    <w:multiLevelType w:val="hybridMultilevel"/>
    <w:tmpl w:val="8C9A99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1362EF"/>
    <w:multiLevelType w:val="multilevel"/>
    <w:tmpl w:val="54B8918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6"/>
  </w:num>
  <w:num w:numId="2">
    <w:abstractNumId w:val="3"/>
  </w:num>
  <w:num w:numId="3">
    <w:abstractNumId w:val="19"/>
  </w:num>
  <w:num w:numId="4">
    <w:abstractNumId w:val="31"/>
  </w:num>
  <w:num w:numId="5">
    <w:abstractNumId w:val="21"/>
  </w:num>
  <w:num w:numId="6">
    <w:abstractNumId w:val="30"/>
  </w:num>
  <w:num w:numId="7">
    <w:abstractNumId w:val="2"/>
  </w:num>
  <w:num w:numId="8">
    <w:abstractNumId w:val="1"/>
  </w:num>
  <w:num w:numId="9">
    <w:abstractNumId w:val="34"/>
  </w:num>
  <w:num w:numId="10">
    <w:abstractNumId w:val="33"/>
  </w:num>
  <w:num w:numId="11">
    <w:abstractNumId w:val="4"/>
  </w:num>
  <w:num w:numId="12">
    <w:abstractNumId w:val="24"/>
  </w:num>
  <w:num w:numId="13">
    <w:abstractNumId w:val="13"/>
  </w:num>
  <w:num w:numId="14">
    <w:abstractNumId w:val="35"/>
  </w:num>
  <w:num w:numId="15">
    <w:abstractNumId w:val="10"/>
  </w:num>
  <w:num w:numId="16">
    <w:abstractNumId w:val="12"/>
  </w:num>
  <w:num w:numId="17">
    <w:abstractNumId w:val="23"/>
  </w:num>
  <w:num w:numId="18">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lvlOverride w:ilvl="0">
      <w:startOverride w:val="3"/>
    </w:lvlOverride>
    <w:lvlOverride w:ilvl="1"/>
    <w:lvlOverride w:ilvl="2">
      <w:startOverride w:val="1"/>
    </w:lvlOverride>
    <w:lvlOverride w:ilvl="3"/>
    <w:lvlOverride w:ilvl="4"/>
    <w:lvlOverride w:ilvl="5"/>
    <w:lvlOverride w:ilvl="6"/>
    <w:lvlOverride w:ilvl="7"/>
    <w:lvlOverride w:ilvl="8"/>
  </w:num>
  <w:num w:numId="27">
    <w:abstractNumId w:val="2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8701BE"/>
    <w:rsid w:val="000B6960"/>
    <w:rsid w:val="0011157F"/>
    <w:rsid w:val="00111EA7"/>
    <w:rsid w:val="00176D7C"/>
    <w:rsid w:val="001843EF"/>
    <w:rsid w:val="001B1B1D"/>
    <w:rsid w:val="001C633E"/>
    <w:rsid w:val="00236056"/>
    <w:rsid w:val="00295B65"/>
    <w:rsid w:val="00350F0B"/>
    <w:rsid w:val="00352322"/>
    <w:rsid w:val="00413983"/>
    <w:rsid w:val="00434215"/>
    <w:rsid w:val="00442ED0"/>
    <w:rsid w:val="004C3454"/>
    <w:rsid w:val="004C40ED"/>
    <w:rsid w:val="004D6FE5"/>
    <w:rsid w:val="005A5D81"/>
    <w:rsid w:val="005B5164"/>
    <w:rsid w:val="00613E63"/>
    <w:rsid w:val="00651BAB"/>
    <w:rsid w:val="00677264"/>
    <w:rsid w:val="006E4BED"/>
    <w:rsid w:val="00744824"/>
    <w:rsid w:val="007561B6"/>
    <w:rsid w:val="007B4163"/>
    <w:rsid w:val="007E7F6A"/>
    <w:rsid w:val="00807BEB"/>
    <w:rsid w:val="00837E8D"/>
    <w:rsid w:val="008701BE"/>
    <w:rsid w:val="00894D4D"/>
    <w:rsid w:val="008A06C1"/>
    <w:rsid w:val="008D2062"/>
    <w:rsid w:val="008D5420"/>
    <w:rsid w:val="009138B1"/>
    <w:rsid w:val="00930C51"/>
    <w:rsid w:val="0097130F"/>
    <w:rsid w:val="009A202E"/>
    <w:rsid w:val="00A15E52"/>
    <w:rsid w:val="00A64E96"/>
    <w:rsid w:val="00BC4AE7"/>
    <w:rsid w:val="00C16193"/>
    <w:rsid w:val="00C53247"/>
    <w:rsid w:val="00C920B8"/>
    <w:rsid w:val="00CD0AB9"/>
    <w:rsid w:val="00D11FF3"/>
    <w:rsid w:val="00D355D4"/>
    <w:rsid w:val="00D50707"/>
    <w:rsid w:val="00DA59CC"/>
    <w:rsid w:val="00E45A99"/>
    <w:rsid w:val="00EA037A"/>
    <w:rsid w:val="00F51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BE"/>
  </w:style>
  <w:style w:type="paragraph" w:styleId="Heading1">
    <w:name w:val="heading 1"/>
    <w:aliases w:val="Heading 1.aaaaaaaa"/>
    <w:basedOn w:val="Normal"/>
    <w:link w:val="Heading1Char"/>
    <w:uiPriority w:val="9"/>
    <w:qFormat/>
    <w:rsid w:val="008701BE"/>
    <w:pPr>
      <w:widowControl w:val="0"/>
      <w:autoSpaceDE w:val="0"/>
      <w:autoSpaceDN w:val="0"/>
      <w:spacing w:before="36" w:after="0" w:line="240" w:lineRule="auto"/>
      <w:ind w:left="10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aaaaaaa Char"/>
    <w:basedOn w:val="DefaultParagraphFont"/>
    <w:link w:val="Heading1"/>
    <w:uiPriority w:val="9"/>
    <w:rsid w:val="008701BE"/>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8701BE"/>
    <w:pPr>
      <w:ind w:left="720"/>
      <w:contextualSpacing/>
    </w:pPr>
  </w:style>
  <w:style w:type="character" w:customStyle="1" w:styleId="ListParagraphChar">
    <w:name w:val="List Paragraph Char"/>
    <w:link w:val="ListParagraph"/>
    <w:uiPriority w:val="34"/>
    <w:rsid w:val="008701BE"/>
  </w:style>
  <w:style w:type="paragraph" w:styleId="Header">
    <w:name w:val="header"/>
    <w:basedOn w:val="Normal"/>
    <w:link w:val="HeaderChar"/>
    <w:uiPriority w:val="99"/>
    <w:unhideWhenUsed/>
    <w:rsid w:val="00870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1BE"/>
  </w:style>
  <w:style w:type="paragraph" w:styleId="Footer">
    <w:name w:val="footer"/>
    <w:basedOn w:val="Normal"/>
    <w:link w:val="FooterChar"/>
    <w:uiPriority w:val="99"/>
    <w:unhideWhenUsed/>
    <w:rsid w:val="00870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1BE"/>
  </w:style>
  <w:style w:type="paragraph" w:customStyle="1" w:styleId="Normal1">
    <w:name w:val="Normal1"/>
    <w:rsid w:val="008701BE"/>
    <w:rPr>
      <w:rFonts w:ascii="Calibri" w:eastAsia="Calibri" w:hAnsi="Calibri" w:cs="Calibri"/>
    </w:rPr>
  </w:style>
  <w:style w:type="paragraph" w:styleId="NoSpacing">
    <w:name w:val="No Spacing"/>
    <w:uiPriority w:val="1"/>
    <w:qFormat/>
    <w:rsid w:val="008701BE"/>
    <w:pPr>
      <w:spacing w:after="0" w:line="240" w:lineRule="auto"/>
    </w:pPr>
    <w:rPr>
      <w:rFonts w:ascii="Calibri" w:eastAsia="SimSun" w:hAnsi="Calibri" w:cs="Times New Roman"/>
      <w:lang w:eastAsia="zh-CN"/>
    </w:rPr>
  </w:style>
  <w:style w:type="table" w:styleId="TableGrid">
    <w:name w:val="Table Grid"/>
    <w:basedOn w:val="TableNormal"/>
    <w:uiPriority w:val="59"/>
    <w:rsid w:val="008701BE"/>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701BE"/>
    <w:rPr>
      <w:color w:val="0000FF" w:themeColor="hyperlink"/>
      <w:u w:val="single"/>
    </w:rPr>
  </w:style>
  <w:style w:type="character" w:styleId="FollowedHyperlink">
    <w:name w:val="FollowedHyperlink"/>
    <w:basedOn w:val="DefaultParagraphFont"/>
    <w:uiPriority w:val="99"/>
    <w:semiHidden/>
    <w:unhideWhenUsed/>
    <w:rsid w:val="008701BE"/>
    <w:rPr>
      <w:color w:val="800080" w:themeColor="followedHyperlink"/>
      <w:u w:val="single"/>
    </w:rPr>
  </w:style>
  <w:style w:type="paragraph" w:customStyle="1" w:styleId="msonormal0">
    <w:name w:val="msonormal"/>
    <w:basedOn w:val="Normal"/>
    <w:rsid w:val="008701BE"/>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autoRedefine/>
    <w:uiPriority w:val="39"/>
    <w:semiHidden/>
    <w:unhideWhenUsed/>
    <w:qFormat/>
    <w:rsid w:val="008701BE"/>
    <w:pPr>
      <w:widowControl w:val="0"/>
      <w:autoSpaceDE w:val="0"/>
      <w:autoSpaceDN w:val="0"/>
      <w:spacing w:before="53" w:after="0" w:line="240" w:lineRule="auto"/>
      <w:ind w:left="1723" w:hanging="304"/>
    </w:pPr>
    <w:rPr>
      <w:rFonts w:ascii="Times New Roman" w:eastAsia="Times New Roman" w:hAnsi="Times New Roman" w:cs="Times New Roman"/>
      <w:sz w:val="20"/>
      <w:szCs w:val="20"/>
    </w:rPr>
  </w:style>
  <w:style w:type="paragraph" w:styleId="TOC2">
    <w:name w:val="toc 2"/>
    <w:basedOn w:val="Normal"/>
    <w:autoRedefine/>
    <w:uiPriority w:val="39"/>
    <w:semiHidden/>
    <w:unhideWhenUsed/>
    <w:qFormat/>
    <w:rsid w:val="008701BE"/>
    <w:pPr>
      <w:widowControl w:val="0"/>
      <w:autoSpaceDE w:val="0"/>
      <w:autoSpaceDN w:val="0"/>
      <w:spacing w:before="56" w:after="0" w:line="240" w:lineRule="auto"/>
      <w:ind w:left="1471"/>
    </w:pPr>
    <w:rPr>
      <w:rFonts w:ascii="Times New Roman" w:eastAsia="Times New Roman" w:hAnsi="Times New Roman" w:cs="Times New Roman"/>
      <w:sz w:val="24"/>
      <w:szCs w:val="24"/>
    </w:rPr>
  </w:style>
  <w:style w:type="paragraph" w:styleId="TOC3">
    <w:name w:val="toc 3"/>
    <w:basedOn w:val="Normal"/>
    <w:autoRedefine/>
    <w:uiPriority w:val="39"/>
    <w:semiHidden/>
    <w:unhideWhenUsed/>
    <w:qFormat/>
    <w:rsid w:val="008701BE"/>
    <w:pPr>
      <w:widowControl w:val="0"/>
      <w:autoSpaceDE w:val="0"/>
      <w:autoSpaceDN w:val="0"/>
      <w:spacing w:before="5" w:after="0" w:line="240" w:lineRule="auto"/>
      <w:ind w:left="1471"/>
    </w:pPr>
    <w:rPr>
      <w:rFonts w:ascii="Calibri" w:eastAsia="Calibri" w:hAnsi="Calibri" w:cs="Calibri"/>
    </w:rPr>
  </w:style>
  <w:style w:type="paragraph" w:styleId="TOC4">
    <w:name w:val="toc 4"/>
    <w:basedOn w:val="Normal"/>
    <w:autoRedefine/>
    <w:uiPriority w:val="39"/>
    <w:semiHidden/>
    <w:unhideWhenUsed/>
    <w:qFormat/>
    <w:rsid w:val="008701BE"/>
    <w:pPr>
      <w:widowControl w:val="0"/>
      <w:autoSpaceDE w:val="0"/>
      <w:autoSpaceDN w:val="0"/>
      <w:spacing w:before="99" w:after="0" w:line="240" w:lineRule="auto"/>
      <w:ind w:left="1420"/>
    </w:pPr>
    <w:rPr>
      <w:rFonts w:ascii="Times New Roman" w:eastAsia="Times New Roman" w:hAnsi="Times New Roman" w:cs="Times New Roman"/>
      <w:sz w:val="20"/>
      <w:szCs w:val="20"/>
    </w:rPr>
  </w:style>
  <w:style w:type="paragraph" w:styleId="TOC5">
    <w:name w:val="toc 5"/>
    <w:basedOn w:val="Normal"/>
    <w:autoRedefine/>
    <w:uiPriority w:val="39"/>
    <w:semiHidden/>
    <w:unhideWhenUsed/>
    <w:qFormat/>
    <w:rsid w:val="008701BE"/>
    <w:pPr>
      <w:widowControl w:val="0"/>
      <w:autoSpaceDE w:val="0"/>
      <w:autoSpaceDN w:val="0"/>
      <w:spacing w:before="99" w:after="0" w:line="240" w:lineRule="auto"/>
      <w:ind w:left="1922" w:hanging="303"/>
    </w:pPr>
    <w:rPr>
      <w:rFonts w:ascii="Times New Roman" w:eastAsia="Times New Roman" w:hAnsi="Times New Roman" w:cs="Times New Roman"/>
      <w:sz w:val="20"/>
      <w:szCs w:val="20"/>
    </w:rPr>
  </w:style>
  <w:style w:type="paragraph" w:styleId="BodyText">
    <w:name w:val="Body Text"/>
    <w:basedOn w:val="Normal"/>
    <w:link w:val="BodyTextChar"/>
    <w:uiPriority w:val="1"/>
    <w:semiHidden/>
    <w:unhideWhenUsed/>
    <w:qFormat/>
    <w:rsid w:val="008701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8701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01B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701BE"/>
    <w:rPr>
      <w:rFonts w:ascii="Tahoma" w:eastAsia="Times New Roman" w:hAnsi="Tahoma" w:cs="Tahoma"/>
      <w:sz w:val="16"/>
      <w:szCs w:val="16"/>
    </w:rPr>
  </w:style>
  <w:style w:type="paragraph" w:customStyle="1" w:styleId="TableParagraph">
    <w:name w:val="Table Paragraph"/>
    <w:basedOn w:val="Normal"/>
    <w:uiPriority w:val="1"/>
    <w:qFormat/>
    <w:rsid w:val="008701BE"/>
    <w:pPr>
      <w:widowControl w:val="0"/>
      <w:autoSpaceDE w:val="0"/>
      <w:autoSpaceDN w:val="0"/>
      <w:spacing w:after="0" w:line="240" w:lineRule="auto"/>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8701BE"/>
    <w:rPr>
      <w:color w:val="605E5C"/>
      <w:shd w:val="clear" w:color="auto" w:fill="E1DFDD"/>
    </w:rPr>
  </w:style>
  <w:style w:type="character" w:customStyle="1" w:styleId="Heading1Char1">
    <w:name w:val="Heading 1 Char1"/>
    <w:aliases w:val="Heading 1.aaaaaaaa Char1"/>
    <w:basedOn w:val="DefaultParagraphFont"/>
    <w:uiPriority w:val="9"/>
    <w:rsid w:val="008701B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701BE"/>
    <w:pPr>
      <w:spacing w:after="0" w:line="360" w:lineRule="auto"/>
      <w:jc w:val="both"/>
    </w:pPr>
    <w:rPr>
      <w:rFonts w:ascii="Times New Roman" w:hAnsi="Times New Roman" w:cs="Times New Roman"/>
      <w:color w:val="000000" w:themeColor="text1"/>
      <w:sz w:val="24"/>
      <w:szCs w:val="24"/>
    </w:rPr>
  </w:style>
  <w:style w:type="paragraph" w:styleId="TOC6">
    <w:name w:val="toc 6"/>
    <w:basedOn w:val="Normal"/>
    <w:next w:val="Normal"/>
    <w:autoRedefine/>
    <w:uiPriority w:val="39"/>
    <w:semiHidden/>
    <w:unhideWhenUsed/>
    <w:rsid w:val="008701BE"/>
    <w:pPr>
      <w:spacing w:after="100" w:line="360" w:lineRule="auto"/>
      <w:ind w:left="1100"/>
      <w:jc w:val="both"/>
    </w:pPr>
    <w:rPr>
      <w:rFonts w:ascii="Times New Roman" w:eastAsiaTheme="minorEastAsia" w:hAnsi="Times New Roman"/>
      <w:color w:val="000000" w:themeColor="text1"/>
    </w:rPr>
  </w:style>
  <w:style w:type="paragraph" w:styleId="TOC7">
    <w:name w:val="toc 7"/>
    <w:basedOn w:val="Normal"/>
    <w:next w:val="Normal"/>
    <w:autoRedefine/>
    <w:uiPriority w:val="39"/>
    <w:semiHidden/>
    <w:unhideWhenUsed/>
    <w:rsid w:val="008701BE"/>
    <w:pPr>
      <w:spacing w:after="100" w:line="360" w:lineRule="auto"/>
      <w:ind w:left="1320"/>
      <w:jc w:val="both"/>
    </w:pPr>
    <w:rPr>
      <w:rFonts w:ascii="Times New Roman" w:eastAsiaTheme="minorEastAsia" w:hAnsi="Times New Roman"/>
      <w:color w:val="000000" w:themeColor="text1"/>
    </w:rPr>
  </w:style>
  <w:style w:type="paragraph" w:styleId="TOC8">
    <w:name w:val="toc 8"/>
    <w:basedOn w:val="Normal"/>
    <w:next w:val="Normal"/>
    <w:autoRedefine/>
    <w:uiPriority w:val="39"/>
    <w:semiHidden/>
    <w:unhideWhenUsed/>
    <w:rsid w:val="008701BE"/>
    <w:pPr>
      <w:spacing w:after="100" w:line="360" w:lineRule="auto"/>
      <w:ind w:left="1540"/>
      <w:jc w:val="both"/>
    </w:pPr>
    <w:rPr>
      <w:rFonts w:ascii="Times New Roman" w:eastAsiaTheme="minorEastAsia" w:hAnsi="Times New Roman"/>
      <w:color w:val="000000" w:themeColor="text1"/>
    </w:rPr>
  </w:style>
  <w:style w:type="paragraph" w:styleId="TOC9">
    <w:name w:val="toc 9"/>
    <w:basedOn w:val="Normal"/>
    <w:next w:val="Normal"/>
    <w:autoRedefine/>
    <w:uiPriority w:val="39"/>
    <w:semiHidden/>
    <w:unhideWhenUsed/>
    <w:rsid w:val="008701BE"/>
    <w:pPr>
      <w:spacing w:after="100" w:line="360" w:lineRule="auto"/>
      <w:ind w:left="1760"/>
      <w:jc w:val="both"/>
    </w:pPr>
    <w:rPr>
      <w:rFonts w:ascii="Times New Roman" w:eastAsiaTheme="minorEastAsia" w:hAnsi="Times New Roman"/>
      <w:color w:val="000000" w:themeColor="text1"/>
    </w:rPr>
  </w:style>
  <w:style w:type="paragraph" w:styleId="DocumentMap">
    <w:name w:val="Document Map"/>
    <w:basedOn w:val="Normal"/>
    <w:link w:val="DocumentMapChar"/>
    <w:uiPriority w:val="99"/>
    <w:semiHidden/>
    <w:unhideWhenUsed/>
    <w:rsid w:val="008701BE"/>
    <w:pPr>
      <w:spacing w:after="0" w:line="240" w:lineRule="auto"/>
      <w:jc w:val="both"/>
    </w:pPr>
    <w:rPr>
      <w:rFonts w:ascii="Tahoma" w:hAnsi="Tahoma" w:cs="Tahoma"/>
      <w:color w:val="000000" w:themeColor="text1"/>
      <w:sz w:val="16"/>
      <w:szCs w:val="16"/>
    </w:rPr>
  </w:style>
  <w:style w:type="character" w:customStyle="1" w:styleId="DocumentMapChar">
    <w:name w:val="Document Map Char"/>
    <w:basedOn w:val="DefaultParagraphFont"/>
    <w:link w:val="DocumentMap"/>
    <w:uiPriority w:val="99"/>
    <w:semiHidden/>
    <w:rsid w:val="008701BE"/>
    <w:rPr>
      <w:rFonts w:ascii="Tahoma" w:hAnsi="Tahoma" w:cs="Tahoma"/>
      <w:color w:val="000000" w:themeColor="text1"/>
      <w:sz w:val="16"/>
      <w:szCs w:val="16"/>
    </w:rPr>
  </w:style>
  <w:style w:type="paragraph" w:styleId="TOCHeading">
    <w:name w:val="TOC Heading"/>
    <w:basedOn w:val="Heading1"/>
    <w:next w:val="Normal"/>
    <w:uiPriority w:val="39"/>
    <w:semiHidden/>
    <w:unhideWhenUsed/>
    <w:qFormat/>
    <w:rsid w:val="008701BE"/>
    <w:pPr>
      <w:widowControl/>
      <w:autoSpaceDE/>
      <w:autoSpaceDN/>
      <w:spacing w:before="0" w:line="360" w:lineRule="auto"/>
      <w:ind w:left="0"/>
      <w:jc w:val="center"/>
      <w:outlineLvl w:val="9"/>
    </w:pPr>
    <w:rPr>
      <w:rFonts w:eastAsiaTheme="minorHAnsi"/>
      <w:bCs w:val="0"/>
      <w:color w:val="000000" w:themeColor="text1"/>
      <w:sz w:val="22"/>
    </w:rPr>
  </w:style>
</w:styles>
</file>

<file path=word/webSettings.xml><?xml version="1.0" encoding="utf-8"?>
<w:webSettings xmlns:r="http://schemas.openxmlformats.org/officeDocument/2006/relationships" xmlns:w="http://schemas.openxmlformats.org/wordprocessingml/2006/main">
  <w:divs>
    <w:div w:id="243809387">
      <w:bodyDiv w:val="1"/>
      <w:marLeft w:val="0"/>
      <w:marRight w:val="0"/>
      <w:marTop w:val="0"/>
      <w:marBottom w:val="0"/>
      <w:divBdr>
        <w:top w:val="none" w:sz="0" w:space="0" w:color="auto"/>
        <w:left w:val="none" w:sz="0" w:space="0" w:color="auto"/>
        <w:bottom w:val="none" w:sz="0" w:space="0" w:color="auto"/>
        <w:right w:val="none" w:sz="0" w:space="0" w:color="auto"/>
      </w:divBdr>
    </w:div>
    <w:div w:id="125227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59</Pages>
  <Words>17244</Words>
  <Characters>98291</Characters>
  <Application>Microsoft Office Word</Application>
  <DocSecurity>0</DocSecurity>
  <Lines>819</Lines>
  <Paragraphs>230</Paragraphs>
  <ScaleCrop>false</ScaleCrop>
  <Company/>
  <LinksUpToDate>false</LinksUpToDate>
  <CharactersWithSpaces>115305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2025-06-03T10:59:00Z</cp:lastPrinted>
  <dcterms:created xsi:type="dcterms:W3CDTF">2025-06-02T19:36:00Z</dcterms:created>
  <dcterms:modified xsi:type="dcterms:W3CDTF">2025-06-03T11:02:00Z</dcterms:modified>
</cp:coreProperties>
</file>