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8611" w14:textId="39728849" w:rsidR="002F2F81" w:rsidRDefault="00023D4B" w:rsidP="002F2F81">
      <w:pPr>
        <w:shd w:val="clear" w:color="auto" w:fill="FFFFFF"/>
        <w:adjustRightInd w:val="0"/>
        <w:jc w:val="center"/>
        <w:rPr>
          <w:b/>
          <w:i/>
          <w:color w:val="000000"/>
          <w:sz w:val="36"/>
        </w:rPr>
      </w:pPr>
      <w:r w:rsidRPr="00023D4B">
        <w:rPr>
          <w:rFonts w:eastAsia="Times New Roman"/>
          <w:b/>
          <w:bCs/>
          <w:sz w:val="34"/>
          <w:lang w:bidi="en-US"/>
        </w:rPr>
        <w:t>ROLE OF BANKS IN THE TRANSMISSION OF MONETARY POLICIES IN NIGERIA</w:t>
      </w:r>
      <w:r>
        <w:rPr>
          <w:rFonts w:eastAsia="Times New Roman"/>
          <w:b/>
          <w:bCs/>
          <w:sz w:val="34"/>
          <w:lang w:bidi="en-US"/>
        </w:rPr>
        <w:t xml:space="preserve">: A STUDY OF </w:t>
      </w:r>
      <w:r w:rsidR="006B7A30">
        <w:rPr>
          <w:rFonts w:eastAsia="Times New Roman"/>
          <w:b/>
          <w:bCs/>
          <w:sz w:val="34"/>
          <w:lang w:bidi="en-US"/>
        </w:rPr>
        <w:t>UNION BANK</w:t>
      </w:r>
      <w:r w:rsidRPr="00023D4B">
        <w:rPr>
          <w:rFonts w:eastAsia="Times New Roman"/>
          <w:b/>
          <w:bCs/>
          <w:sz w:val="34"/>
          <w:lang w:bidi="en-US"/>
        </w:rPr>
        <w:t>, PLC ILORIN.</w:t>
      </w:r>
    </w:p>
    <w:p w14:paraId="4B3D3090" w14:textId="77777777" w:rsidR="002F2F81" w:rsidRDefault="002F2F81" w:rsidP="002F2F81">
      <w:pPr>
        <w:shd w:val="clear" w:color="auto" w:fill="FFFFFF"/>
        <w:adjustRightInd w:val="0"/>
        <w:jc w:val="center"/>
        <w:rPr>
          <w:b/>
          <w:i/>
          <w:color w:val="000000"/>
          <w:sz w:val="36"/>
        </w:rPr>
      </w:pPr>
    </w:p>
    <w:p w14:paraId="057CDDDB" w14:textId="77777777" w:rsidR="002F2F81" w:rsidRDefault="002F2F81" w:rsidP="002F2F81">
      <w:pPr>
        <w:shd w:val="clear" w:color="auto" w:fill="FFFFFF"/>
        <w:adjustRightInd w:val="0"/>
        <w:jc w:val="center"/>
        <w:rPr>
          <w:b/>
          <w:i/>
          <w:color w:val="000000"/>
          <w:sz w:val="36"/>
        </w:rPr>
      </w:pPr>
    </w:p>
    <w:p w14:paraId="2257D05C" w14:textId="77777777" w:rsidR="00023D4B" w:rsidRDefault="00023D4B" w:rsidP="002F2F81">
      <w:pPr>
        <w:shd w:val="clear" w:color="auto" w:fill="FFFFFF"/>
        <w:adjustRightInd w:val="0"/>
        <w:jc w:val="center"/>
        <w:rPr>
          <w:b/>
          <w:i/>
          <w:color w:val="000000"/>
          <w:sz w:val="36"/>
        </w:rPr>
      </w:pPr>
    </w:p>
    <w:p w14:paraId="1DE11CEF" w14:textId="77777777" w:rsidR="002F2F81" w:rsidRPr="00B57133" w:rsidRDefault="002F2F81" w:rsidP="002F2F81">
      <w:pPr>
        <w:shd w:val="clear" w:color="auto" w:fill="FFFFFF"/>
        <w:adjustRightInd w:val="0"/>
        <w:jc w:val="center"/>
        <w:rPr>
          <w:b/>
          <w:i/>
          <w:color w:val="000000"/>
          <w:sz w:val="36"/>
        </w:rPr>
      </w:pPr>
      <w:r w:rsidRPr="00B57133">
        <w:rPr>
          <w:b/>
          <w:i/>
          <w:color w:val="000000"/>
          <w:sz w:val="36"/>
        </w:rPr>
        <w:t>By</w:t>
      </w:r>
    </w:p>
    <w:p w14:paraId="601FC98D" w14:textId="77777777" w:rsidR="002F2F81" w:rsidRPr="00B57133" w:rsidRDefault="00023D4B" w:rsidP="002F2F81">
      <w:pPr>
        <w:shd w:val="clear" w:color="auto" w:fill="FFFFFF"/>
        <w:adjustRightInd w:val="0"/>
        <w:jc w:val="center"/>
        <w:rPr>
          <w:b/>
          <w:color w:val="000000"/>
          <w:sz w:val="36"/>
        </w:rPr>
      </w:pPr>
      <w:r>
        <w:rPr>
          <w:b/>
          <w:color w:val="000000"/>
          <w:sz w:val="36"/>
        </w:rPr>
        <w:t>ISMAILA</w:t>
      </w:r>
      <w:r w:rsidR="002F2F81">
        <w:rPr>
          <w:b/>
          <w:color w:val="000000"/>
          <w:sz w:val="36"/>
        </w:rPr>
        <w:t xml:space="preserve">, </w:t>
      </w:r>
      <w:r>
        <w:rPr>
          <w:b/>
          <w:color w:val="000000"/>
          <w:sz w:val="36"/>
        </w:rPr>
        <w:t>Roheemah Eniola</w:t>
      </w:r>
    </w:p>
    <w:p w14:paraId="3E840010" w14:textId="77777777" w:rsidR="002F2F81" w:rsidRPr="00B57133" w:rsidRDefault="00023D4B" w:rsidP="002F2F81">
      <w:pPr>
        <w:shd w:val="clear" w:color="auto" w:fill="FFFFFF"/>
        <w:adjustRightInd w:val="0"/>
        <w:jc w:val="center"/>
        <w:rPr>
          <w:color w:val="000000"/>
          <w:sz w:val="36"/>
        </w:rPr>
      </w:pPr>
      <w:r>
        <w:rPr>
          <w:b/>
          <w:color w:val="000000"/>
          <w:sz w:val="36"/>
        </w:rPr>
        <w:t>ND/23/BFN/FT/0117</w:t>
      </w:r>
    </w:p>
    <w:p w14:paraId="6903377B" w14:textId="77777777" w:rsidR="002F2F81" w:rsidRDefault="002F2F81" w:rsidP="002F2F81">
      <w:pPr>
        <w:shd w:val="clear" w:color="auto" w:fill="FFFFFF"/>
        <w:adjustRightInd w:val="0"/>
        <w:jc w:val="both"/>
        <w:rPr>
          <w:color w:val="000000"/>
        </w:rPr>
      </w:pPr>
    </w:p>
    <w:p w14:paraId="3B746970" w14:textId="77777777" w:rsidR="002F2F81" w:rsidRDefault="002F2F81" w:rsidP="002F2F81">
      <w:pPr>
        <w:shd w:val="clear" w:color="auto" w:fill="FFFFFF"/>
        <w:adjustRightInd w:val="0"/>
        <w:jc w:val="both"/>
        <w:rPr>
          <w:color w:val="000000"/>
        </w:rPr>
      </w:pPr>
    </w:p>
    <w:p w14:paraId="7BFDBBE9" w14:textId="77777777" w:rsidR="002F2F81" w:rsidRPr="00786029" w:rsidRDefault="002F2F81" w:rsidP="002F2F81">
      <w:pPr>
        <w:shd w:val="clear" w:color="auto" w:fill="FFFFFF"/>
        <w:adjustRightInd w:val="0"/>
        <w:jc w:val="both"/>
        <w:rPr>
          <w:color w:val="000000"/>
        </w:rPr>
      </w:pPr>
    </w:p>
    <w:p w14:paraId="501ECBC2" w14:textId="77777777" w:rsidR="002F2F81" w:rsidRPr="00786029" w:rsidRDefault="002F2F81" w:rsidP="002F2F81">
      <w:pPr>
        <w:shd w:val="clear" w:color="auto" w:fill="FFFFFF"/>
        <w:adjustRightInd w:val="0"/>
        <w:jc w:val="both"/>
        <w:rPr>
          <w:color w:val="000000"/>
        </w:rPr>
      </w:pPr>
    </w:p>
    <w:p w14:paraId="487BC3E4" w14:textId="77777777" w:rsidR="002F2F81" w:rsidRPr="00786029" w:rsidRDefault="002F2F81" w:rsidP="002F2F81">
      <w:pPr>
        <w:jc w:val="center"/>
        <w:rPr>
          <w:b/>
        </w:rPr>
      </w:pPr>
      <w:r w:rsidRPr="00786029">
        <w:rPr>
          <w:b/>
        </w:rPr>
        <w:t xml:space="preserve">BEING A RESEARCH PROJECT </w:t>
      </w:r>
    </w:p>
    <w:p w14:paraId="4F16E9AE" w14:textId="77777777" w:rsidR="002F2F81" w:rsidRPr="00786029" w:rsidRDefault="002F2F81" w:rsidP="002F2F81">
      <w:pPr>
        <w:jc w:val="center"/>
        <w:rPr>
          <w:b/>
        </w:rPr>
      </w:pPr>
      <w:r w:rsidRPr="00786029">
        <w:rPr>
          <w:b/>
        </w:rPr>
        <w:t xml:space="preserve">SUBMITTED TO THE DEPARTMENT OF </w:t>
      </w:r>
      <w:r w:rsidR="00023D4B">
        <w:rPr>
          <w:b/>
        </w:rPr>
        <w:t>BANKING AND FINANCE</w:t>
      </w:r>
    </w:p>
    <w:p w14:paraId="3D0F889C" w14:textId="77777777" w:rsidR="002F2F81" w:rsidRPr="00786029" w:rsidRDefault="002F2F81" w:rsidP="002F2F81">
      <w:pPr>
        <w:jc w:val="center"/>
        <w:rPr>
          <w:b/>
        </w:rPr>
      </w:pPr>
      <w:r w:rsidRPr="00786029">
        <w:rPr>
          <w:b/>
        </w:rPr>
        <w:t xml:space="preserve">INSTITUTE OF FINANCE AND MANAGEMENT STUDIES (IFMS), </w:t>
      </w:r>
    </w:p>
    <w:p w14:paraId="17F89EB1" w14:textId="77777777" w:rsidR="002F2F81" w:rsidRPr="00786029" w:rsidRDefault="002F2F81" w:rsidP="002F2F81">
      <w:pPr>
        <w:jc w:val="center"/>
        <w:rPr>
          <w:b/>
        </w:rPr>
      </w:pPr>
      <w:r w:rsidRPr="00786029">
        <w:rPr>
          <w:b/>
        </w:rPr>
        <w:t>KWARA STATE POLYTECHNIC, ILORIN</w:t>
      </w:r>
    </w:p>
    <w:p w14:paraId="37ECB3DC" w14:textId="77777777" w:rsidR="002F2F81" w:rsidRPr="00786029" w:rsidRDefault="002F2F81" w:rsidP="002F2F81">
      <w:pPr>
        <w:shd w:val="clear" w:color="auto" w:fill="FFFFFF"/>
        <w:adjustRightInd w:val="0"/>
        <w:jc w:val="center"/>
        <w:rPr>
          <w:b/>
          <w:i/>
          <w:color w:val="000000"/>
        </w:rPr>
      </w:pPr>
    </w:p>
    <w:p w14:paraId="0EBCC44F" w14:textId="77777777" w:rsidR="002F2F81" w:rsidRPr="00786029" w:rsidRDefault="002F2F81" w:rsidP="002F2F81">
      <w:pPr>
        <w:shd w:val="clear" w:color="auto" w:fill="FFFFFF"/>
        <w:adjustRightInd w:val="0"/>
        <w:jc w:val="center"/>
        <w:rPr>
          <w:b/>
          <w:i/>
          <w:color w:val="000000"/>
        </w:rPr>
      </w:pPr>
    </w:p>
    <w:p w14:paraId="7AC3C5D0" w14:textId="77777777" w:rsidR="002F2F81" w:rsidRPr="00786029" w:rsidRDefault="002F2F81" w:rsidP="002F2F81">
      <w:pPr>
        <w:shd w:val="clear" w:color="auto" w:fill="FFFFFF"/>
        <w:adjustRightInd w:val="0"/>
        <w:jc w:val="center"/>
        <w:rPr>
          <w:b/>
          <w:color w:val="000000"/>
        </w:rPr>
      </w:pPr>
      <w:r w:rsidRPr="00786029">
        <w:rPr>
          <w:b/>
          <w:color w:val="000000"/>
        </w:rPr>
        <w:t xml:space="preserve">IN PARTIAL FULFILLMENT OF THE REQUIREMENT </w:t>
      </w:r>
    </w:p>
    <w:p w14:paraId="4388C8D4" w14:textId="77777777" w:rsidR="002F2F81" w:rsidRPr="00786029" w:rsidRDefault="002F2F81" w:rsidP="002F2F81">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14:paraId="718D480D" w14:textId="77777777" w:rsidR="002F2F81" w:rsidRPr="00786029" w:rsidRDefault="002F2F81" w:rsidP="002F2F81">
      <w:pPr>
        <w:shd w:val="clear" w:color="auto" w:fill="FFFFFF"/>
        <w:adjustRightInd w:val="0"/>
        <w:jc w:val="center"/>
        <w:rPr>
          <w:b/>
          <w:color w:val="000000"/>
        </w:rPr>
      </w:pPr>
      <w:r w:rsidRPr="00786029">
        <w:rPr>
          <w:b/>
          <w:color w:val="000000"/>
        </w:rPr>
        <w:t xml:space="preserve">IN </w:t>
      </w:r>
      <w:r w:rsidR="00023D4B">
        <w:rPr>
          <w:b/>
          <w:color w:val="000000"/>
        </w:rPr>
        <w:t>BANKING AND FINANCE</w:t>
      </w:r>
    </w:p>
    <w:p w14:paraId="54120F29" w14:textId="77777777" w:rsidR="002F2F81" w:rsidRPr="00786029" w:rsidRDefault="002F2F81" w:rsidP="002F2F81">
      <w:pPr>
        <w:shd w:val="clear" w:color="auto" w:fill="FFFFFF"/>
        <w:adjustRightInd w:val="0"/>
        <w:jc w:val="center"/>
        <w:rPr>
          <w:b/>
          <w:color w:val="000000"/>
        </w:rPr>
      </w:pPr>
    </w:p>
    <w:p w14:paraId="53DC7C39" w14:textId="77777777" w:rsidR="002F2F81" w:rsidRPr="00786029" w:rsidRDefault="002F2F81" w:rsidP="002F2F81">
      <w:pPr>
        <w:shd w:val="clear" w:color="auto" w:fill="FFFFFF"/>
        <w:adjustRightInd w:val="0"/>
        <w:jc w:val="center"/>
        <w:rPr>
          <w:b/>
          <w:color w:val="000000"/>
        </w:rPr>
      </w:pPr>
    </w:p>
    <w:p w14:paraId="4C9678DD" w14:textId="77777777" w:rsidR="002F2F81" w:rsidRPr="00786029" w:rsidRDefault="002F2F81" w:rsidP="002F2F81">
      <w:pPr>
        <w:shd w:val="clear" w:color="auto" w:fill="FFFFFF"/>
        <w:adjustRightInd w:val="0"/>
        <w:jc w:val="center"/>
        <w:rPr>
          <w:b/>
          <w:color w:val="000000"/>
        </w:rPr>
      </w:pPr>
    </w:p>
    <w:p w14:paraId="43A78E2D" w14:textId="77777777" w:rsidR="002F2F81" w:rsidRDefault="002F2F81" w:rsidP="002F2F81">
      <w:pPr>
        <w:shd w:val="clear" w:color="auto" w:fill="FFFFFF"/>
        <w:adjustRightInd w:val="0"/>
        <w:jc w:val="center"/>
        <w:rPr>
          <w:b/>
          <w:color w:val="000000"/>
        </w:rPr>
      </w:pPr>
    </w:p>
    <w:p w14:paraId="0E0630AA" w14:textId="77777777" w:rsidR="002F2F81" w:rsidRPr="00786029" w:rsidRDefault="002F2F81" w:rsidP="002F2F81">
      <w:pPr>
        <w:shd w:val="clear" w:color="auto" w:fill="FFFFFF"/>
        <w:adjustRightInd w:val="0"/>
        <w:jc w:val="center"/>
        <w:rPr>
          <w:b/>
          <w:color w:val="000000"/>
        </w:rPr>
      </w:pPr>
    </w:p>
    <w:p w14:paraId="1E8594D8" w14:textId="77777777" w:rsidR="002F2F81" w:rsidRPr="00786029" w:rsidRDefault="002F2F81" w:rsidP="002F2F81">
      <w:pPr>
        <w:shd w:val="clear" w:color="auto" w:fill="FFFFFF"/>
        <w:adjustRightInd w:val="0"/>
        <w:jc w:val="center"/>
        <w:rPr>
          <w:b/>
          <w:color w:val="000000"/>
        </w:rPr>
      </w:pPr>
    </w:p>
    <w:p w14:paraId="05ABE6F5" w14:textId="77777777" w:rsidR="002F2F81" w:rsidRPr="00786029" w:rsidRDefault="002F2F81" w:rsidP="002F2F81">
      <w:pPr>
        <w:shd w:val="clear" w:color="auto" w:fill="FFFFFF"/>
        <w:adjustRightInd w:val="0"/>
        <w:jc w:val="center"/>
        <w:rPr>
          <w:b/>
          <w:color w:val="000000"/>
        </w:rPr>
      </w:pPr>
    </w:p>
    <w:p w14:paraId="2EC7F93B" w14:textId="77777777" w:rsidR="002F2F81" w:rsidRPr="00786029" w:rsidRDefault="002F2F81" w:rsidP="002F2F81">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14:paraId="48B11710" w14:textId="77777777" w:rsidR="002F2F81" w:rsidRPr="00786029" w:rsidRDefault="002F2F81" w:rsidP="002F2F81">
      <w:pPr>
        <w:spacing w:line="360" w:lineRule="auto"/>
        <w:jc w:val="center"/>
        <w:rPr>
          <w:b/>
          <w:bCs/>
        </w:rPr>
      </w:pPr>
      <w:r w:rsidRPr="00786029">
        <w:rPr>
          <w:b/>
          <w:bCs/>
        </w:rPr>
        <w:br w:type="page"/>
      </w:r>
      <w:r w:rsidRPr="00786029">
        <w:rPr>
          <w:b/>
          <w:bCs/>
        </w:rPr>
        <w:lastRenderedPageBreak/>
        <w:t>CERTIFICATION</w:t>
      </w:r>
    </w:p>
    <w:p w14:paraId="4CCE975B" w14:textId="77777777" w:rsidR="002F2F81" w:rsidRPr="00023D4B" w:rsidRDefault="002F2F81" w:rsidP="002F2F81">
      <w:pPr>
        <w:spacing w:line="360" w:lineRule="auto"/>
        <w:jc w:val="both"/>
        <w:rPr>
          <w:b/>
        </w:rPr>
      </w:pPr>
      <w:r w:rsidRPr="00786029">
        <w:t>This is to certify that this research work has been completed by</w:t>
      </w:r>
      <w:r w:rsidRPr="008E616B">
        <w:rPr>
          <w:b/>
          <w:color w:val="000000"/>
          <w:sz w:val="36"/>
        </w:rPr>
        <w:t xml:space="preserve"> </w:t>
      </w:r>
      <w:r w:rsidR="00023D4B" w:rsidRPr="00023D4B">
        <w:t>ISMAILA, Roheemah Eniola</w:t>
      </w:r>
      <w:r w:rsidR="00023D4B">
        <w:rPr>
          <w:b/>
        </w:rPr>
        <w:t xml:space="preserve"> </w:t>
      </w:r>
      <w:r w:rsidRPr="00DB6DB1">
        <w:t xml:space="preserve">with matriculation number </w:t>
      </w:r>
      <w:r w:rsidR="008D6341" w:rsidRPr="008D6341">
        <w:t>ND/23/BFN/FT/0117</w:t>
      </w:r>
      <w:r w:rsidR="008D6341">
        <w:rPr>
          <w:b/>
        </w:rPr>
        <w:t xml:space="preserve"> </w:t>
      </w:r>
      <w:r w:rsidRPr="00DB6DB1">
        <w:t>app</w:t>
      </w:r>
      <w:r w:rsidRPr="00786029">
        <w:t xml:space="preserve">roved and submitted to the Department of </w:t>
      </w:r>
      <w:r w:rsidR="008D6341">
        <w:t>Banking and Finance</w:t>
      </w:r>
      <w:r w:rsidRPr="00786029">
        <w:t xml:space="preserve"> in partial fulfillment for the Award of </w:t>
      </w:r>
      <w:r>
        <w:t>National Diploma (</w:t>
      </w:r>
      <w:r w:rsidRPr="00786029">
        <w:t xml:space="preserve">ND) in </w:t>
      </w:r>
      <w:r w:rsidR="008D6341">
        <w:t>Banking and Finance</w:t>
      </w:r>
      <w:r w:rsidRPr="00786029">
        <w:t xml:space="preserve"> in the Institute of Finance and Management Studies (IFMS), Kwara State Polytechnic, Ilorin.</w:t>
      </w:r>
    </w:p>
    <w:p w14:paraId="2C915008" w14:textId="77777777" w:rsidR="002F2F81" w:rsidRPr="00786029" w:rsidRDefault="002F2F81" w:rsidP="002F2F81">
      <w:pPr>
        <w:spacing w:line="360" w:lineRule="auto"/>
        <w:jc w:val="both"/>
      </w:pPr>
    </w:p>
    <w:p w14:paraId="5DB811CE" w14:textId="77777777" w:rsidR="002F2F81" w:rsidRPr="00786029" w:rsidRDefault="002F2F81" w:rsidP="002F2F81">
      <w:pPr>
        <w:spacing w:line="360" w:lineRule="auto"/>
        <w:jc w:val="both"/>
      </w:pPr>
    </w:p>
    <w:p w14:paraId="798FEFF0" w14:textId="77777777" w:rsidR="002F2F81" w:rsidRPr="00786029" w:rsidRDefault="002F2F81" w:rsidP="002F2F81">
      <w:pPr>
        <w:jc w:val="both"/>
      </w:pPr>
      <w:r w:rsidRPr="00786029">
        <w:t>__________________</w:t>
      </w:r>
      <w:r w:rsidRPr="00786029">
        <w:tab/>
      </w:r>
      <w:r w:rsidRPr="00786029">
        <w:tab/>
      </w:r>
      <w:r w:rsidRPr="00786029">
        <w:tab/>
      </w:r>
      <w:r w:rsidRPr="00786029">
        <w:tab/>
      </w:r>
      <w:r w:rsidRPr="00786029">
        <w:tab/>
        <w:t>_______________</w:t>
      </w:r>
    </w:p>
    <w:p w14:paraId="21F4BDCE" w14:textId="18DC5DAB" w:rsidR="002F2F81" w:rsidRPr="00786029" w:rsidRDefault="002F2F81" w:rsidP="002F2F81">
      <w:pPr>
        <w:jc w:val="both"/>
        <w:rPr>
          <w:b/>
        </w:rPr>
      </w:pPr>
      <w:r w:rsidRPr="00786029">
        <w:rPr>
          <w:b/>
          <w:bCs/>
        </w:rPr>
        <w:t xml:space="preserve">Mr. </w:t>
      </w:r>
      <w:r w:rsidR="004933D8">
        <w:rPr>
          <w:bCs/>
        </w:rPr>
        <w:t xml:space="preserve">Safura </w:t>
      </w:r>
      <w:r w:rsidR="00AA5329">
        <w:rPr>
          <w:bCs/>
        </w:rPr>
        <w:t>A. S</w:t>
      </w:r>
      <w:r w:rsidRPr="00786029">
        <w:rPr>
          <w:b/>
          <w:bCs/>
        </w:rPr>
        <w:tab/>
      </w:r>
      <w:r w:rsidRPr="00786029">
        <w:rPr>
          <w:b/>
          <w:bCs/>
        </w:rPr>
        <w:tab/>
      </w:r>
      <w:r w:rsidRPr="00786029">
        <w:rPr>
          <w:b/>
        </w:rPr>
        <w:tab/>
      </w:r>
      <w:r w:rsidRPr="00786029">
        <w:rPr>
          <w:b/>
        </w:rPr>
        <w:tab/>
      </w:r>
      <w:r w:rsidRPr="00786029">
        <w:rPr>
          <w:b/>
        </w:rPr>
        <w:tab/>
      </w:r>
      <w:r w:rsidRPr="00786029">
        <w:rPr>
          <w:b/>
        </w:rPr>
        <w:tab/>
      </w:r>
      <w:r w:rsidR="004933D8">
        <w:rPr>
          <w:b/>
        </w:rPr>
        <w:tab/>
      </w:r>
      <w:r w:rsidRPr="00786029">
        <w:rPr>
          <w:b/>
        </w:rPr>
        <w:t>Date</w:t>
      </w:r>
    </w:p>
    <w:p w14:paraId="452245CD" w14:textId="77777777" w:rsidR="002F2F81" w:rsidRPr="00786029" w:rsidRDefault="002F2F81" w:rsidP="002F2F81">
      <w:pPr>
        <w:jc w:val="both"/>
        <w:rPr>
          <w:bCs/>
          <w:i/>
        </w:rPr>
      </w:pPr>
      <w:r w:rsidRPr="00786029">
        <w:rPr>
          <w:bCs/>
          <w:i/>
        </w:rPr>
        <w:t xml:space="preserve"> (Project Supervisor)</w:t>
      </w:r>
    </w:p>
    <w:p w14:paraId="4EDCABA1" w14:textId="77777777" w:rsidR="002F2F81" w:rsidRPr="00786029" w:rsidRDefault="002F2F81" w:rsidP="002F2F81">
      <w:pPr>
        <w:jc w:val="both"/>
        <w:rPr>
          <w:bCs/>
          <w:i/>
        </w:rPr>
      </w:pPr>
    </w:p>
    <w:p w14:paraId="02B11762" w14:textId="77777777" w:rsidR="002F2F81" w:rsidRPr="00786029" w:rsidRDefault="002F2F81" w:rsidP="002F2F81">
      <w:pPr>
        <w:jc w:val="both"/>
        <w:rPr>
          <w:bCs/>
          <w:i/>
        </w:rPr>
      </w:pPr>
    </w:p>
    <w:p w14:paraId="5EDAC08C" w14:textId="77777777" w:rsidR="002F2F81" w:rsidRPr="00786029" w:rsidRDefault="002F2F81" w:rsidP="002F2F81">
      <w:pPr>
        <w:jc w:val="both"/>
        <w:rPr>
          <w:bCs/>
          <w:i/>
        </w:rPr>
      </w:pPr>
    </w:p>
    <w:p w14:paraId="0919B2AD" w14:textId="77777777" w:rsidR="002F2F81" w:rsidRPr="00786029" w:rsidRDefault="002F2F81" w:rsidP="002F2F81">
      <w:pPr>
        <w:jc w:val="both"/>
      </w:pPr>
    </w:p>
    <w:p w14:paraId="39E84BF9" w14:textId="77777777" w:rsidR="002F2F81" w:rsidRPr="00786029" w:rsidRDefault="002F2F81" w:rsidP="002F2F81">
      <w:pPr>
        <w:jc w:val="both"/>
      </w:pPr>
      <w:r w:rsidRPr="00786029">
        <w:t>_________________</w:t>
      </w:r>
      <w:r w:rsidRPr="00786029">
        <w:tab/>
      </w:r>
      <w:r w:rsidRPr="00786029">
        <w:tab/>
      </w:r>
      <w:r w:rsidRPr="00786029">
        <w:tab/>
      </w:r>
      <w:r w:rsidRPr="00786029">
        <w:tab/>
      </w:r>
      <w:r w:rsidRPr="00786029">
        <w:tab/>
      </w:r>
      <w:r w:rsidRPr="00786029">
        <w:tab/>
        <w:t>________________</w:t>
      </w:r>
    </w:p>
    <w:p w14:paraId="1FB760FB" w14:textId="260E4E4D" w:rsidR="002F2F81" w:rsidRPr="00786029" w:rsidRDefault="002F2F81" w:rsidP="002F2F81">
      <w:pPr>
        <w:jc w:val="both"/>
        <w:rPr>
          <w:b/>
        </w:rPr>
      </w:pPr>
      <w:r w:rsidRPr="00786029">
        <w:rPr>
          <w:b/>
          <w:bCs/>
        </w:rPr>
        <w:t xml:space="preserve">Mrs. </w:t>
      </w:r>
      <w:r w:rsidR="00032FDB">
        <w:rPr>
          <w:b/>
          <w:bCs/>
        </w:rPr>
        <w:t>Otayokhe M.  Y</w:t>
      </w:r>
      <w:r w:rsidRPr="00786029">
        <w:rPr>
          <w:b/>
        </w:rPr>
        <w:tab/>
      </w:r>
      <w:r w:rsidRPr="00786029">
        <w:rPr>
          <w:b/>
        </w:rPr>
        <w:tab/>
      </w:r>
      <w:r w:rsidRPr="00786029">
        <w:rPr>
          <w:b/>
        </w:rPr>
        <w:tab/>
      </w:r>
      <w:r w:rsidRPr="00786029">
        <w:rPr>
          <w:b/>
        </w:rPr>
        <w:tab/>
      </w:r>
      <w:r w:rsidRPr="00786029">
        <w:rPr>
          <w:b/>
        </w:rPr>
        <w:tab/>
      </w:r>
      <w:r w:rsidRPr="00786029">
        <w:rPr>
          <w:b/>
        </w:rPr>
        <w:tab/>
        <w:t>Date</w:t>
      </w:r>
    </w:p>
    <w:p w14:paraId="591048A3" w14:textId="77777777" w:rsidR="002F2F81" w:rsidRPr="00786029" w:rsidRDefault="002F2F81" w:rsidP="002F2F81">
      <w:pPr>
        <w:jc w:val="both"/>
        <w:rPr>
          <w:bCs/>
          <w:i/>
        </w:rPr>
      </w:pPr>
      <w:r w:rsidRPr="00786029">
        <w:rPr>
          <w:bCs/>
          <w:i/>
        </w:rPr>
        <w:t xml:space="preserve"> (Project Coordinator)</w:t>
      </w:r>
    </w:p>
    <w:p w14:paraId="60BF6BAE" w14:textId="77777777" w:rsidR="002F2F81" w:rsidRPr="00786029" w:rsidRDefault="002F2F81" w:rsidP="002F2F81">
      <w:pPr>
        <w:jc w:val="both"/>
        <w:rPr>
          <w:bCs/>
          <w:i/>
        </w:rPr>
      </w:pPr>
    </w:p>
    <w:p w14:paraId="2A92E394" w14:textId="77777777" w:rsidR="002F2F81" w:rsidRPr="00786029" w:rsidRDefault="002F2F81" w:rsidP="002F2F81">
      <w:pPr>
        <w:jc w:val="both"/>
        <w:rPr>
          <w:bCs/>
          <w:i/>
        </w:rPr>
      </w:pPr>
    </w:p>
    <w:p w14:paraId="603177C9" w14:textId="77777777" w:rsidR="002F2F81" w:rsidRPr="00786029" w:rsidRDefault="002F2F81" w:rsidP="002F2F81">
      <w:pPr>
        <w:jc w:val="both"/>
      </w:pPr>
    </w:p>
    <w:p w14:paraId="64CD3DBF" w14:textId="77777777" w:rsidR="002F2F81" w:rsidRPr="00786029" w:rsidRDefault="002F2F81" w:rsidP="002F2F81">
      <w:pPr>
        <w:jc w:val="both"/>
      </w:pPr>
    </w:p>
    <w:p w14:paraId="30C6BF86" w14:textId="77777777" w:rsidR="002F2F81" w:rsidRPr="00786029" w:rsidRDefault="002F2F81" w:rsidP="002F2F81">
      <w:pPr>
        <w:jc w:val="both"/>
      </w:pPr>
      <w:r w:rsidRPr="00786029">
        <w:t>_____________</w:t>
      </w:r>
      <w:r w:rsidRPr="00786029">
        <w:tab/>
      </w:r>
      <w:r w:rsidRPr="00786029">
        <w:tab/>
      </w:r>
      <w:r w:rsidRPr="00786029">
        <w:tab/>
      </w:r>
      <w:r w:rsidRPr="00786029">
        <w:tab/>
      </w:r>
      <w:r w:rsidRPr="00786029">
        <w:tab/>
      </w:r>
      <w:r w:rsidRPr="00786029">
        <w:tab/>
        <w:t>________________</w:t>
      </w:r>
    </w:p>
    <w:p w14:paraId="53AE4A2D" w14:textId="7F128250" w:rsidR="002F2F81" w:rsidRPr="00786029" w:rsidRDefault="002F2F81" w:rsidP="002F2F81">
      <w:pPr>
        <w:jc w:val="both"/>
        <w:rPr>
          <w:b/>
          <w:bCs/>
        </w:rPr>
      </w:pPr>
      <w:r w:rsidRPr="00786029">
        <w:rPr>
          <w:b/>
          <w:bCs/>
        </w:rPr>
        <w:t xml:space="preserve">Mr. </w:t>
      </w:r>
      <w:r w:rsidR="00032FDB">
        <w:rPr>
          <w:b/>
          <w:bCs/>
        </w:rPr>
        <w:t>Adeboye M. T</w:t>
      </w:r>
      <w:r w:rsidRPr="00786029">
        <w:rPr>
          <w:b/>
          <w:bCs/>
        </w:rPr>
        <w:tab/>
      </w:r>
      <w:r w:rsidRPr="00786029">
        <w:rPr>
          <w:b/>
        </w:rPr>
        <w:tab/>
      </w:r>
      <w:r w:rsidRPr="00786029">
        <w:rPr>
          <w:b/>
        </w:rPr>
        <w:tab/>
      </w:r>
      <w:r w:rsidRPr="00786029">
        <w:rPr>
          <w:b/>
        </w:rPr>
        <w:tab/>
      </w:r>
      <w:r w:rsidRPr="00786029">
        <w:rPr>
          <w:b/>
        </w:rPr>
        <w:tab/>
      </w:r>
      <w:r w:rsidRPr="00786029">
        <w:rPr>
          <w:b/>
        </w:rPr>
        <w:tab/>
      </w:r>
      <w:r w:rsidRPr="00786029">
        <w:rPr>
          <w:b/>
        </w:rPr>
        <w:tab/>
        <w:t>Date</w:t>
      </w:r>
    </w:p>
    <w:p w14:paraId="606079A9" w14:textId="77777777" w:rsidR="002F2F81" w:rsidRPr="00786029" w:rsidRDefault="002F2F81" w:rsidP="002F2F81">
      <w:pPr>
        <w:jc w:val="both"/>
        <w:rPr>
          <w:bCs/>
          <w:i/>
        </w:rPr>
      </w:pPr>
      <w:r w:rsidRPr="00786029">
        <w:rPr>
          <w:bCs/>
          <w:i/>
        </w:rPr>
        <w:t>(Head of Department)</w:t>
      </w:r>
    </w:p>
    <w:p w14:paraId="70283603" w14:textId="77777777" w:rsidR="002F2F81" w:rsidRPr="00786029" w:rsidRDefault="002F2F81" w:rsidP="002F2F81">
      <w:pPr>
        <w:jc w:val="both"/>
        <w:rPr>
          <w:bCs/>
          <w:i/>
        </w:rPr>
      </w:pPr>
    </w:p>
    <w:p w14:paraId="51AD0753" w14:textId="77777777" w:rsidR="002F2F81" w:rsidRPr="00786029" w:rsidRDefault="002F2F81" w:rsidP="002F2F81">
      <w:pPr>
        <w:jc w:val="both"/>
        <w:rPr>
          <w:bCs/>
          <w:i/>
        </w:rPr>
      </w:pPr>
    </w:p>
    <w:p w14:paraId="75FEED44" w14:textId="77777777" w:rsidR="002F2F81" w:rsidRPr="00786029" w:rsidRDefault="002F2F81" w:rsidP="002F2F81">
      <w:pPr>
        <w:jc w:val="both"/>
      </w:pPr>
    </w:p>
    <w:p w14:paraId="4FE13C0B" w14:textId="77777777" w:rsidR="002F2F81" w:rsidRPr="00786029" w:rsidRDefault="002F2F81" w:rsidP="002F2F81">
      <w:pPr>
        <w:jc w:val="both"/>
      </w:pPr>
    </w:p>
    <w:p w14:paraId="0EC95308" w14:textId="77777777" w:rsidR="002F2F81" w:rsidRPr="00786029" w:rsidRDefault="002F2F81" w:rsidP="002F2F81">
      <w:pPr>
        <w:jc w:val="both"/>
      </w:pPr>
      <w:r w:rsidRPr="00786029">
        <w:t>________________</w:t>
      </w:r>
      <w:r w:rsidRPr="00786029">
        <w:tab/>
      </w:r>
      <w:r w:rsidRPr="00786029">
        <w:tab/>
      </w:r>
      <w:r w:rsidRPr="00786029">
        <w:tab/>
      </w:r>
      <w:r w:rsidRPr="00786029">
        <w:tab/>
      </w:r>
      <w:r w:rsidRPr="00786029">
        <w:tab/>
      </w:r>
      <w:r w:rsidRPr="00786029">
        <w:tab/>
        <w:t>_________________</w:t>
      </w:r>
    </w:p>
    <w:p w14:paraId="5C8315FF" w14:textId="77777777" w:rsidR="002F2F81" w:rsidRPr="00786029" w:rsidRDefault="004933D8" w:rsidP="002F2F81">
      <w:pPr>
        <w:jc w:val="both"/>
        <w:rPr>
          <w:b/>
        </w:rPr>
      </w:pPr>
      <w:r>
        <w:rPr>
          <w:b/>
        </w:rPr>
        <w:tab/>
      </w:r>
      <w:r>
        <w:rPr>
          <w:b/>
        </w:rPr>
        <w:tab/>
      </w:r>
      <w:r>
        <w:rPr>
          <w:b/>
        </w:rPr>
        <w:tab/>
      </w:r>
      <w:r>
        <w:rPr>
          <w:b/>
        </w:rPr>
        <w:tab/>
      </w:r>
      <w:r>
        <w:rPr>
          <w:b/>
        </w:rPr>
        <w:tab/>
      </w:r>
      <w:r w:rsidR="002F2F81" w:rsidRPr="00786029">
        <w:rPr>
          <w:b/>
        </w:rPr>
        <w:tab/>
      </w:r>
      <w:r w:rsidR="002F2F81" w:rsidRPr="00786029">
        <w:rPr>
          <w:b/>
        </w:rPr>
        <w:tab/>
      </w:r>
      <w:r w:rsidR="002F2F81" w:rsidRPr="00786029">
        <w:rPr>
          <w:b/>
        </w:rPr>
        <w:tab/>
      </w:r>
      <w:r w:rsidR="002F2F81" w:rsidRPr="00786029">
        <w:rPr>
          <w:b/>
        </w:rPr>
        <w:tab/>
        <w:t>Date</w:t>
      </w:r>
    </w:p>
    <w:p w14:paraId="2BEFCB67" w14:textId="77777777" w:rsidR="002F2F81" w:rsidRPr="00786029" w:rsidRDefault="002F2F81" w:rsidP="002F2F81">
      <w:pPr>
        <w:jc w:val="both"/>
        <w:rPr>
          <w:bCs/>
          <w:i/>
        </w:rPr>
      </w:pPr>
      <w:r w:rsidRPr="00786029">
        <w:rPr>
          <w:bCs/>
          <w:i/>
        </w:rPr>
        <w:t>(External Examiner)</w:t>
      </w:r>
    </w:p>
    <w:p w14:paraId="295AFA3F" w14:textId="77777777" w:rsidR="002F2F81" w:rsidRPr="00786029" w:rsidRDefault="002F2F81" w:rsidP="002F2F81">
      <w:pPr>
        <w:shd w:val="clear" w:color="auto" w:fill="FFFFFF"/>
        <w:spacing w:line="360" w:lineRule="auto"/>
        <w:ind w:right="94"/>
        <w:jc w:val="both"/>
        <w:rPr>
          <w:b/>
          <w:bCs/>
          <w:i/>
          <w:spacing w:val="-7"/>
        </w:rPr>
      </w:pPr>
    </w:p>
    <w:p w14:paraId="223F15D6" w14:textId="77777777" w:rsidR="002F2F81" w:rsidRPr="00786029" w:rsidRDefault="002F2F81" w:rsidP="002F2F81">
      <w:pPr>
        <w:spacing w:line="360" w:lineRule="auto"/>
        <w:jc w:val="both"/>
        <w:rPr>
          <w:b/>
        </w:rPr>
      </w:pPr>
    </w:p>
    <w:p w14:paraId="69356923" w14:textId="77777777" w:rsidR="002F2F81" w:rsidRPr="00786029" w:rsidRDefault="002F2F81" w:rsidP="002F2F81">
      <w:pPr>
        <w:spacing w:line="360" w:lineRule="auto"/>
        <w:rPr>
          <w:b/>
        </w:rPr>
      </w:pPr>
      <w:r w:rsidRPr="00786029">
        <w:rPr>
          <w:b/>
        </w:rPr>
        <w:br w:type="page"/>
      </w:r>
    </w:p>
    <w:p w14:paraId="410F5EF9" w14:textId="77777777" w:rsidR="002F2F81" w:rsidRPr="00786029" w:rsidRDefault="002F2F81" w:rsidP="002F2F81">
      <w:pPr>
        <w:spacing w:line="360" w:lineRule="auto"/>
        <w:jc w:val="center"/>
      </w:pPr>
      <w:r w:rsidRPr="00786029">
        <w:rPr>
          <w:b/>
        </w:rPr>
        <w:lastRenderedPageBreak/>
        <w:t>DEDICATION</w:t>
      </w:r>
    </w:p>
    <w:p w14:paraId="369D1CB1" w14:textId="766FB9BC" w:rsidR="00032FDB" w:rsidRDefault="002F2F81" w:rsidP="00032FDB">
      <w:pPr>
        <w:spacing w:line="360" w:lineRule="auto"/>
        <w:jc w:val="both"/>
      </w:pPr>
      <w:r w:rsidRPr="00786029">
        <w:t>This project work is dedicated to Al</w:t>
      </w:r>
      <w:r w:rsidR="00032FDB">
        <w:t>lah the beneficent the most merciful</w:t>
      </w:r>
    </w:p>
    <w:p w14:paraId="5BCF0D1D" w14:textId="77777777" w:rsidR="00032FDB" w:rsidRDefault="00032FDB">
      <w:pPr>
        <w:spacing w:after="200" w:line="276" w:lineRule="auto"/>
      </w:pPr>
      <w:r>
        <w:br w:type="page"/>
      </w:r>
    </w:p>
    <w:p w14:paraId="34504920" w14:textId="77777777" w:rsidR="002F2F81" w:rsidRPr="00032FDB" w:rsidRDefault="002F2F81" w:rsidP="00032FDB">
      <w:pPr>
        <w:spacing w:line="360" w:lineRule="auto"/>
        <w:jc w:val="both"/>
      </w:pPr>
    </w:p>
    <w:p w14:paraId="446292BC" w14:textId="77777777" w:rsidR="002F2F81" w:rsidRPr="00786029" w:rsidRDefault="002F2F81" w:rsidP="002F2F81">
      <w:pPr>
        <w:spacing w:line="360" w:lineRule="auto"/>
        <w:jc w:val="center"/>
        <w:rPr>
          <w:b/>
        </w:rPr>
      </w:pPr>
      <w:r w:rsidRPr="00786029">
        <w:rPr>
          <w:b/>
        </w:rPr>
        <w:t xml:space="preserve">ACKNOWLEDGEMENT </w:t>
      </w:r>
    </w:p>
    <w:p w14:paraId="14A4075F" w14:textId="3F063654" w:rsidR="002F2F81" w:rsidRPr="00786029" w:rsidRDefault="002F2F81" w:rsidP="002F2F81">
      <w:pPr>
        <w:spacing w:line="360" w:lineRule="auto"/>
        <w:jc w:val="both"/>
        <w:rPr>
          <w:bCs/>
        </w:rPr>
      </w:pPr>
      <w:r w:rsidRPr="00786029">
        <w:rPr>
          <w:bCs/>
        </w:rPr>
        <w:t>To God be the glory for the great things he has done and great things he shall do. (</w:t>
      </w:r>
      <w:r w:rsidR="00F339EA">
        <w:rPr>
          <w:bCs/>
        </w:rPr>
        <w:t>Ameen</w:t>
      </w:r>
      <w:r w:rsidRPr="00786029">
        <w:rPr>
          <w:bCs/>
        </w:rPr>
        <w:t xml:space="preserve">), First and Foremost I thank Almighty Allah for spearing my life to this moment and for bestowing on me his grace, good health, and knowledge with which I started and completed this project. To this effect therefore may all </w:t>
      </w:r>
      <w:r w:rsidR="00F339EA">
        <w:rPr>
          <w:bCs/>
        </w:rPr>
        <w:t>G</w:t>
      </w:r>
      <w:r w:rsidRPr="00786029">
        <w:rPr>
          <w:bCs/>
        </w:rPr>
        <w:t xml:space="preserve">lory, </w:t>
      </w:r>
      <w:r w:rsidR="00F339EA">
        <w:rPr>
          <w:bCs/>
        </w:rPr>
        <w:t>H</w:t>
      </w:r>
      <w:r w:rsidR="00AA5329" w:rsidRPr="00786029">
        <w:rPr>
          <w:bCs/>
        </w:rPr>
        <w:t>onor</w:t>
      </w:r>
      <w:r w:rsidRPr="00786029">
        <w:rPr>
          <w:bCs/>
        </w:rPr>
        <w:t xml:space="preserve">, </w:t>
      </w:r>
      <w:r w:rsidR="00F339EA">
        <w:rPr>
          <w:bCs/>
        </w:rPr>
        <w:t>P</w:t>
      </w:r>
      <w:r w:rsidRPr="00786029">
        <w:rPr>
          <w:bCs/>
        </w:rPr>
        <w:t xml:space="preserve">raise, </w:t>
      </w:r>
      <w:r w:rsidR="00F339EA">
        <w:rPr>
          <w:bCs/>
        </w:rPr>
        <w:t>A</w:t>
      </w:r>
      <w:r w:rsidRPr="00786029">
        <w:rPr>
          <w:bCs/>
        </w:rPr>
        <w:t xml:space="preserve">doration and </w:t>
      </w:r>
      <w:r w:rsidR="00F339EA">
        <w:rPr>
          <w:bCs/>
        </w:rPr>
        <w:t>T</w:t>
      </w:r>
      <w:r w:rsidRPr="00786029">
        <w:rPr>
          <w:bCs/>
        </w:rPr>
        <w:t xml:space="preserve">hanks giving be ascribed to the Almighty Allah.            </w:t>
      </w:r>
    </w:p>
    <w:p w14:paraId="73BB8F84" w14:textId="0297CD16" w:rsidR="002F2F81" w:rsidRPr="00786029" w:rsidRDefault="002F2F81" w:rsidP="002F2F81">
      <w:pPr>
        <w:spacing w:line="360" w:lineRule="auto"/>
        <w:jc w:val="both"/>
        <w:rPr>
          <w:bCs/>
        </w:rPr>
      </w:pPr>
      <w:r w:rsidRPr="00786029">
        <w:rPr>
          <w:bCs/>
        </w:rPr>
        <w:t xml:space="preserve">In writing this project I have drawn a lot of inspiration from many people especially my supervisor the person of MR </w:t>
      </w:r>
      <w:r w:rsidR="004933D8">
        <w:rPr>
          <w:bCs/>
        </w:rPr>
        <w:t xml:space="preserve">SAFURA A.S </w:t>
      </w:r>
      <w:r w:rsidRPr="00786029">
        <w:rPr>
          <w:bCs/>
        </w:rPr>
        <w:t xml:space="preserve">may almighty Allah Continue to </w:t>
      </w:r>
      <w:r w:rsidR="00F339EA">
        <w:rPr>
          <w:bCs/>
        </w:rPr>
        <w:t>E</w:t>
      </w:r>
      <w:r w:rsidRPr="00786029">
        <w:rPr>
          <w:bCs/>
        </w:rPr>
        <w:t xml:space="preserve">levate you in all endeavors in life. My diverse and grateful prayers </w:t>
      </w:r>
      <w:r w:rsidR="003A1E76" w:rsidRPr="00786029">
        <w:rPr>
          <w:bCs/>
        </w:rPr>
        <w:t>go</w:t>
      </w:r>
      <w:r w:rsidRPr="00786029">
        <w:rPr>
          <w:bCs/>
        </w:rPr>
        <w:t xml:space="preserve"> to my </w:t>
      </w:r>
      <w:r w:rsidR="00F339EA">
        <w:rPr>
          <w:bCs/>
        </w:rPr>
        <w:t>Families and Benefactors</w:t>
      </w:r>
      <w:r w:rsidRPr="00786029">
        <w:rPr>
          <w:bCs/>
        </w:rPr>
        <w:t xml:space="preserve"> for their encouragement</w:t>
      </w:r>
      <w:r w:rsidR="00F339EA">
        <w:rPr>
          <w:bCs/>
        </w:rPr>
        <w:t>, Supports,</w:t>
      </w:r>
      <w:r w:rsidRPr="00786029">
        <w:rPr>
          <w:bCs/>
        </w:rPr>
        <w:t xml:space="preserve"> advice and prayers towards the fulfillment of this task</w:t>
      </w:r>
      <w:r w:rsidR="00F339EA">
        <w:rPr>
          <w:bCs/>
        </w:rPr>
        <w:t xml:space="preserve"> may Allah</w:t>
      </w:r>
      <w:r w:rsidRPr="00786029">
        <w:rPr>
          <w:bCs/>
        </w:rPr>
        <w:t xml:space="preserve"> bless you with good health and happiness to eat the fruit of your </w:t>
      </w:r>
      <w:r w:rsidR="00AA5329" w:rsidRPr="00786029">
        <w:rPr>
          <w:bCs/>
        </w:rPr>
        <w:t>labor</w:t>
      </w:r>
      <w:r w:rsidRPr="00786029">
        <w:rPr>
          <w:bCs/>
        </w:rPr>
        <w:t xml:space="preserve"> (</w:t>
      </w:r>
      <w:r w:rsidR="00F339EA">
        <w:rPr>
          <w:bCs/>
        </w:rPr>
        <w:t>Ameen</w:t>
      </w:r>
      <w:r w:rsidRPr="00786029">
        <w:rPr>
          <w:bCs/>
        </w:rPr>
        <w:t xml:space="preserve">).                     </w:t>
      </w:r>
    </w:p>
    <w:p w14:paraId="7D7DAA25" w14:textId="4F9F503C" w:rsidR="002F2F81" w:rsidRPr="00786029" w:rsidRDefault="003A1E76" w:rsidP="002F2F81">
      <w:pPr>
        <w:spacing w:line="360" w:lineRule="auto"/>
        <w:jc w:val="both"/>
        <w:rPr>
          <w:bCs/>
        </w:rPr>
      </w:pPr>
      <w:r w:rsidRPr="00786029">
        <w:rPr>
          <w:bCs/>
        </w:rPr>
        <w:t>Also,</w:t>
      </w:r>
      <w:r w:rsidR="002F2F81" w:rsidRPr="00786029">
        <w:rPr>
          <w:bCs/>
        </w:rPr>
        <w:t xml:space="preserve"> my greetings </w:t>
      </w:r>
      <w:r w:rsidRPr="00786029">
        <w:rPr>
          <w:bCs/>
        </w:rPr>
        <w:t>go</w:t>
      </w:r>
      <w:r w:rsidR="002F2F81" w:rsidRPr="00786029">
        <w:rPr>
          <w:bCs/>
        </w:rPr>
        <w:t xml:space="preserve"> to my brothers and sister for always been there for me. My gratitude goes to my </w:t>
      </w:r>
      <w:r w:rsidR="00DC2E8B">
        <w:rPr>
          <w:bCs/>
        </w:rPr>
        <w:t xml:space="preserve">mother </w:t>
      </w:r>
      <w:r w:rsidR="002F2F81" w:rsidRPr="00786029">
        <w:rPr>
          <w:bCs/>
        </w:rPr>
        <w:t xml:space="preserve">Mrs. </w:t>
      </w:r>
      <w:r w:rsidR="00D675C4">
        <w:rPr>
          <w:bCs/>
        </w:rPr>
        <w:t xml:space="preserve">ISMAILA </w:t>
      </w:r>
      <w:r w:rsidR="002F2F81" w:rsidRPr="00786029">
        <w:rPr>
          <w:bCs/>
        </w:rPr>
        <w:t>for her support towards my academic</w:t>
      </w:r>
      <w:r w:rsidR="00DC2E8B">
        <w:rPr>
          <w:bCs/>
        </w:rPr>
        <w:t>s</w:t>
      </w:r>
      <w:r w:rsidR="002F2F81" w:rsidRPr="00786029">
        <w:rPr>
          <w:bCs/>
        </w:rPr>
        <w:t>. My sincere appreciation goes to a</w:t>
      </w:r>
      <w:r w:rsidR="00DC2E8B">
        <w:rPr>
          <w:bCs/>
        </w:rPr>
        <w:t xml:space="preserve"> sincere person also</w:t>
      </w:r>
      <w:r w:rsidR="002F2F81" w:rsidRPr="00786029">
        <w:rPr>
          <w:bCs/>
        </w:rPr>
        <w:t xml:space="preserve">, may we all come out in flying colors. My profound greetings </w:t>
      </w:r>
      <w:r w:rsidRPr="00786029">
        <w:rPr>
          <w:bCs/>
        </w:rPr>
        <w:t>go</w:t>
      </w:r>
      <w:r w:rsidR="002F2F81" w:rsidRPr="00786029">
        <w:rPr>
          <w:bCs/>
        </w:rPr>
        <w:t xml:space="preserve"> to the Head of Department </w:t>
      </w:r>
      <w:r w:rsidRPr="00786029">
        <w:rPr>
          <w:bCs/>
        </w:rPr>
        <w:t>Mr.</w:t>
      </w:r>
      <w:r w:rsidR="002F2F81" w:rsidRPr="00786029">
        <w:rPr>
          <w:bCs/>
        </w:rPr>
        <w:t xml:space="preserve"> </w:t>
      </w:r>
      <w:r w:rsidR="00F80B21">
        <w:rPr>
          <w:bCs/>
        </w:rPr>
        <w:t>AJIBOYE M.T</w:t>
      </w:r>
      <w:r w:rsidR="002F2F81" w:rsidRPr="00786029">
        <w:rPr>
          <w:bCs/>
        </w:rPr>
        <w:t xml:space="preserve"> and all the lecturers in the department of </w:t>
      </w:r>
      <w:r w:rsidR="008D6341">
        <w:rPr>
          <w:bCs/>
        </w:rPr>
        <w:t>Banking and Finance</w:t>
      </w:r>
      <w:r w:rsidR="002F2F81" w:rsidRPr="00786029">
        <w:rPr>
          <w:bCs/>
        </w:rPr>
        <w:t xml:space="preserve"> for their knowledge they pass into me in carrying out my program successful</w:t>
      </w:r>
      <w:r w:rsidR="00DC2E8B">
        <w:rPr>
          <w:bCs/>
        </w:rPr>
        <w:t>ly</w:t>
      </w:r>
      <w:r w:rsidR="002F2F81" w:rsidRPr="00786029">
        <w:rPr>
          <w:bCs/>
        </w:rPr>
        <w:t xml:space="preserve">. God will be with you </w:t>
      </w:r>
      <w:r w:rsidRPr="00786029">
        <w:rPr>
          <w:bCs/>
        </w:rPr>
        <w:t>all. (</w:t>
      </w:r>
      <w:r w:rsidR="00F339EA">
        <w:rPr>
          <w:bCs/>
        </w:rPr>
        <w:t>Ameen</w:t>
      </w:r>
      <w:r w:rsidR="002F2F81" w:rsidRPr="00786029">
        <w:rPr>
          <w:bCs/>
        </w:rPr>
        <w:t>).</w:t>
      </w:r>
    </w:p>
    <w:p w14:paraId="58F53C8F" w14:textId="77777777" w:rsidR="002F2F81" w:rsidRPr="00786029" w:rsidRDefault="002F2F81" w:rsidP="002F2F81">
      <w:pPr>
        <w:spacing w:line="360" w:lineRule="auto"/>
        <w:rPr>
          <w:b/>
        </w:rPr>
      </w:pPr>
      <w:r w:rsidRPr="00786029">
        <w:rPr>
          <w:b/>
        </w:rPr>
        <w:br w:type="page"/>
      </w:r>
    </w:p>
    <w:p w14:paraId="5321222C" w14:textId="77777777" w:rsidR="002F2F81" w:rsidRPr="004A568F" w:rsidRDefault="002F2F81" w:rsidP="002F2F81">
      <w:pPr>
        <w:spacing w:line="276" w:lineRule="auto"/>
        <w:jc w:val="center"/>
        <w:rPr>
          <w:b/>
        </w:rPr>
      </w:pPr>
      <w:r w:rsidRPr="004A568F">
        <w:rPr>
          <w:b/>
        </w:rPr>
        <w:lastRenderedPageBreak/>
        <w:t xml:space="preserve">TABLE OF CONTENTS </w:t>
      </w:r>
    </w:p>
    <w:p w14:paraId="3928E53A" w14:textId="77777777" w:rsidR="002F2F81" w:rsidRPr="004A568F" w:rsidRDefault="002F2F81" w:rsidP="002F2F81">
      <w:pPr>
        <w:spacing w:line="276" w:lineRule="auto"/>
        <w:jc w:val="both"/>
      </w:pPr>
      <w:r w:rsidRPr="004A568F">
        <w:t>Title page</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w:t>
      </w:r>
    </w:p>
    <w:p w14:paraId="70EEA37B" w14:textId="77777777" w:rsidR="002F2F81" w:rsidRPr="004A568F" w:rsidRDefault="002F2F81" w:rsidP="002F2F81">
      <w:pPr>
        <w:spacing w:line="276" w:lineRule="auto"/>
        <w:jc w:val="both"/>
      </w:pPr>
      <w:r w:rsidRPr="004A568F">
        <w:t xml:space="preserve">Certification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w:t>
      </w:r>
    </w:p>
    <w:p w14:paraId="0E02957B" w14:textId="77777777" w:rsidR="002F2F81" w:rsidRPr="004A568F" w:rsidRDefault="002F2F81" w:rsidP="002F2F81">
      <w:pPr>
        <w:spacing w:line="276" w:lineRule="auto"/>
        <w:jc w:val="both"/>
      </w:pPr>
      <w:r w:rsidRPr="004A568F">
        <w:t xml:space="preserve">Dedication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iii</w:t>
      </w:r>
    </w:p>
    <w:p w14:paraId="142D4376" w14:textId="77777777" w:rsidR="002F2F81" w:rsidRPr="004A568F" w:rsidRDefault="002F2F81" w:rsidP="002F2F81">
      <w:pPr>
        <w:spacing w:line="276" w:lineRule="auto"/>
        <w:jc w:val="both"/>
      </w:pPr>
      <w:r w:rsidRPr="004A568F">
        <w:t>Acknowledgments</w:t>
      </w:r>
      <w:r w:rsidRPr="004A568F">
        <w:tab/>
      </w:r>
      <w:r w:rsidRPr="004A568F">
        <w:tab/>
      </w:r>
      <w:r w:rsidRPr="004A568F">
        <w:tab/>
      </w:r>
      <w:r w:rsidRPr="004A568F">
        <w:tab/>
      </w:r>
      <w:r w:rsidRPr="004A568F">
        <w:tab/>
      </w:r>
      <w:r w:rsidRPr="004A568F">
        <w:tab/>
      </w:r>
      <w:r w:rsidRPr="004A568F">
        <w:tab/>
      </w:r>
      <w:r w:rsidRPr="004A568F">
        <w:tab/>
      </w:r>
      <w:r w:rsidRPr="004A568F">
        <w:tab/>
        <w:t>iv</w:t>
      </w:r>
    </w:p>
    <w:p w14:paraId="2781CD0D" w14:textId="2EE3B273" w:rsidR="002F2F81" w:rsidRPr="004A568F" w:rsidRDefault="002F2F81" w:rsidP="002F2F81">
      <w:pPr>
        <w:spacing w:line="276" w:lineRule="auto"/>
        <w:jc w:val="both"/>
      </w:pPr>
      <w:r w:rsidRPr="004A568F">
        <w:t xml:space="preserve">Table of </w:t>
      </w:r>
      <w:r w:rsidR="003A1E76" w:rsidRPr="004A568F">
        <w:t xml:space="preserve">Contents </w:t>
      </w:r>
      <w:r w:rsidR="003A1E76" w:rsidRPr="004A568F">
        <w:tab/>
      </w:r>
      <w:r w:rsidRPr="004A568F">
        <w:tab/>
      </w:r>
      <w:r w:rsidRPr="004A568F">
        <w:tab/>
      </w:r>
      <w:r w:rsidRPr="004A568F">
        <w:tab/>
      </w:r>
      <w:r w:rsidRPr="004A568F">
        <w:tab/>
      </w:r>
      <w:r w:rsidRPr="004A568F">
        <w:tab/>
      </w:r>
      <w:r w:rsidRPr="004A568F">
        <w:tab/>
      </w:r>
      <w:r w:rsidRPr="004A568F">
        <w:tab/>
      </w:r>
      <w:r w:rsidRPr="004A568F">
        <w:tab/>
        <w:t>v</w:t>
      </w:r>
    </w:p>
    <w:p w14:paraId="39A434A1" w14:textId="77777777" w:rsidR="002F2F81" w:rsidRPr="004A568F" w:rsidRDefault="002F2F81" w:rsidP="002F2F81">
      <w:pPr>
        <w:spacing w:line="276" w:lineRule="auto"/>
        <w:jc w:val="both"/>
        <w:rPr>
          <w:b/>
        </w:rPr>
      </w:pPr>
      <w:r w:rsidRPr="004A568F">
        <w:rPr>
          <w:b/>
        </w:rPr>
        <w:t>CHAPTER ONE: INTRODUCTION</w:t>
      </w:r>
    </w:p>
    <w:p w14:paraId="6B83D436"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1.1 </w:t>
      </w:r>
      <w:r w:rsidRPr="004A568F">
        <w:rPr>
          <w:bCs/>
          <w:color w:val="000000" w:themeColor="text1"/>
        </w:rPr>
        <w:tab/>
        <w:t>Background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1</w:t>
      </w:r>
    </w:p>
    <w:p w14:paraId="3B70FFA6" w14:textId="77777777" w:rsidR="002F2F81" w:rsidRPr="004A568F" w:rsidRDefault="002F2F81" w:rsidP="002F2F81">
      <w:pPr>
        <w:shd w:val="clear" w:color="auto" w:fill="FFFFFF"/>
        <w:spacing w:line="276" w:lineRule="auto"/>
        <w:jc w:val="both"/>
        <w:rPr>
          <w:color w:val="000000" w:themeColor="text1"/>
        </w:rPr>
      </w:pPr>
      <w:r w:rsidRPr="004A568F">
        <w:rPr>
          <w:color w:val="000000" w:themeColor="text1"/>
        </w:rPr>
        <w:t>1.2</w:t>
      </w:r>
      <w:r w:rsidRPr="004A568F">
        <w:rPr>
          <w:color w:val="000000" w:themeColor="text1"/>
        </w:rPr>
        <w:tab/>
      </w:r>
      <w:r w:rsidRPr="004A568F">
        <w:rPr>
          <w:bCs/>
          <w:color w:val="000000" w:themeColor="text1"/>
        </w:rPr>
        <w:t>Statement of the Problem</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w:t>
      </w:r>
    </w:p>
    <w:p w14:paraId="790C49A9"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1.3     </w:t>
      </w:r>
      <w:r w:rsidRPr="004A568F">
        <w:rPr>
          <w:bCs/>
          <w:color w:val="000000" w:themeColor="text1"/>
        </w:rPr>
        <w:tab/>
        <w:t>Research Questions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6772C7BC"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1.4     </w:t>
      </w:r>
      <w:r w:rsidRPr="004A568F">
        <w:rPr>
          <w:bCs/>
          <w:color w:val="000000" w:themeColor="text1"/>
        </w:rPr>
        <w:tab/>
        <w:t>Objective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9657481"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1.5    </w:t>
      </w:r>
      <w:r w:rsidRPr="004A568F">
        <w:rPr>
          <w:bCs/>
          <w:color w:val="000000" w:themeColor="text1"/>
        </w:rPr>
        <w:tab/>
        <w:t xml:space="preserve"> Research Hypothesis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04334059"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1.6    </w:t>
      </w:r>
      <w:r w:rsidRPr="004A568F">
        <w:rPr>
          <w:bCs/>
          <w:color w:val="000000" w:themeColor="text1"/>
        </w:rPr>
        <w:tab/>
        <w:t>Significance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D3854BF" w14:textId="77777777" w:rsidR="002F2F81" w:rsidRPr="004A568F" w:rsidRDefault="002F2F81" w:rsidP="002F2F81">
      <w:pPr>
        <w:spacing w:line="276" w:lineRule="auto"/>
      </w:pPr>
      <w:r w:rsidRPr="004A568F">
        <w:rPr>
          <w:bCs/>
          <w:color w:val="000000" w:themeColor="text1"/>
        </w:rPr>
        <w:t xml:space="preserve">1.7     </w:t>
      </w:r>
      <w:r w:rsidRPr="004A568F">
        <w:rPr>
          <w:bCs/>
          <w:color w:val="000000" w:themeColor="text1"/>
        </w:rPr>
        <w:tab/>
        <w:t>Scope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351808FE"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1.8     </w:t>
      </w:r>
      <w:r w:rsidRPr="004A568F">
        <w:rPr>
          <w:bCs/>
          <w:color w:val="000000" w:themeColor="text1"/>
        </w:rPr>
        <w:tab/>
        <w:t>Limitation of this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761DB76F"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1.9 </w:t>
      </w:r>
      <w:r w:rsidRPr="004A568F">
        <w:rPr>
          <w:bCs/>
          <w:color w:val="000000" w:themeColor="text1"/>
        </w:rPr>
        <w:tab/>
        <w:t>Operational Definition of Terms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6D13223F" w14:textId="77777777" w:rsidR="002F2F81" w:rsidRPr="004A568F" w:rsidRDefault="002F2F81" w:rsidP="002F2F81">
      <w:pPr>
        <w:shd w:val="clear" w:color="auto" w:fill="FFFFFF"/>
        <w:spacing w:line="276" w:lineRule="auto"/>
        <w:jc w:val="both"/>
        <w:rPr>
          <w:b/>
          <w:color w:val="000000" w:themeColor="text1"/>
        </w:rPr>
      </w:pPr>
      <w:r w:rsidRPr="004A568F">
        <w:rPr>
          <w:b/>
        </w:rPr>
        <w:t>CHAPTER TWO</w:t>
      </w:r>
      <w:r w:rsidRPr="004A568F">
        <w:rPr>
          <w:b/>
          <w:color w:val="000000" w:themeColor="text1"/>
        </w:rPr>
        <w:t xml:space="preserve">: </w:t>
      </w:r>
      <w:r w:rsidRPr="004A568F">
        <w:rPr>
          <w:b/>
          <w:bCs/>
          <w:color w:val="000000" w:themeColor="text1"/>
        </w:rPr>
        <w:t>LITERATURE REVIEW</w:t>
      </w:r>
    </w:p>
    <w:p w14:paraId="1215ADB8"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2.1 </w:t>
      </w:r>
      <w:r w:rsidRPr="004A568F">
        <w:rPr>
          <w:bCs/>
          <w:color w:val="000000" w:themeColor="text1"/>
        </w:rPr>
        <w:tab/>
        <w:t xml:space="preserve">Conceptual Framework.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8</w:t>
      </w:r>
    </w:p>
    <w:p w14:paraId="64B635CC" w14:textId="77777777" w:rsidR="002F2F81" w:rsidRPr="004A568F" w:rsidRDefault="002F2F81" w:rsidP="002F2F81">
      <w:pPr>
        <w:shd w:val="clear" w:color="auto" w:fill="FFFFFF"/>
        <w:spacing w:line="276" w:lineRule="auto"/>
        <w:jc w:val="both"/>
        <w:rPr>
          <w:bCs/>
          <w:lang w:bidi="en-US"/>
        </w:rPr>
      </w:pPr>
      <w:r w:rsidRPr="004A568F">
        <w:rPr>
          <w:bCs/>
          <w:lang w:bidi="en-US"/>
        </w:rPr>
        <w:t>2.2</w:t>
      </w:r>
      <w:r w:rsidRPr="004A568F">
        <w:rPr>
          <w:bCs/>
          <w:lang w:bidi="en-US"/>
        </w:rPr>
        <w:tab/>
        <w:t>Theoretical Framework</w:t>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t>17</w:t>
      </w:r>
    </w:p>
    <w:p w14:paraId="3D3AB7AA" w14:textId="77777777" w:rsidR="002F2F81" w:rsidRPr="004A568F" w:rsidRDefault="002F2F81" w:rsidP="002F2F81">
      <w:pPr>
        <w:shd w:val="clear" w:color="auto" w:fill="FFFFFF"/>
        <w:spacing w:line="276" w:lineRule="auto"/>
        <w:jc w:val="both"/>
        <w:rPr>
          <w:bCs/>
          <w:color w:val="000000" w:themeColor="text1"/>
        </w:rPr>
      </w:pPr>
      <w:r>
        <w:rPr>
          <w:bCs/>
          <w:color w:val="000000" w:themeColor="text1"/>
        </w:rPr>
        <w:t>2.3</w:t>
      </w:r>
      <w:r w:rsidRPr="004A568F">
        <w:rPr>
          <w:bCs/>
          <w:color w:val="000000" w:themeColor="text1"/>
        </w:rPr>
        <w:t xml:space="preserve"> </w:t>
      </w:r>
      <w:r w:rsidRPr="004A568F">
        <w:rPr>
          <w:bCs/>
          <w:color w:val="000000" w:themeColor="text1"/>
        </w:rPr>
        <w:tab/>
        <w:t xml:space="preserve">Empirical Review.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22</w:t>
      </w:r>
    </w:p>
    <w:p w14:paraId="10A4C575" w14:textId="77777777" w:rsidR="002F2F81" w:rsidRPr="004A568F" w:rsidRDefault="002F2F81" w:rsidP="002F2F81">
      <w:pPr>
        <w:spacing w:line="276" w:lineRule="auto"/>
        <w:jc w:val="both"/>
        <w:rPr>
          <w:b/>
          <w:color w:val="000000" w:themeColor="text1"/>
        </w:rPr>
      </w:pPr>
      <w:r w:rsidRPr="004A568F">
        <w:rPr>
          <w:b/>
          <w:color w:val="000000" w:themeColor="text1"/>
        </w:rPr>
        <w:t>CHAPTER THREE: RESEARCH METHODOLOGY</w:t>
      </w:r>
    </w:p>
    <w:p w14:paraId="1C37E509" w14:textId="77777777" w:rsidR="002F2F81" w:rsidRPr="004A568F" w:rsidRDefault="002F2F81" w:rsidP="002F2F81">
      <w:pPr>
        <w:tabs>
          <w:tab w:val="left" w:pos="720"/>
        </w:tabs>
        <w:spacing w:line="276" w:lineRule="auto"/>
        <w:ind w:right="10"/>
        <w:jc w:val="both"/>
        <w:rPr>
          <w:color w:val="000000" w:themeColor="text1"/>
        </w:rPr>
      </w:pPr>
      <w:r w:rsidRPr="004A568F">
        <w:rPr>
          <w:color w:val="000000" w:themeColor="text1"/>
        </w:rPr>
        <w:t>3.1</w:t>
      </w:r>
      <w:r w:rsidRPr="004A568F">
        <w:rPr>
          <w:color w:val="000000" w:themeColor="text1"/>
        </w:rPr>
        <w:tab/>
        <w:t>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275A4158" w14:textId="77777777" w:rsidR="002F2F81" w:rsidRPr="004A568F" w:rsidRDefault="002F2F81" w:rsidP="002F2F81">
      <w:pPr>
        <w:tabs>
          <w:tab w:val="left" w:pos="720"/>
        </w:tabs>
        <w:spacing w:line="276" w:lineRule="auto"/>
        <w:ind w:right="10"/>
        <w:jc w:val="both"/>
        <w:rPr>
          <w:color w:val="000000" w:themeColor="text1"/>
        </w:rPr>
      </w:pPr>
      <w:r w:rsidRPr="004A568F">
        <w:rPr>
          <w:bCs/>
          <w:color w:val="000000" w:themeColor="text1"/>
        </w:rPr>
        <w:t xml:space="preserve">3.2   </w:t>
      </w:r>
      <w:r w:rsidRPr="004A568F">
        <w:rPr>
          <w:bCs/>
          <w:color w:val="000000" w:themeColor="text1"/>
        </w:rPr>
        <w:tab/>
        <w:t>Research</w:t>
      </w:r>
      <w:r w:rsidRPr="004A568F">
        <w:rPr>
          <w:bCs/>
          <w:color w:val="000000" w:themeColor="text1"/>
          <w:spacing w:val="-4"/>
        </w:rPr>
        <w:t xml:space="preserve"> </w:t>
      </w:r>
      <w:r w:rsidRPr="004A568F">
        <w:rPr>
          <w:bCs/>
          <w:color w:val="000000" w:themeColor="text1"/>
        </w:rPr>
        <w:t>Design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54F9E597" w14:textId="349C2550" w:rsidR="002F2F81" w:rsidRPr="006B7A30" w:rsidRDefault="002F2F81" w:rsidP="006B7A30">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Population of the</w:t>
      </w:r>
      <w:r w:rsidRPr="004A568F">
        <w:rPr>
          <w:rFonts w:ascii="Times New Roman" w:hAnsi="Times New Roman"/>
          <w:color w:val="000000" w:themeColor="text1"/>
          <w:spacing w:val="-8"/>
          <w:sz w:val="24"/>
          <w:szCs w:val="24"/>
        </w:rPr>
        <w:t xml:space="preserve"> </w:t>
      </w:r>
      <w:r w:rsidRPr="004A568F">
        <w:rPr>
          <w:rFonts w:ascii="Times New Roman" w:hAnsi="Times New Roman"/>
          <w:color w:val="000000" w:themeColor="text1"/>
          <w:sz w:val="24"/>
          <w:szCs w:val="24"/>
        </w:rPr>
        <w:t>Study</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t>25</w:t>
      </w:r>
    </w:p>
    <w:p w14:paraId="11E9B211"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6"/>
          <w:sz w:val="24"/>
          <w:szCs w:val="24"/>
        </w:rPr>
        <w:t xml:space="preserve"> </w:t>
      </w:r>
      <w:r w:rsidRPr="004A568F">
        <w:rPr>
          <w:rFonts w:ascii="Times New Roman" w:hAnsi="Times New Roman"/>
          <w:color w:val="000000" w:themeColor="text1"/>
          <w:sz w:val="24"/>
          <w:szCs w:val="24"/>
        </w:rPr>
        <w:t>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14:paraId="4D60F258"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color w:val="000000" w:themeColor="text1"/>
          <w:sz w:val="24"/>
          <w:szCs w:val="24"/>
        </w:rPr>
      </w:pPr>
      <w:r w:rsidRPr="004A568F">
        <w:rPr>
          <w:rFonts w:ascii="Times New Roman" w:hAnsi="Times New Roman"/>
          <w:color w:val="000000" w:themeColor="text1"/>
          <w:sz w:val="24"/>
          <w:szCs w:val="24"/>
        </w:rPr>
        <w:t>Instrument of Data 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1B3DEE57"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2"/>
          <w:sz w:val="24"/>
          <w:szCs w:val="24"/>
        </w:rPr>
        <w:t xml:space="preserve"> </w:t>
      </w:r>
      <w:r w:rsidRPr="004A568F">
        <w:rPr>
          <w:rFonts w:ascii="Times New Roman" w:hAnsi="Times New Roman"/>
          <w:color w:val="000000" w:themeColor="text1"/>
          <w:sz w:val="24"/>
          <w:szCs w:val="24"/>
        </w:rPr>
        <w:t>Analysis</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31ED4750" w14:textId="77777777" w:rsidR="002F2F81" w:rsidRPr="004A568F" w:rsidRDefault="002F2F81" w:rsidP="002F2F81">
      <w:pPr>
        <w:spacing w:line="276" w:lineRule="auto"/>
        <w:rPr>
          <w:b/>
          <w:bCs/>
          <w:color w:val="000000" w:themeColor="text1"/>
        </w:rPr>
      </w:pPr>
      <w:r w:rsidRPr="004A568F">
        <w:rPr>
          <w:b/>
          <w:color w:val="000000" w:themeColor="text1"/>
        </w:rPr>
        <w:t>CHAPTER FOUR</w:t>
      </w:r>
      <w:r w:rsidRPr="004A568F">
        <w:rPr>
          <w:b/>
          <w:bCs/>
          <w:color w:val="000000" w:themeColor="text1"/>
        </w:rPr>
        <w:t xml:space="preserve">: </w:t>
      </w:r>
      <w:r w:rsidRPr="004A568F">
        <w:rPr>
          <w:b/>
          <w:color w:val="000000" w:themeColor="text1"/>
        </w:rPr>
        <w:t>DATA ANALYSIS AND INTERPRETATION</w:t>
      </w:r>
    </w:p>
    <w:p w14:paraId="76D59B61"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4.1       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7BB6D7D6"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4.2        Data Analysis and Presentation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308339D5"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4.3        Statistical Result</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354E7B6B"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4.4        Test of Hypothesis</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1EE185F3"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4.5        Summary of Finding</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37</w:t>
      </w:r>
    </w:p>
    <w:p w14:paraId="4CDC7918" w14:textId="77777777" w:rsidR="002F2F81" w:rsidRPr="004A568F" w:rsidRDefault="002F2F81" w:rsidP="002F2F81">
      <w:pPr>
        <w:spacing w:line="276" w:lineRule="auto"/>
        <w:jc w:val="both"/>
        <w:rPr>
          <w:b/>
        </w:rPr>
      </w:pPr>
      <w:r w:rsidRPr="004A568F">
        <w:rPr>
          <w:b/>
        </w:rPr>
        <w:t>CHAPTER FIVE: SUMMARY, CONCLUSION AND RECOMMENDATIONS</w:t>
      </w:r>
    </w:p>
    <w:p w14:paraId="411E61F0" w14:textId="77777777" w:rsidR="002F2F81" w:rsidRPr="004A568F" w:rsidRDefault="002F2F81" w:rsidP="002F2F81">
      <w:pPr>
        <w:spacing w:line="276" w:lineRule="auto"/>
        <w:jc w:val="both"/>
      </w:pPr>
      <w:r w:rsidRPr="004A568F">
        <w:t>5.1</w:t>
      </w:r>
      <w:r w:rsidRPr="004A568F">
        <w:tab/>
        <w:t xml:space="preserve">Summary </w:t>
      </w:r>
      <w:r w:rsidRPr="004A568F">
        <w:tab/>
      </w:r>
      <w:r w:rsidRPr="004A568F">
        <w:tab/>
      </w:r>
      <w:r w:rsidRPr="004A568F">
        <w:tab/>
      </w:r>
      <w:r w:rsidRPr="004A568F">
        <w:tab/>
      </w:r>
      <w:r w:rsidRPr="004A568F">
        <w:tab/>
      </w:r>
      <w:r w:rsidRPr="004A568F">
        <w:tab/>
      </w:r>
      <w:r w:rsidRPr="004A568F">
        <w:tab/>
      </w:r>
      <w:r w:rsidRPr="004A568F">
        <w:tab/>
      </w:r>
      <w:r w:rsidRPr="004A568F">
        <w:tab/>
        <w:t>38</w:t>
      </w:r>
    </w:p>
    <w:p w14:paraId="45A01452" w14:textId="77777777" w:rsidR="002F2F81" w:rsidRPr="004A568F" w:rsidRDefault="002F2F81" w:rsidP="002F2F81">
      <w:pPr>
        <w:spacing w:line="276" w:lineRule="auto"/>
        <w:jc w:val="both"/>
      </w:pPr>
      <w:r w:rsidRPr="004A568F">
        <w:t>5.2</w:t>
      </w:r>
      <w:r w:rsidRPr="004A568F">
        <w:tab/>
        <w:t>Conclusion</w:t>
      </w:r>
      <w:r w:rsidRPr="004A568F">
        <w:tab/>
        <w:t xml:space="preserve"> </w:t>
      </w:r>
      <w:r w:rsidRPr="004A568F">
        <w:tab/>
      </w:r>
      <w:r w:rsidRPr="004A568F">
        <w:tab/>
      </w:r>
      <w:r w:rsidRPr="004A568F">
        <w:tab/>
      </w:r>
      <w:r w:rsidRPr="004A568F">
        <w:tab/>
      </w:r>
      <w:r w:rsidRPr="004A568F">
        <w:tab/>
      </w:r>
      <w:r w:rsidRPr="004A568F">
        <w:tab/>
      </w:r>
      <w:r w:rsidRPr="004A568F">
        <w:tab/>
      </w:r>
      <w:r w:rsidRPr="004A568F">
        <w:tab/>
        <w:t>38</w:t>
      </w:r>
    </w:p>
    <w:p w14:paraId="2938695A" w14:textId="77777777" w:rsidR="002F2F81" w:rsidRPr="004A568F" w:rsidRDefault="002F2F81" w:rsidP="002F2F81">
      <w:pPr>
        <w:spacing w:line="276" w:lineRule="auto"/>
        <w:jc w:val="both"/>
      </w:pPr>
      <w:r w:rsidRPr="004A568F">
        <w:t xml:space="preserve">5.3 </w:t>
      </w:r>
      <w:r w:rsidRPr="004A568F">
        <w:tab/>
        <w:t>Recommendation</w:t>
      </w:r>
      <w:r w:rsidRPr="004A568F">
        <w:tab/>
      </w:r>
      <w:r w:rsidRPr="004A568F">
        <w:tab/>
      </w:r>
      <w:r w:rsidRPr="004A568F">
        <w:tab/>
      </w:r>
      <w:r w:rsidRPr="004A568F">
        <w:tab/>
      </w:r>
      <w:r w:rsidRPr="004A568F">
        <w:tab/>
      </w:r>
      <w:r w:rsidRPr="004A568F">
        <w:tab/>
      </w:r>
      <w:r w:rsidRPr="004A568F">
        <w:tab/>
      </w:r>
      <w:r w:rsidRPr="004A568F">
        <w:tab/>
        <w:t>39</w:t>
      </w:r>
    </w:p>
    <w:p w14:paraId="742E7A2F" w14:textId="77777777" w:rsidR="002F2F81" w:rsidRDefault="002F2F81" w:rsidP="002F2F81">
      <w:pPr>
        <w:pStyle w:val="Heading3"/>
        <w:spacing w:before="0" w:beforeAutospacing="0" w:after="0" w:afterAutospacing="0" w:line="360" w:lineRule="auto"/>
        <w:ind w:firstLine="720"/>
        <w:rPr>
          <w:sz w:val="24"/>
          <w:szCs w:val="24"/>
        </w:rPr>
        <w:sectPr w:rsidR="002F2F81" w:rsidSect="002F2F81">
          <w:footerReference w:type="default" r:id="rId7"/>
          <w:pgSz w:w="11909" w:h="16834" w:code="9"/>
          <w:pgMar w:top="1440" w:right="1440" w:bottom="2880" w:left="1440" w:header="720" w:footer="2333" w:gutter="0"/>
          <w:pgNumType w:fmt="lowerRoman"/>
          <w:cols w:space="720"/>
          <w:docGrid w:linePitch="360"/>
        </w:sectPr>
      </w:pPr>
      <w:r w:rsidRPr="002F2F81">
        <w:rPr>
          <w:b w:val="0"/>
          <w:sz w:val="24"/>
          <w:szCs w:val="24"/>
        </w:rPr>
        <w:t>References</w:t>
      </w:r>
    </w:p>
    <w:p w14:paraId="36124AC5"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lastRenderedPageBreak/>
        <w:t>CHAPTER ONE</w:t>
      </w:r>
    </w:p>
    <w:p w14:paraId="76CB3E68"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t>INTRODUCTION</w:t>
      </w:r>
    </w:p>
    <w:p w14:paraId="6E2609A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1.1 Background to the Study</w:t>
      </w:r>
    </w:p>
    <w:p w14:paraId="444C240E" w14:textId="77777777" w:rsidR="000C351C" w:rsidRPr="00E00A33" w:rsidRDefault="000C351C" w:rsidP="00E00A33">
      <w:pPr>
        <w:pStyle w:val="NormalWeb"/>
        <w:spacing w:after="0" w:line="360" w:lineRule="auto"/>
        <w:jc w:val="both"/>
      </w:pPr>
      <w:r w:rsidRPr="00E00A33">
        <w:t>The Nigerian banking sector plays a pivotal role in the transmission of monetary policies, serving as a crucial intermediary between the central bank and the broader economy. This intricate relationship underscores the significance of understanding how monetary policies implemented by the Central Bank of Nigeria (CBN) impact the banking system and, subsequently, the entire economic landscape. The transmission mechanism involves various channels through which changes in interest rates, reserve requirements, and other monetary policy tools influence the behavior of banks and, consequently, the overall fi</w:t>
      </w:r>
      <w:r w:rsidR="007B0087" w:rsidRPr="00E00A33">
        <w:t>nancial environment in Nigeria (</w:t>
      </w:r>
      <w:r w:rsidRPr="00E00A33">
        <w:t xml:space="preserve">Soludo, </w:t>
      </w:r>
      <w:r w:rsidR="00772343" w:rsidRPr="00E00A33">
        <w:t>2020</w:t>
      </w:r>
      <w:r w:rsidRPr="00E00A33">
        <w:t>).</w:t>
      </w:r>
    </w:p>
    <w:p w14:paraId="380FFA56" w14:textId="77777777" w:rsidR="000C351C" w:rsidRPr="00E00A33" w:rsidRDefault="000C351C" w:rsidP="00E00A33">
      <w:pPr>
        <w:pStyle w:val="NormalWeb"/>
        <w:spacing w:after="0" w:line="360" w:lineRule="auto"/>
        <w:jc w:val="both"/>
      </w:pPr>
      <w:r w:rsidRPr="00E00A33">
        <w:t> One of the primary ways in which monetary policies affect banks in Nigeria is through the adjustment of interest rates. The CBN utilizes interest rate changes to influence the cost of borrowing and lending, thereby steering credit creation and spending. Banks respond to these alterations by adjusting their lending and deposit rates, influencing the accessibility of credit for businesses and consumers. Additionally, reserve requirements set by the central bank dictate the amount of funds that banks must hold in reserve, affecting their lending capacity. This regulatory tool serves as a lever to manage liquidity in the banking system and control in</w:t>
      </w:r>
      <w:r w:rsidR="007B0087" w:rsidRPr="00E00A33">
        <w:t>flation (</w:t>
      </w:r>
      <w:r w:rsidRPr="00E00A33">
        <w:t xml:space="preserve">Iyoha, &amp; Oriakhi, </w:t>
      </w:r>
      <w:r w:rsidR="00772343" w:rsidRPr="00E00A33">
        <w:t>2021</w:t>
      </w:r>
      <w:r w:rsidRPr="00E00A33">
        <w:t>).</w:t>
      </w:r>
    </w:p>
    <w:p w14:paraId="5803997F" w14:textId="77777777" w:rsidR="000C351C" w:rsidRPr="00E00A33" w:rsidRDefault="000C351C" w:rsidP="00E00A33">
      <w:pPr>
        <w:pStyle w:val="NormalWeb"/>
        <w:spacing w:after="0" w:line="360" w:lineRule="auto"/>
        <w:jc w:val="both"/>
      </w:pPr>
      <w:r w:rsidRPr="00E00A33">
        <w:t> Moreover, the effectiveness of monetary policies in Nigeria is intertwined with the health and stability of the banking sector. The resilience of banks to external shocks, their risk management practices, and the overall financial soundness collectively impact the transmission mechanism. Research on the Nigerian banking sector's role in transmitting monetary policies becomes imperative in assessing the overall effectiveness of such policies in achieving macroeconomic objectives</w:t>
      </w:r>
      <w:r w:rsidR="007B0087" w:rsidRPr="00E00A33">
        <w:t xml:space="preserve"> (</w:t>
      </w:r>
      <w:r w:rsidRPr="00E00A33">
        <w:t>Anyanwu, Oaikhena, &amp; Oyefusi, 2019).</w:t>
      </w:r>
    </w:p>
    <w:p w14:paraId="1D247854" w14:textId="77777777" w:rsidR="000C351C" w:rsidRPr="00E00A33" w:rsidRDefault="000C351C" w:rsidP="00E00A33">
      <w:pPr>
        <w:pStyle w:val="NormalWeb"/>
        <w:spacing w:after="0" w:line="360" w:lineRule="auto"/>
        <w:jc w:val="both"/>
      </w:pPr>
      <w:r w:rsidRPr="00E00A33">
        <w:t xml:space="preserve"> To comprehend the nuances of this relationship, scholars and policymakers delve into empirical studies and theoretical frameworks. Notable works by economists such as </w:t>
      </w:r>
      <w:r w:rsidR="007B0087" w:rsidRPr="00E00A33">
        <w:t xml:space="preserve">(Soludo, </w:t>
      </w:r>
      <w:r w:rsidR="00772343" w:rsidRPr="00E00A33">
        <w:t>2020</w:t>
      </w:r>
      <w:r w:rsidR="007B0087" w:rsidRPr="00E00A33">
        <w:t xml:space="preserve">), Iyoha and Oriakhi </w:t>
      </w:r>
      <w:r w:rsidR="00772343" w:rsidRPr="00E00A33">
        <w:t>2021</w:t>
      </w:r>
      <w:r w:rsidRPr="00E00A33">
        <w:t xml:space="preserve">), and </w:t>
      </w:r>
      <w:r w:rsidR="007B0087" w:rsidRPr="00E00A33">
        <w:t xml:space="preserve">(Anyanwu et al. </w:t>
      </w:r>
      <w:r w:rsidRPr="00E00A33">
        <w:t xml:space="preserve">2019) provide valuable insights into the intricate dynamics between monetary policies and the Nigerian banking sector. These references contribute to the ongoing discourse on the role of banks in transmitting monetary </w:t>
      </w:r>
      <w:r w:rsidRPr="00E00A33">
        <w:lastRenderedPageBreak/>
        <w:t>policies and provide a foundation for further research and policy formulation in the Nigerian context.</w:t>
      </w:r>
    </w:p>
    <w:p w14:paraId="1B28E42B" w14:textId="77777777" w:rsidR="000C351C" w:rsidRPr="00CA43CC" w:rsidRDefault="000C351C" w:rsidP="00E00A33">
      <w:pPr>
        <w:pStyle w:val="NormalWeb"/>
        <w:spacing w:after="0" w:line="360" w:lineRule="auto"/>
        <w:jc w:val="both"/>
        <w:rPr>
          <w:rFonts w:eastAsia="Times New Roman"/>
        </w:rPr>
      </w:pPr>
      <w:r w:rsidRPr="00E00A33">
        <w:rPr>
          <w:b/>
        </w:rPr>
        <w:t> </w:t>
      </w:r>
      <w:r w:rsidRPr="00CA43CC">
        <w:rPr>
          <w:rStyle w:val="Strong"/>
          <w:rFonts w:eastAsia="Times New Roman"/>
        </w:rPr>
        <w:t>1.2 Statement of the Problem</w:t>
      </w:r>
    </w:p>
    <w:p w14:paraId="0AC5FB33" w14:textId="77777777" w:rsidR="000C351C" w:rsidRPr="00E00A33" w:rsidRDefault="000C351C" w:rsidP="00E00A33">
      <w:pPr>
        <w:pStyle w:val="NormalWeb"/>
        <w:spacing w:after="0" w:line="360" w:lineRule="auto"/>
        <w:jc w:val="both"/>
      </w:pPr>
      <w:r w:rsidRPr="00E00A33">
        <w:t>The role of banks in the transmission of monetary policies in Nigeria poses several critical challenges and questions that warrant rigorous examination. One central concern revolves around the efficacy of interest rate adjustments by the Central Bank of Nigeria (CBN) in influencing the lending behavior of banks. While the CBN employs interest rate changes as a primary tool to regulate credit creation and spending, the actual impact on the banking sector's lending practices remains a subject of scrutiny. Understanding how banks in Nigeria respond to alterations in interest rates and whether these responses align with the intended objectives of monetary policies is essential for shaping effective policy measures</w:t>
      </w:r>
      <w:r w:rsidR="00173BB2" w:rsidRPr="00E00A33">
        <w:t xml:space="preserve"> (</w:t>
      </w:r>
      <w:r w:rsidRPr="00E00A33">
        <w:t xml:space="preserve">Soludo, </w:t>
      </w:r>
      <w:r w:rsidR="00772343" w:rsidRPr="00E00A33">
        <w:t>2020</w:t>
      </w:r>
      <w:r w:rsidRPr="00E00A33">
        <w:t>).</w:t>
      </w:r>
    </w:p>
    <w:p w14:paraId="68428221" w14:textId="36850D9C" w:rsidR="000C351C" w:rsidRPr="00E00A33" w:rsidRDefault="000C351C" w:rsidP="00E00A33">
      <w:pPr>
        <w:pStyle w:val="NormalWeb"/>
        <w:spacing w:after="0" w:line="360" w:lineRule="auto"/>
        <w:jc w:val="both"/>
      </w:pPr>
      <w:r w:rsidRPr="00E00A33">
        <w:t>Another pertinent issue is the resilience and stability of the Nigerian banking sector in the face of monetary policy shocks. The transmission mechanism relies on banks being robust and adaptable to changes in regulatory requirements and economic conditions. Examining the potential vulnerabilities in the banking sector that may hinder the smooth transmission of monetary policies is crucial for enhancing the overall effectiveness of these policies. Factors such as the level of non-performing loans, risk management practices, and the adequacy of capital buffers become critical elements to explore in assessing the banking sector's role in the transmission process and ensuring the stability of the financial system as a whole</w:t>
      </w:r>
      <w:r w:rsidR="007E732F" w:rsidRPr="00E00A33">
        <w:t xml:space="preserve"> </w:t>
      </w:r>
      <w:r w:rsidR="003A1E76" w:rsidRPr="00E00A33">
        <w:t>(Iyoha</w:t>
      </w:r>
      <w:r w:rsidRPr="00E00A33">
        <w:t xml:space="preserve">, &amp; Oriakhi, </w:t>
      </w:r>
      <w:r w:rsidR="00772343" w:rsidRPr="00E00A33">
        <w:t>2021</w:t>
      </w:r>
      <w:r w:rsidRPr="00E00A33">
        <w:t>).</w:t>
      </w:r>
    </w:p>
    <w:p w14:paraId="5A872B71" w14:textId="542C96F5" w:rsidR="008D4035" w:rsidRPr="00E00A33" w:rsidRDefault="008D4035" w:rsidP="00E00A33">
      <w:pPr>
        <w:pStyle w:val="NormalWeb"/>
        <w:spacing w:after="0" w:line="360" w:lineRule="auto"/>
        <w:jc w:val="both"/>
      </w:pPr>
      <w:r w:rsidRPr="00E00A33">
        <w:t xml:space="preserve">In nutshell, this research work developed in order to address the role of banks in the transmission of monetary policies in Nigeria using </w:t>
      </w:r>
      <w:r w:rsidR="00177670">
        <w:t>UNION bank</w:t>
      </w:r>
      <w:r w:rsidRPr="00E00A33">
        <w:t xml:space="preserve">, Kwara Ilorin chapter as case study.   </w:t>
      </w:r>
    </w:p>
    <w:p w14:paraId="0E9A66C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1.3 Objectives of the Study</w:t>
      </w:r>
    </w:p>
    <w:p w14:paraId="54654970" w14:textId="77777777" w:rsidR="000C351C" w:rsidRPr="00E00A33" w:rsidRDefault="000C351C" w:rsidP="00E00A33">
      <w:pPr>
        <w:pStyle w:val="NormalWeb"/>
        <w:spacing w:after="0" w:line="360" w:lineRule="auto"/>
        <w:jc w:val="both"/>
      </w:pPr>
      <w:r w:rsidRPr="00E00A33">
        <w:t>The main objective of the study is to examine the role of banks in the transmission of monetary policies in Nigeria</w:t>
      </w:r>
      <w:r w:rsidR="000410A2" w:rsidRPr="00E00A33">
        <w:t xml:space="preserve"> with reasonable evidence from First City Monument Bank, plc Ilorin</w:t>
      </w:r>
      <w:r w:rsidRPr="00E00A33">
        <w:t xml:space="preserve">. </w:t>
      </w:r>
      <w:r w:rsidR="008D4035" w:rsidRPr="00E00A33">
        <w:t xml:space="preserve">Thus, the </w:t>
      </w:r>
      <w:r w:rsidRPr="00E00A33">
        <w:t xml:space="preserve">Specific objectives of the study </w:t>
      </w:r>
      <w:r w:rsidR="008D4035" w:rsidRPr="00E00A33">
        <w:t>include but limited to</w:t>
      </w:r>
      <w:r w:rsidRPr="00E00A33">
        <w:t>:</w:t>
      </w:r>
    </w:p>
    <w:p w14:paraId="4CBF3E87" w14:textId="77777777" w:rsidR="008D4035" w:rsidRPr="00E00A33" w:rsidRDefault="008D4035" w:rsidP="00E00A33">
      <w:pPr>
        <w:numPr>
          <w:ilvl w:val="0"/>
          <w:numId w:val="4"/>
        </w:numPr>
        <w:spacing w:line="360" w:lineRule="auto"/>
        <w:jc w:val="both"/>
        <w:rPr>
          <w:rStyle w:val="Strong"/>
          <w:rFonts w:eastAsia="Times New Roman"/>
          <w:bCs w:val="0"/>
        </w:rPr>
      </w:pPr>
      <w:r w:rsidRPr="00E00A33">
        <w:rPr>
          <w:rStyle w:val="Strong"/>
          <w:rFonts w:eastAsia="Times New Roman"/>
          <w:b w:val="0"/>
        </w:rPr>
        <w:t>Examine</w:t>
      </w:r>
      <w:r w:rsidR="000C351C" w:rsidRPr="00E00A33">
        <w:rPr>
          <w:rStyle w:val="Strong"/>
          <w:rFonts w:eastAsia="Times New Roman"/>
          <w:b w:val="0"/>
        </w:rPr>
        <w:t xml:space="preserve"> </w:t>
      </w:r>
      <w:r w:rsidRPr="00E00A33">
        <w:rPr>
          <w:rStyle w:val="Strong"/>
          <w:rFonts w:eastAsia="Times New Roman"/>
          <w:b w:val="0"/>
        </w:rPr>
        <w:t xml:space="preserve">the influence of </w:t>
      </w:r>
      <w:r w:rsidR="000C351C" w:rsidRPr="00E00A33">
        <w:rPr>
          <w:rStyle w:val="Strong"/>
          <w:rFonts w:eastAsia="Times New Roman"/>
          <w:b w:val="0"/>
        </w:rPr>
        <w:t xml:space="preserve">monetary policy instruments </w:t>
      </w:r>
      <w:r w:rsidRPr="00E00A33">
        <w:rPr>
          <w:rStyle w:val="Strong"/>
          <w:rFonts w:eastAsia="Times New Roman"/>
          <w:b w:val="0"/>
        </w:rPr>
        <w:t xml:space="preserve">on </w:t>
      </w:r>
      <w:r w:rsidR="000C351C" w:rsidRPr="00E00A33">
        <w:rPr>
          <w:rStyle w:val="Strong"/>
          <w:rFonts w:eastAsia="Times New Roman"/>
          <w:b w:val="0"/>
        </w:rPr>
        <w:t>economic outcomes through the Nigerian banking system.</w:t>
      </w:r>
    </w:p>
    <w:p w14:paraId="5FCEB003" w14:textId="77777777" w:rsidR="000C351C" w:rsidRPr="00E00A33" w:rsidRDefault="008D4035" w:rsidP="00E00A33">
      <w:pPr>
        <w:numPr>
          <w:ilvl w:val="0"/>
          <w:numId w:val="4"/>
        </w:numPr>
        <w:spacing w:line="360" w:lineRule="auto"/>
        <w:jc w:val="both"/>
        <w:rPr>
          <w:rFonts w:eastAsia="Times New Roman"/>
          <w:b/>
        </w:rPr>
      </w:pPr>
      <w:r w:rsidRPr="00E00A33">
        <w:rPr>
          <w:rStyle w:val="Strong"/>
          <w:rFonts w:eastAsia="Times New Roman"/>
          <w:b w:val="0"/>
        </w:rPr>
        <w:lastRenderedPageBreak/>
        <w:t>Examine the influence of</w:t>
      </w:r>
      <w:r w:rsidR="000C351C" w:rsidRPr="00E00A33">
        <w:rPr>
          <w:rStyle w:val="Strong"/>
          <w:rFonts w:eastAsia="Times New Roman"/>
          <w:b w:val="0"/>
        </w:rPr>
        <w:t xml:space="preserve"> structural factors </w:t>
      </w:r>
      <w:r w:rsidRPr="00E00A33">
        <w:rPr>
          <w:rStyle w:val="Strong"/>
          <w:rFonts w:eastAsia="Times New Roman"/>
          <w:b w:val="0"/>
        </w:rPr>
        <w:t xml:space="preserve">of </w:t>
      </w:r>
      <w:r w:rsidR="000C351C" w:rsidRPr="00E00A33">
        <w:rPr>
          <w:rStyle w:val="Strong"/>
          <w:rFonts w:eastAsia="Times New Roman"/>
          <w:b w:val="0"/>
        </w:rPr>
        <w:t>Nigerian banking sector on the transmission of monetary policy.</w:t>
      </w:r>
    </w:p>
    <w:p w14:paraId="17433D4E" w14:textId="77777777" w:rsidR="000C351C" w:rsidRPr="00E00A33" w:rsidRDefault="008D4035" w:rsidP="00E00A33">
      <w:pPr>
        <w:numPr>
          <w:ilvl w:val="0"/>
          <w:numId w:val="4"/>
        </w:numPr>
        <w:spacing w:line="360" w:lineRule="auto"/>
        <w:jc w:val="both"/>
        <w:rPr>
          <w:rFonts w:eastAsia="Times New Roman"/>
        </w:rPr>
      </w:pPr>
      <w:r w:rsidRPr="00E00A33">
        <w:rPr>
          <w:rStyle w:val="Strong"/>
          <w:rFonts w:eastAsia="Times New Roman"/>
          <w:b w:val="0"/>
        </w:rPr>
        <w:t xml:space="preserve">Examine the relationship between </w:t>
      </w:r>
      <w:r w:rsidR="000C351C" w:rsidRPr="00E00A33">
        <w:rPr>
          <w:rStyle w:val="Strong"/>
          <w:rFonts w:eastAsia="Times New Roman"/>
          <w:b w:val="0"/>
        </w:rPr>
        <w:t xml:space="preserve">bank-based transmission mechanism </w:t>
      </w:r>
      <w:r w:rsidRPr="00E00A33">
        <w:rPr>
          <w:rStyle w:val="Strong"/>
          <w:rFonts w:eastAsia="Times New Roman"/>
          <w:b w:val="0"/>
        </w:rPr>
        <w:t xml:space="preserve">and </w:t>
      </w:r>
      <w:r w:rsidR="000C351C" w:rsidRPr="00E00A33">
        <w:rPr>
          <w:rStyle w:val="Strong"/>
          <w:rFonts w:eastAsia="Times New Roman"/>
          <w:b w:val="0"/>
        </w:rPr>
        <w:t xml:space="preserve">economic conditions </w:t>
      </w:r>
      <w:r w:rsidRPr="00E00A33">
        <w:rPr>
          <w:rStyle w:val="Strong"/>
          <w:rFonts w:eastAsia="Times New Roman"/>
          <w:b w:val="0"/>
        </w:rPr>
        <w:t>of the Nigerian banking system</w:t>
      </w:r>
    </w:p>
    <w:p w14:paraId="0993A77D"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1.4 Research Questions</w:t>
      </w:r>
    </w:p>
    <w:p w14:paraId="008D2B33" w14:textId="77777777" w:rsidR="000C351C" w:rsidRPr="00E00A33" w:rsidRDefault="000C351C" w:rsidP="00E00A33">
      <w:pPr>
        <w:pStyle w:val="NormalWeb"/>
        <w:spacing w:after="0" w:line="360" w:lineRule="auto"/>
        <w:jc w:val="both"/>
      </w:pPr>
      <w:r w:rsidRPr="00E00A33">
        <w:t>To guide the study and achieve the objectives of the study, the following research questions were formulated:</w:t>
      </w:r>
    </w:p>
    <w:p w14:paraId="42BEED43" w14:textId="77777777" w:rsidR="008D4035" w:rsidRPr="00E00A33" w:rsidRDefault="008D4035" w:rsidP="00E00A33">
      <w:pPr>
        <w:numPr>
          <w:ilvl w:val="0"/>
          <w:numId w:val="5"/>
        </w:numPr>
        <w:spacing w:line="360" w:lineRule="auto"/>
        <w:jc w:val="both"/>
        <w:rPr>
          <w:rStyle w:val="Strong"/>
          <w:rFonts w:eastAsia="Times New Roman"/>
          <w:bCs w:val="0"/>
        </w:rPr>
      </w:pPr>
      <w:r w:rsidRPr="00E00A33">
        <w:rPr>
          <w:rStyle w:val="Strong"/>
          <w:rFonts w:eastAsia="Times New Roman"/>
          <w:b w:val="0"/>
        </w:rPr>
        <w:t>Does monetary policy influence economic outcomes through the Nigerian banking system?</w:t>
      </w:r>
    </w:p>
    <w:p w14:paraId="31A103DA" w14:textId="77777777" w:rsidR="008D4035" w:rsidRPr="00E00A33" w:rsidRDefault="008D4035" w:rsidP="00E00A33">
      <w:pPr>
        <w:numPr>
          <w:ilvl w:val="0"/>
          <w:numId w:val="5"/>
        </w:numPr>
        <w:spacing w:line="360" w:lineRule="auto"/>
        <w:jc w:val="both"/>
        <w:rPr>
          <w:rFonts w:eastAsia="Times New Roman"/>
          <w:b/>
        </w:rPr>
      </w:pPr>
      <w:r w:rsidRPr="00E00A33">
        <w:rPr>
          <w:rStyle w:val="Strong"/>
          <w:rFonts w:eastAsia="Times New Roman"/>
          <w:b w:val="0"/>
        </w:rPr>
        <w:t>Does structural factors of Nigerian banking sector influence the transmission of monetary policy.</w:t>
      </w:r>
    </w:p>
    <w:p w14:paraId="091D7F57" w14:textId="69529E8B" w:rsidR="008D4035" w:rsidRPr="00E00A33" w:rsidRDefault="008D4035" w:rsidP="00E00A33">
      <w:pPr>
        <w:numPr>
          <w:ilvl w:val="0"/>
          <w:numId w:val="5"/>
        </w:numPr>
        <w:spacing w:line="360" w:lineRule="auto"/>
        <w:jc w:val="both"/>
        <w:rPr>
          <w:rFonts w:eastAsia="Times New Roman"/>
        </w:rPr>
      </w:pPr>
      <w:r w:rsidRPr="00E00A33">
        <w:rPr>
          <w:rStyle w:val="Strong"/>
          <w:rFonts w:eastAsia="Times New Roman"/>
          <w:b w:val="0"/>
        </w:rPr>
        <w:t xml:space="preserve">What is the relationship between bank-based transmission mechanism and economic conditions of the Nigerian banking </w:t>
      </w:r>
      <w:r w:rsidR="003A1E76" w:rsidRPr="00E00A33">
        <w:rPr>
          <w:rStyle w:val="Strong"/>
          <w:rFonts w:eastAsia="Times New Roman"/>
          <w:b w:val="0"/>
        </w:rPr>
        <w:t>system?</w:t>
      </w:r>
    </w:p>
    <w:p w14:paraId="4BAAE879"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1.5 Research Hypothesis</w:t>
      </w:r>
    </w:p>
    <w:p w14:paraId="76A548D0" w14:textId="77777777" w:rsidR="000C351C" w:rsidRPr="00E00A33" w:rsidRDefault="000C351C" w:rsidP="00E00A33">
      <w:pPr>
        <w:pStyle w:val="NormalWeb"/>
        <w:spacing w:after="0" w:line="360" w:lineRule="auto"/>
        <w:jc w:val="both"/>
      </w:pPr>
      <w:r w:rsidRPr="00E00A33">
        <w:t>The following research hypothesis was developed and tested for the study:</w:t>
      </w:r>
    </w:p>
    <w:p w14:paraId="3DE7521E" w14:textId="77777777" w:rsidR="000C351C" w:rsidRPr="00E00A33" w:rsidRDefault="000C351C" w:rsidP="00E00A33">
      <w:pPr>
        <w:pStyle w:val="NormalWeb"/>
        <w:spacing w:after="0" w:line="360" w:lineRule="auto"/>
        <w:jc w:val="both"/>
      </w:pPr>
      <w:r w:rsidRPr="00E00A33">
        <w:t>Ho</w:t>
      </w:r>
      <w:r w:rsidR="008D4035" w:rsidRPr="00E00A33">
        <w:t>1</w:t>
      </w:r>
      <w:r w:rsidRPr="00E00A33">
        <w:t xml:space="preserve">: </w:t>
      </w:r>
      <w:r w:rsidR="007D3FEA" w:rsidRPr="00E00A33">
        <w:tab/>
      </w:r>
      <w:r w:rsidR="008D4035" w:rsidRPr="00E00A33">
        <w:rPr>
          <w:rStyle w:val="Strong"/>
          <w:rFonts w:eastAsia="Times New Roman"/>
          <w:b w:val="0"/>
        </w:rPr>
        <w:t xml:space="preserve">Monetary policy does not influence economic outcomes through the Nigerian banking </w:t>
      </w:r>
      <w:r w:rsidR="007D3FEA" w:rsidRPr="00E00A33">
        <w:rPr>
          <w:rStyle w:val="Strong"/>
          <w:rFonts w:eastAsia="Times New Roman"/>
          <w:b w:val="0"/>
        </w:rPr>
        <w:tab/>
      </w:r>
      <w:r w:rsidR="008D4035" w:rsidRPr="00E00A33">
        <w:rPr>
          <w:rStyle w:val="Strong"/>
          <w:rFonts w:eastAsia="Times New Roman"/>
          <w:b w:val="0"/>
        </w:rPr>
        <w:t>system</w:t>
      </w:r>
      <w:r w:rsidRPr="00E00A33">
        <w:t>.</w:t>
      </w:r>
    </w:p>
    <w:p w14:paraId="6E461ACB" w14:textId="77777777" w:rsidR="008D4035" w:rsidRPr="00E00A33" w:rsidRDefault="008D4035" w:rsidP="00E00A33">
      <w:pPr>
        <w:pStyle w:val="NormalWeb"/>
        <w:spacing w:after="0" w:line="360" w:lineRule="auto"/>
        <w:jc w:val="both"/>
      </w:pPr>
      <w:r w:rsidRPr="00E00A33">
        <w:t>Ho</w:t>
      </w:r>
      <w:r w:rsidR="007D3FEA" w:rsidRPr="00E00A33">
        <w:t>2</w:t>
      </w:r>
      <w:r w:rsidRPr="00E00A33">
        <w:t>:</w:t>
      </w:r>
      <w:r w:rsidR="007D3FEA" w:rsidRPr="00E00A33">
        <w:tab/>
        <w:t xml:space="preserve">Structural factors of Nigerian banking sector does not influence the transmission of </w:t>
      </w:r>
      <w:r w:rsidR="007D3FEA" w:rsidRPr="00E00A33">
        <w:tab/>
        <w:t>monetary policy.</w:t>
      </w:r>
    </w:p>
    <w:p w14:paraId="127ECC0B" w14:textId="77777777" w:rsidR="007D3FEA" w:rsidRPr="00E00A33" w:rsidRDefault="007D3FEA" w:rsidP="00E00A33">
      <w:pPr>
        <w:pStyle w:val="NormalWeb"/>
        <w:spacing w:after="0" w:line="360" w:lineRule="auto"/>
        <w:jc w:val="both"/>
      </w:pPr>
      <w:r w:rsidRPr="00E00A33">
        <w:t>Ho3:</w:t>
      </w:r>
      <w:r w:rsidRPr="00E00A33">
        <w:tab/>
      </w:r>
      <w:r w:rsidRPr="00E00A33">
        <w:rPr>
          <w:rStyle w:val="Strong"/>
          <w:rFonts w:eastAsia="Times New Roman"/>
          <w:b w:val="0"/>
        </w:rPr>
        <w:t xml:space="preserve">There is no relationship between bank-based transmission mechanism and economic </w:t>
      </w:r>
      <w:r w:rsidRPr="00E00A33">
        <w:rPr>
          <w:rStyle w:val="Strong"/>
          <w:rFonts w:eastAsia="Times New Roman"/>
          <w:b w:val="0"/>
        </w:rPr>
        <w:tab/>
        <w:t>conditions of the Nigerian banking system</w:t>
      </w:r>
    </w:p>
    <w:p w14:paraId="256683DC"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1.6 Significance of the Study</w:t>
      </w:r>
    </w:p>
    <w:p w14:paraId="68DD5BCC" w14:textId="77777777" w:rsidR="000C351C" w:rsidRPr="00E00A33" w:rsidRDefault="000C351C" w:rsidP="00E00A33">
      <w:pPr>
        <w:pStyle w:val="NormalWeb"/>
        <w:spacing w:after="0" w:line="360" w:lineRule="auto"/>
        <w:jc w:val="both"/>
      </w:pPr>
      <w:r w:rsidRPr="00E00A33">
        <w:t xml:space="preserve">The study is important for many reasons. The following are the major stakeholders this </w:t>
      </w:r>
      <w:r w:rsidR="009F1790" w:rsidRPr="00E00A33">
        <w:t>research work</w:t>
      </w:r>
      <w:r w:rsidRPr="00E00A33">
        <w:t xml:space="preserve"> through its practical and theoretical implications and findings will be of great significance:</w:t>
      </w:r>
    </w:p>
    <w:p w14:paraId="0F1788E3" w14:textId="77777777" w:rsidR="000C351C" w:rsidRPr="00E00A33" w:rsidRDefault="000C351C" w:rsidP="00E00A33">
      <w:pPr>
        <w:pStyle w:val="NormalWeb"/>
        <w:spacing w:after="0" w:line="360" w:lineRule="auto"/>
        <w:jc w:val="both"/>
      </w:pPr>
      <w:r w:rsidRPr="00E00A33">
        <w:t xml:space="preserve">Firstly, the </w:t>
      </w:r>
      <w:r w:rsidR="009F1790" w:rsidRPr="00E00A33">
        <w:t>research work</w:t>
      </w:r>
      <w:r w:rsidRPr="00E00A33">
        <w:t xml:space="preserve"> will benefit major stakeholders and policy makers in the Banking sector. The various analysis, findings and discussions outlined in this </w:t>
      </w:r>
      <w:r w:rsidR="009F1790" w:rsidRPr="00E00A33">
        <w:t>research work</w:t>
      </w:r>
      <w:r w:rsidRPr="00E00A33">
        <w:t xml:space="preserve"> will serve as a guide in enabling major positive changes in the industry and sub-sectors.</w:t>
      </w:r>
    </w:p>
    <w:p w14:paraId="14EB35E6" w14:textId="661CC934" w:rsidR="000C351C" w:rsidRPr="00E00A33" w:rsidRDefault="000C351C" w:rsidP="00E00A33">
      <w:pPr>
        <w:pStyle w:val="NormalWeb"/>
        <w:spacing w:after="0" w:line="360" w:lineRule="auto"/>
        <w:jc w:val="both"/>
      </w:pPr>
      <w:r w:rsidRPr="00E00A33">
        <w:t xml:space="preserve">Secondly, the </w:t>
      </w:r>
      <w:r w:rsidR="009F1790" w:rsidRPr="00E00A33">
        <w:t>research work</w:t>
      </w:r>
      <w:r w:rsidRPr="00E00A33">
        <w:t xml:space="preserve"> is also beneficial to the organizations used for the research. Since first hand data was gotten and </w:t>
      </w:r>
      <w:r w:rsidR="003A1E76" w:rsidRPr="00E00A33">
        <w:t>analyzed</w:t>
      </w:r>
      <w:r w:rsidRPr="00E00A33">
        <w:t xml:space="preserve"> from the organization, they stand a chance to </w:t>
      </w:r>
      <w:r w:rsidRPr="00E00A33">
        <w:lastRenderedPageBreak/>
        <w:t xml:space="preserve">benefit directly from the findings of the study in respect to their various organizations. These findings will fast track growth and enable productivity in the </w:t>
      </w:r>
      <w:r w:rsidR="003A1E76" w:rsidRPr="00E00A33">
        <w:t>organizations</w:t>
      </w:r>
      <w:r w:rsidRPr="00E00A33">
        <w:t xml:space="preserve"> used as a case study.</w:t>
      </w:r>
    </w:p>
    <w:p w14:paraId="1E7F6C55" w14:textId="77777777" w:rsidR="000C351C" w:rsidRPr="00E00A33" w:rsidRDefault="000C351C" w:rsidP="00E00A33">
      <w:pPr>
        <w:pStyle w:val="NormalWeb"/>
        <w:spacing w:after="0" w:line="360" w:lineRule="auto"/>
        <w:jc w:val="both"/>
      </w:pPr>
      <w:r w:rsidRPr="00E00A33">
        <w:t xml:space="preserve">Finally, the </w:t>
      </w:r>
      <w:r w:rsidR="009F1790" w:rsidRPr="00E00A33">
        <w:t>research work</w:t>
      </w:r>
      <w:r w:rsidRPr="00E00A33">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14:paraId="196BC01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1.7 Scope of the Study</w:t>
      </w:r>
    </w:p>
    <w:p w14:paraId="55B3EEB7" w14:textId="59BB3DA8" w:rsidR="000C351C" w:rsidRPr="00E00A33" w:rsidRDefault="000C351C" w:rsidP="00E00A33">
      <w:pPr>
        <w:pStyle w:val="NormalWeb"/>
        <w:spacing w:after="0" w:line="360" w:lineRule="auto"/>
        <w:jc w:val="both"/>
      </w:pPr>
      <w:r w:rsidRPr="00E00A33">
        <w:t xml:space="preserve">The study is delimited to </w:t>
      </w:r>
      <w:r w:rsidR="00177670">
        <w:t>UNION bank</w:t>
      </w:r>
      <w:r w:rsidRPr="00E00A33">
        <w:t xml:space="preserve">, </w:t>
      </w:r>
      <w:r w:rsidR="009F1790" w:rsidRPr="00E00A33">
        <w:t>Kwarapoly</w:t>
      </w:r>
      <w:r w:rsidRPr="00E00A33">
        <w:t xml:space="preserve"> Branch. Findings and recommendations from the study reflects the views and opinions of respondents sampled in the area. It may not reflect the entire picture in the population.</w:t>
      </w:r>
    </w:p>
    <w:p w14:paraId="72D9D891" w14:textId="77777777" w:rsidR="004F3704" w:rsidRPr="00E00A33" w:rsidRDefault="004F3704" w:rsidP="00E00A33">
      <w:pPr>
        <w:pStyle w:val="NormalWeb"/>
        <w:spacing w:after="0" w:line="360" w:lineRule="auto"/>
        <w:jc w:val="both"/>
      </w:pPr>
    </w:p>
    <w:p w14:paraId="2A5616B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1.8 Limitations of the Study</w:t>
      </w:r>
    </w:p>
    <w:p w14:paraId="43B1E41D" w14:textId="77777777" w:rsidR="000C351C" w:rsidRPr="00E00A33" w:rsidRDefault="000C351C" w:rsidP="00E00A33">
      <w:pPr>
        <w:pStyle w:val="NormalWeb"/>
        <w:spacing w:after="0" w:line="360" w:lineRule="auto"/>
        <w:jc w:val="both"/>
      </w:pPr>
      <w:r w:rsidRPr="00E00A33">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14:paraId="1A88F58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 xml:space="preserve">1.9 </w:t>
      </w:r>
      <w:r w:rsidR="009F1790" w:rsidRPr="00E00A33">
        <w:rPr>
          <w:rStyle w:val="Strong"/>
          <w:rFonts w:eastAsia="Times New Roman"/>
          <w:b/>
          <w:bCs/>
          <w:sz w:val="24"/>
          <w:szCs w:val="24"/>
        </w:rPr>
        <w:t>Operational definition of terms</w:t>
      </w:r>
    </w:p>
    <w:p w14:paraId="133F9FA6" w14:textId="77777777" w:rsidR="00533943" w:rsidRPr="00E00A33" w:rsidRDefault="00533943" w:rsidP="00E00A33">
      <w:pPr>
        <w:spacing w:line="360" w:lineRule="auto"/>
        <w:jc w:val="both"/>
      </w:pPr>
      <w:r w:rsidRPr="00E00A33">
        <w:t xml:space="preserve">Transmission: </w:t>
      </w:r>
      <w:r w:rsidRPr="00E00A33">
        <w:rPr>
          <w:rStyle w:val="Emphasis"/>
        </w:rPr>
        <w:t>Transmission</w:t>
      </w:r>
      <w:r w:rsidRPr="00E00A33">
        <w:t xml:space="preserve"> is the act of transferring something from one spot to another, like a radio or TV broadcast, or a disease going from one person to another.</w:t>
      </w:r>
    </w:p>
    <w:p w14:paraId="0ADC5CDA" w14:textId="77777777" w:rsidR="00533943" w:rsidRPr="00E00A33" w:rsidRDefault="00533943" w:rsidP="00E00A33">
      <w:pPr>
        <w:spacing w:line="360" w:lineRule="auto"/>
        <w:jc w:val="both"/>
      </w:pPr>
      <w:r w:rsidRPr="00E00A33">
        <w:t xml:space="preserve">Monetary: The meaning of </w:t>
      </w:r>
      <w:r w:rsidRPr="00E00A33">
        <w:rPr>
          <w:rStyle w:val="Emphasis"/>
          <w:i w:val="0"/>
        </w:rPr>
        <w:t>Monetary</w:t>
      </w:r>
      <w:r w:rsidRPr="00E00A33">
        <w:t xml:space="preserve"> is of or relating to money or to the mechanisms by which it is supplied to and circulates in the economy</w:t>
      </w:r>
    </w:p>
    <w:p w14:paraId="42E2DDDA" w14:textId="77777777" w:rsidR="00533943" w:rsidRPr="00E00A33" w:rsidRDefault="00533943" w:rsidP="00E00A33">
      <w:pPr>
        <w:spacing w:line="360" w:lineRule="auto"/>
        <w:jc w:val="both"/>
      </w:pPr>
      <w:r w:rsidRPr="00E00A33">
        <w:t xml:space="preserve"> Policies: </w:t>
      </w:r>
      <w:r w:rsidRPr="00E00A33">
        <w:rPr>
          <w:bCs/>
        </w:rPr>
        <w:t>Policy is a deliberate system of guidelines to guide decisions and achieve rational outcomes.</w:t>
      </w:r>
    </w:p>
    <w:p w14:paraId="1465D90D" w14:textId="77777777" w:rsidR="00533943" w:rsidRPr="00E00A33" w:rsidRDefault="00533943" w:rsidP="00E00A33">
      <w:pPr>
        <w:spacing w:line="360" w:lineRule="auto"/>
        <w:jc w:val="both"/>
        <w:rPr>
          <w:bCs/>
        </w:rPr>
      </w:pPr>
      <w:r w:rsidRPr="00E00A33">
        <w:rPr>
          <w:bCs/>
        </w:rPr>
        <w:t>Economic:</w:t>
      </w:r>
      <w:r w:rsidR="008E76FB" w:rsidRPr="00E00A33">
        <w:rPr>
          <w:bCs/>
        </w:rPr>
        <w:t xml:space="preserve"> </w:t>
      </w:r>
      <w:r w:rsidR="008E76FB" w:rsidRPr="00E00A33">
        <w:t>Economics is the social science that studies how people and businesses produce, distribute, and consume goods and services</w:t>
      </w:r>
    </w:p>
    <w:p w14:paraId="22448DEF" w14:textId="77777777" w:rsidR="00533943" w:rsidRPr="00E00A33" w:rsidRDefault="00533943" w:rsidP="00E00A33">
      <w:pPr>
        <w:spacing w:line="360" w:lineRule="auto"/>
        <w:jc w:val="both"/>
        <w:rPr>
          <w:rStyle w:val="Strong"/>
          <w:rFonts w:eastAsia="Times New Roman"/>
          <w:b w:val="0"/>
        </w:rPr>
      </w:pPr>
      <w:r w:rsidRPr="00E00A33">
        <w:rPr>
          <w:rStyle w:val="Strong"/>
          <w:rFonts w:eastAsia="Times New Roman"/>
          <w:b w:val="0"/>
        </w:rPr>
        <w:t>Bank-based:</w:t>
      </w:r>
      <w:r w:rsidR="008E76FB" w:rsidRPr="00E00A33">
        <w:rPr>
          <w:rStyle w:val="Strong"/>
          <w:rFonts w:eastAsia="Times New Roman"/>
          <w:b w:val="0"/>
        </w:rPr>
        <w:t xml:space="preserve"> </w:t>
      </w:r>
      <w:r w:rsidR="008E76FB" w:rsidRPr="00E00A33">
        <w:t>Bank-based refers to a financial system where banks play a leading role in the economy</w:t>
      </w:r>
    </w:p>
    <w:p w14:paraId="3B05C4DE" w14:textId="77777777" w:rsidR="00B63D21" w:rsidRPr="00E00A33" w:rsidRDefault="00533943" w:rsidP="00E00A33">
      <w:pPr>
        <w:spacing w:line="360" w:lineRule="auto"/>
        <w:jc w:val="both"/>
        <w:rPr>
          <w:rStyle w:val="Strong"/>
          <w:rFonts w:eastAsia="Times New Roman"/>
          <w:b w:val="0"/>
        </w:rPr>
      </w:pPr>
      <w:r w:rsidRPr="00E00A33">
        <w:rPr>
          <w:rStyle w:val="Strong"/>
          <w:rFonts w:eastAsia="Times New Roman"/>
          <w:b w:val="0"/>
        </w:rPr>
        <w:lastRenderedPageBreak/>
        <w:t>Mechanism:</w:t>
      </w:r>
      <w:r w:rsidR="008E76FB" w:rsidRPr="00E00A33">
        <w:rPr>
          <w:rStyle w:val="Strong"/>
          <w:rFonts w:eastAsia="Times New Roman"/>
          <w:b w:val="0"/>
        </w:rPr>
        <w:t xml:space="preserve"> A mechanism is a system or structure of moving parts that performs a particular function, especially in a machine</w:t>
      </w:r>
      <w:r w:rsidR="00B63D21" w:rsidRPr="00E00A33">
        <w:rPr>
          <w:rStyle w:val="Strong"/>
          <w:rFonts w:eastAsia="Times New Roman"/>
          <w:b w:val="0"/>
        </w:rPr>
        <w:t>.</w:t>
      </w:r>
    </w:p>
    <w:p w14:paraId="675E5795" w14:textId="77777777" w:rsidR="00B63D21" w:rsidRPr="00E00A33" w:rsidRDefault="00B63D21" w:rsidP="00E00A33">
      <w:pPr>
        <w:spacing w:after="200" w:line="360" w:lineRule="auto"/>
        <w:jc w:val="both"/>
        <w:rPr>
          <w:rStyle w:val="Strong"/>
          <w:rFonts w:eastAsia="Times New Roman"/>
          <w:b w:val="0"/>
        </w:rPr>
      </w:pPr>
      <w:r w:rsidRPr="00E00A33">
        <w:rPr>
          <w:rStyle w:val="Strong"/>
          <w:rFonts w:eastAsia="Times New Roman"/>
          <w:b w:val="0"/>
        </w:rPr>
        <w:br w:type="page"/>
      </w:r>
    </w:p>
    <w:p w14:paraId="2952CE4A" w14:textId="77777777" w:rsidR="00B63D21" w:rsidRPr="00E00A33" w:rsidRDefault="00B63D21" w:rsidP="00E00A33">
      <w:pPr>
        <w:spacing w:line="360" w:lineRule="auto"/>
        <w:jc w:val="center"/>
        <w:rPr>
          <w:b/>
        </w:rPr>
      </w:pPr>
      <w:r w:rsidRPr="00E00A33">
        <w:rPr>
          <w:b/>
        </w:rPr>
        <w:lastRenderedPageBreak/>
        <w:t>CHAPTER TWO</w:t>
      </w:r>
    </w:p>
    <w:p w14:paraId="68C0BA95" w14:textId="77777777" w:rsidR="00B63D21" w:rsidRPr="00E00A33" w:rsidRDefault="00B63D21" w:rsidP="00E00A33">
      <w:pPr>
        <w:spacing w:line="360" w:lineRule="auto"/>
        <w:jc w:val="center"/>
        <w:rPr>
          <w:b/>
        </w:rPr>
      </w:pPr>
      <w:r w:rsidRPr="00E00A33">
        <w:rPr>
          <w:b/>
        </w:rPr>
        <w:t>LITERATURE REVIEW</w:t>
      </w:r>
    </w:p>
    <w:p w14:paraId="44C2CDD4" w14:textId="77777777" w:rsidR="00B63D21" w:rsidRPr="00E00A33" w:rsidRDefault="005579AE" w:rsidP="00E00A33">
      <w:pPr>
        <w:spacing w:line="360" w:lineRule="auto"/>
        <w:jc w:val="both"/>
        <w:rPr>
          <w:b/>
        </w:rPr>
      </w:pPr>
      <w:r w:rsidRPr="00E00A33">
        <w:rPr>
          <w:b/>
        </w:rPr>
        <w:t>2.1</w:t>
      </w:r>
      <w:r w:rsidR="00B63D21" w:rsidRPr="00E00A33">
        <w:rPr>
          <w:b/>
        </w:rPr>
        <w:t xml:space="preserve"> CONCEPTUAL FRAMEWORK</w:t>
      </w:r>
    </w:p>
    <w:p w14:paraId="005F26D8" w14:textId="77777777" w:rsidR="00B63D21" w:rsidRPr="00E00A33" w:rsidRDefault="005579AE" w:rsidP="00E00A33">
      <w:pPr>
        <w:spacing w:line="360" w:lineRule="auto"/>
        <w:jc w:val="both"/>
        <w:rPr>
          <w:bCs/>
        </w:rPr>
      </w:pPr>
      <w:r w:rsidRPr="00E00A33">
        <w:rPr>
          <w:b/>
        </w:rPr>
        <w:t>2.1</w:t>
      </w:r>
      <w:r w:rsidR="00B63D21" w:rsidRPr="00E00A33">
        <w:rPr>
          <w:b/>
        </w:rPr>
        <w:t xml:space="preserve">.1 </w:t>
      </w:r>
      <w:r w:rsidR="000D46DC" w:rsidRPr="00E00A33">
        <w:rPr>
          <w:b/>
          <w:bCs/>
        </w:rPr>
        <w:t>Monetary policy</w:t>
      </w:r>
    </w:p>
    <w:p w14:paraId="5D61E45D" w14:textId="288A76DF" w:rsidR="000D46DC" w:rsidRPr="00E00A33" w:rsidRDefault="000D46DC" w:rsidP="00E00A33">
      <w:pPr>
        <w:spacing w:line="360" w:lineRule="auto"/>
        <w:jc w:val="both"/>
        <w:rPr>
          <w:bCs/>
        </w:rPr>
      </w:pPr>
      <w:r w:rsidRPr="00E00A33">
        <w:rPr>
          <w:bCs/>
        </w:rPr>
        <w:t xml:space="preserve">Monetary policy is the policy adopted by the monetary authority of a nation to affect monetary and other financial conditions to accomplish broader objectives like high employment and price stability (normally interpreted as a low and stable rate of inflation). Further purposes of a monetary policy may be to contribute to economic stability or to maintain predictable exchange rates with other currencies. Today most central banks in developed countries conduct their monetary policy within an inflation targeting framework, whereas the monetary policies of most developing countries' central </w:t>
      </w:r>
      <w:r w:rsidR="003A1E76" w:rsidRPr="00E00A33">
        <w:rPr>
          <w:bCs/>
        </w:rPr>
        <w:t>bank’s</w:t>
      </w:r>
      <w:r w:rsidRPr="00E00A33">
        <w:rPr>
          <w:bCs/>
        </w:rPr>
        <w:t xml:space="preserve"> target some kind of a fixed exchange rate system</w:t>
      </w:r>
      <w:r w:rsidR="00EC1D51" w:rsidRPr="00E00A33">
        <w:rPr>
          <w:bCs/>
        </w:rPr>
        <w:t xml:space="preserve"> (</w:t>
      </w:r>
      <w:r w:rsidR="00EC1D51" w:rsidRPr="00E00A33">
        <w:t>Adrian,</w:t>
      </w:r>
      <w:r w:rsidR="00772343" w:rsidRPr="00E00A33">
        <w:t xml:space="preserve"> 2022</w:t>
      </w:r>
      <w:r w:rsidR="00EC1D51" w:rsidRPr="00E00A33">
        <w:t>)</w:t>
      </w:r>
      <w:r w:rsidRPr="00E00A33">
        <w:rPr>
          <w:bCs/>
        </w:rPr>
        <w:t>. A third monetary policy strategy, targeting the money supply, was widely followed during the 1980s, but has diminished in popularity since then, though it is still the official strategy in a number of emerging economies.</w:t>
      </w:r>
    </w:p>
    <w:p w14:paraId="0F82B0F6" w14:textId="77777777" w:rsidR="000D46DC" w:rsidRPr="00E00A33" w:rsidRDefault="000D46DC" w:rsidP="00E00A33">
      <w:pPr>
        <w:spacing w:line="360" w:lineRule="auto"/>
        <w:jc w:val="both"/>
        <w:rPr>
          <w:bCs/>
        </w:rPr>
      </w:pPr>
      <w:r w:rsidRPr="00E00A33">
        <w:rPr>
          <w:bCs/>
        </w:rPr>
        <w:t>The tools of monetary policy vary from central bank to central bank, depending on the country's stage of development, institutional structure, tradition and political system. Interest-rate targeting is generally the primary tool, being obtained either directly via administratively changing the central bank's own interest rates or indirectly via open market operations. Interest rates affect general economic activity and consequently employment and inflation via a number of different channels, known collectively as the monetary transmission mechanism, and are also an important determinant of the exchange rate. Other policy tools include communication strategies like forward guidance and in some countries the setting of reserve requirements</w:t>
      </w:r>
      <w:r w:rsidR="00EC1D51" w:rsidRPr="00E00A33">
        <w:rPr>
          <w:bCs/>
        </w:rPr>
        <w:t xml:space="preserve"> (</w:t>
      </w:r>
      <w:r w:rsidR="00EC1D51" w:rsidRPr="00E00A33">
        <w:t>Altunbas et al.,</w:t>
      </w:r>
      <w:r w:rsidR="00772343" w:rsidRPr="00E00A33">
        <w:t>2022</w:t>
      </w:r>
      <w:r w:rsidR="00EC1D51" w:rsidRPr="00E00A33">
        <w:t>)</w:t>
      </w:r>
      <w:r w:rsidRPr="00E00A33">
        <w:rPr>
          <w:bCs/>
        </w:rPr>
        <w:t>. Monetary policy is often referred to as being either expansionary (stimulating economic activity and consequently employment and inflation) or contractionary (dampening economic activity, hence decreasing employment and inflation).</w:t>
      </w:r>
    </w:p>
    <w:p w14:paraId="23CB81D2" w14:textId="77777777" w:rsidR="000D46DC" w:rsidRPr="00E00A33" w:rsidRDefault="000D46DC" w:rsidP="00E00A33">
      <w:pPr>
        <w:spacing w:line="360" w:lineRule="auto"/>
        <w:jc w:val="both"/>
        <w:rPr>
          <w:bCs/>
        </w:rPr>
      </w:pPr>
      <w:r w:rsidRPr="00E00A33">
        <w:rPr>
          <w:bCs/>
        </w:rPr>
        <w:t xml:space="preserve">Monetary policy affects the economy through financial channels like interest rates, exchange rates and prices of financial assets. This is in contrast to fiscal policy, which relies on changes in taxation and government spending as methods for a government to manage business cycle phenomena such as recessions. In developed countries, monetary policy is generally formed </w:t>
      </w:r>
      <w:r w:rsidRPr="00E00A33">
        <w:rPr>
          <w:bCs/>
        </w:rPr>
        <w:lastRenderedPageBreak/>
        <w:t>separately from fiscal policy, modern central banks in developed economies being independent of direct government control and directives</w:t>
      </w:r>
      <w:r w:rsidR="00EC1D51" w:rsidRPr="00E00A33">
        <w:rPr>
          <w:bCs/>
        </w:rPr>
        <w:t xml:space="preserve"> (</w:t>
      </w:r>
      <w:r w:rsidR="00EC1D51" w:rsidRPr="00E00A33">
        <w:t xml:space="preserve">Angeloni, </w:t>
      </w:r>
      <w:r w:rsidR="00772343" w:rsidRPr="00E00A33">
        <w:t>2023</w:t>
      </w:r>
      <w:r w:rsidR="00EC1D51" w:rsidRPr="00E00A33">
        <w:t>)</w:t>
      </w:r>
      <w:r w:rsidRPr="00E00A33">
        <w:rPr>
          <w:bCs/>
        </w:rPr>
        <w:t>.</w:t>
      </w:r>
    </w:p>
    <w:p w14:paraId="51400E75" w14:textId="77777777" w:rsidR="00533943" w:rsidRPr="00E00A33" w:rsidRDefault="005579AE" w:rsidP="00E00A33">
      <w:pPr>
        <w:spacing w:line="360" w:lineRule="auto"/>
        <w:jc w:val="both"/>
        <w:rPr>
          <w:b/>
        </w:rPr>
      </w:pPr>
      <w:r w:rsidRPr="00E00A33">
        <w:rPr>
          <w:b/>
        </w:rPr>
        <w:t>2.1</w:t>
      </w:r>
      <w:r w:rsidR="00775350" w:rsidRPr="00E00A33">
        <w:rPr>
          <w:b/>
        </w:rPr>
        <w:t>.2 The traditional interest rate</w:t>
      </w:r>
    </w:p>
    <w:p w14:paraId="21778F0C" w14:textId="477292C4"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w:t>
      </w:r>
      <w:r w:rsidR="00EC1D51" w:rsidRPr="00E00A33">
        <w:t>red to be binding at all times (</w:t>
      </w:r>
      <w:r w:rsidR="003A1E76" w:rsidRPr="00E00A33">
        <w:t>Ashcraft, 2023</w:t>
      </w:r>
      <w:r w:rsidR="00EC1D51" w:rsidRPr="00E00A33">
        <w:t xml:space="preserve">). </w:t>
      </w:r>
      <w:r w:rsidRPr="00E00A33">
        <w:t>Thus, shifts in monetary policy that change the quantity of outside money result in changes in the quantity of inside money in the form of the reservable deposits that can be created by the banking system.</w:t>
      </w:r>
    </w:p>
    <w:p w14:paraId="02B79275" w14:textId="53DFC40F"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 alternatives must rise</w:t>
      </w:r>
      <w:r w:rsidR="00EC1D51" w:rsidRPr="00E00A33">
        <w:t xml:space="preserve"> (Becchetti et</w:t>
      </w:r>
      <w:r w:rsidR="003A1E76">
        <w:t xml:space="preserve"> </w:t>
      </w:r>
      <w:r w:rsidR="003A1E76" w:rsidRPr="00E00A33">
        <w:t>al,</w:t>
      </w:r>
      <w:r w:rsidR="00EC1D51" w:rsidRPr="00E00A33">
        <w:t xml:space="preserve"> </w:t>
      </w:r>
      <w:r w:rsidR="00772343" w:rsidRPr="00E00A33">
        <w:t>2024</w:t>
      </w:r>
      <w:r w:rsidR="00EC1D51" w:rsidRPr="00E00A33">
        <w:t>)</w:t>
      </w:r>
      <w:r w:rsidRPr="00E00A33">
        <w:t>. That is, since the supply of transactions deposits has declined relative to the supply of alternative assets, interest rates on these alternative assets would have to</w:t>
      </w:r>
      <w:r w:rsidR="003A1E76">
        <w:t xml:space="preserve"> </w:t>
      </w:r>
      <w:r w:rsidRPr="00E00A33">
        <w:t>rise</w:t>
      </w:r>
      <w:r w:rsidR="003A1E76">
        <w:t xml:space="preserve"> </w:t>
      </w:r>
      <w:r w:rsidRPr="00E00A33">
        <w:t>to</w:t>
      </w:r>
      <w:r w:rsidR="003A1E76">
        <w:t xml:space="preserve"> </w:t>
      </w:r>
      <w:r w:rsidRPr="00E00A33">
        <w:t>clear</w:t>
      </w:r>
      <w:r w:rsidR="003A1E76">
        <w:t xml:space="preserve"> </w:t>
      </w:r>
      <w:r w:rsidRPr="00E00A33">
        <w:t>the</w:t>
      </w:r>
      <w:r w:rsidR="003A1E76">
        <w:t xml:space="preserve"> </w:t>
      </w:r>
      <w:r w:rsidRPr="00E00A33">
        <w:t>market</w:t>
      </w:r>
      <w:r w:rsidR="003A1E76">
        <w:t xml:space="preserve"> </w:t>
      </w:r>
      <w:r w:rsidRPr="00E00A33">
        <w:t>for</w:t>
      </w:r>
      <w:r w:rsidR="003A1E76">
        <w:t xml:space="preserve"> </w:t>
      </w:r>
      <w:r w:rsidRPr="00E00A33">
        <w:t>transactions</w:t>
      </w:r>
      <w:r w:rsidR="003A1E76">
        <w:t xml:space="preserve"> </w:t>
      </w:r>
      <w:r w:rsidRPr="00E00A33">
        <w:t>deposits.</w:t>
      </w:r>
      <w:r w:rsidR="00EC1D51" w:rsidRPr="00E00A33">
        <w:t xml:space="preserve"> </w:t>
      </w:r>
      <w:r w:rsidRPr="00E00A33">
        <w:t>As</w:t>
      </w:r>
      <w:r w:rsidR="003A1E76">
        <w:t xml:space="preserve"> </w:t>
      </w:r>
      <w:r w:rsidRPr="00E00A33">
        <w:t>the</w:t>
      </w:r>
      <w:r w:rsidR="003A1E76">
        <w:t xml:space="preserve"> </w:t>
      </w:r>
      <w:r w:rsidRPr="00E00A33">
        <w:t>increase</w:t>
      </w:r>
      <w:r w:rsidR="003A1E76">
        <w:t xml:space="preserve"> </w:t>
      </w:r>
      <w:r w:rsidRPr="00E00A33">
        <w:t>in</w:t>
      </w:r>
      <w:r w:rsidR="003A1E76">
        <w:t xml:space="preserve"> </w:t>
      </w:r>
      <w:r w:rsidRPr="00E00A33">
        <w:t>the</w:t>
      </w:r>
      <w:r w:rsidR="003A1E76">
        <w:t xml:space="preserve"> </w:t>
      </w:r>
      <w:r w:rsidRPr="00E00A33">
        <w:t>short-term</w:t>
      </w:r>
      <w:r w:rsidR="003A1E76">
        <w:t xml:space="preserve"> </w:t>
      </w:r>
      <w:r w:rsidRPr="00E00A33">
        <w:t>interest</w:t>
      </w:r>
      <w:r w:rsidR="003A1E76">
        <w:t xml:space="preserve"> </w:t>
      </w:r>
      <w:r w:rsidRPr="00E00A33">
        <w:t>rate is transmitted to longer term interest rates, aggregate demand declines. However, an important characteristic of the recent financial crisis has been the substantial expansion of excess reserves in the U.S. banking system. Consequently, with the reserve requirement failing to serve as a binding constraint on most institutions, an increasing focus has been placed on the important role of alternative transmission mechanisms</w:t>
      </w:r>
      <w:r w:rsidR="00EC1D51" w:rsidRPr="00E00A33">
        <w:t xml:space="preserve"> (Berger et al.,</w:t>
      </w:r>
      <w:r w:rsidR="00772343" w:rsidRPr="00E00A33">
        <w:t>2021</w:t>
      </w:r>
      <w:r w:rsidR="00EC1D51" w:rsidRPr="00E00A33">
        <w:t>)</w:t>
      </w:r>
      <w:r w:rsidRPr="00E00A33">
        <w:t>.</w:t>
      </w:r>
    </w:p>
    <w:p w14:paraId="577A56D6" w14:textId="77777777" w:rsidR="00775350" w:rsidRPr="00E00A33" w:rsidRDefault="005579AE" w:rsidP="00E00A33">
      <w:pPr>
        <w:spacing w:line="360" w:lineRule="auto"/>
        <w:jc w:val="both"/>
        <w:rPr>
          <w:b/>
          <w:bCs/>
        </w:rPr>
      </w:pPr>
      <w:r w:rsidRPr="00E00A33">
        <w:rPr>
          <w:b/>
          <w:bCs/>
        </w:rPr>
        <w:t>2.1</w:t>
      </w:r>
      <w:r w:rsidR="00775350" w:rsidRPr="00E00A33">
        <w:rPr>
          <w:b/>
          <w:bCs/>
        </w:rPr>
        <w:t>.3 The broad credit channel</w:t>
      </w:r>
    </w:p>
    <w:p w14:paraId="0B6242C3" w14:textId="77777777" w:rsidR="00775350" w:rsidRPr="00E00A33" w:rsidRDefault="00775350" w:rsidP="00E00A33">
      <w:pPr>
        <w:spacing w:line="360" w:lineRule="auto"/>
        <w:jc w:val="both"/>
      </w:pPr>
      <w:r w:rsidRPr="00E00A33">
        <w:t>The broad credit channel, also referred to as the balance sheet effect or financial accelerator, does not require that a distinction be drawn among the alternative sources of credit. Instead, it is predicated on credit market imperfections associated with asymmetric information and moral hazard problems. Research on the credit channel was motivated, in large part,</w:t>
      </w:r>
      <w:r w:rsidR="00EC1D51" w:rsidRPr="00E00A33">
        <w:t xml:space="preserve"> </w:t>
      </w:r>
      <w:r w:rsidRPr="00E00A33">
        <w:t xml:space="preserve">by the </w:t>
      </w:r>
      <w:r w:rsidRPr="00E00A33">
        <w:lastRenderedPageBreak/>
        <w:t>puzzle that monetary policy shocks that had relatively small effects on long-term real interest rates appeared to have had substantial effects on aggregate demand. This literature attributes the magnification, or propagation, of monetary policy shocks to frictions in the credit markets</w:t>
      </w:r>
      <w:r w:rsidR="00EC1D51" w:rsidRPr="00E00A33">
        <w:t xml:space="preserve"> (Caballero et al., </w:t>
      </w:r>
      <w:r w:rsidR="00772343" w:rsidRPr="00E00A33">
        <w:t>2020</w:t>
      </w:r>
      <w:r w:rsidR="00EC1D51" w:rsidRPr="00E00A33">
        <w:t>).</w:t>
      </w:r>
    </w:p>
    <w:p w14:paraId="53A7F659" w14:textId="77777777"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considered to be binding at all times. Thus, shifts in monetary policy that change the quantity of outside money result in changes in the quantity of inside money in the form of the reservable deposits that can be created by the banking system</w:t>
      </w:r>
      <w:r w:rsidR="00EC1D51" w:rsidRPr="00E00A33">
        <w:t xml:space="preserve"> (Calomiris, </w:t>
      </w:r>
      <w:r w:rsidR="00772343" w:rsidRPr="00E00A33">
        <w:t>2020</w:t>
      </w:r>
      <w:r w:rsidR="00EC1D51" w:rsidRPr="00E00A33">
        <w:t>)</w:t>
      </w:r>
      <w:r w:rsidRPr="00E00A33">
        <w:t>.</w:t>
      </w:r>
    </w:p>
    <w:p w14:paraId="6DA2A76B" w14:textId="77777777"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w:t>
      </w:r>
      <w:r w:rsidR="00772343" w:rsidRPr="00E00A33">
        <w:t xml:space="preserve"> </w:t>
      </w:r>
      <w:r w:rsidRPr="00E00A33">
        <w:t>alternatives must rise</w:t>
      </w:r>
      <w:r w:rsidR="00772343" w:rsidRPr="00E00A33">
        <w:t xml:space="preserve"> (Campello,2022)</w:t>
      </w:r>
      <w:r w:rsidRPr="00E00A33">
        <w:t xml:space="preserve">. That is, since the supply of transactions deposits has declined relative to the supply of alternative assets, interest rates on these alternative assets would have to rise to clear the market for transactions deposits. </w:t>
      </w:r>
    </w:p>
    <w:p w14:paraId="13FDB414" w14:textId="77777777" w:rsidR="00775350" w:rsidRPr="00E00A33" w:rsidRDefault="005579AE" w:rsidP="00E00A33">
      <w:pPr>
        <w:spacing w:line="360" w:lineRule="auto"/>
        <w:jc w:val="both"/>
        <w:rPr>
          <w:b/>
        </w:rPr>
      </w:pPr>
      <w:r w:rsidRPr="00E00A33">
        <w:rPr>
          <w:b/>
        </w:rPr>
        <w:t>2.1</w:t>
      </w:r>
      <w:r w:rsidR="00775350" w:rsidRPr="00E00A33">
        <w:rPr>
          <w:b/>
        </w:rPr>
        <w:t>.4 The bank lending channel</w:t>
      </w:r>
    </w:p>
    <w:p w14:paraId="06F20EA7" w14:textId="7BD0B1F6" w:rsidR="00775350" w:rsidRPr="00E00A33" w:rsidRDefault="00775350" w:rsidP="00E00A33">
      <w:pPr>
        <w:spacing w:line="360" w:lineRule="auto"/>
        <w:jc w:val="both"/>
      </w:pPr>
      <w:r w:rsidRPr="00E00A33">
        <w:t xml:space="preserve">With the bank lending, or credit, view, in contrast to the money view, the focus of the transmission mechanism operating through bank balance sheets shifts from bank liabilities to bank assets. When monetary policy tightens, the reduction in available bank reserves forces banks to create fewer reservable deposits. Banks must then either replace the lost reservable deposits with </w:t>
      </w:r>
      <w:r w:rsidR="003A1E76" w:rsidRPr="00E00A33">
        <w:t>non-reservable</w:t>
      </w:r>
      <w:r w:rsidRPr="00E00A33">
        <w:t xml:space="preserve"> liabilities, or shrink their assets, such as loans and securities, in order to keep total assets in line with the reduced volume of liabilities. Typically, one would expect to observe some combination of these responses, although Romer and Romer</w:t>
      </w:r>
      <w:r w:rsidR="00772343" w:rsidRPr="00E00A33">
        <w:t>2022</w:t>
      </w:r>
      <w:r w:rsidRPr="00E00A33">
        <w:t xml:space="preserve">) question the extent to which banks, in an age of managed liabilities, are unable to easily </w:t>
      </w:r>
      <w:r w:rsidRPr="00E00A33">
        <w:lastRenderedPageBreak/>
        <w:t>replace reservable deposits. However, to the extent that banks are unable or unwilling to fully insulate their loan portfolio, the interest rate effect on aggregate demand is supplemented with an additional effect stemming from a reduction in the availability of bank loans that further slows aggregate demand.</w:t>
      </w:r>
    </w:p>
    <w:p w14:paraId="0F28D6AA" w14:textId="77777777" w:rsidR="00775350" w:rsidRPr="00E00A33" w:rsidRDefault="00775350" w:rsidP="00E00A33">
      <w:pPr>
        <w:spacing w:line="360" w:lineRule="auto"/>
        <w:jc w:val="both"/>
      </w:pPr>
      <w:r w:rsidRPr="00E00A33">
        <w:t xml:space="preserve">In a simple world with three assets—money, government bonds, and bank loans—three conditions must be satisfied for the bank lending channel to be operational in the transmission of monetary policy (Kashyap and Stein </w:t>
      </w:r>
      <w:r w:rsidR="00772343" w:rsidRPr="00E00A33">
        <w:t>2021</w:t>
      </w:r>
      <w:r w:rsidRPr="00E00A33">
        <w:t>). First, as with the interest rate view, prices must not adjust fully and instantaneously to a change in the money supply. That is, money is not neutral, at least in the short run. Second, open-market operations must affect the supply of bank loans. Third, loans and bonds must not be perfect substitutes as a source of credit for at least some borrowers. Of course, the set of assets can be expanded to include private sector bonds and nonbank intermediated loans, in which case the narrower bank lending channel is distinguished from the broad credit channel by requiring that private sector bonds and nonbank intermediated loans not be perfect substitutes for bank loans as a source of credit for at least some borrowers. Because only the second and third conditions distinguish the bank lending view from the money view, and because substantial evidence exists that wages and prices are not perfectly flexible, it will be assumed for the purposes of this discussion that the first condition holds</w:t>
      </w:r>
      <w:r w:rsidR="00772343" w:rsidRPr="00E00A33">
        <w:t xml:space="preserve"> (Caprio and Honohan.2020)</w:t>
      </w:r>
      <w:r w:rsidRPr="00E00A33">
        <w:t>.</w:t>
      </w:r>
    </w:p>
    <w:p w14:paraId="2CC001DD" w14:textId="77777777" w:rsidR="00775350" w:rsidRPr="00E00A33" w:rsidRDefault="00775350" w:rsidP="00E00A33">
      <w:pPr>
        <w:spacing w:line="360" w:lineRule="auto"/>
        <w:jc w:val="both"/>
      </w:pPr>
      <w:r w:rsidRPr="00E00A33">
        <w:t>With respect to the second condition, when open-market operations reduce the quantity of bank reserves, the banking system has no choice but to reduce reservable deposits, given the reserve requirement. Banks must raise non reservable liabilities to replace the lost reservable deposits, reduce assets such as securities and loans, or make some combination of these two types of portfolio adjustments. To the extent that banks do not regard non reservable sources of funds as perfect substitutes for</w:t>
      </w:r>
      <w:r w:rsidR="00772343" w:rsidRPr="00E00A33">
        <w:t xml:space="preserve"> </w:t>
      </w:r>
      <w:r w:rsidRPr="00E00A33">
        <w:t>reservable deposits,</w:t>
      </w:r>
      <w:r w:rsidR="00772343" w:rsidRPr="00E00A33">
        <w:t xml:space="preserve"> </w:t>
      </w:r>
      <w:r w:rsidRPr="00E00A33">
        <w:t>they will not fully replace the lost reservable deposits, and thus must shrink their assets in order to keep their total assets in line with their reduced volume of liabilities</w:t>
      </w:r>
      <w:r w:rsidR="00772343" w:rsidRPr="00E00A33">
        <w:t xml:space="preserve"> (Cecchetti, 2023)</w:t>
      </w:r>
      <w:r w:rsidRPr="00E00A33">
        <w:t>.</w:t>
      </w:r>
    </w:p>
    <w:p w14:paraId="5D144769" w14:textId="104815BE" w:rsidR="00775350" w:rsidRPr="00E00A33" w:rsidRDefault="00775350" w:rsidP="00E00A33">
      <w:pPr>
        <w:spacing w:line="360" w:lineRule="auto"/>
        <w:jc w:val="both"/>
      </w:pPr>
      <w:r w:rsidRPr="00E00A33">
        <w:t xml:space="preserve">Asymmetric information and credit market frictions play an important role in determining how an individual bank responds on the liability side of its balance sheet. Banks primarily use uninsured non reservable liabilities, such as large time deposits, as the marginal source of funds during a period of monetary policy tightening. However, the ease of raising large time </w:t>
      </w:r>
      <w:r w:rsidRPr="00E00A33">
        <w:lastRenderedPageBreak/>
        <w:t>deposits varies by bank. For example, one would expect that more transparent (for example, publicly traded), larger, and healthier banking organizations would have relatively better access to external (uninsured) funds, and thus would tend to replace a higher proportion of their lost reservable deposits, resulting in a relatively smaller shrinkage in their assets</w:t>
      </w:r>
      <w:r w:rsidR="00772343" w:rsidRPr="00E00A33">
        <w:t xml:space="preserve"> (Cetorelli and</w:t>
      </w:r>
      <w:r w:rsidR="003A1E76">
        <w:t xml:space="preserve"> </w:t>
      </w:r>
      <w:r w:rsidR="00772343" w:rsidRPr="00E00A33">
        <w:t>Goldberg, 2023)</w:t>
      </w:r>
      <w:r w:rsidRPr="00E00A33">
        <w:t>.</w:t>
      </w:r>
    </w:p>
    <w:p w14:paraId="6E0475F6" w14:textId="77777777" w:rsidR="00775350" w:rsidRPr="00E00A33" w:rsidRDefault="00775350" w:rsidP="00E00A33">
      <w:pPr>
        <w:spacing w:line="360" w:lineRule="auto"/>
        <w:jc w:val="both"/>
      </w:pPr>
      <w:r w:rsidRPr="00E00A33">
        <w:t>Given that some shrinkage in bank assets will occur, a bank must then decide on the distribution of that shrinkage across the various assets held in its portfolio. Because securities are relatively liquid and considered to be secondary reserves, one would certainly expect banks to shrink their holdings of securities. However, to the extent that banks do not consider securities and loans to be perfect substitutes in their asset portfolio, one would expect that at least part of the adjustment in assets would come from a shrinkage in the volume of their loan portfolio, although initially the loan portfolio might temporarily grow as a result of distress borrowing, as loan customers access</w:t>
      </w:r>
      <w:r w:rsidR="00772343" w:rsidRPr="00E00A33">
        <w:t xml:space="preserve"> </w:t>
      </w:r>
      <w:r w:rsidRPr="00E00A33">
        <w:t>credit from previously</w:t>
      </w:r>
      <w:r w:rsidR="00772343" w:rsidRPr="00E00A33">
        <w:t xml:space="preserve"> </w:t>
      </w:r>
      <w:r w:rsidRPr="00E00A33">
        <w:t>established loan commitments and lines of credit (Morgan 1998).</w:t>
      </w:r>
    </w:p>
    <w:p w14:paraId="3C2E5102" w14:textId="77777777" w:rsidR="00775350" w:rsidRPr="00E00A33" w:rsidRDefault="00775350" w:rsidP="00E00A33">
      <w:pPr>
        <w:spacing w:line="360" w:lineRule="auto"/>
        <w:jc w:val="both"/>
      </w:pPr>
      <w:r w:rsidRPr="00E00A33">
        <w:t xml:space="preserve">Asymmetric information and credit market frictions also play an important role in determining the extent to which firms consider bonds, or, more generally, publicly issued credit market instruments, and nonbank intermediated loans to be perfect substitutes for bank loans. </w:t>
      </w:r>
    </w:p>
    <w:p w14:paraId="57E69045" w14:textId="77777777" w:rsidR="00775350" w:rsidRPr="00E00A33" w:rsidRDefault="00775350" w:rsidP="00E00A33">
      <w:pPr>
        <w:spacing w:line="360" w:lineRule="auto"/>
        <w:jc w:val="both"/>
      </w:pPr>
      <w:r w:rsidRPr="00E00A33">
        <w:t>In this case, one would observe no impact on aggregate demand arising from the reduction in bank credit beyond that due to the increase in the external finance premium associated with the broad credit channel.</w:t>
      </w:r>
    </w:p>
    <w:p w14:paraId="4339790A" w14:textId="77777777" w:rsidR="00775350" w:rsidRPr="00E00A33" w:rsidRDefault="00775350" w:rsidP="00E00A33">
      <w:pPr>
        <w:spacing w:line="360" w:lineRule="auto"/>
        <w:jc w:val="both"/>
      </w:pPr>
      <w:r w:rsidRPr="00E00A33">
        <w:t>Although nonbank financial intermediaries provide loans, open-market instruments are available for short-term credit, and trade credit is available to some firms, these alternative sources of credit are not perfect substitutes for bank credit for a variety of institutional reasons. With respect to the substitutability of intermediated loans and publicly issued</w:t>
      </w:r>
      <w:r w:rsidR="00772343" w:rsidRPr="00E00A33">
        <w:t xml:space="preserve"> </w:t>
      </w:r>
      <w:r w:rsidRPr="00E00A33">
        <w:t>credit market instruments, not all firms have access to public credit markets</w:t>
      </w:r>
      <w:r w:rsidR="00772343" w:rsidRPr="00E00A33">
        <w:t xml:space="preserve"> (Driscoll, 2020)</w:t>
      </w:r>
      <w:r w:rsidRPr="00E00A33">
        <w:t>. In particular, smaller firms are unable to issue such debt because the issue size would be too small to outweigh the fixed costs of issuance at a reasonable interest rate. Similarly, firms that are sufficiently opaque or have a sufficiently low credit standing to require close monitoring by</w:t>
      </w:r>
      <w:r w:rsidR="00772343" w:rsidRPr="00E00A33">
        <w:t xml:space="preserve"> </w:t>
      </w:r>
      <w:r w:rsidRPr="00E00A33">
        <w:t xml:space="preserve">a financial intermediary would not have direct access to the credit markets. </w:t>
      </w:r>
      <w:r w:rsidRPr="00E00A33">
        <w:lastRenderedPageBreak/>
        <w:t>Still, even</w:t>
      </w:r>
      <w:r w:rsidR="00772343" w:rsidRPr="00E00A33">
        <w:t xml:space="preserve"> </w:t>
      </w:r>
      <w:r w:rsidRPr="00E00A33">
        <w:t>though large, highly rated firms can directly access public credit markets by issuing commercial paper, issuing unsecured commercial paper may still involve participation by banks, insofar as the issuing firms obtain third-party guarantees from banks to enhance the credit rating of the commercial paper in order to lower the interest cost to the firm</w:t>
      </w:r>
      <w:r w:rsidR="00772343" w:rsidRPr="00E00A33">
        <w:t xml:space="preserve"> (Duygan-Bump, etal., 2020)</w:t>
      </w:r>
      <w:r w:rsidRPr="00E00A33">
        <w:t>.</w:t>
      </w:r>
    </w:p>
    <w:p w14:paraId="0EE54389" w14:textId="77777777" w:rsidR="00775350" w:rsidRPr="00E00A33" w:rsidRDefault="00775350" w:rsidP="00E00A33">
      <w:pPr>
        <w:spacing w:line="360" w:lineRule="auto"/>
        <w:jc w:val="both"/>
      </w:pPr>
      <w:r w:rsidRPr="00E00A33">
        <w:t>Similarly, alternative sources of intermediated loans are not perfect substitutes for bank loans for at least some borrowers. While for firms bank loans share the attributes of many of the alternative forms of intermediated loans, there are important differences. For example, insurance companies are very active in the commercial real estate market and are important providers of term financing that allows them to better match the maturities of their assets and liabilities</w:t>
      </w:r>
      <w:r w:rsidR="00772343" w:rsidRPr="00E00A33">
        <w:t xml:space="preserve"> (Ehrmann eta., 2020)</w:t>
      </w:r>
      <w:r w:rsidRPr="00E00A33">
        <w:t xml:space="preserve">. Similarly, finance companies provide asset-backed financing—for example, for loans collateralized by inventories and accounts receivable. </w:t>
      </w:r>
    </w:p>
    <w:p w14:paraId="0C5C9C84" w14:textId="77777777" w:rsidR="00CA1A60" w:rsidRPr="00E00A33" w:rsidRDefault="005579AE" w:rsidP="00E00A33">
      <w:pPr>
        <w:spacing w:line="360" w:lineRule="auto"/>
        <w:jc w:val="both"/>
        <w:rPr>
          <w:b/>
        </w:rPr>
      </w:pPr>
      <w:r w:rsidRPr="00E00A33">
        <w:rPr>
          <w:b/>
        </w:rPr>
        <w:t>2.1</w:t>
      </w:r>
      <w:r w:rsidR="00CA1A60" w:rsidRPr="00E00A33">
        <w:rPr>
          <w:b/>
        </w:rPr>
        <w:t>.5 The role of banks in the transmission of monetary policy</w:t>
      </w:r>
    </w:p>
    <w:p w14:paraId="57ED1AD7" w14:textId="3876D8BD" w:rsidR="00CA1A60" w:rsidRPr="00E00A33" w:rsidRDefault="00CA1A60" w:rsidP="00E00A33">
      <w:pPr>
        <w:spacing w:line="360" w:lineRule="auto"/>
        <w:jc w:val="both"/>
      </w:pPr>
      <w:r w:rsidRPr="00E00A33">
        <w:t>The role of banks in the transmission of monetary policy is potentially more relevant in many other countries because of their relatively greater reliance on bank finance compared with the market-based system of finance in the United States. A good example is Japan, where banks continue to have a significant role in financing large as well as small</w:t>
      </w:r>
      <w:r w:rsidR="003A1E76">
        <w:t xml:space="preserve"> </w:t>
      </w:r>
      <w:r w:rsidRPr="00E00A33">
        <w:t xml:space="preserve">companies, although because of deregulation of the Japanese bond markets the largest companies are increasingly able to tap directly into financial markets (Hoshi and Kashyap </w:t>
      </w:r>
      <w:r w:rsidR="00772343" w:rsidRPr="00E00A33">
        <w:t>2020</w:t>
      </w:r>
      <w:r w:rsidRPr="00E00A33">
        <w:t>). The Japanese economy also is particularly interesting because of a variety of characteristics that make bank-firm ties especially close; such characteristics include widespread cross-shareholding, bank representatives placed on firms' board of directors, and bank-centered keiretsu groups (Morck and Nakamura 1999).</w:t>
      </w:r>
    </w:p>
    <w:p w14:paraId="3E2B8E5C" w14:textId="77777777" w:rsidR="00CA1A60" w:rsidRPr="00E00A33" w:rsidRDefault="00CA1A60" w:rsidP="00E00A33">
      <w:pPr>
        <w:spacing w:line="360" w:lineRule="auto"/>
        <w:jc w:val="both"/>
      </w:pPr>
      <w:r w:rsidRPr="00E00A33">
        <w:t>Even before the Japanese banking problems that began in the early 1990s were able to have their full impact, Hoshi, Scharfstein, and Singleton (1993), using the mix-effect technique with aggregate data, found that when monetary policy tightened, the share of bank loans compared to insurance company loans declined. Furthermore, for Japanese firms not affiliated with bank-centered keiretsu groups, and thus less closely connected to banks, firm liquidity was a more important determinant of these firms’ investment when monetary policy tightened and bank credit became less available.</w:t>
      </w:r>
    </w:p>
    <w:p w14:paraId="28013A9D" w14:textId="4265A5C6" w:rsidR="00CA1A60" w:rsidRPr="00E00A33" w:rsidRDefault="00CA1A60" w:rsidP="00E00A33">
      <w:pPr>
        <w:spacing w:line="360" w:lineRule="auto"/>
        <w:jc w:val="both"/>
      </w:pPr>
      <w:r w:rsidRPr="00E00A33">
        <w:lastRenderedPageBreak/>
        <w:t>After the stock market and real estate bubbles burst and bank health began to</w:t>
      </w:r>
      <w:r w:rsidR="003A1E76">
        <w:t xml:space="preserve"> </w:t>
      </w:r>
      <w:r w:rsidRPr="00E00A33">
        <w:t xml:space="preserve">deteriorate, Japanese banks faced with potential capital constraints sought ways to continue to lend to domestic borrowers while still shrinking their balance sheets. Peek and Rosengren </w:t>
      </w:r>
      <w:r w:rsidR="00772343" w:rsidRPr="00E00A33">
        <w:t>2019</w:t>
      </w:r>
      <w:r w:rsidRPr="00E00A33">
        <w:t xml:space="preserve">) find that global Japanese banks initially shrank their assets abroad in order to insulate their domestic lending. As the Japanese banking problems continued, domestic borrowers and the lending channel were affected. For example, Ito and Sasaki (2002) find evidence of a credit crunch in Japan as binding capital constraints became an important factor in the ability of Japanese banks to continue to lend. </w:t>
      </w:r>
    </w:p>
    <w:p w14:paraId="52324EAF" w14:textId="77777777" w:rsidR="00CA1A60" w:rsidRPr="00E00A33" w:rsidRDefault="00CA1A60" w:rsidP="00E00A33">
      <w:pPr>
        <w:spacing w:line="360" w:lineRule="auto"/>
        <w:jc w:val="both"/>
      </w:pPr>
      <w:r w:rsidRPr="00E00A33">
        <w:t>Similarly, Kang andStulz</w:t>
      </w:r>
      <w:r w:rsidR="00772343" w:rsidRPr="00E00A33">
        <w:t>2019</w:t>
      </w:r>
      <w:r w:rsidRPr="00E00A33">
        <w:t xml:space="preserve">) find that the banking problems in Japan had the greatest adverse impact, both in terms of stock prices and in terms of their investment expenditures, on the firms that were the most bank dependent. In addition, several studies argue that problems were compounded by Japanese banks applying international bank capital standards that resulted in the need for Japanese banks to increase their capital ratios (Montgomery </w:t>
      </w:r>
      <w:r w:rsidR="00772343" w:rsidRPr="00E00A33">
        <w:t>2023</w:t>
      </w:r>
      <w:r w:rsidRPr="00E00A33">
        <w:t>).</w:t>
      </w:r>
    </w:p>
    <w:p w14:paraId="6F016B82" w14:textId="583EC58C" w:rsidR="00CA1A60" w:rsidRPr="00E00A33" w:rsidRDefault="00CA1A60" w:rsidP="00E00A33">
      <w:pPr>
        <w:spacing w:line="360" w:lineRule="auto"/>
        <w:jc w:val="both"/>
      </w:pPr>
      <w:r w:rsidRPr="00E00A33">
        <w:t xml:space="preserve">Given the relative importance of bank lending as a source of credit in Japan, it is likely that the severe banking problems weakened the bank lending channel and contributed </w:t>
      </w:r>
      <w:r w:rsidR="003A1E76" w:rsidRPr="00E00A33">
        <w:t>to the</w:t>
      </w:r>
      <w:r w:rsidRPr="00E00A33">
        <w:t xml:space="preserve"> prolonged malaise in the Japanese economy throughout the 1990s and early 2000s, even though monetary policy reduced interest rates to near zero. This was magnified by distortions that had a broader adverse impact on the economy. These distortions had their source in a combination of the prevailing lending relationships and the perverse incentives faced by banks that led to a misallocation of much of the credit that banks provided (Peek and Rosengren </w:t>
      </w:r>
      <w:r w:rsidR="00772343" w:rsidRPr="00E00A33">
        <w:t>2023</w:t>
      </w:r>
      <w:r w:rsidRPr="00E00A33">
        <w:t>). In fact, Caballero, Hoshi, and Kashyap (</w:t>
      </w:r>
      <w:r w:rsidR="00772343" w:rsidRPr="00E00A33">
        <w:t>2020</w:t>
      </w:r>
      <w:r w:rsidRPr="00E00A33">
        <w:t>) link the misallocation of credit to broader economic problems in Japan, finding that investment by firms was seriously distorted by the desire of banks to support ‘zombie’ (insolvent) firms.</w:t>
      </w:r>
    </w:p>
    <w:p w14:paraId="2486558F" w14:textId="6048DB72" w:rsidR="00CA1A60" w:rsidRPr="00E00A33" w:rsidRDefault="00CA1A60" w:rsidP="00E00A33">
      <w:pPr>
        <w:spacing w:line="360" w:lineRule="auto"/>
        <w:jc w:val="both"/>
      </w:pPr>
      <w:r w:rsidRPr="00E00A33">
        <w:t xml:space="preserve">Similarly, the evidence suggests that the deterioration in bank health created similar problems when other Asian countries experienced financial difficulties in the late 1990s. For example, Ferri and Kang (1999) find that South Korean problems caused a significant credit crunch when bank capital became constrained. Given that the chaebols (business groups) in Korea have some similarities to the keiretsus in Japan, one might expect that some of the same results found in Japan also would hold in emerging market economies such as Korea. Still, </w:t>
      </w:r>
      <w:r w:rsidRPr="00E00A33">
        <w:lastRenderedPageBreak/>
        <w:t>the banking consolidation in emerging market economies in Asia and Latin America has tended to weaken the bank lending channel of monetary policy transmission (</w:t>
      </w:r>
      <w:r w:rsidR="003A1E76" w:rsidRPr="00E00A33">
        <w:t>Olivero, Li</w:t>
      </w:r>
      <w:r w:rsidRPr="00E00A33">
        <w:t xml:space="preserve">, and Jeon </w:t>
      </w:r>
      <w:r w:rsidR="00772343" w:rsidRPr="00E00A33">
        <w:t>2024</w:t>
      </w:r>
      <w:r w:rsidRPr="00E00A33">
        <w:t xml:space="preserve">). Moreover, the rise in foreign bank penetration in emerging markets has been another factor weakening the lending channel, given that foreign banks respond less strongly than domestic banks in host countries to host country monetary policy shocks due to the foreign banks’ access to funding from their parent organizations, which can insulate them from an adverse liquidity shock in the host country (Wu, Luca, and Jeon </w:t>
      </w:r>
      <w:r w:rsidR="00772343" w:rsidRPr="00E00A33">
        <w:t>2024</w:t>
      </w:r>
      <w:r w:rsidRPr="00E00A33">
        <w:t>).</w:t>
      </w:r>
    </w:p>
    <w:p w14:paraId="508D2830" w14:textId="77777777" w:rsidR="00CA1A60" w:rsidRPr="00E00A33" w:rsidRDefault="00CA1A60" w:rsidP="00E00A33">
      <w:pPr>
        <w:spacing w:line="360" w:lineRule="auto"/>
        <w:jc w:val="both"/>
      </w:pPr>
      <w:r w:rsidRPr="00E00A33">
        <w:t>Even though bank lending is more important in Europe than in the United States, the evidence on the European bank lending channel is mixed. While Angeloni et al. (</w:t>
      </w:r>
      <w:r w:rsidR="00772343" w:rsidRPr="00E00A33">
        <w:t>2023</w:t>
      </w:r>
      <w:r w:rsidRPr="00E00A33">
        <w:t>) find that most of the European evidence is consistent with a classic interest rate channel for the transmission of monetary policy, they do find some country-specific evidence supporting a bank lending channel, with bank loan supply reacting to changes in monetary policy in a number of countries. Ehrmann et al. (</w:t>
      </w:r>
      <w:r w:rsidR="00772343" w:rsidRPr="00E00A33">
        <w:t>2020</w:t>
      </w:r>
      <w:r w:rsidRPr="00E00A33">
        <w:t xml:space="preserve">) also investigate the importance of the bank lending channel in Europe, applying a number of the empirical tests conducted on U.S. data to European data. Consistent with the results in the United States, they find that monetary policy does alter bank loan supply, particularly for those banks that are liquidity constrained. However, they do not find that the size of the bank influences the bank's reaction to a monetary policy shock. </w:t>
      </w:r>
    </w:p>
    <w:p w14:paraId="524BA017" w14:textId="49D08B76" w:rsidR="00CA1A60" w:rsidRPr="00E00A33" w:rsidRDefault="00CA1A60" w:rsidP="00E00A33">
      <w:pPr>
        <w:spacing w:line="360" w:lineRule="auto"/>
        <w:jc w:val="both"/>
      </w:pPr>
      <w:r w:rsidRPr="00E00A33">
        <w:t>Similarly, Gambacorta (</w:t>
      </w:r>
      <w:r w:rsidR="00772343" w:rsidRPr="00E00A33">
        <w:t>2023</w:t>
      </w:r>
      <w:r w:rsidRPr="00E00A33">
        <w:t xml:space="preserve">), using Italian data, finds that a tightening of monetary policy reduces bank lending, with the effect mitigated for banks that are well capitalized, are relatively liquid, or can benefit from the operation of internal capital markets by being affiliated with a bank holding company. Again, bank </w:t>
      </w:r>
      <w:r w:rsidR="003A1E76" w:rsidRPr="00E00A33">
        <w:t>size is</w:t>
      </w:r>
      <w:r w:rsidRPr="00E00A33">
        <w:t xml:space="preserve"> not important.</w:t>
      </w:r>
    </w:p>
    <w:p w14:paraId="3A49665A" w14:textId="77777777" w:rsidR="00CA1A60" w:rsidRPr="00E00A33" w:rsidRDefault="00CA1A60" w:rsidP="00E00A33">
      <w:pPr>
        <w:spacing w:line="360" w:lineRule="auto"/>
        <w:jc w:val="both"/>
      </w:pPr>
      <w:r w:rsidRPr="00E00A33">
        <w:t>More recently, a number of studies have specifically addressed the identification challenges that make it particularly difficult to obtain definitive evidence. Becchetti, Garcia, and Trovato (</w:t>
      </w:r>
      <w:r w:rsidR="00772343" w:rsidRPr="00E00A33">
        <w:t>2024</w:t>
      </w:r>
      <w:r w:rsidRPr="00E00A33">
        <w:t>), using Italian data, and Jimenez et al. (</w:t>
      </w:r>
      <w:r w:rsidR="00772343" w:rsidRPr="00E00A33">
        <w:t>2023</w:t>
      </w:r>
      <w:r w:rsidRPr="00E00A33">
        <w:t>), using Spanish data, base their analyses on individual loan application records. Becchetti, Garcia, and Trovato (</w:t>
      </w:r>
      <w:r w:rsidR="00772343" w:rsidRPr="00E00A33">
        <w:t>2024</w:t>
      </w:r>
      <w:r w:rsidRPr="00E00A33">
        <w:t xml:space="preserve">) investigate the relationship between the European Central Bank refinancing rate and credit rationing by banks, using the difference between the amounts requested by borrowers and the loan amounts granted by the banks. They find that the refinancing rate is positively related to credit rationing, although they conclude that the effect arises from a borrower’s balance sheet </w:t>
      </w:r>
      <w:r w:rsidRPr="00E00A33">
        <w:lastRenderedPageBreak/>
        <w:t>effect rather than from a bank balance sheet effect. In contrast, Jimenez et al. (</w:t>
      </w:r>
      <w:r w:rsidR="00772343" w:rsidRPr="00E00A33">
        <w:t>2023</w:t>
      </w:r>
      <w:r w:rsidRPr="00E00A33">
        <w:t>) use the extensive margin for loan application decisions, finding an inverse relationship between short-term interest rates and loan approval that is stronger the weaker is bank health, and concluding that the bank balance sheet effect is operative.</w:t>
      </w:r>
    </w:p>
    <w:p w14:paraId="2CE855ED" w14:textId="77777777" w:rsidR="00CA1A60" w:rsidRPr="00E00A33" w:rsidRDefault="00CA1A60" w:rsidP="00E00A33">
      <w:pPr>
        <w:spacing w:line="360" w:lineRule="auto"/>
        <w:jc w:val="both"/>
      </w:pPr>
      <w:r w:rsidRPr="00E00A33">
        <w:t>Maddaloni and Peydro (</w:t>
      </w:r>
      <w:r w:rsidR="00772343" w:rsidRPr="00E00A33">
        <w:t>2024</w:t>
      </w:r>
      <w:r w:rsidRPr="00E00A33">
        <w:t>) take an alternative approach to addressing the identification challenges by relying on surveys of lending standards (for both the Euro area and the United States). They find that low short-term interest rates soften bank lending standards for loans to both firms and households, reinforcing the lending channel that operates through banks. Moreover, this effect is amplified by securitization. In contrast, Altunbas, Gambacorta, and Marques-Ibanez (2009) argue that the dramatic increase in securitization activity in Europe has weakened the efficacy of the bank lending channel. By increasing banks’ access to liquidity and ability to continue lending without expanding their balance sheets, securitization contributes to the ability of banks to insulate their loan supply from the effects of a tightening of monetary policy.</w:t>
      </w:r>
    </w:p>
    <w:p w14:paraId="683526A8" w14:textId="77777777" w:rsidR="001F59B4" w:rsidRPr="00E00A33" w:rsidRDefault="005579AE" w:rsidP="00E00A33">
      <w:pPr>
        <w:spacing w:line="360" w:lineRule="auto"/>
        <w:jc w:val="both"/>
        <w:rPr>
          <w:b/>
        </w:rPr>
      </w:pPr>
      <w:r w:rsidRPr="00E00A33">
        <w:rPr>
          <w:b/>
        </w:rPr>
        <w:t>2.2</w:t>
      </w:r>
      <w:r w:rsidR="001F59B4" w:rsidRPr="00E00A33">
        <w:rPr>
          <w:b/>
        </w:rPr>
        <w:t xml:space="preserve"> Theoretical Framework</w:t>
      </w:r>
    </w:p>
    <w:p w14:paraId="5A18F8C2" w14:textId="77777777" w:rsidR="004B63F2" w:rsidRPr="00E00A33" w:rsidRDefault="005579AE" w:rsidP="00E00A33">
      <w:pPr>
        <w:spacing w:line="360" w:lineRule="auto"/>
        <w:jc w:val="both"/>
        <w:rPr>
          <w:b/>
        </w:rPr>
      </w:pPr>
      <w:r w:rsidRPr="00E00A33">
        <w:rPr>
          <w:b/>
        </w:rPr>
        <w:t>2.2</w:t>
      </w:r>
      <w:r w:rsidR="004B63F2" w:rsidRPr="00E00A33">
        <w:rPr>
          <w:b/>
        </w:rPr>
        <w:t xml:space="preserve">.1 Phillips Curve theory </w:t>
      </w:r>
    </w:p>
    <w:p w14:paraId="0B0C22BD" w14:textId="3C23B8AC" w:rsidR="004B63F2" w:rsidRPr="00E00A33" w:rsidRDefault="004B63F2" w:rsidP="00E00A33">
      <w:pPr>
        <w:spacing w:line="360" w:lineRule="auto"/>
        <w:jc w:val="both"/>
      </w:pPr>
      <w:r w:rsidRPr="00E00A33">
        <w:t xml:space="preserve">In 1958, W. A. Phillips came up with an empirical negative relation between the rate of inflation and the level of unemployment, quickly christened the Phillips curve (Phillips,1958). Phillips himself did not present the curve as a policy tool, but a mere two years later Paul Samuelson and Robert Solow published a celebrated article in the American Economic Review (1960) in which they did. Given the long period for which the Phillips curve appeared to hold in Britain, Samuelson and Solow concluded that it could be treated as a long-run structural equation which provided the missing equation that the then conventional Keynesian system needed. They treated it as a menu from which the monetary authorities could choose. By tolerating higher </w:t>
      </w:r>
      <w:r w:rsidR="003A1E76" w:rsidRPr="00E00A33">
        <w:t>inflation,</w:t>
      </w:r>
      <w:r w:rsidRPr="00E00A33">
        <w:t xml:space="preserve"> they could experience lower average unemployment and vice versa.</w:t>
      </w:r>
    </w:p>
    <w:p w14:paraId="6B9D7497" w14:textId="77777777" w:rsidR="0091772B" w:rsidRPr="00E00A33" w:rsidRDefault="005579AE" w:rsidP="00E00A33">
      <w:pPr>
        <w:spacing w:line="360" w:lineRule="auto"/>
        <w:jc w:val="both"/>
        <w:rPr>
          <w:b/>
        </w:rPr>
      </w:pPr>
      <w:r w:rsidRPr="00E00A33">
        <w:rPr>
          <w:b/>
        </w:rPr>
        <w:t>2.2</w:t>
      </w:r>
      <w:r w:rsidR="0091772B" w:rsidRPr="00E00A33">
        <w:rPr>
          <w:b/>
        </w:rPr>
        <w:t>.2 Taylor Curve theory</w:t>
      </w:r>
    </w:p>
    <w:p w14:paraId="128EAD15" w14:textId="4C618A54" w:rsidR="0091772B" w:rsidRPr="00E00A33" w:rsidRDefault="0091772B" w:rsidP="00E00A33">
      <w:pPr>
        <w:spacing w:line="360" w:lineRule="auto"/>
        <w:jc w:val="both"/>
      </w:pPr>
      <w:r w:rsidRPr="00E00A33">
        <w:t xml:space="preserve">In 1979, John Taylor published an article that was to launch a fresh line of research. Its main objective was to estimate a simple general equilibrium model of the U.S. economy. Friedman incorporating rational expectation, Tailor (1979). Tailor then sought to use his model to </w:t>
      </w:r>
      <w:r w:rsidRPr="00E00A33">
        <w:lastRenderedPageBreak/>
        <w:t xml:space="preserve">Judge and develop monetary policy. He concluded, “There is no long-run </w:t>
      </w:r>
      <w:r w:rsidR="003A1E76" w:rsidRPr="00E00A33">
        <w:t>tradeoff between</w:t>
      </w:r>
      <w:r w:rsidRPr="00E00A33">
        <w:t xml:space="preserve"> the level of output and the level of inflation in the model—the Phillips curve is vertical in the long run. However, there is a long-run tradeoff between fluctuations in output and fluctuations in inflation. In other words, there is a ‘second order’ </w:t>
      </w:r>
      <w:r w:rsidR="003A1E76" w:rsidRPr="00E00A33">
        <w:t>Phillips’s</w:t>
      </w:r>
      <w:r w:rsidRPr="00E00A33">
        <w:t xml:space="preserve"> curve which is not vertical in the long run”.</w:t>
      </w:r>
    </w:p>
    <w:p w14:paraId="0692CB96" w14:textId="77777777" w:rsidR="004B63F2" w:rsidRPr="00E00A33" w:rsidRDefault="0091772B" w:rsidP="00E00A33">
      <w:pPr>
        <w:spacing w:line="360" w:lineRule="auto"/>
        <w:jc w:val="both"/>
      </w:pPr>
      <w:r w:rsidRPr="00E00A33">
        <w:t>This comparison of the Taylor curve tradeoff with the Phillips curve tradeoff is not valid. The Phillips curve was based on empirical evidence, which was interpreted as reflecting a cause-effect relation: an increase in inflation will lead to a decline in unemployment (or as Irving Fisher interpreted a similar relation in the 1920s: an increase in unemployment will lead to a reduction in inflation).</w:t>
      </w:r>
    </w:p>
    <w:p w14:paraId="4898DB82" w14:textId="77777777" w:rsidR="0091772B" w:rsidRPr="00E00A33" w:rsidRDefault="0091772B" w:rsidP="00E00A33">
      <w:pPr>
        <w:spacing w:line="360" w:lineRule="auto"/>
        <w:jc w:val="both"/>
      </w:pPr>
      <w:r w:rsidRPr="00E00A33">
        <w:t xml:space="preserve">The counterpart of the Phillips curve in terms of variability of Inflation and output would be an analysis of the observed relation between the two as in the accompanying chart 1 based on annual data for the United States from 1879 to </w:t>
      </w:r>
      <w:r w:rsidR="00772343" w:rsidRPr="00E00A33">
        <w:t>2023</w:t>
      </w:r>
      <w:r w:rsidRPr="00E00A33">
        <w:t>. Clearly, the observed correlation between the variance of unemployment and the variance of inflation is generally positive, not negative. There is no sign of the kind of tradeoff offered by the Phillips curve.</w:t>
      </w:r>
    </w:p>
    <w:p w14:paraId="2B29F5E6" w14:textId="56087EF5" w:rsidR="0091772B" w:rsidRPr="00E00A33" w:rsidRDefault="0091772B" w:rsidP="00E00A33">
      <w:pPr>
        <w:spacing w:line="360" w:lineRule="auto"/>
        <w:jc w:val="both"/>
      </w:pPr>
      <w:r w:rsidRPr="00E00A33">
        <w:t xml:space="preserve">The tradeoff in the Taylor curve is not an inference from experience. It is an implication of a policy choice. The central bank is assumed to have two objectives: an inflation </w:t>
      </w:r>
      <w:r w:rsidR="003A1E76" w:rsidRPr="00E00A33">
        <w:t>targets</w:t>
      </w:r>
      <w:r w:rsidRPr="00E00A33">
        <w:t xml:space="preserve"> and an output target. It seeks to minimize a loss function that is a weighted average of two terms: one based on deviations from the inflation target, one based on deviations from the output target. A zero weight on the output term reduces the bank’s objective to inflation alone. Similarly, a zero weight on the inflation term reduces the bank’s objectives to output alone. As the weight varies between these two extremes the bank’s objective shifts.</w:t>
      </w:r>
    </w:p>
    <w:p w14:paraId="03CB5312" w14:textId="77777777" w:rsidR="0091772B" w:rsidRPr="00E00A33" w:rsidRDefault="0091772B" w:rsidP="00E00A33">
      <w:pPr>
        <w:spacing w:line="360" w:lineRule="auto"/>
        <w:jc w:val="both"/>
        <w:rPr>
          <w:b/>
        </w:rPr>
      </w:pPr>
      <w:r w:rsidRPr="00E00A33">
        <w:rPr>
          <w:b/>
        </w:rPr>
        <w:t>2.</w:t>
      </w:r>
      <w:r w:rsidR="005579AE" w:rsidRPr="00E00A33">
        <w:rPr>
          <w:b/>
        </w:rPr>
        <w:t>3</w:t>
      </w:r>
      <w:r w:rsidRPr="00E00A33">
        <w:rPr>
          <w:b/>
        </w:rPr>
        <w:t xml:space="preserve"> Empirical Review </w:t>
      </w:r>
    </w:p>
    <w:p w14:paraId="2A3E9D33" w14:textId="77777777" w:rsidR="00DC1A71" w:rsidRPr="00E00A33" w:rsidRDefault="00DC1A71" w:rsidP="00E00A33">
      <w:pPr>
        <w:spacing w:line="360" w:lineRule="auto"/>
        <w:jc w:val="both"/>
      </w:pPr>
      <w:r w:rsidRPr="00E00A33">
        <w:t xml:space="preserve">Sampson etal., (2020), investigate the extent, to which monetary policy influences the possibility of bank distress in Nigeria, and whether monetary policy adjustments have complimentary short- and long-run effects on banking industry stability, using time series data from 1989 to 2018. The study employed the Z-Score to measure the probability of banking system distress, hence, overall stability of the banking system, with the inclusion of institutional and macroeconomic indicators, as control variables. Findings from the study showed that, MPR, a measure of monetary policy, had mixed results: it was negative and </w:t>
      </w:r>
      <w:r w:rsidRPr="00E00A33">
        <w:lastRenderedPageBreak/>
        <w:t>significant in the long run (inter-temporal OLS) model, suggesting that, raising policy rate reduces the likelihood of banking system distress.</w:t>
      </w:r>
    </w:p>
    <w:p w14:paraId="3F218831" w14:textId="2CFA1A3A" w:rsidR="0091772B" w:rsidRPr="00E00A33" w:rsidRDefault="00DC1A71" w:rsidP="00E00A33">
      <w:pPr>
        <w:spacing w:line="360" w:lineRule="auto"/>
        <w:jc w:val="both"/>
      </w:pPr>
      <w:r w:rsidRPr="00E00A33">
        <w:t xml:space="preserve">However, MPR coefficient was positive and significant in the short run (ECM) differenced equation, which suggests that, a higher regime of MPR beyond a threshold distorts banking system stability due to elevated risk-taking </w:t>
      </w:r>
      <w:r w:rsidR="003A1E76" w:rsidRPr="00E00A33">
        <w:t>behaviors</w:t>
      </w:r>
      <w:r w:rsidRPr="00E00A33">
        <w:t xml:space="preserve"> of economic agents that may cause higher NPLs accumulation. The extent of economic openness showed mixed results, suggesting that openness to external environment can be a blessing or curse. In this regard, the study recommends the need for monetary authorities to develop effective framework for the conduct of monetary policy in Nigeria to support the banking system development, as well as for policy makers to urgently undertake economic and institutional reforms to generate a non- declining contribution of monetary policy instruments to the development of an inclusive financial system in Nigeria.</w:t>
      </w:r>
    </w:p>
    <w:p w14:paraId="04729167" w14:textId="0F38ABDF" w:rsidR="00DC1A71" w:rsidRPr="00E00A33" w:rsidRDefault="00DC1A71" w:rsidP="00E00A33">
      <w:pPr>
        <w:spacing w:line="360" w:lineRule="auto"/>
        <w:jc w:val="both"/>
      </w:pPr>
      <w:r w:rsidRPr="00E00A33">
        <w:t xml:space="preserve">Okaro (2021), examine transmission mechanism of monetary policy and bank credit, explored the empirical importance of credit. It adds to the existing literature in two ways. First, it analyses in a systematic way both endogenous and exogenous instruments of monetary mechanism using information on the country’s main economic objectives as a proxy for bank credit availability by providing a framework in which to </w:t>
      </w:r>
      <w:r w:rsidR="003A1E76" w:rsidRPr="00E00A33">
        <w:t>analyses</w:t>
      </w:r>
      <w:r w:rsidRPr="00E00A33">
        <w:t xml:space="preserve"> the evidence in controlling money and credit.</w:t>
      </w:r>
    </w:p>
    <w:p w14:paraId="3A40C87A" w14:textId="77777777" w:rsidR="00DC1A71" w:rsidRPr="00E00A33" w:rsidRDefault="00DC1A71" w:rsidP="00E00A33">
      <w:pPr>
        <w:spacing w:line="360" w:lineRule="auto"/>
        <w:jc w:val="both"/>
      </w:pPr>
      <w:r w:rsidRPr="00E00A33">
        <w:t>Second, by using bank’s prices (rather than quantities) it provides an alternative way to disentangle loan supply from loan demand shift in the ‘credit channel’ literature. The paper also provides empirical evidence on the role of banks in the monetary transmission process. The principal channel appears through lending to firms, which influences entire economy investment.</w:t>
      </w:r>
    </w:p>
    <w:p w14:paraId="6257C2AA" w14:textId="77777777" w:rsidR="00DC1A71" w:rsidRPr="00E00A33" w:rsidRDefault="00DC1A71" w:rsidP="00E00A33">
      <w:pPr>
        <w:spacing w:line="360" w:lineRule="auto"/>
        <w:jc w:val="both"/>
      </w:pPr>
      <w:r w:rsidRPr="00E00A33">
        <w:t>The existence of an effective banking industry is necessary for every economy because it create the necessary environment for economic growth and development through its role in intermediating funds from surplus to deficit economic units. This stimulates investment economic growth, and employment as well as international trade and payment. The bottom line is that credit is an important part of the transmission process of Nigerian Monetary Policy.</w:t>
      </w:r>
    </w:p>
    <w:p w14:paraId="5BD3E57F" w14:textId="337F8A79" w:rsidR="00DC1A71" w:rsidRPr="00E00A33" w:rsidRDefault="00151A6A" w:rsidP="00E00A33">
      <w:pPr>
        <w:spacing w:line="360" w:lineRule="auto"/>
        <w:jc w:val="both"/>
      </w:pPr>
      <w:r w:rsidRPr="00E00A33">
        <w:lastRenderedPageBreak/>
        <w:t xml:space="preserve">Joe (2022) examine The Role of Banks in the Transmission of Monetary Policy, </w:t>
      </w:r>
      <w:r w:rsidR="00897AB1" w:rsidRPr="00E00A33">
        <w:t>the</w:t>
      </w:r>
      <w:r w:rsidRPr="00E00A33">
        <w:t xml:space="preserve"> transmission of monetary policy, especially in light of recent events, has received increased attention, especially with respect to the efficacy of the bank lending channel. This paper summarizes the issues associated with isolating the bank lending channel and determining the extent to which it is operational. Evidence on the effectiveness of the bank lending channel is presented, both in the United States and abroad. The paper then provides observations about the likely consequences for the effectiveness of the lending channel of the changes in the financial environment associated with the recent financial crisis.</w:t>
      </w:r>
    </w:p>
    <w:p w14:paraId="6B182EFF" w14:textId="77777777" w:rsidR="0005448D" w:rsidRPr="00E00A33" w:rsidRDefault="00964B40" w:rsidP="00E00A33">
      <w:pPr>
        <w:spacing w:line="360" w:lineRule="auto"/>
        <w:jc w:val="both"/>
      </w:pPr>
      <w:r w:rsidRPr="00E00A33">
        <w:t xml:space="preserve">Malcolm (2020), studies, monetary policy instruments: a theoretical analysis, this </w:t>
      </w:r>
      <w:r w:rsidR="0005448D" w:rsidRPr="00E00A33">
        <w:t>p</w:t>
      </w:r>
      <w:r w:rsidRPr="00E00A33">
        <w:t>aper provides a theoretical analysis of monetary policy rules specified in terms of an interest rate instrument, in contrast to the usual assumption that the instrument is a monetary quantity. The analysis is presented using a neoclassical dynamic model. It begins by summarizing some standard results on price level determinacy, and then considers two major issues in the appropriate design of an operating rule for policy. The first concerns the choice of target, and specifically the choice between inflation and nominal income targets. The· second issue concerns the distinction between targets with and without "base drift". It is concluded that nominal income targeting produces lower output variability than an inflation target, but has an ambiguous effect on inflation variability. The case for allowing base drift in targets depends on whether or not anticipated policy is neutral; since base drift is essentially a revision to targets based on past information, allowance of base drift can only have an effect on output stability when anticipated policy is non-neutral. In this case, the analysis suggests that targets with base drift may produce more stable output paths than those without.</w:t>
      </w:r>
    </w:p>
    <w:p w14:paraId="19CFE220" w14:textId="77777777" w:rsidR="0005448D" w:rsidRPr="00E00A33" w:rsidRDefault="0005448D" w:rsidP="00E00A33">
      <w:pPr>
        <w:spacing w:after="200" w:line="360" w:lineRule="auto"/>
      </w:pPr>
      <w:r w:rsidRPr="00E00A33">
        <w:br w:type="page"/>
      </w:r>
    </w:p>
    <w:p w14:paraId="5722B845" w14:textId="77777777" w:rsidR="0005448D" w:rsidRPr="00E00A33" w:rsidRDefault="0005448D" w:rsidP="00E00A33">
      <w:pPr>
        <w:spacing w:line="360" w:lineRule="auto"/>
        <w:jc w:val="center"/>
        <w:rPr>
          <w:b/>
        </w:rPr>
      </w:pPr>
      <w:r w:rsidRPr="00E00A33">
        <w:rPr>
          <w:b/>
        </w:rPr>
        <w:lastRenderedPageBreak/>
        <w:t>CHAPTER THREE</w:t>
      </w:r>
    </w:p>
    <w:p w14:paraId="6A041651" w14:textId="77777777" w:rsidR="0005448D" w:rsidRPr="00E00A33" w:rsidRDefault="0005448D" w:rsidP="00E00A33">
      <w:pPr>
        <w:spacing w:line="360" w:lineRule="auto"/>
        <w:jc w:val="center"/>
        <w:rPr>
          <w:b/>
        </w:rPr>
      </w:pPr>
      <w:r w:rsidRPr="00E00A33">
        <w:rPr>
          <w:b/>
        </w:rPr>
        <w:t>RESEARCH METHODOLOGY</w:t>
      </w:r>
    </w:p>
    <w:p w14:paraId="39D906CE" w14:textId="77777777" w:rsidR="0005448D" w:rsidRPr="00E00A33" w:rsidRDefault="0005448D" w:rsidP="00E00A33">
      <w:pPr>
        <w:spacing w:line="360" w:lineRule="auto"/>
        <w:jc w:val="both"/>
        <w:rPr>
          <w:b/>
        </w:rPr>
      </w:pPr>
      <w:r w:rsidRPr="00E00A33">
        <w:rPr>
          <w:b/>
        </w:rPr>
        <w:t xml:space="preserve">3.1 Introduction        </w:t>
      </w:r>
    </w:p>
    <w:p w14:paraId="55E6DD75" w14:textId="1C6C1004" w:rsidR="0005448D" w:rsidRPr="00E00A33" w:rsidRDefault="0005448D" w:rsidP="00E00A33">
      <w:pPr>
        <w:spacing w:line="360" w:lineRule="auto"/>
        <w:jc w:val="both"/>
        <w:rPr>
          <w:bCs/>
        </w:rPr>
      </w:pPr>
      <w:r w:rsidRPr="00E00A33">
        <w:rPr>
          <w:bCs/>
        </w:rPr>
        <w:t xml:space="preserve">This chapter present research method and procedures </w:t>
      </w:r>
      <w:r w:rsidR="00897AB1" w:rsidRPr="00E00A33">
        <w:rPr>
          <w:bCs/>
        </w:rPr>
        <w:t>adopted;</w:t>
      </w:r>
      <w:r w:rsidRPr="00E00A33">
        <w:rPr>
          <w:bCs/>
        </w:rPr>
        <w:t xml:space="preserve"> the tasks involved on the research have been carefully designed. The research methodology is vital part of the research report because according to Oscula (2019) it is the background against which the reader evaluates the findings and the conclusion</w:t>
      </w:r>
    </w:p>
    <w:p w14:paraId="14CABC6E" w14:textId="77777777" w:rsidR="0005448D" w:rsidRPr="00E00A33" w:rsidRDefault="0005448D" w:rsidP="00E00A33">
      <w:pPr>
        <w:spacing w:line="360" w:lineRule="auto"/>
        <w:jc w:val="both"/>
        <w:rPr>
          <w:bCs/>
        </w:rPr>
      </w:pPr>
      <w:r w:rsidRPr="00E00A33">
        <w:rPr>
          <w:b/>
        </w:rPr>
        <w:t>3.2</w:t>
      </w:r>
      <w:r w:rsidRPr="00E00A33">
        <w:rPr>
          <w:bCs/>
        </w:rPr>
        <w:t xml:space="preserve"> </w:t>
      </w:r>
      <w:r w:rsidRPr="00E00A33">
        <w:rPr>
          <w:b/>
        </w:rPr>
        <w:t>Research design</w:t>
      </w:r>
      <w:r w:rsidRPr="00E00A33">
        <w:rPr>
          <w:bCs/>
        </w:rPr>
        <w:t xml:space="preserve"> </w:t>
      </w:r>
    </w:p>
    <w:p w14:paraId="40AB8328" w14:textId="481E0BB7" w:rsidR="0005448D" w:rsidRPr="00E00A33" w:rsidRDefault="0005448D" w:rsidP="00E00A33">
      <w:pPr>
        <w:spacing w:line="360" w:lineRule="auto"/>
        <w:jc w:val="both"/>
        <w:rPr>
          <w:bCs/>
        </w:rPr>
      </w:pPr>
      <w:r w:rsidRPr="00E00A33">
        <w:rPr>
          <w:bCs/>
        </w:rPr>
        <w:t xml:space="preserve">The study employed correlation research design to determine the role of banks in the transmission of monetary policies in Nigeria with reasonable evidence from </w:t>
      </w:r>
      <w:r w:rsidR="00177670">
        <w:rPr>
          <w:bCs/>
        </w:rPr>
        <w:t>UNION bank,</w:t>
      </w:r>
      <w:r w:rsidRPr="00E00A33">
        <w:rPr>
          <w:bCs/>
        </w:rPr>
        <w:t xml:space="preserve"> Kwara poly branch, Ilorin. The choice of this design is consistent with the research objective to investigate the relationships between variables and to observe the effects of the independent variables on the dependent variable so as to establish the casual relationship or otherwise. </w:t>
      </w:r>
    </w:p>
    <w:p w14:paraId="0ED35C0B" w14:textId="4F9C0BDD" w:rsidR="0005448D" w:rsidRPr="00E00A33" w:rsidRDefault="006B7A30" w:rsidP="00E00A33">
      <w:pPr>
        <w:spacing w:line="360" w:lineRule="auto"/>
        <w:jc w:val="both"/>
        <w:rPr>
          <w:b/>
        </w:rPr>
      </w:pPr>
      <w:r w:rsidRPr="00E00A33">
        <w:rPr>
          <w:b/>
        </w:rPr>
        <w:t>3.3 Population</w:t>
      </w:r>
      <w:r w:rsidR="0005448D" w:rsidRPr="00E00A33">
        <w:rPr>
          <w:b/>
        </w:rPr>
        <w:t xml:space="preserve"> of the study </w:t>
      </w:r>
    </w:p>
    <w:p w14:paraId="5D7EC28C" w14:textId="068E8A08" w:rsidR="0005448D" w:rsidRPr="00E00A33" w:rsidRDefault="0005448D" w:rsidP="00E00A33">
      <w:pPr>
        <w:spacing w:line="360" w:lineRule="auto"/>
        <w:jc w:val="both"/>
        <w:rPr>
          <w:bCs/>
        </w:rPr>
      </w:pPr>
      <w:r w:rsidRPr="00E00A33">
        <w:rPr>
          <w:bCs/>
        </w:rPr>
        <w:t xml:space="preserve">The population of this study consists of all staffs of </w:t>
      </w:r>
      <w:r w:rsidR="00177670">
        <w:rPr>
          <w:bCs/>
        </w:rPr>
        <w:t>UNION bank,</w:t>
      </w:r>
      <w:r w:rsidR="000D52E9" w:rsidRPr="00E00A33">
        <w:rPr>
          <w:bCs/>
        </w:rPr>
        <w:t xml:space="preserve"> </w:t>
      </w:r>
      <w:r w:rsidRPr="00E00A33">
        <w:rPr>
          <w:bCs/>
        </w:rPr>
        <w:t>Kwara</w:t>
      </w:r>
      <w:r w:rsidR="000D52E9" w:rsidRPr="00E00A33">
        <w:rPr>
          <w:bCs/>
        </w:rPr>
        <w:t xml:space="preserve">poly branch, Ilorin. Thus, at as December, 2024 the total number of staffs in the branch according HRM of the organization is </w:t>
      </w:r>
      <w:r w:rsidR="00F7490C" w:rsidRPr="00E00A33">
        <w:rPr>
          <w:bCs/>
        </w:rPr>
        <w:t>60</w:t>
      </w:r>
      <w:r w:rsidR="000D52E9" w:rsidRPr="00E00A33">
        <w:rPr>
          <w:bCs/>
        </w:rPr>
        <w:t>.</w:t>
      </w:r>
    </w:p>
    <w:p w14:paraId="62FA69AC" w14:textId="77777777" w:rsidR="0005448D" w:rsidRPr="00E00A33" w:rsidRDefault="0005448D" w:rsidP="00E00A33">
      <w:pPr>
        <w:spacing w:line="360" w:lineRule="auto"/>
        <w:jc w:val="both"/>
        <w:rPr>
          <w:b/>
          <w:bCs/>
        </w:rPr>
      </w:pPr>
      <w:r w:rsidRPr="00E00A33">
        <w:rPr>
          <w:b/>
          <w:bCs/>
        </w:rPr>
        <w:t xml:space="preserve">3.4 Method and Source of Data Collection </w:t>
      </w:r>
    </w:p>
    <w:p w14:paraId="3BB4CC24" w14:textId="39BF8F86" w:rsidR="0005448D" w:rsidRPr="00E00A33" w:rsidRDefault="0005448D" w:rsidP="00E00A33">
      <w:pPr>
        <w:spacing w:line="360" w:lineRule="auto"/>
        <w:jc w:val="both"/>
        <w:rPr>
          <w:bCs/>
        </w:rPr>
      </w:pPr>
      <w:r w:rsidRPr="00E00A33">
        <w:rPr>
          <w:bCs/>
        </w:rPr>
        <w:t>There are two main source of data which are primary source of data and secondary sources of data. Primary source of data</w:t>
      </w:r>
      <w:r w:rsidR="000D52E9" w:rsidRPr="00E00A33">
        <w:rPr>
          <w:bCs/>
        </w:rPr>
        <w:t xml:space="preserve">, </w:t>
      </w:r>
      <w:r w:rsidR="00F7490C" w:rsidRPr="00E00A33">
        <w:rPr>
          <w:bCs/>
        </w:rPr>
        <w:t>both</w:t>
      </w:r>
      <w:r w:rsidRPr="00E00A33">
        <w:rPr>
          <w:bCs/>
        </w:rPr>
        <w:t xml:space="preserve"> the primary and secondary source of data was used in gathering our needed information. The primary data are that information gathered from personal interties and questionnaires administered to managerial staff, senior staff and junior staff with the officiates of </w:t>
      </w:r>
      <w:r w:rsidR="00177670">
        <w:rPr>
          <w:bCs/>
        </w:rPr>
        <w:t>UNION</w:t>
      </w:r>
      <w:r w:rsidRPr="00E00A33">
        <w:rPr>
          <w:bCs/>
        </w:rPr>
        <w:t xml:space="preserve"> bank plc. </w:t>
      </w:r>
    </w:p>
    <w:p w14:paraId="2208670F" w14:textId="77777777" w:rsidR="0005448D" w:rsidRPr="00E00A33" w:rsidRDefault="0005448D" w:rsidP="00E00A33">
      <w:pPr>
        <w:spacing w:line="360" w:lineRule="auto"/>
        <w:jc w:val="both"/>
        <w:rPr>
          <w:bCs/>
        </w:rPr>
      </w:pPr>
      <w:r w:rsidRPr="00E00A33">
        <w:rPr>
          <w:bCs/>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14:paraId="37666618" w14:textId="77777777" w:rsidR="0005448D" w:rsidRPr="00E00A33" w:rsidRDefault="0005448D" w:rsidP="00E00A33">
      <w:pPr>
        <w:spacing w:line="360" w:lineRule="auto"/>
        <w:jc w:val="both"/>
        <w:rPr>
          <w:b/>
        </w:rPr>
      </w:pPr>
      <w:r w:rsidRPr="00E00A33">
        <w:rPr>
          <w:b/>
        </w:rPr>
        <w:t xml:space="preserve">3.5 Sample size and sampling Techniques </w:t>
      </w:r>
    </w:p>
    <w:p w14:paraId="6E6770AC" w14:textId="77777777" w:rsidR="0005448D" w:rsidRPr="00E00A33" w:rsidRDefault="00F7490C" w:rsidP="00E00A33">
      <w:pPr>
        <w:spacing w:line="360" w:lineRule="auto"/>
        <w:jc w:val="both"/>
        <w:rPr>
          <w:bCs/>
        </w:rPr>
      </w:pPr>
      <w:r w:rsidRPr="00E00A33">
        <w:rPr>
          <w:bCs/>
        </w:rPr>
        <w:lastRenderedPageBreak/>
        <w:t xml:space="preserve">The size for this research work is 52 this was determined with the aid of krejier (1970) Morgan sampling techniques table. </w:t>
      </w:r>
    </w:p>
    <w:p w14:paraId="115A5B0B" w14:textId="77777777" w:rsidR="00F7490C" w:rsidRPr="00E00A33" w:rsidRDefault="00F7490C" w:rsidP="00E00A33">
      <w:pPr>
        <w:spacing w:line="360" w:lineRule="auto"/>
        <w:jc w:val="both"/>
        <w:rPr>
          <w:bCs/>
        </w:rPr>
      </w:pPr>
      <w:r w:rsidRPr="00E00A33">
        <w:rPr>
          <w:bCs/>
        </w:rPr>
        <w:t xml:space="preserve">According to the table above the total number of 52 should be used in the case of 60 of population. </w:t>
      </w:r>
    </w:p>
    <w:p w14:paraId="52635F7B" w14:textId="77777777" w:rsidR="0005448D" w:rsidRPr="00E00A33" w:rsidRDefault="0005448D" w:rsidP="00E00A33">
      <w:pPr>
        <w:spacing w:line="360" w:lineRule="auto"/>
        <w:jc w:val="both"/>
        <w:rPr>
          <w:b/>
        </w:rPr>
      </w:pPr>
      <w:r w:rsidRPr="00E00A33">
        <w:rPr>
          <w:b/>
        </w:rPr>
        <w:t xml:space="preserve">3.6   Instrument of data collection </w:t>
      </w:r>
    </w:p>
    <w:p w14:paraId="4952CB26" w14:textId="3824AE18" w:rsidR="0005448D" w:rsidRPr="00E00A33" w:rsidRDefault="00244C1C" w:rsidP="00E00A33">
      <w:pPr>
        <w:spacing w:line="360" w:lineRule="auto"/>
        <w:jc w:val="both"/>
        <w:rPr>
          <w:bCs/>
        </w:rPr>
      </w:pPr>
      <w:r w:rsidRPr="00E00A33">
        <w:rPr>
          <w:bCs/>
        </w:rPr>
        <w:t>Questionnaire was</w:t>
      </w:r>
      <w:r w:rsidR="00F7490C" w:rsidRPr="00E00A33">
        <w:rPr>
          <w:bCs/>
        </w:rPr>
        <w:t xml:space="preserve"> used to collect data from the respondents, a </w:t>
      </w:r>
      <w:r w:rsidRPr="00E00A33">
        <w:rPr>
          <w:bCs/>
        </w:rPr>
        <w:t xml:space="preserve">5 draft cart method of questionnaire developed to collect tangible information from the respondents. Thus, the questionnaire was sub-divided into two main sections. Section A insinuates on </w:t>
      </w:r>
      <w:r w:rsidR="00897AB1" w:rsidRPr="00E00A33">
        <w:rPr>
          <w:bCs/>
        </w:rPr>
        <w:t>respondent’s</w:t>
      </w:r>
      <w:r w:rsidRPr="00E00A33">
        <w:rPr>
          <w:bCs/>
        </w:rPr>
        <w:t xml:space="preserve"> characteristics such as name, age, education level et cetera. The section B contain researcher’s question developed from the research questions. </w:t>
      </w:r>
    </w:p>
    <w:p w14:paraId="08484600" w14:textId="5DBA3711" w:rsidR="0005448D" w:rsidRPr="00E00A33" w:rsidRDefault="00897AB1" w:rsidP="00E00A33">
      <w:pPr>
        <w:spacing w:line="360" w:lineRule="auto"/>
        <w:jc w:val="both"/>
        <w:rPr>
          <w:b/>
        </w:rPr>
      </w:pPr>
      <w:r w:rsidRPr="00E00A33">
        <w:rPr>
          <w:b/>
        </w:rPr>
        <w:t>3.7 Method</w:t>
      </w:r>
      <w:r w:rsidR="0005448D" w:rsidRPr="00E00A33">
        <w:rPr>
          <w:b/>
        </w:rPr>
        <w:t xml:space="preserve"> of data analysis </w:t>
      </w:r>
    </w:p>
    <w:p w14:paraId="57B235A1" w14:textId="0083125F" w:rsidR="0005448D" w:rsidRPr="00E00A33" w:rsidRDefault="0005448D" w:rsidP="00E00A33">
      <w:pPr>
        <w:spacing w:line="360" w:lineRule="auto"/>
        <w:jc w:val="both"/>
        <w:rPr>
          <w:bCs/>
        </w:rPr>
      </w:pPr>
      <w:r w:rsidRPr="00E00A33">
        <w:rPr>
          <w:bCs/>
        </w:rPr>
        <w:t>The study adopted panel multiple regression technique is examining the relationship that exist among the variables. To</w:t>
      </w:r>
      <w:r w:rsidR="004F3704" w:rsidRPr="00E00A33">
        <w:rPr>
          <w:bCs/>
        </w:rPr>
        <w:t xml:space="preserve"> </w:t>
      </w:r>
      <w:r w:rsidRPr="00E00A33">
        <w:rPr>
          <w:bCs/>
        </w:rPr>
        <w:t>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w:t>
      </w:r>
      <w:r w:rsidR="00244C1C" w:rsidRPr="00E00A33">
        <w:rPr>
          <w:bCs/>
        </w:rPr>
        <w:t>icollinearity test while the t</w:t>
      </w:r>
      <w:r w:rsidR="00876552">
        <w:rPr>
          <w:bCs/>
        </w:rPr>
        <w:t>es</w:t>
      </w:r>
      <w:r w:rsidRPr="00E00A33">
        <w:rPr>
          <w:bCs/>
        </w:rPr>
        <w:t xml:space="preserve">t was performed in order to capture the effect of zero dividend.   </w:t>
      </w:r>
    </w:p>
    <w:p w14:paraId="6AC05434" w14:textId="77777777" w:rsidR="0005448D" w:rsidRPr="00E00A33" w:rsidRDefault="0005448D" w:rsidP="00E00A33">
      <w:pPr>
        <w:spacing w:line="360" w:lineRule="auto"/>
        <w:jc w:val="both"/>
        <w:rPr>
          <w:bCs/>
        </w:rPr>
      </w:pPr>
    </w:p>
    <w:p w14:paraId="6F6B2C40" w14:textId="77777777" w:rsidR="00964B40" w:rsidRPr="00E00A33" w:rsidRDefault="00964B40" w:rsidP="00E00A33">
      <w:pPr>
        <w:spacing w:line="360" w:lineRule="auto"/>
        <w:jc w:val="both"/>
      </w:pPr>
    </w:p>
    <w:p w14:paraId="7D8D7986" w14:textId="77777777" w:rsidR="001F59B4" w:rsidRPr="00E00A33" w:rsidRDefault="001F59B4" w:rsidP="00E00A33">
      <w:pPr>
        <w:spacing w:line="360" w:lineRule="auto"/>
        <w:jc w:val="both"/>
      </w:pPr>
    </w:p>
    <w:p w14:paraId="377C07A3" w14:textId="77777777" w:rsidR="00E00A33" w:rsidRDefault="00E00A33">
      <w:pPr>
        <w:spacing w:after="200" w:line="276" w:lineRule="auto"/>
        <w:rPr>
          <w:rFonts w:eastAsia="Arial"/>
          <w:b/>
          <w:color w:val="000000"/>
        </w:rPr>
      </w:pPr>
      <w:r>
        <w:rPr>
          <w:b/>
          <w:color w:val="000000"/>
        </w:rPr>
        <w:br w:type="page"/>
      </w:r>
    </w:p>
    <w:p w14:paraId="2C3DB8BB" w14:textId="77777777" w:rsidR="006A06F2" w:rsidRPr="00E00A33" w:rsidRDefault="006A06F2" w:rsidP="00E00A33">
      <w:pPr>
        <w:pStyle w:val="Normal1"/>
        <w:spacing w:line="360" w:lineRule="auto"/>
        <w:jc w:val="center"/>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CHAPTER FOUR</w:t>
      </w:r>
    </w:p>
    <w:p w14:paraId="56E4A078" w14:textId="77777777" w:rsidR="006A06F2" w:rsidRPr="00E00A33" w:rsidRDefault="006A06F2" w:rsidP="00E00A33">
      <w:pPr>
        <w:pStyle w:val="Normal1"/>
        <w:spacing w:line="360" w:lineRule="auto"/>
        <w:jc w:val="center"/>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DATA ANALYSIS AND DISCUSSION</w:t>
      </w:r>
    </w:p>
    <w:p w14:paraId="1BED00D3" w14:textId="77777777" w:rsidR="006A06F2" w:rsidRPr="00E00A33" w:rsidRDefault="006A06F2" w:rsidP="00E00A33">
      <w:pPr>
        <w:pStyle w:val="Normal1"/>
        <w:numPr>
          <w:ilvl w:val="1"/>
          <w:numId w:val="13"/>
        </w:numPr>
        <w:spacing w:line="360" w:lineRule="auto"/>
        <w:ind w:left="0" w:firstLine="0"/>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Introduction</w:t>
      </w:r>
    </w:p>
    <w:p w14:paraId="6E456156"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14:paraId="76B41367" w14:textId="029B23B4"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data collected was presented in simple table. The data analysis was based on the answer to question raised from the staffs of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Ilorin. The question in the questionnaire was analyzed by the use of simple percentage. The analysis of the questionnaire distributed is stated below. Out of 52 questionnaires administered, 50 copies were retrieved.</w:t>
      </w:r>
    </w:p>
    <w:p w14:paraId="75595DA9" w14:textId="4C57D9DB"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DISTRIBUTION AND COLLECTION OF </w:t>
      </w:r>
      <w:r w:rsidR="00876552" w:rsidRPr="00E00A33">
        <w:rPr>
          <w:rFonts w:ascii="Times New Roman" w:hAnsi="Times New Roman" w:cs="Times New Roman"/>
          <w:b/>
          <w:color w:val="000000"/>
          <w:sz w:val="24"/>
          <w:szCs w:val="24"/>
        </w:rPr>
        <w:t>QUESTIONNAIRES</w:t>
      </w:r>
    </w:p>
    <w:p w14:paraId="006B175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 Administration</w:t>
      </w:r>
    </w:p>
    <w:p w14:paraId="276BB46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2960"/>
        <w:gridCol w:w="2920"/>
      </w:tblGrid>
      <w:tr w:rsidR="006A06F2" w:rsidRPr="00E00A33" w14:paraId="0C6844B9" w14:textId="77777777" w:rsidTr="00A7742B">
        <w:trPr>
          <w:cantSplit/>
          <w:trHeight w:val="326"/>
          <w:tblHeader/>
        </w:trPr>
        <w:tc>
          <w:tcPr>
            <w:tcW w:w="3000" w:type="dxa"/>
            <w:vAlign w:val="bottom"/>
          </w:tcPr>
          <w:p w14:paraId="69F3E18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w:t>
            </w:r>
          </w:p>
        </w:tc>
        <w:tc>
          <w:tcPr>
            <w:tcW w:w="2960" w:type="dxa"/>
            <w:vAlign w:val="bottom"/>
          </w:tcPr>
          <w:p w14:paraId="4C1FD9C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Respondents</w:t>
            </w:r>
          </w:p>
        </w:tc>
        <w:tc>
          <w:tcPr>
            <w:tcW w:w="2920" w:type="dxa"/>
            <w:vAlign w:val="bottom"/>
          </w:tcPr>
          <w:p w14:paraId="7CF2DF2A"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86CC957" w14:textId="77777777" w:rsidTr="00A7742B">
        <w:trPr>
          <w:cantSplit/>
          <w:trHeight w:val="304"/>
          <w:tblHeader/>
        </w:trPr>
        <w:tc>
          <w:tcPr>
            <w:tcW w:w="3000" w:type="dxa"/>
            <w:vAlign w:val="bottom"/>
          </w:tcPr>
          <w:p w14:paraId="1721276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Returned</w:t>
            </w:r>
          </w:p>
        </w:tc>
        <w:tc>
          <w:tcPr>
            <w:tcW w:w="2960" w:type="dxa"/>
            <w:vAlign w:val="bottom"/>
          </w:tcPr>
          <w:p w14:paraId="6DF25F9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20" w:type="dxa"/>
            <w:vAlign w:val="bottom"/>
          </w:tcPr>
          <w:p w14:paraId="064AA37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A06F2" w:rsidRPr="00E00A33" w14:paraId="1DEE5E7F" w14:textId="77777777" w:rsidTr="00A7742B">
        <w:trPr>
          <w:cantSplit/>
          <w:trHeight w:val="304"/>
          <w:tblHeader/>
        </w:trPr>
        <w:tc>
          <w:tcPr>
            <w:tcW w:w="3000" w:type="dxa"/>
            <w:vAlign w:val="bottom"/>
          </w:tcPr>
          <w:p w14:paraId="0074FDA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Not Returned</w:t>
            </w:r>
          </w:p>
        </w:tc>
        <w:tc>
          <w:tcPr>
            <w:tcW w:w="2960" w:type="dxa"/>
            <w:vAlign w:val="bottom"/>
          </w:tcPr>
          <w:p w14:paraId="2333AAA3"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20" w:type="dxa"/>
            <w:vAlign w:val="bottom"/>
          </w:tcPr>
          <w:p w14:paraId="1026072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A06F2" w:rsidRPr="00E00A33" w14:paraId="5C32A961" w14:textId="77777777" w:rsidTr="00A7742B">
        <w:trPr>
          <w:cantSplit/>
          <w:trHeight w:val="304"/>
          <w:tblHeader/>
        </w:trPr>
        <w:tc>
          <w:tcPr>
            <w:tcW w:w="3000" w:type="dxa"/>
            <w:vAlign w:val="bottom"/>
          </w:tcPr>
          <w:p w14:paraId="5CABE3B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494D020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52</w:t>
            </w:r>
          </w:p>
        </w:tc>
        <w:tc>
          <w:tcPr>
            <w:tcW w:w="2920" w:type="dxa"/>
            <w:vAlign w:val="bottom"/>
          </w:tcPr>
          <w:p w14:paraId="2A53641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98D9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8E9BA49" w14:textId="47E29C31"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bookmarkStart w:id="0" w:name="30j0zll" w:colFirst="0" w:colLast="0"/>
      <w:bookmarkEnd w:id="0"/>
      <w:r w:rsidRPr="00E00A33">
        <w:rPr>
          <w:rFonts w:ascii="Times New Roman" w:hAnsi="Times New Roman" w:cs="Times New Roman"/>
          <w:color w:val="000000"/>
          <w:sz w:val="24"/>
          <w:szCs w:val="24"/>
        </w:rPr>
        <w:t xml:space="preserve">Table 4.1.1 shows that out of the 50 copies of the questionnaire administered at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xml:space="preserve"> only 2 that 90% were returned as duly completed while 2 that is 10% were not returned.</w:t>
      </w:r>
    </w:p>
    <w:p w14:paraId="699C70A9"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4.2</w:t>
      </w:r>
      <w:r w:rsidRPr="00E00A33">
        <w:rPr>
          <w:rFonts w:ascii="Times New Roman" w:hAnsi="Times New Roman" w:cs="Times New Roman"/>
          <w:b/>
          <w:color w:val="000000"/>
          <w:sz w:val="24"/>
          <w:szCs w:val="24"/>
        </w:rPr>
        <w:tab/>
        <w:t>DEMOGRAPHIC CHARACTERISTIC OF RESPONDENTS</w:t>
      </w:r>
    </w:p>
    <w:p w14:paraId="319B040C"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w:t>
      </w:r>
      <w:r w:rsidRPr="00E00A33">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3DB9D9F9" w14:textId="77777777" w:rsidTr="00A7742B">
        <w:trPr>
          <w:cantSplit/>
          <w:trHeight w:val="324"/>
          <w:tblHeader/>
        </w:trPr>
        <w:tc>
          <w:tcPr>
            <w:tcW w:w="2940" w:type="dxa"/>
            <w:vAlign w:val="bottom"/>
          </w:tcPr>
          <w:p w14:paraId="22F7157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7BFFD05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1FE8B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5231312C" w14:textId="77777777" w:rsidTr="00A7742B">
        <w:trPr>
          <w:cantSplit/>
          <w:trHeight w:val="304"/>
          <w:tblHeader/>
        </w:trPr>
        <w:tc>
          <w:tcPr>
            <w:tcW w:w="2940" w:type="dxa"/>
            <w:vAlign w:val="bottom"/>
          </w:tcPr>
          <w:p w14:paraId="1DEBF6D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Male</w:t>
            </w:r>
          </w:p>
        </w:tc>
        <w:tc>
          <w:tcPr>
            <w:tcW w:w="2980" w:type="dxa"/>
            <w:vAlign w:val="bottom"/>
          </w:tcPr>
          <w:p w14:paraId="006906E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60" w:type="dxa"/>
            <w:vAlign w:val="bottom"/>
          </w:tcPr>
          <w:p w14:paraId="583A5DE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A06F2" w:rsidRPr="00E00A33" w14:paraId="4B656543" w14:textId="77777777" w:rsidTr="00A7742B">
        <w:trPr>
          <w:cantSplit/>
          <w:trHeight w:val="304"/>
          <w:tblHeader/>
        </w:trPr>
        <w:tc>
          <w:tcPr>
            <w:tcW w:w="2940" w:type="dxa"/>
            <w:vAlign w:val="bottom"/>
          </w:tcPr>
          <w:p w14:paraId="44384D6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Female</w:t>
            </w:r>
          </w:p>
        </w:tc>
        <w:tc>
          <w:tcPr>
            <w:tcW w:w="2980" w:type="dxa"/>
            <w:vAlign w:val="bottom"/>
          </w:tcPr>
          <w:p w14:paraId="3EFF7D1B"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2960" w:type="dxa"/>
            <w:vAlign w:val="bottom"/>
          </w:tcPr>
          <w:p w14:paraId="6A6F50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6A06F2" w:rsidRPr="00E00A33" w14:paraId="2F6129B9" w14:textId="77777777" w:rsidTr="00A7742B">
        <w:trPr>
          <w:cantSplit/>
          <w:trHeight w:val="304"/>
          <w:tblHeader/>
        </w:trPr>
        <w:tc>
          <w:tcPr>
            <w:tcW w:w="2940" w:type="dxa"/>
            <w:vAlign w:val="bottom"/>
          </w:tcPr>
          <w:p w14:paraId="0BEA8AE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3FE0091A"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60" w:type="dxa"/>
            <w:vAlign w:val="bottom"/>
          </w:tcPr>
          <w:p w14:paraId="10C9F8F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D8A59B3"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FA00A68" w14:textId="77777777"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above shows that 58% representing </w:t>
      </w:r>
      <w:r w:rsidR="00734F40" w:rsidRPr="00E00A33">
        <w:rPr>
          <w:rFonts w:ascii="Times New Roman" w:hAnsi="Times New Roman" w:cs="Times New Roman"/>
          <w:color w:val="000000"/>
          <w:sz w:val="24"/>
          <w:szCs w:val="24"/>
        </w:rPr>
        <w:t>29</w:t>
      </w:r>
      <w:r w:rsidRPr="00E00A33">
        <w:rPr>
          <w:rFonts w:ascii="Times New Roman" w:hAnsi="Times New Roman" w:cs="Times New Roman"/>
          <w:color w:val="000000"/>
          <w:sz w:val="24"/>
          <w:szCs w:val="24"/>
        </w:rPr>
        <w:t xml:space="preserve"> respondents were male, while 42% representing 25 respondents were female. This shows that most of the respondents were males. </w:t>
      </w:r>
    </w:p>
    <w:p w14:paraId="39BC2494"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01D411B8"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3FB86C0D" w14:textId="77777777" w:rsidR="00E00A33" w:rsidRPr="00E00A33" w:rsidRDefault="00E00A33" w:rsidP="00E00A33">
      <w:pPr>
        <w:pStyle w:val="Normal1"/>
        <w:spacing w:line="360" w:lineRule="auto"/>
        <w:ind w:firstLine="720"/>
        <w:jc w:val="both"/>
        <w:rPr>
          <w:rFonts w:ascii="Times New Roman" w:hAnsi="Times New Roman" w:cs="Times New Roman"/>
          <w:color w:val="000000"/>
          <w:sz w:val="24"/>
          <w:szCs w:val="24"/>
        </w:rPr>
      </w:pPr>
    </w:p>
    <w:p w14:paraId="21160F03"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094FC43F" w14:textId="77777777" w:rsidTr="00A7742B">
        <w:trPr>
          <w:cantSplit/>
          <w:trHeight w:val="326"/>
          <w:tblHeader/>
        </w:trPr>
        <w:tc>
          <w:tcPr>
            <w:tcW w:w="2940" w:type="dxa"/>
            <w:vAlign w:val="bottom"/>
          </w:tcPr>
          <w:p w14:paraId="664A99D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56FDA0D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5B0FD44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13138FD" w14:textId="77777777" w:rsidTr="00A7742B">
        <w:trPr>
          <w:cantSplit/>
          <w:trHeight w:val="304"/>
          <w:tblHeader/>
        </w:trPr>
        <w:tc>
          <w:tcPr>
            <w:tcW w:w="2940" w:type="dxa"/>
            <w:vAlign w:val="bottom"/>
          </w:tcPr>
          <w:p w14:paraId="5428628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Single</w:t>
            </w:r>
          </w:p>
        </w:tc>
        <w:tc>
          <w:tcPr>
            <w:tcW w:w="2980" w:type="dxa"/>
            <w:vAlign w:val="bottom"/>
          </w:tcPr>
          <w:p w14:paraId="2C59A7DF"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2960" w:type="dxa"/>
            <w:vAlign w:val="bottom"/>
          </w:tcPr>
          <w:p w14:paraId="0689D80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734F40" w:rsidRPr="00E00A33">
              <w:rPr>
                <w:rFonts w:ascii="Times New Roman" w:hAnsi="Times New Roman" w:cs="Times New Roman"/>
                <w:color w:val="000000"/>
                <w:sz w:val="24"/>
                <w:szCs w:val="24"/>
              </w:rPr>
              <w:t>4</w:t>
            </w:r>
          </w:p>
        </w:tc>
      </w:tr>
      <w:tr w:rsidR="006A06F2" w:rsidRPr="00E00A33" w14:paraId="169E6778" w14:textId="77777777" w:rsidTr="00A7742B">
        <w:trPr>
          <w:cantSplit/>
          <w:trHeight w:val="306"/>
          <w:tblHeader/>
        </w:trPr>
        <w:tc>
          <w:tcPr>
            <w:tcW w:w="2940" w:type="dxa"/>
            <w:vAlign w:val="bottom"/>
          </w:tcPr>
          <w:p w14:paraId="086447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Married</w:t>
            </w:r>
          </w:p>
        </w:tc>
        <w:tc>
          <w:tcPr>
            <w:tcW w:w="2980" w:type="dxa"/>
            <w:vAlign w:val="bottom"/>
          </w:tcPr>
          <w:p w14:paraId="0A239A75"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2960" w:type="dxa"/>
            <w:vAlign w:val="bottom"/>
          </w:tcPr>
          <w:p w14:paraId="12E92E3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r w:rsidR="00734F40" w:rsidRPr="00E00A33">
              <w:rPr>
                <w:rFonts w:ascii="Times New Roman" w:hAnsi="Times New Roman" w:cs="Times New Roman"/>
                <w:color w:val="000000"/>
                <w:sz w:val="24"/>
                <w:szCs w:val="24"/>
              </w:rPr>
              <w:t>6</w:t>
            </w:r>
          </w:p>
        </w:tc>
      </w:tr>
      <w:tr w:rsidR="006A06F2" w:rsidRPr="00E00A33" w14:paraId="71CCA318" w14:textId="77777777" w:rsidTr="00A7742B">
        <w:trPr>
          <w:cantSplit/>
          <w:trHeight w:val="304"/>
          <w:tblHeader/>
        </w:trPr>
        <w:tc>
          <w:tcPr>
            <w:tcW w:w="2940" w:type="dxa"/>
            <w:vAlign w:val="bottom"/>
          </w:tcPr>
          <w:p w14:paraId="55F4339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146D2A1D"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3AF55BB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99B6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DF06EC3" w14:textId="33568800" w:rsidR="006A06F2" w:rsidRPr="00E00A33" w:rsidRDefault="006A06F2" w:rsidP="00E00A33">
      <w:pPr>
        <w:pStyle w:val="Normal1"/>
        <w:spacing w:line="240" w:lineRule="auto"/>
        <w:ind w:firstLine="720"/>
        <w:jc w:val="both"/>
        <w:rPr>
          <w:rFonts w:ascii="Times New Roman" w:hAnsi="Times New Roman" w:cs="Times New Roman"/>
          <w:color w:val="000000"/>
          <w:sz w:val="24"/>
          <w:szCs w:val="24"/>
        </w:rPr>
      </w:pPr>
      <w:bookmarkStart w:id="1" w:name="1fob9te" w:colFirst="0" w:colLast="0"/>
      <w:bookmarkEnd w:id="1"/>
      <w:r w:rsidRPr="00E00A33">
        <w:rPr>
          <w:rFonts w:ascii="Times New Roman" w:hAnsi="Times New Roman" w:cs="Times New Roman"/>
          <w:color w:val="000000"/>
          <w:sz w:val="24"/>
          <w:szCs w:val="24"/>
        </w:rPr>
        <w:t>In th</w:t>
      </w:r>
      <w:r w:rsidR="00734F40" w:rsidRPr="00E00A33">
        <w:rPr>
          <w:rFonts w:ascii="Times New Roman" w:hAnsi="Times New Roman" w:cs="Times New Roman"/>
          <w:color w:val="000000"/>
          <w:sz w:val="24"/>
          <w:szCs w:val="24"/>
        </w:rPr>
        <w:t>e above table it is seen that 34% of representing 17</w:t>
      </w:r>
      <w:r w:rsidRPr="00E00A33">
        <w:rPr>
          <w:rFonts w:ascii="Times New Roman" w:hAnsi="Times New Roman" w:cs="Times New Roman"/>
          <w:color w:val="000000"/>
          <w:sz w:val="24"/>
          <w:szCs w:val="24"/>
        </w:rPr>
        <w:t xml:space="preserve"> r</w:t>
      </w:r>
      <w:r w:rsidR="00734F40" w:rsidRPr="00E00A33">
        <w:rPr>
          <w:rFonts w:ascii="Times New Roman" w:hAnsi="Times New Roman" w:cs="Times New Roman"/>
          <w:color w:val="000000"/>
          <w:sz w:val="24"/>
          <w:szCs w:val="24"/>
        </w:rPr>
        <w:t>espondents were single, while 66</w:t>
      </w:r>
      <w:r w:rsidRPr="00E00A33">
        <w:rPr>
          <w:rFonts w:ascii="Times New Roman" w:hAnsi="Times New Roman" w:cs="Times New Roman"/>
          <w:color w:val="000000"/>
          <w:sz w:val="24"/>
          <w:szCs w:val="24"/>
        </w:rPr>
        <w:t xml:space="preserve">% representing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married. This shows that a good number of the staffs are either single or married.</w:t>
      </w:r>
    </w:p>
    <w:p w14:paraId="3BD628AD"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4.1.4:</w:t>
      </w:r>
      <w:r w:rsidRPr="00E00A33">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692F41B8" w14:textId="77777777" w:rsidTr="00A7742B">
        <w:trPr>
          <w:cantSplit/>
          <w:trHeight w:val="324"/>
          <w:tblHeader/>
        </w:trPr>
        <w:tc>
          <w:tcPr>
            <w:tcW w:w="2940" w:type="dxa"/>
            <w:vAlign w:val="bottom"/>
          </w:tcPr>
          <w:p w14:paraId="21E335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80" w:type="dxa"/>
            <w:vAlign w:val="bottom"/>
          </w:tcPr>
          <w:p w14:paraId="2494328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6463F15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689AF72" w14:textId="77777777" w:rsidTr="00A7742B">
        <w:trPr>
          <w:cantSplit/>
          <w:trHeight w:val="304"/>
          <w:tblHeader/>
        </w:trPr>
        <w:tc>
          <w:tcPr>
            <w:tcW w:w="2940" w:type="dxa"/>
            <w:vAlign w:val="bottom"/>
          </w:tcPr>
          <w:p w14:paraId="54F90DE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Below 18 years</w:t>
            </w:r>
          </w:p>
        </w:tc>
        <w:tc>
          <w:tcPr>
            <w:tcW w:w="2980" w:type="dxa"/>
            <w:vAlign w:val="bottom"/>
          </w:tcPr>
          <w:p w14:paraId="7196490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2960" w:type="dxa"/>
            <w:vAlign w:val="bottom"/>
          </w:tcPr>
          <w:p w14:paraId="2D7B842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A06F2" w:rsidRPr="00E00A33" w14:paraId="7CE9A4D2" w14:textId="77777777" w:rsidTr="00A7742B">
        <w:trPr>
          <w:cantSplit/>
          <w:trHeight w:val="304"/>
          <w:tblHeader/>
        </w:trPr>
        <w:tc>
          <w:tcPr>
            <w:tcW w:w="2940" w:type="dxa"/>
            <w:vAlign w:val="bottom"/>
          </w:tcPr>
          <w:p w14:paraId="1B1C9C1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 – 29 years</w:t>
            </w:r>
          </w:p>
        </w:tc>
        <w:tc>
          <w:tcPr>
            <w:tcW w:w="2980" w:type="dxa"/>
            <w:vAlign w:val="bottom"/>
          </w:tcPr>
          <w:p w14:paraId="339D7CA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c>
          <w:tcPr>
            <w:tcW w:w="2960" w:type="dxa"/>
            <w:vAlign w:val="bottom"/>
          </w:tcPr>
          <w:p w14:paraId="3BC48330"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A06F2" w:rsidRPr="00E00A33" w14:paraId="1118F636" w14:textId="77777777" w:rsidTr="00A7742B">
        <w:trPr>
          <w:cantSplit/>
          <w:trHeight w:val="304"/>
          <w:tblHeader/>
        </w:trPr>
        <w:tc>
          <w:tcPr>
            <w:tcW w:w="2940" w:type="dxa"/>
            <w:vAlign w:val="bottom"/>
          </w:tcPr>
          <w:p w14:paraId="2A650B1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 – 39 years</w:t>
            </w:r>
          </w:p>
        </w:tc>
        <w:tc>
          <w:tcPr>
            <w:tcW w:w="2980" w:type="dxa"/>
            <w:vAlign w:val="bottom"/>
          </w:tcPr>
          <w:p w14:paraId="016671E8"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6A06F2" w:rsidRPr="00E00A33">
              <w:rPr>
                <w:rFonts w:ascii="Times New Roman" w:hAnsi="Times New Roman" w:cs="Times New Roman"/>
                <w:color w:val="000000"/>
                <w:sz w:val="24"/>
                <w:szCs w:val="24"/>
              </w:rPr>
              <w:t>0</w:t>
            </w:r>
          </w:p>
        </w:tc>
        <w:tc>
          <w:tcPr>
            <w:tcW w:w="2960" w:type="dxa"/>
            <w:vAlign w:val="bottom"/>
          </w:tcPr>
          <w:p w14:paraId="522C85E1"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r>
      <w:tr w:rsidR="006A06F2" w:rsidRPr="00E00A33" w14:paraId="56872F4D" w14:textId="77777777" w:rsidTr="00A7742B">
        <w:trPr>
          <w:cantSplit/>
          <w:trHeight w:val="306"/>
          <w:tblHeader/>
        </w:trPr>
        <w:tc>
          <w:tcPr>
            <w:tcW w:w="2940" w:type="dxa"/>
            <w:vAlign w:val="bottom"/>
          </w:tcPr>
          <w:p w14:paraId="05AA430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r w:rsidR="006A06F2" w:rsidRPr="00E00A33">
              <w:rPr>
                <w:rFonts w:ascii="Times New Roman" w:hAnsi="Times New Roman" w:cs="Times New Roman"/>
                <w:color w:val="000000"/>
                <w:sz w:val="24"/>
                <w:szCs w:val="24"/>
              </w:rPr>
              <w:t xml:space="preserve"> – 49 years</w:t>
            </w:r>
          </w:p>
        </w:tc>
        <w:tc>
          <w:tcPr>
            <w:tcW w:w="2980" w:type="dxa"/>
            <w:vAlign w:val="bottom"/>
          </w:tcPr>
          <w:p w14:paraId="6FD9E2A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2960" w:type="dxa"/>
            <w:vAlign w:val="bottom"/>
          </w:tcPr>
          <w:p w14:paraId="14D8A6E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r>
      <w:tr w:rsidR="006A06F2" w:rsidRPr="00E00A33" w14:paraId="31648323" w14:textId="77777777" w:rsidTr="00A7742B">
        <w:trPr>
          <w:cantSplit/>
          <w:trHeight w:val="304"/>
          <w:tblHeader/>
        </w:trPr>
        <w:tc>
          <w:tcPr>
            <w:tcW w:w="2940" w:type="dxa"/>
            <w:vAlign w:val="bottom"/>
          </w:tcPr>
          <w:p w14:paraId="1B2E78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 and above</w:t>
            </w:r>
          </w:p>
        </w:tc>
        <w:tc>
          <w:tcPr>
            <w:tcW w:w="2980" w:type="dxa"/>
            <w:vAlign w:val="bottom"/>
          </w:tcPr>
          <w:p w14:paraId="60DE77B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60" w:type="dxa"/>
            <w:vAlign w:val="bottom"/>
          </w:tcPr>
          <w:p w14:paraId="51A4913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r>
      <w:tr w:rsidR="006A06F2" w:rsidRPr="00E00A33" w14:paraId="0E143944" w14:textId="77777777" w:rsidTr="00A7742B">
        <w:trPr>
          <w:cantSplit/>
          <w:trHeight w:val="306"/>
          <w:tblHeader/>
        </w:trPr>
        <w:tc>
          <w:tcPr>
            <w:tcW w:w="2940" w:type="dxa"/>
            <w:vAlign w:val="bottom"/>
          </w:tcPr>
          <w:p w14:paraId="7807B57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5AC9C20A"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0925E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8E5A3AB"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CC4B947" w14:textId="1FFDA5F6"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20% representing 12 </w:t>
      </w:r>
      <w:r w:rsidR="00876552" w:rsidRPr="00E00A33">
        <w:rPr>
          <w:rFonts w:ascii="Times New Roman" w:hAnsi="Times New Roman" w:cs="Times New Roman"/>
          <w:color w:val="000000"/>
          <w:sz w:val="24"/>
          <w:szCs w:val="24"/>
        </w:rPr>
        <w:t>respondents</w:t>
      </w:r>
      <w:r w:rsidR="00434188" w:rsidRPr="00E00A33">
        <w:rPr>
          <w:rFonts w:ascii="Times New Roman" w:hAnsi="Times New Roman" w:cs="Times New Roman"/>
          <w:color w:val="000000"/>
          <w:sz w:val="24"/>
          <w:szCs w:val="24"/>
        </w:rPr>
        <w:t xml:space="preserve"> fall within below 18 years, 33</w:t>
      </w:r>
      <w:r w:rsidRPr="00E00A33">
        <w:rPr>
          <w:rFonts w:ascii="Times New Roman" w:hAnsi="Times New Roman" w:cs="Times New Roman"/>
          <w:color w:val="000000"/>
          <w:sz w:val="24"/>
          <w:szCs w:val="24"/>
        </w:rPr>
        <w:t xml:space="preserve">% representing 15 respondents fell within the age of 30 – 39 years, </w:t>
      </w:r>
      <w:r w:rsidR="00434188" w:rsidRPr="00E00A33">
        <w:rPr>
          <w:rFonts w:ascii="Times New Roman" w:hAnsi="Times New Roman" w:cs="Times New Roman"/>
          <w:color w:val="000000"/>
          <w:sz w:val="24"/>
          <w:szCs w:val="24"/>
        </w:rPr>
        <w:t>25% representing 1</w:t>
      </w:r>
      <w:r w:rsidRPr="00E00A33">
        <w:rPr>
          <w:rFonts w:ascii="Times New Roman" w:hAnsi="Times New Roman" w:cs="Times New Roman"/>
          <w:color w:val="000000"/>
          <w:sz w:val="24"/>
          <w:szCs w:val="24"/>
        </w:rPr>
        <w:t xml:space="preserve">0 respondents fall within the age 30 -39 years, 15% representing 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 49 year and 7% representing 4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50 years and above.</w:t>
      </w:r>
    </w:p>
    <w:p w14:paraId="0204B0B0" w14:textId="77777777" w:rsidR="006A06F2" w:rsidRPr="00E00A33" w:rsidRDefault="006A06F2" w:rsidP="00044C4D">
      <w:pPr>
        <w:pStyle w:val="Normal1"/>
        <w:spacing w:line="240" w:lineRule="auto"/>
        <w:jc w:val="both"/>
        <w:rPr>
          <w:rFonts w:ascii="Times New Roman" w:hAnsi="Times New Roman" w:cs="Times New Roman"/>
          <w:b/>
          <w:color w:val="000000"/>
          <w:sz w:val="24"/>
          <w:szCs w:val="24"/>
        </w:rPr>
      </w:pPr>
      <w:bookmarkStart w:id="2" w:name="3znysh7" w:colFirst="0" w:colLast="0"/>
      <w:bookmarkEnd w:id="2"/>
      <w:r w:rsidRPr="00E00A33">
        <w:rPr>
          <w:rFonts w:ascii="Times New Roman" w:hAnsi="Times New Roman" w:cs="Times New Roman"/>
          <w:b/>
          <w:color w:val="000000"/>
          <w:sz w:val="24"/>
          <w:szCs w:val="24"/>
        </w:rPr>
        <w:t>Table 4.1.5:</w:t>
      </w:r>
      <w:r w:rsidRPr="00E00A33">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2780"/>
        <w:gridCol w:w="2360"/>
      </w:tblGrid>
      <w:tr w:rsidR="006A06F2" w:rsidRPr="00E00A33" w14:paraId="56658FAF" w14:textId="77777777" w:rsidTr="00A7742B">
        <w:trPr>
          <w:cantSplit/>
          <w:trHeight w:val="324"/>
          <w:tblHeader/>
        </w:trPr>
        <w:tc>
          <w:tcPr>
            <w:tcW w:w="3740" w:type="dxa"/>
            <w:vAlign w:val="bottom"/>
          </w:tcPr>
          <w:p w14:paraId="08FB05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780" w:type="dxa"/>
            <w:vAlign w:val="bottom"/>
          </w:tcPr>
          <w:p w14:paraId="211DA6EB"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360" w:type="dxa"/>
            <w:vAlign w:val="bottom"/>
          </w:tcPr>
          <w:p w14:paraId="09993A7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3BE0CF74" w14:textId="77777777" w:rsidTr="00A7742B">
        <w:trPr>
          <w:cantSplit/>
          <w:trHeight w:val="304"/>
          <w:tblHeader/>
        </w:trPr>
        <w:tc>
          <w:tcPr>
            <w:tcW w:w="3740" w:type="dxa"/>
            <w:vAlign w:val="bottom"/>
          </w:tcPr>
          <w:p w14:paraId="11460C9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WAEC</w:t>
            </w:r>
          </w:p>
        </w:tc>
        <w:tc>
          <w:tcPr>
            <w:tcW w:w="2780" w:type="dxa"/>
            <w:vAlign w:val="bottom"/>
          </w:tcPr>
          <w:p w14:paraId="475E077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2360" w:type="dxa"/>
            <w:vAlign w:val="bottom"/>
          </w:tcPr>
          <w:p w14:paraId="7D51882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r>
      <w:tr w:rsidR="006A06F2" w:rsidRPr="00E00A33" w14:paraId="42AC442E" w14:textId="77777777" w:rsidTr="00A7742B">
        <w:trPr>
          <w:cantSplit/>
          <w:trHeight w:val="304"/>
          <w:tblHeader/>
        </w:trPr>
        <w:tc>
          <w:tcPr>
            <w:tcW w:w="3740" w:type="dxa"/>
            <w:vAlign w:val="bottom"/>
          </w:tcPr>
          <w:p w14:paraId="3A83711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NCE/OND</w:t>
            </w:r>
          </w:p>
        </w:tc>
        <w:tc>
          <w:tcPr>
            <w:tcW w:w="2780" w:type="dxa"/>
            <w:vAlign w:val="bottom"/>
          </w:tcPr>
          <w:p w14:paraId="5F95E13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2360" w:type="dxa"/>
            <w:vAlign w:val="bottom"/>
          </w:tcPr>
          <w:p w14:paraId="13EE93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A06F2" w:rsidRPr="00E00A33" w14:paraId="1C2EA6D8" w14:textId="77777777" w:rsidTr="00A7742B">
        <w:trPr>
          <w:cantSplit/>
          <w:trHeight w:val="304"/>
          <w:tblHeader/>
        </w:trPr>
        <w:tc>
          <w:tcPr>
            <w:tcW w:w="3740" w:type="dxa"/>
            <w:vAlign w:val="bottom"/>
          </w:tcPr>
          <w:p w14:paraId="65C074F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HND/BSC</w:t>
            </w:r>
          </w:p>
        </w:tc>
        <w:tc>
          <w:tcPr>
            <w:tcW w:w="2780" w:type="dxa"/>
            <w:vAlign w:val="bottom"/>
          </w:tcPr>
          <w:p w14:paraId="235358C2"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6A06F2" w:rsidRPr="00E00A33">
              <w:rPr>
                <w:rFonts w:ascii="Times New Roman" w:hAnsi="Times New Roman" w:cs="Times New Roman"/>
                <w:color w:val="000000"/>
                <w:sz w:val="24"/>
                <w:szCs w:val="24"/>
              </w:rPr>
              <w:t>0</w:t>
            </w:r>
          </w:p>
        </w:tc>
        <w:tc>
          <w:tcPr>
            <w:tcW w:w="2360" w:type="dxa"/>
            <w:vAlign w:val="bottom"/>
          </w:tcPr>
          <w:p w14:paraId="4F80D31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A06F2" w:rsidRPr="00E00A33" w14:paraId="5388B383" w14:textId="77777777" w:rsidTr="00A7742B">
        <w:trPr>
          <w:cantSplit/>
          <w:trHeight w:val="304"/>
          <w:tblHeader/>
        </w:trPr>
        <w:tc>
          <w:tcPr>
            <w:tcW w:w="3740" w:type="dxa"/>
            <w:vAlign w:val="bottom"/>
          </w:tcPr>
          <w:p w14:paraId="44C37A9E"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Others higher certificate</w:t>
            </w:r>
          </w:p>
        </w:tc>
        <w:tc>
          <w:tcPr>
            <w:tcW w:w="2780" w:type="dxa"/>
            <w:vAlign w:val="bottom"/>
          </w:tcPr>
          <w:p w14:paraId="1A43EA8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360" w:type="dxa"/>
            <w:vAlign w:val="bottom"/>
          </w:tcPr>
          <w:p w14:paraId="3A89CCF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A06F2" w:rsidRPr="00E00A33" w14:paraId="655F32E1" w14:textId="77777777" w:rsidTr="00A7742B">
        <w:trPr>
          <w:cantSplit/>
          <w:trHeight w:val="304"/>
          <w:tblHeader/>
        </w:trPr>
        <w:tc>
          <w:tcPr>
            <w:tcW w:w="3740" w:type="dxa"/>
            <w:vAlign w:val="bottom"/>
          </w:tcPr>
          <w:p w14:paraId="3E5B80A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780" w:type="dxa"/>
            <w:vAlign w:val="bottom"/>
          </w:tcPr>
          <w:p w14:paraId="57628ABC"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360" w:type="dxa"/>
            <w:vAlign w:val="bottom"/>
          </w:tcPr>
          <w:p w14:paraId="7A713DD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02FDBA6"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70A3717" w14:textId="26FA83C1"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indicates that 17% representing 10 respondents were WAEC holder, 30% representing 18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NCE</w:t>
      </w:r>
      <w:r w:rsidR="00A7742B" w:rsidRPr="00E00A33">
        <w:rPr>
          <w:rFonts w:ascii="Times New Roman" w:hAnsi="Times New Roman" w:cs="Times New Roman"/>
          <w:color w:val="000000"/>
          <w:sz w:val="24"/>
          <w:szCs w:val="24"/>
        </w:rPr>
        <w:t>/OND holders, 50% representing 2</w:t>
      </w:r>
      <w:r w:rsidRPr="00E00A33">
        <w:rPr>
          <w:rFonts w:ascii="Times New Roman" w:hAnsi="Times New Roman" w:cs="Times New Roman"/>
          <w:color w:val="000000"/>
          <w:sz w:val="24"/>
          <w:szCs w:val="24"/>
        </w:rPr>
        <w:t xml:space="preserve">0 respondents were HND/BSC holders and 3% representing 2 respondents were holding </w:t>
      </w:r>
      <w:r w:rsidR="00876552" w:rsidRPr="00E00A33">
        <w:rPr>
          <w:rFonts w:ascii="Times New Roman" w:hAnsi="Times New Roman" w:cs="Times New Roman"/>
          <w:color w:val="000000"/>
          <w:sz w:val="24"/>
          <w:szCs w:val="24"/>
        </w:rPr>
        <w:t>another</w:t>
      </w:r>
      <w:r w:rsidRPr="00E00A33">
        <w:rPr>
          <w:rFonts w:ascii="Times New Roman" w:hAnsi="Times New Roman" w:cs="Times New Roman"/>
          <w:color w:val="000000"/>
          <w:sz w:val="24"/>
          <w:szCs w:val="24"/>
        </w:rPr>
        <w:t xml:space="preserve"> higher certificate.</w:t>
      </w:r>
    </w:p>
    <w:p w14:paraId="7DF02147" w14:textId="77777777" w:rsidR="00044C4D" w:rsidRDefault="00044C4D" w:rsidP="00E00A33">
      <w:pPr>
        <w:pStyle w:val="Normal1"/>
        <w:spacing w:line="360" w:lineRule="auto"/>
        <w:ind w:firstLine="720"/>
        <w:jc w:val="both"/>
        <w:rPr>
          <w:rFonts w:ascii="Times New Roman" w:hAnsi="Times New Roman" w:cs="Times New Roman"/>
          <w:color w:val="000000"/>
          <w:sz w:val="24"/>
          <w:szCs w:val="24"/>
        </w:rPr>
      </w:pPr>
    </w:p>
    <w:p w14:paraId="00399C47" w14:textId="77777777" w:rsidR="00044C4D" w:rsidRPr="00E00A33" w:rsidRDefault="00044C4D" w:rsidP="00E00A33">
      <w:pPr>
        <w:pStyle w:val="Normal1"/>
        <w:spacing w:line="360" w:lineRule="auto"/>
        <w:ind w:firstLine="720"/>
        <w:jc w:val="both"/>
        <w:rPr>
          <w:rFonts w:ascii="Times New Roman" w:hAnsi="Times New Roman" w:cs="Times New Roman"/>
          <w:color w:val="000000"/>
          <w:sz w:val="24"/>
          <w:szCs w:val="24"/>
        </w:rPr>
      </w:pPr>
    </w:p>
    <w:p w14:paraId="3D2D1075"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STATISTICAL RESULT</w:t>
      </w:r>
    </w:p>
    <w:p w14:paraId="04DD28F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OBJ1: </w:t>
      </w:r>
      <w:r w:rsidRPr="00E00A33">
        <w:rPr>
          <w:rFonts w:ascii="Times New Roman" w:hAnsi="Times New Roman" w:cs="Times New Roman"/>
          <w:b/>
          <w:bCs/>
          <w:color w:val="000000"/>
          <w:sz w:val="24"/>
          <w:szCs w:val="24"/>
        </w:rPr>
        <w:t>Monetary policy influence economic outcomes</w:t>
      </w:r>
      <w:r w:rsidRPr="00E00A33">
        <w:rPr>
          <w:rFonts w:ascii="Times New Roman" w:hAnsi="Times New Roman" w:cs="Times New Roman"/>
          <w:color w:val="000000"/>
          <w:sz w:val="24"/>
          <w:szCs w:val="24"/>
        </w:rPr>
        <w:t>.</w:t>
      </w:r>
    </w:p>
    <w:p w14:paraId="3379EA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4.1.7</w:t>
      </w:r>
    </w:p>
    <w:p w14:paraId="671A3ECD" w14:textId="647F1E89"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Question 6: </w:t>
      </w:r>
      <w:r w:rsidRPr="00E00A33">
        <w:rPr>
          <w:rFonts w:ascii="Times New Roman" w:hAnsi="Times New Roman" w:cs="Times New Roman"/>
          <w:color w:val="000000"/>
          <w:sz w:val="24"/>
          <w:szCs w:val="24"/>
        </w:rPr>
        <w:t xml:space="preserve">monetary policy </w:t>
      </w:r>
      <w:r w:rsidR="00876552" w:rsidRPr="00E00A33">
        <w:rPr>
          <w:rFonts w:ascii="Times New Roman" w:hAnsi="Times New Roman" w:cs="Times New Roman"/>
          <w:color w:val="000000"/>
          <w:sz w:val="24"/>
          <w:szCs w:val="24"/>
        </w:rPr>
        <w:t>enhances</w:t>
      </w:r>
      <w:r w:rsidRPr="00E00A33">
        <w:rPr>
          <w:rFonts w:ascii="Times New Roman" w:hAnsi="Times New Roman" w:cs="Times New Roman"/>
          <w:color w:val="000000"/>
          <w:sz w:val="24"/>
          <w:szCs w:val="24"/>
        </w:rPr>
        <w:t xml:space="preserve"> economic outcomes in banking industry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6B50BC" w:rsidRPr="00E00A33" w14:paraId="59A28D4F" w14:textId="77777777" w:rsidTr="00D3213F">
        <w:trPr>
          <w:cantSplit/>
          <w:trHeight w:val="324"/>
          <w:tblHeader/>
        </w:trPr>
        <w:tc>
          <w:tcPr>
            <w:tcW w:w="2980" w:type="dxa"/>
            <w:vAlign w:val="bottom"/>
          </w:tcPr>
          <w:p w14:paraId="74E838F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0BDECE5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7D9F0C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69284A8" w14:textId="77777777" w:rsidTr="00D3213F">
        <w:trPr>
          <w:cantSplit/>
          <w:trHeight w:val="304"/>
          <w:tblHeader/>
        </w:trPr>
        <w:tc>
          <w:tcPr>
            <w:tcW w:w="2980" w:type="dxa"/>
            <w:vAlign w:val="bottom"/>
          </w:tcPr>
          <w:p w14:paraId="4C13F8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53D8A6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14F42D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A6B01CD" w14:textId="77777777" w:rsidTr="00D3213F">
        <w:trPr>
          <w:cantSplit/>
          <w:trHeight w:val="304"/>
          <w:tblHeader/>
        </w:trPr>
        <w:tc>
          <w:tcPr>
            <w:tcW w:w="2980" w:type="dxa"/>
            <w:vAlign w:val="bottom"/>
          </w:tcPr>
          <w:p w14:paraId="6DF81D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6295D2C0"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28C2F62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8</w:t>
            </w:r>
          </w:p>
        </w:tc>
      </w:tr>
      <w:tr w:rsidR="006B50BC" w:rsidRPr="00E00A33" w14:paraId="5C170214" w14:textId="77777777" w:rsidTr="00D3213F">
        <w:trPr>
          <w:cantSplit/>
          <w:trHeight w:val="304"/>
          <w:tblHeader/>
        </w:trPr>
        <w:tc>
          <w:tcPr>
            <w:tcW w:w="2980" w:type="dxa"/>
            <w:vAlign w:val="bottom"/>
          </w:tcPr>
          <w:p w14:paraId="5630ED1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E03659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535E19F7"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1F73B47" w14:textId="77777777" w:rsidTr="00D3213F">
        <w:trPr>
          <w:cantSplit/>
          <w:trHeight w:val="304"/>
          <w:tblHeader/>
        </w:trPr>
        <w:tc>
          <w:tcPr>
            <w:tcW w:w="2980" w:type="dxa"/>
            <w:vAlign w:val="bottom"/>
          </w:tcPr>
          <w:p w14:paraId="79B7A1F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14CC6AE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012CE26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0A3E408D" w14:textId="77777777" w:rsidTr="00D3213F">
        <w:trPr>
          <w:cantSplit/>
          <w:trHeight w:val="304"/>
          <w:tblHeader/>
        </w:trPr>
        <w:tc>
          <w:tcPr>
            <w:tcW w:w="2980" w:type="dxa"/>
            <w:vAlign w:val="bottom"/>
          </w:tcPr>
          <w:p w14:paraId="74A9D7C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32C8C3F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5B1330A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0D05253D" w14:textId="77777777" w:rsidTr="00D3213F">
        <w:trPr>
          <w:cantSplit/>
          <w:trHeight w:val="306"/>
          <w:tblHeader/>
        </w:trPr>
        <w:tc>
          <w:tcPr>
            <w:tcW w:w="2980" w:type="dxa"/>
            <w:vAlign w:val="bottom"/>
          </w:tcPr>
          <w:p w14:paraId="113F187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3C99A23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vAlign w:val="bottom"/>
          </w:tcPr>
          <w:p w14:paraId="6CF1A2F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9724A7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09E63C8" w14:textId="1C57521B"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w:t>
      </w:r>
      <w:r w:rsidR="00D3213F" w:rsidRPr="00E00A33">
        <w:rPr>
          <w:rFonts w:ascii="Times New Roman" w:hAnsi="Times New Roman" w:cs="Times New Roman"/>
          <w:color w:val="000000"/>
          <w:sz w:val="24"/>
          <w:szCs w:val="24"/>
        </w:rPr>
        <w:t>25</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xml:space="preserve">, </w:t>
      </w:r>
      <w:r w:rsidR="00D3213F" w:rsidRPr="00E00A33">
        <w:rPr>
          <w:rFonts w:ascii="Times New Roman" w:hAnsi="Times New Roman" w:cs="Times New Roman"/>
          <w:color w:val="000000"/>
          <w:sz w:val="24"/>
          <w:szCs w:val="24"/>
        </w:rPr>
        <w:t>28</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14</w:t>
      </w:r>
      <w:r w:rsidRPr="00E00A33">
        <w:rPr>
          <w:rFonts w:ascii="Times New Roman" w:hAnsi="Times New Roman" w:cs="Times New Roman"/>
          <w:color w:val="000000"/>
          <w:sz w:val="24"/>
          <w:szCs w:val="24"/>
        </w:rPr>
        <w:t xml:space="preserve"> respondents agree that monetary policy </w:t>
      </w:r>
      <w:r w:rsidR="00876552" w:rsidRPr="00E00A33">
        <w:rPr>
          <w:rFonts w:ascii="Times New Roman" w:hAnsi="Times New Roman" w:cs="Times New Roman"/>
          <w:color w:val="000000"/>
          <w:sz w:val="24"/>
          <w:szCs w:val="24"/>
        </w:rPr>
        <w:t>enhance economic</w:t>
      </w:r>
      <w:r w:rsidRPr="00E00A33">
        <w:rPr>
          <w:rFonts w:ascii="Times New Roman" w:hAnsi="Times New Roman" w:cs="Times New Roman"/>
          <w:color w:val="000000"/>
          <w:sz w:val="24"/>
          <w:szCs w:val="24"/>
        </w:rPr>
        <w:t xml:space="preserve"> outcomes in banking industry, </w:t>
      </w:r>
      <w:r w:rsidR="00D3213F" w:rsidRPr="00E00A33">
        <w:rPr>
          <w:rFonts w:ascii="Times New Roman" w:hAnsi="Times New Roman" w:cs="Times New Roman"/>
          <w:color w:val="000000"/>
          <w:sz w:val="24"/>
          <w:szCs w:val="24"/>
        </w:rPr>
        <w:t>12</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respondents were undecided and disagree with the statement and </w:t>
      </w:r>
      <w:r w:rsidR="00D3213F" w:rsidRPr="00E00A33">
        <w:rPr>
          <w:rFonts w:ascii="Times New Roman" w:hAnsi="Times New Roman" w:cs="Times New Roman"/>
          <w:color w:val="000000"/>
          <w:sz w:val="24"/>
          <w:szCs w:val="24"/>
        </w:rPr>
        <w:t>8</w:t>
      </w:r>
      <w:r w:rsidRPr="00E00A33">
        <w:rPr>
          <w:rFonts w:ascii="Times New Roman" w:hAnsi="Times New Roman" w:cs="Times New Roman"/>
          <w:color w:val="000000"/>
          <w:sz w:val="24"/>
          <w:szCs w:val="24"/>
        </w:rPr>
        <w:t>% representing</w:t>
      </w:r>
      <w:r w:rsidR="00D3213F" w:rsidRPr="00E00A33">
        <w:rPr>
          <w:rFonts w:ascii="Times New Roman" w:hAnsi="Times New Roman" w:cs="Times New Roman"/>
          <w:color w:val="000000"/>
          <w:sz w:val="24"/>
          <w:szCs w:val="24"/>
        </w:rPr>
        <w:t xml:space="preserve"> 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766D93A"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3" w:name="3dy6vkm" w:colFirst="0" w:colLast="0"/>
      <w:bookmarkEnd w:id="3"/>
      <w:r w:rsidRPr="00E00A33">
        <w:rPr>
          <w:rFonts w:ascii="Times New Roman" w:hAnsi="Times New Roman" w:cs="Times New Roman"/>
          <w:b/>
          <w:color w:val="000000"/>
          <w:sz w:val="24"/>
          <w:szCs w:val="24"/>
        </w:rPr>
        <w:t>Table 4.1.8</w:t>
      </w:r>
    </w:p>
    <w:p w14:paraId="6FA883A6" w14:textId="31F62AD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7; </w:t>
      </w:r>
      <w:r w:rsidR="00044C4D" w:rsidRPr="00E00A33">
        <w:rPr>
          <w:rFonts w:ascii="Times New Roman" w:hAnsi="Times New Roman" w:cs="Times New Roman"/>
          <w:b/>
          <w:color w:val="000000"/>
          <w:sz w:val="24"/>
          <w:szCs w:val="24"/>
        </w:rPr>
        <w:t>monetary</w:t>
      </w:r>
      <w:r w:rsidR="00D3213F" w:rsidRPr="00E00A33">
        <w:rPr>
          <w:rFonts w:ascii="Times New Roman" w:hAnsi="Times New Roman" w:cs="Times New Roman"/>
          <w:b/>
          <w:color w:val="000000"/>
          <w:sz w:val="24"/>
          <w:szCs w:val="24"/>
        </w:rPr>
        <w:t xml:space="preserve"> policy </w:t>
      </w:r>
      <w:r w:rsidR="00876552" w:rsidRPr="00E00A33">
        <w:rPr>
          <w:rFonts w:ascii="Times New Roman" w:hAnsi="Times New Roman" w:cs="Times New Roman"/>
          <w:b/>
          <w:color w:val="000000"/>
          <w:sz w:val="24"/>
          <w:szCs w:val="24"/>
        </w:rPr>
        <w:t>enhances</w:t>
      </w:r>
      <w:r w:rsidR="00D3213F" w:rsidRPr="00E00A33">
        <w:rPr>
          <w:rFonts w:ascii="Times New Roman" w:hAnsi="Times New Roman" w:cs="Times New Roman"/>
          <w:b/>
          <w:color w:val="000000"/>
          <w:sz w:val="24"/>
          <w:szCs w:val="24"/>
        </w:rPr>
        <w:t xml:space="preserve"> economic outcomes in banking industry</w:t>
      </w:r>
    </w:p>
    <w:tbl>
      <w:tblPr>
        <w:tblW w:w="5935" w:type="dxa"/>
        <w:tblInd w:w="10" w:type="dxa"/>
        <w:tblLayout w:type="fixed"/>
        <w:tblLook w:val="0400" w:firstRow="0" w:lastRow="0" w:firstColumn="0" w:lastColumn="0" w:noHBand="0" w:noVBand="1"/>
      </w:tblPr>
      <w:tblGrid>
        <w:gridCol w:w="2155"/>
        <w:gridCol w:w="2160"/>
        <w:gridCol w:w="1620"/>
      </w:tblGrid>
      <w:tr w:rsidR="006B50BC" w:rsidRPr="00E00A33" w14:paraId="18F90FD3" w14:textId="77777777" w:rsidTr="00D3213F">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ECF61A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64E12DB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2DA473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27099BAE" w14:textId="77777777" w:rsidTr="00D3213F">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5E0D64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D89970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27469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D3213F" w:rsidRPr="00E00A33">
              <w:rPr>
                <w:rFonts w:ascii="Times New Roman" w:hAnsi="Times New Roman" w:cs="Times New Roman"/>
                <w:color w:val="000000"/>
                <w:sz w:val="24"/>
                <w:szCs w:val="24"/>
              </w:rPr>
              <w:t>4</w:t>
            </w:r>
          </w:p>
        </w:tc>
      </w:tr>
      <w:tr w:rsidR="006B50BC" w:rsidRPr="00E00A33" w14:paraId="50BB3781"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6A62D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201E8A2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14:paraId="4EA5FBD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D3213F" w:rsidRPr="00E00A33">
              <w:rPr>
                <w:rFonts w:ascii="Times New Roman" w:hAnsi="Times New Roman" w:cs="Times New Roman"/>
                <w:color w:val="000000"/>
                <w:sz w:val="24"/>
                <w:szCs w:val="24"/>
              </w:rPr>
              <w:t>2</w:t>
            </w:r>
          </w:p>
        </w:tc>
      </w:tr>
      <w:tr w:rsidR="006B50BC" w:rsidRPr="00E00A33" w14:paraId="646BB1C6"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94D25E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5FB316A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747916C6"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1A50024C"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28FDE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4674C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79E67CD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7CB5084"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A74E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42ECD7F8"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13261A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430BE811" w14:textId="77777777" w:rsidTr="00D3213F">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DDCA4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649821B2"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3B518FF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AD2B402"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05096C7"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w:t>
      </w:r>
      <w:r w:rsidR="00537267" w:rsidRPr="00E00A33">
        <w:rPr>
          <w:rFonts w:ascii="Times New Roman" w:hAnsi="Times New Roman" w:cs="Times New Roman"/>
          <w:color w:val="000000"/>
          <w:sz w:val="24"/>
          <w:szCs w:val="24"/>
        </w:rPr>
        <w:t>ation of the table shows that 34</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17</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4</w:t>
      </w:r>
      <w:r w:rsidR="00537267" w:rsidRPr="00E00A33">
        <w:rPr>
          <w:rFonts w:ascii="Times New Roman" w:hAnsi="Times New Roman" w:cs="Times New Roman"/>
          <w:color w:val="000000"/>
          <w:sz w:val="24"/>
          <w:szCs w:val="24"/>
        </w:rPr>
        <w:t>2% representing 21</w:t>
      </w:r>
      <w:r w:rsidRPr="00E00A33">
        <w:rPr>
          <w:rFonts w:ascii="Times New Roman" w:hAnsi="Times New Roman" w:cs="Times New Roman"/>
          <w:color w:val="000000"/>
          <w:sz w:val="24"/>
          <w:szCs w:val="24"/>
        </w:rPr>
        <w:t xml:space="preserve"> respondents agree that budget are us</w:t>
      </w:r>
      <w:r w:rsidR="00537267" w:rsidRPr="00E00A33">
        <w:rPr>
          <w:rFonts w:ascii="Times New Roman" w:hAnsi="Times New Roman" w:cs="Times New Roman"/>
          <w:color w:val="000000"/>
          <w:sz w:val="24"/>
          <w:szCs w:val="24"/>
        </w:rPr>
        <w:t>ed as a basis for controlling,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are undecided, </w:t>
      </w:r>
      <w:r w:rsidR="00537267"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representing 12% disagree that </w:t>
      </w:r>
      <w:r w:rsidR="00D3213F" w:rsidRPr="00E00A33">
        <w:rPr>
          <w:rFonts w:ascii="Times New Roman" w:hAnsi="Times New Roman" w:cs="Times New Roman"/>
          <w:color w:val="000000"/>
          <w:sz w:val="24"/>
          <w:szCs w:val="24"/>
        </w:rPr>
        <w:t>Monetary policy enhance economic outcomes in banking industry</w:t>
      </w:r>
      <w:r w:rsidR="00537267" w:rsidRPr="00E00A33">
        <w:rPr>
          <w:rFonts w:ascii="Times New Roman" w:hAnsi="Times New Roman" w:cs="Times New Roman"/>
          <w:color w:val="000000"/>
          <w:sz w:val="24"/>
          <w:szCs w:val="24"/>
        </w:rPr>
        <w:t>,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EB53944"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4" w:name="1t3h5sf" w:colFirst="0" w:colLast="0"/>
      <w:bookmarkEnd w:id="4"/>
      <w:r w:rsidRPr="00E00A33">
        <w:rPr>
          <w:rFonts w:ascii="Times New Roman" w:hAnsi="Times New Roman" w:cs="Times New Roman"/>
          <w:b/>
          <w:color w:val="000000"/>
          <w:sz w:val="24"/>
          <w:szCs w:val="24"/>
        </w:rPr>
        <w:lastRenderedPageBreak/>
        <w:t>Table 4.1.9</w:t>
      </w:r>
    </w:p>
    <w:p w14:paraId="3962D1E6" w14:textId="53C6840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8:  </w:t>
      </w:r>
      <w:r w:rsidR="00537267" w:rsidRPr="00E00A33">
        <w:rPr>
          <w:rFonts w:ascii="Times New Roman" w:hAnsi="Times New Roman" w:cs="Times New Roman"/>
          <w:b/>
          <w:color w:val="000000"/>
          <w:sz w:val="24"/>
          <w:szCs w:val="24"/>
        </w:rPr>
        <w:t xml:space="preserve">monetary policy </w:t>
      </w:r>
      <w:r w:rsidR="00876552" w:rsidRPr="00E00A33">
        <w:rPr>
          <w:rFonts w:ascii="Times New Roman" w:hAnsi="Times New Roman" w:cs="Times New Roman"/>
          <w:b/>
          <w:color w:val="000000"/>
          <w:sz w:val="24"/>
          <w:szCs w:val="24"/>
        </w:rPr>
        <w:t>reflects</w:t>
      </w:r>
      <w:r w:rsidR="00537267" w:rsidRPr="00E00A33">
        <w:rPr>
          <w:rFonts w:ascii="Times New Roman" w:hAnsi="Times New Roman" w:cs="Times New Roman"/>
          <w:b/>
          <w:color w:val="000000"/>
          <w:sz w:val="24"/>
          <w:szCs w:val="24"/>
        </w:rPr>
        <w:t xml:space="preserve"> the organization pattern of economic outcomes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6B50BC" w:rsidRPr="00E00A33" w14:paraId="4BD1B9A8" w14:textId="77777777" w:rsidTr="00D3213F">
        <w:trPr>
          <w:cantSplit/>
          <w:trHeight w:val="530"/>
          <w:tblHeader/>
        </w:trPr>
        <w:tc>
          <w:tcPr>
            <w:tcW w:w="1975" w:type="dxa"/>
            <w:vAlign w:val="bottom"/>
          </w:tcPr>
          <w:p w14:paraId="1F1B497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74DEE7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265952F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9E46AF" w14:textId="77777777" w:rsidTr="00D3213F">
        <w:trPr>
          <w:cantSplit/>
          <w:trHeight w:val="306"/>
          <w:tblHeader/>
        </w:trPr>
        <w:tc>
          <w:tcPr>
            <w:tcW w:w="1975" w:type="dxa"/>
            <w:vAlign w:val="bottom"/>
          </w:tcPr>
          <w:p w14:paraId="47CC44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271FC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69F2972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6B50BC" w:rsidRPr="00E00A33" w14:paraId="2D591DF4" w14:textId="77777777" w:rsidTr="00D3213F">
        <w:trPr>
          <w:cantSplit/>
          <w:trHeight w:val="304"/>
          <w:tblHeader/>
        </w:trPr>
        <w:tc>
          <w:tcPr>
            <w:tcW w:w="1975" w:type="dxa"/>
            <w:vAlign w:val="bottom"/>
          </w:tcPr>
          <w:p w14:paraId="450A6D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3C2832C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6D31DF8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34D0E118" w14:textId="77777777" w:rsidTr="00D3213F">
        <w:trPr>
          <w:cantSplit/>
          <w:trHeight w:val="306"/>
          <w:tblHeader/>
        </w:trPr>
        <w:tc>
          <w:tcPr>
            <w:tcW w:w="1975" w:type="dxa"/>
            <w:vAlign w:val="bottom"/>
          </w:tcPr>
          <w:p w14:paraId="4EDEE04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574FA8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25FEA371"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00302F43" w14:textId="77777777" w:rsidTr="00D3213F">
        <w:trPr>
          <w:cantSplit/>
          <w:trHeight w:val="304"/>
          <w:tblHeader/>
        </w:trPr>
        <w:tc>
          <w:tcPr>
            <w:tcW w:w="1975" w:type="dxa"/>
            <w:vAlign w:val="bottom"/>
          </w:tcPr>
          <w:p w14:paraId="4C5834A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6EE8C9D3"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739397B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7E9832A5" w14:textId="77777777" w:rsidTr="00D3213F">
        <w:trPr>
          <w:cantSplit/>
          <w:trHeight w:val="304"/>
          <w:tblHeader/>
        </w:trPr>
        <w:tc>
          <w:tcPr>
            <w:tcW w:w="1975" w:type="dxa"/>
            <w:vAlign w:val="bottom"/>
          </w:tcPr>
          <w:p w14:paraId="5391C0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19920FC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1374B032"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6576243D" w14:textId="77777777" w:rsidTr="00D3213F">
        <w:trPr>
          <w:cantSplit/>
          <w:trHeight w:val="304"/>
          <w:tblHeader/>
        </w:trPr>
        <w:tc>
          <w:tcPr>
            <w:tcW w:w="1975" w:type="dxa"/>
            <w:vAlign w:val="bottom"/>
          </w:tcPr>
          <w:p w14:paraId="2FDBE4E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21E8EFE6"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vAlign w:val="bottom"/>
          </w:tcPr>
          <w:p w14:paraId="004801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592DCE"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83EDA13" w14:textId="7FF31665" w:rsidR="006B50BC" w:rsidRPr="00E00A33" w:rsidRDefault="00537267"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that monetary policy </w:t>
      </w:r>
      <w:r w:rsidR="00876552" w:rsidRPr="00E00A33">
        <w:rPr>
          <w:rFonts w:ascii="Times New Roman" w:hAnsi="Times New Roman" w:cs="Times New Roman"/>
          <w:color w:val="000000"/>
          <w:sz w:val="24"/>
          <w:szCs w:val="24"/>
        </w:rPr>
        <w:t>reflects</w:t>
      </w:r>
      <w:r w:rsidRPr="00E00A33">
        <w:rPr>
          <w:rFonts w:ascii="Times New Roman" w:hAnsi="Times New Roman" w:cs="Times New Roman"/>
          <w:color w:val="000000"/>
          <w:sz w:val="24"/>
          <w:szCs w:val="24"/>
        </w:rPr>
        <w:t xml:space="preserve"> the organization pattern of economic </w:t>
      </w:r>
      <w:r w:rsidR="00876552" w:rsidRPr="00E00A33">
        <w:rPr>
          <w:rFonts w:ascii="Times New Roman" w:hAnsi="Times New Roman" w:cs="Times New Roman"/>
          <w:color w:val="000000"/>
          <w:sz w:val="24"/>
          <w:szCs w:val="24"/>
        </w:rPr>
        <w:t>outcomes.</w:t>
      </w:r>
      <w:r w:rsidR="006B50BC" w:rsidRPr="00E00A33">
        <w:rPr>
          <w:rFonts w:ascii="Times New Roman" w:hAnsi="Times New Roman" w:cs="Times New Roman"/>
          <w:color w:val="000000"/>
          <w:sz w:val="24"/>
          <w:szCs w:val="24"/>
        </w:rPr>
        <w:t xml:space="preserve"> The inference is confirmed by the data in table 4.1.9 in which </w:t>
      </w:r>
      <w:r w:rsidRPr="00E00A33">
        <w:rPr>
          <w:rFonts w:ascii="Times New Roman" w:hAnsi="Times New Roman" w:cs="Times New Roman"/>
          <w:color w:val="000000"/>
          <w:sz w:val="24"/>
          <w:szCs w:val="24"/>
        </w:rPr>
        <w:t>48</w:t>
      </w:r>
      <w:r w:rsidR="006B50BC" w:rsidRPr="00E00A33">
        <w:rPr>
          <w:rFonts w:ascii="Times New Roman" w:hAnsi="Times New Roman" w:cs="Times New Roman"/>
          <w:color w:val="000000"/>
          <w:sz w:val="24"/>
          <w:szCs w:val="24"/>
        </w:rPr>
        <w:t xml:space="preserve">% representing 24 respondents strongly 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20</w:t>
      </w:r>
      <w:r w:rsidR="006B50BC" w:rsidRPr="00E00A33">
        <w:rPr>
          <w:rFonts w:ascii="Times New Roman" w:hAnsi="Times New Roman" w:cs="Times New Roman"/>
          <w:color w:val="000000"/>
          <w:sz w:val="24"/>
          <w:szCs w:val="24"/>
        </w:rPr>
        <w:t xml:space="preserve">% representing 10 respondent agree that budget reflect the organization of working, </w:t>
      </w:r>
      <w:r w:rsidRPr="00E00A33">
        <w:rPr>
          <w:rFonts w:ascii="Times New Roman" w:hAnsi="Times New Roman" w:cs="Times New Roman"/>
          <w:color w:val="000000"/>
          <w:sz w:val="24"/>
          <w:szCs w:val="24"/>
        </w:rPr>
        <w:t>32</w:t>
      </w:r>
      <w:r w:rsidR="006B50BC" w:rsidRPr="00E00A33">
        <w:rPr>
          <w:rFonts w:ascii="Times New Roman" w:hAnsi="Times New Roman" w:cs="Times New Roman"/>
          <w:color w:val="000000"/>
          <w:sz w:val="24"/>
          <w:szCs w:val="24"/>
        </w:rPr>
        <w:t>% representin</w:t>
      </w:r>
      <w:r w:rsidRPr="00E00A33">
        <w:rPr>
          <w:rFonts w:ascii="Times New Roman" w:hAnsi="Times New Roman" w:cs="Times New Roman"/>
          <w:color w:val="000000"/>
          <w:sz w:val="24"/>
          <w:szCs w:val="24"/>
        </w:rPr>
        <w:t xml:space="preserve">g 16 respondent are undecided, 2% representing 1 </w:t>
      </w:r>
      <w:r w:rsidR="006B50BC" w:rsidRPr="00E00A33">
        <w:rPr>
          <w:rFonts w:ascii="Times New Roman" w:hAnsi="Times New Roman" w:cs="Times New Roman"/>
          <w:color w:val="000000"/>
          <w:sz w:val="24"/>
          <w:szCs w:val="24"/>
        </w:rPr>
        <w:t xml:space="preserve">respondents disagree that budget reflect that organization pattern of working while </w:t>
      </w:r>
      <w:r w:rsidRPr="00E00A33">
        <w:rPr>
          <w:rFonts w:ascii="Times New Roman" w:hAnsi="Times New Roman" w:cs="Times New Roman"/>
          <w:color w:val="000000"/>
          <w:sz w:val="24"/>
          <w:szCs w:val="24"/>
        </w:rPr>
        <w:t>8</w:t>
      </w:r>
      <w:r w:rsidR="006B50BC" w:rsidRPr="00E00A33">
        <w:rPr>
          <w:rFonts w:ascii="Times New Roman" w:hAnsi="Times New Roman" w:cs="Times New Roman"/>
          <w:color w:val="000000"/>
          <w:sz w:val="24"/>
          <w:szCs w:val="24"/>
        </w:rPr>
        <w:t xml:space="preserve">% representing </w:t>
      </w:r>
      <w:r w:rsidRPr="00E00A33">
        <w:rPr>
          <w:rFonts w:ascii="Times New Roman" w:hAnsi="Times New Roman" w:cs="Times New Roman"/>
          <w:color w:val="000000"/>
          <w:sz w:val="24"/>
          <w:szCs w:val="24"/>
        </w:rPr>
        <w:t>4</w:t>
      </w:r>
      <w:r w:rsidR="006B50BC" w:rsidRPr="00E00A33">
        <w:rPr>
          <w:rFonts w:ascii="Times New Roman" w:hAnsi="Times New Roman" w:cs="Times New Roman"/>
          <w:color w:val="000000"/>
          <w:sz w:val="24"/>
          <w:szCs w:val="24"/>
        </w:rPr>
        <w:t xml:space="preserve"> respondent disagree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w:t>
      </w:r>
    </w:p>
    <w:p w14:paraId="1E410B7C"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5" w:name="4d34og8" w:colFirst="0" w:colLast="0"/>
      <w:bookmarkEnd w:id="5"/>
      <w:r w:rsidRPr="00E00A33">
        <w:rPr>
          <w:rFonts w:ascii="Times New Roman" w:hAnsi="Times New Roman" w:cs="Times New Roman"/>
          <w:b/>
          <w:color w:val="000000"/>
          <w:sz w:val="24"/>
          <w:szCs w:val="24"/>
        </w:rPr>
        <w:t>Table 4.1.10</w:t>
      </w:r>
    </w:p>
    <w:p w14:paraId="40624A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9: The </w:t>
      </w:r>
      <w:r w:rsidR="00537267" w:rsidRPr="00E00A33">
        <w:rPr>
          <w:rFonts w:ascii="Times New Roman" w:hAnsi="Times New Roman" w:cs="Times New Roman"/>
          <w:b/>
          <w:color w:val="000000"/>
          <w:sz w:val="24"/>
          <w:szCs w:val="24"/>
        </w:rPr>
        <w:t>economic outcomes is</w:t>
      </w:r>
      <w:r w:rsidRPr="00E00A33">
        <w:rPr>
          <w:rFonts w:ascii="Times New Roman" w:hAnsi="Times New Roman" w:cs="Times New Roman"/>
          <w:b/>
          <w:color w:val="000000"/>
          <w:sz w:val="24"/>
          <w:szCs w:val="24"/>
        </w:rPr>
        <w:t xml:space="preserve"> useful for both organizational management and the share holders</w:t>
      </w:r>
    </w:p>
    <w:tbl>
      <w:tblPr>
        <w:tblW w:w="5485" w:type="dxa"/>
        <w:tblInd w:w="10" w:type="dxa"/>
        <w:tblLayout w:type="fixed"/>
        <w:tblLook w:val="0400" w:firstRow="0" w:lastRow="0" w:firstColumn="0" w:lastColumn="0" w:noHBand="0" w:noVBand="1"/>
      </w:tblPr>
      <w:tblGrid>
        <w:gridCol w:w="2065"/>
        <w:gridCol w:w="1800"/>
        <w:gridCol w:w="1620"/>
      </w:tblGrid>
      <w:tr w:rsidR="006B50BC" w:rsidRPr="00E00A33" w14:paraId="6DB5E661" w14:textId="77777777" w:rsidTr="00D3213F">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C62CB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6EAD872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122698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968D413"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653FC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0F11EA0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3D4C767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459657"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9C9C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42D55F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FE2A32"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3A47885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59C161E8"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9A57EA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1CF931A7"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EF28A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274C9C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AD5D4A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284CD10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25FCE89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99C0A7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6D52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4DFA1A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0EE3F0D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028CAB3"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249D88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7603E14B"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0DE6F3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7F51BA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133B65B" w14:textId="590F12F2"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32% are representing 1</w:t>
      </w:r>
      <w:r w:rsidR="00FE2A32"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w:t>
      </w:r>
      <w:r w:rsidRPr="00E00A33">
        <w:rPr>
          <w:rFonts w:ascii="Times New Roman" w:hAnsi="Times New Roman" w:cs="Times New Roman"/>
          <w:color w:val="000000"/>
          <w:sz w:val="24"/>
          <w:szCs w:val="24"/>
        </w:rPr>
        <w:lastRenderedPageBreak/>
        <w:t xml:space="preserve">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w:t>
      </w:r>
      <w:r w:rsidR="00FE2A32" w:rsidRPr="00E00A33">
        <w:rPr>
          <w:rFonts w:ascii="Times New Roman" w:hAnsi="Times New Roman" w:cs="Times New Roman"/>
          <w:color w:val="000000"/>
          <w:sz w:val="24"/>
          <w:szCs w:val="24"/>
        </w:rPr>
        <w:t>5</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77E79A3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6" w:name="2s8eyo1" w:colFirst="0" w:colLast="0"/>
      <w:bookmarkEnd w:id="6"/>
      <w:r w:rsidRPr="00E00A33">
        <w:rPr>
          <w:rFonts w:ascii="Times New Roman" w:hAnsi="Times New Roman" w:cs="Times New Roman"/>
          <w:b/>
          <w:color w:val="000000"/>
          <w:sz w:val="24"/>
          <w:szCs w:val="24"/>
        </w:rPr>
        <w:t>Table 4.1.11</w:t>
      </w:r>
    </w:p>
    <w:p w14:paraId="0B145C6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10: Monetary policy help management decision making</w:t>
      </w:r>
    </w:p>
    <w:tbl>
      <w:tblPr>
        <w:tblW w:w="8880" w:type="dxa"/>
        <w:tblInd w:w="10" w:type="dxa"/>
        <w:tblLayout w:type="fixed"/>
        <w:tblLook w:val="0400" w:firstRow="0" w:lastRow="0" w:firstColumn="0" w:lastColumn="0" w:noHBand="0" w:noVBand="1"/>
      </w:tblPr>
      <w:tblGrid>
        <w:gridCol w:w="2980"/>
        <w:gridCol w:w="2960"/>
        <w:gridCol w:w="2940"/>
      </w:tblGrid>
      <w:tr w:rsidR="006B50BC" w:rsidRPr="00E00A33" w14:paraId="1A8F3A0F" w14:textId="77777777" w:rsidTr="00D3213F">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72940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749D002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461B260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5785DAFE"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3B2FE8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DC74C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18783B4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704D62"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52F2CD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DD7595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120300" w:rsidRPr="00E00A33">
              <w:rPr>
                <w:rFonts w:ascii="Times New Roman"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vAlign w:val="bottom"/>
          </w:tcPr>
          <w:p w14:paraId="098C464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120300" w:rsidRPr="00E00A33">
              <w:rPr>
                <w:rFonts w:ascii="Times New Roman" w:hAnsi="Times New Roman" w:cs="Times New Roman"/>
                <w:color w:val="000000"/>
                <w:sz w:val="24"/>
                <w:szCs w:val="24"/>
              </w:rPr>
              <w:t>6</w:t>
            </w:r>
          </w:p>
        </w:tc>
      </w:tr>
      <w:tr w:rsidR="006B50BC" w:rsidRPr="00E00A33" w14:paraId="26A210A3"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05588A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C688FF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268B98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0BC9D04C"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265179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B4664DA"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0697E21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00C61E05"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848A6B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63069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3A44E9B2"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B50BC" w:rsidRPr="00E00A33" w14:paraId="1EDF17CF" w14:textId="77777777" w:rsidTr="00D3213F">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7A5CD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30477DD8"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tcBorders>
              <w:top w:val="single" w:sz="4" w:space="0" w:color="000000"/>
              <w:left w:val="single" w:sz="4" w:space="0" w:color="000000"/>
              <w:bottom w:val="single" w:sz="4" w:space="0" w:color="000000"/>
              <w:right w:val="single" w:sz="4" w:space="0" w:color="000000"/>
            </w:tcBorders>
            <w:vAlign w:val="bottom"/>
          </w:tcPr>
          <w:p w14:paraId="41B384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FA1358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68FEB11" w14:textId="61C701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depicts the responses of respondents on whether budgetary control aid’s management in decision making. A look at the table shows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monetary policy hel</w:t>
      </w:r>
      <w:r w:rsidR="00120300" w:rsidRPr="00E00A33">
        <w:rPr>
          <w:rFonts w:ascii="Times New Roman" w:hAnsi="Times New Roman" w:cs="Times New Roman"/>
          <w:color w:val="000000"/>
          <w:sz w:val="24"/>
          <w:szCs w:val="24"/>
        </w:rPr>
        <w:t>p management decision making, 26% representing 13</w:t>
      </w:r>
      <w:r w:rsidRPr="00E00A33">
        <w:rPr>
          <w:rFonts w:ascii="Times New Roman" w:hAnsi="Times New Roman" w:cs="Times New Roman"/>
          <w:color w:val="000000"/>
          <w:sz w:val="24"/>
          <w:szCs w:val="24"/>
        </w:rPr>
        <w:t xml:space="preserve"> respondents agree that monetary policy help management decision making, 12% representing </w:t>
      </w:r>
      <w:r w:rsidR="00120300"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disagree that monetary policy help management decisio</w:t>
      </w:r>
      <w:r w:rsidR="00120300" w:rsidRPr="00E00A33">
        <w:rPr>
          <w:rFonts w:ascii="Times New Roman" w:hAnsi="Times New Roman" w:cs="Times New Roman"/>
          <w:color w:val="000000"/>
          <w:sz w:val="24"/>
          <w:szCs w:val="24"/>
        </w:rPr>
        <w:t>n making, 2</w:t>
      </w:r>
      <w:r w:rsidRPr="00E00A33">
        <w:rPr>
          <w:rFonts w:ascii="Times New Roman" w:hAnsi="Times New Roman" w:cs="Times New Roman"/>
          <w:color w:val="000000"/>
          <w:sz w:val="24"/>
          <w:szCs w:val="24"/>
        </w:rPr>
        <w:t xml:space="preserve">% representing </w:t>
      </w:r>
      <w:r w:rsidR="00120300" w:rsidRPr="00E00A33">
        <w:rPr>
          <w:rFonts w:ascii="Times New Roman" w:hAnsi="Times New Roman" w:cs="Times New Roman"/>
          <w:color w:val="000000"/>
          <w:sz w:val="24"/>
          <w:szCs w:val="24"/>
        </w:rPr>
        <w:t>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with the statement and no respondent for undecided.</w:t>
      </w:r>
    </w:p>
    <w:p w14:paraId="2A39AF7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OBJ2: </w:t>
      </w:r>
      <w:r w:rsidR="008661CD" w:rsidRPr="00E00A33">
        <w:rPr>
          <w:rFonts w:ascii="Times New Roman" w:hAnsi="Times New Roman" w:cs="Times New Roman"/>
          <w:b/>
          <w:color w:val="000000"/>
          <w:sz w:val="24"/>
          <w:szCs w:val="24"/>
        </w:rPr>
        <w:t>Structural factors of Nigerian banking sector influence the transmission of monetary policy.</w:t>
      </w:r>
    </w:p>
    <w:p w14:paraId="020C216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7" w:name="17dp8vu" w:colFirst="0" w:colLast="0"/>
      <w:bookmarkEnd w:id="7"/>
      <w:r w:rsidRPr="00E00A33">
        <w:rPr>
          <w:rFonts w:ascii="Times New Roman" w:hAnsi="Times New Roman" w:cs="Times New Roman"/>
          <w:b/>
          <w:color w:val="000000"/>
          <w:sz w:val="24"/>
          <w:szCs w:val="24"/>
        </w:rPr>
        <w:t>Table 4.1.12</w:t>
      </w:r>
    </w:p>
    <w:p w14:paraId="26691081" w14:textId="77777777" w:rsidR="008661CD"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Question 11: Structural factors has significant impact</w:t>
      </w:r>
      <w:r w:rsidR="008661CD"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color w:val="000000"/>
          <w:sz w:val="24"/>
          <w:szCs w:val="24"/>
        </w:rPr>
        <w:t>on</w:t>
      </w:r>
      <w:r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b/>
          <w:color w:val="000000"/>
          <w:sz w:val="24"/>
          <w:szCs w:val="24"/>
        </w:rPr>
        <w:t xml:space="preserve">monetary policy </w:t>
      </w:r>
      <w:r w:rsidRPr="00E00A33">
        <w:rPr>
          <w:rFonts w:ascii="Times New Roman" w:hAnsi="Times New Roman" w:cs="Times New Roman"/>
          <w:b/>
          <w:color w:val="000000"/>
          <w:sz w:val="24"/>
          <w:szCs w:val="24"/>
        </w:rPr>
        <w:t>in Banking Organization</w:t>
      </w:r>
      <w:r w:rsidR="008661CD" w:rsidRPr="00E00A33">
        <w:rPr>
          <w:rFonts w:ascii="Times New Roman" w:hAnsi="Times New Roman" w:cs="Times New Roman"/>
          <w:b/>
          <w:color w:val="000000"/>
          <w:sz w:val="24"/>
          <w:szCs w:val="24"/>
        </w:rPr>
        <w:t xml:space="preserve">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8661CD" w:rsidRPr="00E00A33" w14:paraId="0DB75597" w14:textId="77777777" w:rsidTr="0034705C">
        <w:trPr>
          <w:cantSplit/>
          <w:trHeight w:val="324"/>
          <w:tblHeader/>
        </w:trPr>
        <w:tc>
          <w:tcPr>
            <w:tcW w:w="2980" w:type="dxa"/>
            <w:vAlign w:val="bottom"/>
          </w:tcPr>
          <w:p w14:paraId="27AAFA4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65508FB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5EA57CF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8661CD" w:rsidRPr="00E00A33" w14:paraId="5AD63320" w14:textId="77777777" w:rsidTr="0034705C">
        <w:trPr>
          <w:cantSplit/>
          <w:trHeight w:val="304"/>
          <w:tblHeader/>
        </w:trPr>
        <w:tc>
          <w:tcPr>
            <w:tcW w:w="2980" w:type="dxa"/>
            <w:vAlign w:val="bottom"/>
          </w:tcPr>
          <w:p w14:paraId="4D5B372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F5ECC7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32D61AF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8661CD" w:rsidRPr="00E00A33" w14:paraId="28D8FE89" w14:textId="77777777" w:rsidTr="0034705C">
        <w:trPr>
          <w:cantSplit/>
          <w:trHeight w:val="304"/>
          <w:tblHeader/>
        </w:trPr>
        <w:tc>
          <w:tcPr>
            <w:tcW w:w="2980" w:type="dxa"/>
            <w:vAlign w:val="bottom"/>
          </w:tcPr>
          <w:p w14:paraId="66743CF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14530674"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502B514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28</w:t>
            </w:r>
          </w:p>
        </w:tc>
      </w:tr>
      <w:tr w:rsidR="008661CD" w:rsidRPr="00E00A33" w14:paraId="67292740" w14:textId="77777777" w:rsidTr="0034705C">
        <w:trPr>
          <w:cantSplit/>
          <w:trHeight w:val="304"/>
          <w:tblHeader/>
        </w:trPr>
        <w:tc>
          <w:tcPr>
            <w:tcW w:w="2980" w:type="dxa"/>
            <w:vAlign w:val="bottom"/>
          </w:tcPr>
          <w:p w14:paraId="27A99208"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F540297"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44F431D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8661CD" w:rsidRPr="00E00A33" w14:paraId="4DF18759" w14:textId="77777777" w:rsidTr="0034705C">
        <w:trPr>
          <w:cantSplit/>
          <w:trHeight w:val="304"/>
          <w:tblHeader/>
        </w:trPr>
        <w:tc>
          <w:tcPr>
            <w:tcW w:w="2980" w:type="dxa"/>
            <w:vAlign w:val="bottom"/>
          </w:tcPr>
          <w:p w14:paraId="30D39ECA"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417F6B5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5046F9F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8661CD" w:rsidRPr="00E00A33" w14:paraId="712B6586" w14:textId="77777777" w:rsidTr="0034705C">
        <w:trPr>
          <w:cantSplit/>
          <w:trHeight w:val="304"/>
          <w:tblHeader/>
        </w:trPr>
        <w:tc>
          <w:tcPr>
            <w:tcW w:w="2980" w:type="dxa"/>
            <w:vAlign w:val="bottom"/>
          </w:tcPr>
          <w:p w14:paraId="45E247C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14E7C2E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1A2DFC0E"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8661CD" w:rsidRPr="00E00A33" w14:paraId="385180FD" w14:textId="77777777" w:rsidTr="0034705C">
        <w:trPr>
          <w:cantSplit/>
          <w:trHeight w:val="306"/>
          <w:tblHeader/>
        </w:trPr>
        <w:tc>
          <w:tcPr>
            <w:tcW w:w="2980" w:type="dxa"/>
            <w:vAlign w:val="bottom"/>
          </w:tcPr>
          <w:p w14:paraId="28E2A79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1A44F51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vAlign w:val="bottom"/>
          </w:tcPr>
          <w:p w14:paraId="627B895C"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9CE3956"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77A6065"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25 respondents strongly agree that Structural factors has significant impact on monetary policy in Banking Organization, 28% representing 14 respondents agree that Structural factors has significant impact on monetary policy in </w:t>
      </w:r>
      <w:r w:rsidRPr="00E00A33">
        <w:rPr>
          <w:rFonts w:ascii="Times New Roman" w:hAnsi="Times New Roman" w:cs="Times New Roman"/>
          <w:color w:val="000000"/>
          <w:sz w:val="24"/>
          <w:szCs w:val="24"/>
        </w:rPr>
        <w:lastRenderedPageBreak/>
        <w:t>Banking Organization, 12% representing 6 respondents were undecided and disagree with the statement and 8% representing 4 respondent strongly disagree that Structural factors has significant impact on monetary policy in Banking Organization.</w:t>
      </w:r>
    </w:p>
    <w:p w14:paraId="5CD0FFD2" w14:textId="77777777" w:rsidR="008661CD" w:rsidRPr="00E00A33" w:rsidRDefault="008661CD"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4.1.8</w:t>
      </w:r>
    </w:p>
    <w:p w14:paraId="58F3022A"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4.1.13</w:t>
      </w:r>
    </w:p>
    <w:p w14:paraId="7DA6EE27" w14:textId="77777777" w:rsidR="00506AE7" w:rsidRPr="00E00A33" w:rsidRDefault="006B50BC" w:rsidP="00044C4D">
      <w:pPr>
        <w:pStyle w:val="Normal1"/>
        <w:spacing w:line="240" w:lineRule="auto"/>
        <w:jc w:val="both"/>
        <w:rPr>
          <w:rFonts w:ascii="Times New Roman" w:hAnsi="Times New Roman" w:cs="Times New Roman"/>
          <w:color w:val="000000"/>
          <w:sz w:val="24"/>
          <w:szCs w:val="24"/>
        </w:rPr>
      </w:pPr>
      <w:bookmarkStart w:id="8" w:name="3rdcrjn" w:colFirst="0" w:colLast="0"/>
      <w:bookmarkEnd w:id="8"/>
      <w:r w:rsidRPr="00E00A33">
        <w:rPr>
          <w:rFonts w:ascii="Times New Roman" w:hAnsi="Times New Roman" w:cs="Times New Roman"/>
          <w:b/>
          <w:color w:val="000000"/>
          <w:sz w:val="24"/>
          <w:szCs w:val="24"/>
        </w:rPr>
        <w:t xml:space="preserve">Question 12: Structural factors understandability enhanced </w:t>
      </w:r>
      <w:r w:rsidR="008661CD" w:rsidRPr="00E00A33">
        <w:rPr>
          <w:rFonts w:ascii="Times New Roman" w:hAnsi="Times New Roman" w:cs="Times New Roman"/>
          <w:b/>
          <w:color w:val="000000"/>
          <w:sz w:val="24"/>
          <w:szCs w:val="24"/>
        </w:rPr>
        <w:t>monetary policy</w:t>
      </w:r>
      <w:r w:rsidR="00D76420" w:rsidRPr="00E00A33">
        <w:rPr>
          <w:rFonts w:ascii="Times New Roman" w:hAnsi="Times New Roman" w:cs="Times New Roman"/>
          <w:b/>
          <w:color w:val="000000"/>
          <w:sz w:val="24"/>
          <w:szCs w:val="24"/>
        </w:rPr>
        <w:t xml:space="preserve"> </w:t>
      </w:r>
      <w:r w:rsidRPr="00E00A33">
        <w:rPr>
          <w:rFonts w:ascii="Times New Roman" w:hAnsi="Times New Roman" w:cs="Times New Roman"/>
          <w:b/>
          <w:color w:val="000000"/>
          <w:sz w:val="24"/>
          <w:szCs w:val="24"/>
        </w:rPr>
        <w:t>in Banking Organization</w:t>
      </w:r>
      <w:bookmarkStart w:id="9" w:name="26in1rg" w:colFirst="0" w:colLast="0"/>
      <w:bookmarkEnd w:id="9"/>
      <w:r w:rsidR="00506AE7" w:rsidRPr="00E00A33">
        <w:rPr>
          <w:rFonts w:ascii="Times New Roman" w:hAnsi="Times New Roman" w:cs="Times New Roman"/>
          <w:color w:val="000000"/>
          <w:sz w:val="24"/>
          <w:szCs w:val="24"/>
        </w:rPr>
        <w:t xml:space="preserve"> </w:t>
      </w:r>
    </w:p>
    <w:tbl>
      <w:tblPr>
        <w:tblW w:w="5935" w:type="dxa"/>
        <w:tblInd w:w="10" w:type="dxa"/>
        <w:tblLayout w:type="fixed"/>
        <w:tblLook w:val="0400" w:firstRow="0" w:lastRow="0" w:firstColumn="0" w:lastColumn="0" w:noHBand="0" w:noVBand="1"/>
      </w:tblPr>
      <w:tblGrid>
        <w:gridCol w:w="2155"/>
        <w:gridCol w:w="2160"/>
        <w:gridCol w:w="1620"/>
      </w:tblGrid>
      <w:tr w:rsidR="00506AE7" w:rsidRPr="00E00A33" w14:paraId="4383042B" w14:textId="77777777" w:rsidTr="0034705C">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80B59C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367F509A"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4D43F7B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506AE7" w:rsidRPr="00E00A33" w14:paraId="72F058AA" w14:textId="77777777" w:rsidTr="0034705C">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443B38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44BD81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CAE39E8"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34</w:t>
            </w:r>
          </w:p>
        </w:tc>
      </w:tr>
      <w:tr w:rsidR="00506AE7" w:rsidRPr="00E00A33" w14:paraId="5F6A9F68"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9865471"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1622F1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14:paraId="2EB48BF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506AE7" w:rsidRPr="00E00A33" w14:paraId="7835EF4A"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87236D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70AF381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0D079D9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56065AA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829DBA0"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8DB58C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61E980F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506AE7" w:rsidRPr="00E00A33" w14:paraId="24F54D5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CD186D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1D2F112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31B26C6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3DF2EE42" w14:textId="77777777" w:rsidTr="0034705C">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71A5A71F"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7B095542"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3018AEB4"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BAB1CAA"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E77728F"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examination of the table shows that 34% representing 17 respondents strongly agree that Structural factors understandability enhanced monetary policy in Banking Organization, 42% representing 21 respondents agree that Structural factors understandability enhanced monetary policy in Banking Organization, 6% representing 3 respondents are undecided, 6 respondent representing 12% disagree that Structural factors understandability enhanced monetary policy in Banking Organization, 6% representing 3 respondents strongly disagree that Structural factors understandability enhanced monetary policy in Banking Organization.</w:t>
      </w:r>
    </w:p>
    <w:p w14:paraId="2772B8C2"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4.1.14</w:t>
      </w:r>
    </w:p>
    <w:p w14:paraId="7726B806" w14:textId="031E81C2" w:rsidR="00CD544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13: Structural factors understandability promote adequate record in </w:t>
      </w:r>
      <w:r w:rsidR="00876552"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CD5445"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CD5445" w:rsidRPr="00E00A33" w14:paraId="681A0717" w14:textId="77777777" w:rsidTr="0034705C">
        <w:trPr>
          <w:cantSplit/>
          <w:trHeight w:val="530"/>
          <w:tblHeader/>
        </w:trPr>
        <w:tc>
          <w:tcPr>
            <w:tcW w:w="1975" w:type="dxa"/>
            <w:vAlign w:val="bottom"/>
          </w:tcPr>
          <w:p w14:paraId="236EBE4F"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A87A78D"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133B7AB"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CD5445" w:rsidRPr="00E00A33" w14:paraId="002C2D0A" w14:textId="77777777" w:rsidTr="0034705C">
        <w:trPr>
          <w:cantSplit/>
          <w:trHeight w:val="306"/>
          <w:tblHeader/>
        </w:trPr>
        <w:tc>
          <w:tcPr>
            <w:tcW w:w="1975" w:type="dxa"/>
            <w:vAlign w:val="bottom"/>
          </w:tcPr>
          <w:p w14:paraId="498EF3D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C2C7970"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213B6F5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CD5445" w:rsidRPr="00E00A33" w14:paraId="159C324E" w14:textId="77777777" w:rsidTr="0034705C">
        <w:trPr>
          <w:cantSplit/>
          <w:trHeight w:val="304"/>
          <w:tblHeader/>
        </w:trPr>
        <w:tc>
          <w:tcPr>
            <w:tcW w:w="1975" w:type="dxa"/>
            <w:vAlign w:val="bottom"/>
          </w:tcPr>
          <w:p w14:paraId="39C87B7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5B35BC8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378F758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CD5445" w:rsidRPr="00E00A33" w14:paraId="39BA88D0" w14:textId="77777777" w:rsidTr="0034705C">
        <w:trPr>
          <w:cantSplit/>
          <w:trHeight w:val="306"/>
          <w:tblHeader/>
        </w:trPr>
        <w:tc>
          <w:tcPr>
            <w:tcW w:w="1975" w:type="dxa"/>
            <w:vAlign w:val="bottom"/>
          </w:tcPr>
          <w:p w14:paraId="24429CA6"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2A805CA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96E5B8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CD5445" w:rsidRPr="00E00A33" w14:paraId="2348BE3F" w14:textId="77777777" w:rsidTr="0034705C">
        <w:trPr>
          <w:cantSplit/>
          <w:trHeight w:val="304"/>
          <w:tblHeader/>
        </w:trPr>
        <w:tc>
          <w:tcPr>
            <w:tcW w:w="1975" w:type="dxa"/>
            <w:vAlign w:val="bottom"/>
          </w:tcPr>
          <w:p w14:paraId="441F589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0195BE0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8A88023"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CD5445" w:rsidRPr="00E00A33" w14:paraId="4B5D1641" w14:textId="77777777" w:rsidTr="0034705C">
        <w:trPr>
          <w:cantSplit/>
          <w:trHeight w:val="304"/>
          <w:tblHeader/>
        </w:trPr>
        <w:tc>
          <w:tcPr>
            <w:tcW w:w="1975" w:type="dxa"/>
            <w:vAlign w:val="bottom"/>
          </w:tcPr>
          <w:p w14:paraId="38B73BA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6879059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05D805A4"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CD5445" w:rsidRPr="00E00A33" w14:paraId="55AE6345" w14:textId="77777777" w:rsidTr="0034705C">
        <w:trPr>
          <w:cantSplit/>
          <w:trHeight w:val="304"/>
          <w:tblHeader/>
        </w:trPr>
        <w:tc>
          <w:tcPr>
            <w:tcW w:w="1975" w:type="dxa"/>
            <w:vAlign w:val="bottom"/>
          </w:tcPr>
          <w:p w14:paraId="4D2BA5D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E86D87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362C1F0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233C37" w14:textId="77777777"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8C9BDE8" w14:textId="623CAE4A"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 xml:space="preserve">The table shows Structural factors understandability promote adequate record in </w:t>
      </w:r>
      <w:r w:rsidR="00876552" w:rsidRPr="00E00A33">
        <w:rPr>
          <w:rFonts w:ascii="Times New Roman" w:hAnsi="Times New Roman" w:cs="Times New Roman"/>
          <w:color w:val="000000"/>
          <w:sz w:val="24"/>
          <w:szCs w:val="24"/>
        </w:rPr>
        <w:t>the Banking</w:t>
      </w:r>
      <w:r w:rsidRPr="00E00A33">
        <w:rPr>
          <w:rFonts w:ascii="Times New Roman" w:hAnsi="Times New Roman" w:cs="Times New Roman"/>
          <w:color w:val="000000"/>
          <w:sz w:val="24"/>
          <w:szCs w:val="24"/>
        </w:rPr>
        <w:t xml:space="preserve"> Organization. The inference is confirmed by the data in table 4.1.9 in which 48% representing 24 respondents strongly agree that  Structural factors understandability promote adequate record in the  Banking Organization, 20% representing 10 respondent agree that Structural factors understandability promote adequate record in the  Banking Organization, 32% representing 16 respondent are undecided, 2% representing 1 respondents disagree that Structural factors understandability promote adequate record in the  Banking Organization while 8% representing 4 respondent disagree that  Structural factors understandability promote adequate record in the  Banking Organization.</w:t>
      </w:r>
    </w:p>
    <w:p w14:paraId="7E874265"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4.1.15</w:t>
      </w:r>
    </w:p>
    <w:p w14:paraId="260B2A15" w14:textId="77777777" w:rsidR="004D012A" w:rsidRPr="00E00A33" w:rsidRDefault="006B50BC" w:rsidP="00044C4D">
      <w:pPr>
        <w:pStyle w:val="Normal1"/>
        <w:spacing w:line="240" w:lineRule="auto"/>
        <w:jc w:val="both"/>
        <w:rPr>
          <w:rFonts w:ascii="Times New Roman" w:hAnsi="Times New Roman" w:cs="Times New Roman"/>
          <w:color w:val="000000"/>
          <w:sz w:val="24"/>
          <w:szCs w:val="24"/>
        </w:rPr>
      </w:pPr>
      <w:bookmarkStart w:id="10" w:name="lnxbz9" w:colFirst="0" w:colLast="0"/>
      <w:bookmarkEnd w:id="10"/>
      <w:r w:rsidRPr="00E00A33">
        <w:rPr>
          <w:rFonts w:ascii="Times New Roman" w:hAnsi="Times New Roman" w:cs="Times New Roman"/>
          <w:b/>
          <w:color w:val="000000"/>
          <w:sz w:val="24"/>
          <w:szCs w:val="24"/>
        </w:rPr>
        <w:t xml:space="preserve">Question 14: Structural factors help to estimate annual income in </w:t>
      </w:r>
      <w:r w:rsidR="00D07315"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4D012A" w:rsidRPr="00E00A33">
        <w:rPr>
          <w:rFonts w:ascii="Times New Roman" w:hAnsi="Times New Roman" w:cs="Times New Roman"/>
          <w:color w:val="000000"/>
          <w:sz w:val="24"/>
          <w:szCs w:val="24"/>
        </w:rPr>
        <w:t xml:space="preserve"> </w:t>
      </w:r>
    </w:p>
    <w:tbl>
      <w:tblPr>
        <w:tblW w:w="5485" w:type="dxa"/>
        <w:tblInd w:w="10" w:type="dxa"/>
        <w:tblLayout w:type="fixed"/>
        <w:tblLook w:val="0400" w:firstRow="0" w:lastRow="0" w:firstColumn="0" w:lastColumn="0" w:noHBand="0" w:noVBand="1"/>
      </w:tblPr>
      <w:tblGrid>
        <w:gridCol w:w="2065"/>
        <w:gridCol w:w="1800"/>
        <w:gridCol w:w="1620"/>
      </w:tblGrid>
      <w:tr w:rsidR="004D012A" w:rsidRPr="00E00A33" w14:paraId="410769CD"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5A382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4129FA4D"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027441A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4D012A" w:rsidRPr="00E00A33" w14:paraId="4B64CE38"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472B7EA"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50065FB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1F92521C"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4D012A" w:rsidRPr="00E00A33" w14:paraId="184D9DA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548103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8A2C799"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47D02CA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4D012A" w:rsidRPr="00E00A33" w14:paraId="13C18BFD"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4A58566"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0CFB9EA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2C03402B"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4D012A" w:rsidRPr="00E00A33" w14:paraId="08999EA0"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3241EA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BB80FC2"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F41565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0F2DE8C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86705F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35CA427"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44125AB0"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79F0164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F48082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396D0B7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275EC67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A9355DF" w14:textId="77777777" w:rsidR="004D012A"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15208C7" w14:textId="043C543F" w:rsidR="006B50BC"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5327A00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11" w:name="35nkun2" w:colFirst="0" w:colLast="0"/>
      <w:bookmarkEnd w:id="11"/>
      <w:r w:rsidRPr="00E00A33">
        <w:rPr>
          <w:rFonts w:ascii="Times New Roman" w:hAnsi="Times New Roman" w:cs="Times New Roman"/>
          <w:b/>
          <w:color w:val="000000"/>
          <w:sz w:val="24"/>
          <w:szCs w:val="24"/>
        </w:rPr>
        <w:t>Table 4.1.16</w:t>
      </w:r>
    </w:p>
    <w:p w14:paraId="3233B976" w14:textId="77777777" w:rsidR="006024B6"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w:t>
      </w:r>
      <w:r w:rsidRPr="00E00A33">
        <w:rPr>
          <w:rFonts w:ascii="Times New Roman" w:hAnsi="Times New Roman" w:cs="Times New Roman"/>
          <w:b/>
          <w:color w:val="000000"/>
          <w:sz w:val="24"/>
          <w:szCs w:val="24"/>
        </w:rPr>
        <w:tab/>
        <w:t>15:</w:t>
      </w:r>
      <w:r w:rsidRPr="00E00A33">
        <w:rPr>
          <w:rFonts w:ascii="Times New Roman" w:hAnsi="Times New Roman" w:cs="Times New Roman"/>
          <w:b/>
          <w:color w:val="000000"/>
          <w:sz w:val="24"/>
          <w:szCs w:val="24"/>
        </w:rPr>
        <w:tab/>
        <w:t>There</w:t>
      </w:r>
      <w:r w:rsidRPr="00E00A33">
        <w:rPr>
          <w:rFonts w:ascii="Times New Roman" w:hAnsi="Times New Roman" w:cs="Times New Roman"/>
          <w:b/>
          <w:color w:val="000000"/>
          <w:sz w:val="24"/>
          <w:szCs w:val="24"/>
        </w:rPr>
        <w:tab/>
        <w:t>is connection</w:t>
      </w:r>
      <w:r w:rsidRPr="00E00A33">
        <w:rPr>
          <w:rFonts w:ascii="Times New Roman" w:hAnsi="Times New Roman" w:cs="Times New Roman"/>
          <w:b/>
          <w:color w:val="000000"/>
          <w:sz w:val="24"/>
          <w:szCs w:val="24"/>
        </w:rPr>
        <w:tab/>
        <w:t>between</w:t>
      </w:r>
      <w:r w:rsidRPr="00E00A33">
        <w:rPr>
          <w:rFonts w:ascii="Times New Roman" w:hAnsi="Times New Roman" w:cs="Times New Roman"/>
          <w:b/>
          <w:color w:val="000000"/>
          <w:sz w:val="24"/>
          <w:szCs w:val="24"/>
        </w:rPr>
        <w:tab/>
        <w:t>the</w:t>
      </w:r>
      <w:r w:rsidRPr="00E00A33">
        <w:rPr>
          <w:rFonts w:ascii="Times New Roman" w:hAnsi="Times New Roman" w:cs="Times New Roman"/>
          <w:b/>
          <w:color w:val="000000"/>
          <w:sz w:val="24"/>
          <w:szCs w:val="24"/>
        </w:rPr>
        <w:tab/>
        <w:t>type</w:t>
      </w:r>
      <w:r w:rsidRPr="00E00A33">
        <w:rPr>
          <w:rFonts w:ascii="Times New Roman" w:hAnsi="Times New Roman" w:cs="Times New Roman"/>
          <w:b/>
          <w:color w:val="000000"/>
          <w:sz w:val="24"/>
          <w:szCs w:val="24"/>
        </w:rPr>
        <w:tab/>
        <w:t xml:space="preserve">of </w:t>
      </w:r>
      <w:r w:rsidR="006024B6" w:rsidRPr="00E00A33">
        <w:rPr>
          <w:rFonts w:ascii="Times New Roman" w:hAnsi="Times New Roman" w:cs="Times New Roman"/>
          <w:b/>
          <w:color w:val="000000"/>
          <w:sz w:val="24"/>
          <w:szCs w:val="24"/>
        </w:rPr>
        <w:t xml:space="preserve">Structural factors </w:t>
      </w:r>
      <w:r w:rsidRPr="00E00A33">
        <w:rPr>
          <w:rFonts w:ascii="Times New Roman" w:hAnsi="Times New Roman" w:cs="Times New Roman"/>
          <w:b/>
          <w:color w:val="000000"/>
          <w:sz w:val="24"/>
          <w:szCs w:val="24"/>
        </w:rPr>
        <w:t xml:space="preserve">and </w:t>
      </w:r>
      <w:r w:rsidR="006024B6" w:rsidRPr="00E00A33">
        <w:rPr>
          <w:rFonts w:ascii="Times New Roman" w:hAnsi="Times New Roman" w:cs="Times New Roman"/>
          <w:b/>
          <w:color w:val="000000"/>
          <w:sz w:val="24"/>
          <w:szCs w:val="24"/>
        </w:rPr>
        <w:t xml:space="preserve">bank transmission </w:t>
      </w:r>
    </w:p>
    <w:tbl>
      <w:tblPr>
        <w:tblW w:w="8880" w:type="dxa"/>
        <w:tblInd w:w="10" w:type="dxa"/>
        <w:tblLayout w:type="fixed"/>
        <w:tblLook w:val="0400" w:firstRow="0" w:lastRow="0" w:firstColumn="0" w:lastColumn="0" w:noHBand="0" w:noVBand="1"/>
      </w:tblPr>
      <w:tblGrid>
        <w:gridCol w:w="2980"/>
        <w:gridCol w:w="2960"/>
        <w:gridCol w:w="2940"/>
      </w:tblGrid>
      <w:tr w:rsidR="006024B6" w:rsidRPr="00E00A33" w14:paraId="32689E9B"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55EBA3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9808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363B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024B6" w:rsidRPr="00E00A33" w14:paraId="16E2B8BE"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299781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A238F9"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5E7057B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024B6" w:rsidRPr="00E00A33" w14:paraId="23F7F28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2D604A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77D33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593D692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6024B6" w:rsidRPr="00E00A33" w14:paraId="470165C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A1F29E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1898A55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330AF90E"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024B6" w:rsidRPr="00E00A33" w14:paraId="15321C7D"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BA96486"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822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717555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024B6" w:rsidRPr="00E00A33" w14:paraId="577C1056"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E7BA321"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82DF9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06D94015"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024B6" w:rsidRPr="00E00A33" w14:paraId="2C1C3C92"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D8BA19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00C3CCD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297296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4C7E7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B9D45E5" w14:textId="4410D2C5" w:rsidR="006024B6" w:rsidRPr="00E00A33" w:rsidRDefault="006024B6"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 xml:space="preserve">between </w:t>
      </w:r>
      <w:r w:rsidR="00876552" w:rsidRPr="00E00A33">
        <w:rPr>
          <w:rFonts w:ascii="Times New Roman" w:hAnsi="Times New Roman" w:cs="Times New Roman"/>
          <w:color w:val="000000"/>
          <w:sz w:val="24"/>
          <w:szCs w:val="24"/>
        </w:rPr>
        <w:t>the type</w:t>
      </w:r>
      <w:r w:rsidRPr="00E00A33">
        <w:rPr>
          <w:rFonts w:ascii="Times New Roman" w:hAnsi="Times New Roman" w:cs="Times New Roman"/>
          <w:color w:val="000000"/>
          <w:sz w:val="24"/>
          <w:szCs w:val="24"/>
        </w:rPr>
        <w:t xml:space="preserve"> of Structural factors and bank transmission. A look at the table shows 58% representing 29 respondent strongly agree that there 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w:t>
      </w:r>
      <w:r w:rsidRPr="00E00A33">
        <w:rPr>
          <w:rFonts w:ascii="Times New Roman" w:hAnsi="Times New Roman" w:cs="Times New Roman"/>
          <w:color w:val="000000"/>
          <w:sz w:val="24"/>
          <w:szCs w:val="24"/>
        </w:rPr>
        <w:tab/>
        <w:t>type</w:t>
      </w:r>
      <w:r w:rsidRPr="00E00A33">
        <w:rPr>
          <w:rFonts w:ascii="Times New Roman" w:hAnsi="Times New Roman" w:cs="Times New Roman"/>
          <w:color w:val="000000"/>
          <w:sz w:val="24"/>
          <w:szCs w:val="24"/>
        </w:rPr>
        <w:tab/>
        <w:t>of Structural factors and bank transmission, 26% representing 13 respondents agree that There</w:t>
      </w:r>
      <w:r w:rsidRPr="00E00A33">
        <w:rPr>
          <w:rFonts w:ascii="Times New Roman" w:hAnsi="Times New Roman" w:cs="Times New Roman"/>
          <w:color w:val="000000"/>
          <w:sz w:val="24"/>
          <w:szCs w:val="24"/>
        </w:rPr>
        <w:tab/>
        <w:t>is connection 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12% representing 6 respondent disagree that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2% representing 4 respondent strongly disagree with the statement and no respondent for undecided. There</w:t>
      </w:r>
      <w:r w:rsidRPr="00E00A33">
        <w:rPr>
          <w:rFonts w:ascii="Times New Roman" w:hAnsi="Times New Roman" w:cs="Times New Roman"/>
          <w:color w:val="000000"/>
          <w:sz w:val="24"/>
          <w:szCs w:val="24"/>
        </w:rPr>
        <w:tab/>
        <w:t xml:space="preserve">is connection between the type of Structural factors and bank transmission </w:t>
      </w:r>
    </w:p>
    <w:p w14:paraId="3B8F3CC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12" w:name="44sinio" w:colFirst="0" w:colLast="0"/>
      <w:bookmarkEnd w:id="12"/>
      <w:r w:rsidRPr="00E00A33">
        <w:rPr>
          <w:rFonts w:ascii="Times New Roman" w:hAnsi="Times New Roman" w:cs="Times New Roman"/>
          <w:b/>
          <w:color w:val="000000"/>
          <w:sz w:val="24"/>
          <w:szCs w:val="24"/>
        </w:rPr>
        <w:t xml:space="preserve">OBJ3: </w:t>
      </w:r>
      <w:r w:rsidR="00A810FA"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p>
    <w:p w14:paraId="011B8F4A" w14:textId="77777777" w:rsidR="006B50BC" w:rsidRPr="00E00A33" w:rsidRDefault="00A810FA"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4.1.17</w:t>
      </w:r>
    </w:p>
    <w:p w14:paraId="1954BA10" w14:textId="0C769B0F" w:rsidR="00A810FA"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17: </w:t>
      </w:r>
      <w:r w:rsidR="00A810FA" w:rsidRPr="00E00A33">
        <w:rPr>
          <w:rStyle w:val="Strong"/>
          <w:rFonts w:ascii="Times New Roman" w:eastAsia="Times New Roman" w:hAnsi="Times New Roman" w:cs="Times New Roman"/>
          <w:b w:val="0"/>
          <w:sz w:val="24"/>
          <w:szCs w:val="24"/>
        </w:rPr>
        <w:t xml:space="preserve">bank-based transmission mechanism </w:t>
      </w:r>
      <w:r w:rsidR="00876552" w:rsidRPr="00E00A33">
        <w:rPr>
          <w:rStyle w:val="Strong"/>
          <w:rFonts w:ascii="Times New Roman" w:eastAsia="Times New Roman" w:hAnsi="Times New Roman" w:cs="Times New Roman"/>
          <w:b w:val="0"/>
          <w:sz w:val="24"/>
          <w:szCs w:val="24"/>
        </w:rPr>
        <w:t>enhances</w:t>
      </w:r>
      <w:r w:rsidR="00A810FA" w:rsidRPr="00E00A33">
        <w:rPr>
          <w:rStyle w:val="Strong"/>
          <w:rFonts w:ascii="Times New Roman" w:eastAsia="Times New Roman" w:hAnsi="Times New Roman" w:cs="Times New Roman"/>
          <w:b w:val="0"/>
          <w:sz w:val="24"/>
          <w:szCs w:val="24"/>
        </w:rPr>
        <w:t xml:space="preserve"> economic conditions of the Nigerian banking system</w:t>
      </w:r>
      <w:bookmarkStart w:id="13" w:name="2jxsxqh" w:colFirst="0" w:colLast="0"/>
      <w:bookmarkEnd w:id="13"/>
      <w:r w:rsidR="00A810FA"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A810FA" w:rsidRPr="00E00A33" w14:paraId="5BC7D4B9"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272C9C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68B3FE6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C3441A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A810FA" w:rsidRPr="00E00A33" w14:paraId="16445558"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C389F5E"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3468AA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442EB2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A810FA" w:rsidRPr="00E00A33" w14:paraId="1EFD3FDB"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68AD57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72B9DB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ED990"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A810FA" w:rsidRPr="00E00A33" w14:paraId="4FDAAE2C"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4878687"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E40DE4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699D3A83"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A810FA" w:rsidRPr="00E00A33" w14:paraId="45F8ABC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358AE1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1C907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7EDED75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A810FA" w:rsidRPr="00E00A33" w14:paraId="21AA8C0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FE1E1F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7A63B7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4E8F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A810FA" w:rsidRPr="00E00A33" w14:paraId="2178C250"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6C992E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6470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57B04CA2"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0C33A4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C9F66A5" w14:textId="77777777" w:rsidR="00E41EF6" w:rsidRDefault="00A810FA" w:rsidP="00E00A33">
      <w:pPr>
        <w:pStyle w:val="Normal1"/>
        <w:spacing w:line="360" w:lineRule="auto"/>
        <w:jc w:val="both"/>
        <w:rPr>
          <w:rStyle w:val="Strong"/>
          <w:rFonts w:ascii="Times New Roman" w:eastAsia="Times New Roman" w:hAnsi="Times New Roman" w:cs="Times New Roman"/>
          <w:b w:val="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 xml:space="preserve">bank-based transmission </w:t>
      </w:r>
      <w:r w:rsidR="00E41EF6" w:rsidRPr="00E00A33">
        <w:rPr>
          <w:rStyle w:val="Strong"/>
          <w:rFonts w:ascii="Times New Roman" w:eastAsia="Times New Roman" w:hAnsi="Times New Roman" w:cs="Times New Roman"/>
          <w:b w:val="0"/>
          <w:sz w:val="24"/>
          <w:szCs w:val="24"/>
        </w:rPr>
        <w:t>mechanism enhances</w:t>
      </w:r>
      <w:r w:rsidRPr="00E00A33">
        <w:rPr>
          <w:rStyle w:val="Strong"/>
          <w:rFonts w:ascii="Times New Roman" w:eastAsia="Times New Roman" w:hAnsi="Times New Roman" w:cs="Times New Roman"/>
          <w:b w:val="0"/>
          <w:sz w:val="24"/>
          <w:szCs w:val="24"/>
        </w:rPr>
        <w:t xml:space="preserve"> economic conditions of the Nigerian banking</w:t>
      </w:r>
      <w:r w:rsidRPr="00E00A33">
        <w:rPr>
          <w:rFonts w:ascii="Times New Roman" w:hAnsi="Times New Roman" w:cs="Times New Roman"/>
          <w:color w:val="000000"/>
          <w:sz w:val="24"/>
          <w:szCs w:val="24"/>
        </w:rPr>
        <w:t xml:space="preserve">.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26% representing 13 respondents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12% representing 6 respondent disagree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 representing 4 respondent strongly disagree with the statement and no respondent for undecided. </w:t>
      </w:r>
      <w:r w:rsidRPr="00E00A33">
        <w:rPr>
          <w:rStyle w:val="Strong"/>
          <w:rFonts w:ascii="Times New Roman" w:eastAsia="Times New Roman" w:hAnsi="Times New Roman" w:cs="Times New Roman"/>
          <w:b w:val="0"/>
          <w:sz w:val="24"/>
          <w:szCs w:val="24"/>
        </w:rPr>
        <w:t xml:space="preserve">Bank-based transmission mechanism enhance economic conditions of the Nigerian banking </w:t>
      </w:r>
    </w:p>
    <w:p w14:paraId="1A31B244" w14:textId="77777777" w:rsidR="00044C4D" w:rsidRPr="00E00A33" w:rsidRDefault="00044C4D" w:rsidP="00E00A33">
      <w:pPr>
        <w:pStyle w:val="Normal1"/>
        <w:spacing w:line="360" w:lineRule="auto"/>
        <w:jc w:val="both"/>
        <w:rPr>
          <w:rStyle w:val="Strong"/>
          <w:rFonts w:ascii="Times New Roman" w:eastAsia="Times New Roman" w:hAnsi="Times New Roman" w:cs="Times New Roman"/>
          <w:b w:val="0"/>
          <w:sz w:val="24"/>
          <w:szCs w:val="24"/>
        </w:rPr>
      </w:pPr>
    </w:p>
    <w:p w14:paraId="7F90AADF" w14:textId="77777777" w:rsidR="006B50BC" w:rsidRPr="00E00A33" w:rsidRDefault="00E41EF6"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4.1.18</w:t>
      </w:r>
      <w:r w:rsidR="006B50BC" w:rsidRPr="00E00A33">
        <w:rPr>
          <w:rFonts w:ascii="Times New Roman" w:hAnsi="Times New Roman" w:cs="Times New Roman"/>
          <w:b/>
          <w:color w:val="000000"/>
          <w:sz w:val="24"/>
          <w:szCs w:val="24"/>
        </w:rPr>
        <w:t xml:space="preserve"> </w:t>
      </w:r>
    </w:p>
    <w:p w14:paraId="6BF83AD9" w14:textId="27E1FE35" w:rsidR="00D0731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18: </w:t>
      </w:r>
      <w:r w:rsidR="00D07315" w:rsidRPr="00E00A33">
        <w:rPr>
          <w:rStyle w:val="Strong"/>
          <w:rFonts w:ascii="Times New Roman" w:eastAsia="Times New Roman" w:hAnsi="Times New Roman" w:cs="Times New Roman"/>
          <w:b w:val="0"/>
          <w:sz w:val="24"/>
          <w:szCs w:val="24"/>
        </w:rPr>
        <w:t xml:space="preserve">bank-based transmission mechanism </w:t>
      </w:r>
      <w:r w:rsidR="00876552" w:rsidRPr="00E00A33">
        <w:rPr>
          <w:rFonts w:ascii="Times New Roman" w:hAnsi="Times New Roman" w:cs="Times New Roman"/>
          <w:color w:val="000000"/>
          <w:sz w:val="24"/>
          <w:szCs w:val="24"/>
        </w:rPr>
        <w:t>is</w:t>
      </w:r>
      <w:r w:rsidRPr="00E00A33">
        <w:rPr>
          <w:rFonts w:ascii="Times New Roman" w:hAnsi="Times New Roman" w:cs="Times New Roman"/>
          <w:color w:val="000000"/>
          <w:sz w:val="24"/>
          <w:szCs w:val="24"/>
        </w:rPr>
        <w:t xml:space="preserve"> an open source of </w:t>
      </w:r>
      <w:r w:rsidR="00D07315" w:rsidRPr="00E00A33">
        <w:rPr>
          <w:rStyle w:val="Strong"/>
          <w:rFonts w:ascii="Times New Roman" w:eastAsia="Times New Roman" w:hAnsi="Times New Roman" w:cs="Times New Roman"/>
          <w:b w:val="0"/>
          <w:sz w:val="24"/>
          <w:szCs w:val="24"/>
        </w:rPr>
        <w:t xml:space="preserve">economic development </w:t>
      </w:r>
    </w:p>
    <w:tbl>
      <w:tblPr>
        <w:tblW w:w="5485" w:type="dxa"/>
        <w:tblInd w:w="10" w:type="dxa"/>
        <w:tblLayout w:type="fixed"/>
        <w:tblLook w:val="0400" w:firstRow="0" w:lastRow="0" w:firstColumn="0" w:lastColumn="0" w:noHBand="0" w:noVBand="1"/>
      </w:tblPr>
      <w:tblGrid>
        <w:gridCol w:w="2065"/>
        <w:gridCol w:w="1800"/>
        <w:gridCol w:w="1620"/>
      </w:tblGrid>
      <w:tr w:rsidR="00D07315" w:rsidRPr="00E00A33" w14:paraId="326E30DA"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CF6913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0A2CD01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7438645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07315" w:rsidRPr="00E00A33" w14:paraId="37E0B893"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854ED8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D29B8D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44A638E0"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07315" w:rsidRPr="00E00A33" w14:paraId="2A875934"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315B904"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3367B19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2C1486E2"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D07315" w:rsidRPr="00E00A33" w14:paraId="3AB37AB9"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575F63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397332A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36C3ED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D07315" w:rsidRPr="00E00A33" w14:paraId="5D4D9F5C"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277E30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C4D328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5898143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64CD6E77"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E76A89"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EEC2A5"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7ADE23E"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54C40EB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813B48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67009A9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1D36A77C"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759E69" w14:textId="77777777"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B4AD565" w14:textId="1B1FEF6D"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40E966D3" w14:textId="4671C08B"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n, 17% representing 10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no respondent for disagree and strongly disagree.</w:t>
      </w:r>
    </w:p>
    <w:p w14:paraId="551A7781" w14:textId="77777777" w:rsidR="006B50BC" w:rsidRPr="00E00A33" w:rsidRDefault="003850FD" w:rsidP="00E00A33">
      <w:pPr>
        <w:pStyle w:val="Normal1"/>
        <w:spacing w:line="360" w:lineRule="auto"/>
        <w:jc w:val="both"/>
        <w:rPr>
          <w:rFonts w:ascii="Times New Roman" w:hAnsi="Times New Roman" w:cs="Times New Roman"/>
          <w:b/>
          <w:color w:val="000000"/>
          <w:sz w:val="24"/>
          <w:szCs w:val="24"/>
        </w:rPr>
      </w:pPr>
      <w:bookmarkStart w:id="14" w:name="z337ya" w:colFirst="0" w:colLast="0"/>
      <w:bookmarkEnd w:id="14"/>
      <w:r w:rsidRPr="00E00A33">
        <w:rPr>
          <w:rFonts w:ascii="Times New Roman" w:hAnsi="Times New Roman" w:cs="Times New Roman"/>
          <w:b/>
          <w:color w:val="000000"/>
          <w:sz w:val="24"/>
          <w:szCs w:val="24"/>
        </w:rPr>
        <w:t>Table 4.1.19</w:t>
      </w:r>
    </w:p>
    <w:p w14:paraId="73677B4F" w14:textId="77777777" w:rsidR="003850FD"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19: </w:t>
      </w:r>
      <w:r w:rsidR="003850FD"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003850FD" w:rsidRPr="00E00A33">
        <w:rPr>
          <w:rStyle w:val="Strong"/>
          <w:rFonts w:ascii="Times New Roman" w:eastAsia="Times New Roman" w:hAnsi="Times New Roman" w:cs="Times New Roman"/>
          <w:b w:val="0"/>
          <w:sz w:val="24"/>
          <w:szCs w:val="24"/>
        </w:rPr>
        <w:t>economic development</w:t>
      </w:r>
      <w:r w:rsidR="003850FD"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3850FD" w:rsidRPr="00E00A33" w14:paraId="67B52441" w14:textId="77777777" w:rsidTr="0034705C">
        <w:trPr>
          <w:cantSplit/>
          <w:trHeight w:val="530"/>
          <w:tblHeader/>
        </w:trPr>
        <w:tc>
          <w:tcPr>
            <w:tcW w:w="1975" w:type="dxa"/>
            <w:vAlign w:val="bottom"/>
          </w:tcPr>
          <w:p w14:paraId="63F271A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6FFA3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8336BA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3850FD" w:rsidRPr="00E00A33" w14:paraId="2A80217A" w14:textId="77777777" w:rsidTr="0034705C">
        <w:trPr>
          <w:cantSplit/>
          <w:trHeight w:val="306"/>
          <w:tblHeader/>
        </w:trPr>
        <w:tc>
          <w:tcPr>
            <w:tcW w:w="1975" w:type="dxa"/>
            <w:vAlign w:val="bottom"/>
          </w:tcPr>
          <w:p w14:paraId="2B3CBBF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5402B65C"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071ACEE7"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3850FD" w:rsidRPr="00E00A33" w14:paraId="6E4BA500" w14:textId="77777777" w:rsidTr="0034705C">
        <w:trPr>
          <w:cantSplit/>
          <w:trHeight w:val="304"/>
          <w:tblHeader/>
        </w:trPr>
        <w:tc>
          <w:tcPr>
            <w:tcW w:w="1975" w:type="dxa"/>
            <w:vAlign w:val="bottom"/>
          </w:tcPr>
          <w:p w14:paraId="109109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27295ED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7927288D"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3850FD" w:rsidRPr="00E00A33" w14:paraId="209942CF" w14:textId="77777777" w:rsidTr="0034705C">
        <w:trPr>
          <w:cantSplit/>
          <w:trHeight w:val="306"/>
          <w:tblHeader/>
        </w:trPr>
        <w:tc>
          <w:tcPr>
            <w:tcW w:w="1975" w:type="dxa"/>
            <w:vAlign w:val="bottom"/>
          </w:tcPr>
          <w:p w14:paraId="6705F3E6"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6A6AA4F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84816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3850FD" w:rsidRPr="00E00A33" w14:paraId="1A251436" w14:textId="77777777" w:rsidTr="0034705C">
        <w:trPr>
          <w:cantSplit/>
          <w:trHeight w:val="304"/>
          <w:tblHeader/>
        </w:trPr>
        <w:tc>
          <w:tcPr>
            <w:tcW w:w="1975" w:type="dxa"/>
            <w:vAlign w:val="bottom"/>
          </w:tcPr>
          <w:p w14:paraId="32A4BF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7558B22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6B71ECA"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3850FD" w:rsidRPr="00E00A33" w14:paraId="26EFC309" w14:textId="77777777" w:rsidTr="0034705C">
        <w:trPr>
          <w:cantSplit/>
          <w:trHeight w:val="304"/>
          <w:tblHeader/>
        </w:trPr>
        <w:tc>
          <w:tcPr>
            <w:tcW w:w="1975" w:type="dxa"/>
            <w:vAlign w:val="bottom"/>
          </w:tcPr>
          <w:p w14:paraId="1B85138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5B4A75C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5294864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3850FD" w:rsidRPr="00E00A33" w14:paraId="5C1FACD6" w14:textId="77777777" w:rsidTr="0034705C">
        <w:trPr>
          <w:cantSplit/>
          <w:trHeight w:val="304"/>
          <w:tblHeader/>
        </w:trPr>
        <w:tc>
          <w:tcPr>
            <w:tcW w:w="1975" w:type="dxa"/>
            <w:vAlign w:val="bottom"/>
          </w:tcPr>
          <w:p w14:paraId="5719EC1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881F9B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4D554AB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46367897"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2BD1372"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w:t>
      </w:r>
      <w:r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The inference is confirmed by the data in table 4.1.9 in which 48% representing 24 respondents strongly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20% representing 10 respondent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32% representing 16 respondent are undecided, 2% representing 1 </w:t>
      </w:r>
      <w:r w:rsidRPr="00E00A33">
        <w:rPr>
          <w:rFonts w:ascii="Times New Roman" w:hAnsi="Times New Roman" w:cs="Times New Roman"/>
          <w:color w:val="000000"/>
          <w:sz w:val="24"/>
          <w:szCs w:val="24"/>
        </w:rPr>
        <w:lastRenderedPageBreak/>
        <w:t xml:space="preserve">respondents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while 8% representing 4 respondent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w:t>
      </w:r>
    </w:p>
    <w:p w14:paraId="1A9FC70C" w14:textId="77777777" w:rsidR="006B50BC" w:rsidRPr="00E00A33" w:rsidRDefault="005F18FF"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4.1.20</w:t>
      </w:r>
    </w:p>
    <w:p w14:paraId="7EA3C789" w14:textId="77777777" w:rsidR="00DD7F40" w:rsidRPr="00E00A33" w:rsidRDefault="005F18F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20</w:t>
      </w:r>
      <w:r w:rsidR="006B50BC" w:rsidRPr="00E00A33">
        <w:rPr>
          <w:rFonts w:ascii="Times New Roman" w:hAnsi="Times New Roman" w:cs="Times New Roman"/>
          <w:b/>
          <w:color w:val="000000"/>
          <w:sz w:val="24"/>
          <w:szCs w:val="24"/>
        </w:rPr>
        <w:t xml:space="preserve">: </w:t>
      </w:r>
      <w:r w:rsidR="00DD7F40" w:rsidRPr="00E00A33">
        <w:rPr>
          <w:rStyle w:val="Strong"/>
          <w:rFonts w:ascii="Times New Roman" w:eastAsia="Times New Roman" w:hAnsi="Times New Roman" w:cs="Times New Roman"/>
          <w:b w:val="0"/>
          <w:sz w:val="24"/>
          <w:szCs w:val="24"/>
        </w:rPr>
        <w:t>bank-based transmission mechanism</w:t>
      </w:r>
      <w:r w:rsidR="00DD7F40" w:rsidRPr="00E00A33">
        <w:rPr>
          <w:rFonts w:ascii="Times New Roman" w:hAnsi="Times New Roman" w:cs="Times New Roman"/>
          <w:b/>
          <w:color w:val="000000"/>
          <w:sz w:val="24"/>
          <w:szCs w:val="24"/>
        </w:rPr>
        <w:t xml:space="preserve"> </w:t>
      </w:r>
      <w:r w:rsidR="00DD7F40" w:rsidRPr="00E00A33">
        <w:rPr>
          <w:rFonts w:ascii="Times New Roman" w:hAnsi="Times New Roman" w:cs="Times New Roman"/>
          <w:color w:val="000000"/>
          <w:sz w:val="24"/>
          <w:szCs w:val="24"/>
        </w:rPr>
        <w:t>provides</w:t>
      </w:r>
      <w:r w:rsidRPr="00E00A33">
        <w:rPr>
          <w:rFonts w:ascii="Times New Roman" w:hAnsi="Times New Roman" w:cs="Times New Roman"/>
          <w:color w:val="000000"/>
          <w:sz w:val="24"/>
          <w:szCs w:val="24"/>
        </w:rPr>
        <w:t xml:space="preserve">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006B50BC" w:rsidRPr="00E00A33">
        <w:rPr>
          <w:rFonts w:ascii="Times New Roman" w:hAnsi="Times New Roman" w:cs="Times New Roman"/>
          <w:color w:val="000000"/>
          <w:sz w:val="24"/>
          <w:szCs w:val="24"/>
        </w:rPr>
        <w:t>.</w:t>
      </w:r>
      <w:r w:rsidR="00DD7F40"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DD7F40" w:rsidRPr="00E00A33" w14:paraId="7953B0D2"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C2ACB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40BE99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6B2158A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D7F40" w:rsidRPr="00E00A33" w14:paraId="380F339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AB36FB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0D06F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743332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D7F40" w:rsidRPr="00E00A33" w14:paraId="031DE94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A3A22E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35AFBD2"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347B8EB1"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DD7F40" w:rsidRPr="00E00A33" w14:paraId="7FB482EA"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D8A2AF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28A03DF3"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6755E6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D7F40" w:rsidRPr="00E00A33" w14:paraId="7C93320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0F4C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504658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4B771BD"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DD7F40" w:rsidRPr="00E00A33" w14:paraId="46617314"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5F2421B"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9DED576"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64AFC69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DD7F40" w:rsidRPr="00E00A33" w14:paraId="6E85AA73"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388AE4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4D92450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F6F5E68"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8E8E28F" w14:textId="77777777" w:rsidR="00DD7F40" w:rsidRPr="00E00A33" w:rsidRDefault="00DD7F40"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9484744" w14:textId="77777777" w:rsidR="00DD7F40" w:rsidRPr="00E00A33" w:rsidRDefault="00DD7F40"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26% representing 13 respondents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12% representing 6 respondent disagree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Pr="00E00A33">
        <w:rPr>
          <w:rFonts w:ascii="Times New Roman" w:hAnsi="Times New Roman" w:cs="Times New Roman"/>
          <w:b/>
          <w:color w:val="000000"/>
          <w:sz w:val="24"/>
          <w:szCs w:val="24"/>
        </w:rPr>
        <w:t xml:space="preserve"> </w:t>
      </w:r>
    </w:p>
    <w:p w14:paraId="24E2C1D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4.4 TESTING OF HYPOTHESIS</w:t>
      </w:r>
    </w:p>
    <w:p w14:paraId="2A33092F" w14:textId="1B0D9E90"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Having presented all the information and data gathered from the staff of </w:t>
      </w:r>
      <w:r w:rsidR="00177670">
        <w:rPr>
          <w:rFonts w:ascii="Times New Roman" w:hAnsi="Times New Roman" w:cs="Times New Roman"/>
          <w:color w:val="000000"/>
          <w:sz w:val="24"/>
          <w:szCs w:val="24"/>
        </w:rPr>
        <w:t>UNION bank</w:t>
      </w:r>
      <w:r w:rsidR="00301381"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Ilorin, it is time to test the hypothesis made in the first chapter of the study.</w:t>
      </w:r>
    </w:p>
    <w:p w14:paraId="02F40CC5" w14:textId="1B690D5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hypothesis is tested using the chi-square statistical tools.</w:t>
      </w:r>
    </w:p>
    <w:p w14:paraId="679A99FC" w14:textId="283172B6" w:rsidR="006B50BC" w:rsidRPr="00E00A33" w:rsidRDefault="00EB428D" w:rsidP="00044C4D">
      <w:pPr>
        <w:pStyle w:val="Normal1"/>
        <w:spacing w:line="240" w:lineRule="auto"/>
        <w:jc w:val="both"/>
        <w:rPr>
          <w:rFonts w:ascii="Times New Roman" w:hAnsi="Times New Roman" w:cs="Times New Roman"/>
          <w:color w:val="000000"/>
          <w:sz w:val="24"/>
          <w:szCs w:val="24"/>
        </w:rPr>
      </w:pPr>
      <w:bookmarkStart w:id="15" w:name="1y810tw" w:colFirst="0" w:colLast="0"/>
      <w:bookmarkEnd w:id="15"/>
      <w:r w:rsidRPr="00E00A33">
        <w:rPr>
          <w:rFonts w:ascii="Times New Roman" w:hAnsi="Times New Roman" w:cs="Times New Roman"/>
          <w:noProof/>
          <w:sz w:val="24"/>
          <w:szCs w:val="24"/>
        </w:rPr>
        <w:drawing>
          <wp:anchor distT="0" distB="0" distL="0" distR="0" simplePos="0" relativeHeight="251654656" behindDoc="1" locked="0" layoutInCell="1" allowOverlap="1" wp14:anchorId="1E437C02" wp14:editId="68D5E41F">
            <wp:simplePos x="0" y="0"/>
            <wp:positionH relativeFrom="column">
              <wp:posOffset>2298065</wp:posOffset>
            </wp:positionH>
            <wp:positionV relativeFrom="paragraph">
              <wp:posOffset>59690</wp:posOffset>
            </wp:positionV>
            <wp:extent cx="1033780" cy="46418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780" cy="464185"/>
                    </a:xfrm>
                    <a:prstGeom prst="rect">
                      <a:avLst/>
                    </a:prstGeom>
                    <a:ln/>
                  </pic:spPr>
                </pic:pic>
              </a:graphicData>
            </a:graphic>
          </wp:anchor>
        </w:drawing>
      </w:r>
    </w:p>
    <w:p w14:paraId="31125023" w14:textId="0F6211A5" w:rsidR="006B50BC"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404B9B18" w14:textId="4FB5FF60" w:rsidR="00177670"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70D7F17D" w14:textId="77777777" w:rsidR="00177670" w:rsidRPr="00E00A33"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42237FCD" w14:textId="77777777" w:rsidR="00EB428D"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Where</w:t>
      </w:r>
      <w:r w:rsidRPr="00E00A33">
        <w:rPr>
          <w:rFonts w:ascii="Times New Roman" w:hAnsi="Times New Roman" w:cs="Times New Roman"/>
          <w:color w:val="000000"/>
          <w:sz w:val="24"/>
          <w:szCs w:val="24"/>
        </w:rPr>
        <w:tab/>
      </w:r>
    </w:p>
    <w:p w14:paraId="2699154D" w14:textId="5A09B9A3"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bscript"/>
        </w:rPr>
        <w:t>2</w:t>
      </w:r>
      <w:r w:rsidRPr="00E00A33">
        <w:rPr>
          <w:rFonts w:ascii="Times New Roman" w:hAnsi="Times New Roman" w:cs="Times New Roman"/>
          <w:color w:val="000000"/>
          <w:sz w:val="24"/>
          <w:szCs w:val="24"/>
        </w:rPr>
        <w:t xml:space="preserve"> = calculated of Chi-square</w:t>
      </w:r>
    </w:p>
    <w:p w14:paraId="59D2E27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 Summation</w:t>
      </w:r>
    </w:p>
    <w:p w14:paraId="0A47EC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F</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 Observed frequency</w:t>
      </w:r>
    </w:p>
    <w:p w14:paraId="04477244" w14:textId="77777777" w:rsidR="006B50BC" w:rsidRPr="00E00A33" w:rsidRDefault="006B50BC" w:rsidP="00044C4D">
      <w:pPr>
        <w:pStyle w:val="Heading1"/>
        <w:spacing w:before="0"/>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e</w:t>
      </w:r>
      <w:r w:rsidRPr="00E00A33">
        <w:rPr>
          <w:rFonts w:ascii="Times New Roman" w:hAnsi="Times New Roman" w:cs="Times New Roman"/>
          <w:color w:val="000000"/>
          <w:sz w:val="24"/>
          <w:szCs w:val="24"/>
        </w:rPr>
        <w:t xml:space="preserve"> = Expected frequency</w:t>
      </w:r>
    </w:p>
    <w:p w14:paraId="7301E1FB"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876552">
        <w:rPr>
          <w:rFonts w:ascii="Times New Roman" w:hAnsi="Times New Roman" w:cs="Times New Roman"/>
          <w:color w:val="000000"/>
          <w:sz w:val="24"/>
          <w:szCs w:val="24"/>
        </w:rPr>
        <w:t>:</w:t>
      </w:r>
    </w:p>
    <w:p w14:paraId="1CA0C499"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Degree of freedom is =</w:t>
      </w:r>
      <w:r w:rsidR="00876552">
        <w:rPr>
          <w:rFonts w:ascii="Times New Roman" w:hAnsi="Times New Roman" w:cs="Times New Roman"/>
          <w:color w:val="000000"/>
          <w:sz w:val="24"/>
          <w:szCs w:val="24"/>
        </w:rPr>
        <w:t xml:space="preserve"> </w:t>
      </w:r>
    </w:p>
    <w:p w14:paraId="02C99D84" w14:textId="59F16446" w:rsidR="006B50BC" w:rsidRPr="00E00A33" w:rsidRDefault="006B50BC" w:rsidP="00876552">
      <w:pPr>
        <w:pStyle w:val="Normal1"/>
        <w:spacing w:line="24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 (r – 1) (c – 1)</w:t>
      </w:r>
    </w:p>
    <w:p w14:paraId="0BAC766C" w14:textId="2BBF607C"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876552">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247B9D1"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44B07AAE"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415F483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7F61579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w:t>
      </w:r>
    </w:p>
    <w:p w14:paraId="546B1DBE"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Ho1:</w:t>
      </w:r>
      <w:r w:rsidRPr="00E00A33">
        <w:rPr>
          <w:rFonts w:ascii="Times New Roman" w:hAnsi="Times New Roman" w:cs="Times New Roman"/>
          <w:b/>
          <w:color w:val="000000"/>
          <w:sz w:val="24"/>
          <w:szCs w:val="24"/>
        </w:rPr>
        <w:tab/>
        <w:t xml:space="preserve">Monetary policy affects the economic outcomes in the </w:t>
      </w:r>
      <w:r w:rsidR="00FD7D2B" w:rsidRPr="00E00A33">
        <w:rPr>
          <w:rFonts w:ascii="Times New Roman" w:hAnsi="Times New Roman" w:cs="Times New Roman"/>
          <w:b/>
          <w:color w:val="000000"/>
          <w:sz w:val="24"/>
          <w:szCs w:val="24"/>
        </w:rPr>
        <w:t>banking industry</w:t>
      </w:r>
    </w:p>
    <w:p w14:paraId="2C60D7A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6B50BC" w:rsidRPr="00E00A33" w14:paraId="02CE9C77" w14:textId="77777777" w:rsidTr="00D3213F">
        <w:trPr>
          <w:cantSplit/>
          <w:tblHeader/>
        </w:trPr>
        <w:tc>
          <w:tcPr>
            <w:tcW w:w="2952" w:type="dxa"/>
          </w:tcPr>
          <w:p w14:paraId="1A3E863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52" w:type="dxa"/>
          </w:tcPr>
          <w:p w14:paraId="6BAF2C8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Respondents</w:t>
            </w:r>
          </w:p>
        </w:tc>
        <w:tc>
          <w:tcPr>
            <w:tcW w:w="2952" w:type="dxa"/>
          </w:tcPr>
          <w:p w14:paraId="3A4BA39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26CB607" w14:textId="77777777" w:rsidTr="00D3213F">
        <w:trPr>
          <w:cantSplit/>
          <w:tblHeader/>
        </w:trPr>
        <w:tc>
          <w:tcPr>
            <w:tcW w:w="2952" w:type="dxa"/>
          </w:tcPr>
          <w:p w14:paraId="4B5529D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52" w:type="dxa"/>
          </w:tcPr>
          <w:p w14:paraId="1D3308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52" w:type="dxa"/>
          </w:tcPr>
          <w:p w14:paraId="49CDAC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7B90F92" w14:textId="77777777" w:rsidTr="00D3213F">
        <w:trPr>
          <w:cantSplit/>
          <w:tblHeader/>
        </w:trPr>
        <w:tc>
          <w:tcPr>
            <w:tcW w:w="2952" w:type="dxa"/>
          </w:tcPr>
          <w:p w14:paraId="4F90296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52" w:type="dxa"/>
          </w:tcPr>
          <w:p w14:paraId="6890F57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2952" w:type="dxa"/>
          </w:tcPr>
          <w:p w14:paraId="1C258DA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27</w:t>
            </w:r>
          </w:p>
        </w:tc>
      </w:tr>
      <w:tr w:rsidR="006B50BC" w:rsidRPr="00E00A33" w14:paraId="086F379E" w14:textId="77777777" w:rsidTr="00D3213F">
        <w:trPr>
          <w:cantSplit/>
          <w:tblHeader/>
        </w:trPr>
        <w:tc>
          <w:tcPr>
            <w:tcW w:w="2952" w:type="dxa"/>
          </w:tcPr>
          <w:p w14:paraId="419739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52" w:type="dxa"/>
          </w:tcPr>
          <w:p w14:paraId="6179EE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52" w:type="dxa"/>
          </w:tcPr>
          <w:p w14:paraId="1DCE250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3E5F41" w14:textId="77777777" w:rsidTr="00D3213F">
        <w:trPr>
          <w:cantSplit/>
          <w:tblHeader/>
        </w:trPr>
        <w:tc>
          <w:tcPr>
            <w:tcW w:w="2952" w:type="dxa"/>
          </w:tcPr>
          <w:p w14:paraId="2DB5531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52" w:type="dxa"/>
          </w:tcPr>
          <w:p w14:paraId="204221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2952" w:type="dxa"/>
          </w:tcPr>
          <w:p w14:paraId="23FFAA8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1300CEC8" w14:textId="77777777" w:rsidTr="00D3213F">
        <w:trPr>
          <w:cantSplit/>
          <w:tblHeader/>
        </w:trPr>
        <w:tc>
          <w:tcPr>
            <w:tcW w:w="2952" w:type="dxa"/>
          </w:tcPr>
          <w:p w14:paraId="4DD9026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Strongly disagree </w:t>
            </w:r>
          </w:p>
        </w:tc>
        <w:tc>
          <w:tcPr>
            <w:tcW w:w="2952" w:type="dxa"/>
          </w:tcPr>
          <w:p w14:paraId="193DEF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52" w:type="dxa"/>
          </w:tcPr>
          <w:p w14:paraId="78132F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B50BC" w:rsidRPr="00E00A33" w14:paraId="6E8DA0CE" w14:textId="77777777" w:rsidTr="00D3213F">
        <w:trPr>
          <w:cantSplit/>
          <w:tblHeader/>
        </w:trPr>
        <w:tc>
          <w:tcPr>
            <w:tcW w:w="2952" w:type="dxa"/>
          </w:tcPr>
          <w:p w14:paraId="210986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52" w:type="dxa"/>
          </w:tcPr>
          <w:p w14:paraId="05679D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2952" w:type="dxa"/>
          </w:tcPr>
          <w:p w14:paraId="730A55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bl>
    <w:p w14:paraId="4A5EF9A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1110"/>
        <w:gridCol w:w="817"/>
        <w:gridCol w:w="1301"/>
        <w:gridCol w:w="1318"/>
        <w:gridCol w:w="1351"/>
      </w:tblGrid>
      <w:tr w:rsidR="006B50BC" w:rsidRPr="00E00A33" w14:paraId="421B4CEB" w14:textId="77777777" w:rsidTr="00D3213F">
        <w:trPr>
          <w:cantSplit/>
          <w:tblHeader/>
        </w:trPr>
        <w:tc>
          <w:tcPr>
            <w:tcW w:w="2089" w:type="dxa"/>
          </w:tcPr>
          <w:p w14:paraId="389BF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1110" w:type="dxa"/>
          </w:tcPr>
          <w:p w14:paraId="536045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817" w:type="dxa"/>
          </w:tcPr>
          <w:p w14:paraId="2F55E21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1301" w:type="dxa"/>
          </w:tcPr>
          <w:p w14:paraId="0CCF498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318" w:type="dxa"/>
          </w:tcPr>
          <w:p w14:paraId="07436F5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1" w:type="dxa"/>
          </w:tcPr>
          <w:p w14:paraId="4114480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419381FE" w14:textId="77777777" w:rsidTr="00D3213F">
        <w:trPr>
          <w:cantSplit/>
          <w:tblHeader/>
        </w:trPr>
        <w:tc>
          <w:tcPr>
            <w:tcW w:w="2089" w:type="dxa"/>
          </w:tcPr>
          <w:p w14:paraId="2C62A53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110" w:type="dxa"/>
          </w:tcPr>
          <w:p w14:paraId="5F68302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817" w:type="dxa"/>
          </w:tcPr>
          <w:p w14:paraId="3B0B27F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360947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1318" w:type="dxa"/>
          </w:tcPr>
          <w:p w14:paraId="1D1A6D4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c>
          <w:tcPr>
            <w:tcW w:w="1351" w:type="dxa"/>
          </w:tcPr>
          <w:p w14:paraId="19E0010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r>
      <w:tr w:rsidR="006B50BC" w:rsidRPr="00E00A33" w14:paraId="19DA87EB" w14:textId="77777777" w:rsidTr="00D3213F">
        <w:trPr>
          <w:cantSplit/>
          <w:tblHeader/>
        </w:trPr>
        <w:tc>
          <w:tcPr>
            <w:tcW w:w="2089" w:type="dxa"/>
          </w:tcPr>
          <w:p w14:paraId="52EEC61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110" w:type="dxa"/>
          </w:tcPr>
          <w:p w14:paraId="2D31370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817" w:type="dxa"/>
          </w:tcPr>
          <w:p w14:paraId="5418812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B2064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318" w:type="dxa"/>
          </w:tcPr>
          <w:p w14:paraId="34B5C1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c>
          <w:tcPr>
            <w:tcW w:w="1351" w:type="dxa"/>
          </w:tcPr>
          <w:p w14:paraId="3BC1EE2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r>
      <w:tr w:rsidR="006B50BC" w:rsidRPr="00E00A33" w14:paraId="767BD8B6" w14:textId="77777777" w:rsidTr="00D3213F">
        <w:trPr>
          <w:cantSplit/>
          <w:tblHeader/>
        </w:trPr>
        <w:tc>
          <w:tcPr>
            <w:tcW w:w="2089" w:type="dxa"/>
          </w:tcPr>
          <w:p w14:paraId="6F9D00D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110" w:type="dxa"/>
          </w:tcPr>
          <w:p w14:paraId="7536E4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817" w:type="dxa"/>
          </w:tcPr>
          <w:p w14:paraId="55E8974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56FF7E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18" w:type="dxa"/>
          </w:tcPr>
          <w:p w14:paraId="22A848D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1" w:type="dxa"/>
          </w:tcPr>
          <w:p w14:paraId="2D00103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E8B2A93" w14:textId="77777777" w:rsidTr="00D3213F">
        <w:trPr>
          <w:cantSplit/>
          <w:tblHeader/>
        </w:trPr>
        <w:tc>
          <w:tcPr>
            <w:tcW w:w="2089" w:type="dxa"/>
          </w:tcPr>
          <w:p w14:paraId="0835B5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110" w:type="dxa"/>
          </w:tcPr>
          <w:p w14:paraId="0F7471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817" w:type="dxa"/>
          </w:tcPr>
          <w:p w14:paraId="012BEE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0D68345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318" w:type="dxa"/>
          </w:tcPr>
          <w:p w14:paraId="71AD5AD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1351" w:type="dxa"/>
          </w:tcPr>
          <w:p w14:paraId="22825F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0.9</w:t>
            </w:r>
          </w:p>
        </w:tc>
      </w:tr>
      <w:tr w:rsidR="006B50BC" w:rsidRPr="00E00A33" w14:paraId="2170CFE7" w14:textId="77777777" w:rsidTr="00D3213F">
        <w:trPr>
          <w:cantSplit/>
          <w:tblHeader/>
        </w:trPr>
        <w:tc>
          <w:tcPr>
            <w:tcW w:w="2089" w:type="dxa"/>
          </w:tcPr>
          <w:p w14:paraId="3BED3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110" w:type="dxa"/>
          </w:tcPr>
          <w:p w14:paraId="1764858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817" w:type="dxa"/>
          </w:tcPr>
          <w:p w14:paraId="066401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5ABF36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318" w:type="dxa"/>
          </w:tcPr>
          <w:p w14:paraId="70A4FF9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1" w:type="dxa"/>
          </w:tcPr>
          <w:p w14:paraId="04ED5F6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5B46D945" w14:textId="77777777" w:rsidTr="00D3213F">
        <w:trPr>
          <w:cantSplit/>
          <w:tblHeader/>
        </w:trPr>
        <w:tc>
          <w:tcPr>
            <w:tcW w:w="2089" w:type="dxa"/>
          </w:tcPr>
          <w:p w14:paraId="7FE4853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110" w:type="dxa"/>
          </w:tcPr>
          <w:p w14:paraId="7CD786F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817" w:type="dxa"/>
          </w:tcPr>
          <w:p w14:paraId="73609E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01" w:type="dxa"/>
          </w:tcPr>
          <w:p w14:paraId="5C9C0BB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18" w:type="dxa"/>
          </w:tcPr>
          <w:p w14:paraId="697B93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1" w:type="dxa"/>
          </w:tcPr>
          <w:p w14:paraId="44C52C7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83.4</w:t>
            </w:r>
          </w:p>
        </w:tc>
      </w:tr>
    </w:tbl>
    <w:p w14:paraId="480A0D5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44ADFA26" w14:textId="709D74BE"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61626B34"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17B79D35"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7A16C2A2" w14:textId="17A7EE48"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57728" behindDoc="1" locked="0" layoutInCell="1" allowOverlap="1" wp14:anchorId="77BA6886" wp14:editId="1C26C502">
            <wp:simplePos x="0" y="0"/>
            <wp:positionH relativeFrom="column">
              <wp:posOffset>1990725</wp:posOffset>
            </wp:positionH>
            <wp:positionV relativeFrom="paragraph">
              <wp:posOffset>46355</wp:posOffset>
            </wp:positionV>
            <wp:extent cx="1504950" cy="46672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5635AC86" w14:textId="143D8870"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64286B44" w14:textId="77777777"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783D4941" w14:textId="77777777" w:rsidR="00EB428D" w:rsidRDefault="00EB428D"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6B50BC" w:rsidRPr="00E00A33">
        <w:rPr>
          <w:rFonts w:ascii="Times New Roman" w:hAnsi="Times New Roman" w:cs="Times New Roman"/>
          <w:color w:val="000000"/>
          <w:sz w:val="24"/>
          <w:szCs w:val="24"/>
        </w:rPr>
        <w:tab/>
      </w:r>
    </w:p>
    <w:p w14:paraId="7DA800B1" w14:textId="5D0A892C"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83.4</w:t>
      </w:r>
    </w:p>
    <w:p w14:paraId="312F833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9.49</w:t>
      </w:r>
    </w:p>
    <w:p w14:paraId="06C95A4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Decision Rule</w:t>
      </w:r>
    </w:p>
    <w:p w14:paraId="759A11D6"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w:t>
      </w:r>
    </w:p>
    <w:p w14:paraId="32AB45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6F86510E" w14:textId="6D7520A4"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9.49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83.4 alternative hypotheses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FD19E5" w:rsidRPr="00E00A33">
        <w:rPr>
          <w:rFonts w:ascii="Times New Roman" w:hAnsi="Times New Roman" w:cs="Times New Roman"/>
          <w:color w:val="000000"/>
          <w:sz w:val="24"/>
          <w:szCs w:val="24"/>
        </w:rPr>
        <w:t xml:space="preserve">Monetary policy </w:t>
      </w:r>
      <w:r w:rsidRPr="00E00A33">
        <w:rPr>
          <w:rFonts w:ascii="Times New Roman" w:hAnsi="Times New Roman" w:cs="Times New Roman"/>
          <w:color w:val="000000"/>
          <w:sz w:val="24"/>
          <w:szCs w:val="24"/>
        </w:rPr>
        <w:t xml:space="preserve">have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is accepted, while the Ho that stated that Monetary policy affects the economic outcomes in the </w:t>
      </w:r>
      <w:r w:rsidR="00EB428D"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 xml:space="preserve"> is rejected.</w:t>
      </w:r>
    </w:p>
    <w:p w14:paraId="0EE06DC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bookmarkStart w:id="16" w:name="4i7ojhp" w:colFirst="0" w:colLast="0"/>
      <w:bookmarkEnd w:id="16"/>
      <w:r w:rsidRPr="00E00A33">
        <w:rPr>
          <w:rFonts w:ascii="Times New Roman" w:hAnsi="Times New Roman" w:cs="Times New Roman"/>
          <w:b/>
          <w:color w:val="000000"/>
          <w:sz w:val="24"/>
          <w:szCs w:val="24"/>
        </w:rPr>
        <w:t>HYPOTHESIS II</w:t>
      </w:r>
    </w:p>
    <w:p w14:paraId="52E0A0D8"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Ho2:</w:t>
      </w:r>
      <w:r w:rsidRPr="00E00A33">
        <w:rPr>
          <w:rFonts w:ascii="Times New Roman" w:hAnsi="Times New Roman" w:cs="Times New Roman"/>
          <w:b/>
          <w:color w:val="000000"/>
          <w:sz w:val="24"/>
          <w:szCs w:val="24"/>
        </w:rPr>
        <w:tab/>
      </w:r>
      <w:r w:rsidR="00FD7D2B" w:rsidRPr="00E00A33">
        <w:rPr>
          <w:rFonts w:ascii="Times New Roman" w:hAnsi="Times New Roman" w:cs="Times New Roman"/>
          <w:sz w:val="24"/>
          <w:szCs w:val="24"/>
        </w:rPr>
        <w:t xml:space="preserve">Structural factors of Nigerian banking sector does not influence the transmission of </w:t>
      </w:r>
      <w:r w:rsidR="00FD7D2B" w:rsidRPr="00E00A33">
        <w:rPr>
          <w:rFonts w:ascii="Times New Roman" w:hAnsi="Times New Roman" w:cs="Times New Roman"/>
          <w:sz w:val="24"/>
          <w:szCs w:val="24"/>
        </w:rPr>
        <w:tab/>
        <w:t>monetary policy.</w:t>
      </w:r>
    </w:p>
    <w:p w14:paraId="0E875CB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55"/>
        <w:gridCol w:w="1620"/>
      </w:tblGrid>
      <w:tr w:rsidR="006B50BC" w:rsidRPr="00E00A33" w14:paraId="11CCD2F8" w14:textId="77777777" w:rsidTr="00D3213F">
        <w:trPr>
          <w:cantSplit/>
          <w:trHeight w:val="326"/>
          <w:tblHeader/>
        </w:trPr>
        <w:tc>
          <w:tcPr>
            <w:tcW w:w="2250" w:type="dxa"/>
            <w:vAlign w:val="bottom"/>
          </w:tcPr>
          <w:p w14:paraId="79FD38B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155" w:type="dxa"/>
            <w:vAlign w:val="bottom"/>
          </w:tcPr>
          <w:p w14:paraId="02769D7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1B83291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12FA4D" w14:textId="77777777" w:rsidTr="00D3213F">
        <w:trPr>
          <w:cantSplit/>
          <w:trHeight w:val="304"/>
          <w:tblHeader/>
        </w:trPr>
        <w:tc>
          <w:tcPr>
            <w:tcW w:w="2250" w:type="dxa"/>
            <w:vAlign w:val="bottom"/>
          </w:tcPr>
          <w:p w14:paraId="79C63C9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55" w:type="dxa"/>
            <w:vAlign w:val="bottom"/>
          </w:tcPr>
          <w:p w14:paraId="4510995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1620" w:type="dxa"/>
            <w:vAlign w:val="bottom"/>
          </w:tcPr>
          <w:p w14:paraId="28D8A3D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5028CAE" w14:textId="77777777" w:rsidTr="00D3213F">
        <w:trPr>
          <w:cantSplit/>
          <w:trHeight w:val="306"/>
          <w:tblHeader/>
        </w:trPr>
        <w:tc>
          <w:tcPr>
            <w:tcW w:w="2250" w:type="dxa"/>
            <w:vAlign w:val="bottom"/>
          </w:tcPr>
          <w:p w14:paraId="65192B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55" w:type="dxa"/>
            <w:vAlign w:val="bottom"/>
          </w:tcPr>
          <w:p w14:paraId="11A590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1620" w:type="dxa"/>
            <w:vAlign w:val="bottom"/>
          </w:tcPr>
          <w:p w14:paraId="179548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B50BC" w:rsidRPr="00E00A33" w14:paraId="2E299015" w14:textId="77777777" w:rsidTr="00D3213F">
        <w:trPr>
          <w:cantSplit/>
          <w:trHeight w:val="329"/>
          <w:tblHeader/>
        </w:trPr>
        <w:tc>
          <w:tcPr>
            <w:tcW w:w="2250" w:type="dxa"/>
            <w:vAlign w:val="bottom"/>
          </w:tcPr>
          <w:p w14:paraId="5DDBD49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55" w:type="dxa"/>
            <w:vAlign w:val="bottom"/>
          </w:tcPr>
          <w:p w14:paraId="5577757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2E2B43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F0B4A2" w14:textId="77777777" w:rsidTr="00D3213F">
        <w:trPr>
          <w:cantSplit/>
          <w:trHeight w:val="304"/>
          <w:tblHeader/>
        </w:trPr>
        <w:tc>
          <w:tcPr>
            <w:tcW w:w="2250" w:type="dxa"/>
            <w:vAlign w:val="bottom"/>
          </w:tcPr>
          <w:p w14:paraId="0B893C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55" w:type="dxa"/>
            <w:vAlign w:val="bottom"/>
          </w:tcPr>
          <w:p w14:paraId="2AD4E1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1620" w:type="dxa"/>
            <w:vAlign w:val="bottom"/>
          </w:tcPr>
          <w:p w14:paraId="43E0D24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79ED7416" w14:textId="77777777" w:rsidTr="00D3213F">
        <w:trPr>
          <w:cantSplit/>
          <w:trHeight w:val="329"/>
          <w:tblHeader/>
        </w:trPr>
        <w:tc>
          <w:tcPr>
            <w:tcW w:w="2250" w:type="dxa"/>
            <w:vAlign w:val="bottom"/>
          </w:tcPr>
          <w:p w14:paraId="074E6A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55" w:type="dxa"/>
            <w:vAlign w:val="bottom"/>
          </w:tcPr>
          <w:p w14:paraId="6657393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3B3BA31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EABADBB" w14:textId="77777777" w:rsidTr="00D3213F">
        <w:trPr>
          <w:cantSplit/>
          <w:trHeight w:val="304"/>
          <w:tblHeader/>
        </w:trPr>
        <w:tc>
          <w:tcPr>
            <w:tcW w:w="2250" w:type="dxa"/>
            <w:vAlign w:val="bottom"/>
          </w:tcPr>
          <w:p w14:paraId="258B67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55" w:type="dxa"/>
            <w:vAlign w:val="bottom"/>
          </w:tcPr>
          <w:p w14:paraId="6FFD4F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63E6F75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B34B2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7" w:name="2xcytpi" w:colFirst="0" w:colLast="0"/>
      <w:bookmarkEnd w:id="17"/>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635598BF" w14:textId="77777777" w:rsidTr="00D3213F">
        <w:trPr>
          <w:cantSplit/>
          <w:tblHeader/>
        </w:trPr>
        <w:tc>
          <w:tcPr>
            <w:tcW w:w="2088" w:type="dxa"/>
          </w:tcPr>
          <w:p w14:paraId="7FB8801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4164D3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469C27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6F92AD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691540E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6F67272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35669E03" w14:textId="77777777" w:rsidTr="00D3213F">
        <w:trPr>
          <w:cantSplit/>
          <w:tblHeader/>
        </w:trPr>
        <w:tc>
          <w:tcPr>
            <w:tcW w:w="2088" w:type="dxa"/>
          </w:tcPr>
          <w:p w14:paraId="65D1BD3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3A54BB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756" w:type="dxa"/>
          </w:tcPr>
          <w:p w14:paraId="5F98B3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003B22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779AF01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330</w:t>
            </w:r>
          </w:p>
        </w:tc>
        <w:tc>
          <w:tcPr>
            <w:tcW w:w="1350" w:type="dxa"/>
          </w:tcPr>
          <w:p w14:paraId="0DF970B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36F30A72" w14:textId="77777777" w:rsidTr="00D3213F">
        <w:trPr>
          <w:cantSplit/>
          <w:tblHeader/>
        </w:trPr>
        <w:tc>
          <w:tcPr>
            <w:tcW w:w="2088" w:type="dxa"/>
          </w:tcPr>
          <w:p w14:paraId="3CC898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767D348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756" w:type="dxa"/>
          </w:tcPr>
          <w:p w14:paraId="3C5640F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40831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5963DF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677963B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23892C8D" w14:textId="77777777" w:rsidTr="00D3213F">
        <w:trPr>
          <w:cantSplit/>
          <w:tblHeader/>
        </w:trPr>
        <w:tc>
          <w:tcPr>
            <w:tcW w:w="2088" w:type="dxa"/>
          </w:tcPr>
          <w:p w14:paraId="24E47C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6C80607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1402C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93A212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56175C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93D664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67E7C08D" w14:textId="77777777" w:rsidTr="00D3213F">
        <w:trPr>
          <w:cantSplit/>
          <w:tblHeader/>
        </w:trPr>
        <w:tc>
          <w:tcPr>
            <w:tcW w:w="2088" w:type="dxa"/>
          </w:tcPr>
          <w:p w14:paraId="607EDBA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7DBCE1D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756" w:type="dxa"/>
          </w:tcPr>
          <w:p w14:paraId="522FF4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14C1E4C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6D72699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350" w:type="dxa"/>
          </w:tcPr>
          <w:p w14:paraId="594930F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0.4</w:t>
            </w:r>
          </w:p>
        </w:tc>
      </w:tr>
      <w:tr w:rsidR="006B50BC" w:rsidRPr="00E00A33" w14:paraId="7049F781" w14:textId="77777777" w:rsidTr="00D3213F">
        <w:trPr>
          <w:cantSplit/>
          <w:tblHeader/>
        </w:trPr>
        <w:tc>
          <w:tcPr>
            <w:tcW w:w="2088" w:type="dxa"/>
          </w:tcPr>
          <w:p w14:paraId="40D2DF1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74C5C8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756" w:type="dxa"/>
          </w:tcPr>
          <w:p w14:paraId="62A131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D0214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33DCDEF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3B636C9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12BAA57A" w14:textId="77777777" w:rsidTr="00D3213F">
        <w:trPr>
          <w:cantSplit/>
          <w:tblHeader/>
        </w:trPr>
        <w:tc>
          <w:tcPr>
            <w:tcW w:w="2088" w:type="dxa"/>
          </w:tcPr>
          <w:p w14:paraId="60A90C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5050342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2FECBC5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2802341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7795321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31AE9C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66.8</w:t>
            </w:r>
          </w:p>
        </w:tc>
      </w:tr>
    </w:tbl>
    <w:p w14:paraId="1D6AF1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2AC037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2B232429" w14:textId="4172379A"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E2EF85B"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6AFAB57D"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2F11751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4BC6F1B7" w14:textId="76B1E49D"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0800" behindDoc="1" locked="0" layoutInCell="1" allowOverlap="1" wp14:anchorId="1565F1D6" wp14:editId="44208E7B">
            <wp:simplePos x="0" y="0"/>
            <wp:positionH relativeFrom="column">
              <wp:posOffset>1522095</wp:posOffset>
            </wp:positionH>
            <wp:positionV relativeFrom="paragraph">
              <wp:posOffset>59690</wp:posOffset>
            </wp:positionV>
            <wp:extent cx="1503680" cy="46418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3680" cy="464185"/>
                    </a:xfrm>
                    <a:prstGeom prst="rect">
                      <a:avLst/>
                    </a:prstGeom>
                    <a:ln/>
                  </pic:spPr>
                </pic:pic>
              </a:graphicData>
            </a:graphic>
          </wp:anchor>
        </w:drawing>
      </w:r>
    </w:p>
    <w:p w14:paraId="2A33CFF3" w14:textId="27760BDD"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20BD684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0AFEB513"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1D56652E" w14:textId="55CBEAE2"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66.8</w:t>
      </w:r>
    </w:p>
    <w:p w14:paraId="1674531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7.49</w:t>
      </w:r>
    </w:p>
    <w:p w14:paraId="07A3F70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8" w:name="1ci93xb" w:colFirst="0" w:colLast="0"/>
      <w:bookmarkEnd w:id="18"/>
      <w:r w:rsidRPr="00E00A33">
        <w:rPr>
          <w:rFonts w:ascii="Times New Roman" w:hAnsi="Times New Roman" w:cs="Times New Roman"/>
          <w:color w:val="000000"/>
          <w:sz w:val="24"/>
          <w:szCs w:val="24"/>
        </w:rPr>
        <w:t>Decision Rule</w:t>
      </w:r>
    </w:p>
    <w:p w14:paraId="38490D21"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589844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Decision</w:t>
      </w:r>
    </w:p>
    <w:p w14:paraId="67A56B97" w14:textId="77777777" w:rsidR="006B50BC" w:rsidRPr="00E00A33" w:rsidRDefault="006B50BC" w:rsidP="00E00A33">
      <w:pPr>
        <w:pStyle w:val="Normal1"/>
        <w:tabs>
          <w:tab w:val="left" w:pos="820"/>
        </w:tabs>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7.42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66.8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Budget participation has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Fonts w:ascii="Times New Roman" w:hAnsi="Times New Roman" w:cs="Times New Roman"/>
          <w:sz w:val="24"/>
          <w:szCs w:val="24"/>
        </w:rPr>
        <w:t xml:space="preserve">Structural factors of Nigerian banking sector does not influence the transmission of </w:t>
      </w:r>
      <w:r w:rsidR="00642CA3" w:rsidRPr="00E00A33">
        <w:rPr>
          <w:rFonts w:ascii="Times New Roman" w:hAnsi="Times New Roman" w:cs="Times New Roman"/>
          <w:sz w:val="24"/>
          <w:szCs w:val="24"/>
        </w:rPr>
        <w:tab/>
        <w:t xml:space="preserve">monetary policy </w:t>
      </w:r>
      <w:r w:rsidRPr="00E00A33">
        <w:rPr>
          <w:rFonts w:ascii="Times New Roman" w:hAnsi="Times New Roman" w:cs="Times New Roman"/>
          <w:color w:val="000000"/>
          <w:sz w:val="24"/>
          <w:szCs w:val="24"/>
        </w:rPr>
        <w:t>is rejected</w:t>
      </w:r>
    </w:p>
    <w:p w14:paraId="501D76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III</w:t>
      </w:r>
    </w:p>
    <w:p w14:paraId="15484253"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Ho3:</w:t>
      </w:r>
      <w:r w:rsidRPr="00E00A33">
        <w:rPr>
          <w:rFonts w:ascii="Times New Roman" w:hAnsi="Times New Roman" w:cs="Times New Roman"/>
          <w:b/>
          <w:color w:val="000000"/>
          <w:sz w:val="24"/>
          <w:szCs w:val="24"/>
        </w:rPr>
        <w:tab/>
      </w:r>
      <w:r w:rsidR="00642CA3" w:rsidRPr="00E00A33">
        <w:rPr>
          <w:rStyle w:val="Strong"/>
          <w:rFonts w:ascii="Times New Roman" w:eastAsia="Times New Roman" w:hAnsi="Times New Roman" w:cs="Times New Roman"/>
          <w:b w:val="0"/>
          <w:sz w:val="24"/>
          <w:szCs w:val="24"/>
        </w:rPr>
        <w:t xml:space="preserve">There is no relationship between bank-based transmission mechanism and economic </w:t>
      </w:r>
      <w:r w:rsidR="00642CA3" w:rsidRPr="00E00A33">
        <w:rPr>
          <w:rStyle w:val="Strong"/>
          <w:rFonts w:ascii="Times New Roman" w:eastAsia="Times New Roman" w:hAnsi="Times New Roman" w:cs="Times New Roman"/>
          <w:b w:val="0"/>
          <w:sz w:val="24"/>
          <w:szCs w:val="24"/>
        </w:rPr>
        <w:tab/>
        <w:t>conditions of the Nigerian banking system</w:t>
      </w:r>
    </w:p>
    <w:p w14:paraId="102528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0"/>
        <w:gridCol w:w="1620"/>
      </w:tblGrid>
      <w:tr w:rsidR="006B50BC" w:rsidRPr="00E00A33" w14:paraId="00C9A4EA" w14:textId="77777777" w:rsidTr="00D3213F">
        <w:trPr>
          <w:cantSplit/>
          <w:trHeight w:val="322"/>
          <w:tblHeader/>
        </w:trPr>
        <w:tc>
          <w:tcPr>
            <w:tcW w:w="2245" w:type="dxa"/>
            <w:vAlign w:val="bottom"/>
          </w:tcPr>
          <w:p w14:paraId="7C83C8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250" w:type="dxa"/>
            <w:vAlign w:val="bottom"/>
          </w:tcPr>
          <w:p w14:paraId="66BFFFD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6EC7C4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6A2C29B" w14:textId="77777777" w:rsidTr="00D3213F">
        <w:trPr>
          <w:cantSplit/>
          <w:trHeight w:val="304"/>
          <w:tblHeader/>
        </w:trPr>
        <w:tc>
          <w:tcPr>
            <w:tcW w:w="2245" w:type="dxa"/>
            <w:vAlign w:val="bottom"/>
          </w:tcPr>
          <w:p w14:paraId="52C84CC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250" w:type="dxa"/>
            <w:vAlign w:val="bottom"/>
          </w:tcPr>
          <w:p w14:paraId="6936F2E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1620" w:type="dxa"/>
            <w:vAlign w:val="bottom"/>
          </w:tcPr>
          <w:p w14:paraId="7C1116C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67</w:t>
            </w:r>
          </w:p>
        </w:tc>
      </w:tr>
      <w:tr w:rsidR="006B50BC" w:rsidRPr="00E00A33" w14:paraId="1C8AA077" w14:textId="77777777" w:rsidTr="00D3213F">
        <w:trPr>
          <w:cantSplit/>
          <w:trHeight w:val="304"/>
          <w:tblHeader/>
        </w:trPr>
        <w:tc>
          <w:tcPr>
            <w:tcW w:w="2245" w:type="dxa"/>
            <w:vAlign w:val="bottom"/>
          </w:tcPr>
          <w:p w14:paraId="1D107BB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250" w:type="dxa"/>
            <w:vAlign w:val="bottom"/>
          </w:tcPr>
          <w:p w14:paraId="1C66F94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620" w:type="dxa"/>
            <w:vAlign w:val="bottom"/>
          </w:tcPr>
          <w:p w14:paraId="3576759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60196570" w14:textId="77777777" w:rsidTr="00D3213F">
        <w:trPr>
          <w:cantSplit/>
          <w:trHeight w:val="329"/>
          <w:tblHeader/>
        </w:trPr>
        <w:tc>
          <w:tcPr>
            <w:tcW w:w="2245" w:type="dxa"/>
            <w:vAlign w:val="bottom"/>
          </w:tcPr>
          <w:p w14:paraId="0D3AB0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250" w:type="dxa"/>
            <w:vAlign w:val="bottom"/>
          </w:tcPr>
          <w:p w14:paraId="1FA32B3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51BD23F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0C2CDF" w14:textId="77777777" w:rsidTr="00D3213F">
        <w:trPr>
          <w:cantSplit/>
          <w:trHeight w:val="329"/>
          <w:tblHeader/>
        </w:trPr>
        <w:tc>
          <w:tcPr>
            <w:tcW w:w="2245" w:type="dxa"/>
            <w:vAlign w:val="bottom"/>
          </w:tcPr>
          <w:p w14:paraId="495568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250" w:type="dxa"/>
            <w:vAlign w:val="bottom"/>
          </w:tcPr>
          <w:p w14:paraId="6C85D0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49422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29E9CC7" w14:textId="77777777" w:rsidTr="00D3213F">
        <w:trPr>
          <w:cantSplit/>
          <w:trHeight w:val="329"/>
          <w:tblHeader/>
        </w:trPr>
        <w:tc>
          <w:tcPr>
            <w:tcW w:w="2245" w:type="dxa"/>
            <w:vAlign w:val="bottom"/>
          </w:tcPr>
          <w:p w14:paraId="482233E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250" w:type="dxa"/>
            <w:vAlign w:val="bottom"/>
          </w:tcPr>
          <w:p w14:paraId="632D733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1AADA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0B7BD5F" w14:textId="77777777" w:rsidTr="00D3213F">
        <w:trPr>
          <w:cantSplit/>
          <w:trHeight w:val="306"/>
          <w:tblHeader/>
        </w:trPr>
        <w:tc>
          <w:tcPr>
            <w:tcW w:w="2245" w:type="dxa"/>
            <w:vAlign w:val="bottom"/>
          </w:tcPr>
          <w:p w14:paraId="49F16BD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250" w:type="dxa"/>
            <w:vAlign w:val="bottom"/>
          </w:tcPr>
          <w:p w14:paraId="4DC2E0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481E62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3E8D2E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9" w:name="3whwml4" w:colFirst="0" w:colLast="0"/>
      <w:bookmarkEnd w:id="19"/>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0D12D298" w14:textId="77777777" w:rsidTr="00D3213F">
        <w:trPr>
          <w:cantSplit/>
          <w:tblHeader/>
        </w:trPr>
        <w:tc>
          <w:tcPr>
            <w:tcW w:w="2088" w:type="dxa"/>
          </w:tcPr>
          <w:p w14:paraId="05EFEF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0C8320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7B330D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709150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11C969E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76F0C06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7FF7D281" w14:textId="77777777" w:rsidTr="00D3213F">
        <w:trPr>
          <w:cantSplit/>
          <w:tblHeader/>
        </w:trPr>
        <w:tc>
          <w:tcPr>
            <w:tcW w:w="2088" w:type="dxa"/>
          </w:tcPr>
          <w:p w14:paraId="2625BF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1128BBA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756" w:type="dxa"/>
          </w:tcPr>
          <w:p w14:paraId="62B39E8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990" w:type="dxa"/>
          </w:tcPr>
          <w:p w14:paraId="1FD494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3950EF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900</w:t>
            </w:r>
          </w:p>
        </w:tc>
        <w:tc>
          <w:tcPr>
            <w:tcW w:w="1350" w:type="dxa"/>
          </w:tcPr>
          <w:p w14:paraId="70FEF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B50BC" w:rsidRPr="00E00A33" w14:paraId="78BC1CB4" w14:textId="77777777" w:rsidTr="00D3213F">
        <w:trPr>
          <w:cantSplit/>
          <w:tblHeader/>
        </w:trPr>
        <w:tc>
          <w:tcPr>
            <w:tcW w:w="2088" w:type="dxa"/>
          </w:tcPr>
          <w:p w14:paraId="61539B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5F85E6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756" w:type="dxa"/>
          </w:tcPr>
          <w:p w14:paraId="2EF6D71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EA79F7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0F9E9FC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365856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FCE8326" w14:textId="77777777" w:rsidTr="00D3213F">
        <w:trPr>
          <w:cantSplit/>
          <w:tblHeader/>
        </w:trPr>
        <w:tc>
          <w:tcPr>
            <w:tcW w:w="2088" w:type="dxa"/>
          </w:tcPr>
          <w:p w14:paraId="63A626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781F886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CC11FC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7ECE4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65F5503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0F1410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0C9CC3F" w14:textId="77777777" w:rsidTr="00D3213F">
        <w:trPr>
          <w:cantSplit/>
          <w:tblHeader/>
        </w:trPr>
        <w:tc>
          <w:tcPr>
            <w:tcW w:w="2088" w:type="dxa"/>
          </w:tcPr>
          <w:p w14:paraId="008A05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49F078B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29532E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77301C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0BB677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7221410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615034A" w14:textId="77777777" w:rsidTr="00D3213F">
        <w:trPr>
          <w:cantSplit/>
          <w:tblHeader/>
        </w:trPr>
        <w:tc>
          <w:tcPr>
            <w:tcW w:w="2088" w:type="dxa"/>
          </w:tcPr>
          <w:p w14:paraId="58AD40A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099680F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DDD71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6368327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2F63EC7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2772B1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147DC357" w14:textId="77777777" w:rsidTr="00D3213F">
        <w:trPr>
          <w:cantSplit/>
          <w:tblHeader/>
        </w:trPr>
        <w:tc>
          <w:tcPr>
            <w:tcW w:w="2088" w:type="dxa"/>
          </w:tcPr>
          <w:p w14:paraId="1F2C28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7C1EFD4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4BE687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65F7472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5A71BE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58B435B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130</w:t>
            </w:r>
          </w:p>
        </w:tc>
      </w:tr>
    </w:tbl>
    <w:p w14:paraId="37BB9ED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33CAA8AE" w14:textId="77777777" w:rsidR="006B50BC" w:rsidRPr="00E00A33" w:rsidRDefault="006B50BC" w:rsidP="00044C4D">
      <w:pPr>
        <w:pStyle w:val="Normal1"/>
        <w:tabs>
          <w:tab w:val="left" w:pos="15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ab/>
        <w:t>= (r – 1) (c – 1)</w:t>
      </w:r>
    </w:p>
    <w:p w14:paraId="00B5E29F" w14:textId="7AEA8630"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(5 – </w:t>
      </w:r>
      <w:r w:rsidR="00876552" w:rsidRPr="00E00A33">
        <w:rPr>
          <w:rFonts w:ascii="Times New Roman" w:hAnsi="Times New Roman" w:cs="Times New Roman"/>
          <w:color w:val="000000"/>
          <w:sz w:val="24"/>
          <w:szCs w:val="24"/>
        </w:rPr>
        <w:t>1) (</w:t>
      </w:r>
      <w:r w:rsidRPr="00E00A33">
        <w:rPr>
          <w:rFonts w:ascii="Times New Roman" w:hAnsi="Times New Roman" w:cs="Times New Roman"/>
          <w:color w:val="000000"/>
          <w:sz w:val="24"/>
          <w:szCs w:val="24"/>
        </w:rPr>
        <w:t>2 – 1)</w:t>
      </w:r>
    </w:p>
    <w:p w14:paraId="5CC3A535" w14:textId="21B32A7D" w:rsidR="006B50BC" w:rsidRPr="00E00A33" w:rsidRDefault="006B50BC" w:rsidP="00044C4D">
      <w:pPr>
        <w:pStyle w:val="Normal1"/>
        <w:numPr>
          <w:ilvl w:val="1"/>
          <w:numId w:val="15"/>
        </w:numPr>
        <w:tabs>
          <w:tab w:val="left" w:pos="2500"/>
        </w:tabs>
        <w:spacing w:line="240" w:lineRule="auto"/>
        <w:ind w:left="250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4C5A79">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(1)</w:t>
      </w:r>
    </w:p>
    <w:p w14:paraId="58A5CBFA" w14:textId="77777777"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6B8F266F" w14:textId="520ADD5A"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4896" behindDoc="1" locked="0" layoutInCell="1" allowOverlap="1" wp14:anchorId="01094370" wp14:editId="44E4B2AE">
            <wp:simplePos x="0" y="0"/>
            <wp:positionH relativeFrom="column">
              <wp:posOffset>1891665</wp:posOffset>
            </wp:positionH>
            <wp:positionV relativeFrom="paragraph">
              <wp:posOffset>176530</wp:posOffset>
            </wp:positionV>
            <wp:extent cx="1391285" cy="46418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6DC270C0" w14:textId="0F97EA79"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576C5C7A" w14:textId="6674B288"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3248F5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C046345"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5C9C8A7F" w14:textId="14A794CE"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130</w:t>
      </w:r>
    </w:p>
    <w:p w14:paraId="7C7A0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12.41</w:t>
      </w:r>
    </w:p>
    <w:p w14:paraId="7189CD6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20" w:name="2bn6wsx" w:colFirst="0" w:colLast="0"/>
      <w:bookmarkEnd w:id="20"/>
      <w:r w:rsidRPr="00E00A33">
        <w:rPr>
          <w:rFonts w:ascii="Times New Roman" w:hAnsi="Times New Roman" w:cs="Times New Roman"/>
          <w:color w:val="000000"/>
          <w:sz w:val="24"/>
          <w:szCs w:val="24"/>
        </w:rPr>
        <w:t>Decision Rule</w:t>
      </w:r>
    </w:p>
    <w:p w14:paraId="4E992701"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47A3BAF"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40509F1C"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12.41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130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Pr="00E00A33">
        <w:rPr>
          <w:rFonts w:ascii="Times New Roman" w:hAnsi="Times New Roman" w:cs="Times New Roman"/>
          <w:color w:val="000000"/>
          <w:sz w:val="24"/>
          <w:szCs w:val="24"/>
        </w:rPr>
        <w:t xml:space="preserve"> 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t is rejected.</w:t>
      </w:r>
    </w:p>
    <w:p w14:paraId="6FF4DCA5" w14:textId="77777777" w:rsidR="00642CA3" w:rsidRPr="00E00A33" w:rsidRDefault="00642CA3" w:rsidP="00E00A33">
      <w:pPr>
        <w:pStyle w:val="Normal1"/>
        <w:spacing w:line="360" w:lineRule="auto"/>
        <w:jc w:val="both"/>
        <w:rPr>
          <w:rFonts w:ascii="Times New Roman" w:hAnsi="Times New Roman" w:cs="Times New Roman"/>
          <w:color w:val="000000"/>
          <w:sz w:val="24"/>
          <w:szCs w:val="24"/>
        </w:rPr>
      </w:pPr>
    </w:p>
    <w:p w14:paraId="1FC1A03A"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4.4</w:t>
      </w:r>
      <w:r w:rsidRPr="00E00A33">
        <w:rPr>
          <w:rFonts w:ascii="Times New Roman" w:hAnsi="Times New Roman" w:cs="Times New Roman"/>
          <w:b/>
          <w:color w:val="000000"/>
          <w:sz w:val="24"/>
          <w:szCs w:val="24"/>
        </w:rPr>
        <w:tab/>
        <w:t>Discussion of Findings</w:t>
      </w:r>
    </w:p>
    <w:p w14:paraId="622C9554"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one</w:t>
      </w:r>
    </w:p>
    <w:p w14:paraId="6369A38F" w14:textId="77777777" w:rsidR="00FD19E5" w:rsidRPr="00E00A33" w:rsidRDefault="006B50BC" w:rsidP="00E00A33">
      <w:pPr>
        <w:pStyle w:val="NormalWeb"/>
        <w:spacing w:after="0" w:line="360" w:lineRule="auto"/>
        <w:jc w:val="both"/>
      </w:pPr>
      <w:r w:rsidRPr="00E00A33">
        <w:rPr>
          <w:color w:val="000000"/>
        </w:rPr>
        <w:t>Ho1:</w:t>
      </w:r>
      <w:r w:rsidRPr="00E00A33">
        <w:rPr>
          <w:color w:val="000000"/>
        </w:rPr>
        <w:tab/>
      </w:r>
      <w:r w:rsidR="00FD19E5" w:rsidRPr="00E00A33">
        <w:rPr>
          <w:rStyle w:val="Strong"/>
          <w:rFonts w:eastAsia="Times New Roman"/>
          <w:b w:val="0"/>
        </w:rPr>
        <w:t>Monetary policy does not influence economic outcomes through the Nigerian banking system</w:t>
      </w:r>
      <w:r w:rsidR="00FD19E5" w:rsidRPr="00E00A33">
        <w:t>.</w:t>
      </w:r>
    </w:p>
    <w:p w14:paraId="66B4A24D" w14:textId="103D1AA3"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first research question for this study aimed at finding if </w:t>
      </w:r>
      <w:r w:rsidR="00FD19E5" w:rsidRPr="00E00A33">
        <w:rPr>
          <w:rFonts w:ascii="Times New Roman" w:hAnsi="Times New Roman" w:cs="Times New Roman"/>
          <w:color w:val="000000"/>
          <w:sz w:val="24"/>
          <w:szCs w:val="24"/>
        </w:rPr>
        <w:t>monetary policies have</w:t>
      </w:r>
      <w:r w:rsidRPr="00E00A33">
        <w:rPr>
          <w:rFonts w:ascii="Times New Roman" w:hAnsi="Times New Roman" w:cs="Times New Roman"/>
          <w:color w:val="000000"/>
          <w:sz w:val="24"/>
          <w:szCs w:val="24"/>
        </w:rPr>
        <w:t xml:space="preserve"> effect on the performance of a company. Moreover, from the chi-square table 4.1, we can conclude that </w:t>
      </w:r>
      <w:r w:rsidR="00FD19E5" w:rsidRPr="00E00A33">
        <w:rPr>
          <w:rFonts w:ascii="Times New Roman" w:hAnsi="Times New Roman" w:cs="Times New Roman"/>
          <w:color w:val="000000"/>
          <w:sz w:val="24"/>
          <w:szCs w:val="24"/>
        </w:rPr>
        <w:t>monetary</w:t>
      </w:r>
      <w:r w:rsidRPr="00E00A33">
        <w:rPr>
          <w:rFonts w:ascii="Times New Roman" w:hAnsi="Times New Roman" w:cs="Times New Roman"/>
          <w:color w:val="000000"/>
          <w:sz w:val="24"/>
          <w:szCs w:val="24"/>
        </w:rPr>
        <w:t xml:space="preserve"> policy affects the economic outcomes in the </w:t>
      </w:r>
      <w:r w:rsidR="00FD19E5"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 xml:space="preserve">This study is in conformity with some of the previous research on the topic. </w:t>
      </w:r>
      <w:r w:rsidR="00876552"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Adamu (2021) found out that budgeting </w:t>
      </w:r>
      <w:r w:rsidR="00FD19E5" w:rsidRPr="00E00A33">
        <w:rPr>
          <w:rFonts w:ascii="Times New Roman" w:hAnsi="Times New Roman" w:cs="Times New Roman"/>
          <w:color w:val="000000"/>
          <w:sz w:val="24"/>
          <w:szCs w:val="24"/>
        </w:rPr>
        <w:t>planning</w:t>
      </w:r>
      <w:r w:rsidRPr="00E00A33">
        <w:rPr>
          <w:rFonts w:ascii="Times New Roman" w:hAnsi="Times New Roman" w:cs="Times New Roman"/>
          <w:color w:val="000000"/>
          <w:sz w:val="24"/>
          <w:szCs w:val="24"/>
        </w:rPr>
        <w:t xml:space="preserve"> and control have significant impact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in Nigeria.</w:t>
      </w:r>
    </w:p>
    <w:p w14:paraId="3AC35FC1"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two</w:t>
      </w:r>
    </w:p>
    <w:p w14:paraId="743D4BA6" w14:textId="77777777"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Ho2:</w:t>
      </w:r>
      <w:r w:rsidRPr="00E00A33">
        <w:rPr>
          <w:rFonts w:ascii="Times New Roman" w:hAnsi="Times New Roman" w:cs="Times New Roman"/>
          <w:color w:val="000000"/>
          <w:sz w:val="24"/>
          <w:szCs w:val="24"/>
        </w:rPr>
        <w:tab/>
      </w:r>
      <w:r w:rsidR="00FD19E5" w:rsidRPr="00E00A33">
        <w:rPr>
          <w:rFonts w:ascii="Times New Roman" w:hAnsi="Times New Roman" w:cs="Times New Roman"/>
          <w:sz w:val="24"/>
          <w:szCs w:val="24"/>
        </w:rPr>
        <w:t>Structural factors of Nigerian banking sector does not influence the transmission of monetary policy.</w:t>
      </w:r>
    </w:p>
    <w:p w14:paraId="6E8C05A7" w14:textId="77777777" w:rsidR="00FD19E5"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research hypothesis two which stated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transmission of monetary policy.</w:t>
      </w:r>
    </w:p>
    <w:p w14:paraId="0CC1DCAB" w14:textId="4F61565C"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the banking industry was tested and a decision was made that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have effect on the performance of a company.</w:t>
      </w:r>
    </w:p>
    <w:p w14:paraId="043B4F7C" w14:textId="44367E1D"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another development, </w:t>
      </w:r>
      <w:r w:rsidR="00EB428D"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w:t>
      </w:r>
      <w:r w:rsidRPr="00E00A33">
        <w:rPr>
          <w:rFonts w:ascii="Times New Roman" w:hAnsi="Times New Roman" w:cs="Times New Roman"/>
          <w:color w:val="000000"/>
          <w:sz w:val="24"/>
          <w:szCs w:val="24"/>
          <w:highlight w:val="white"/>
        </w:rPr>
        <w:t xml:space="preserve">Harmstrong (2020), in the study, the </w:t>
      </w:r>
      <w:r w:rsidRPr="00E00A33">
        <w:rPr>
          <w:rFonts w:ascii="Times New Roman" w:hAnsi="Times New Roman" w:cs="Times New Roman"/>
          <w:color w:val="000000"/>
          <w:sz w:val="24"/>
          <w:szCs w:val="24"/>
        </w:rPr>
        <w:t xml:space="preserve">results showed that there is a significant relationship between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and performance of a company. It was also revealed that out of 50 banking companies in Kenya, 46 of them </w:t>
      </w:r>
      <w:r w:rsidRPr="00E00A33">
        <w:rPr>
          <w:rFonts w:ascii="Times New Roman" w:hAnsi="Times New Roman" w:cs="Times New Roman"/>
          <w:color w:val="000000"/>
          <w:sz w:val="24"/>
          <w:szCs w:val="24"/>
        </w:rPr>
        <w:lastRenderedPageBreak/>
        <w:t xml:space="preserve">agreed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 xml:space="preserve">in the </w:t>
      </w:r>
      <w:r w:rsidR="00741187"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p>
    <w:p w14:paraId="726506D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Hypothesis three</w:t>
      </w:r>
    </w:p>
    <w:p w14:paraId="28C421D3" w14:textId="77777777" w:rsidR="00DC2CDC" w:rsidRPr="00E00A33" w:rsidRDefault="006B50BC" w:rsidP="00E00A33">
      <w:pPr>
        <w:pStyle w:val="NormalWeb"/>
        <w:spacing w:after="0" w:line="360" w:lineRule="auto"/>
        <w:jc w:val="both"/>
        <w:rPr>
          <w:b/>
        </w:rPr>
      </w:pPr>
      <w:r w:rsidRPr="00E00A33">
        <w:rPr>
          <w:color w:val="000000"/>
        </w:rPr>
        <w:t>Ho3:</w:t>
      </w:r>
      <w:r w:rsidRPr="00E00A33">
        <w:rPr>
          <w:color w:val="000000"/>
        </w:rPr>
        <w:tab/>
      </w:r>
      <w:r w:rsidR="00DC2CDC" w:rsidRPr="00E00A33">
        <w:rPr>
          <w:rStyle w:val="Strong"/>
          <w:rFonts w:eastAsia="Times New Roman"/>
          <w:b w:val="0"/>
        </w:rPr>
        <w:t xml:space="preserve">There is no relationship between bank-based transmission mechanism and economic </w:t>
      </w:r>
      <w:r w:rsidR="00DC2CDC" w:rsidRPr="00E00A33">
        <w:rPr>
          <w:rStyle w:val="Strong"/>
          <w:rFonts w:eastAsia="Times New Roman"/>
          <w:b w:val="0"/>
        </w:rPr>
        <w:tab/>
        <w:t>conditions of the Nigerian banking system</w:t>
      </w:r>
    </w:p>
    <w:p w14:paraId="07526CA7" w14:textId="7990EA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third hypothesis that stated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affects the economic outcomes in the banking industry was tested and decision was made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effect </w:t>
      </w:r>
      <w:r w:rsidR="00DC2CDC"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of a company. This is evident in table 4.4.3 above. The implication of this decision is that an effective and efficient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a great effect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w:t>
      </w:r>
    </w:p>
    <w:p w14:paraId="001F03B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A study conducted by James (2008) opined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impact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14:paraId="40DE03B5" w14:textId="77777777" w:rsidR="00772343" w:rsidRPr="00E00A33" w:rsidRDefault="006B50BC" w:rsidP="00E00A33">
      <w:pPr>
        <w:spacing w:line="360" w:lineRule="auto"/>
        <w:jc w:val="both"/>
      </w:pPr>
      <w:r w:rsidRPr="00E00A33">
        <w:br w:type="page"/>
      </w:r>
    </w:p>
    <w:p w14:paraId="2040FF23"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lastRenderedPageBreak/>
        <w:t>CHAPTER FIVE</w:t>
      </w:r>
    </w:p>
    <w:p w14:paraId="7888B568"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t>SUMMARY</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CONCLUSION</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AND</w:t>
      </w:r>
      <w:r w:rsidRPr="00E00A33">
        <w:rPr>
          <w:rFonts w:ascii="Times New Roman" w:hAnsi="Times New Roman" w:cs="Times New Roman"/>
          <w:b/>
          <w:spacing w:val="-3"/>
          <w:sz w:val="24"/>
          <w:szCs w:val="24"/>
        </w:rPr>
        <w:t xml:space="preserve"> </w:t>
      </w:r>
      <w:r w:rsidRPr="00E00A33">
        <w:rPr>
          <w:rFonts w:ascii="Times New Roman" w:hAnsi="Times New Roman" w:cs="Times New Roman"/>
          <w:b/>
          <w:sz w:val="24"/>
          <w:szCs w:val="24"/>
        </w:rPr>
        <w:t>RECOMMENDATIONS</w:t>
      </w:r>
    </w:p>
    <w:p w14:paraId="2FA452DD" w14:textId="77777777" w:rsidR="006B50BC" w:rsidRPr="00E00A33" w:rsidRDefault="006B50BC" w:rsidP="00E00A33">
      <w:pPr>
        <w:spacing w:line="360" w:lineRule="auto"/>
        <w:jc w:val="both"/>
        <w:rPr>
          <w:b/>
        </w:rPr>
      </w:pPr>
      <w:r w:rsidRPr="00E00A33">
        <w:rPr>
          <w:b/>
        </w:rPr>
        <w:t>5.1 Summary of Findings</w:t>
      </w:r>
      <w:r w:rsidRPr="00E00A33">
        <w:rPr>
          <w:b/>
        </w:rPr>
        <w:tab/>
      </w:r>
      <w:r w:rsidRPr="00E00A33">
        <w:rPr>
          <w:b/>
        </w:rPr>
        <w:tab/>
      </w:r>
    </w:p>
    <w:p w14:paraId="4E0BBA55" w14:textId="3BD1E0F7" w:rsidR="00772343" w:rsidRPr="00E00A33" w:rsidRDefault="00772343" w:rsidP="00E00A33">
      <w:pPr>
        <w:spacing w:line="360" w:lineRule="auto"/>
        <w:jc w:val="both"/>
      </w:pPr>
      <w:r w:rsidRPr="00E00A33">
        <w:t>Theoretical and empirical studies produced over the past two decades have emphasized the important role for banks in the transmission of monetary policy. Much of this work has highlighted a role for changes in bank assets in response to a monetary policy shock, above and beyond the familiar interest rate channel operating on the liability side of bank balance sheets.</w:t>
      </w:r>
      <w:r w:rsidR="00D173CA" w:rsidRPr="00E00A33">
        <w:t xml:space="preserve"> </w:t>
      </w:r>
      <w:r w:rsidRPr="00E00A33">
        <w:t>The</w:t>
      </w:r>
      <w:r w:rsidR="00D173CA" w:rsidRPr="00E00A33">
        <w:t xml:space="preserve"> </w:t>
      </w:r>
      <w:r w:rsidRPr="00E00A33">
        <w:t>empirical</w:t>
      </w:r>
      <w:r w:rsidR="00D173CA" w:rsidRPr="00E00A33">
        <w:t xml:space="preserve"> </w:t>
      </w:r>
      <w:r w:rsidRPr="00E00A33">
        <w:t>evidence</w:t>
      </w:r>
      <w:r w:rsidR="00D173CA" w:rsidRPr="00E00A33">
        <w:t xml:space="preserve"> </w:t>
      </w:r>
      <w:r w:rsidRPr="00E00A33">
        <w:t>pro</w:t>
      </w:r>
      <w:r w:rsidR="00D173CA" w:rsidRPr="00E00A33">
        <w:t xml:space="preserve">vides substantial support for </w:t>
      </w:r>
      <w:r w:rsidR="00876552" w:rsidRPr="00E00A33">
        <w:t>the</w:t>
      </w:r>
      <w:r w:rsidR="00D173CA" w:rsidRPr="00E00A33">
        <w:t xml:space="preserve"> evi </w:t>
      </w:r>
      <w:r w:rsidRPr="00E00A33">
        <w:t>wthat</w:t>
      </w:r>
      <w:r w:rsidR="00D173CA" w:rsidRPr="00E00A33">
        <w:t xml:space="preserve"> </w:t>
      </w:r>
      <w:r w:rsidRPr="00E00A33">
        <w:t>liquidity-constrained banks and bank-dependent borrowers can be adversely impacted by a tightening of monetary policy. The evidence also indicates that a bank lending channel can be important in an international context, especially in countries where banks and firms have less direct access to financial markets.</w:t>
      </w:r>
    </w:p>
    <w:p w14:paraId="32F824BF" w14:textId="77777777" w:rsidR="00772343" w:rsidRPr="00E00A33" w:rsidRDefault="00772343" w:rsidP="00E00A33">
      <w:pPr>
        <w:spacing w:line="360" w:lineRule="auto"/>
        <w:jc w:val="both"/>
      </w:pPr>
      <w:r w:rsidRPr="00E00A33">
        <w:t>In addition, a significant body of research highlights that during bank capital crunches the bank lending channel can be short-circuited. Again, the international evidence indicates that capital-constrained banks make it difficult for monetary policy to have as large an impact as it would have if banks were not capital constrained. Moreover, more recent evidence related to the financial crisis shows that liquidity crunches can similarly short- circuit the bank lending response to accommodative monetary policy, requiring larger changes in monetary policy instruments to obtain the same desired change in aggregate demand.</w:t>
      </w:r>
    </w:p>
    <w:p w14:paraId="74A6935E" w14:textId="77777777" w:rsidR="00E11F09" w:rsidRPr="00E00A33" w:rsidRDefault="00E11F09" w:rsidP="00E00A33">
      <w:pPr>
        <w:spacing w:line="360" w:lineRule="auto"/>
        <w:jc w:val="both"/>
        <w:rPr>
          <w:b/>
        </w:rPr>
      </w:pPr>
      <w:r w:rsidRPr="00E00A33">
        <w:rPr>
          <w:b/>
        </w:rPr>
        <w:t>5.2 Conclusion</w:t>
      </w:r>
    </w:p>
    <w:p w14:paraId="35707123" w14:textId="77777777" w:rsidR="00772343" w:rsidRPr="00E00A33" w:rsidRDefault="00772343" w:rsidP="00E00A33">
      <w:pPr>
        <w:spacing w:line="360" w:lineRule="auto"/>
        <w:jc w:val="both"/>
      </w:pPr>
      <w:r w:rsidRPr="00E00A33">
        <w:t>As a result of our experiences during the recent financial crisis, we now have a better appreciation for the importance of financial intermediaries, both in their role in the transmission of monetary policy and in their impact on financial stability more generally. Given the extensive need for government support of banks and credit provision more generally, the financial crisis should provide a particularly fruitful laboratory for future research that can improve our understanding of the role of banks in the transmission of monetary policy. While alternative hypotheses are only beginning to be explored and it is</w:t>
      </w:r>
      <w:r w:rsidR="00741187" w:rsidRPr="00E00A33">
        <w:t xml:space="preserve"> </w:t>
      </w:r>
      <w:r w:rsidRPr="00E00A33">
        <w:t>too soon to fully evaluate the consequences of the changed financial and regulatory environments</w:t>
      </w:r>
      <w:r w:rsidR="00294D2F" w:rsidRPr="00E00A33">
        <w:t xml:space="preserve"> </w:t>
      </w:r>
      <w:r w:rsidRPr="00E00A33">
        <w:t>associated</w:t>
      </w:r>
      <w:r w:rsidR="00294D2F" w:rsidRPr="00E00A33">
        <w:t xml:space="preserve"> </w:t>
      </w:r>
      <w:r w:rsidRPr="00E00A33">
        <w:t>with</w:t>
      </w:r>
      <w:r w:rsidR="00294D2F" w:rsidRPr="00E00A33">
        <w:t xml:space="preserve"> </w:t>
      </w:r>
      <w:r w:rsidRPr="00E00A33">
        <w:t>the</w:t>
      </w:r>
      <w:r w:rsidR="00294D2F" w:rsidRPr="00E00A33">
        <w:t xml:space="preserve"> </w:t>
      </w:r>
      <w:r w:rsidRPr="00E00A33">
        <w:t>crisis,</w:t>
      </w:r>
      <w:r w:rsidR="00741187" w:rsidRPr="00E00A33">
        <w:t xml:space="preserve"> </w:t>
      </w:r>
      <w:r w:rsidRPr="00E00A33">
        <w:t>it</w:t>
      </w:r>
      <w:r w:rsidR="00741187" w:rsidRPr="00E00A33">
        <w:t xml:space="preserve"> </w:t>
      </w:r>
      <w:r w:rsidRPr="00E00A33">
        <w:t>is</w:t>
      </w:r>
      <w:r w:rsidR="00294D2F" w:rsidRPr="00E00A33">
        <w:t xml:space="preserve"> </w:t>
      </w:r>
      <w:r w:rsidRPr="00E00A33">
        <w:t>virtually</w:t>
      </w:r>
      <w:r w:rsidR="00294D2F" w:rsidRPr="00E00A33">
        <w:t xml:space="preserve"> </w:t>
      </w:r>
      <w:r w:rsidRPr="00E00A33">
        <w:t>certain</w:t>
      </w:r>
      <w:r w:rsidR="00294D2F" w:rsidRPr="00E00A33">
        <w:t xml:space="preserve"> </w:t>
      </w:r>
      <w:r w:rsidRPr="00E00A33">
        <w:t>that</w:t>
      </w:r>
      <w:r w:rsidR="00294D2F" w:rsidRPr="00E00A33">
        <w:t xml:space="preserve"> </w:t>
      </w:r>
      <w:r w:rsidRPr="00E00A33">
        <w:t>banks</w:t>
      </w:r>
      <w:r w:rsidR="00294D2F" w:rsidRPr="00E00A33">
        <w:t xml:space="preserve"> </w:t>
      </w:r>
      <w:r w:rsidRPr="00E00A33">
        <w:t>will</w:t>
      </w:r>
      <w:r w:rsidR="00294D2F" w:rsidRPr="00E00A33">
        <w:t xml:space="preserve"> </w:t>
      </w:r>
      <w:r w:rsidRPr="00E00A33">
        <w:t>continue</w:t>
      </w:r>
      <w:r w:rsidR="00294D2F" w:rsidRPr="00E00A33">
        <w:t xml:space="preserve"> </w:t>
      </w:r>
      <w:r w:rsidRPr="00E00A33">
        <w:t>to</w:t>
      </w:r>
      <w:r w:rsidR="004F085F" w:rsidRPr="00E00A33">
        <w:t xml:space="preserve"> </w:t>
      </w:r>
      <w:r w:rsidRPr="00E00A33">
        <w:t xml:space="preserve">play an important, </w:t>
      </w:r>
      <w:r w:rsidRPr="00E00A33">
        <w:lastRenderedPageBreak/>
        <w:t>although changing, role in the transmission of monetary policy as financial markets continue to evolve.</w:t>
      </w:r>
    </w:p>
    <w:p w14:paraId="35B12C73" w14:textId="77777777" w:rsidR="00E11F09" w:rsidRPr="00E00A33" w:rsidRDefault="00E11F09" w:rsidP="00E00A33">
      <w:pPr>
        <w:spacing w:line="360" w:lineRule="auto"/>
        <w:jc w:val="both"/>
        <w:rPr>
          <w:b/>
        </w:rPr>
      </w:pPr>
      <w:r w:rsidRPr="00E00A33">
        <w:rPr>
          <w:b/>
        </w:rPr>
        <w:t xml:space="preserve">5.3 </w:t>
      </w:r>
      <w:r w:rsidR="00741187" w:rsidRPr="00E00A33">
        <w:rPr>
          <w:b/>
        </w:rPr>
        <w:t>Recommendations</w:t>
      </w:r>
    </w:p>
    <w:p w14:paraId="6902FE5C" w14:textId="77777777" w:rsidR="00741187" w:rsidRPr="00E00A33" w:rsidRDefault="00741187" w:rsidP="00E00A33">
      <w:pPr>
        <w:spacing w:line="360" w:lineRule="auto"/>
        <w:jc w:val="both"/>
      </w:pPr>
      <w:r w:rsidRPr="00E00A33">
        <w:t>Based on the findings and conclusion, the following recommendations were made;</w:t>
      </w:r>
    </w:p>
    <w:p w14:paraId="32E4ED4F" w14:textId="3B764EB9"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adopt effective </w:t>
      </w:r>
      <w:r w:rsidR="002A7FC6" w:rsidRPr="00E00A33">
        <w:rPr>
          <w:rStyle w:val="Strong"/>
          <w:rFonts w:eastAsia="Times New Roman"/>
          <w:b w:val="0"/>
        </w:rPr>
        <w:t>monetary policy s</w:t>
      </w:r>
      <w:r w:rsidR="002A7FC6" w:rsidRPr="00E00A33">
        <w:t xml:space="preserve">o as </w:t>
      </w:r>
      <w:r w:rsidR="002A7FC6" w:rsidRPr="00E00A33">
        <w:rPr>
          <w:rStyle w:val="Strong"/>
          <w:rFonts w:eastAsia="Times New Roman"/>
          <w:b w:val="0"/>
        </w:rPr>
        <w:t>t</w:t>
      </w:r>
      <w:r w:rsidR="002A7FC6" w:rsidRPr="00E00A33">
        <w:t>o</w:t>
      </w:r>
      <w:r w:rsidR="002A7FC6" w:rsidRPr="00E00A33">
        <w:rPr>
          <w:rStyle w:val="Strong"/>
          <w:rFonts w:eastAsia="Times New Roman"/>
          <w:b w:val="0"/>
        </w:rPr>
        <w:t xml:space="preserve"> influence economic outcomes through the Nigerian banking system</w:t>
      </w:r>
      <w:r w:rsidR="002A7FC6" w:rsidRPr="00E00A33">
        <w:t>.</w:t>
      </w:r>
    </w:p>
    <w:p w14:paraId="1370BA08" w14:textId="225AE2A4"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find out Structural factors </w:t>
      </w:r>
      <w:r w:rsidR="002A7FC6" w:rsidRPr="00E00A33">
        <w:rPr>
          <w:rStyle w:val="Strong"/>
          <w:rFonts w:eastAsia="Times New Roman"/>
          <w:b w:val="0"/>
        </w:rPr>
        <w:t>s</w:t>
      </w:r>
      <w:r w:rsidR="002A7FC6" w:rsidRPr="00E00A33">
        <w:t xml:space="preserve">o as </w:t>
      </w:r>
      <w:r w:rsidR="002A7FC6" w:rsidRPr="00E00A33">
        <w:rPr>
          <w:rStyle w:val="Strong"/>
          <w:rFonts w:eastAsia="Times New Roman"/>
          <w:b w:val="0"/>
        </w:rPr>
        <w:t>t</w:t>
      </w:r>
      <w:r w:rsidR="002A7FC6" w:rsidRPr="00E00A33">
        <w:t>o enhance effec</w:t>
      </w:r>
      <w:r w:rsidR="002A7FC6" w:rsidRPr="00E00A33">
        <w:rPr>
          <w:rStyle w:val="Strong"/>
          <w:rFonts w:eastAsia="Times New Roman"/>
          <w:b w:val="0"/>
        </w:rPr>
        <w:t>t</w:t>
      </w:r>
      <w:r w:rsidR="002A7FC6" w:rsidRPr="00E00A33">
        <w:t xml:space="preserve">ive </w:t>
      </w:r>
      <w:r w:rsidR="00B131C2" w:rsidRPr="00E00A33">
        <w:t xml:space="preserve">transmission of </w:t>
      </w:r>
      <w:r w:rsidR="002A7FC6" w:rsidRPr="00E00A33">
        <w:t>monetary policy.</w:t>
      </w:r>
    </w:p>
    <w:p w14:paraId="669D7F93" w14:textId="313FB946" w:rsidR="00741187" w:rsidRPr="00E00A33" w:rsidRDefault="00177670" w:rsidP="00E00A3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UNION bank</w:t>
      </w:r>
      <w:r w:rsidR="0034705C" w:rsidRPr="00E00A33">
        <w:rPr>
          <w:rFonts w:ascii="Times New Roman" w:hAnsi="Times New Roman" w:cs="Times New Roman"/>
          <w:sz w:val="24"/>
          <w:szCs w:val="24"/>
        </w:rPr>
        <w:t xml:space="preserve"> management should understand </w:t>
      </w:r>
      <w:r w:rsidR="0034705C" w:rsidRPr="00E00A33">
        <w:rPr>
          <w:rStyle w:val="Strong"/>
          <w:rFonts w:ascii="Times New Roman" w:eastAsia="Times New Roman" w:hAnsi="Times New Roman" w:cs="Times New Roman"/>
          <w:b w:val="0"/>
          <w:sz w:val="24"/>
          <w:szCs w:val="24"/>
        </w:rPr>
        <w:t xml:space="preserve">bank-based transmission mechanism and </w:t>
      </w:r>
      <w:r w:rsidR="00876552" w:rsidRPr="00E00A33">
        <w:rPr>
          <w:rStyle w:val="Strong"/>
          <w:rFonts w:ascii="Times New Roman" w:eastAsia="Times New Roman" w:hAnsi="Times New Roman" w:cs="Times New Roman"/>
          <w:b w:val="0"/>
          <w:sz w:val="24"/>
          <w:szCs w:val="24"/>
        </w:rPr>
        <w:t>its</w:t>
      </w:r>
      <w:r w:rsidR="0034705C" w:rsidRPr="00E00A33">
        <w:rPr>
          <w:rStyle w:val="Strong"/>
          <w:rFonts w:ascii="Times New Roman" w:eastAsia="Times New Roman" w:hAnsi="Times New Roman" w:cs="Times New Roman"/>
          <w:b w:val="0"/>
          <w:sz w:val="24"/>
          <w:szCs w:val="24"/>
        </w:rPr>
        <w:t xml:space="preserve"> relationship </w:t>
      </w:r>
      <w:r w:rsidR="00B131C2" w:rsidRPr="00E00A33">
        <w:rPr>
          <w:rStyle w:val="Strong"/>
          <w:rFonts w:ascii="Times New Roman" w:eastAsia="Times New Roman" w:hAnsi="Times New Roman" w:cs="Times New Roman"/>
          <w:b w:val="0"/>
          <w:sz w:val="24"/>
          <w:szCs w:val="24"/>
        </w:rPr>
        <w:t xml:space="preserve">economic </w:t>
      </w:r>
      <w:r w:rsidR="0034705C" w:rsidRPr="00E00A33">
        <w:rPr>
          <w:rStyle w:val="Strong"/>
          <w:rFonts w:ascii="Times New Roman" w:eastAsia="Times New Roman" w:hAnsi="Times New Roman" w:cs="Times New Roman"/>
          <w:b w:val="0"/>
          <w:sz w:val="24"/>
          <w:szCs w:val="24"/>
        </w:rPr>
        <w:t xml:space="preserve">conditions of the Nigerian banking </w:t>
      </w:r>
      <w:r w:rsidR="00876552" w:rsidRPr="00E00A33">
        <w:rPr>
          <w:rStyle w:val="Strong"/>
          <w:rFonts w:ascii="Times New Roman" w:eastAsia="Times New Roman" w:hAnsi="Times New Roman" w:cs="Times New Roman"/>
          <w:b w:val="0"/>
          <w:sz w:val="24"/>
          <w:szCs w:val="24"/>
        </w:rPr>
        <w:t>system</w:t>
      </w:r>
      <w:r w:rsidR="00876552" w:rsidRPr="00E00A33">
        <w:rPr>
          <w:rFonts w:ascii="Times New Roman" w:hAnsi="Times New Roman" w:cs="Times New Roman"/>
          <w:sz w:val="24"/>
          <w:szCs w:val="24"/>
        </w:rPr>
        <w:t xml:space="preserve"> or</w:t>
      </w:r>
      <w:r w:rsidR="00B131C2" w:rsidRPr="00E00A33">
        <w:rPr>
          <w:rFonts w:ascii="Times New Roman" w:hAnsi="Times New Roman" w:cs="Times New Roman"/>
          <w:sz w:val="24"/>
          <w:szCs w:val="24"/>
        </w:rPr>
        <w:t xml:space="preserve"> order to operate effectively.</w:t>
      </w:r>
    </w:p>
    <w:p w14:paraId="43340CDC" w14:textId="77777777" w:rsidR="00772343" w:rsidRPr="00E00A33" w:rsidRDefault="00772343" w:rsidP="00E00A33">
      <w:pPr>
        <w:spacing w:line="360" w:lineRule="auto"/>
        <w:jc w:val="both"/>
      </w:pPr>
      <w:r w:rsidRPr="00E00A33">
        <w:t xml:space="preserve"> </w:t>
      </w:r>
    </w:p>
    <w:p w14:paraId="3EDE2153" w14:textId="77777777" w:rsidR="00DB489F" w:rsidRPr="00E00A33" w:rsidRDefault="00DB489F" w:rsidP="00E00A33">
      <w:pPr>
        <w:spacing w:after="200" w:line="360" w:lineRule="auto"/>
        <w:rPr>
          <w:b/>
        </w:rPr>
      </w:pPr>
      <w:r w:rsidRPr="00E00A33">
        <w:rPr>
          <w:b/>
        </w:rPr>
        <w:br w:type="page"/>
      </w:r>
    </w:p>
    <w:p w14:paraId="6AB138FA" w14:textId="77777777" w:rsidR="00772343" w:rsidRPr="00E00A33" w:rsidRDefault="00E00A33" w:rsidP="00E00A33">
      <w:pPr>
        <w:spacing w:line="360" w:lineRule="auto"/>
        <w:jc w:val="center"/>
      </w:pPr>
      <w:r w:rsidRPr="00E00A33">
        <w:rPr>
          <w:b/>
        </w:rPr>
        <w:lastRenderedPageBreak/>
        <w:t>BIBLIOGRAPHY</w:t>
      </w:r>
    </w:p>
    <w:p w14:paraId="2BE3C821" w14:textId="77777777" w:rsidR="000A61A0" w:rsidRPr="00E00A33" w:rsidRDefault="000A61A0" w:rsidP="00044C4D">
      <w:pPr>
        <w:ind w:left="720" w:hanging="720"/>
        <w:jc w:val="both"/>
      </w:pPr>
      <w:r w:rsidRPr="00E00A33">
        <w:t>Adrian, T. and H. S. Shin.2022. “Money, Liquidity, and Monetary Policy.” American Economic Review Papers and Proceedings 99(2): 600–605.</w:t>
      </w:r>
    </w:p>
    <w:p w14:paraId="5C8176C0" w14:textId="77777777" w:rsidR="000A61A0" w:rsidRPr="00E00A33" w:rsidRDefault="000A61A0" w:rsidP="00044C4D">
      <w:pPr>
        <w:ind w:left="720" w:hanging="720"/>
        <w:jc w:val="both"/>
      </w:pPr>
      <w:r w:rsidRPr="00E00A33">
        <w:t>Altunbas, Y., L. Gambacorta, and D. Marques-Ibanez.2022. “Securitization and the Bank Lending Channel.” European Economic Review 53(8): 996–1009.</w:t>
      </w:r>
    </w:p>
    <w:p w14:paraId="6DB578A4" w14:textId="77777777" w:rsidR="000A61A0" w:rsidRPr="00E00A33" w:rsidRDefault="000A61A0" w:rsidP="00044C4D">
      <w:pPr>
        <w:ind w:left="720" w:hanging="720"/>
        <w:jc w:val="both"/>
      </w:pPr>
      <w:r w:rsidRPr="00E00A33">
        <w:t>Angeloni, I., A. K. Kashyap, B. Mojon, and D. Terlizzese. 2023. “Monetary Transmission in the Euro Area: Where Do We Stand?” in Angeloni, I., A. K. Kashyap, and B. Mojon (eds.) Monetary Policy Transmission in the Euro Area Cambridge: Cambridge University Press, 383- 412.</w:t>
      </w:r>
    </w:p>
    <w:p w14:paraId="65E22410" w14:textId="478A2416" w:rsidR="000A61A0" w:rsidRPr="00E00A33" w:rsidRDefault="000A61A0" w:rsidP="00044C4D">
      <w:pPr>
        <w:ind w:left="720" w:hanging="720"/>
        <w:jc w:val="both"/>
      </w:pPr>
      <w:r w:rsidRPr="00E00A33">
        <w:t>Ashcraft, A. 2023. “Are Banks Really Special? New Evidence from the FDIC-Induced Failure of Healthy Banks.” American Economic Review 95: 1712–1730.</w:t>
      </w:r>
    </w:p>
    <w:p w14:paraId="2F8E56A6" w14:textId="77777777" w:rsidR="000A61A0" w:rsidRPr="00E00A33" w:rsidRDefault="000A61A0" w:rsidP="00044C4D">
      <w:pPr>
        <w:ind w:left="720" w:hanging="720"/>
        <w:jc w:val="both"/>
      </w:pPr>
      <w:r w:rsidRPr="00E00A33">
        <w:t>Becchetti, L., M. M. Garcia, and G. Trovato. 2024. “Credit Rationing and Credit View: Empirical Evidence from an Ethical Bank in Italy.” Journal of Money, Credit and Banking 43(6): 1217–1245.</w:t>
      </w:r>
    </w:p>
    <w:p w14:paraId="029EFA2C" w14:textId="27063E96" w:rsidR="000A61A0" w:rsidRPr="00E00A33" w:rsidRDefault="000A61A0" w:rsidP="00044C4D">
      <w:pPr>
        <w:ind w:left="720" w:hanging="720"/>
        <w:jc w:val="both"/>
      </w:pPr>
      <w:r w:rsidRPr="00E00A33">
        <w:t>Berger,</w:t>
      </w:r>
      <w:r w:rsidR="009E76B3">
        <w:t xml:space="preserve"> </w:t>
      </w:r>
      <w:r w:rsidRPr="00E00A33">
        <w:t>A. N.</w:t>
      </w:r>
      <w:r w:rsidR="009E76B3">
        <w:t xml:space="preserve"> </w:t>
      </w:r>
      <w:r w:rsidRPr="00E00A33">
        <w:t>and</w:t>
      </w:r>
      <w:r w:rsidR="009E76B3">
        <w:t xml:space="preserve"> </w:t>
      </w:r>
      <w:r w:rsidRPr="00E00A33">
        <w:t>G. F.</w:t>
      </w:r>
      <w:r w:rsidR="009E76B3">
        <w:t xml:space="preserve"> </w:t>
      </w:r>
      <w:r w:rsidRPr="00E00A33">
        <w:t>Udell. 2021. “Did Risk-Based Capital</w:t>
      </w:r>
      <w:r w:rsidR="00876552">
        <w:t xml:space="preserve"> </w:t>
      </w:r>
      <w:r w:rsidRPr="00E00A33">
        <w:t>Allocate Bank</w:t>
      </w:r>
      <w:r w:rsidR="009E76B3">
        <w:t xml:space="preserve"> </w:t>
      </w:r>
      <w:r w:rsidRPr="00E00A33">
        <w:t>Credit and Cause a ‘Credit Crunch’ in the United States?” Journal of Money, Credit and Banking 26(3), part II: 585–628.</w:t>
      </w:r>
    </w:p>
    <w:p w14:paraId="27F011A0" w14:textId="77777777" w:rsidR="000A61A0" w:rsidRPr="00E00A33" w:rsidRDefault="000A61A0" w:rsidP="00044C4D">
      <w:pPr>
        <w:ind w:left="720" w:hanging="720"/>
        <w:jc w:val="both"/>
      </w:pPr>
      <w:r w:rsidRPr="00E00A33">
        <w:t>Bernanke, B. S. and A. S. Blinder. 1988. “Credit, Money, and Aggregate Demand.” American Economic Review Papers and Proceedings 78(2): 429–439.</w:t>
      </w:r>
    </w:p>
    <w:p w14:paraId="3FE0DDFA" w14:textId="77777777" w:rsidR="000A61A0" w:rsidRPr="00E00A33" w:rsidRDefault="000A61A0" w:rsidP="00044C4D">
      <w:pPr>
        <w:ind w:left="720" w:hanging="720"/>
        <w:jc w:val="both"/>
      </w:pPr>
      <w:r w:rsidRPr="00E00A33">
        <w:t>Bernanke, B. S., and M. Gertler, and S. Gilchrist. 1996. “The Financial Accelerator and the Flight to Quality.” The Review of Economics and Statistics 78(1): 1–15.</w:t>
      </w:r>
    </w:p>
    <w:p w14:paraId="30B088CD" w14:textId="19E547E4" w:rsidR="000A61A0" w:rsidRPr="00E00A33" w:rsidRDefault="000A61A0" w:rsidP="00044C4D">
      <w:pPr>
        <w:ind w:left="720" w:hanging="720"/>
        <w:jc w:val="both"/>
      </w:pPr>
      <w:r w:rsidRPr="00E00A33">
        <w:t>Bernanke,</w:t>
      </w:r>
      <w:r w:rsidR="009E76B3">
        <w:t xml:space="preserve"> </w:t>
      </w:r>
      <w:r w:rsidRPr="00E00A33">
        <w:t>B.</w:t>
      </w:r>
      <w:r w:rsidR="009E76B3">
        <w:t xml:space="preserve"> </w:t>
      </w:r>
      <w:r w:rsidRPr="00E00A33">
        <w:t>S.,</w:t>
      </w:r>
      <w:r w:rsidR="009E76B3">
        <w:t xml:space="preserve"> </w:t>
      </w:r>
      <w:r w:rsidRPr="00E00A33">
        <w:t>and</w:t>
      </w:r>
      <w:r w:rsidR="009E76B3">
        <w:t xml:space="preserve"> </w:t>
      </w:r>
      <w:r w:rsidRPr="00E00A33">
        <w:t>M.</w:t>
      </w:r>
      <w:r w:rsidR="009E76B3">
        <w:t xml:space="preserve"> </w:t>
      </w:r>
      <w:r w:rsidRPr="00E00A33">
        <w:t>Gertler.</w:t>
      </w:r>
      <w:r w:rsidR="009E76B3" w:rsidRPr="00E00A33">
        <w:t>2023. “</w:t>
      </w:r>
      <w:r w:rsidR="009E76B3">
        <w:t>Inside</w:t>
      </w:r>
      <w:r w:rsidRPr="00E00A33">
        <w:t xml:space="preserve"> the</w:t>
      </w:r>
      <w:r w:rsidR="009E76B3">
        <w:t xml:space="preserve"> </w:t>
      </w:r>
      <w:r w:rsidR="009E76B3" w:rsidRPr="00E00A33">
        <w:t>Black Box</w:t>
      </w:r>
      <w:r w:rsidRPr="00E00A33">
        <w:t>:</w:t>
      </w:r>
      <w:r w:rsidR="009E76B3">
        <w:t xml:space="preserve"> </w:t>
      </w:r>
      <w:r w:rsidRPr="00E00A33">
        <w:t>The Credit</w:t>
      </w:r>
      <w:r w:rsidR="009E76B3">
        <w:t xml:space="preserve"> </w:t>
      </w:r>
      <w:r w:rsidRPr="00E00A33">
        <w:t>Channel</w:t>
      </w:r>
      <w:r w:rsidR="009E76B3">
        <w:t xml:space="preserve"> </w:t>
      </w:r>
      <w:r w:rsidRPr="00E00A33">
        <w:t>of</w:t>
      </w:r>
      <w:r w:rsidR="009E76B3">
        <w:t xml:space="preserve"> </w:t>
      </w:r>
      <w:r w:rsidRPr="00E00A33">
        <w:t>Monetary Policy Transmission.” Journal of Economic Perspectives,9(4): 27–48.</w:t>
      </w:r>
    </w:p>
    <w:p w14:paraId="7F7CF729" w14:textId="77777777" w:rsidR="000A61A0" w:rsidRPr="00E00A33" w:rsidRDefault="000A61A0" w:rsidP="00044C4D">
      <w:pPr>
        <w:ind w:left="720" w:hanging="720"/>
        <w:jc w:val="both"/>
      </w:pPr>
      <w:r w:rsidRPr="00E00A33">
        <w:t>Borio, C. and H. Zhu. 2023. “Capital Regulation, Risk-Taking and Monetary Policy: A Missing Link in the Transmission Mechanism?” Journal of Financial Stability 8(4): 236–251.</w:t>
      </w:r>
    </w:p>
    <w:p w14:paraId="7822E62A" w14:textId="6F55DE92" w:rsidR="000A61A0" w:rsidRPr="00E00A33" w:rsidRDefault="000A61A0" w:rsidP="00044C4D">
      <w:pPr>
        <w:ind w:left="720" w:hanging="720"/>
        <w:jc w:val="both"/>
      </w:pPr>
      <w:r w:rsidRPr="00E00A33">
        <w:t xml:space="preserve">Bouwman, C. H. S. 2020. “Liquidity: How Banks Create It and How It Should </w:t>
      </w:r>
      <w:r w:rsidR="009E76B3" w:rsidRPr="00E00A33">
        <w:t>Be Regulated</w:t>
      </w:r>
      <w:r w:rsidRPr="00E00A33">
        <w:t>.” in Berger,</w:t>
      </w:r>
      <w:r w:rsidR="009E76B3">
        <w:t xml:space="preserve"> </w:t>
      </w:r>
      <w:r w:rsidRPr="00E00A33">
        <w:t>A., P.</w:t>
      </w:r>
      <w:r w:rsidR="009E76B3">
        <w:t xml:space="preserve"> </w:t>
      </w:r>
      <w:r w:rsidRPr="00E00A33">
        <w:t>Molyneux, and</w:t>
      </w:r>
      <w:r w:rsidR="009E76B3">
        <w:t xml:space="preserve"> </w:t>
      </w:r>
      <w:r w:rsidRPr="00E00A33">
        <w:t>J. O.S. Wilson(</w:t>
      </w:r>
      <w:r w:rsidR="00EB428D" w:rsidRPr="00E00A33">
        <w:t>eds.) Oxford</w:t>
      </w:r>
      <w:r w:rsidR="009E76B3">
        <w:t xml:space="preserve"> </w:t>
      </w:r>
      <w:r w:rsidR="00EB428D" w:rsidRPr="00E00A33">
        <w:t>Handbook</w:t>
      </w:r>
      <w:r w:rsidR="009E76B3">
        <w:t xml:space="preserve"> </w:t>
      </w:r>
      <w:r w:rsidR="00EB428D" w:rsidRPr="00E00A33">
        <w:t>of</w:t>
      </w:r>
      <w:r w:rsidR="009E76B3">
        <w:t xml:space="preserve"> </w:t>
      </w:r>
      <w:r w:rsidR="00EB428D" w:rsidRPr="00E00A33">
        <w:t>Banking</w:t>
      </w:r>
      <w:r w:rsidRPr="00E00A33">
        <w:t>, 2</w:t>
      </w:r>
      <w:r w:rsidRPr="009E76B3">
        <w:rPr>
          <w:vertAlign w:val="superscript"/>
        </w:rPr>
        <w:t>nd</w:t>
      </w:r>
      <w:r w:rsidR="009E76B3">
        <w:t xml:space="preserve"> </w:t>
      </w:r>
      <w:r w:rsidRPr="00E00A33">
        <w:t>edition. Oxford: Oxford University Press, forthcoming.</w:t>
      </w:r>
    </w:p>
    <w:p w14:paraId="6DE4C647" w14:textId="77777777" w:rsidR="000A61A0" w:rsidRPr="00E00A33" w:rsidRDefault="000A61A0" w:rsidP="00044C4D">
      <w:pPr>
        <w:ind w:left="720" w:hanging="720"/>
        <w:jc w:val="both"/>
      </w:pPr>
      <w:r w:rsidRPr="00E00A33">
        <w:t>Brunnermeier, M. K. and Y. Sannikov (forthcoming). “A Macroeconomic Model with a Financial Sector.” American Economic Review.</w:t>
      </w:r>
    </w:p>
    <w:p w14:paraId="7C9776B8" w14:textId="77777777" w:rsidR="000A61A0" w:rsidRPr="00E00A33" w:rsidRDefault="000A61A0" w:rsidP="00044C4D">
      <w:pPr>
        <w:ind w:left="720" w:hanging="720"/>
        <w:jc w:val="both"/>
      </w:pPr>
      <w:r w:rsidRPr="00E00A33">
        <w:t>Caballero, R. J., T. Hoshi, and A. K. Kashyap. 2020. “Zombie Lending and Depressed Restructuring in Japan.” American Economic Review 98(5): 1943–1977.</w:t>
      </w:r>
    </w:p>
    <w:p w14:paraId="59B26475" w14:textId="5292671F" w:rsidR="000A61A0" w:rsidRPr="00E00A33" w:rsidRDefault="000A61A0" w:rsidP="00044C4D">
      <w:pPr>
        <w:ind w:left="720" w:hanging="720"/>
        <w:jc w:val="both"/>
      </w:pPr>
      <w:r w:rsidRPr="00E00A33">
        <w:t>Calomiris,</w:t>
      </w:r>
      <w:r w:rsidR="005A510A">
        <w:t xml:space="preserve"> </w:t>
      </w:r>
      <w:r w:rsidRPr="00E00A33">
        <w:t>C.</w:t>
      </w:r>
      <w:r w:rsidR="005A510A">
        <w:t xml:space="preserve"> </w:t>
      </w:r>
      <w:r w:rsidRPr="00E00A33">
        <w:t>W.</w:t>
      </w:r>
      <w:r w:rsidR="005A510A">
        <w:t xml:space="preserve"> </w:t>
      </w:r>
      <w:r w:rsidRPr="00E00A33">
        <w:t>2020.</w:t>
      </w:r>
      <w:r w:rsidR="005A510A">
        <w:t xml:space="preserve"> </w:t>
      </w:r>
      <w:r w:rsidRPr="00E00A33">
        <w:t>“The</w:t>
      </w:r>
      <w:r w:rsidR="005A510A">
        <w:t xml:space="preserve"> </w:t>
      </w:r>
      <w:r w:rsidRPr="00E00A33">
        <w:t>Great</w:t>
      </w:r>
      <w:r w:rsidR="005A510A">
        <w:t xml:space="preserve"> </w:t>
      </w:r>
      <w:r w:rsidRPr="00E00A33">
        <w:t>Depression</w:t>
      </w:r>
      <w:r w:rsidR="005A510A">
        <w:t xml:space="preserve"> </w:t>
      </w:r>
      <w:r w:rsidRPr="00E00A33">
        <w:t>and</w:t>
      </w:r>
      <w:r w:rsidR="005A510A">
        <w:t xml:space="preserve"> </w:t>
      </w:r>
      <w:r w:rsidRPr="00E00A33">
        <w:t>Other</w:t>
      </w:r>
      <w:r w:rsidR="005A510A">
        <w:t xml:space="preserve"> </w:t>
      </w:r>
      <w:r w:rsidRPr="00E00A33">
        <w:t>Contagious</w:t>
      </w:r>
      <w:r w:rsidR="005A510A">
        <w:t xml:space="preserve"> </w:t>
      </w:r>
      <w:r w:rsidRPr="00E00A33">
        <w:t>Events.”</w:t>
      </w:r>
      <w:r w:rsidR="005A510A">
        <w:t xml:space="preserve"> </w:t>
      </w:r>
      <w:r w:rsidR="005A510A" w:rsidRPr="00E00A33">
        <w:t>I</w:t>
      </w:r>
      <w:r w:rsidRPr="00E00A33">
        <w:t>n</w:t>
      </w:r>
      <w:r w:rsidR="005A510A">
        <w:t xml:space="preserve"> </w:t>
      </w:r>
      <w:r w:rsidRPr="00E00A33">
        <w:t>Berger,</w:t>
      </w:r>
      <w:r w:rsidR="005A510A">
        <w:t xml:space="preserve"> </w:t>
      </w:r>
      <w:r w:rsidRPr="00E00A33">
        <w:t>A.,</w:t>
      </w:r>
    </w:p>
    <w:p w14:paraId="2BC4C0D6" w14:textId="0707D566" w:rsidR="000A61A0" w:rsidRPr="00E00A33" w:rsidRDefault="000A61A0" w:rsidP="00044C4D">
      <w:pPr>
        <w:ind w:left="720" w:hanging="720"/>
        <w:jc w:val="both"/>
      </w:pPr>
      <w:r w:rsidRPr="00E00A33">
        <w:t>Campello, M.</w:t>
      </w:r>
      <w:r w:rsidR="005A510A">
        <w:t xml:space="preserve"> </w:t>
      </w:r>
      <w:r w:rsidRPr="00E00A33">
        <w:t>2022. “Internal Capital Markets in Financial Conglomerates: Evidence from Small Bank Responses to Monetary Policy,” Journal of Finance 57(6): 2773–2805.</w:t>
      </w:r>
    </w:p>
    <w:p w14:paraId="36268D89" w14:textId="558AEB86" w:rsidR="000A61A0" w:rsidRPr="00E00A33" w:rsidRDefault="000A61A0" w:rsidP="00044C4D">
      <w:pPr>
        <w:ind w:left="720" w:hanging="720"/>
        <w:jc w:val="both"/>
      </w:pPr>
      <w:r w:rsidRPr="00E00A33">
        <w:t>Caprio,G., Jr.</w:t>
      </w:r>
      <w:r w:rsidR="005A510A">
        <w:t xml:space="preserve"> </w:t>
      </w:r>
      <w:r w:rsidRPr="00E00A33">
        <w:t>and P. Honohan.2020.“BankingCrises.”inBerger, A., P. Molyneux,andJ.O.</w:t>
      </w:r>
    </w:p>
    <w:p w14:paraId="001098AA" w14:textId="7944FB2C" w:rsidR="000A61A0" w:rsidRPr="00E00A33" w:rsidRDefault="000A61A0" w:rsidP="00044C4D">
      <w:pPr>
        <w:ind w:left="720" w:hanging="720"/>
        <w:jc w:val="both"/>
      </w:pPr>
      <w:r w:rsidRPr="00E00A33">
        <w:t>Cecchetti,</w:t>
      </w:r>
      <w:r w:rsidR="005A510A">
        <w:t xml:space="preserve"> </w:t>
      </w:r>
      <w:r w:rsidRPr="00E00A33">
        <w:t>S.</w:t>
      </w:r>
      <w:r w:rsidR="005A510A">
        <w:t xml:space="preserve"> </w:t>
      </w:r>
      <w:r w:rsidRPr="00E00A33">
        <w:t>G.</w:t>
      </w:r>
      <w:r w:rsidR="005A510A">
        <w:t xml:space="preserve"> </w:t>
      </w:r>
      <w:r w:rsidRPr="00E00A33">
        <w:t>2023.</w:t>
      </w:r>
      <w:r w:rsidR="005A510A">
        <w:t xml:space="preserve"> </w:t>
      </w:r>
      <w:r w:rsidRPr="00E00A33">
        <w:t>“Distinguishing</w:t>
      </w:r>
      <w:r w:rsidR="005A510A">
        <w:t xml:space="preserve"> </w:t>
      </w:r>
      <w:r w:rsidRPr="00E00A33">
        <w:t>Theories</w:t>
      </w:r>
      <w:r w:rsidR="005A510A">
        <w:t xml:space="preserve"> </w:t>
      </w:r>
      <w:r w:rsidRPr="00E00A33">
        <w:t>of</w:t>
      </w:r>
      <w:r w:rsidR="005A510A">
        <w:t xml:space="preserve"> </w:t>
      </w:r>
      <w:r w:rsidRPr="00E00A33">
        <w:t>the</w:t>
      </w:r>
      <w:r w:rsidR="005A510A">
        <w:t xml:space="preserve"> </w:t>
      </w:r>
      <w:r w:rsidRPr="00E00A33">
        <w:t>Monetary</w:t>
      </w:r>
      <w:r w:rsidR="005A510A">
        <w:t xml:space="preserve"> </w:t>
      </w:r>
      <w:r w:rsidRPr="00E00A33">
        <w:t>Transmission</w:t>
      </w:r>
      <w:r w:rsidR="005A510A">
        <w:t xml:space="preserve"> </w:t>
      </w:r>
      <w:r w:rsidRPr="00E00A33">
        <w:t>Mechanism.”</w:t>
      </w:r>
      <w:r w:rsidR="005A510A">
        <w:t xml:space="preserve"> </w:t>
      </w:r>
      <w:r w:rsidRPr="00E00A33">
        <w:t>Federal Reserve Bank of St.</w:t>
      </w:r>
      <w:r w:rsidR="005A510A">
        <w:t xml:space="preserve"> </w:t>
      </w:r>
      <w:r w:rsidRPr="00E00A33">
        <w:t>Louis Review</w:t>
      </w:r>
      <w:r w:rsidR="005A510A">
        <w:t xml:space="preserve"> </w:t>
      </w:r>
      <w:r w:rsidRPr="00E00A33">
        <w:t>May/June,</w:t>
      </w:r>
      <w:r w:rsidR="005A510A">
        <w:t xml:space="preserve"> </w:t>
      </w:r>
      <w:r w:rsidRPr="00E00A33">
        <w:t>83–97.</w:t>
      </w:r>
    </w:p>
    <w:p w14:paraId="17BD67B5" w14:textId="390A27B9" w:rsidR="000A61A0" w:rsidRPr="00E00A33" w:rsidRDefault="000A61A0" w:rsidP="00044C4D">
      <w:pPr>
        <w:ind w:left="720" w:hanging="720"/>
        <w:jc w:val="both"/>
      </w:pPr>
      <w:r w:rsidRPr="00E00A33">
        <w:t>Cetorelli,</w:t>
      </w:r>
      <w:r w:rsidR="005A510A">
        <w:t xml:space="preserve"> </w:t>
      </w:r>
      <w:r w:rsidRPr="00E00A33">
        <w:t>N.</w:t>
      </w:r>
      <w:r w:rsidR="005A510A">
        <w:t xml:space="preserve"> </w:t>
      </w:r>
      <w:r w:rsidRPr="00E00A33">
        <w:t>and L.</w:t>
      </w:r>
      <w:r w:rsidR="005A510A">
        <w:t xml:space="preserve"> </w:t>
      </w:r>
      <w:r w:rsidRPr="00E00A33">
        <w:t>S.</w:t>
      </w:r>
      <w:r w:rsidR="005A510A">
        <w:t xml:space="preserve"> </w:t>
      </w:r>
      <w:r w:rsidRPr="00E00A33">
        <w:t>Goldberg.</w:t>
      </w:r>
      <w:r w:rsidR="005A510A">
        <w:t xml:space="preserve"> </w:t>
      </w:r>
      <w:r w:rsidRPr="00E00A33">
        <w:t>2023.</w:t>
      </w:r>
      <w:r w:rsidR="005A510A">
        <w:t xml:space="preserve"> </w:t>
      </w:r>
      <w:r w:rsidRPr="00E00A33">
        <w:t>“Banking</w:t>
      </w:r>
      <w:r w:rsidR="005A510A">
        <w:t xml:space="preserve"> </w:t>
      </w:r>
      <w:r w:rsidRPr="00E00A33">
        <w:t>Globalization</w:t>
      </w:r>
      <w:r w:rsidR="005A510A">
        <w:t xml:space="preserve"> </w:t>
      </w:r>
      <w:r w:rsidRPr="00E00A33">
        <w:t>and</w:t>
      </w:r>
      <w:r w:rsidR="005A510A">
        <w:t xml:space="preserve"> </w:t>
      </w:r>
      <w:r w:rsidRPr="00E00A33">
        <w:t>Monetary</w:t>
      </w:r>
      <w:r w:rsidR="005A510A">
        <w:t xml:space="preserve"> </w:t>
      </w:r>
      <w:r w:rsidRPr="00E00A33">
        <w:t>Transmission.”</w:t>
      </w:r>
      <w:r w:rsidR="005A510A">
        <w:t xml:space="preserve"> </w:t>
      </w:r>
      <w:r w:rsidRPr="00E00A33">
        <w:t>Journal of Finance</w:t>
      </w:r>
      <w:r w:rsidR="005A510A">
        <w:t xml:space="preserve"> </w:t>
      </w:r>
      <w:r w:rsidRPr="00E00A33">
        <w:t>67(5):</w:t>
      </w:r>
      <w:r w:rsidR="005A510A">
        <w:t xml:space="preserve"> </w:t>
      </w:r>
      <w:r w:rsidRPr="00E00A33">
        <w:t>1811-1843.</w:t>
      </w:r>
    </w:p>
    <w:p w14:paraId="58405C34" w14:textId="1EE0D66F" w:rsidR="000A61A0" w:rsidRPr="00E00A33" w:rsidRDefault="000A61A0" w:rsidP="00044C4D">
      <w:pPr>
        <w:ind w:left="720" w:hanging="720"/>
        <w:jc w:val="both"/>
      </w:pPr>
      <w:r w:rsidRPr="00E00A33">
        <w:t>Cornett, M. M., J. J. Mc</w:t>
      </w:r>
      <w:r w:rsidR="002F339C">
        <w:t xml:space="preserve"> </w:t>
      </w:r>
      <w:r w:rsidRPr="00E00A33">
        <w:t>Nutt</w:t>
      </w:r>
      <w:r w:rsidR="002F339C">
        <w:t xml:space="preserve"> </w:t>
      </w:r>
      <w:r w:rsidRPr="00E00A33">
        <w:t>P. E. Strahan, and H. Tehranian. 2024. “Liquidity Risk Management and Credit Supply in the Financial</w:t>
      </w:r>
      <w:r w:rsidR="002F339C">
        <w:t xml:space="preserve"> </w:t>
      </w:r>
      <w:r w:rsidRPr="00E00A33">
        <w:t>Crisis.” Journal of Financial Economics 101(2): 297-312.</w:t>
      </w:r>
    </w:p>
    <w:p w14:paraId="381E0908" w14:textId="49FCA626" w:rsidR="000A61A0" w:rsidRPr="00E00A33" w:rsidRDefault="000A61A0" w:rsidP="00044C4D">
      <w:pPr>
        <w:ind w:left="720" w:hanging="720"/>
        <w:jc w:val="both"/>
      </w:pPr>
      <w:r w:rsidRPr="00E00A33">
        <w:lastRenderedPageBreak/>
        <w:t>Drisco</w:t>
      </w:r>
      <w:r w:rsidR="00EB428D">
        <w:t>ll</w:t>
      </w:r>
      <w:r w:rsidRPr="00E00A33">
        <w:t>,</w:t>
      </w:r>
      <w:r w:rsidR="00EB428D">
        <w:t xml:space="preserve"> </w:t>
      </w:r>
      <w:r w:rsidRPr="00E00A33">
        <w:t>J.O.</w:t>
      </w:r>
      <w:r w:rsidR="002F339C" w:rsidRPr="00E00A33">
        <w:t>2020. “</w:t>
      </w:r>
      <w:r w:rsidRPr="00E00A33">
        <w:t>Does</w:t>
      </w:r>
      <w:r w:rsidR="002F339C">
        <w:t xml:space="preserve"> </w:t>
      </w:r>
      <w:r w:rsidRPr="00E00A33">
        <w:t>Bank</w:t>
      </w:r>
      <w:r w:rsidR="002F339C">
        <w:t xml:space="preserve"> </w:t>
      </w:r>
      <w:r w:rsidRPr="00E00A33">
        <w:t>Lending</w:t>
      </w:r>
      <w:r w:rsidR="002F339C">
        <w:t xml:space="preserve"> </w:t>
      </w:r>
      <w:r w:rsidRPr="00E00A33">
        <w:t>Affect</w:t>
      </w:r>
      <w:r w:rsidR="002F339C">
        <w:t xml:space="preserve"> </w:t>
      </w:r>
      <w:r w:rsidRPr="00E00A33">
        <w:t>Output?</w:t>
      </w:r>
      <w:r w:rsidR="002F339C">
        <w:t xml:space="preserve"> </w:t>
      </w:r>
      <w:r w:rsidRPr="00E00A33">
        <w:t>Evidence</w:t>
      </w:r>
      <w:r w:rsidR="002F339C">
        <w:t xml:space="preserve"> </w:t>
      </w:r>
      <w:r w:rsidRPr="00E00A33">
        <w:t>from</w:t>
      </w:r>
      <w:r w:rsidR="002F339C">
        <w:t xml:space="preserve"> </w:t>
      </w:r>
      <w:r w:rsidRPr="00E00A33">
        <w:t>the</w:t>
      </w:r>
      <w:r w:rsidR="002F339C">
        <w:t xml:space="preserve"> </w:t>
      </w:r>
      <w:r w:rsidRPr="00E00A33">
        <w:t>U.S.</w:t>
      </w:r>
      <w:r w:rsidR="005A510A">
        <w:t xml:space="preserve"> </w:t>
      </w:r>
      <w:r w:rsidRPr="00E00A33">
        <w:t>States.” Journal of Monetary Economics51(3):451–471.</w:t>
      </w:r>
    </w:p>
    <w:p w14:paraId="734D4CDF" w14:textId="2F91B1A1" w:rsidR="000A61A0" w:rsidRPr="00E00A33" w:rsidRDefault="000A61A0" w:rsidP="00044C4D">
      <w:pPr>
        <w:ind w:left="720" w:hanging="720"/>
        <w:jc w:val="both"/>
      </w:pPr>
      <w:r w:rsidRPr="00E00A33">
        <w:t>Duygan-Bump, B., P. Parkinson, E. Rosengren, G. Suarez, and P. Willen. 2020. “How Effective</w:t>
      </w:r>
      <w:r w:rsidR="00EB428D">
        <w:t xml:space="preserve"> </w:t>
      </w:r>
      <w:r w:rsidRPr="00E00A33">
        <w:t>Were</w:t>
      </w:r>
      <w:r w:rsidR="00EB428D">
        <w:t xml:space="preserve"> </w:t>
      </w:r>
      <w:r w:rsidRPr="00E00A33">
        <w:t>the</w:t>
      </w:r>
      <w:r w:rsidR="00EB428D">
        <w:t xml:space="preserve"> </w:t>
      </w:r>
      <w:r w:rsidRPr="00E00A33">
        <w:t>Federal</w:t>
      </w:r>
      <w:r w:rsidR="00EB428D">
        <w:t xml:space="preserve"> </w:t>
      </w:r>
      <w:r w:rsidRPr="00E00A33">
        <w:t>Reserve</w:t>
      </w:r>
      <w:r w:rsidR="00EB428D">
        <w:t xml:space="preserve"> </w:t>
      </w:r>
      <w:r w:rsidRPr="00E00A33">
        <w:t>Emergency</w:t>
      </w:r>
      <w:r w:rsidR="00EB428D">
        <w:t xml:space="preserve"> </w:t>
      </w:r>
      <w:r w:rsidRPr="00E00A33">
        <w:t>Liquidity</w:t>
      </w:r>
      <w:r w:rsidR="00EB428D">
        <w:t xml:space="preserve"> </w:t>
      </w:r>
      <w:r w:rsidRPr="00E00A33">
        <w:t>Facilities?</w:t>
      </w:r>
      <w:r w:rsidR="002F339C">
        <w:t xml:space="preserve"> </w:t>
      </w:r>
      <w:r w:rsidRPr="00E00A33">
        <w:t>Evidence</w:t>
      </w:r>
      <w:r w:rsidR="002F339C">
        <w:t xml:space="preserve"> from the </w:t>
      </w:r>
      <w:r w:rsidRPr="00E00A33">
        <w:t>Asset-Backed</w:t>
      </w:r>
      <w:r w:rsidR="002F339C">
        <w:t xml:space="preserve"> </w:t>
      </w:r>
      <w:r w:rsidRPr="00E00A33">
        <w:t>Commercial</w:t>
      </w:r>
      <w:r w:rsidR="002F339C">
        <w:t xml:space="preserve"> </w:t>
      </w:r>
      <w:r w:rsidRPr="00E00A33">
        <w:t>Paper Money</w:t>
      </w:r>
      <w:r w:rsidR="002F339C">
        <w:t xml:space="preserve"> </w:t>
      </w:r>
      <w:r w:rsidRPr="00E00A33">
        <w:t>Market</w:t>
      </w:r>
      <w:r w:rsidR="002F339C">
        <w:t xml:space="preserve"> </w:t>
      </w:r>
      <w:r w:rsidRPr="00E00A33">
        <w:t>Mutual Fund</w:t>
      </w:r>
      <w:r w:rsidR="002F339C">
        <w:t xml:space="preserve"> </w:t>
      </w:r>
      <w:r w:rsidRPr="00E00A33">
        <w:t>Liquidity</w:t>
      </w:r>
      <w:r w:rsidR="002F339C">
        <w:t xml:space="preserve"> </w:t>
      </w:r>
      <w:r w:rsidRPr="00E00A33">
        <w:t>Facility.”</w:t>
      </w:r>
      <w:r w:rsidR="002F339C">
        <w:t xml:space="preserve"> </w:t>
      </w:r>
      <w:r w:rsidRPr="00E00A33">
        <w:t>Journal</w:t>
      </w:r>
      <w:r w:rsidR="002F339C">
        <w:t xml:space="preserve"> </w:t>
      </w:r>
      <w:r w:rsidRPr="00E00A33">
        <w:t>of Finance 68(2): 715-737.</w:t>
      </w:r>
    </w:p>
    <w:p w14:paraId="778B0676" w14:textId="328F2AF4" w:rsidR="000A61A0" w:rsidRPr="00E00A33" w:rsidRDefault="000A61A0" w:rsidP="00044C4D">
      <w:pPr>
        <w:ind w:left="720" w:hanging="720"/>
        <w:jc w:val="both"/>
      </w:pPr>
      <w:r w:rsidRPr="00E00A33">
        <w:t>Ehrmann, M., L. Gambacorta,J. Martinez-Pages, P. Sevestre, and</w:t>
      </w:r>
      <w:r w:rsidR="002F339C">
        <w:t xml:space="preserve"> </w:t>
      </w:r>
      <w:r w:rsidRPr="00E00A33">
        <w:t>A. Worms. 2020. “Financial Systems and the Role of Banks in Monetary Policy Transmission in the Euro Area.” European Central Bank Working Paper 105.</w:t>
      </w:r>
    </w:p>
    <w:p w14:paraId="2B83DC06" w14:textId="77777777" w:rsidR="000A61A0" w:rsidRPr="00E00A33" w:rsidRDefault="000A61A0" w:rsidP="00044C4D">
      <w:pPr>
        <w:ind w:left="720" w:hanging="720"/>
        <w:jc w:val="both"/>
      </w:pPr>
      <w:r w:rsidRPr="00E00A33">
        <w:t>Fazzari, S. M., R. G. Hubbard, and B. C. Petersen. 1988. “Financing Constraints and Corporate Investment.” Brookings Papers on Economic Activity 141–195.</w:t>
      </w:r>
    </w:p>
    <w:p w14:paraId="7C9C8F18" w14:textId="77777777" w:rsidR="000A61A0" w:rsidRPr="00E00A33" w:rsidRDefault="000A61A0" w:rsidP="00044C4D">
      <w:pPr>
        <w:ind w:left="720" w:hanging="720"/>
        <w:jc w:val="both"/>
      </w:pPr>
      <w:r w:rsidRPr="00E00A33">
        <w:t>Ferri, G. and T. S. Kang. 1999. “The Credit Channel at Work: Lessons from the Republic of Korea's Financial Crisis” World Bank Policy Research Working Paper 2190.</w:t>
      </w:r>
    </w:p>
    <w:p w14:paraId="1D2A7F69" w14:textId="77777777" w:rsidR="000A61A0" w:rsidRPr="00E00A33" w:rsidRDefault="000A61A0" w:rsidP="00044C4D">
      <w:pPr>
        <w:ind w:left="720" w:hanging="720"/>
        <w:jc w:val="both"/>
      </w:pPr>
      <w:r w:rsidRPr="00E00A33">
        <w:t>Fields, L. P., D. R. Fraser, T. L. Berry, and S. Byers, S. 2006. “Do Bank Loans Relationships Still Matter?” Journal of Money, Credit and Banking 38(5): 1195–1209.</w:t>
      </w:r>
    </w:p>
    <w:p w14:paraId="0266A402" w14:textId="77777777" w:rsidR="000A61A0" w:rsidRPr="00E00A33" w:rsidRDefault="000A61A0" w:rsidP="00044C4D">
      <w:pPr>
        <w:ind w:left="720" w:hanging="720"/>
        <w:jc w:val="both"/>
      </w:pPr>
      <w:r w:rsidRPr="00E00A33">
        <w:t>Gambacorta, L. 2023. “Inside the Bank Lending Channel.” European Economic Review 49(7): 1737–1759.</w:t>
      </w:r>
    </w:p>
    <w:p w14:paraId="36AE916E" w14:textId="396FA92F" w:rsidR="000A61A0" w:rsidRPr="00E00A33" w:rsidRDefault="000A61A0" w:rsidP="00044C4D">
      <w:pPr>
        <w:ind w:left="720" w:hanging="720"/>
        <w:jc w:val="both"/>
      </w:pPr>
      <w:r w:rsidRPr="00E00A33">
        <w:t>Gambacorta, L. and D. Marques-Ibanez. 2024. “The Bank Lending Channel: Lessons from</w:t>
      </w:r>
      <w:r w:rsidR="002F339C">
        <w:t xml:space="preserve"> </w:t>
      </w:r>
      <w:r w:rsidRPr="00E00A33">
        <w:t>the Crisis.” BIS Working Paper No. 345, May.</w:t>
      </w:r>
    </w:p>
    <w:p w14:paraId="620E0559" w14:textId="77777777" w:rsidR="000A61A0" w:rsidRPr="00E00A33" w:rsidRDefault="000A61A0" w:rsidP="00044C4D">
      <w:pPr>
        <w:ind w:left="720" w:hanging="720"/>
        <w:jc w:val="both"/>
      </w:pPr>
      <w:r w:rsidRPr="00E00A33">
        <w:t>Gande, A. and A. Saunders. 2023. “Are Banks Still Special When There Is a Secondary Market for Loans?” Journal of Finance 67(5): 1649-1684.</w:t>
      </w:r>
    </w:p>
    <w:p w14:paraId="4EF016C0" w14:textId="77777777" w:rsidR="000A61A0" w:rsidRPr="00E00A33" w:rsidRDefault="000A61A0" w:rsidP="00044C4D">
      <w:pPr>
        <w:ind w:left="720" w:hanging="720"/>
        <w:jc w:val="both"/>
      </w:pPr>
      <w:r w:rsidRPr="00E00A33">
        <w:t>Gertler, M. and S. Gilchrist. 1993. “The Role of Credit Market Imperfections in the Monetary Transmission Mechanism: Arguments and Evidence.” The Scandinavian Journal of Economics 95(1): 43–64.</w:t>
      </w:r>
    </w:p>
    <w:p w14:paraId="6BA5A168" w14:textId="7C34C975" w:rsidR="000A61A0" w:rsidRPr="00E00A33" w:rsidRDefault="000A61A0" w:rsidP="00044C4D">
      <w:pPr>
        <w:ind w:left="720" w:hanging="720"/>
        <w:jc w:val="both"/>
      </w:pPr>
      <w:r w:rsidRPr="00E00A33">
        <w:t xml:space="preserve">Gorton, G. and A. Metrick. 2023. “Securitized Banking and the </w:t>
      </w:r>
      <w:r w:rsidR="002F339C" w:rsidRPr="00E00A33">
        <w:t>Run</w:t>
      </w:r>
      <w:r w:rsidR="002F339C">
        <w:t>-on</w:t>
      </w:r>
      <w:r w:rsidRPr="00E00A33">
        <w:t xml:space="preserve"> Repo.” Journal of Financial Economics 104(3): 425–451.</w:t>
      </w:r>
    </w:p>
    <w:p w14:paraId="4C2E14EE" w14:textId="59E4E1B1" w:rsidR="000A61A0" w:rsidRPr="00E00A33" w:rsidRDefault="000A61A0" w:rsidP="00044C4D">
      <w:pPr>
        <w:ind w:left="720" w:hanging="720"/>
        <w:jc w:val="both"/>
      </w:pPr>
      <w:r w:rsidRPr="00E00A33">
        <w:t>HALL,</w:t>
      </w:r>
      <w:r w:rsidR="005A510A">
        <w:t xml:space="preserve"> </w:t>
      </w:r>
      <w:r w:rsidRPr="00E00A33">
        <w:t>B.</w:t>
      </w:r>
      <w:r w:rsidR="005A510A">
        <w:t xml:space="preserve"> </w:t>
      </w:r>
      <w:r w:rsidRPr="00E00A33">
        <w:t>J.</w:t>
      </w:r>
      <w:r w:rsidR="005A510A">
        <w:t xml:space="preserve"> </w:t>
      </w:r>
      <w:r w:rsidRPr="00E00A33">
        <w:t>1993.</w:t>
      </w:r>
      <w:r w:rsidR="005A510A">
        <w:t xml:space="preserve"> </w:t>
      </w:r>
      <w:r w:rsidRPr="00E00A33">
        <w:t>“How</w:t>
      </w:r>
      <w:r w:rsidR="005A510A">
        <w:t xml:space="preserve"> </w:t>
      </w:r>
      <w:r w:rsidRPr="00E00A33">
        <w:t>Has</w:t>
      </w:r>
      <w:r w:rsidR="005A510A">
        <w:t xml:space="preserve"> </w:t>
      </w:r>
      <w:r w:rsidRPr="00E00A33">
        <w:t>the Basel</w:t>
      </w:r>
      <w:r w:rsidR="002F339C">
        <w:t xml:space="preserve"> </w:t>
      </w:r>
      <w:r w:rsidRPr="00E00A33">
        <w:t>Accord</w:t>
      </w:r>
      <w:r w:rsidR="002F339C">
        <w:t xml:space="preserve"> </w:t>
      </w:r>
      <w:r w:rsidRPr="00E00A33">
        <w:t>Affected</w:t>
      </w:r>
      <w:r w:rsidR="002F339C">
        <w:t xml:space="preserve"> </w:t>
      </w:r>
      <w:r w:rsidRPr="00E00A33">
        <w:t>Bank</w:t>
      </w:r>
      <w:r w:rsidR="002F339C">
        <w:t xml:space="preserve"> </w:t>
      </w:r>
      <w:r w:rsidRPr="00E00A33">
        <w:t>Portfolios?”</w:t>
      </w:r>
      <w:r w:rsidR="002F339C">
        <w:t xml:space="preserve"> </w:t>
      </w:r>
      <w:r w:rsidRPr="00E00A33">
        <w:t>Journal of the</w:t>
      </w:r>
      <w:r w:rsidR="002F339C">
        <w:t xml:space="preserve"> </w:t>
      </w:r>
      <w:r w:rsidRPr="00E00A33">
        <w:t>Japanese and International Economies 7(4): 338–433.</w:t>
      </w:r>
    </w:p>
    <w:p w14:paraId="1EE5DBEF" w14:textId="77777777" w:rsidR="000A61A0" w:rsidRPr="00E00A33" w:rsidRDefault="000A61A0" w:rsidP="00044C4D">
      <w:pPr>
        <w:ind w:left="720" w:hanging="720"/>
        <w:jc w:val="both"/>
      </w:pPr>
      <w:r w:rsidRPr="00E00A33">
        <w:t>Hancock, D. and J. A. Wilcox. 2021. “Bank Capital and the Credit Crunch: The Roles of Risk- Weighted and Unweighted Capital Regulation.” Journal of the American Real Estate and Urban Economics Association 22(1): 59–94.</w:t>
      </w:r>
    </w:p>
    <w:p w14:paraId="733321C2" w14:textId="2C3AA84D" w:rsidR="000A61A0" w:rsidRPr="00E00A33" w:rsidRDefault="000A61A0" w:rsidP="00044C4D">
      <w:pPr>
        <w:ind w:left="720" w:hanging="720"/>
        <w:jc w:val="both"/>
      </w:pPr>
      <w:r w:rsidRPr="00E00A33">
        <w:t>Holod, D. and J. Peek. 2007. “Asymmetric Information and Liquidity Constraints: A New Test.” Journal of Banking &amp; Finance 31(8): 2425–2451.</w:t>
      </w:r>
    </w:p>
    <w:p w14:paraId="0BA309B0" w14:textId="77777777" w:rsidR="000A61A0" w:rsidRPr="00E00A33" w:rsidRDefault="000A61A0" w:rsidP="00044C4D">
      <w:pPr>
        <w:ind w:left="720" w:hanging="720"/>
        <w:jc w:val="both"/>
      </w:pPr>
      <w:r w:rsidRPr="00E00A33">
        <w:t>Hoshi, T. and A. N. Kashyap. 2020. Corporate Financing and Governance in Japan. Cambridge, MA: MIT Press.</w:t>
      </w:r>
    </w:p>
    <w:p w14:paraId="08B7624F" w14:textId="64F52934" w:rsidR="000A61A0" w:rsidRPr="00E00A33" w:rsidRDefault="000A61A0" w:rsidP="00044C4D">
      <w:pPr>
        <w:ind w:left="720" w:hanging="720"/>
        <w:jc w:val="both"/>
      </w:pPr>
      <w:r w:rsidRPr="00E00A33">
        <w:t>Hoshi, T., D. Scharfstein, and K. J. Singleton. 1993. “Japanese Corporate Investment and</w:t>
      </w:r>
      <w:r w:rsidR="002F339C">
        <w:t xml:space="preserve"> </w:t>
      </w:r>
      <w:r w:rsidRPr="00E00A33">
        <w:t>Bank of Japan Guidance of Commercial Bank Lending.” in Singleton, K. J. (ed.) Japanese Monetary Policy Chicago: University of Chicago Press, 63–94.</w:t>
      </w:r>
    </w:p>
    <w:p w14:paraId="7E431B1B" w14:textId="77777777" w:rsidR="000A61A0" w:rsidRPr="00E00A33" w:rsidRDefault="000A61A0" w:rsidP="00044C4D">
      <w:pPr>
        <w:ind w:left="720" w:hanging="720"/>
        <w:jc w:val="both"/>
      </w:pPr>
      <w:r w:rsidRPr="00E00A33">
        <w:t>Hubbard, R. G. 2023. “Is There a ‘Credit Channel’ for Monetary Policy?” Federal Reserve Bank of St. Louis Review May/June, 63–77.</w:t>
      </w:r>
    </w:p>
    <w:p w14:paraId="6F73D3AA" w14:textId="77777777" w:rsidR="000A61A0" w:rsidRPr="00E00A33" w:rsidRDefault="000A61A0" w:rsidP="00044C4D">
      <w:pPr>
        <w:ind w:left="720" w:hanging="720"/>
        <w:jc w:val="both"/>
      </w:pPr>
      <w:r w:rsidRPr="00E00A33">
        <w:t>Ito, T. and Y. N. Sasaki .2022. “Impacts of the Basel Capital Standard on Japanese Banks' Behavior.” Journal of the Japanese and International Economies 16(3): 372–397.</w:t>
      </w:r>
    </w:p>
    <w:p w14:paraId="498C2083" w14:textId="32BBE25C" w:rsidR="000A61A0" w:rsidRPr="00E00A33" w:rsidRDefault="000A61A0" w:rsidP="00044C4D">
      <w:pPr>
        <w:ind w:left="720" w:hanging="720"/>
        <w:jc w:val="both"/>
      </w:pPr>
      <w:r w:rsidRPr="00E00A33">
        <w:t>Ivashina,V.and</w:t>
      </w:r>
      <w:r w:rsidR="002F339C">
        <w:t xml:space="preserve"> </w:t>
      </w:r>
      <w:r w:rsidRPr="00E00A33">
        <w:t>D.Scharfstein.2021a.</w:t>
      </w:r>
      <w:r w:rsidR="002F339C">
        <w:t xml:space="preserve"> </w:t>
      </w:r>
      <w:r w:rsidRPr="00E00A33">
        <w:t>“Bank</w:t>
      </w:r>
      <w:r w:rsidR="002F339C">
        <w:t xml:space="preserve"> </w:t>
      </w:r>
      <w:r w:rsidRPr="00E00A33">
        <w:t>Lending</w:t>
      </w:r>
      <w:r w:rsidR="002F339C">
        <w:t xml:space="preserve"> </w:t>
      </w:r>
      <w:r w:rsidRPr="00E00A33">
        <w:t>during</w:t>
      </w:r>
      <w:r w:rsidR="002F339C">
        <w:t xml:space="preserve"> </w:t>
      </w:r>
      <w:r w:rsidRPr="00E00A33">
        <w:t>the</w:t>
      </w:r>
      <w:r w:rsidR="002F339C">
        <w:t xml:space="preserve"> </w:t>
      </w:r>
      <w:r w:rsidRPr="00E00A33">
        <w:t>Financial</w:t>
      </w:r>
      <w:r w:rsidR="002F339C">
        <w:t xml:space="preserve"> </w:t>
      </w:r>
      <w:r w:rsidRPr="00E00A33">
        <w:t>Crisis</w:t>
      </w:r>
      <w:r w:rsidR="002F339C">
        <w:t xml:space="preserve"> </w:t>
      </w:r>
      <w:r w:rsidRPr="00E00A33">
        <w:t>of</w:t>
      </w:r>
      <w:r w:rsidR="002F339C">
        <w:t xml:space="preserve"> </w:t>
      </w:r>
      <w:r w:rsidRPr="00E00A33">
        <w:t>2020.”</w:t>
      </w:r>
      <w:r w:rsidR="002F339C">
        <w:t xml:space="preserve"> </w:t>
      </w:r>
      <w:r w:rsidRPr="00E00A33">
        <w:t>Journal</w:t>
      </w:r>
      <w:r w:rsidR="002F339C">
        <w:t xml:space="preserve"> </w:t>
      </w:r>
      <w:r w:rsidRPr="00E00A33">
        <w:t>of</w:t>
      </w:r>
      <w:r w:rsidR="002F339C">
        <w:t xml:space="preserve"> </w:t>
      </w:r>
      <w:r w:rsidRPr="00E00A33">
        <w:t>Financial</w:t>
      </w:r>
      <w:r w:rsidR="002F339C">
        <w:t xml:space="preserve"> </w:t>
      </w:r>
      <w:r w:rsidRPr="00E00A33">
        <w:t>Economics97(3):319-338.</w:t>
      </w:r>
    </w:p>
    <w:p w14:paraId="1FC80FE4" w14:textId="77777777" w:rsidR="000A61A0" w:rsidRPr="00E00A33" w:rsidRDefault="000A61A0" w:rsidP="00044C4D">
      <w:pPr>
        <w:ind w:left="720" w:hanging="720"/>
        <w:jc w:val="both"/>
      </w:pPr>
      <w:r w:rsidRPr="00E00A33">
        <w:lastRenderedPageBreak/>
        <w:t>James, C. 1987. “Some Evidence on the Uniqueness of Bank Loans.” Journal of Financial Economics 19(2): 217–229.</w:t>
      </w:r>
    </w:p>
    <w:p w14:paraId="5916708C" w14:textId="77777777" w:rsidR="000A61A0" w:rsidRPr="00E00A33" w:rsidRDefault="000A61A0" w:rsidP="00044C4D">
      <w:pPr>
        <w:ind w:left="720" w:hanging="720"/>
        <w:jc w:val="both"/>
      </w:pPr>
      <w:r w:rsidRPr="00E00A33">
        <w:t>Jimenez, G., S. Ongena, J. L. Peydro, and J. Saurina. 2023. “Credit Supply and Monetary Policy: Identifying the Bank Balance-Sheet Channel with Loan Applications.” American Economic Review 102(5): 2301–2326.</w:t>
      </w:r>
    </w:p>
    <w:p w14:paraId="4CE89914" w14:textId="77777777" w:rsidR="000A61A0" w:rsidRPr="00E00A33" w:rsidRDefault="000A61A0" w:rsidP="00044C4D">
      <w:pPr>
        <w:ind w:left="720" w:hanging="720"/>
        <w:jc w:val="both"/>
      </w:pPr>
      <w:r w:rsidRPr="00E00A33">
        <w:t>Kang, J. K. and A. Shivdasani. 2023. “Firm Performance, Corporate Governance, and Top Executive Turnover in Japan,” Journal of Financial Economics, 38(1): 29–58.</w:t>
      </w:r>
    </w:p>
    <w:p w14:paraId="12457587" w14:textId="77777777" w:rsidR="000A61A0" w:rsidRPr="00E00A33" w:rsidRDefault="000A61A0" w:rsidP="00044C4D">
      <w:pPr>
        <w:ind w:left="720" w:hanging="720"/>
        <w:jc w:val="both"/>
      </w:pPr>
      <w:r w:rsidRPr="00E00A33">
        <w:t>Kang, J. K. and R. M. Stulz. 2000. “Do Banking Shocks Affect Borrowing Firm Performance? An Analysis of the Japanese Experience.” Journal of Business 73(1): 1–23.</w:t>
      </w:r>
    </w:p>
    <w:p w14:paraId="0DBA66AE" w14:textId="77777777" w:rsidR="000A61A0" w:rsidRPr="00E00A33" w:rsidRDefault="000A61A0" w:rsidP="00044C4D">
      <w:pPr>
        <w:ind w:left="720" w:hanging="720"/>
        <w:jc w:val="both"/>
      </w:pPr>
      <w:r w:rsidRPr="00E00A33">
        <w:t>Kaplan, S. N. and B. A. Minton. 2021. “Appointments of Outsiders to Japanese Boards: Determinants and Implications for Managers.” Journal of Financial Economics 36(2): 225–258.</w:t>
      </w:r>
    </w:p>
    <w:p w14:paraId="4301E240" w14:textId="77777777" w:rsidR="000A61A0" w:rsidRPr="00E00A33" w:rsidRDefault="000A61A0" w:rsidP="00044C4D">
      <w:pPr>
        <w:ind w:left="720" w:hanging="720"/>
        <w:jc w:val="both"/>
      </w:pPr>
      <w:r w:rsidRPr="00E00A33">
        <w:t>Kashyap, A. K., O. A. Lamont, and J. C. Stein. 2021. “Credit Conditions and the Cyclical Behavior of Inventories,” The Quarterly Journal of Economics, 109(3): 565–592.</w:t>
      </w:r>
    </w:p>
    <w:p w14:paraId="3A517E34" w14:textId="0829B6DD" w:rsidR="000A61A0" w:rsidRPr="00E00A33" w:rsidRDefault="000A61A0" w:rsidP="00044C4D">
      <w:pPr>
        <w:ind w:left="720" w:hanging="720"/>
        <w:jc w:val="both"/>
      </w:pPr>
      <w:r w:rsidRPr="00E00A33">
        <w:t>Kashyap,A.K.,J. C.Stein, and D.</w:t>
      </w:r>
      <w:r w:rsidR="005A510A">
        <w:t xml:space="preserve"> </w:t>
      </w:r>
      <w:r w:rsidRPr="00E00A33">
        <w:t>W.</w:t>
      </w:r>
      <w:r w:rsidR="005A510A">
        <w:t xml:space="preserve"> </w:t>
      </w:r>
      <w:r w:rsidRPr="00E00A33">
        <w:t>Wilcox. 1993. “Monetary</w:t>
      </w:r>
      <w:r w:rsidR="005A510A">
        <w:t xml:space="preserve"> </w:t>
      </w:r>
      <w:r w:rsidRPr="00E00A33">
        <w:t>Policy and</w:t>
      </w:r>
      <w:r w:rsidR="005A510A">
        <w:t xml:space="preserve"> </w:t>
      </w:r>
      <w:r w:rsidRPr="00E00A33">
        <w:t>Credit</w:t>
      </w:r>
      <w:r w:rsidR="005A510A">
        <w:t xml:space="preserve"> </w:t>
      </w:r>
      <w:r w:rsidRPr="00E00A33">
        <w:t>Conditions: Evidence from</w:t>
      </w:r>
      <w:r w:rsidR="005A510A">
        <w:t xml:space="preserve"> </w:t>
      </w:r>
      <w:r w:rsidRPr="00E00A33">
        <w:t>the Composition</w:t>
      </w:r>
      <w:r w:rsidR="005A510A">
        <w:t xml:space="preserve"> </w:t>
      </w:r>
      <w:r w:rsidRPr="00E00A33">
        <w:t>of External Finance.” American</w:t>
      </w:r>
      <w:r w:rsidR="005A510A">
        <w:t xml:space="preserve"> </w:t>
      </w:r>
      <w:r w:rsidRPr="00E00A33">
        <w:t>Economic</w:t>
      </w:r>
      <w:r w:rsidR="005A510A">
        <w:t xml:space="preserve"> </w:t>
      </w:r>
      <w:r w:rsidRPr="00E00A33">
        <w:t>Review</w:t>
      </w:r>
      <w:r w:rsidR="005A510A">
        <w:t xml:space="preserve"> </w:t>
      </w:r>
      <w:r w:rsidRPr="00E00A33">
        <w:t>83(1): 78–98.</w:t>
      </w:r>
    </w:p>
    <w:p w14:paraId="63635945" w14:textId="7F6BE8FA" w:rsidR="000A61A0" w:rsidRPr="00E00A33" w:rsidRDefault="000A61A0" w:rsidP="00044C4D">
      <w:pPr>
        <w:ind w:left="720" w:hanging="720"/>
        <w:jc w:val="both"/>
      </w:pPr>
      <w:r w:rsidRPr="00E00A33">
        <w:t>Kashyap,</w:t>
      </w:r>
      <w:r w:rsidR="002F339C">
        <w:t xml:space="preserve"> </w:t>
      </w:r>
      <w:r w:rsidRPr="00E00A33">
        <w:t>A.K.</w:t>
      </w:r>
      <w:r w:rsidR="002F339C">
        <w:t xml:space="preserve"> </w:t>
      </w:r>
      <w:r w:rsidRPr="00E00A33">
        <w:t>and</w:t>
      </w:r>
      <w:r w:rsidR="002F339C">
        <w:t xml:space="preserve"> </w:t>
      </w:r>
      <w:r w:rsidRPr="00E00A33">
        <w:t>J.C.</w:t>
      </w:r>
      <w:r w:rsidR="002F339C">
        <w:t xml:space="preserve"> </w:t>
      </w:r>
      <w:r w:rsidRPr="00E00A33">
        <w:t>Stein.2021.</w:t>
      </w:r>
      <w:r w:rsidR="002F339C">
        <w:t xml:space="preserve"> </w:t>
      </w:r>
      <w:r w:rsidRPr="00E00A33">
        <w:t>“Monetary</w:t>
      </w:r>
      <w:r w:rsidR="002F339C">
        <w:t xml:space="preserve"> </w:t>
      </w:r>
      <w:r w:rsidRPr="00E00A33">
        <w:t>Policy</w:t>
      </w:r>
      <w:r w:rsidR="002F339C">
        <w:t xml:space="preserve"> </w:t>
      </w:r>
      <w:r w:rsidRPr="00E00A33">
        <w:t>and</w:t>
      </w:r>
      <w:r w:rsidR="002F339C">
        <w:t xml:space="preserve"> </w:t>
      </w:r>
      <w:r w:rsidRPr="00E00A33">
        <w:t>Bank</w:t>
      </w:r>
      <w:r w:rsidR="002F339C">
        <w:t xml:space="preserve"> </w:t>
      </w:r>
      <w:r w:rsidRPr="00E00A33">
        <w:t>Lending.”</w:t>
      </w:r>
      <w:r w:rsidR="002F339C">
        <w:t xml:space="preserve"> </w:t>
      </w:r>
      <w:r w:rsidRPr="00E00A33">
        <w:t>in Mankiw,N.G. (ed.) Monetary Policy Chicago: University of Chicago Press, 221–256.</w:t>
      </w:r>
    </w:p>
    <w:p w14:paraId="756497BC" w14:textId="77777777" w:rsidR="000A61A0" w:rsidRPr="00E00A33" w:rsidRDefault="000A61A0" w:rsidP="00044C4D">
      <w:pPr>
        <w:ind w:left="720" w:hanging="720"/>
        <w:jc w:val="both"/>
      </w:pPr>
      <w:r w:rsidRPr="00E00A33">
        <w:t>Kishan, R. P. and T. P. Opiela. 2000. “Bank Size, Bank Capital, and the Bank Lending Channel.” Journal of Money, Credit and Banking 32(1): 121–141.</w:t>
      </w:r>
    </w:p>
    <w:p w14:paraId="2F1E082D" w14:textId="28F912F5" w:rsidR="000A61A0" w:rsidRPr="00E00A33" w:rsidRDefault="000A61A0" w:rsidP="00044C4D">
      <w:pPr>
        <w:ind w:left="720" w:hanging="720"/>
        <w:jc w:val="both"/>
      </w:pPr>
      <w:r w:rsidRPr="00E00A33">
        <w:t>Loutskina, E. 2024. “The Role of Securitization in Bank Liquidity and Funding</w:t>
      </w:r>
      <w:r w:rsidR="002F339C">
        <w:t xml:space="preserve"> </w:t>
      </w:r>
      <w:r w:rsidRPr="00E00A33">
        <w:t>Management.” Journal of Financial Economics 100(3): 663–684.</w:t>
      </w:r>
    </w:p>
    <w:p w14:paraId="2E2C6A02" w14:textId="77777777" w:rsidR="000A61A0" w:rsidRPr="00E00A33" w:rsidRDefault="000A61A0" w:rsidP="00044C4D">
      <w:pPr>
        <w:ind w:left="720" w:hanging="720"/>
        <w:jc w:val="both"/>
      </w:pPr>
      <w:r w:rsidRPr="00E00A33">
        <w:t>Loutskina, E. and P. Strahan, P.2022. “Securitization and the Declining Impact of Bank Finance on Loan Supply: Evidence from Mortgage Originations.” Journal of Finance 64(2): 861–889.</w:t>
      </w:r>
    </w:p>
    <w:p w14:paraId="78EBA963" w14:textId="77777777" w:rsidR="000A61A0" w:rsidRPr="00E00A33" w:rsidRDefault="000A61A0" w:rsidP="00044C4D">
      <w:pPr>
        <w:ind w:left="720" w:hanging="720"/>
        <w:jc w:val="both"/>
      </w:pPr>
      <w:r w:rsidRPr="00E00A33">
        <w:t>Ludvigson, S. 1998. “The Channel of Monetary Transmission to Demand: Evidence from the Market for Automobile Credit.” Journal of Money, Credit and Banking 30(3): 365–383.</w:t>
      </w:r>
    </w:p>
    <w:p w14:paraId="03CE32EE" w14:textId="3856DA66" w:rsidR="000A61A0" w:rsidRPr="00E00A33" w:rsidRDefault="000A61A0" w:rsidP="00044C4D">
      <w:pPr>
        <w:ind w:left="720" w:hanging="720"/>
        <w:jc w:val="both"/>
      </w:pPr>
      <w:r w:rsidRPr="00E00A33">
        <w:t>M.andM.Woodford(eds.)</w:t>
      </w:r>
      <w:r w:rsidR="00755066">
        <w:t xml:space="preserve"> </w:t>
      </w:r>
      <w:r w:rsidRPr="00E00A33">
        <w:t>Hand</w:t>
      </w:r>
      <w:r w:rsidR="00755066">
        <w:t xml:space="preserve"> </w:t>
      </w:r>
      <w:r w:rsidRPr="00E00A33">
        <w:t>book</w:t>
      </w:r>
      <w:r w:rsidR="00755066">
        <w:t xml:space="preserve"> </w:t>
      </w:r>
      <w:r w:rsidRPr="00E00A33">
        <w:t>of</w:t>
      </w:r>
      <w:r w:rsidR="00755066">
        <w:t xml:space="preserve"> </w:t>
      </w:r>
      <w:r w:rsidRPr="00E00A33">
        <w:t>Monetary</w:t>
      </w:r>
      <w:r w:rsidR="00755066">
        <w:t xml:space="preserve"> </w:t>
      </w:r>
      <w:r w:rsidRPr="00E00A33">
        <w:t>Economics</w:t>
      </w:r>
      <w:r w:rsidR="00755066">
        <w:t xml:space="preserve"> </w:t>
      </w:r>
      <w:r w:rsidRPr="00E00A33">
        <w:t>3A,</w:t>
      </w:r>
      <w:r w:rsidR="00755066">
        <w:t xml:space="preserve"> </w:t>
      </w:r>
      <w:r w:rsidRPr="00E00A33">
        <w:t>Chapter12.</w:t>
      </w:r>
      <w:r w:rsidR="00755066">
        <w:t xml:space="preserve"> </w:t>
      </w:r>
      <w:r w:rsidRPr="00E00A33">
        <w:t>Amsterdam: Elsevier, 601–650.</w:t>
      </w:r>
    </w:p>
    <w:p w14:paraId="18848099" w14:textId="558F7AF1" w:rsidR="000A61A0" w:rsidRPr="00E00A33" w:rsidRDefault="000A61A0" w:rsidP="00044C4D">
      <w:pPr>
        <w:ind w:left="720" w:hanging="720"/>
        <w:jc w:val="both"/>
      </w:pPr>
      <w:r w:rsidRPr="00E00A33">
        <w:t>Maddaloni, A. and J. L. Peydro.2024. “Bank Risk-Taking, Securitization, Supervision, and Low</w:t>
      </w:r>
      <w:r w:rsidR="00755066">
        <w:t xml:space="preserve"> </w:t>
      </w:r>
      <w:r w:rsidRPr="00E00A33">
        <w:t>Interest</w:t>
      </w:r>
      <w:r w:rsidR="00755066">
        <w:t xml:space="preserve"> </w:t>
      </w:r>
      <w:r w:rsidRPr="00E00A33">
        <w:t>Rates:</w:t>
      </w:r>
      <w:r w:rsidR="00755066">
        <w:t xml:space="preserve"> </w:t>
      </w:r>
      <w:r w:rsidRPr="00E00A33">
        <w:t>Evidence</w:t>
      </w:r>
      <w:r w:rsidR="00755066">
        <w:t xml:space="preserve"> f</w:t>
      </w:r>
      <w:r w:rsidRPr="00E00A33">
        <w:t>rom</w:t>
      </w:r>
      <w:r w:rsidR="00755066">
        <w:t xml:space="preserve"> </w:t>
      </w:r>
      <w:r w:rsidRPr="00E00A33">
        <w:t>the Euro-Area</w:t>
      </w:r>
      <w:r w:rsidR="00755066">
        <w:t xml:space="preserve"> </w:t>
      </w:r>
      <w:r w:rsidRPr="00E00A33">
        <w:t>and</w:t>
      </w:r>
      <w:r w:rsidR="00755066">
        <w:t xml:space="preserve"> </w:t>
      </w:r>
      <w:r w:rsidRPr="00E00A33">
        <w:t>the U.S.</w:t>
      </w:r>
      <w:r w:rsidR="00755066">
        <w:t xml:space="preserve"> </w:t>
      </w:r>
      <w:r w:rsidRPr="00E00A33">
        <w:t>Lending</w:t>
      </w:r>
      <w:r w:rsidR="00755066">
        <w:t xml:space="preserve"> </w:t>
      </w:r>
      <w:r w:rsidRPr="00E00A33">
        <w:t>Standards.”</w:t>
      </w:r>
      <w:r w:rsidR="00755066">
        <w:t xml:space="preserve"> </w:t>
      </w:r>
      <w:r w:rsidRPr="00E00A33">
        <w:t>Review</w:t>
      </w:r>
      <w:r w:rsidR="00755066">
        <w:t xml:space="preserve"> </w:t>
      </w:r>
      <w:r w:rsidRPr="00E00A33">
        <w:t>of Financial Studies, 24(6): 2121–2165.</w:t>
      </w:r>
    </w:p>
    <w:p w14:paraId="2E462089" w14:textId="7C6C59CC" w:rsidR="000A61A0" w:rsidRPr="00E00A33" w:rsidRDefault="000A61A0" w:rsidP="00044C4D">
      <w:pPr>
        <w:ind w:left="720" w:hanging="720"/>
        <w:jc w:val="both"/>
      </w:pPr>
      <w:r w:rsidRPr="00E00A33">
        <w:t>Montgomery, H. 2023. “The Effect of the Basel Accord on Bank Portfolios in Japan.” Journal</w:t>
      </w:r>
      <w:r w:rsidR="00755066">
        <w:t xml:space="preserve"> </w:t>
      </w:r>
      <w:r w:rsidRPr="00E00A33">
        <w:t>of the Japanese and International Economies 19(1): 24–36.</w:t>
      </w:r>
    </w:p>
    <w:p w14:paraId="535AEF07" w14:textId="77777777" w:rsidR="000A61A0" w:rsidRPr="00E00A33" w:rsidRDefault="000A61A0" w:rsidP="00044C4D">
      <w:pPr>
        <w:ind w:left="720" w:hanging="720"/>
        <w:jc w:val="both"/>
      </w:pPr>
      <w:r w:rsidRPr="00E00A33">
        <w:t>Morck, R. and M. Nakamura. 1999. “Banks and Corporate Control in Japan.” Journal of Finance 54(1): 319–339.</w:t>
      </w:r>
    </w:p>
    <w:p w14:paraId="6290AF6A" w14:textId="77777777" w:rsidR="000A61A0" w:rsidRPr="00E00A33" w:rsidRDefault="000A61A0" w:rsidP="00044C4D">
      <w:pPr>
        <w:ind w:left="720" w:hanging="720"/>
        <w:jc w:val="both"/>
      </w:pPr>
      <w:r w:rsidRPr="00E00A33">
        <w:t>Morgan, D. P. 1998. “The Credit Effect of Monetary Policy: Evidence Using Loan Commitments.” Journal of Money, Credit and Banking 30(1): 102–118.</w:t>
      </w:r>
    </w:p>
    <w:p w14:paraId="63A66779" w14:textId="77777777" w:rsidR="000A61A0" w:rsidRPr="00E00A33" w:rsidRDefault="000A61A0" w:rsidP="00044C4D">
      <w:pPr>
        <w:ind w:left="720" w:hanging="720"/>
        <w:jc w:val="both"/>
      </w:pPr>
      <w:r w:rsidRPr="00E00A33">
        <w:t>Oliner, S. D. and G. D. Rudebusch. 1996a. “Is There a Broad Credit Channel for Monetary Policy?” Federal Reserve Bank of San Francisco Economic Review 1: 3–13.</w:t>
      </w:r>
    </w:p>
    <w:p w14:paraId="01DC715D" w14:textId="77777777" w:rsidR="000A61A0" w:rsidRPr="00E00A33" w:rsidRDefault="000A61A0" w:rsidP="00044C4D">
      <w:pPr>
        <w:ind w:left="720" w:hanging="720"/>
        <w:jc w:val="both"/>
      </w:pPr>
      <w:r w:rsidRPr="00E00A33">
        <w:lastRenderedPageBreak/>
        <w:t>Olivero, M. P., Y. Li, and B. N. Jeon. 2024. “Consolidation in Banking and the Lending Channel of Monetary Transmission: Evidence from Asia and Latin America.” Journal of International Money and Finance 30(6): 1034–1054.</w:t>
      </w:r>
    </w:p>
    <w:p w14:paraId="00F5BF8D" w14:textId="77777777" w:rsidR="000A61A0" w:rsidRPr="00E00A33" w:rsidRDefault="000A61A0" w:rsidP="00044C4D">
      <w:pPr>
        <w:ind w:left="720" w:hanging="720"/>
        <w:jc w:val="both"/>
      </w:pPr>
      <w:r w:rsidRPr="00E00A33">
        <w:t>P. Molyneux, and J. O. S. Wilson (eds.) The Oxford Handbook of Banking, 2ndedition. Oxford: Oxford University Press, forthcoming.</w:t>
      </w:r>
    </w:p>
    <w:p w14:paraId="6EC231A1" w14:textId="0EEB39BB" w:rsidR="000A61A0" w:rsidRPr="00E00A33" w:rsidRDefault="000A61A0" w:rsidP="00044C4D">
      <w:pPr>
        <w:ind w:left="720" w:hanging="720"/>
        <w:jc w:val="both"/>
      </w:pPr>
      <w:r w:rsidRPr="00E00A33">
        <w:t>P.</w:t>
      </w:r>
      <w:r w:rsidR="00755066">
        <w:t xml:space="preserve"> </w:t>
      </w:r>
      <w:r w:rsidRPr="00E00A33">
        <w:t>Molyneux,</w:t>
      </w:r>
      <w:r w:rsidR="00755066">
        <w:t xml:space="preserve"> </w:t>
      </w:r>
      <w:r w:rsidRPr="00E00A33">
        <w:t>and</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Wilson,</w:t>
      </w:r>
      <w:r w:rsidR="00755066">
        <w:t xml:space="preserve"> </w:t>
      </w:r>
      <w:r w:rsidRPr="00E00A33">
        <w:t>(eds.)</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Oxford:</w:t>
      </w:r>
      <w:r w:rsidR="00755066">
        <w:t xml:space="preserve"> </w:t>
      </w:r>
      <w:r w:rsidRPr="00E00A33">
        <w:t>Oxford University Press, 112–145.</w:t>
      </w:r>
    </w:p>
    <w:p w14:paraId="2AF6E12C" w14:textId="316AA34F" w:rsidR="000A61A0" w:rsidRPr="00E00A33" w:rsidRDefault="000A61A0" w:rsidP="00044C4D">
      <w:pPr>
        <w:ind w:left="720" w:hanging="720"/>
        <w:jc w:val="both"/>
      </w:pPr>
      <w:r w:rsidRPr="00E00A33">
        <w:t>Peek, J. and E. S. Rosengren. 2023. “The Capital Crunch: Neither a Borrower nor a Leader Be.” Journal of Money, Credit and Banking 27(3): 625–638</w:t>
      </w:r>
      <w:r w:rsidRPr="00E00A33">
        <w:tab/>
        <w:t xml:space="preserve">. </w:t>
      </w:r>
    </w:p>
    <w:p w14:paraId="5C292D2C" w14:textId="1796CAB5" w:rsidR="000A61A0" w:rsidRPr="00E00A33" w:rsidRDefault="000A61A0" w:rsidP="00044C4D">
      <w:pPr>
        <w:ind w:left="720" w:hanging="720"/>
        <w:jc w:val="both"/>
      </w:pPr>
      <w:r w:rsidRPr="00E00A33">
        <w:t>Peek, J., E. S. Rosengren, and G. M. B. Tootell. 2023. “Identifying the Macroeconomic Effect</w:t>
      </w:r>
      <w:r w:rsidR="00755066">
        <w:t xml:space="preserve"> </w:t>
      </w:r>
      <w:r w:rsidRPr="00E00A33">
        <w:t>of Loan Supply Shocks.” Journal of Money, Credit and Banking 29(6, Part I): 931–946.</w:t>
      </w:r>
    </w:p>
    <w:p w14:paraId="32B6E92C" w14:textId="77777777" w:rsidR="000A61A0" w:rsidRPr="00E00A33" w:rsidRDefault="000A61A0" w:rsidP="00044C4D">
      <w:pPr>
        <w:ind w:left="720" w:hanging="720"/>
        <w:jc w:val="both"/>
      </w:pPr>
      <w:r w:rsidRPr="00E00A33">
        <w:t>Petersen, M. A. and R. G. Rajan. 2023. “The Effect of Credit Market Competition on Lending Relationships.” The Quarterly Journal of Economics 110(2): 337–443.</w:t>
      </w:r>
    </w:p>
    <w:p w14:paraId="2E1BFDF3" w14:textId="77777777" w:rsidR="000A61A0" w:rsidRPr="00E00A33" w:rsidRDefault="000A61A0" w:rsidP="00044C4D">
      <w:pPr>
        <w:ind w:left="720" w:hanging="720"/>
        <w:jc w:val="both"/>
      </w:pPr>
      <w:r w:rsidRPr="00E00A33">
        <w:t>Romer, C. D. and D. H. Romer. 1990. “New Evidence on the Monetary Transmission Mechanism.” Brookings Papers on Economic Activity 1: 149–213.</w:t>
      </w:r>
    </w:p>
    <w:p w14:paraId="02EA1944" w14:textId="3815AEF3" w:rsidR="000A61A0" w:rsidRPr="00E00A33" w:rsidRDefault="000A61A0" w:rsidP="00044C4D">
      <w:pPr>
        <w:ind w:left="720" w:hanging="720"/>
        <w:jc w:val="both"/>
      </w:pPr>
      <w:r w:rsidRPr="00E00A33">
        <w:t>S.</w:t>
      </w:r>
      <w:r w:rsidR="00CA43CC">
        <w:t xml:space="preserve"> </w:t>
      </w:r>
      <w:r w:rsidRPr="00E00A33">
        <w:t>Wilson</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(eds.)</w:t>
      </w:r>
      <w:r w:rsidR="00755066">
        <w:t xml:space="preserve"> </w:t>
      </w:r>
      <w:r w:rsidRPr="00E00A33">
        <w:t>The</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2</w:t>
      </w:r>
      <w:r w:rsidRPr="00755066">
        <w:rPr>
          <w:vertAlign w:val="superscript"/>
        </w:rPr>
        <w:t>nd</w:t>
      </w:r>
      <w:r w:rsidR="00755066">
        <w:t xml:space="preserve"> </w:t>
      </w:r>
      <w:r w:rsidRPr="00E00A33">
        <w:t>edition.</w:t>
      </w:r>
      <w:r w:rsidR="00755066">
        <w:t xml:space="preserve"> </w:t>
      </w:r>
      <w:r w:rsidRPr="00E00A33">
        <w:t>Oxford:</w:t>
      </w:r>
      <w:r w:rsidR="00755066">
        <w:t xml:space="preserve"> </w:t>
      </w:r>
      <w:r w:rsidRPr="00E00A33">
        <w:t>Oxford University Press, forthcoming.</w:t>
      </w:r>
    </w:p>
    <w:p w14:paraId="69D7EBD7" w14:textId="77777777" w:rsidR="000A61A0" w:rsidRPr="00E00A33" w:rsidRDefault="000A61A0" w:rsidP="00044C4D">
      <w:pPr>
        <w:ind w:left="720" w:hanging="720"/>
        <w:jc w:val="both"/>
      </w:pPr>
      <w:r w:rsidRPr="00E00A33">
        <w:t>Shleifer, A. and R. W. Vishny. 2021. “Asset Fire Sales and Credit Easing.” American Economic Review Papers and Proceedings 100(2): 46–50.</w:t>
      </w:r>
    </w:p>
    <w:p w14:paraId="1B7F8268" w14:textId="77777777" w:rsidR="000A61A0" w:rsidRPr="00E00A33" w:rsidRDefault="000A61A0" w:rsidP="00044C4D">
      <w:pPr>
        <w:ind w:left="720" w:hanging="720"/>
        <w:jc w:val="both"/>
      </w:pPr>
      <w:r w:rsidRPr="00E00A33">
        <w:t>Slovin, M. B., M. E. Sushka, and J. A. Polonchek. 1993. “The Value of Bank Durability: Borrowers as Bank Stakeholders.” Journal of Finance 48(1): 247–266.</w:t>
      </w:r>
    </w:p>
    <w:p w14:paraId="05BA9E76" w14:textId="155D1BC3" w:rsidR="000A61A0" w:rsidRPr="00E00A33" w:rsidRDefault="000A61A0" w:rsidP="00044C4D">
      <w:pPr>
        <w:ind w:left="720" w:hanging="720"/>
        <w:jc w:val="both"/>
      </w:pPr>
      <w:r w:rsidRPr="00E00A33">
        <w:t>Strahan,</w:t>
      </w:r>
      <w:r w:rsidR="00755066">
        <w:t xml:space="preserve"> </w:t>
      </w:r>
      <w:r w:rsidRPr="00E00A33">
        <w:t>P.E.2009.</w:t>
      </w:r>
      <w:r w:rsidR="00755066">
        <w:t xml:space="preserve"> </w:t>
      </w:r>
      <w:r w:rsidRPr="00E00A33">
        <w:t>“Liquidity</w:t>
      </w:r>
      <w:r w:rsidR="00755066">
        <w:t xml:space="preserve"> </w:t>
      </w:r>
      <w:r w:rsidRPr="00E00A33">
        <w:t>Production</w:t>
      </w:r>
      <w:r w:rsidR="00755066">
        <w:t xml:space="preserve"> </w:t>
      </w:r>
      <w:r w:rsidRPr="00E00A33">
        <w:t>in</w:t>
      </w:r>
      <w:r w:rsidR="00755066">
        <w:t xml:space="preserve"> </w:t>
      </w:r>
      <w:r w:rsidRPr="00E00A33">
        <w:t>Twenty-first-Century</w:t>
      </w:r>
      <w:r w:rsidR="00755066">
        <w:t xml:space="preserve"> </w:t>
      </w:r>
      <w:r w:rsidRPr="00E00A33">
        <w:t>Banking,”</w:t>
      </w:r>
      <w:r w:rsidR="00755066">
        <w:t xml:space="preserve"> </w:t>
      </w:r>
      <w:r w:rsidRPr="00E00A33">
        <w:t>in</w:t>
      </w:r>
      <w:r w:rsidR="00755066">
        <w:t xml:space="preserve"> </w:t>
      </w:r>
      <w:r w:rsidRPr="00E00A33">
        <w:t>Berger,</w:t>
      </w:r>
      <w:r w:rsidR="00755066">
        <w:t xml:space="preserve"> </w:t>
      </w:r>
      <w:r w:rsidRPr="00E00A33">
        <w:t>A.,</w:t>
      </w:r>
    </w:p>
    <w:p w14:paraId="635DBDB4" w14:textId="0E48986F" w:rsidR="000A61A0" w:rsidRPr="00E00A33" w:rsidRDefault="000A61A0" w:rsidP="00044C4D">
      <w:pPr>
        <w:ind w:left="720" w:hanging="720"/>
        <w:jc w:val="both"/>
      </w:pPr>
      <w:r w:rsidRPr="00E00A33">
        <w:t>Wu,</w:t>
      </w:r>
      <w:r w:rsidR="00755066">
        <w:t xml:space="preserve"> </w:t>
      </w:r>
      <w:r w:rsidRPr="00E00A33">
        <w:t>J.,</w:t>
      </w:r>
      <w:r w:rsidR="00755066">
        <w:t xml:space="preserve"> </w:t>
      </w:r>
      <w:r w:rsidRPr="00E00A33">
        <w:t>A.</w:t>
      </w:r>
      <w:r w:rsidR="00755066">
        <w:t xml:space="preserve"> </w:t>
      </w:r>
      <w:r w:rsidRPr="00E00A33">
        <w:t>C.</w:t>
      </w:r>
      <w:r w:rsidR="00755066">
        <w:t xml:space="preserve"> </w:t>
      </w:r>
      <w:r w:rsidRPr="00E00A33">
        <w:t>Luca,</w:t>
      </w:r>
      <w:r w:rsidR="00755066">
        <w:t xml:space="preserve"> </w:t>
      </w:r>
      <w:r w:rsidRPr="00E00A33">
        <w:t>and</w:t>
      </w:r>
      <w:r w:rsidR="00755066">
        <w:t xml:space="preserve"> </w:t>
      </w:r>
      <w:r w:rsidRPr="00E00A33">
        <w:t>B.</w:t>
      </w:r>
      <w:r w:rsidR="00755066">
        <w:t xml:space="preserve"> </w:t>
      </w:r>
      <w:r w:rsidRPr="00E00A33">
        <w:t>N.</w:t>
      </w:r>
      <w:r w:rsidR="00755066">
        <w:t xml:space="preserve"> </w:t>
      </w:r>
      <w:r w:rsidRPr="00E00A33">
        <w:t>Jeon.2024.</w:t>
      </w:r>
      <w:r w:rsidR="00755066">
        <w:t xml:space="preserve"> </w:t>
      </w:r>
      <w:r w:rsidRPr="00E00A33">
        <w:t>“Foreign</w:t>
      </w:r>
      <w:r w:rsidR="00755066">
        <w:t xml:space="preserve"> </w:t>
      </w:r>
      <w:r w:rsidRPr="00E00A33">
        <w:t>Bank</w:t>
      </w:r>
      <w:r w:rsidR="00755066">
        <w:t xml:space="preserve"> </w:t>
      </w:r>
      <w:r w:rsidRPr="00E00A33">
        <w:t>Penetration and</w:t>
      </w:r>
      <w:r w:rsidR="00755066">
        <w:t xml:space="preserve"> </w:t>
      </w:r>
      <w:r w:rsidRPr="00E00A33">
        <w:t>the Lending</w:t>
      </w:r>
      <w:r w:rsidR="00755066">
        <w:t xml:space="preserve"> </w:t>
      </w:r>
      <w:r w:rsidRPr="00E00A33">
        <w:t>Channel in Emerging Economies: Evidence from Bank-Level Panel Data.” Journal of International Money and Finance 30(6): 1128-1156.</w:t>
      </w:r>
    </w:p>
    <w:sectPr w:rsidR="000A61A0" w:rsidRPr="00E00A33" w:rsidSect="002F2F81">
      <w:pgSz w:w="11909" w:h="16834" w:code="9"/>
      <w:pgMar w:top="1440" w:right="1440" w:bottom="2880" w:left="1440" w:header="720" w:footer="23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4EA0" w14:textId="77777777" w:rsidR="0018574F" w:rsidRDefault="0018574F" w:rsidP="000C351C">
      <w:r>
        <w:separator/>
      </w:r>
    </w:p>
  </w:endnote>
  <w:endnote w:type="continuationSeparator" w:id="0">
    <w:p w14:paraId="5C7F72D8" w14:textId="77777777" w:rsidR="0018574F" w:rsidRDefault="0018574F" w:rsidP="000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003"/>
      <w:docPartObj>
        <w:docPartGallery w:val="Page Numbers (Bottom of Page)"/>
        <w:docPartUnique/>
      </w:docPartObj>
    </w:sdtPr>
    <w:sdtEndPr/>
    <w:sdtContent>
      <w:p w14:paraId="52073B7F" w14:textId="77777777" w:rsidR="00D675C4" w:rsidRDefault="00232CA7">
        <w:pPr>
          <w:pStyle w:val="Footer"/>
          <w:jc w:val="center"/>
        </w:pPr>
        <w:r>
          <w:fldChar w:fldCharType="begin"/>
        </w:r>
        <w:r>
          <w:instrText xml:space="preserve"> PAGE   \* MERGEFORMAT </w:instrText>
        </w:r>
        <w:r>
          <w:fldChar w:fldCharType="separate"/>
        </w:r>
        <w:r w:rsidR="00F80B21">
          <w:rPr>
            <w:noProof/>
          </w:rPr>
          <w:t>18</w:t>
        </w:r>
        <w:r>
          <w:rPr>
            <w:noProof/>
          </w:rPr>
          <w:fldChar w:fldCharType="end"/>
        </w:r>
      </w:p>
    </w:sdtContent>
  </w:sdt>
  <w:p w14:paraId="7A825B76" w14:textId="77777777" w:rsidR="00D675C4" w:rsidRDefault="00D6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4B6C" w14:textId="77777777" w:rsidR="0018574F" w:rsidRDefault="0018574F" w:rsidP="000C351C">
      <w:r>
        <w:separator/>
      </w:r>
    </w:p>
  </w:footnote>
  <w:footnote w:type="continuationSeparator" w:id="0">
    <w:p w14:paraId="47B8CB38" w14:textId="77777777" w:rsidR="0018574F" w:rsidRDefault="0018574F" w:rsidP="000C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2E9"/>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4975CA"/>
    <w:multiLevelType w:val="multilevel"/>
    <w:tmpl w:val="3720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7FA5661"/>
    <w:multiLevelType w:val="multilevel"/>
    <w:tmpl w:val="2490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E4CBE"/>
    <w:multiLevelType w:val="hybridMultilevel"/>
    <w:tmpl w:val="968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115715"/>
    <w:multiLevelType w:val="hybridMultilevel"/>
    <w:tmpl w:val="000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73E47"/>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6" w15:restartNumberingAfterBreak="0">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70B06C8"/>
    <w:multiLevelType w:val="multilevel"/>
    <w:tmpl w:val="A926C9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DB17949"/>
    <w:multiLevelType w:val="multilevel"/>
    <w:tmpl w:val="6838C4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9"/>
  </w:num>
  <w:num w:numId="3">
    <w:abstractNumId w:val="19"/>
  </w:num>
  <w:num w:numId="4">
    <w:abstractNumId w:val="13"/>
  </w:num>
  <w:num w:numId="5">
    <w:abstractNumId w:val="0"/>
  </w:num>
  <w:num w:numId="6">
    <w:abstractNumId w:val="2"/>
  </w:num>
  <w:num w:numId="7">
    <w:abstractNumId w:val="8"/>
  </w:num>
  <w:num w:numId="8">
    <w:abstractNumId w:val="20"/>
  </w:num>
  <w:num w:numId="9">
    <w:abstractNumId w:val="22"/>
  </w:num>
  <w:num w:numId="10">
    <w:abstractNumId w:val="1"/>
  </w:num>
  <w:num w:numId="11">
    <w:abstractNumId w:val="3"/>
  </w:num>
  <w:num w:numId="12">
    <w:abstractNumId w:val="15"/>
  </w:num>
  <w:num w:numId="13">
    <w:abstractNumId w:val="5"/>
  </w:num>
  <w:num w:numId="14">
    <w:abstractNumId w:val="18"/>
  </w:num>
  <w:num w:numId="15">
    <w:abstractNumId w:val="11"/>
  </w:num>
  <w:num w:numId="16">
    <w:abstractNumId w:val="7"/>
  </w:num>
  <w:num w:numId="17">
    <w:abstractNumId w:val="14"/>
  </w:num>
  <w:num w:numId="18">
    <w:abstractNumId w:val="4"/>
  </w:num>
  <w:num w:numId="19">
    <w:abstractNumId w:val="12"/>
  </w:num>
  <w:num w:numId="20">
    <w:abstractNumId w:val="10"/>
  </w:num>
  <w:num w:numId="21">
    <w:abstractNumId w:val="2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AF1"/>
    <w:rsid w:val="00023D4B"/>
    <w:rsid w:val="00032797"/>
    <w:rsid w:val="00032FDB"/>
    <w:rsid w:val="000410A2"/>
    <w:rsid w:val="00044C4D"/>
    <w:rsid w:val="0005448D"/>
    <w:rsid w:val="000A61A0"/>
    <w:rsid w:val="000C351C"/>
    <w:rsid w:val="000D46DC"/>
    <w:rsid w:val="000D52E9"/>
    <w:rsid w:val="00120300"/>
    <w:rsid w:val="0012270A"/>
    <w:rsid w:val="00130FAD"/>
    <w:rsid w:val="00151A6A"/>
    <w:rsid w:val="00173BB2"/>
    <w:rsid w:val="00177670"/>
    <w:rsid w:val="00183D31"/>
    <w:rsid w:val="0018574F"/>
    <w:rsid w:val="001F59B4"/>
    <w:rsid w:val="00212AF1"/>
    <w:rsid w:val="00232CA7"/>
    <w:rsid w:val="00244C1C"/>
    <w:rsid w:val="00294D2F"/>
    <w:rsid w:val="00297C43"/>
    <w:rsid w:val="002A7FC6"/>
    <w:rsid w:val="002F2F81"/>
    <w:rsid w:val="002F339C"/>
    <w:rsid w:val="002F4454"/>
    <w:rsid w:val="00301381"/>
    <w:rsid w:val="0034705C"/>
    <w:rsid w:val="00347400"/>
    <w:rsid w:val="003850FD"/>
    <w:rsid w:val="003A1E76"/>
    <w:rsid w:val="003E482A"/>
    <w:rsid w:val="00434188"/>
    <w:rsid w:val="004933D8"/>
    <w:rsid w:val="004B63F2"/>
    <w:rsid w:val="004C5A79"/>
    <w:rsid w:val="004D012A"/>
    <w:rsid w:val="004F085F"/>
    <w:rsid w:val="004F3704"/>
    <w:rsid w:val="00506AE7"/>
    <w:rsid w:val="00515FC3"/>
    <w:rsid w:val="00533943"/>
    <w:rsid w:val="00537267"/>
    <w:rsid w:val="005579AE"/>
    <w:rsid w:val="005A510A"/>
    <w:rsid w:val="005F18FF"/>
    <w:rsid w:val="006024B6"/>
    <w:rsid w:val="00642CA3"/>
    <w:rsid w:val="006A06F2"/>
    <w:rsid w:val="006B50BC"/>
    <w:rsid w:val="006B7A30"/>
    <w:rsid w:val="006C22E0"/>
    <w:rsid w:val="00725175"/>
    <w:rsid w:val="00734F40"/>
    <w:rsid w:val="00741187"/>
    <w:rsid w:val="00755066"/>
    <w:rsid w:val="00772343"/>
    <w:rsid w:val="00775350"/>
    <w:rsid w:val="007B0087"/>
    <w:rsid w:val="007D3FEA"/>
    <w:rsid w:val="007E732F"/>
    <w:rsid w:val="008661CD"/>
    <w:rsid w:val="00876552"/>
    <w:rsid w:val="00897AB1"/>
    <w:rsid w:val="008D4035"/>
    <w:rsid w:val="008D6341"/>
    <w:rsid w:val="008E76FB"/>
    <w:rsid w:val="0091772B"/>
    <w:rsid w:val="00964B40"/>
    <w:rsid w:val="009E76B3"/>
    <w:rsid w:val="009F1790"/>
    <w:rsid w:val="00A7742B"/>
    <w:rsid w:val="00A810FA"/>
    <w:rsid w:val="00A86929"/>
    <w:rsid w:val="00AA5329"/>
    <w:rsid w:val="00AF189D"/>
    <w:rsid w:val="00B131C2"/>
    <w:rsid w:val="00B56020"/>
    <w:rsid w:val="00B63D21"/>
    <w:rsid w:val="00BA2691"/>
    <w:rsid w:val="00BA5C39"/>
    <w:rsid w:val="00BB17E1"/>
    <w:rsid w:val="00C81055"/>
    <w:rsid w:val="00C854B2"/>
    <w:rsid w:val="00C86676"/>
    <w:rsid w:val="00CA1A60"/>
    <w:rsid w:val="00CA43CC"/>
    <w:rsid w:val="00CD5445"/>
    <w:rsid w:val="00D07315"/>
    <w:rsid w:val="00D173CA"/>
    <w:rsid w:val="00D3213F"/>
    <w:rsid w:val="00D675C4"/>
    <w:rsid w:val="00D76420"/>
    <w:rsid w:val="00D803B2"/>
    <w:rsid w:val="00D809D1"/>
    <w:rsid w:val="00D811E8"/>
    <w:rsid w:val="00DB489F"/>
    <w:rsid w:val="00DC1A71"/>
    <w:rsid w:val="00DC2CDC"/>
    <w:rsid w:val="00DC2E8B"/>
    <w:rsid w:val="00DD3781"/>
    <w:rsid w:val="00DD7F40"/>
    <w:rsid w:val="00E00A33"/>
    <w:rsid w:val="00E11F09"/>
    <w:rsid w:val="00E41EF6"/>
    <w:rsid w:val="00E70BEB"/>
    <w:rsid w:val="00EB428D"/>
    <w:rsid w:val="00EC1D51"/>
    <w:rsid w:val="00F339EA"/>
    <w:rsid w:val="00F35C7F"/>
    <w:rsid w:val="00F52B8E"/>
    <w:rsid w:val="00F6495D"/>
    <w:rsid w:val="00F7490C"/>
    <w:rsid w:val="00F80B21"/>
    <w:rsid w:val="00FD19E5"/>
    <w:rsid w:val="00FD7D2B"/>
    <w:rsid w:val="00FE2A32"/>
    <w:rsid w:val="00FF09A9"/>
    <w:rsid w:val="00F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C1D"/>
  <w15:docId w15:val="{8854019A-98AB-418C-96E8-EBD06F2D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1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6A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link w:val="Heading2Char"/>
    <w:qFormat/>
    <w:rsid w:val="006A06F2"/>
    <w:pPr>
      <w:keepNext/>
      <w:keepLines/>
      <w:spacing w:before="360" w:after="120"/>
      <w:outlineLvl w:val="1"/>
    </w:pPr>
    <w:rPr>
      <w:sz w:val="32"/>
      <w:szCs w:val="32"/>
    </w:rPr>
  </w:style>
  <w:style w:type="paragraph" w:styleId="Heading3">
    <w:name w:val="heading 3"/>
    <w:basedOn w:val="Normal"/>
    <w:link w:val="Heading3Char"/>
    <w:qFormat/>
    <w:rsid w:val="000C351C"/>
    <w:pPr>
      <w:spacing w:before="100" w:beforeAutospacing="1" w:after="100" w:afterAutospacing="1"/>
      <w:outlineLvl w:val="2"/>
    </w:pPr>
    <w:rPr>
      <w:b/>
      <w:bCs/>
      <w:sz w:val="27"/>
      <w:szCs w:val="27"/>
    </w:rPr>
  </w:style>
  <w:style w:type="paragraph" w:styleId="Heading4">
    <w:name w:val="heading 4"/>
    <w:basedOn w:val="Normal1"/>
    <w:next w:val="Normal1"/>
    <w:link w:val="Heading4Char"/>
    <w:qFormat/>
    <w:rsid w:val="006A06F2"/>
    <w:pPr>
      <w:keepNext/>
      <w:keepLines/>
      <w:spacing w:before="280" w:after="80"/>
      <w:outlineLvl w:val="3"/>
    </w:pPr>
    <w:rPr>
      <w:color w:val="666666"/>
      <w:sz w:val="24"/>
      <w:szCs w:val="24"/>
    </w:rPr>
  </w:style>
  <w:style w:type="paragraph" w:styleId="Heading5">
    <w:name w:val="heading 5"/>
    <w:basedOn w:val="Normal1"/>
    <w:next w:val="Normal1"/>
    <w:link w:val="Heading5Char"/>
    <w:rsid w:val="006A06F2"/>
    <w:pPr>
      <w:keepNext/>
      <w:keepLines/>
      <w:spacing w:before="240" w:after="80"/>
      <w:outlineLvl w:val="4"/>
    </w:pPr>
    <w:rPr>
      <w:color w:val="666666"/>
    </w:rPr>
  </w:style>
  <w:style w:type="paragraph" w:styleId="Heading6">
    <w:name w:val="heading 6"/>
    <w:basedOn w:val="Normal1"/>
    <w:next w:val="Normal1"/>
    <w:link w:val="Heading6Char"/>
    <w:rsid w:val="006A06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1C"/>
    <w:rPr>
      <w:rFonts w:ascii="Times New Roman" w:eastAsiaTheme="minorEastAsia" w:hAnsi="Times New Roman" w:cs="Times New Roman"/>
      <w:b/>
      <w:bCs/>
      <w:sz w:val="27"/>
      <w:szCs w:val="27"/>
    </w:rPr>
  </w:style>
  <w:style w:type="character" w:styleId="Strong">
    <w:name w:val="Strong"/>
    <w:basedOn w:val="DefaultParagraphFont"/>
    <w:uiPriority w:val="22"/>
    <w:qFormat/>
    <w:rsid w:val="000C351C"/>
    <w:rPr>
      <w:b/>
      <w:bCs/>
    </w:rPr>
  </w:style>
  <w:style w:type="paragraph" w:styleId="NormalWeb">
    <w:name w:val="Normal (Web)"/>
    <w:basedOn w:val="Normal"/>
    <w:uiPriority w:val="99"/>
    <w:unhideWhenUsed/>
    <w:rsid w:val="000C351C"/>
    <w:pPr>
      <w:spacing w:after="150"/>
    </w:pPr>
  </w:style>
  <w:style w:type="paragraph" w:styleId="Header">
    <w:name w:val="header"/>
    <w:basedOn w:val="Normal"/>
    <w:link w:val="HeaderChar"/>
    <w:uiPriority w:val="99"/>
    <w:semiHidden/>
    <w:unhideWhenUsed/>
    <w:rsid w:val="000C351C"/>
    <w:pPr>
      <w:tabs>
        <w:tab w:val="center" w:pos="4680"/>
        <w:tab w:val="right" w:pos="9360"/>
      </w:tabs>
    </w:pPr>
  </w:style>
  <w:style w:type="character" w:customStyle="1" w:styleId="HeaderChar">
    <w:name w:val="Header Char"/>
    <w:basedOn w:val="DefaultParagraphFont"/>
    <w:link w:val="Header"/>
    <w:uiPriority w:val="99"/>
    <w:semiHidden/>
    <w:rsid w:val="000C351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351C"/>
    <w:pPr>
      <w:tabs>
        <w:tab w:val="center" w:pos="4680"/>
        <w:tab w:val="right" w:pos="9360"/>
      </w:tabs>
    </w:pPr>
  </w:style>
  <w:style w:type="character" w:customStyle="1" w:styleId="FooterChar">
    <w:name w:val="Footer Char"/>
    <w:basedOn w:val="DefaultParagraphFont"/>
    <w:link w:val="Footer"/>
    <w:uiPriority w:val="99"/>
    <w:rsid w:val="000C351C"/>
    <w:rPr>
      <w:rFonts w:ascii="Times New Roman" w:eastAsiaTheme="minorEastAsia" w:hAnsi="Times New Roman" w:cs="Times New Roman"/>
      <w:sz w:val="24"/>
      <w:szCs w:val="24"/>
    </w:rPr>
  </w:style>
  <w:style w:type="character" w:styleId="Emphasis">
    <w:name w:val="Emphasis"/>
    <w:basedOn w:val="DefaultParagraphFont"/>
    <w:uiPriority w:val="20"/>
    <w:qFormat/>
    <w:rsid w:val="00533943"/>
    <w:rPr>
      <w:i/>
      <w:iCs/>
    </w:rPr>
  </w:style>
  <w:style w:type="character" w:styleId="Hyperlink">
    <w:name w:val="Hyperlink"/>
    <w:basedOn w:val="DefaultParagraphFont"/>
    <w:uiPriority w:val="99"/>
    <w:unhideWhenUsed/>
    <w:rsid w:val="00533943"/>
    <w:rPr>
      <w:color w:val="0000FF"/>
      <w:u w:val="single"/>
    </w:rPr>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eastAsiaTheme="minorEastAsia" w:hAnsi="Tahoma" w:cs="Tahoma"/>
      <w:sz w:val="16"/>
      <w:szCs w:val="16"/>
    </w:rPr>
  </w:style>
  <w:style w:type="character" w:customStyle="1" w:styleId="Heading1Char">
    <w:name w:val="Heading 1 Char"/>
    <w:basedOn w:val="DefaultParagraphFont"/>
    <w:link w:val="Heading1"/>
    <w:rsid w:val="006A06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06F2"/>
    <w:rPr>
      <w:rFonts w:ascii="Arial" w:eastAsia="Arial" w:hAnsi="Arial" w:cs="Arial"/>
      <w:sz w:val="32"/>
      <w:szCs w:val="32"/>
    </w:rPr>
  </w:style>
  <w:style w:type="character" w:customStyle="1" w:styleId="Heading4Char">
    <w:name w:val="Heading 4 Char"/>
    <w:basedOn w:val="DefaultParagraphFont"/>
    <w:link w:val="Heading4"/>
    <w:rsid w:val="006A06F2"/>
    <w:rPr>
      <w:rFonts w:ascii="Arial" w:eastAsia="Arial" w:hAnsi="Arial" w:cs="Arial"/>
      <w:color w:val="666666"/>
      <w:sz w:val="24"/>
      <w:szCs w:val="24"/>
    </w:rPr>
  </w:style>
  <w:style w:type="character" w:customStyle="1" w:styleId="Heading5Char">
    <w:name w:val="Heading 5 Char"/>
    <w:basedOn w:val="DefaultParagraphFont"/>
    <w:link w:val="Heading5"/>
    <w:rsid w:val="006A06F2"/>
    <w:rPr>
      <w:rFonts w:ascii="Arial" w:eastAsia="Arial" w:hAnsi="Arial" w:cs="Arial"/>
      <w:color w:val="666666"/>
    </w:rPr>
  </w:style>
  <w:style w:type="character" w:customStyle="1" w:styleId="Heading6Char">
    <w:name w:val="Heading 6 Char"/>
    <w:basedOn w:val="DefaultParagraphFont"/>
    <w:link w:val="Heading6"/>
    <w:rsid w:val="006A06F2"/>
    <w:rPr>
      <w:rFonts w:ascii="Arial" w:eastAsia="Arial" w:hAnsi="Arial" w:cs="Arial"/>
      <w:i/>
      <w:color w:val="666666"/>
    </w:rPr>
  </w:style>
  <w:style w:type="paragraph" w:styleId="ListParagraph">
    <w:name w:val="List Paragraph"/>
    <w:basedOn w:val="Normal"/>
    <w:uiPriority w:val="1"/>
    <w:qFormat/>
    <w:rsid w:val="006A06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6F2"/>
    <w:pPr>
      <w:spacing w:after="0" w:line="240" w:lineRule="auto"/>
    </w:pPr>
    <w:rPr>
      <w:rFonts w:ascii="Calibri" w:eastAsia="SimSun" w:hAnsi="Calibri" w:cs="Times New Roman"/>
      <w:lang w:eastAsia="zh-CN"/>
    </w:rPr>
  </w:style>
  <w:style w:type="paragraph" w:customStyle="1" w:styleId="western">
    <w:name w:val="western"/>
    <w:basedOn w:val="Normal"/>
    <w:rsid w:val="006A06F2"/>
    <w:pPr>
      <w:spacing w:before="100" w:beforeAutospacing="1" w:after="100" w:afterAutospacing="1"/>
    </w:pPr>
    <w:rPr>
      <w:rFonts w:eastAsia="Times New Roman"/>
    </w:rPr>
  </w:style>
  <w:style w:type="table" w:styleId="TableGrid">
    <w:name w:val="Table Grid"/>
    <w:basedOn w:val="TableNormal"/>
    <w:uiPriority w:val="39"/>
    <w:rsid w:val="006A06F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06F2"/>
    <w:pPr>
      <w:spacing w:after="0"/>
    </w:pPr>
    <w:rPr>
      <w:rFonts w:ascii="Arial" w:eastAsia="Arial" w:hAnsi="Arial" w:cs="Arial"/>
    </w:rPr>
  </w:style>
  <w:style w:type="paragraph" w:styleId="Title">
    <w:name w:val="Title"/>
    <w:basedOn w:val="Normal1"/>
    <w:next w:val="Normal1"/>
    <w:link w:val="TitleChar"/>
    <w:rsid w:val="006A06F2"/>
    <w:pPr>
      <w:keepNext/>
      <w:keepLines/>
      <w:spacing w:after="60"/>
    </w:pPr>
    <w:rPr>
      <w:sz w:val="52"/>
      <w:szCs w:val="52"/>
    </w:rPr>
  </w:style>
  <w:style w:type="character" w:customStyle="1" w:styleId="TitleChar">
    <w:name w:val="Title Char"/>
    <w:basedOn w:val="DefaultParagraphFont"/>
    <w:link w:val="Title"/>
    <w:rsid w:val="006A06F2"/>
    <w:rPr>
      <w:rFonts w:ascii="Arial" w:eastAsia="Arial" w:hAnsi="Arial" w:cs="Arial"/>
      <w:sz w:val="52"/>
      <w:szCs w:val="52"/>
    </w:rPr>
  </w:style>
  <w:style w:type="paragraph" w:styleId="Subtitle">
    <w:name w:val="Subtitle"/>
    <w:basedOn w:val="Normal1"/>
    <w:next w:val="Normal1"/>
    <w:link w:val="SubtitleChar"/>
    <w:rsid w:val="006A06F2"/>
    <w:pPr>
      <w:keepNext/>
      <w:keepLines/>
      <w:spacing w:after="320"/>
    </w:pPr>
    <w:rPr>
      <w:color w:val="666666"/>
      <w:sz w:val="30"/>
      <w:szCs w:val="30"/>
    </w:rPr>
  </w:style>
  <w:style w:type="character" w:customStyle="1" w:styleId="SubtitleChar">
    <w:name w:val="Subtitle Char"/>
    <w:basedOn w:val="DefaultParagraphFont"/>
    <w:link w:val="Subtitle"/>
    <w:rsid w:val="006A06F2"/>
    <w:rPr>
      <w:rFonts w:ascii="Arial" w:eastAsia="Arial" w:hAnsi="Arial" w:cs="Arial"/>
      <w:color w:val="666666"/>
      <w:sz w:val="30"/>
      <w:szCs w:val="30"/>
    </w:rPr>
  </w:style>
  <w:style w:type="paragraph" w:customStyle="1" w:styleId="Default">
    <w:name w:val="Default"/>
    <w:rsid w:val="006A06F2"/>
    <w:pPr>
      <w:autoSpaceDE w:val="0"/>
      <w:autoSpaceDN w:val="0"/>
      <w:adjustRightInd w:val="0"/>
      <w:spacing w:after="0" w:line="240" w:lineRule="auto"/>
    </w:pPr>
    <w:rPr>
      <w:rFonts w:ascii="Maiandra GD" w:eastAsia="Arial" w:hAnsi="Maiandra GD" w:cs="Maiandra GD"/>
      <w:color w:val="000000"/>
      <w:sz w:val="24"/>
      <w:szCs w:val="24"/>
    </w:rPr>
  </w:style>
  <w:style w:type="paragraph" w:styleId="BodyText">
    <w:name w:val="Body Text"/>
    <w:basedOn w:val="Normal"/>
    <w:link w:val="BodyTextChar"/>
    <w:uiPriority w:val="1"/>
    <w:qFormat/>
    <w:rsid w:val="006A06F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A06F2"/>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6A0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45</Pages>
  <Words>11972</Words>
  <Characters>68245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 FAWZAN~</cp:lastModifiedBy>
  <cp:revision>7</cp:revision>
  <cp:lastPrinted>2025-05-19T13:00:00Z</cp:lastPrinted>
  <dcterms:created xsi:type="dcterms:W3CDTF">2025-01-21T11:45:00Z</dcterms:created>
  <dcterms:modified xsi:type="dcterms:W3CDTF">2025-06-18T16:44:00Z</dcterms:modified>
</cp:coreProperties>
</file>