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7B0" w:rsidRPr="00FA7C19" w:rsidRDefault="00A717B0" w:rsidP="006E44D6">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t>IMPACT OF VENDOR APPRAISAL ON THE PERFORMANCE OF MANUFACTURING FIRM</w:t>
      </w:r>
    </w:p>
    <w:p w:rsidR="00FA7C19" w:rsidRDefault="00A717B0" w:rsidP="00FA7C19">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t>(A CASE STUDY OF LUBCON NIG LTD)</w:t>
      </w:r>
    </w:p>
    <w:p w:rsidR="00FA7C19" w:rsidRDefault="00FA7C19" w:rsidP="00FA7C19">
      <w:pPr>
        <w:spacing w:after="0" w:line="360" w:lineRule="auto"/>
        <w:ind w:right="-9"/>
        <w:jc w:val="center"/>
        <w:rPr>
          <w:rFonts w:ascii="Times New Roman" w:hAnsi="Times New Roman" w:cs="Times New Roman"/>
          <w:b/>
          <w:sz w:val="24"/>
          <w:szCs w:val="24"/>
        </w:rPr>
      </w:pPr>
    </w:p>
    <w:p w:rsidR="00FA7C19" w:rsidRDefault="00FA7C19" w:rsidP="00FA7C19">
      <w:pPr>
        <w:spacing w:after="0" w:line="360" w:lineRule="auto"/>
        <w:ind w:right="-9"/>
        <w:jc w:val="center"/>
        <w:rPr>
          <w:rFonts w:ascii="Times New Roman" w:hAnsi="Times New Roman" w:cs="Times New Roman"/>
          <w:b/>
          <w:sz w:val="24"/>
          <w:szCs w:val="24"/>
        </w:rPr>
      </w:pPr>
    </w:p>
    <w:p w:rsidR="00FA7C19" w:rsidRDefault="00FA7C19" w:rsidP="00FA7C19">
      <w:pPr>
        <w:spacing w:after="0" w:line="360" w:lineRule="auto"/>
        <w:ind w:right="-9"/>
        <w:jc w:val="center"/>
        <w:rPr>
          <w:rFonts w:ascii="Times New Roman" w:hAnsi="Times New Roman" w:cs="Times New Roman"/>
          <w:b/>
          <w:sz w:val="24"/>
          <w:szCs w:val="24"/>
        </w:rPr>
      </w:pPr>
    </w:p>
    <w:p w:rsidR="00FA7C19" w:rsidRPr="00FA7C19" w:rsidRDefault="00FA7C19" w:rsidP="00FA7C19">
      <w:pPr>
        <w:spacing w:after="0" w:line="360" w:lineRule="auto"/>
        <w:ind w:right="-9"/>
        <w:jc w:val="center"/>
        <w:rPr>
          <w:rFonts w:ascii="Times New Roman" w:hAnsi="Times New Roman" w:cs="Times New Roman"/>
          <w:b/>
          <w:sz w:val="24"/>
          <w:szCs w:val="24"/>
        </w:rPr>
      </w:pPr>
      <w:r w:rsidRPr="003F1EA4">
        <w:rPr>
          <w:rFonts w:ascii="Times New Roman" w:hAnsi="Times New Roman" w:cs="Times New Roman"/>
          <w:b/>
          <w:sz w:val="24"/>
          <w:szCs w:val="24"/>
        </w:rPr>
        <w:t>BY</w:t>
      </w:r>
    </w:p>
    <w:p w:rsidR="00FA7C19" w:rsidRPr="003F1EA4" w:rsidRDefault="00FA7C19" w:rsidP="00FA7C19">
      <w:pPr>
        <w:spacing w:line="360" w:lineRule="auto"/>
        <w:jc w:val="center"/>
        <w:rPr>
          <w:rFonts w:ascii="Times New Roman" w:hAnsi="Times New Roman" w:cs="Times New Roman"/>
          <w:b/>
          <w:sz w:val="24"/>
          <w:szCs w:val="24"/>
        </w:rPr>
      </w:pPr>
    </w:p>
    <w:p w:rsidR="00FA7C19" w:rsidRPr="003F1EA4" w:rsidRDefault="00FA7C19" w:rsidP="00FA7C1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AJIDE ABDULMALIK OLUWAFERANMI</w:t>
      </w:r>
    </w:p>
    <w:p w:rsidR="00FA7C19" w:rsidRPr="003F1EA4" w:rsidRDefault="00FA7C19" w:rsidP="00FA7C1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ND/23/PSM/F</w:t>
      </w:r>
      <w:r w:rsidRPr="003F1EA4">
        <w:rPr>
          <w:rFonts w:ascii="Times New Roman" w:hAnsi="Times New Roman" w:cs="Times New Roman"/>
          <w:b/>
          <w:sz w:val="24"/>
          <w:szCs w:val="24"/>
        </w:rPr>
        <w:t>T/</w:t>
      </w:r>
      <w:r>
        <w:rPr>
          <w:rFonts w:ascii="Times New Roman" w:hAnsi="Times New Roman" w:cs="Times New Roman"/>
          <w:b/>
          <w:sz w:val="24"/>
          <w:szCs w:val="24"/>
        </w:rPr>
        <w:t>0176</w:t>
      </w:r>
    </w:p>
    <w:p w:rsidR="00FA7C19" w:rsidRPr="003F1EA4" w:rsidRDefault="00FA7C19" w:rsidP="00FA7C19">
      <w:pPr>
        <w:spacing w:line="360" w:lineRule="auto"/>
        <w:rPr>
          <w:rFonts w:ascii="Times New Roman" w:hAnsi="Times New Roman" w:cs="Times New Roman"/>
          <w:b/>
          <w:sz w:val="24"/>
          <w:szCs w:val="24"/>
        </w:rPr>
      </w:pPr>
    </w:p>
    <w:p w:rsidR="00FA7C19" w:rsidRPr="003F1EA4" w:rsidRDefault="00FA7C19" w:rsidP="009F13C5">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BEING A RESEARCH PROJECT SUBMITTED TO THE DEPARTMENT OF P</w:t>
      </w:r>
      <w:r w:rsidR="001B4849">
        <w:rPr>
          <w:rFonts w:ascii="Times New Roman" w:hAnsi="Times New Roman" w:cs="Times New Roman"/>
          <w:b/>
          <w:sz w:val="24"/>
          <w:szCs w:val="24"/>
        </w:rPr>
        <w:t>ROCUREMENT</w:t>
      </w:r>
      <w:r w:rsidRPr="003F1EA4">
        <w:rPr>
          <w:rFonts w:ascii="Times New Roman" w:hAnsi="Times New Roman" w:cs="Times New Roman"/>
          <w:b/>
          <w:sz w:val="24"/>
          <w:szCs w:val="24"/>
        </w:rPr>
        <w:t xml:space="preserve"> AND SUPPLY</w:t>
      </w:r>
      <w:r w:rsidR="001B4849">
        <w:rPr>
          <w:rFonts w:ascii="Times New Roman" w:hAnsi="Times New Roman" w:cs="Times New Roman"/>
          <w:b/>
          <w:sz w:val="24"/>
          <w:szCs w:val="24"/>
        </w:rPr>
        <w:t xml:space="preserve"> CHAIN MANAGEMENT</w:t>
      </w:r>
      <w:r w:rsidRPr="003F1EA4">
        <w:rPr>
          <w:rFonts w:ascii="Times New Roman" w:hAnsi="Times New Roman" w:cs="Times New Roman"/>
          <w:b/>
          <w:sz w:val="24"/>
          <w:szCs w:val="24"/>
        </w:rPr>
        <w:t>, INSTITUTE OF FINANCE AND MANAGEMENT STUDIES</w:t>
      </w:r>
    </w:p>
    <w:p w:rsidR="00FA7C19" w:rsidRPr="003F1EA4" w:rsidRDefault="00FA7C19" w:rsidP="00FA7C19">
      <w:pPr>
        <w:spacing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t>IN PARTIAL FULFILLMENT OF THE REQUIREMENT FOR THE AWA</w:t>
      </w:r>
      <w:r>
        <w:rPr>
          <w:rFonts w:ascii="Times New Roman" w:hAnsi="Times New Roman" w:cs="Times New Roman"/>
          <w:b/>
          <w:sz w:val="24"/>
          <w:szCs w:val="24"/>
        </w:rPr>
        <w:t>RD OF NATIONAL DIPLOMA (</w:t>
      </w:r>
      <w:r w:rsidRPr="003F1EA4">
        <w:rPr>
          <w:rFonts w:ascii="Times New Roman" w:hAnsi="Times New Roman" w:cs="Times New Roman"/>
          <w:b/>
          <w:sz w:val="24"/>
          <w:szCs w:val="24"/>
        </w:rPr>
        <w:t>ND) IN PROCUREMENT AND SUPPLY CHAIN MANAGEMENT, KWARA STATE POLYTECHNIC, ILORIN.</w:t>
      </w:r>
    </w:p>
    <w:p w:rsidR="00FA7C19" w:rsidRPr="003F1EA4" w:rsidRDefault="00FA7C19" w:rsidP="00FA7C19">
      <w:pPr>
        <w:spacing w:line="360" w:lineRule="auto"/>
        <w:jc w:val="center"/>
        <w:rPr>
          <w:rFonts w:ascii="Times New Roman" w:hAnsi="Times New Roman" w:cs="Times New Roman"/>
          <w:b/>
          <w:sz w:val="24"/>
          <w:szCs w:val="24"/>
        </w:rPr>
      </w:pPr>
    </w:p>
    <w:p w:rsidR="00FA7C19" w:rsidRPr="003F1EA4" w:rsidRDefault="00FA7C19" w:rsidP="00FA7C19">
      <w:pPr>
        <w:spacing w:line="360" w:lineRule="auto"/>
        <w:ind w:left="3600" w:firstLine="720"/>
        <w:jc w:val="center"/>
        <w:rPr>
          <w:rFonts w:ascii="Times New Roman" w:hAnsi="Times New Roman" w:cs="Times New Roman"/>
          <w:b/>
          <w:sz w:val="24"/>
          <w:szCs w:val="24"/>
        </w:rPr>
      </w:pPr>
    </w:p>
    <w:p w:rsidR="00FA7C19" w:rsidRPr="003F1EA4" w:rsidRDefault="00FA7C19" w:rsidP="00FA7C19">
      <w:pPr>
        <w:spacing w:line="360" w:lineRule="auto"/>
        <w:ind w:left="5760" w:firstLine="720"/>
        <w:jc w:val="center"/>
        <w:rPr>
          <w:rFonts w:ascii="Times New Roman" w:hAnsi="Times New Roman" w:cs="Times New Roman"/>
          <w:b/>
          <w:sz w:val="24"/>
          <w:szCs w:val="24"/>
        </w:rPr>
      </w:pPr>
      <w:r>
        <w:rPr>
          <w:rFonts w:ascii="Times New Roman" w:hAnsi="Times New Roman" w:cs="Times New Roman"/>
          <w:b/>
          <w:sz w:val="24"/>
          <w:szCs w:val="24"/>
        </w:rPr>
        <w:t>JUNE</w:t>
      </w:r>
      <w:r w:rsidRPr="003F1EA4">
        <w:rPr>
          <w:rFonts w:ascii="Times New Roman" w:hAnsi="Times New Roman" w:cs="Times New Roman"/>
          <w:b/>
          <w:sz w:val="24"/>
          <w:szCs w:val="24"/>
        </w:rPr>
        <w:t>, 2025</w:t>
      </w:r>
    </w:p>
    <w:p w:rsidR="00FA7C19" w:rsidRPr="003F1EA4" w:rsidRDefault="00FA7C19" w:rsidP="00FA7C19">
      <w:pPr>
        <w:spacing w:before="240" w:line="360" w:lineRule="auto"/>
        <w:rPr>
          <w:rFonts w:ascii="Times New Roman" w:hAnsi="Times New Roman" w:cs="Times New Roman"/>
          <w:b/>
          <w:color w:val="262626" w:themeColor="text1" w:themeTint="D9"/>
          <w:sz w:val="24"/>
          <w:szCs w:val="24"/>
        </w:rPr>
      </w:pPr>
      <w:r w:rsidRPr="003F1EA4">
        <w:rPr>
          <w:rFonts w:ascii="Times New Roman" w:hAnsi="Times New Roman" w:cs="Times New Roman"/>
          <w:b/>
          <w:color w:val="262626" w:themeColor="text1" w:themeTint="D9"/>
          <w:sz w:val="24"/>
          <w:szCs w:val="24"/>
        </w:rPr>
        <w:br w:type="page"/>
      </w:r>
    </w:p>
    <w:p w:rsidR="00FA7C19" w:rsidRPr="003F1EA4" w:rsidRDefault="00FA7C19" w:rsidP="00FA7C19">
      <w:pPr>
        <w:spacing w:before="240" w:line="360" w:lineRule="auto"/>
        <w:jc w:val="center"/>
        <w:rPr>
          <w:rFonts w:ascii="Times New Roman" w:hAnsi="Times New Roman" w:cs="Times New Roman"/>
          <w:b/>
          <w:color w:val="000000" w:themeColor="text1"/>
          <w:sz w:val="24"/>
          <w:szCs w:val="24"/>
        </w:rPr>
      </w:pPr>
      <w:r w:rsidRPr="003F1EA4">
        <w:rPr>
          <w:rFonts w:ascii="Times New Roman" w:hAnsi="Times New Roman" w:cs="Times New Roman"/>
          <w:b/>
          <w:color w:val="000000" w:themeColor="text1"/>
          <w:sz w:val="24"/>
          <w:szCs w:val="24"/>
        </w:rPr>
        <w:lastRenderedPageBreak/>
        <w:t>CERTIFICATION</w:t>
      </w:r>
    </w:p>
    <w:p w:rsidR="00FA7C19" w:rsidRPr="003F1EA4" w:rsidRDefault="00FA7C19" w:rsidP="00FA7C19">
      <w:pPr>
        <w:spacing w:before="240" w:line="360" w:lineRule="auto"/>
        <w:jc w:val="both"/>
        <w:rPr>
          <w:rFonts w:ascii="Times New Roman" w:hAnsi="Times New Roman" w:cs="Times New Roman"/>
          <w:color w:val="000000" w:themeColor="text1"/>
          <w:sz w:val="24"/>
          <w:szCs w:val="24"/>
        </w:rPr>
      </w:pPr>
      <w:r w:rsidRPr="003F1EA4">
        <w:rPr>
          <w:rFonts w:ascii="Times New Roman" w:hAnsi="Times New Roman" w:cs="Times New Roman"/>
          <w:color w:val="000000" w:themeColor="text1"/>
          <w:sz w:val="24"/>
          <w:szCs w:val="24"/>
        </w:rPr>
        <w:t>This is to certify that this research project work has been read and approved as meeting part of the requirement for the award of National Diploma {ND}.of the Department of P</w:t>
      </w:r>
      <w:r w:rsidR="009F13C5">
        <w:rPr>
          <w:rFonts w:ascii="Times New Roman" w:hAnsi="Times New Roman" w:cs="Times New Roman"/>
          <w:color w:val="000000" w:themeColor="text1"/>
          <w:sz w:val="24"/>
          <w:szCs w:val="24"/>
        </w:rPr>
        <w:t>rocurement</w:t>
      </w:r>
      <w:r w:rsidRPr="003F1EA4">
        <w:rPr>
          <w:rFonts w:ascii="Times New Roman" w:hAnsi="Times New Roman" w:cs="Times New Roman"/>
          <w:color w:val="000000" w:themeColor="text1"/>
          <w:sz w:val="24"/>
          <w:szCs w:val="24"/>
        </w:rPr>
        <w:t xml:space="preserve"> and Supply</w:t>
      </w:r>
      <w:r w:rsidR="009F13C5">
        <w:rPr>
          <w:rFonts w:ascii="Times New Roman" w:hAnsi="Times New Roman" w:cs="Times New Roman"/>
          <w:color w:val="000000" w:themeColor="text1"/>
          <w:sz w:val="24"/>
          <w:szCs w:val="24"/>
        </w:rPr>
        <w:t xml:space="preserve"> Chain Management</w:t>
      </w:r>
      <w:r w:rsidRPr="003F1EA4">
        <w:rPr>
          <w:rFonts w:ascii="Times New Roman" w:hAnsi="Times New Roman" w:cs="Times New Roman"/>
          <w:color w:val="000000" w:themeColor="text1"/>
          <w:sz w:val="24"/>
          <w:szCs w:val="24"/>
        </w:rPr>
        <w:t xml:space="preserve">, Institute of Finance and Management Studies, </w:t>
      </w:r>
      <w:proofErr w:type="spellStart"/>
      <w:r w:rsidRPr="003F1EA4">
        <w:rPr>
          <w:rFonts w:ascii="Times New Roman" w:hAnsi="Times New Roman" w:cs="Times New Roman"/>
          <w:color w:val="000000" w:themeColor="text1"/>
          <w:sz w:val="24"/>
          <w:szCs w:val="24"/>
        </w:rPr>
        <w:t>Kwara</w:t>
      </w:r>
      <w:proofErr w:type="spellEnd"/>
      <w:r w:rsidRPr="003F1EA4">
        <w:rPr>
          <w:rFonts w:ascii="Times New Roman" w:hAnsi="Times New Roman" w:cs="Times New Roman"/>
          <w:color w:val="000000" w:themeColor="text1"/>
          <w:sz w:val="24"/>
          <w:szCs w:val="24"/>
        </w:rPr>
        <w:t xml:space="preserve"> State Polytechnic, Ilorin.</w:t>
      </w:r>
    </w:p>
    <w:p w:rsidR="00FA7C19" w:rsidRPr="003F1EA4" w:rsidRDefault="00FA7C19" w:rsidP="00FA7C19">
      <w:pPr>
        <w:spacing w:before="240" w:line="360" w:lineRule="auto"/>
        <w:jc w:val="both"/>
        <w:rPr>
          <w:rFonts w:ascii="Times New Roman" w:hAnsi="Times New Roman" w:cs="Times New Roman"/>
          <w:color w:val="000000" w:themeColor="text1"/>
          <w:sz w:val="24"/>
          <w:szCs w:val="24"/>
        </w:rPr>
      </w:pPr>
    </w:p>
    <w:p w:rsidR="00FA7C19" w:rsidRPr="003F1EA4" w:rsidRDefault="00FA7C19" w:rsidP="00FA7C19">
      <w:pPr>
        <w:spacing w:after="0"/>
        <w:rPr>
          <w:rFonts w:ascii="Times New Roman" w:hAnsi="Times New Roman" w:cs="Times New Roman"/>
          <w:sz w:val="24"/>
          <w:szCs w:val="24"/>
        </w:rPr>
      </w:pP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sz w:val="24"/>
          <w:szCs w:val="24"/>
        </w:rPr>
        <w:softHyphen/>
      </w:r>
      <w:r w:rsidRPr="003F1EA4">
        <w:rPr>
          <w:rFonts w:ascii="Times New Roman" w:hAnsi="Times New Roman" w:cs="Times New Roman"/>
          <w:sz w:val="24"/>
          <w:szCs w:val="24"/>
        </w:rPr>
        <w:t>_________________</w:t>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r>
      <w:r w:rsidRPr="003F1EA4">
        <w:rPr>
          <w:rFonts w:ascii="Times New Roman" w:hAnsi="Times New Roman" w:cs="Times New Roman"/>
          <w:sz w:val="24"/>
          <w:szCs w:val="24"/>
        </w:rPr>
        <w:tab/>
        <w:t>__________________</w:t>
      </w:r>
    </w:p>
    <w:p w:rsidR="00FA7C19" w:rsidRPr="003F1EA4" w:rsidRDefault="00B133B7" w:rsidP="00FA7C19">
      <w:pPr>
        <w:spacing w:after="0"/>
        <w:rPr>
          <w:rFonts w:ascii="Times New Roman" w:hAnsi="Times New Roman" w:cs="Times New Roman"/>
          <w:b/>
          <w:sz w:val="24"/>
          <w:szCs w:val="24"/>
        </w:rPr>
      </w:pPr>
      <w:r>
        <w:rPr>
          <w:rFonts w:ascii="Times New Roman" w:hAnsi="Times New Roman" w:cs="Times New Roman"/>
          <w:b/>
          <w:sz w:val="24"/>
          <w:szCs w:val="24"/>
        </w:rPr>
        <w:t xml:space="preserve">Mrs. </w:t>
      </w:r>
      <w:proofErr w:type="spellStart"/>
      <w:r>
        <w:rPr>
          <w:rFonts w:ascii="Times New Roman" w:hAnsi="Times New Roman" w:cs="Times New Roman"/>
          <w:b/>
          <w:sz w:val="24"/>
          <w:szCs w:val="24"/>
        </w:rPr>
        <w:t>Fashipe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Omolade</w:t>
      </w:r>
      <w:proofErr w:type="spellEnd"/>
      <w:r w:rsidR="00FA7C19">
        <w:rPr>
          <w:rFonts w:ascii="Times New Roman" w:hAnsi="Times New Roman" w:cs="Times New Roman"/>
          <w:b/>
          <w:sz w:val="24"/>
          <w:szCs w:val="24"/>
        </w:rPr>
        <w:tab/>
      </w:r>
      <w:r w:rsidR="00FA7C19" w:rsidRPr="003F1EA4">
        <w:rPr>
          <w:rFonts w:ascii="Times New Roman" w:hAnsi="Times New Roman" w:cs="Times New Roman"/>
          <w:b/>
          <w:sz w:val="24"/>
          <w:szCs w:val="24"/>
        </w:rPr>
        <w:tab/>
      </w:r>
      <w:r w:rsidR="00FA7C19" w:rsidRPr="003F1EA4">
        <w:rPr>
          <w:rFonts w:ascii="Times New Roman" w:hAnsi="Times New Roman" w:cs="Times New Roman"/>
          <w:b/>
          <w:sz w:val="24"/>
          <w:szCs w:val="24"/>
        </w:rPr>
        <w:tab/>
      </w:r>
      <w:r w:rsidR="00FA7C19" w:rsidRPr="003F1EA4">
        <w:rPr>
          <w:rFonts w:ascii="Times New Roman" w:hAnsi="Times New Roman" w:cs="Times New Roman"/>
          <w:b/>
          <w:sz w:val="24"/>
          <w:szCs w:val="24"/>
        </w:rPr>
        <w:tab/>
      </w:r>
      <w:r w:rsidR="00FA7C19" w:rsidRPr="003F1EA4">
        <w:rPr>
          <w:rFonts w:ascii="Times New Roman" w:hAnsi="Times New Roman" w:cs="Times New Roman"/>
          <w:b/>
          <w:sz w:val="24"/>
          <w:szCs w:val="24"/>
        </w:rPr>
        <w:tab/>
      </w:r>
      <w:r w:rsidR="00FA7C19" w:rsidRPr="003F1EA4">
        <w:rPr>
          <w:rFonts w:ascii="Times New Roman" w:hAnsi="Times New Roman" w:cs="Times New Roman"/>
          <w:b/>
          <w:sz w:val="24"/>
          <w:szCs w:val="24"/>
        </w:rPr>
        <w:tab/>
        <w:t>Date</w:t>
      </w:r>
    </w:p>
    <w:p w:rsidR="00FA7C19" w:rsidRPr="003F1EA4" w:rsidRDefault="00FA7C19" w:rsidP="00FA7C19">
      <w:pPr>
        <w:spacing w:after="0"/>
        <w:rPr>
          <w:rFonts w:ascii="Times New Roman" w:hAnsi="Times New Roman" w:cs="Times New Roman"/>
          <w:b/>
          <w:sz w:val="24"/>
          <w:szCs w:val="24"/>
        </w:rPr>
      </w:pPr>
      <w:r w:rsidRPr="003F1EA4">
        <w:rPr>
          <w:rFonts w:ascii="Times New Roman" w:hAnsi="Times New Roman" w:cs="Times New Roman"/>
          <w:b/>
          <w:sz w:val="24"/>
          <w:szCs w:val="24"/>
        </w:rPr>
        <w:t>Project Supervisor</w:t>
      </w:r>
    </w:p>
    <w:p w:rsidR="00FA7C19" w:rsidRPr="003F1EA4" w:rsidRDefault="00FA7C19" w:rsidP="00FA7C19">
      <w:pPr>
        <w:spacing w:after="0"/>
        <w:rPr>
          <w:rFonts w:ascii="Times New Roman" w:hAnsi="Times New Roman" w:cs="Times New Roman"/>
          <w:b/>
          <w:sz w:val="24"/>
          <w:szCs w:val="24"/>
        </w:rPr>
      </w:pPr>
    </w:p>
    <w:p w:rsidR="00FA7C19" w:rsidRPr="003F1EA4" w:rsidRDefault="00FA7C19" w:rsidP="00FA7C19">
      <w:pPr>
        <w:spacing w:after="0"/>
        <w:rPr>
          <w:rFonts w:ascii="Times New Roman" w:hAnsi="Times New Roman" w:cs="Times New Roman"/>
          <w:b/>
          <w:sz w:val="24"/>
          <w:szCs w:val="24"/>
        </w:rPr>
      </w:pPr>
    </w:p>
    <w:p w:rsidR="00FA7C19" w:rsidRPr="003F1EA4" w:rsidRDefault="00FA7C19" w:rsidP="00FA7C19">
      <w:pPr>
        <w:spacing w:after="0"/>
        <w:rPr>
          <w:rFonts w:ascii="Times New Roman" w:hAnsi="Times New Roman" w:cs="Times New Roman"/>
          <w:b/>
          <w:sz w:val="24"/>
          <w:szCs w:val="24"/>
        </w:rPr>
      </w:pPr>
    </w:p>
    <w:p w:rsidR="00FA7C19" w:rsidRPr="003F1EA4" w:rsidRDefault="00FA7C19" w:rsidP="00FA7C19">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__________________</w:t>
      </w:r>
    </w:p>
    <w:p w:rsidR="00FA7C19" w:rsidRPr="003F1EA4" w:rsidRDefault="00B133B7" w:rsidP="00FA7C19">
      <w:pPr>
        <w:spacing w:after="0"/>
        <w:rPr>
          <w:rFonts w:ascii="Times New Roman" w:hAnsi="Times New Roman" w:cs="Times New Roman"/>
          <w:b/>
          <w:sz w:val="24"/>
          <w:szCs w:val="24"/>
        </w:rPr>
      </w:pPr>
      <w:r>
        <w:rPr>
          <w:rFonts w:ascii="Times New Roman" w:hAnsi="Times New Roman" w:cs="Times New Roman"/>
          <w:b/>
          <w:sz w:val="24"/>
          <w:szCs w:val="24"/>
        </w:rPr>
        <w:t>D</w:t>
      </w:r>
      <w:r w:rsidR="00FA7C19" w:rsidRPr="003F1EA4">
        <w:rPr>
          <w:rFonts w:ascii="Times New Roman" w:hAnsi="Times New Roman" w:cs="Times New Roman"/>
          <w:b/>
          <w:sz w:val="24"/>
          <w:szCs w:val="24"/>
        </w:rPr>
        <w:t xml:space="preserve">r. </w:t>
      </w:r>
      <w:r>
        <w:rPr>
          <w:rFonts w:ascii="Times New Roman" w:hAnsi="Times New Roman" w:cs="Times New Roman"/>
          <w:b/>
          <w:sz w:val="24"/>
          <w:szCs w:val="24"/>
        </w:rPr>
        <w:t xml:space="preserve">K.A. </w:t>
      </w:r>
      <w:proofErr w:type="spellStart"/>
      <w:r>
        <w:rPr>
          <w:rFonts w:ascii="Times New Roman" w:hAnsi="Times New Roman" w:cs="Times New Roman"/>
          <w:b/>
          <w:sz w:val="24"/>
          <w:szCs w:val="24"/>
        </w:rPr>
        <w:t>Dangana</w:t>
      </w:r>
      <w:proofErr w:type="spellEnd"/>
      <w:r w:rsidR="00FA7C19" w:rsidRPr="003F1EA4">
        <w:rPr>
          <w:rFonts w:ascii="Times New Roman" w:hAnsi="Times New Roman" w:cs="Times New Roman"/>
          <w:b/>
          <w:sz w:val="24"/>
          <w:szCs w:val="24"/>
        </w:rPr>
        <w:tab/>
      </w:r>
      <w:r>
        <w:rPr>
          <w:rFonts w:ascii="Times New Roman" w:hAnsi="Times New Roman" w:cs="Times New Roman"/>
          <w:b/>
          <w:sz w:val="24"/>
          <w:szCs w:val="24"/>
        </w:rPr>
        <w:tab/>
      </w:r>
      <w:r w:rsidR="00FA7C19" w:rsidRPr="003F1EA4">
        <w:rPr>
          <w:rFonts w:ascii="Times New Roman" w:hAnsi="Times New Roman" w:cs="Times New Roman"/>
          <w:b/>
          <w:sz w:val="24"/>
          <w:szCs w:val="24"/>
        </w:rPr>
        <w:tab/>
      </w:r>
      <w:r w:rsidR="00FA7C19" w:rsidRPr="003F1EA4">
        <w:rPr>
          <w:rFonts w:ascii="Times New Roman" w:hAnsi="Times New Roman" w:cs="Times New Roman"/>
          <w:b/>
          <w:sz w:val="24"/>
          <w:szCs w:val="24"/>
        </w:rPr>
        <w:tab/>
      </w:r>
      <w:r>
        <w:rPr>
          <w:rFonts w:ascii="Times New Roman" w:hAnsi="Times New Roman" w:cs="Times New Roman"/>
          <w:b/>
          <w:sz w:val="24"/>
          <w:szCs w:val="24"/>
        </w:rPr>
        <w:tab/>
      </w:r>
      <w:r w:rsidR="00FA7C19" w:rsidRPr="003F1EA4">
        <w:rPr>
          <w:rFonts w:ascii="Times New Roman" w:hAnsi="Times New Roman" w:cs="Times New Roman"/>
          <w:b/>
          <w:sz w:val="24"/>
          <w:szCs w:val="24"/>
        </w:rPr>
        <w:tab/>
      </w:r>
      <w:r w:rsidR="00FA7C19" w:rsidRPr="003F1EA4">
        <w:rPr>
          <w:rFonts w:ascii="Times New Roman" w:hAnsi="Times New Roman" w:cs="Times New Roman"/>
          <w:b/>
          <w:sz w:val="24"/>
          <w:szCs w:val="24"/>
        </w:rPr>
        <w:tab/>
        <w:t>Date</w:t>
      </w:r>
    </w:p>
    <w:p w:rsidR="00FA7C19" w:rsidRPr="003F1EA4" w:rsidRDefault="00FA7C19" w:rsidP="00FA7C19">
      <w:pPr>
        <w:spacing w:after="0"/>
        <w:rPr>
          <w:rFonts w:ascii="Times New Roman" w:hAnsi="Times New Roman" w:cs="Times New Roman"/>
          <w:b/>
          <w:sz w:val="24"/>
          <w:szCs w:val="24"/>
        </w:rPr>
      </w:pPr>
      <w:r w:rsidRPr="003F1EA4">
        <w:rPr>
          <w:rFonts w:ascii="Times New Roman" w:hAnsi="Times New Roman" w:cs="Times New Roman"/>
          <w:b/>
          <w:sz w:val="24"/>
          <w:szCs w:val="24"/>
        </w:rPr>
        <w:t>Project Coordinator</w:t>
      </w:r>
    </w:p>
    <w:p w:rsidR="00FA7C19" w:rsidRPr="003F1EA4" w:rsidRDefault="00FA7C19" w:rsidP="00FA7C19">
      <w:pPr>
        <w:spacing w:after="0"/>
        <w:rPr>
          <w:rFonts w:ascii="Times New Roman" w:hAnsi="Times New Roman" w:cs="Times New Roman"/>
          <w:b/>
          <w:sz w:val="24"/>
          <w:szCs w:val="24"/>
        </w:rPr>
      </w:pPr>
    </w:p>
    <w:p w:rsidR="00FA7C19" w:rsidRPr="003F1EA4" w:rsidRDefault="00FA7C19" w:rsidP="00FA7C19">
      <w:pPr>
        <w:spacing w:after="0"/>
        <w:rPr>
          <w:rFonts w:ascii="Times New Roman" w:hAnsi="Times New Roman" w:cs="Times New Roman"/>
          <w:b/>
          <w:sz w:val="24"/>
          <w:szCs w:val="24"/>
        </w:rPr>
      </w:pPr>
    </w:p>
    <w:p w:rsidR="00FA7C19" w:rsidRPr="003F1EA4" w:rsidRDefault="00FA7C19" w:rsidP="00FA7C19">
      <w:pPr>
        <w:spacing w:after="0"/>
        <w:rPr>
          <w:rFonts w:ascii="Times New Roman" w:hAnsi="Times New Roman" w:cs="Times New Roman"/>
          <w:b/>
          <w:sz w:val="24"/>
          <w:szCs w:val="24"/>
        </w:rPr>
      </w:pPr>
    </w:p>
    <w:p w:rsidR="00FA7C19" w:rsidRPr="003F1EA4" w:rsidRDefault="00FA7C19" w:rsidP="00FA7C19">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 xml:space="preserve"> __________________</w:t>
      </w:r>
    </w:p>
    <w:p w:rsidR="00FA7C19" w:rsidRPr="003F1EA4" w:rsidRDefault="00FA7C19" w:rsidP="00FA7C19">
      <w:pPr>
        <w:spacing w:after="0"/>
        <w:rPr>
          <w:rFonts w:ascii="Times New Roman" w:hAnsi="Times New Roman" w:cs="Times New Roman"/>
          <w:b/>
          <w:sz w:val="24"/>
          <w:szCs w:val="24"/>
        </w:rPr>
      </w:pPr>
      <w:r w:rsidRPr="003F1EA4">
        <w:rPr>
          <w:rFonts w:ascii="Times New Roman" w:hAnsi="Times New Roman" w:cs="Times New Roman"/>
          <w:b/>
          <w:sz w:val="24"/>
          <w:szCs w:val="24"/>
        </w:rPr>
        <w:t xml:space="preserve">Mr. </w:t>
      </w:r>
      <w:proofErr w:type="spellStart"/>
      <w:r w:rsidR="00B133B7">
        <w:rPr>
          <w:rFonts w:ascii="Times New Roman" w:hAnsi="Times New Roman" w:cs="Times New Roman"/>
          <w:b/>
          <w:sz w:val="24"/>
          <w:szCs w:val="24"/>
        </w:rPr>
        <w:t>Sidiq</w:t>
      </w:r>
      <w:proofErr w:type="spellEnd"/>
      <w:r w:rsidR="00B133B7">
        <w:rPr>
          <w:rFonts w:ascii="Times New Roman" w:hAnsi="Times New Roman" w:cs="Times New Roman"/>
          <w:b/>
          <w:sz w:val="24"/>
          <w:szCs w:val="24"/>
        </w:rPr>
        <w:t xml:space="preserve"> </w:t>
      </w:r>
      <w:proofErr w:type="spellStart"/>
      <w:r w:rsidR="00B133B7">
        <w:rPr>
          <w:rFonts w:ascii="Times New Roman" w:hAnsi="Times New Roman" w:cs="Times New Roman"/>
          <w:b/>
          <w:sz w:val="24"/>
          <w:szCs w:val="24"/>
        </w:rPr>
        <w:t>Olanrewaju</w:t>
      </w:r>
      <w:proofErr w:type="spellEnd"/>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00B133B7">
        <w:rPr>
          <w:rFonts w:ascii="Times New Roman" w:hAnsi="Times New Roman" w:cs="Times New Roman"/>
          <w:b/>
          <w:sz w:val="24"/>
          <w:szCs w:val="24"/>
        </w:rPr>
        <w:tab/>
      </w:r>
      <w:r w:rsidRPr="003F1EA4">
        <w:rPr>
          <w:rFonts w:ascii="Times New Roman" w:hAnsi="Times New Roman" w:cs="Times New Roman"/>
          <w:b/>
          <w:sz w:val="24"/>
          <w:szCs w:val="24"/>
        </w:rPr>
        <w:tab/>
        <w:t>Date</w:t>
      </w:r>
    </w:p>
    <w:p w:rsidR="00FA7C19" w:rsidRPr="003F1EA4" w:rsidRDefault="00FA7C19" w:rsidP="00FA7C19">
      <w:pPr>
        <w:spacing w:after="0"/>
        <w:rPr>
          <w:rFonts w:ascii="Times New Roman" w:hAnsi="Times New Roman" w:cs="Times New Roman"/>
          <w:b/>
          <w:sz w:val="24"/>
          <w:szCs w:val="24"/>
        </w:rPr>
      </w:pPr>
      <w:r w:rsidRPr="003F1EA4">
        <w:rPr>
          <w:rFonts w:ascii="Times New Roman" w:hAnsi="Times New Roman" w:cs="Times New Roman"/>
          <w:b/>
          <w:sz w:val="24"/>
          <w:szCs w:val="24"/>
        </w:rPr>
        <w:t>Head of Department (HOD)</w:t>
      </w:r>
    </w:p>
    <w:p w:rsidR="00FA7C19" w:rsidRPr="003F1EA4" w:rsidRDefault="00FA7C19" w:rsidP="00FA7C19">
      <w:pPr>
        <w:spacing w:after="0"/>
        <w:rPr>
          <w:rFonts w:ascii="Times New Roman" w:hAnsi="Times New Roman" w:cs="Times New Roman"/>
          <w:b/>
          <w:sz w:val="24"/>
          <w:szCs w:val="24"/>
        </w:rPr>
      </w:pPr>
    </w:p>
    <w:p w:rsidR="00FA7C19" w:rsidRPr="003F1EA4" w:rsidRDefault="00FA7C19" w:rsidP="00FA7C19">
      <w:pPr>
        <w:spacing w:after="0"/>
        <w:rPr>
          <w:rFonts w:ascii="Times New Roman" w:hAnsi="Times New Roman" w:cs="Times New Roman"/>
          <w:b/>
          <w:sz w:val="24"/>
          <w:szCs w:val="24"/>
        </w:rPr>
      </w:pPr>
    </w:p>
    <w:p w:rsidR="00FA7C19" w:rsidRPr="003F1EA4" w:rsidRDefault="00FA7C19" w:rsidP="00FA7C19">
      <w:pPr>
        <w:spacing w:after="0"/>
        <w:rPr>
          <w:rFonts w:ascii="Times New Roman" w:hAnsi="Times New Roman" w:cs="Times New Roman"/>
          <w:b/>
          <w:sz w:val="24"/>
          <w:szCs w:val="24"/>
        </w:rPr>
      </w:pPr>
    </w:p>
    <w:p w:rsidR="00FA7C19" w:rsidRPr="003F1EA4" w:rsidRDefault="00FA7C19" w:rsidP="00FA7C19">
      <w:pPr>
        <w:spacing w:after="0"/>
        <w:rPr>
          <w:rFonts w:ascii="Times New Roman" w:hAnsi="Times New Roman" w:cs="Times New Roman"/>
          <w:b/>
          <w:sz w:val="24"/>
          <w:szCs w:val="24"/>
        </w:rPr>
      </w:pPr>
      <w:r w:rsidRPr="003F1EA4">
        <w:rPr>
          <w:rFonts w:ascii="Times New Roman" w:hAnsi="Times New Roman" w:cs="Times New Roman"/>
          <w:b/>
          <w:sz w:val="24"/>
          <w:szCs w:val="24"/>
        </w:rPr>
        <w:t>___________________</w:t>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r>
      <w:r w:rsidRPr="003F1EA4">
        <w:rPr>
          <w:rFonts w:ascii="Times New Roman" w:hAnsi="Times New Roman" w:cs="Times New Roman"/>
          <w:b/>
          <w:sz w:val="24"/>
          <w:szCs w:val="24"/>
        </w:rPr>
        <w:tab/>
        <w:t>________________</w:t>
      </w:r>
    </w:p>
    <w:p w:rsidR="00FA7C19" w:rsidRPr="003F1EA4" w:rsidRDefault="00B133B7" w:rsidP="00FA7C19">
      <w:pPr>
        <w:spacing w:after="0"/>
        <w:rPr>
          <w:rFonts w:ascii="Times New Roman" w:hAnsi="Times New Roman" w:cs="Times New Roman"/>
          <w:b/>
          <w:sz w:val="24"/>
          <w:szCs w:val="24"/>
        </w:rPr>
      </w:pPr>
      <w:r w:rsidRPr="003F1EA4">
        <w:rPr>
          <w:rFonts w:ascii="Times New Roman" w:hAnsi="Times New Roman" w:cs="Times New Roman"/>
          <w:b/>
          <w:sz w:val="24"/>
          <w:szCs w:val="24"/>
        </w:rPr>
        <w:t>Mr</w:t>
      </w:r>
      <w:r>
        <w:rPr>
          <w:rFonts w:ascii="Times New Roman" w:hAnsi="Times New Roman" w:cs="Times New Roman"/>
          <w:b/>
          <w:sz w:val="24"/>
          <w:szCs w:val="24"/>
        </w:rPr>
        <w:t xml:space="preserve">s. Yusuf Mariam </w:t>
      </w:r>
      <w:proofErr w:type="spellStart"/>
      <w:r>
        <w:rPr>
          <w:rFonts w:ascii="Times New Roman" w:hAnsi="Times New Roman" w:cs="Times New Roman"/>
          <w:b/>
          <w:sz w:val="24"/>
          <w:szCs w:val="24"/>
        </w:rPr>
        <w:t>Omowumi</w:t>
      </w:r>
      <w:proofErr w:type="spell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A7C19" w:rsidRPr="003F1EA4">
        <w:rPr>
          <w:rFonts w:ascii="Times New Roman" w:hAnsi="Times New Roman" w:cs="Times New Roman"/>
          <w:b/>
          <w:sz w:val="24"/>
          <w:szCs w:val="24"/>
        </w:rPr>
        <w:tab/>
      </w:r>
      <w:r w:rsidR="00FA7C19" w:rsidRPr="003F1EA4">
        <w:rPr>
          <w:rFonts w:ascii="Times New Roman" w:hAnsi="Times New Roman" w:cs="Times New Roman"/>
          <w:b/>
          <w:sz w:val="24"/>
          <w:szCs w:val="24"/>
        </w:rPr>
        <w:tab/>
        <w:t>Date</w:t>
      </w:r>
    </w:p>
    <w:p w:rsidR="00FA7C19" w:rsidRPr="003F1EA4" w:rsidRDefault="00FA7C19" w:rsidP="00FA7C19">
      <w:pPr>
        <w:rPr>
          <w:rFonts w:ascii="Times New Roman" w:hAnsi="Times New Roman" w:cs="Times New Roman"/>
          <w:b/>
          <w:sz w:val="24"/>
          <w:szCs w:val="24"/>
        </w:rPr>
      </w:pPr>
      <w:r w:rsidRPr="003F1EA4">
        <w:rPr>
          <w:rFonts w:ascii="Times New Roman" w:hAnsi="Times New Roman" w:cs="Times New Roman"/>
          <w:b/>
          <w:sz w:val="24"/>
          <w:szCs w:val="24"/>
        </w:rPr>
        <w:t>External Examiner</w:t>
      </w:r>
    </w:p>
    <w:p w:rsidR="00FA7C19" w:rsidRPr="003F1EA4" w:rsidRDefault="00FA7C19" w:rsidP="00FA7C19">
      <w:pPr>
        <w:spacing w:before="240" w:line="360" w:lineRule="auto"/>
        <w:rPr>
          <w:rFonts w:ascii="Times New Roman" w:hAnsi="Times New Roman" w:cs="Times New Roman"/>
          <w:b/>
          <w:sz w:val="24"/>
          <w:szCs w:val="24"/>
        </w:rPr>
      </w:pPr>
      <w:r w:rsidRPr="003F1EA4">
        <w:rPr>
          <w:rFonts w:ascii="Times New Roman" w:hAnsi="Times New Roman" w:cs="Times New Roman"/>
          <w:b/>
          <w:sz w:val="24"/>
          <w:szCs w:val="24"/>
        </w:rPr>
        <w:br w:type="page"/>
      </w:r>
    </w:p>
    <w:p w:rsidR="00FA7C19" w:rsidRPr="003F1EA4" w:rsidRDefault="00FA7C19" w:rsidP="00FA7C19">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DEDICATION</w:t>
      </w:r>
    </w:p>
    <w:p w:rsidR="00FA7C19" w:rsidRPr="003F1EA4" w:rsidRDefault="00FA7C19" w:rsidP="00FA7C19">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This project work is dedicated to the ruler of the universe entirely, the king of all kings, the custodian of great wisdom and the giver of knowledge for keeping my life till now.</w:t>
      </w:r>
    </w:p>
    <w:p w:rsidR="00FA7C19" w:rsidRPr="003F1EA4" w:rsidRDefault="00FA7C19" w:rsidP="00FA7C19">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It is also dedicated to my loving caring parent Mr. and Mrs. </w:t>
      </w:r>
      <w:proofErr w:type="spellStart"/>
      <w:r>
        <w:rPr>
          <w:rFonts w:ascii="Times New Roman" w:hAnsi="Times New Roman" w:cs="Times New Roman"/>
          <w:sz w:val="24"/>
          <w:szCs w:val="24"/>
        </w:rPr>
        <w:t>Ajide</w:t>
      </w:r>
      <w:proofErr w:type="spellEnd"/>
      <w:r w:rsidRPr="003F1EA4">
        <w:rPr>
          <w:rFonts w:ascii="Times New Roman" w:hAnsi="Times New Roman" w:cs="Times New Roman"/>
          <w:sz w:val="24"/>
          <w:szCs w:val="24"/>
        </w:rPr>
        <w:t xml:space="preserve"> for their contribution toward the success of this academic pursue. </w:t>
      </w:r>
    </w:p>
    <w:p w:rsidR="00FA7C19" w:rsidRPr="003F1EA4" w:rsidRDefault="00FA7C19" w:rsidP="00FA7C19">
      <w:pPr>
        <w:spacing w:before="240" w:line="360" w:lineRule="auto"/>
        <w:rPr>
          <w:rFonts w:ascii="Times New Roman" w:hAnsi="Times New Roman" w:cs="Times New Roman"/>
          <w:sz w:val="24"/>
          <w:szCs w:val="24"/>
        </w:rPr>
      </w:pPr>
      <w:r w:rsidRPr="003F1EA4">
        <w:rPr>
          <w:rFonts w:ascii="Times New Roman" w:hAnsi="Times New Roman" w:cs="Times New Roman"/>
          <w:sz w:val="24"/>
          <w:szCs w:val="24"/>
        </w:rPr>
        <w:br w:type="page"/>
      </w:r>
    </w:p>
    <w:p w:rsidR="00FA7C19" w:rsidRPr="003F1EA4" w:rsidRDefault="00FA7C19" w:rsidP="00FA7C19">
      <w:pPr>
        <w:spacing w:before="240" w:line="360" w:lineRule="auto"/>
        <w:jc w:val="center"/>
        <w:rPr>
          <w:rFonts w:ascii="Times New Roman" w:hAnsi="Times New Roman" w:cs="Times New Roman"/>
          <w:b/>
          <w:sz w:val="24"/>
          <w:szCs w:val="24"/>
        </w:rPr>
      </w:pPr>
      <w:r w:rsidRPr="003F1EA4">
        <w:rPr>
          <w:rFonts w:ascii="Times New Roman" w:hAnsi="Times New Roman" w:cs="Times New Roman"/>
          <w:b/>
          <w:sz w:val="24"/>
          <w:szCs w:val="24"/>
        </w:rPr>
        <w:lastRenderedPageBreak/>
        <w:t>ACKNOWLEDGEMENT</w:t>
      </w:r>
    </w:p>
    <w:p w:rsidR="00FA7C19" w:rsidRPr="003F1EA4" w:rsidRDefault="00FA7C19" w:rsidP="00FA7C19">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Let no man annotates to himself, responsibilities for progress of efficiency of his effort and achievement for unless the lord builds the house, those that builds it </w:t>
      </w:r>
      <w:proofErr w:type="spellStart"/>
      <w:r w:rsidRPr="003F1EA4">
        <w:rPr>
          <w:rFonts w:ascii="Times New Roman" w:hAnsi="Times New Roman" w:cs="Times New Roman"/>
          <w:sz w:val="24"/>
          <w:szCs w:val="24"/>
        </w:rPr>
        <w:t>labour</w:t>
      </w:r>
      <w:proofErr w:type="spellEnd"/>
      <w:r w:rsidRPr="003F1EA4">
        <w:rPr>
          <w:rFonts w:ascii="Times New Roman" w:hAnsi="Times New Roman" w:cs="Times New Roman"/>
          <w:sz w:val="24"/>
          <w:szCs w:val="24"/>
        </w:rPr>
        <w:t xml:space="preserve"> in vain. To this I express my profound gratitude to God almighty, the creator of heaven and earth for his abundant mercies and compassion given to me throughout the period of my course.</w:t>
      </w:r>
    </w:p>
    <w:p w:rsidR="00FA7C19" w:rsidRPr="003F1EA4" w:rsidRDefault="00FA7C19" w:rsidP="00FA7C19">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My indebted gratitude goes to my parent Mr. and Mrs. </w:t>
      </w:r>
      <w:proofErr w:type="spellStart"/>
      <w:r>
        <w:rPr>
          <w:rFonts w:ascii="Times New Roman" w:hAnsi="Times New Roman" w:cs="Times New Roman"/>
          <w:sz w:val="24"/>
          <w:szCs w:val="24"/>
        </w:rPr>
        <w:t>Ajide</w:t>
      </w:r>
      <w:proofErr w:type="spellEnd"/>
      <w:r w:rsidRPr="003F1EA4">
        <w:rPr>
          <w:rFonts w:ascii="Times New Roman" w:hAnsi="Times New Roman" w:cs="Times New Roman"/>
          <w:sz w:val="24"/>
          <w:szCs w:val="24"/>
        </w:rPr>
        <w:t xml:space="preserve"> for their moral, financial and spiritual support during my course of studies, may God almighty shower his blessing on you (Amen).</w:t>
      </w:r>
    </w:p>
    <w:p w:rsidR="00FA7C19" w:rsidRPr="003F1EA4" w:rsidRDefault="00FA7C19" w:rsidP="00FA7C19">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In addition, I express my gratitude to my versatile supervisor in person of </w:t>
      </w:r>
      <w:r>
        <w:rPr>
          <w:rFonts w:ascii="Times New Roman" w:hAnsi="Times New Roman" w:cs="Times New Roman"/>
          <w:sz w:val="24"/>
          <w:szCs w:val="24"/>
        </w:rPr>
        <w:t xml:space="preserve">Mrs. </w:t>
      </w:r>
      <w:proofErr w:type="spellStart"/>
      <w:r>
        <w:rPr>
          <w:rFonts w:ascii="Times New Roman" w:hAnsi="Times New Roman" w:cs="Times New Roman"/>
          <w:sz w:val="24"/>
          <w:szCs w:val="24"/>
        </w:rPr>
        <w:t>Fashipe</w:t>
      </w:r>
      <w:proofErr w:type="spellEnd"/>
      <w:r w:rsidRPr="003F1EA4">
        <w:rPr>
          <w:rFonts w:ascii="Times New Roman" w:hAnsi="Times New Roman" w:cs="Times New Roman"/>
          <w:sz w:val="24"/>
          <w:szCs w:val="24"/>
        </w:rPr>
        <w:t xml:space="preserve"> </w:t>
      </w:r>
      <w:proofErr w:type="spellStart"/>
      <w:r w:rsidR="00B133B7">
        <w:rPr>
          <w:rFonts w:ascii="Times New Roman" w:hAnsi="Times New Roman" w:cs="Times New Roman"/>
          <w:sz w:val="24"/>
          <w:szCs w:val="24"/>
        </w:rPr>
        <w:t>Omolade</w:t>
      </w:r>
      <w:proofErr w:type="spellEnd"/>
      <w:r w:rsidR="00B133B7">
        <w:rPr>
          <w:rFonts w:ascii="Times New Roman" w:hAnsi="Times New Roman" w:cs="Times New Roman"/>
          <w:sz w:val="24"/>
          <w:szCs w:val="24"/>
        </w:rPr>
        <w:t xml:space="preserve"> </w:t>
      </w:r>
      <w:r w:rsidRPr="003F1EA4">
        <w:rPr>
          <w:rFonts w:ascii="Times New Roman" w:hAnsi="Times New Roman" w:cs="Times New Roman"/>
          <w:sz w:val="24"/>
          <w:szCs w:val="24"/>
        </w:rPr>
        <w:t>for reading through the draft of this project work and her useful correction, suggestion for his approval before the production of the project, may God almighty perfect everything that pertinent to you and your entire family.</w:t>
      </w:r>
    </w:p>
    <w:p w:rsidR="00FA7C19" w:rsidRPr="003F1EA4" w:rsidRDefault="00FA7C19" w:rsidP="00FA7C19">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My gratitude and indebted appreciation goes to entire lecturer in the department of procurement and supply chain management the good knowledge impacted on me I pray that in his infinite mercy will continue to be your family.</w:t>
      </w:r>
    </w:p>
    <w:p w:rsidR="00FA7C19" w:rsidRPr="003F1EA4" w:rsidRDefault="00FA7C19" w:rsidP="00FA7C19">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Finally, I express my appreciation to my families, friends and students for their contribution in a diverse way to make this project work possible.</w:t>
      </w:r>
    </w:p>
    <w:p w:rsidR="00FA7C19" w:rsidRPr="003F1EA4" w:rsidRDefault="00FA7C19" w:rsidP="00FA7C19">
      <w:pPr>
        <w:spacing w:before="240" w:line="360" w:lineRule="auto"/>
        <w:jc w:val="both"/>
        <w:rPr>
          <w:rFonts w:ascii="Times New Roman" w:hAnsi="Times New Roman" w:cs="Times New Roman"/>
          <w:sz w:val="24"/>
          <w:szCs w:val="24"/>
        </w:rPr>
      </w:pPr>
      <w:r w:rsidRPr="003F1EA4">
        <w:rPr>
          <w:rFonts w:ascii="Times New Roman" w:hAnsi="Times New Roman" w:cs="Times New Roman"/>
          <w:sz w:val="24"/>
          <w:szCs w:val="24"/>
        </w:rPr>
        <w:t xml:space="preserve">I pray that God almighty in his infinite mercy grant you all a perfect destination of profession and you will never regret that you did.   </w:t>
      </w:r>
    </w:p>
    <w:p w:rsidR="00FA7C19" w:rsidRDefault="00FA7C19" w:rsidP="00FA7C19">
      <w:pPr>
        <w:spacing w:before="100" w:beforeAutospacing="1" w:after="100" w:afterAutospacing="1" w:line="360" w:lineRule="auto"/>
        <w:jc w:val="center"/>
        <w:rPr>
          <w:rFonts w:ascii="Times New Roman" w:eastAsia="Times New Roman" w:hAnsi="Times New Roman" w:cs="Times New Roman"/>
          <w:b/>
          <w:bCs/>
          <w:sz w:val="24"/>
          <w:szCs w:val="24"/>
        </w:rPr>
      </w:pPr>
    </w:p>
    <w:p w:rsidR="00FA7C19" w:rsidRDefault="00FA7C19" w:rsidP="00FA7C19">
      <w:pPr>
        <w:spacing w:line="36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E76C6A" w:rsidRPr="00E76C6A" w:rsidRDefault="00FA7C19" w:rsidP="00E76C6A">
      <w:pPr>
        <w:spacing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ABSTRACT</w:t>
      </w:r>
    </w:p>
    <w:p w:rsidR="00E76C6A" w:rsidRPr="00E76C6A" w:rsidRDefault="00E76C6A" w:rsidP="00B133B7">
      <w:pPr>
        <w:spacing w:before="100" w:beforeAutospacing="1" w:after="100" w:afterAutospacing="1" w:line="240" w:lineRule="auto"/>
        <w:jc w:val="both"/>
        <w:rPr>
          <w:rFonts w:ascii="Times New Roman" w:eastAsia="Times New Roman" w:hAnsi="Times New Roman" w:cs="Times New Roman"/>
          <w:i/>
          <w:iCs/>
          <w:sz w:val="24"/>
          <w:szCs w:val="24"/>
        </w:rPr>
      </w:pPr>
      <w:r w:rsidRPr="00E76C6A">
        <w:rPr>
          <w:rFonts w:ascii="Times New Roman" w:eastAsia="Times New Roman" w:hAnsi="Times New Roman" w:cs="Times New Roman"/>
          <w:i/>
          <w:iCs/>
          <w:sz w:val="24"/>
          <w:szCs w:val="24"/>
        </w:rPr>
        <w:t xml:space="preserve">This study investigates the impact of vendor appraisal on the performance of a manufacturing firm, using </w:t>
      </w:r>
      <w:proofErr w:type="spellStart"/>
      <w:r w:rsidRPr="00E76C6A">
        <w:rPr>
          <w:rFonts w:ascii="Times New Roman" w:eastAsia="Times New Roman" w:hAnsi="Times New Roman" w:cs="Times New Roman"/>
          <w:i/>
          <w:iCs/>
          <w:sz w:val="24"/>
          <w:szCs w:val="24"/>
        </w:rPr>
        <w:t>Lubcon</w:t>
      </w:r>
      <w:proofErr w:type="spellEnd"/>
      <w:r w:rsidRPr="00E76C6A">
        <w:rPr>
          <w:rFonts w:ascii="Times New Roman" w:eastAsia="Times New Roman" w:hAnsi="Times New Roman" w:cs="Times New Roman"/>
          <w:i/>
          <w:iCs/>
          <w:sz w:val="24"/>
          <w:szCs w:val="24"/>
        </w:rPr>
        <w:t xml:space="preserve"> Nigeria Limited as a case study. Vendor appraisal, a critical aspect of supply chain management, involves the systematic evaluation of suppliers based on various performance indicators such as quality, cost, reliability, and delivery time. The research explores how effective vendor appraisal contributes to operational efficiency, product quality, and overall organizational performance at </w:t>
      </w:r>
      <w:proofErr w:type="spellStart"/>
      <w:r w:rsidRPr="00E76C6A">
        <w:rPr>
          <w:rFonts w:ascii="Times New Roman" w:eastAsia="Times New Roman" w:hAnsi="Times New Roman" w:cs="Times New Roman"/>
          <w:i/>
          <w:iCs/>
          <w:sz w:val="24"/>
          <w:szCs w:val="24"/>
        </w:rPr>
        <w:t>Lubcon</w:t>
      </w:r>
      <w:proofErr w:type="spellEnd"/>
      <w:r w:rsidRPr="00E76C6A">
        <w:rPr>
          <w:rFonts w:ascii="Times New Roman" w:eastAsia="Times New Roman" w:hAnsi="Times New Roman" w:cs="Times New Roman"/>
          <w:i/>
          <w:iCs/>
          <w:sz w:val="24"/>
          <w:szCs w:val="24"/>
        </w:rPr>
        <w:t xml:space="preserve"> Nigeria Ltd, a leading lubricant manufacturing company in Nigeria.</w:t>
      </w:r>
      <w:r w:rsidR="00B133B7">
        <w:rPr>
          <w:rFonts w:ascii="Times New Roman" w:eastAsia="Times New Roman" w:hAnsi="Times New Roman" w:cs="Times New Roman"/>
          <w:i/>
          <w:iCs/>
          <w:sz w:val="24"/>
          <w:szCs w:val="24"/>
        </w:rPr>
        <w:t xml:space="preserve"> </w:t>
      </w:r>
      <w:r w:rsidRPr="00E76C6A">
        <w:rPr>
          <w:rFonts w:ascii="Times New Roman" w:eastAsia="Times New Roman" w:hAnsi="Times New Roman" w:cs="Times New Roman"/>
          <w:i/>
          <w:iCs/>
          <w:sz w:val="24"/>
          <w:szCs w:val="24"/>
        </w:rPr>
        <w:t xml:space="preserve">Primary data were collected through structured questionnaires administered to procurement and production staff, while secondary data were sourced from company records and relevant literature. The study employs both descriptive and inferential statistical methods to analyze the data. Findings reveal that vendor appraisal has a significant positive impact on </w:t>
      </w:r>
      <w:proofErr w:type="spellStart"/>
      <w:r w:rsidRPr="00E76C6A">
        <w:rPr>
          <w:rFonts w:ascii="Times New Roman" w:eastAsia="Times New Roman" w:hAnsi="Times New Roman" w:cs="Times New Roman"/>
          <w:i/>
          <w:iCs/>
          <w:sz w:val="24"/>
          <w:szCs w:val="24"/>
        </w:rPr>
        <w:t>Lubcon’s</w:t>
      </w:r>
      <w:proofErr w:type="spellEnd"/>
      <w:r w:rsidRPr="00E76C6A">
        <w:rPr>
          <w:rFonts w:ascii="Times New Roman" w:eastAsia="Times New Roman" w:hAnsi="Times New Roman" w:cs="Times New Roman"/>
          <w:i/>
          <w:iCs/>
          <w:sz w:val="24"/>
          <w:szCs w:val="24"/>
        </w:rPr>
        <w:t xml:space="preserve"> performance, particularly in enhancing product quality, reducing operational costs, and improving production lead time. The study concludes that a robust vendor appraisal system is vital for manufacturing firms aiming to maintain competitiveness and ensure sustainable growth. Recommendations include the adoption of a standardized vendor evaluation framework, continuous supplier performance monitoring, and strategic supplier development programs.</w:t>
      </w:r>
      <w:r w:rsidR="00B133B7">
        <w:rPr>
          <w:rFonts w:ascii="Times New Roman" w:eastAsia="Times New Roman" w:hAnsi="Times New Roman" w:cs="Times New Roman"/>
          <w:i/>
          <w:iCs/>
          <w:sz w:val="24"/>
          <w:szCs w:val="24"/>
        </w:rPr>
        <w:t xml:space="preserve"> </w:t>
      </w:r>
      <w:r w:rsidRPr="00E76C6A">
        <w:rPr>
          <w:rFonts w:ascii="Times New Roman" w:eastAsia="Times New Roman" w:hAnsi="Times New Roman" w:cs="Times New Roman"/>
          <w:i/>
          <w:iCs/>
          <w:sz w:val="24"/>
          <w:szCs w:val="24"/>
        </w:rPr>
        <w:t>This research contributes to the growing body of knowledge on procurement and supply chain optimization in the Nigerian manufacturing sector and provides practical insights for procurement managers and policy makers.</w:t>
      </w:r>
    </w:p>
    <w:p w:rsidR="00E76C6A" w:rsidRPr="00E76C6A" w:rsidRDefault="00E76C6A" w:rsidP="00B133B7">
      <w:pPr>
        <w:spacing w:before="100" w:beforeAutospacing="1" w:after="100" w:afterAutospacing="1" w:line="240" w:lineRule="auto"/>
        <w:jc w:val="both"/>
        <w:rPr>
          <w:rFonts w:ascii="Times New Roman" w:eastAsia="Times New Roman" w:hAnsi="Times New Roman" w:cs="Times New Roman"/>
          <w:i/>
          <w:iCs/>
          <w:sz w:val="24"/>
          <w:szCs w:val="24"/>
        </w:rPr>
      </w:pPr>
      <w:r w:rsidRPr="00E76C6A">
        <w:rPr>
          <w:rFonts w:ascii="Times New Roman" w:eastAsia="Times New Roman" w:hAnsi="Times New Roman" w:cs="Times New Roman"/>
          <w:b/>
          <w:bCs/>
          <w:i/>
          <w:iCs/>
          <w:sz w:val="24"/>
          <w:szCs w:val="24"/>
        </w:rPr>
        <w:t>Keywords</w:t>
      </w:r>
      <w:r w:rsidRPr="00E76C6A">
        <w:rPr>
          <w:rFonts w:ascii="Times New Roman" w:eastAsia="Times New Roman" w:hAnsi="Times New Roman" w:cs="Times New Roman"/>
          <w:i/>
          <w:iCs/>
          <w:sz w:val="24"/>
          <w:szCs w:val="24"/>
        </w:rPr>
        <w:t xml:space="preserve">: Vendor appraisal, manufacturing firm, supply chain, performance, procurement, </w:t>
      </w:r>
      <w:proofErr w:type="spellStart"/>
      <w:r w:rsidRPr="00E76C6A">
        <w:rPr>
          <w:rFonts w:ascii="Times New Roman" w:eastAsia="Times New Roman" w:hAnsi="Times New Roman" w:cs="Times New Roman"/>
          <w:i/>
          <w:iCs/>
          <w:sz w:val="24"/>
          <w:szCs w:val="24"/>
        </w:rPr>
        <w:t>Lubcon</w:t>
      </w:r>
      <w:proofErr w:type="spellEnd"/>
      <w:r w:rsidRPr="00E76C6A">
        <w:rPr>
          <w:rFonts w:ascii="Times New Roman" w:eastAsia="Times New Roman" w:hAnsi="Times New Roman" w:cs="Times New Roman"/>
          <w:i/>
          <w:iCs/>
          <w:sz w:val="24"/>
          <w:szCs w:val="24"/>
        </w:rPr>
        <w:t xml:space="preserve"> Nigeria Limited.</w:t>
      </w:r>
    </w:p>
    <w:p w:rsidR="00FA7C19" w:rsidRDefault="00FA7C19" w:rsidP="00FA7C19">
      <w:pPr>
        <w:spacing w:line="360" w:lineRule="auto"/>
        <w:rPr>
          <w:rFonts w:ascii="Times New Roman" w:hAnsi="Times New Roman" w:cs="Times New Roman"/>
          <w:b/>
          <w:i/>
          <w:iCs/>
          <w:color w:val="000000" w:themeColor="text1"/>
          <w:sz w:val="28"/>
          <w:szCs w:val="28"/>
        </w:rPr>
      </w:pPr>
    </w:p>
    <w:p w:rsidR="00B133B7" w:rsidRDefault="00B133B7">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FA7C19" w:rsidRDefault="00FA7C19" w:rsidP="00FA7C19">
      <w:pPr>
        <w:spacing w:line="360" w:lineRule="auto"/>
        <w:jc w:val="center"/>
        <w:rPr>
          <w:rFonts w:ascii="Times New Roman" w:hAnsi="Times New Roman" w:cs="Times New Roman"/>
          <w:b/>
          <w:i/>
          <w:color w:val="000000" w:themeColor="text1"/>
          <w:sz w:val="28"/>
          <w:szCs w:val="28"/>
        </w:rPr>
      </w:pPr>
      <w:r>
        <w:rPr>
          <w:rFonts w:ascii="Times New Roman" w:hAnsi="Times New Roman" w:cs="Times New Roman"/>
          <w:b/>
          <w:color w:val="000000" w:themeColor="text1"/>
          <w:sz w:val="28"/>
          <w:szCs w:val="28"/>
        </w:rPr>
        <w:lastRenderedPageBreak/>
        <w:t>TABLE OF CONTENTS</w:t>
      </w:r>
    </w:p>
    <w:p w:rsidR="00FA7C19" w:rsidRDefault="00FA7C19" w:rsidP="00FA7C19">
      <w:pPr>
        <w:pStyle w:val="BodyText"/>
        <w:tabs>
          <w:tab w:val="left" w:pos="5100"/>
        </w:tabs>
        <w:spacing w:line="360" w:lineRule="auto"/>
        <w:rPr>
          <w:color w:val="000000" w:themeColor="text1"/>
          <w:sz w:val="24"/>
        </w:rPr>
      </w:pPr>
      <w:r>
        <w:rPr>
          <w:color w:val="000000" w:themeColor="text1"/>
          <w:sz w:val="24"/>
        </w:rPr>
        <w:t>Title page</w:t>
      </w:r>
      <w:r>
        <w:rPr>
          <w:color w:val="000000" w:themeColor="text1"/>
          <w:sz w:val="24"/>
        </w:rPr>
        <w:tab/>
      </w:r>
      <w:r>
        <w:rPr>
          <w:color w:val="000000" w:themeColor="text1"/>
          <w:sz w:val="24"/>
        </w:rPr>
        <w:tab/>
      </w:r>
      <w:r>
        <w:rPr>
          <w:color w:val="000000" w:themeColor="text1"/>
          <w:sz w:val="24"/>
        </w:rPr>
        <w:tab/>
      </w:r>
      <w:r>
        <w:rPr>
          <w:color w:val="000000" w:themeColor="text1"/>
          <w:sz w:val="24"/>
        </w:rPr>
        <w:tab/>
      </w:r>
      <w:proofErr w:type="spellStart"/>
      <w:r>
        <w:rPr>
          <w:color w:val="000000" w:themeColor="text1"/>
          <w:sz w:val="24"/>
        </w:rPr>
        <w:t>Page</w:t>
      </w:r>
      <w:proofErr w:type="spellEnd"/>
    </w:p>
    <w:p w:rsidR="00FA7C19" w:rsidRDefault="00FA7C19" w:rsidP="00FA7C19">
      <w:pPr>
        <w:pStyle w:val="BodyText"/>
        <w:tabs>
          <w:tab w:val="left" w:pos="5100"/>
        </w:tabs>
        <w:spacing w:line="360" w:lineRule="auto"/>
        <w:rPr>
          <w:color w:val="000000" w:themeColor="text1"/>
          <w:sz w:val="24"/>
        </w:rPr>
      </w:pPr>
      <w:r>
        <w:rPr>
          <w:color w:val="000000" w:themeColor="text1"/>
          <w:sz w:val="24"/>
        </w:rPr>
        <w:t>Certification</w:t>
      </w:r>
      <w:r>
        <w:rPr>
          <w:color w:val="000000" w:themeColor="text1"/>
          <w:sz w:val="24"/>
        </w:rPr>
        <w:tab/>
      </w:r>
      <w:r>
        <w:rPr>
          <w:color w:val="000000" w:themeColor="text1"/>
          <w:sz w:val="24"/>
        </w:rPr>
        <w:tab/>
      </w:r>
      <w:r>
        <w:rPr>
          <w:color w:val="000000" w:themeColor="text1"/>
          <w:sz w:val="24"/>
        </w:rPr>
        <w:tab/>
      </w:r>
      <w:r>
        <w:rPr>
          <w:color w:val="000000" w:themeColor="text1"/>
          <w:sz w:val="24"/>
        </w:rPr>
        <w:tab/>
        <w:t>ii</w:t>
      </w:r>
    </w:p>
    <w:p w:rsidR="00FA7C19" w:rsidRDefault="00FA7C19" w:rsidP="00FA7C19">
      <w:pPr>
        <w:pStyle w:val="BodyText"/>
        <w:tabs>
          <w:tab w:val="left" w:pos="5100"/>
        </w:tabs>
        <w:spacing w:line="360" w:lineRule="auto"/>
        <w:rPr>
          <w:color w:val="000000" w:themeColor="text1"/>
          <w:sz w:val="24"/>
        </w:rPr>
      </w:pPr>
      <w:r>
        <w:rPr>
          <w:color w:val="000000" w:themeColor="text1"/>
          <w:sz w:val="24"/>
        </w:rPr>
        <w:t>Dedication</w:t>
      </w:r>
      <w:r>
        <w:rPr>
          <w:color w:val="000000" w:themeColor="text1"/>
          <w:sz w:val="24"/>
        </w:rPr>
        <w:tab/>
      </w:r>
      <w:r>
        <w:rPr>
          <w:color w:val="000000" w:themeColor="text1"/>
          <w:sz w:val="24"/>
        </w:rPr>
        <w:tab/>
      </w:r>
      <w:r>
        <w:rPr>
          <w:color w:val="000000" w:themeColor="text1"/>
          <w:sz w:val="24"/>
        </w:rPr>
        <w:tab/>
      </w:r>
      <w:r>
        <w:rPr>
          <w:color w:val="000000" w:themeColor="text1"/>
          <w:sz w:val="24"/>
        </w:rPr>
        <w:tab/>
        <w:t>iii</w:t>
      </w:r>
    </w:p>
    <w:p w:rsidR="00FA7C19" w:rsidRDefault="00FA7C19" w:rsidP="00FA7C19">
      <w:pPr>
        <w:pStyle w:val="BodyText"/>
        <w:tabs>
          <w:tab w:val="left" w:pos="5100"/>
        </w:tabs>
        <w:spacing w:line="360" w:lineRule="auto"/>
        <w:rPr>
          <w:color w:val="000000" w:themeColor="text1"/>
          <w:sz w:val="24"/>
        </w:rPr>
      </w:pPr>
      <w:r>
        <w:rPr>
          <w:color w:val="000000" w:themeColor="text1"/>
          <w:sz w:val="24"/>
        </w:rPr>
        <w:t>Acknowledgement</w:t>
      </w:r>
      <w:r>
        <w:rPr>
          <w:color w:val="000000" w:themeColor="text1"/>
          <w:sz w:val="24"/>
        </w:rPr>
        <w:tab/>
      </w:r>
      <w:r>
        <w:rPr>
          <w:color w:val="000000" w:themeColor="text1"/>
          <w:sz w:val="24"/>
        </w:rPr>
        <w:tab/>
      </w:r>
      <w:r>
        <w:rPr>
          <w:color w:val="000000" w:themeColor="text1"/>
          <w:sz w:val="24"/>
        </w:rPr>
        <w:tab/>
      </w:r>
      <w:r>
        <w:rPr>
          <w:color w:val="000000" w:themeColor="text1"/>
          <w:sz w:val="24"/>
        </w:rPr>
        <w:tab/>
      </w:r>
      <w:proofErr w:type="gramStart"/>
      <w:r>
        <w:rPr>
          <w:color w:val="000000" w:themeColor="text1"/>
          <w:sz w:val="24"/>
        </w:rPr>
        <w:t>iv</w:t>
      </w:r>
      <w:proofErr w:type="gramEnd"/>
    </w:p>
    <w:p w:rsidR="00FA7C19" w:rsidRDefault="00FA7C19" w:rsidP="00FA7C19">
      <w:pPr>
        <w:pStyle w:val="BodyText"/>
        <w:tabs>
          <w:tab w:val="left" w:pos="5100"/>
        </w:tabs>
        <w:spacing w:line="360" w:lineRule="auto"/>
        <w:rPr>
          <w:color w:val="000000" w:themeColor="text1"/>
          <w:sz w:val="24"/>
        </w:rPr>
      </w:pPr>
      <w:r>
        <w:rPr>
          <w:color w:val="000000" w:themeColor="text1"/>
          <w:sz w:val="24"/>
        </w:rPr>
        <w:t>Abstract</w:t>
      </w:r>
      <w:r>
        <w:rPr>
          <w:color w:val="000000" w:themeColor="text1"/>
          <w:sz w:val="24"/>
        </w:rPr>
        <w:tab/>
      </w:r>
      <w:r>
        <w:rPr>
          <w:color w:val="000000" w:themeColor="text1"/>
          <w:sz w:val="24"/>
        </w:rPr>
        <w:tab/>
      </w:r>
      <w:r>
        <w:rPr>
          <w:color w:val="000000" w:themeColor="text1"/>
          <w:sz w:val="24"/>
        </w:rPr>
        <w:tab/>
      </w:r>
      <w:r>
        <w:rPr>
          <w:color w:val="000000" w:themeColor="text1"/>
          <w:sz w:val="24"/>
        </w:rPr>
        <w:tab/>
      </w:r>
      <w:proofErr w:type="gramStart"/>
      <w:r>
        <w:rPr>
          <w:color w:val="000000" w:themeColor="text1"/>
          <w:sz w:val="24"/>
        </w:rPr>
        <w:t>vi</w:t>
      </w:r>
      <w:proofErr w:type="gramEnd"/>
    </w:p>
    <w:p w:rsidR="00FA7C19" w:rsidRDefault="00FA7C19" w:rsidP="00FA7C19">
      <w:pPr>
        <w:pStyle w:val="BodyText"/>
        <w:tabs>
          <w:tab w:val="left" w:pos="5100"/>
        </w:tabs>
        <w:spacing w:line="360" w:lineRule="auto"/>
        <w:rPr>
          <w:color w:val="000000" w:themeColor="text1"/>
          <w:sz w:val="24"/>
        </w:rPr>
      </w:pPr>
      <w:r>
        <w:rPr>
          <w:color w:val="000000" w:themeColor="text1"/>
          <w:sz w:val="24"/>
        </w:rPr>
        <w:t>Table of content</w:t>
      </w:r>
      <w:r>
        <w:rPr>
          <w:color w:val="000000" w:themeColor="text1"/>
          <w:sz w:val="24"/>
        </w:rPr>
        <w:tab/>
      </w:r>
      <w:r>
        <w:rPr>
          <w:color w:val="000000" w:themeColor="text1"/>
          <w:sz w:val="24"/>
        </w:rPr>
        <w:tab/>
      </w:r>
      <w:r>
        <w:rPr>
          <w:color w:val="000000" w:themeColor="text1"/>
          <w:sz w:val="24"/>
        </w:rPr>
        <w:tab/>
      </w:r>
      <w:r>
        <w:rPr>
          <w:color w:val="000000" w:themeColor="text1"/>
          <w:sz w:val="24"/>
        </w:rPr>
        <w:tab/>
        <w:t>vii</w:t>
      </w:r>
    </w:p>
    <w:p w:rsidR="00FA7C19" w:rsidRDefault="00FA7C19" w:rsidP="00FA7C19">
      <w:pPr>
        <w:pStyle w:val="BodyText"/>
        <w:tabs>
          <w:tab w:val="left" w:pos="5100"/>
        </w:tabs>
        <w:spacing w:line="360" w:lineRule="auto"/>
        <w:jc w:val="center"/>
        <w:rPr>
          <w:b/>
          <w:color w:val="000000" w:themeColor="text1"/>
          <w:sz w:val="24"/>
        </w:rPr>
      </w:pPr>
      <w:r>
        <w:rPr>
          <w:b/>
          <w:color w:val="000000" w:themeColor="text1"/>
          <w:sz w:val="24"/>
        </w:rPr>
        <w:t>CHAPTER ONE: INTRODUCTION</w:t>
      </w:r>
    </w:p>
    <w:p w:rsidR="00FA7C19" w:rsidRDefault="00FA7C19" w:rsidP="00FA7C19">
      <w:pPr>
        <w:pStyle w:val="BodyText"/>
        <w:numPr>
          <w:ilvl w:val="1"/>
          <w:numId w:val="22"/>
        </w:numPr>
        <w:tabs>
          <w:tab w:val="left" w:pos="5100"/>
        </w:tabs>
        <w:autoSpaceDN w:val="0"/>
        <w:spacing w:line="360" w:lineRule="auto"/>
        <w:rPr>
          <w:color w:val="000000" w:themeColor="text1"/>
          <w:sz w:val="24"/>
        </w:rPr>
      </w:pPr>
      <w:r>
        <w:rPr>
          <w:color w:val="000000" w:themeColor="text1"/>
          <w:sz w:val="24"/>
        </w:rPr>
        <w:t>Background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1</w:t>
      </w:r>
    </w:p>
    <w:p w:rsidR="00FA7C19" w:rsidRDefault="00FA7C19" w:rsidP="00FA7C19">
      <w:pPr>
        <w:pStyle w:val="BodyText"/>
        <w:numPr>
          <w:ilvl w:val="1"/>
          <w:numId w:val="22"/>
        </w:numPr>
        <w:tabs>
          <w:tab w:val="left" w:pos="5100"/>
        </w:tabs>
        <w:autoSpaceDN w:val="0"/>
        <w:spacing w:line="360" w:lineRule="auto"/>
        <w:rPr>
          <w:color w:val="000000" w:themeColor="text1"/>
          <w:sz w:val="24"/>
        </w:rPr>
      </w:pPr>
      <w:r>
        <w:rPr>
          <w:color w:val="000000" w:themeColor="text1"/>
          <w:sz w:val="24"/>
        </w:rPr>
        <w:t>Statement of the problems</w:t>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3</w:t>
      </w:r>
    </w:p>
    <w:p w:rsidR="00FA7C19" w:rsidRDefault="00FA7C19" w:rsidP="00FA7C19">
      <w:pPr>
        <w:pStyle w:val="BodyText"/>
        <w:numPr>
          <w:ilvl w:val="1"/>
          <w:numId w:val="22"/>
        </w:numPr>
        <w:tabs>
          <w:tab w:val="left" w:pos="5100"/>
        </w:tabs>
        <w:autoSpaceDN w:val="0"/>
        <w:spacing w:line="360" w:lineRule="auto"/>
        <w:rPr>
          <w:color w:val="000000" w:themeColor="text1"/>
          <w:sz w:val="24"/>
        </w:rPr>
      </w:pPr>
      <w:r>
        <w:rPr>
          <w:color w:val="000000" w:themeColor="text1"/>
          <w:sz w:val="24"/>
        </w:rPr>
        <w:t>Objectives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4</w:t>
      </w:r>
    </w:p>
    <w:p w:rsidR="00FA7C19" w:rsidRDefault="00FA7C19" w:rsidP="00FA7C19">
      <w:pPr>
        <w:pStyle w:val="BodyText"/>
        <w:numPr>
          <w:ilvl w:val="1"/>
          <w:numId w:val="22"/>
        </w:numPr>
        <w:tabs>
          <w:tab w:val="left" w:pos="5100"/>
        </w:tabs>
        <w:autoSpaceDN w:val="0"/>
        <w:spacing w:line="360" w:lineRule="auto"/>
        <w:rPr>
          <w:color w:val="000000" w:themeColor="text1"/>
          <w:sz w:val="24"/>
        </w:rPr>
      </w:pPr>
      <w:r>
        <w:rPr>
          <w:color w:val="000000" w:themeColor="text1"/>
          <w:sz w:val="24"/>
        </w:rPr>
        <w:t>Significance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5</w:t>
      </w:r>
    </w:p>
    <w:p w:rsidR="00FA7C19" w:rsidRDefault="00FA7C19" w:rsidP="00FA7C19">
      <w:pPr>
        <w:pStyle w:val="BodyText"/>
        <w:numPr>
          <w:ilvl w:val="1"/>
          <w:numId w:val="22"/>
        </w:numPr>
        <w:tabs>
          <w:tab w:val="left" w:pos="5100"/>
        </w:tabs>
        <w:autoSpaceDN w:val="0"/>
        <w:spacing w:line="360" w:lineRule="auto"/>
        <w:rPr>
          <w:color w:val="000000" w:themeColor="text1"/>
          <w:sz w:val="24"/>
        </w:rPr>
      </w:pPr>
      <w:r>
        <w:rPr>
          <w:bCs/>
          <w:color w:val="000000" w:themeColor="text1"/>
          <w:sz w:val="24"/>
        </w:rPr>
        <w:t>Scope and limitations of the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5</w:t>
      </w:r>
    </w:p>
    <w:p w:rsidR="00FA7C19" w:rsidRDefault="00FA7C19" w:rsidP="00FA7C19">
      <w:pPr>
        <w:pStyle w:val="BodyText"/>
        <w:numPr>
          <w:ilvl w:val="1"/>
          <w:numId w:val="22"/>
        </w:numPr>
        <w:tabs>
          <w:tab w:val="left" w:pos="5100"/>
        </w:tabs>
        <w:autoSpaceDN w:val="0"/>
        <w:spacing w:line="360" w:lineRule="auto"/>
        <w:rPr>
          <w:color w:val="000000" w:themeColor="text1"/>
          <w:sz w:val="24"/>
        </w:rPr>
      </w:pPr>
      <w:r>
        <w:rPr>
          <w:color w:val="000000" w:themeColor="text1"/>
          <w:sz w:val="24"/>
        </w:rPr>
        <w:t xml:space="preserve">Research questions </w:t>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6</w:t>
      </w:r>
    </w:p>
    <w:p w:rsidR="00FA7C19" w:rsidRDefault="00FA7C19" w:rsidP="00FA7C19">
      <w:pPr>
        <w:pStyle w:val="BodyText"/>
        <w:numPr>
          <w:ilvl w:val="1"/>
          <w:numId w:val="22"/>
        </w:numPr>
        <w:tabs>
          <w:tab w:val="left" w:pos="5100"/>
        </w:tabs>
        <w:autoSpaceDN w:val="0"/>
        <w:spacing w:line="360" w:lineRule="auto"/>
        <w:rPr>
          <w:color w:val="000000" w:themeColor="text1"/>
          <w:sz w:val="24"/>
        </w:rPr>
      </w:pPr>
      <w:r>
        <w:rPr>
          <w:color w:val="000000" w:themeColor="text1"/>
          <w:sz w:val="24"/>
        </w:rPr>
        <w:t>Formulation of research hypothesis</w:t>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7</w:t>
      </w:r>
    </w:p>
    <w:p w:rsidR="00FA7C19" w:rsidRDefault="00FA7C19" w:rsidP="00FA7C19">
      <w:pPr>
        <w:pStyle w:val="BodyText"/>
        <w:numPr>
          <w:ilvl w:val="1"/>
          <w:numId w:val="22"/>
        </w:numPr>
        <w:tabs>
          <w:tab w:val="left" w:pos="5100"/>
        </w:tabs>
        <w:autoSpaceDN w:val="0"/>
        <w:spacing w:line="360" w:lineRule="auto"/>
        <w:rPr>
          <w:color w:val="000000" w:themeColor="text1"/>
          <w:sz w:val="24"/>
        </w:rPr>
      </w:pPr>
      <w:r>
        <w:rPr>
          <w:color w:val="000000" w:themeColor="text1"/>
          <w:sz w:val="24"/>
        </w:rPr>
        <w:t>Historical background of the case study</w:t>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8</w:t>
      </w:r>
    </w:p>
    <w:p w:rsidR="00FA7C19" w:rsidRDefault="00FA7C19" w:rsidP="00FA7C19">
      <w:pPr>
        <w:pStyle w:val="BodyText"/>
        <w:numPr>
          <w:ilvl w:val="1"/>
          <w:numId w:val="22"/>
        </w:numPr>
        <w:tabs>
          <w:tab w:val="left" w:pos="5100"/>
        </w:tabs>
        <w:autoSpaceDN w:val="0"/>
        <w:spacing w:line="360" w:lineRule="auto"/>
        <w:rPr>
          <w:color w:val="000000" w:themeColor="text1"/>
          <w:sz w:val="24"/>
        </w:rPr>
      </w:pPr>
      <w:r>
        <w:rPr>
          <w:color w:val="000000" w:themeColor="text1"/>
          <w:sz w:val="24"/>
        </w:rPr>
        <w:t>Definition of terms</w:t>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9</w:t>
      </w:r>
    </w:p>
    <w:p w:rsidR="00FA7C19" w:rsidRDefault="00FA7C19" w:rsidP="00FA7C19">
      <w:pPr>
        <w:pStyle w:val="BodyText"/>
        <w:tabs>
          <w:tab w:val="left" w:pos="5100"/>
        </w:tabs>
        <w:spacing w:line="360" w:lineRule="auto"/>
        <w:jc w:val="center"/>
        <w:rPr>
          <w:b/>
          <w:color w:val="000000" w:themeColor="text1"/>
          <w:sz w:val="24"/>
        </w:rPr>
      </w:pPr>
      <w:r>
        <w:rPr>
          <w:b/>
          <w:color w:val="000000" w:themeColor="text1"/>
          <w:sz w:val="24"/>
        </w:rPr>
        <w:t>CHAPTER TWO: LITERATURE REVIEW</w:t>
      </w:r>
    </w:p>
    <w:p w:rsidR="00FA7C19" w:rsidRDefault="00FA7C19" w:rsidP="00FA7C19">
      <w:pPr>
        <w:pStyle w:val="BodyText"/>
        <w:numPr>
          <w:ilvl w:val="1"/>
          <w:numId w:val="23"/>
        </w:numPr>
        <w:autoSpaceDN w:val="0"/>
        <w:spacing w:line="360" w:lineRule="auto"/>
        <w:ind w:left="720" w:hanging="720"/>
        <w:rPr>
          <w:color w:val="000000" w:themeColor="text1"/>
          <w:sz w:val="24"/>
        </w:rPr>
      </w:pPr>
      <w:r>
        <w:rPr>
          <w:color w:val="000000" w:themeColor="text1"/>
          <w:sz w:val="24"/>
        </w:rPr>
        <w:t>Introduction</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10</w:t>
      </w:r>
    </w:p>
    <w:p w:rsidR="00FA7C19" w:rsidRDefault="00FA7C19" w:rsidP="00FA7C19">
      <w:pPr>
        <w:pStyle w:val="BodyText"/>
        <w:numPr>
          <w:ilvl w:val="1"/>
          <w:numId w:val="23"/>
        </w:numPr>
        <w:autoSpaceDN w:val="0"/>
        <w:spacing w:line="360" w:lineRule="auto"/>
        <w:ind w:left="720" w:hanging="720"/>
        <w:rPr>
          <w:color w:val="000000" w:themeColor="text1"/>
          <w:sz w:val="24"/>
        </w:rPr>
      </w:pPr>
      <w:r>
        <w:rPr>
          <w:color w:val="000000" w:themeColor="text1"/>
          <w:sz w:val="24"/>
        </w:rPr>
        <w:t>Literature Review</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10</w:t>
      </w:r>
    </w:p>
    <w:p w:rsidR="00FA7C19" w:rsidRDefault="00FA7C19" w:rsidP="00FA7C19">
      <w:pPr>
        <w:pStyle w:val="BodyText"/>
        <w:numPr>
          <w:ilvl w:val="1"/>
          <w:numId w:val="23"/>
        </w:numPr>
        <w:autoSpaceDN w:val="0"/>
        <w:spacing w:line="360" w:lineRule="auto"/>
        <w:ind w:left="720" w:hanging="720"/>
        <w:rPr>
          <w:color w:val="000000" w:themeColor="text1"/>
          <w:sz w:val="24"/>
        </w:rPr>
      </w:pPr>
      <w:r>
        <w:rPr>
          <w:color w:val="000000" w:themeColor="text1"/>
          <w:sz w:val="24"/>
        </w:rPr>
        <w:t>Conceptual Framework</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10</w:t>
      </w:r>
    </w:p>
    <w:p w:rsidR="00FA7C19" w:rsidRDefault="00FA7C19" w:rsidP="00FA7C19">
      <w:pPr>
        <w:pStyle w:val="BodyText"/>
        <w:numPr>
          <w:ilvl w:val="1"/>
          <w:numId w:val="23"/>
        </w:numPr>
        <w:autoSpaceDN w:val="0"/>
        <w:spacing w:line="360" w:lineRule="auto"/>
        <w:ind w:left="720" w:hanging="720"/>
        <w:rPr>
          <w:color w:val="000000" w:themeColor="text1"/>
          <w:sz w:val="24"/>
        </w:rPr>
      </w:pPr>
      <w:r>
        <w:rPr>
          <w:color w:val="000000" w:themeColor="text1"/>
          <w:sz w:val="24"/>
        </w:rPr>
        <w:t>Theoretical Review</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17</w:t>
      </w:r>
    </w:p>
    <w:p w:rsidR="00FA7C19" w:rsidRDefault="00FA7C19" w:rsidP="00FA7C19">
      <w:pPr>
        <w:pStyle w:val="BodyText"/>
        <w:numPr>
          <w:ilvl w:val="1"/>
          <w:numId w:val="23"/>
        </w:numPr>
        <w:autoSpaceDN w:val="0"/>
        <w:spacing w:line="360" w:lineRule="auto"/>
        <w:ind w:left="720" w:hanging="720"/>
        <w:rPr>
          <w:color w:val="000000" w:themeColor="text1"/>
          <w:sz w:val="24"/>
        </w:rPr>
      </w:pPr>
      <w:r>
        <w:rPr>
          <w:color w:val="000000" w:themeColor="text1"/>
          <w:sz w:val="24"/>
        </w:rPr>
        <w:t>Empirical Review</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19</w:t>
      </w:r>
    </w:p>
    <w:p w:rsidR="00FA7C19" w:rsidRDefault="00FA7C19" w:rsidP="00FA7C19">
      <w:pPr>
        <w:pStyle w:val="BodyText"/>
        <w:numPr>
          <w:ilvl w:val="1"/>
          <w:numId w:val="23"/>
        </w:numPr>
        <w:autoSpaceDN w:val="0"/>
        <w:spacing w:line="360" w:lineRule="auto"/>
        <w:ind w:left="720" w:hanging="720"/>
        <w:rPr>
          <w:color w:val="000000" w:themeColor="text1"/>
          <w:sz w:val="24"/>
        </w:rPr>
      </w:pPr>
      <w:r>
        <w:rPr>
          <w:color w:val="000000" w:themeColor="text1"/>
          <w:sz w:val="24"/>
        </w:rPr>
        <w:t>Gap in Literature</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22</w:t>
      </w:r>
    </w:p>
    <w:p w:rsidR="00B133B7" w:rsidRDefault="00B133B7">
      <w:pPr>
        <w:rPr>
          <w:rFonts w:ascii="Times New Roman" w:eastAsia="Times New Roman" w:hAnsi="Times New Roman" w:cs="Times New Roman"/>
          <w:b/>
          <w:color w:val="000000" w:themeColor="text1"/>
          <w:sz w:val="24"/>
          <w:szCs w:val="24"/>
        </w:rPr>
      </w:pPr>
      <w:r>
        <w:rPr>
          <w:b/>
          <w:color w:val="000000" w:themeColor="text1"/>
          <w:sz w:val="24"/>
        </w:rPr>
        <w:br w:type="page"/>
      </w:r>
    </w:p>
    <w:p w:rsidR="00FA7C19" w:rsidRDefault="00FA7C19" w:rsidP="00FA7C19">
      <w:pPr>
        <w:pStyle w:val="BodyText"/>
        <w:tabs>
          <w:tab w:val="left" w:pos="5100"/>
        </w:tabs>
        <w:spacing w:line="360" w:lineRule="auto"/>
        <w:jc w:val="center"/>
        <w:rPr>
          <w:b/>
          <w:color w:val="000000" w:themeColor="text1"/>
          <w:sz w:val="24"/>
        </w:rPr>
      </w:pPr>
      <w:r>
        <w:rPr>
          <w:b/>
          <w:color w:val="000000" w:themeColor="text1"/>
          <w:sz w:val="24"/>
        </w:rPr>
        <w:lastRenderedPageBreak/>
        <w:t>CHAPTER THREE: METHODOLOGY</w:t>
      </w:r>
    </w:p>
    <w:p w:rsidR="00FA7C19" w:rsidRDefault="00FA7C19" w:rsidP="00FA7C19">
      <w:pPr>
        <w:pStyle w:val="BodyText"/>
        <w:tabs>
          <w:tab w:val="left" w:pos="741"/>
        </w:tabs>
        <w:spacing w:line="360" w:lineRule="auto"/>
        <w:rPr>
          <w:sz w:val="24"/>
        </w:rPr>
      </w:pPr>
      <w:r>
        <w:rPr>
          <w:sz w:val="24"/>
        </w:rPr>
        <w:t>3.1</w:t>
      </w:r>
      <w:r>
        <w:rPr>
          <w:sz w:val="24"/>
        </w:rPr>
        <w:tab/>
        <w:t xml:space="preserve">Introduction </w:t>
      </w:r>
      <w:r>
        <w:rPr>
          <w:sz w:val="24"/>
        </w:rPr>
        <w:tab/>
        <w:t xml:space="preserve"> </w:t>
      </w:r>
      <w:r>
        <w:rPr>
          <w:sz w:val="24"/>
        </w:rPr>
        <w:tab/>
      </w:r>
      <w:r>
        <w:rPr>
          <w:sz w:val="24"/>
        </w:rPr>
        <w:tab/>
      </w:r>
      <w:r>
        <w:rPr>
          <w:sz w:val="24"/>
        </w:rPr>
        <w:tab/>
      </w:r>
      <w:r>
        <w:rPr>
          <w:sz w:val="24"/>
        </w:rPr>
        <w:tab/>
      </w:r>
      <w:r>
        <w:rPr>
          <w:sz w:val="24"/>
        </w:rPr>
        <w:tab/>
      </w:r>
      <w:r>
        <w:rPr>
          <w:sz w:val="24"/>
        </w:rPr>
        <w:tab/>
      </w:r>
      <w:r>
        <w:rPr>
          <w:sz w:val="24"/>
        </w:rPr>
        <w:tab/>
      </w:r>
      <w:r w:rsidR="000751D7">
        <w:rPr>
          <w:sz w:val="24"/>
        </w:rPr>
        <w:t>23</w:t>
      </w:r>
    </w:p>
    <w:p w:rsidR="00FA7C19" w:rsidRDefault="00FA7C19" w:rsidP="00FA7C19">
      <w:pPr>
        <w:pStyle w:val="BodyText"/>
        <w:tabs>
          <w:tab w:val="left" w:pos="741"/>
        </w:tabs>
        <w:spacing w:line="360" w:lineRule="auto"/>
        <w:rPr>
          <w:sz w:val="24"/>
        </w:rPr>
      </w:pPr>
      <w:r>
        <w:rPr>
          <w:sz w:val="24"/>
        </w:rPr>
        <w:t>3.2</w:t>
      </w:r>
      <w:r>
        <w:rPr>
          <w:sz w:val="24"/>
        </w:rPr>
        <w:tab/>
        <w:t xml:space="preserve">Research method used  </w:t>
      </w:r>
      <w:r>
        <w:rPr>
          <w:sz w:val="24"/>
        </w:rPr>
        <w:tab/>
      </w:r>
      <w:r>
        <w:rPr>
          <w:sz w:val="24"/>
        </w:rPr>
        <w:tab/>
      </w:r>
      <w:r>
        <w:rPr>
          <w:sz w:val="24"/>
        </w:rPr>
        <w:tab/>
      </w:r>
      <w:r>
        <w:rPr>
          <w:sz w:val="24"/>
        </w:rPr>
        <w:tab/>
      </w:r>
      <w:r>
        <w:rPr>
          <w:sz w:val="24"/>
        </w:rPr>
        <w:tab/>
      </w:r>
      <w:r>
        <w:rPr>
          <w:sz w:val="24"/>
        </w:rPr>
        <w:tab/>
      </w:r>
      <w:r w:rsidR="000751D7">
        <w:rPr>
          <w:sz w:val="24"/>
        </w:rPr>
        <w:t>23</w:t>
      </w:r>
    </w:p>
    <w:p w:rsidR="00FA7C19" w:rsidRDefault="00FA7C19" w:rsidP="00FA7C19">
      <w:pPr>
        <w:spacing w:line="360" w:lineRule="auto"/>
        <w:jc w:val="both"/>
        <w:rPr>
          <w:rFonts w:ascii="Times New Roman" w:hAnsi="Times New Roman" w:cs="Times New Roman"/>
          <w:bCs/>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Sources of data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0751D7">
        <w:rPr>
          <w:rFonts w:ascii="Times New Roman" w:hAnsi="Times New Roman" w:cs="Times New Roman"/>
          <w:bCs/>
          <w:sz w:val="24"/>
          <w:szCs w:val="24"/>
        </w:rPr>
        <w:t>23</w:t>
      </w:r>
    </w:p>
    <w:p w:rsidR="00FA7C19" w:rsidRDefault="00FA7C19" w:rsidP="00FA7C19">
      <w:pPr>
        <w:pStyle w:val="BodyText"/>
        <w:tabs>
          <w:tab w:val="left" w:pos="741"/>
        </w:tabs>
        <w:spacing w:line="360" w:lineRule="auto"/>
        <w:rPr>
          <w:sz w:val="24"/>
        </w:rPr>
      </w:pPr>
      <w:r>
        <w:rPr>
          <w:sz w:val="24"/>
        </w:rPr>
        <w:t>3.4</w:t>
      </w:r>
      <w:r>
        <w:rPr>
          <w:sz w:val="24"/>
        </w:rPr>
        <w:tab/>
        <w:t>Data collection tools</w:t>
      </w:r>
      <w:r>
        <w:rPr>
          <w:sz w:val="24"/>
        </w:rPr>
        <w:tab/>
      </w:r>
      <w:r>
        <w:rPr>
          <w:sz w:val="24"/>
        </w:rPr>
        <w:tab/>
      </w:r>
      <w:r>
        <w:rPr>
          <w:sz w:val="24"/>
        </w:rPr>
        <w:tab/>
      </w:r>
      <w:r>
        <w:rPr>
          <w:sz w:val="24"/>
        </w:rPr>
        <w:tab/>
      </w:r>
      <w:r>
        <w:rPr>
          <w:sz w:val="24"/>
        </w:rPr>
        <w:tab/>
      </w:r>
      <w:r>
        <w:rPr>
          <w:sz w:val="24"/>
        </w:rPr>
        <w:tab/>
      </w:r>
      <w:r>
        <w:rPr>
          <w:sz w:val="24"/>
        </w:rPr>
        <w:tab/>
      </w:r>
      <w:r w:rsidR="000751D7">
        <w:rPr>
          <w:sz w:val="24"/>
        </w:rPr>
        <w:t>23</w:t>
      </w:r>
      <w:r>
        <w:rPr>
          <w:sz w:val="24"/>
        </w:rPr>
        <w:tab/>
      </w:r>
    </w:p>
    <w:p w:rsidR="00FA7C19" w:rsidRDefault="00FA7C19" w:rsidP="00FA7C19">
      <w:pPr>
        <w:pStyle w:val="BodyText"/>
        <w:tabs>
          <w:tab w:val="left" w:pos="741"/>
        </w:tabs>
        <w:spacing w:line="360" w:lineRule="auto"/>
        <w:rPr>
          <w:sz w:val="24"/>
        </w:rPr>
      </w:pPr>
      <w:r>
        <w:rPr>
          <w:sz w:val="24"/>
        </w:rPr>
        <w:t>3.5</w:t>
      </w:r>
      <w:r>
        <w:rPr>
          <w:sz w:val="24"/>
        </w:rPr>
        <w:tab/>
        <w:t>Research population and sample size</w:t>
      </w:r>
      <w:r>
        <w:rPr>
          <w:sz w:val="24"/>
        </w:rPr>
        <w:tab/>
      </w:r>
      <w:r>
        <w:rPr>
          <w:sz w:val="24"/>
        </w:rPr>
        <w:tab/>
      </w:r>
      <w:r>
        <w:rPr>
          <w:sz w:val="24"/>
        </w:rPr>
        <w:tab/>
      </w:r>
      <w:r>
        <w:rPr>
          <w:sz w:val="24"/>
        </w:rPr>
        <w:tab/>
      </w:r>
      <w:r>
        <w:rPr>
          <w:sz w:val="24"/>
        </w:rPr>
        <w:tab/>
      </w:r>
      <w:r w:rsidR="000751D7">
        <w:rPr>
          <w:sz w:val="24"/>
        </w:rPr>
        <w:t>24</w:t>
      </w:r>
    </w:p>
    <w:p w:rsidR="00FA7C19" w:rsidRDefault="00FA7C19" w:rsidP="00FA7C19">
      <w:pPr>
        <w:pStyle w:val="BodyText"/>
        <w:tabs>
          <w:tab w:val="left" w:pos="741"/>
        </w:tabs>
        <w:spacing w:line="360" w:lineRule="auto"/>
        <w:rPr>
          <w:sz w:val="24"/>
        </w:rPr>
      </w:pPr>
      <w:r>
        <w:rPr>
          <w:sz w:val="24"/>
        </w:rPr>
        <w:t>3.6</w:t>
      </w:r>
      <w:r>
        <w:rPr>
          <w:sz w:val="24"/>
        </w:rPr>
        <w:tab/>
        <w:t>Sampling procedure employed</w:t>
      </w:r>
      <w:r>
        <w:rPr>
          <w:sz w:val="24"/>
        </w:rPr>
        <w:tab/>
      </w:r>
      <w:r>
        <w:rPr>
          <w:sz w:val="24"/>
        </w:rPr>
        <w:tab/>
      </w:r>
      <w:r>
        <w:rPr>
          <w:sz w:val="24"/>
        </w:rPr>
        <w:tab/>
      </w:r>
      <w:r>
        <w:rPr>
          <w:sz w:val="24"/>
        </w:rPr>
        <w:tab/>
      </w:r>
      <w:r>
        <w:rPr>
          <w:sz w:val="24"/>
        </w:rPr>
        <w:tab/>
      </w:r>
      <w:r w:rsidR="000751D7">
        <w:rPr>
          <w:sz w:val="24"/>
        </w:rPr>
        <w:t>24</w:t>
      </w:r>
    </w:p>
    <w:p w:rsidR="00FA7C19" w:rsidRDefault="00FA7C19" w:rsidP="00FA7C19">
      <w:pPr>
        <w:pStyle w:val="BodyText"/>
        <w:tabs>
          <w:tab w:val="left" w:pos="741"/>
        </w:tabs>
        <w:spacing w:line="360" w:lineRule="auto"/>
        <w:rPr>
          <w:sz w:val="24"/>
        </w:rPr>
      </w:pPr>
      <w:r>
        <w:rPr>
          <w:sz w:val="24"/>
        </w:rPr>
        <w:t>3.7</w:t>
      </w:r>
      <w:r>
        <w:rPr>
          <w:sz w:val="24"/>
        </w:rPr>
        <w:tab/>
        <w:t xml:space="preserve">Statistical techniques used in data analysis </w:t>
      </w:r>
      <w:r>
        <w:rPr>
          <w:sz w:val="24"/>
        </w:rPr>
        <w:tab/>
      </w:r>
      <w:r>
        <w:rPr>
          <w:sz w:val="24"/>
        </w:rPr>
        <w:tab/>
      </w:r>
      <w:r>
        <w:rPr>
          <w:sz w:val="24"/>
        </w:rPr>
        <w:tab/>
      </w:r>
      <w:r>
        <w:rPr>
          <w:sz w:val="24"/>
        </w:rPr>
        <w:tab/>
      </w:r>
      <w:r w:rsidR="000751D7">
        <w:rPr>
          <w:sz w:val="24"/>
        </w:rPr>
        <w:t>24</w:t>
      </w:r>
    </w:p>
    <w:p w:rsidR="00FA7C19" w:rsidRDefault="00FA7C19" w:rsidP="00FA7C19">
      <w:pPr>
        <w:pStyle w:val="BodyText"/>
        <w:tabs>
          <w:tab w:val="left" w:pos="5100"/>
        </w:tabs>
        <w:spacing w:before="240" w:line="360" w:lineRule="auto"/>
        <w:jc w:val="center"/>
        <w:rPr>
          <w:b/>
          <w:color w:val="000000" w:themeColor="text1"/>
          <w:sz w:val="24"/>
        </w:rPr>
      </w:pPr>
      <w:r>
        <w:rPr>
          <w:b/>
          <w:color w:val="000000" w:themeColor="text1"/>
          <w:sz w:val="24"/>
        </w:rPr>
        <w:t>CHAPTER FOUR: DATA PRESENTATION AND ANALYSIS</w:t>
      </w:r>
    </w:p>
    <w:p w:rsidR="00FA7C19" w:rsidRDefault="00FA7C19" w:rsidP="00FA7C19">
      <w:pPr>
        <w:pStyle w:val="BodyText"/>
        <w:tabs>
          <w:tab w:val="left" w:pos="741"/>
        </w:tabs>
        <w:spacing w:line="360" w:lineRule="auto"/>
        <w:rPr>
          <w:color w:val="000000" w:themeColor="text1"/>
          <w:sz w:val="24"/>
        </w:rPr>
      </w:pPr>
      <w:r>
        <w:rPr>
          <w:color w:val="000000" w:themeColor="text1"/>
          <w:sz w:val="24"/>
        </w:rPr>
        <w:t>4.0</w:t>
      </w:r>
      <w:r>
        <w:rPr>
          <w:color w:val="000000" w:themeColor="text1"/>
          <w:sz w:val="24"/>
        </w:rPr>
        <w:tab/>
        <w:t>Presentation and analysis of data</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26</w:t>
      </w:r>
    </w:p>
    <w:p w:rsidR="00FA7C19" w:rsidRDefault="00FA7C19" w:rsidP="00FA7C19">
      <w:pPr>
        <w:pStyle w:val="BodyText"/>
        <w:tabs>
          <w:tab w:val="left" w:pos="741"/>
        </w:tabs>
        <w:spacing w:line="360" w:lineRule="auto"/>
        <w:rPr>
          <w:b/>
          <w:color w:val="000000" w:themeColor="text1"/>
          <w:sz w:val="24"/>
        </w:rPr>
      </w:pPr>
      <w:r>
        <w:rPr>
          <w:color w:val="000000" w:themeColor="text1"/>
          <w:sz w:val="24"/>
        </w:rPr>
        <w:t>4.1</w:t>
      </w:r>
      <w:r>
        <w:rPr>
          <w:color w:val="000000" w:themeColor="text1"/>
          <w:sz w:val="24"/>
        </w:rPr>
        <w:tab/>
        <w:t>Testing of hypothesis</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33</w:t>
      </w:r>
    </w:p>
    <w:p w:rsidR="00FA7C19" w:rsidRDefault="00FA7C19" w:rsidP="00FA7C19">
      <w:pPr>
        <w:pStyle w:val="BodyText"/>
        <w:spacing w:before="240" w:line="360" w:lineRule="auto"/>
        <w:jc w:val="center"/>
        <w:rPr>
          <w:b/>
          <w:color w:val="000000" w:themeColor="text1"/>
          <w:sz w:val="24"/>
        </w:rPr>
      </w:pPr>
      <w:r>
        <w:rPr>
          <w:b/>
          <w:color w:val="000000" w:themeColor="text1"/>
          <w:sz w:val="24"/>
        </w:rPr>
        <w:t>CHAPTER FIVE: SUMMARY OF FINDINGS, RECOMMENDATIONS AND CONCLUSIONS</w:t>
      </w:r>
    </w:p>
    <w:p w:rsidR="00FA7C19" w:rsidRDefault="00FA7C19" w:rsidP="00FA7C19">
      <w:pPr>
        <w:pStyle w:val="BodyText"/>
        <w:tabs>
          <w:tab w:val="left" w:pos="684"/>
        </w:tabs>
        <w:spacing w:line="360" w:lineRule="auto"/>
        <w:rPr>
          <w:color w:val="000000" w:themeColor="text1"/>
          <w:sz w:val="24"/>
        </w:rPr>
      </w:pPr>
      <w:r>
        <w:rPr>
          <w:color w:val="000000" w:themeColor="text1"/>
          <w:sz w:val="24"/>
        </w:rPr>
        <w:t>5.0</w:t>
      </w:r>
      <w:r>
        <w:rPr>
          <w:color w:val="000000" w:themeColor="text1"/>
          <w:sz w:val="24"/>
        </w:rPr>
        <w:tab/>
        <w:t>Summary of findings</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35</w:t>
      </w:r>
    </w:p>
    <w:p w:rsidR="00FA7C19" w:rsidRDefault="00FA7C19" w:rsidP="00FA7C19">
      <w:pPr>
        <w:pStyle w:val="BodyText"/>
        <w:tabs>
          <w:tab w:val="left" w:pos="684"/>
        </w:tabs>
        <w:spacing w:line="360" w:lineRule="auto"/>
        <w:rPr>
          <w:color w:val="000000" w:themeColor="text1"/>
          <w:sz w:val="24"/>
        </w:rPr>
      </w:pPr>
      <w:r>
        <w:rPr>
          <w:color w:val="000000" w:themeColor="text1"/>
          <w:sz w:val="24"/>
        </w:rPr>
        <w:t>5.1</w:t>
      </w:r>
      <w:r>
        <w:rPr>
          <w:color w:val="000000" w:themeColor="text1"/>
          <w:sz w:val="24"/>
        </w:rPr>
        <w:tab/>
        <w:t>Conclusion</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r>
      <w:r w:rsidR="000751D7">
        <w:rPr>
          <w:color w:val="000000" w:themeColor="text1"/>
          <w:sz w:val="24"/>
        </w:rPr>
        <w:t>35</w:t>
      </w:r>
    </w:p>
    <w:p w:rsidR="00FA7C19" w:rsidRDefault="00FA7C19" w:rsidP="00FA7C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0751D7">
        <w:rPr>
          <w:rFonts w:ascii="Times New Roman" w:hAnsi="Times New Roman" w:cs="Times New Roman"/>
          <w:color w:val="000000" w:themeColor="text1"/>
          <w:sz w:val="24"/>
          <w:szCs w:val="24"/>
        </w:rPr>
        <w:t>36</w:t>
      </w:r>
    </w:p>
    <w:p w:rsidR="00FA7C19" w:rsidRDefault="00FA7C19" w:rsidP="00FA7C19">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References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0751D7">
        <w:rPr>
          <w:rFonts w:ascii="Times New Roman" w:hAnsi="Times New Roman" w:cs="Times New Roman"/>
          <w:color w:val="000000" w:themeColor="text1"/>
          <w:sz w:val="24"/>
          <w:szCs w:val="24"/>
        </w:rPr>
        <w:t>37</w:t>
      </w:r>
    </w:p>
    <w:p w:rsidR="00FA7C19" w:rsidRDefault="00FA7C19" w:rsidP="008700BF">
      <w:pPr>
        <w:spacing w:line="360" w:lineRule="auto"/>
        <w:ind w:firstLine="720"/>
        <w:rPr>
          <w:rFonts w:ascii="Times New Roman" w:hAnsi="Times New Roman" w:cs="Times New Roman"/>
          <w:color w:val="000000" w:themeColor="text1"/>
          <w:sz w:val="24"/>
          <w:szCs w:val="24"/>
        </w:rPr>
        <w:sectPr w:rsidR="00FA7C19" w:rsidSect="00FA7C19">
          <w:footerReference w:type="default" r:id="rId7"/>
          <w:pgSz w:w="11952" w:h="14688" w:code="9"/>
          <w:pgMar w:top="1440" w:right="1728" w:bottom="1440" w:left="1728" w:header="720" w:footer="720" w:gutter="0"/>
          <w:pgNumType w:fmt="lowerRoman" w:start="1"/>
          <w:cols w:space="720"/>
          <w:docGrid w:linePitch="360"/>
        </w:sectPr>
      </w:pPr>
      <w:r>
        <w:rPr>
          <w:rFonts w:ascii="Times New Roman" w:hAnsi="Times New Roman" w:cs="Times New Roman"/>
          <w:color w:val="000000" w:themeColor="text1"/>
          <w:sz w:val="24"/>
          <w:szCs w:val="24"/>
        </w:rPr>
        <w:t>Appendix</w:t>
      </w:r>
      <w:r w:rsidR="000751D7">
        <w:rPr>
          <w:rFonts w:ascii="Times New Roman" w:hAnsi="Times New Roman" w:cs="Times New Roman"/>
          <w:color w:val="000000" w:themeColor="text1"/>
          <w:sz w:val="24"/>
          <w:szCs w:val="24"/>
        </w:rPr>
        <w:tab/>
      </w:r>
      <w:r w:rsidR="000751D7">
        <w:rPr>
          <w:rFonts w:ascii="Times New Roman" w:hAnsi="Times New Roman" w:cs="Times New Roman"/>
          <w:color w:val="000000" w:themeColor="text1"/>
          <w:sz w:val="24"/>
          <w:szCs w:val="24"/>
        </w:rPr>
        <w:tab/>
      </w:r>
      <w:r w:rsidR="000751D7">
        <w:rPr>
          <w:rFonts w:ascii="Times New Roman" w:hAnsi="Times New Roman" w:cs="Times New Roman"/>
          <w:color w:val="000000" w:themeColor="text1"/>
          <w:sz w:val="24"/>
          <w:szCs w:val="24"/>
        </w:rPr>
        <w:tab/>
      </w:r>
      <w:r w:rsidR="000751D7">
        <w:rPr>
          <w:rFonts w:ascii="Times New Roman" w:hAnsi="Times New Roman" w:cs="Times New Roman"/>
          <w:color w:val="000000" w:themeColor="text1"/>
          <w:sz w:val="24"/>
          <w:szCs w:val="24"/>
        </w:rPr>
        <w:tab/>
      </w:r>
      <w:r w:rsidR="000751D7">
        <w:rPr>
          <w:rFonts w:ascii="Times New Roman" w:hAnsi="Times New Roman" w:cs="Times New Roman"/>
          <w:color w:val="000000" w:themeColor="text1"/>
          <w:sz w:val="24"/>
          <w:szCs w:val="24"/>
        </w:rPr>
        <w:tab/>
      </w:r>
      <w:r w:rsidR="000751D7">
        <w:rPr>
          <w:rFonts w:ascii="Times New Roman" w:hAnsi="Times New Roman" w:cs="Times New Roman"/>
          <w:color w:val="000000" w:themeColor="text1"/>
          <w:sz w:val="24"/>
          <w:szCs w:val="24"/>
        </w:rPr>
        <w:tab/>
      </w:r>
      <w:r w:rsidR="000751D7">
        <w:rPr>
          <w:rFonts w:ascii="Times New Roman" w:hAnsi="Times New Roman" w:cs="Times New Roman"/>
          <w:color w:val="000000" w:themeColor="text1"/>
          <w:sz w:val="24"/>
          <w:szCs w:val="24"/>
        </w:rPr>
        <w:tab/>
      </w:r>
      <w:r w:rsidR="000751D7">
        <w:rPr>
          <w:rFonts w:ascii="Times New Roman" w:hAnsi="Times New Roman" w:cs="Times New Roman"/>
          <w:color w:val="000000" w:themeColor="text1"/>
          <w:sz w:val="24"/>
          <w:szCs w:val="24"/>
        </w:rPr>
        <w:tab/>
        <w:t>38</w:t>
      </w:r>
    </w:p>
    <w:p w:rsidR="00A717B0" w:rsidRPr="00FA7C19" w:rsidRDefault="00A717B0" w:rsidP="00FA7C19">
      <w:pPr>
        <w:spacing w:line="360" w:lineRule="auto"/>
        <w:jc w:val="center"/>
        <w:rPr>
          <w:rFonts w:ascii="Times New Roman" w:eastAsia="Times New Roman" w:hAnsi="Times New Roman" w:cs="Times New Roman"/>
          <w:b/>
          <w:color w:val="0D0D0D" w:themeColor="text1" w:themeTint="F2"/>
          <w:sz w:val="24"/>
          <w:szCs w:val="24"/>
        </w:rPr>
      </w:pPr>
      <w:r w:rsidRPr="00FA7C19">
        <w:rPr>
          <w:rFonts w:ascii="Times New Roman" w:hAnsi="Times New Roman" w:cs="Times New Roman"/>
          <w:b/>
          <w:bCs/>
          <w:sz w:val="24"/>
          <w:szCs w:val="24"/>
        </w:rPr>
        <w:lastRenderedPageBreak/>
        <w:t>CHAPTER ONE</w:t>
      </w:r>
    </w:p>
    <w:p w:rsidR="00A717B0" w:rsidRPr="00FA7C19" w:rsidRDefault="009C4C1A" w:rsidP="006E44D6">
      <w:pPr>
        <w:spacing w:after="0" w:line="360" w:lineRule="auto"/>
        <w:ind w:right="-9"/>
        <w:jc w:val="center"/>
        <w:rPr>
          <w:rFonts w:ascii="Times New Roman" w:hAnsi="Times New Roman" w:cs="Times New Roman"/>
          <w:b/>
          <w:bCs/>
          <w:sz w:val="24"/>
          <w:szCs w:val="24"/>
        </w:rPr>
      </w:pPr>
      <w:r>
        <w:rPr>
          <w:rFonts w:ascii="Times New Roman" w:hAnsi="Times New Roman" w:cs="Times New Roman"/>
          <w:b/>
          <w:bCs/>
          <w:sz w:val="24"/>
          <w:szCs w:val="24"/>
        </w:rPr>
        <w:t>INTRODUCTION</w:t>
      </w:r>
      <w:bookmarkStart w:id="0" w:name="_GoBack"/>
      <w:bookmarkEnd w:id="0"/>
    </w:p>
    <w:p w:rsidR="00A717B0" w:rsidRPr="00FA7C19" w:rsidRDefault="009C4C1A" w:rsidP="006E44D6">
      <w:pPr>
        <w:pStyle w:val="ListParagraph"/>
        <w:numPr>
          <w:ilvl w:val="1"/>
          <w:numId w:val="7"/>
        </w:numPr>
        <w:spacing w:after="0" w:line="360" w:lineRule="auto"/>
        <w:ind w:left="810" w:right="-9"/>
        <w:rPr>
          <w:rFonts w:ascii="Times New Roman" w:hAnsi="Times New Roman" w:cs="Times New Roman"/>
          <w:b/>
          <w:bCs/>
          <w:sz w:val="24"/>
          <w:szCs w:val="24"/>
        </w:rPr>
      </w:pPr>
      <w:r>
        <w:rPr>
          <w:rFonts w:ascii="Times New Roman" w:hAnsi="Times New Roman" w:cs="Times New Roman"/>
          <w:b/>
          <w:bCs/>
          <w:sz w:val="24"/>
          <w:szCs w:val="24"/>
        </w:rPr>
        <w:t>BACKGROUND TO THE STUDY</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Vendor appraisal is a significant process for any organization because on average, </w:t>
      </w:r>
      <w:proofErr w:type="gramStart"/>
      <w:r w:rsidRPr="00FA7C19">
        <w:rPr>
          <w:rFonts w:ascii="Times New Roman" w:hAnsi="Times New Roman" w:cs="Times New Roman"/>
          <w:sz w:val="24"/>
          <w:szCs w:val="24"/>
        </w:rPr>
        <w:t>products</w:t>
      </w:r>
      <w:proofErr w:type="gramEnd"/>
      <w:r w:rsidRPr="00FA7C19">
        <w:rPr>
          <w:rFonts w:ascii="Times New Roman" w:hAnsi="Times New Roman" w:cs="Times New Roman"/>
          <w:sz w:val="24"/>
          <w:szCs w:val="24"/>
        </w:rPr>
        <w:t xml:space="preserve"> that are purchased account for between forty and sixty percent of sales of end products (Chartered Institute of Procurement and Supply). This directly influence the quality and cost of purchased products; a small gain in cost due to supplier selection has significant benefits for organizations. Vendor appraisal is one of the activities executed by procurement staff and one whose effective execution determines the success or failure in the procurement performance. Purchases from vendors account for more than half of total costs for most companies and in some industries, such as electronics, telecommunications, construction, and automotive, this portion is normally substantially higher (</w:t>
      </w:r>
      <w:proofErr w:type="spellStart"/>
      <w:r w:rsidRPr="00FA7C19">
        <w:rPr>
          <w:rFonts w:ascii="Times New Roman" w:hAnsi="Times New Roman" w:cs="Times New Roman"/>
          <w:sz w:val="24"/>
          <w:szCs w:val="24"/>
        </w:rPr>
        <w:t>Gadde</w:t>
      </w:r>
      <w:proofErr w:type="spellEnd"/>
      <w:r w:rsidRPr="00FA7C19">
        <w:rPr>
          <w:rFonts w:ascii="Times New Roman" w:hAnsi="Times New Roman" w:cs="Times New Roman"/>
          <w:sz w:val="24"/>
          <w:szCs w:val="24"/>
        </w:rPr>
        <w:t xml:space="preserve"> &amp; </w:t>
      </w:r>
      <w:proofErr w:type="spellStart"/>
      <w:r w:rsidRPr="00FA7C19">
        <w:rPr>
          <w:rFonts w:ascii="Times New Roman" w:hAnsi="Times New Roman" w:cs="Times New Roman"/>
          <w:sz w:val="24"/>
          <w:szCs w:val="24"/>
        </w:rPr>
        <w:t>Håkansson</w:t>
      </w:r>
      <w:proofErr w:type="spellEnd"/>
      <w:r w:rsidRPr="00FA7C19">
        <w:rPr>
          <w:rFonts w:ascii="Times New Roman" w:hAnsi="Times New Roman" w:cs="Times New Roman"/>
          <w:sz w:val="24"/>
          <w:szCs w:val="24"/>
        </w:rPr>
        <w:t>, 2017).</w:t>
      </w:r>
    </w:p>
    <w:p w:rsidR="00A717B0" w:rsidRPr="00FA7C19" w:rsidRDefault="00A717B0" w:rsidP="006E44D6">
      <w:pPr>
        <w:spacing w:before="240" w:after="0" w:line="360" w:lineRule="auto"/>
        <w:ind w:right="-9"/>
        <w:jc w:val="both"/>
        <w:rPr>
          <w:rFonts w:ascii="Times New Roman" w:hAnsi="Times New Roman" w:cs="Times New Roman"/>
          <w:sz w:val="24"/>
          <w:szCs w:val="24"/>
        </w:rPr>
      </w:pPr>
      <w:proofErr w:type="gramStart"/>
      <w:r w:rsidRPr="00FA7C19">
        <w:rPr>
          <w:rFonts w:ascii="Times New Roman" w:hAnsi="Times New Roman" w:cs="Times New Roman"/>
          <w:sz w:val="24"/>
          <w:szCs w:val="24"/>
        </w:rPr>
        <w:t>Vendors  are</w:t>
      </w:r>
      <w:proofErr w:type="gramEnd"/>
      <w:r w:rsidRPr="00FA7C19">
        <w:rPr>
          <w:rFonts w:ascii="Times New Roman" w:hAnsi="Times New Roman" w:cs="Times New Roman"/>
          <w:sz w:val="24"/>
          <w:szCs w:val="24"/>
        </w:rPr>
        <w:t xml:space="preserve"> important to buying firms not only in financial terms. To an increasing extent they provide customers with new technology. Supplier performance thus considerably impacts on the efficiency and effectiveness of the customer firm and is of vital importance. To make sure that the performance of vendors is adequate multitude of vendor appraisal programs have been developed. Some of these programs deal mainly with efforts of securing that vendor s function in accordance with expectations in the short run, while others focus on the long-term development of vendor’s and its connection to performance.</w:t>
      </w:r>
    </w:p>
    <w:p w:rsidR="00A717B0" w:rsidRPr="00FA7C19" w:rsidRDefault="00A717B0" w:rsidP="006E44D6">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In a survey of 350 Fortune-500 companies Krause &amp; </w:t>
      </w:r>
      <w:proofErr w:type="spellStart"/>
      <w:r w:rsidRPr="00FA7C19">
        <w:rPr>
          <w:rFonts w:ascii="Times New Roman" w:hAnsi="Times New Roman" w:cs="Times New Roman"/>
          <w:sz w:val="24"/>
          <w:szCs w:val="24"/>
        </w:rPr>
        <w:t>Ellram</w:t>
      </w:r>
      <w:proofErr w:type="spellEnd"/>
      <w:r w:rsidRPr="00FA7C19">
        <w:rPr>
          <w:rFonts w:ascii="Times New Roman" w:hAnsi="Times New Roman" w:cs="Times New Roman"/>
          <w:sz w:val="24"/>
          <w:szCs w:val="24"/>
        </w:rPr>
        <w:t xml:space="preserve"> (2007) found that performance evaluation was deemed a vital part of supplier development programs. Even those companies that had no formalized development program regarded vendor appraisal very important. According to Carr &amp; Pearson (2009) conducted a study of 739 firms in a cross industry analysis and observed that firms with a strategic approach to purchasing were more involved in vendor appraisal than other firms. It was shown also </w:t>
      </w:r>
      <w:r w:rsidRPr="00FA7C19">
        <w:rPr>
          <w:rFonts w:ascii="Times New Roman" w:hAnsi="Times New Roman" w:cs="Times New Roman"/>
          <w:sz w:val="24"/>
          <w:szCs w:val="24"/>
        </w:rPr>
        <w:lastRenderedPageBreak/>
        <w:t>that this strategic approach had a positive impact on buyer seller relationships and, finally, vendor appraisal systems had a positive effect on the buying firm’s financial performance. This chapter covers background of the study, statement of the problem, general objective, specific objectives, research questions and scope of the study.</w:t>
      </w:r>
    </w:p>
    <w:p w:rsidR="00A717B0" w:rsidRPr="00FA7C19" w:rsidRDefault="00A717B0" w:rsidP="006E44D6">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According to </w:t>
      </w:r>
      <w:proofErr w:type="spellStart"/>
      <w:r w:rsidRPr="00FA7C19">
        <w:rPr>
          <w:rFonts w:ascii="Times New Roman" w:hAnsi="Times New Roman" w:cs="Times New Roman"/>
          <w:sz w:val="24"/>
          <w:szCs w:val="24"/>
        </w:rPr>
        <w:t>Handfield</w:t>
      </w:r>
      <w:proofErr w:type="spellEnd"/>
      <w:r w:rsidRPr="00FA7C19">
        <w:rPr>
          <w:rFonts w:ascii="Times New Roman" w:hAnsi="Times New Roman" w:cs="Times New Roman"/>
          <w:sz w:val="24"/>
          <w:szCs w:val="24"/>
        </w:rPr>
        <w:t xml:space="preserve"> (2019), one reason for supplier selection is that of product development process, meaning that as the product development cycle reduces vendors  are also required to reduce the delivery cycle or else competent ones will be sought for and those that do not meet the criteria set by firms are supposed to be weeded out (</w:t>
      </w:r>
      <w:proofErr w:type="spellStart"/>
      <w:r w:rsidRPr="00FA7C19">
        <w:rPr>
          <w:rFonts w:ascii="Times New Roman" w:hAnsi="Times New Roman" w:cs="Times New Roman"/>
          <w:sz w:val="24"/>
          <w:szCs w:val="24"/>
        </w:rPr>
        <w:t>Trevelen</w:t>
      </w:r>
      <w:proofErr w:type="spellEnd"/>
      <w:r w:rsidRPr="00FA7C19">
        <w:rPr>
          <w:rFonts w:ascii="Times New Roman" w:hAnsi="Times New Roman" w:cs="Times New Roman"/>
          <w:sz w:val="24"/>
          <w:szCs w:val="24"/>
        </w:rPr>
        <w:t xml:space="preserve">, 2017). Dwyer (1993) is in agreement with </w:t>
      </w:r>
      <w:proofErr w:type="spellStart"/>
      <w:r w:rsidRPr="00FA7C19">
        <w:rPr>
          <w:rFonts w:ascii="Times New Roman" w:hAnsi="Times New Roman" w:cs="Times New Roman"/>
          <w:sz w:val="24"/>
          <w:szCs w:val="24"/>
        </w:rPr>
        <w:t>Trevelen</w:t>
      </w:r>
      <w:proofErr w:type="spellEnd"/>
      <w:r w:rsidRPr="00FA7C19">
        <w:rPr>
          <w:rFonts w:ascii="Times New Roman" w:hAnsi="Times New Roman" w:cs="Times New Roman"/>
          <w:sz w:val="24"/>
          <w:szCs w:val="24"/>
        </w:rPr>
        <w:t xml:space="preserve"> (1987), he argues that the goal of vendor appraisal is to secure valued resources and technologies of the selected </w:t>
      </w:r>
      <w:proofErr w:type="gramStart"/>
      <w:r w:rsidRPr="00FA7C19">
        <w:rPr>
          <w:rFonts w:ascii="Times New Roman" w:hAnsi="Times New Roman" w:cs="Times New Roman"/>
          <w:sz w:val="24"/>
          <w:szCs w:val="24"/>
        </w:rPr>
        <w:t>vendors  in</w:t>
      </w:r>
      <w:proofErr w:type="gramEnd"/>
      <w:r w:rsidRPr="00FA7C19">
        <w:rPr>
          <w:rFonts w:ascii="Times New Roman" w:hAnsi="Times New Roman" w:cs="Times New Roman"/>
          <w:sz w:val="24"/>
          <w:szCs w:val="24"/>
        </w:rPr>
        <w:t xml:space="preserve"> situations that preclude the option of vertical integration due to resource limitations and managerial constraints. Apart from being able to harness the strengths and skills of </w:t>
      </w:r>
      <w:proofErr w:type="gramStart"/>
      <w:r w:rsidRPr="00FA7C19">
        <w:rPr>
          <w:rFonts w:ascii="Times New Roman" w:hAnsi="Times New Roman" w:cs="Times New Roman"/>
          <w:sz w:val="24"/>
          <w:szCs w:val="24"/>
        </w:rPr>
        <w:t>vendors  to</w:t>
      </w:r>
      <w:proofErr w:type="gramEnd"/>
      <w:r w:rsidRPr="00FA7C19">
        <w:rPr>
          <w:rFonts w:ascii="Times New Roman" w:hAnsi="Times New Roman" w:cs="Times New Roman"/>
          <w:sz w:val="24"/>
          <w:szCs w:val="24"/>
        </w:rPr>
        <w:t xml:space="preserve"> their advantage firms that conduct vendor appraisal also benefit from improved quality and process performance and continuous cost reductions (Newman, 1988). The benefits of vendor appraisal are expressed in various ways. For example, Carr and Pearson (1999) represent one common view when arguing that vendor appraisal” provides the buying firm with a better understanding of which vendors are performing well.</w:t>
      </w:r>
    </w:p>
    <w:p w:rsidR="00A717B0" w:rsidRPr="00FA7C19" w:rsidRDefault="00A717B0" w:rsidP="006E44D6">
      <w:pPr>
        <w:spacing w:before="240" w:after="0" w:line="360" w:lineRule="auto"/>
        <w:ind w:right="-9"/>
        <w:jc w:val="both"/>
        <w:rPr>
          <w:rFonts w:ascii="Times New Roman" w:hAnsi="Times New Roman" w:cs="Times New Roman"/>
          <w:b/>
          <w:bCs/>
          <w:sz w:val="24"/>
          <w:szCs w:val="24"/>
        </w:rPr>
      </w:pPr>
      <w:r w:rsidRPr="00FA7C19">
        <w:rPr>
          <w:rFonts w:ascii="Times New Roman" w:hAnsi="Times New Roman" w:cs="Times New Roman"/>
          <w:sz w:val="24"/>
          <w:szCs w:val="24"/>
        </w:rPr>
        <w:t>Vendor appraisal is a field that continues to attract significant focus in supply chain management literature with effective evaluation and selection of vendors considered to be one of the critical roles of procurement officers (</w:t>
      </w:r>
      <w:proofErr w:type="spellStart"/>
      <w:r w:rsidRPr="00FA7C19">
        <w:rPr>
          <w:rFonts w:ascii="Times New Roman" w:hAnsi="Times New Roman" w:cs="Times New Roman"/>
          <w:sz w:val="24"/>
          <w:szCs w:val="24"/>
        </w:rPr>
        <w:t>Narasimhan</w:t>
      </w:r>
      <w:proofErr w:type="spellEnd"/>
      <w:r w:rsidRPr="00FA7C19">
        <w:rPr>
          <w:rFonts w:ascii="Times New Roman" w:hAnsi="Times New Roman" w:cs="Times New Roman"/>
          <w:sz w:val="24"/>
          <w:szCs w:val="24"/>
        </w:rPr>
        <w:t>, 2019). A number of parameters exist for the evaluation and selection of vendors which include: quality, price, and on-time delivery (</w:t>
      </w:r>
      <w:proofErr w:type="spellStart"/>
      <w:r w:rsidRPr="00FA7C19">
        <w:rPr>
          <w:rFonts w:ascii="Times New Roman" w:hAnsi="Times New Roman" w:cs="Times New Roman"/>
          <w:sz w:val="24"/>
          <w:szCs w:val="24"/>
        </w:rPr>
        <w:t>Ning</w:t>
      </w:r>
      <w:proofErr w:type="spellEnd"/>
      <w:r w:rsidRPr="00FA7C19">
        <w:rPr>
          <w:rFonts w:ascii="Times New Roman" w:hAnsi="Times New Roman" w:cs="Times New Roman"/>
          <w:sz w:val="24"/>
          <w:szCs w:val="24"/>
        </w:rPr>
        <w:t xml:space="preserve"> Pi, 2015). According to </w:t>
      </w:r>
      <w:proofErr w:type="spellStart"/>
      <w:r w:rsidRPr="00FA7C19">
        <w:rPr>
          <w:rFonts w:ascii="Times New Roman" w:hAnsi="Times New Roman" w:cs="Times New Roman"/>
          <w:sz w:val="24"/>
          <w:szCs w:val="24"/>
        </w:rPr>
        <w:t>Lysons</w:t>
      </w:r>
      <w:proofErr w:type="spellEnd"/>
      <w:r w:rsidRPr="00FA7C19">
        <w:rPr>
          <w:rFonts w:ascii="Times New Roman" w:hAnsi="Times New Roman" w:cs="Times New Roman"/>
          <w:sz w:val="24"/>
          <w:szCs w:val="24"/>
        </w:rPr>
        <w:t xml:space="preserve"> (2018) vendors can be appraised on eight areas, namely: finance, production capacity, human resource, quality, performance, environmental and ethical considerations, and organizational structure. The appraisal criteria is summarized by Carter as the ‘seven Cs’ which represent: competency, capacity, commitment, control systems, cash resources and financial </w:t>
      </w:r>
      <w:r w:rsidRPr="00FA7C19">
        <w:rPr>
          <w:rFonts w:ascii="Times New Roman" w:hAnsi="Times New Roman" w:cs="Times New Roman"/>
          <w:sz w:val="24"/>
          <w:szCs w:val="24"/>
        </w:rPr>
        <w:lastRenderedPageBreak/>
        <w:t>stability, cost commensurate with quality and service and consistency (CIPS, 2012). The performance of vendors substantially impacts on the efficiency and effectiveness of the buying firm and is of great importance (</w:t>
      </w:r>
      <w:proofErr w:type="spellStart"/>
      <w:r w:rsidRPr="00FA7C19">
        <w:rPr>
          <w:rFonts w:ascii="Times New Roman" w:hAnsi="Times New Roman" w:cs="Times New Roman"/>
          <w:sz w:val="24"/>
          <w:szCs w:val="24"/>
        </w:rPr>
        <w:t>Fredriksson</w:t>
      </w:r>
      <w:proofErr w:type="spellEnd"/>
      <w:r w:rsidRPr="00FA7C19">
        <w:rPr>
          <w:rFonts w:ascii="Times New Roman" w:hAnsi="Times New Roman" w:cs="Times New Roman"/>
          <w:sz w:val="24"/>
          <w:szCs w:val="24"/>
        </w:rPr>
        <w:t>, 2019).</w:t>
      </w:r>
    </w:p>
    <w:p w:rsidR="00A717B0" w:rsidRPr="00FA7C19" w:rsidRDefault="00A717B0" w:rsidP="006E44D6">
      <w:pPr>
        <w:pStyle w:val="ListParagraph"/>
        <w:numPr>
          <w:ilvl w:val="1"/>
          <w:numId w:val="7"/>
        </w:numPr>
        <w:spacing w:before="240" w:after="0"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 xml:space="preserve">Statement of the Problems </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Traditionally, the basic supplier selection tool has been the competitive bid and vendors have been selected on the basis of the competitively of their offer. However, there are more and more situations in which competitive bidding is not sufficient: this is the case whenever close relations have to be established with vendors. Buyers must then proceed to a comprehensive evaluation of their potential vendors and need to assess their overall capabilities as much as their ability to fulfill specific needs. In order to satisfy the emerging demand for a reservoir or panel of dependable vendors, accessible at all time as specific needs arise, the supplier selection process must comprise two distinct activities. First is a continuous activity of supplier qualification in which vendors are evaluated on the basis of their capabilities and secondly is a discrete activity of supplier selection triggered by specific needs and in which vendors are evaluated on the basis of their offer and capabilities. It is important to bear in mind that generally speaking the construction of a panel of qualified vendors entails significant expenses that might be justified only for critical purchase segments (</w:t>
      </w:r>
      <w:proofErr w:type="spellStart"/>
      <w:r w:rsidRPr="00FA7C19">
        <w:rPr>
          <w:rFonts w:ascii="Times New Roman" w:hAnsi="Times New Roman" w:cs="Times New Roman"/>
          <w:sz w:val="24"/>
          <w:szCs w:val="24"/>
        </w:rPr>
        <w:t>Aseka</w:t>
      </w:r>
      <w:proofErr w:type="spellEnd"/>
      <w:r w:rsidRPr="00FA7C19">
        <w:rPr>
          <w:rFonts w:ascii="Times New Roman" w:hAnsi="Times New Roman" w:cs="Times New Roman"/>
          <w:sz w:val="24"/>
          <w:szCs w:val="24"/>
        </w:rPr>
        <w:t>, 2014).</w:t>
      </w:r>
    </w:p>
    <w:p w:rsidR="00A717B0" w:rsidRPr="00FA7C19" w:rsidRDefault="00A717B0" w:rsidP="006E44D6">
      <w:pPr>
        <w:spacing w:before="240" w:after="0" w:line="360" w:lineRule="auto"/>
        <w:ind w:right="-9" w:firstLine="48"/>
        <w:jc w:val="both"/>
        <w:rPr>
          <w:rFonts w:ascii="Times New Roman" w:hAnsi="Times New Roman" w:cs="Times New Roman"/>
          <w:sz w:val="24"/>
          <w:szCs w:val="24"/>
        </w:rPr>
      </w:pPr>
      <w:r w:rsidRPr="00FA7C19">
        <w:rPr>
          <w:rFonts w:ascii="Times New Roman" w:hAnsi="Times New Roman" w:cs="Times New Roman"/>
          <w:sz w:val="24"/>
          <w:szCs w:val="24"/>
        </w:rPr>
        <w:t xml:space="preserve">Several studies have been undertaken on supplier selection and evaluation. Among the studies, </w:t>
      </w:r>
      <w:proofErr w:type="spellStart"/>
      <w:r w:rsidRPr="00FA7C19">
        <w:rPr>
          <w:rFonts w:ascii="Times New Roman" w:hAnsi="Times New Roman" w:cs="Times New Roman"/>
          <w:sz w:val="24"/>
          <w:szCs w:val="24"/>
        </w:rPr>
        <w:t>Završnik</w:t>
      </w:r>
      <w:proofErr w:type="spellEnd"/>
      <w:r w:rsidRPr="00FA7C19">
        <w:rPr>
          <w:rFonts w:ascii="Times New Roman" w:hAnsi="Times New Roman" w:cs="Times New Roman"/>
          <w:sz w:val="24"/>
          <w:szCs w:val="24"/>
        </w:rPr>
        <w:t xml:space="preserve"> (2008) studied how important the selection and evaluation of vendors  is in the management of purchasing and established that purchasing management has a significant bearing on the profitability and performance of organizations and their overall competitiveness. According to </w:t>
      </w:r>
      <w:proofErr w:type="spellStart"/>
      <w:r w:rsidRPr="00FA7C19">
        <w:rPr>
          <w:rFonts w:ascii="Times New Roman" w:hAnsi="Times New Roman" w:cs="Times New Roman"/>
          <w:sz w:val="24"/>
          <w:szCs w:val="24"/>
        </w:rPr>
        <w:t>Agaba</w:t>
      </w:r>
      <w:proofErr w:type="spellEnd"/>
      <w:r w:rsidRPr="00FA7C19">
        <w:rPr>
          <w:rFonts w:ascii="Times New Roman" w:hAnsi="Times New Roman" w:cs="Times New Roman"/>
          <w:sz w:val="24"/>
          <w:szCs w:val="24"/>
        </w:rPr>
        <w:t xml:space="preserve"> &amp; Shipman (2016), negative procurement practices are manifested in wrong computation of costs by evaluation teams, shoddy commodities and goods, poor performance of construction works, failure to complete performance of contracts on time or not at all.</w:t>
      </w:r>
    </w:p>
    <w:p w:rsidR="00A717B0" w:rsidRPr="00FA7C19" w:rsidRDefault="00A717B0" w:rsidP="006E44D6">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lastRenderedPageBreak/>
        <w:t xml:space="preserve">In a study that was done by </w:t>
      </w:r>
      <w:proofErr w:type="spellStart"/>
      <w:r w:rsidRPr="00FA7C19">
        <w:rPr>
          <w:rFonts w:ascii="Times New Roman" w:hAnsi="Times New Roman" w:cs="Times New Roman"/>
          <w:sz w:val="24"/>
          <w:szCs w:val="24"/>
        </w:rPr>
        <w:t>Schiele</w:t>
      </w:r>
      <w:proofErr w:type="spellEnd"/>
      <w:r w:rsidRPr="00FA7C19">
        <w:rPr>
          <w:rFonts w:ascii="Times New Roman" w:hAnsi="Times New Roman" w:cs="Times New Roman"/>
          <w:sz w:val="24"/>
          <w:szCs w:val="24"/>
        </w:rPr>
        <w:t xml:space="preserve"> (2017) established that extensive supplier audits significantly influence a firms performance level. Effective procurement promises to cut operational costs all across the supply chain, but it also raises the expectations of buyers posing a challenge for buyer satisfaction and supply chain performance. Weber, Current, &amp; Benton (2001) in their study showed that assessment of a supplier's willingness and ability to share information significantly affects performance. However, less has been done in developing countries as these studies were majorly done in the developed countries. There is clear evidence of prolonged inefficiency, financial mismanagement, waste and malpractices among these, lack of procurement ethics in many Kenyan corporations and </w:t>
      </w:r>
      <w:proofErr w:type="spellStart"/>
      <w:r w:rsidRPr="00FA7C19">
        <w:rPr>
          <w:rFonts w:ascii="Times New Roman" w:hAnsi="Times New Roman" w:cs="Times New Roman"/>
          <w:sz w:val="24"/>
          <w:szCs w:val="24"/>
        </w:rPr>
        <w:t>parastatals</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Aseka</w:t>
      </w:r>
      <w:proofErr w:type="spellEnd"/>
      <w:r w:rsidRPr="00FA7C19">
        <w:rPr>
          <w:rFonts w:ascii="Times New Roman" w:hAnsi="Times New Roman" w:cs="Times New Roman"/>
          <w:sz w:val="24"/>
          <w:szCs w:val="24"/>
        </w:rPr>
        <w:t xml:space="preserve">, 2014). Government demands high procurement performance, efficiency and reduced cost in respect of supply and service cost to be reduced and one of the ways is vendor appraisal and this explains why it is paramount for the </w:t>
      </w:r>
      <w:proofErr w:type="spellStart"/>
      <w:r w:rsidRPr="00FA7C19">
        <w:rPr>
          <w:rFonts w:ascii="Times New Roman" w:hAnsi="Times New Roman" w:cs="Times New Roman"/>
          <w:sz w:val="24"/>
          <w:szCs w:val="24"/>
        </w:rPr>
        <w:t>Parastatals</w:t>
      </w:r>
      <w:proofErr w:type="spellEnd"/>
      <w:r w:rsidRPr="00FA7C19">
        <w:rPr>
          <w:rFonts w:ascii="Times New Roman" w:hAnsi="Times New Roman" w:cs="Times New Roman"/>
          <w:sz w:val="24"/>
          <w:szCs w:val="24"/>
        </w:rPr>
        <w:t xml:space="preserve"> to undertake vigorously vendor appraisal.</w:t>
      </w:r>
    </w:p>
    <w:p w:rsidR="00A717B0" w:rsidRPr="00FA7C19" w:rsidRDefault="00A717B0" w:rsidP="00B774ED">
      <w:pPr>
        <w:autoSpaceDE w:val="0"/>
        <w:autoSpaceDN w:val="0"/>
        <w:adjustRightInd w:val="0"/>
        <w:spacing w:before="240" w:after="0" w:line="360" w:lineRule="auto"/>
        <w:ind w:right="-9"/>
        <w:rPr>
          <w:rFonts w:ascii="Times New Roman" w:hAnsi="Times New Roman" w:cs="Times New Roman"/>
          <w:b/>
          <w:bCs/>
          <w:color w:val="000000" w:themeColor="text1"/>
          <w:sz w:val="24"/>
          <w:szCs w:val="24"/>
        </w:rPr>
      </w:pPr>
      <w:r w:rsidRPr="00FA7C19">
        <w:rPr>
          <w:rFonts w:ascii="Times New Roman" w:hAnsi="Times New Roman" w:cs="Times New Roman"/>
          <w:b/>
          <w:bCs/>
          <w:sz w:val="24"/>
          <w:szCs w:val="24"/>
        </w:rPr>
        <w:t>1.3</w:t>
      </w:r>
      <w:r w:rsidRPr="00FA7C19">
        <w:rPr>
          <w:rFonts w:ascii="Times New Roman" w:hAnsi="Times New Roman" w:cs="Times New Roman"/>
          <w:b/>
          <w:bCs/>
          <w:sz w:val="24"/>
          <w:szCs w:val="24"/>
        </w:rPr>
        <w:tab/>
      </w:r>
      <w:r w:rsidR="00B774ED">
        <w:rPr>
          <w:rFonts w:ascii="Times New Roman" w:hAnsi="Times New Roman" w:cs="Times New Roman"/>
          <w:b/>
          <w:bCs/>
          <w:sz w:val="24"/>
          <w:szCs w:val="24"/>
        </w:rPr>
        <w:t xml:space="preserve">General </w:t>
      </w:r>
      <w:r w:rsidR="00B774ED" w:rsidRPr="00FA7C19">
        <w:rPr>
          <w:rFonts w:ascii="Times New Roman" w:hAnsi="Times New Roman" w:cs="Times New Roman"/>
          <w:b/>
          <w:bCs/>
          <w:color w:val="000000" w:themeColor="text1"/>
          <w:sz w:val="24"/>
          <w:szCs w:val="24"/>
        </w:rPr>
        <w:t xml:space="preserve">Objectives </w:t>
      </w:r>
    </w:p>
    <w:p w:rsidR="00A717B0" w:rsidRPr="00FA7C19" w:rsidRDefault="00A717B0" w:rsidP="006E44D6">
      <w:pPr>
        <w:autoSpaceDE w:val="0"/>
        <w:autoSpaceDN w:val="0"/>
        <w:adjustRightInd w:val="0"/>
        <w:spacing w:after="0" w:line="360" w:lineRule="auto"/>
        <w:ind w:right="-9"/>
        <w:rPr>
          <w:rFonts w:ascii="Times New Roman" w:hAnsi="Times New Roman" w:cs="Times New Roman"/>
          <w:color w:val="000000" w:themeColor="text1"/>
          <w:sz w:val="24"/>
          <w:szCs w:val="24"/>
        </w:rPr>
      </w:pPr>
      <w:r w:rsidRPr="00FA7C19">
        <w:rPr>
          <w:rFonts w:ascii="Times New Roman" w:hAnsi="Times New Roman" w:cs="Times New Roman"/>
          <w:color w:val="000000" w:themeColor="text1"/>
          <w:sz w:val="24"/>
          <w:szCs w:val="24"/>
        </w:rPr>
        <w:t>The general objective of this study was to assess the impact of vendor appraisal on the performance of manufacturing firm</w:t>
      </w:r>
    </w:p>
    <w:p w:rsidR="00A717B0" w:rsidRPr="00FA7C19" w:rsidRDefault="00A717B0" w:rsidP="006E44D6">
      <w:pPr>
        <w:pStyle w:val="ListParagraph"/>
        <w:numPr>
          <w:ilvl w:val="0"/>
          <w:numId w:val="15"/>
        </w:numPr>
        <w:autoSpaceDE w:val="0"/>
        <w:autoSpaceDN w:val="0"/>
        <w:adjustRightInd w:val="0"/>
        <w:spacing w:after="0" w:line="360" w:lineRule="auto"/>
        <w:ind w:left="450" w:right="-9"/>
        <w:rPr>
          <w:rFonts w:ascii="Times New Roman" w:hAnsi="Times New Roman" w:cs="Times New Roman"/>
          <w:color w:val="000000"/>
          <w:sz w:val="24"/>
          <w:szCs w:val="24"/>
        </w:rPr>
      </w:pPr>
      <w:r w:rsidRPr="00FA7C19">
        <w:rPr>
          <w:rFonts w:ascii="Times New Roman" w:hAnsi="Times New Roman" w:cs="Times New Roman"/>
          <w:color w:val="000000"/>
          <w:sz w:val="24"/>
          <w:szCs w:val="24"/>
        </w:rPr>
        <w:t>To identify the criteria used in appraising vendors on management of public procurement.</w:t>
      </w:r>
    </w:p>
    <w:p w:rsidR="00A717B0" w:rsidRPr="00FA7C19" w:rsidRDefault="00A717B0" w:rsidP="006E44D6">
      <w:pPr>
        <w:pStyle w:val="ListParagraph"/>
        <w:numPr>
          <w:ilvl w:val="0"/>
          <w:numId w:val="15"/>
        </w:numPr>
        <w:autoSpaceDE w:val="0"/>
        <w:autoSpaceDN w:val="0"/>
        <w:adjustRightInd w:val="0"/>
        <w:spacing w:after="0" w:line="360" w:lineRule="auto"/>
        <w:ind w:left="450" w:right="-9"/>
        <w:rPr>
          <w:rFonts w:ascii="Times New Roman" w:hAnsi="Times New Roman" w:cs="Times New Roman"/>
          <w:color w:val="000000"/>
          <w:sz w:val="24"/>
          <w:szCs w:val="24"/>
        </w:rPr>
      </w:pPr>
      <w:r w:rsidRPr="00FA7C19">
        <w:rPr>
          <w:rFonts w:ascii="Times New Roman" w:hAnsi="Times New Roman" w:cs="Times New Roman"/>
          <w:color w:val="000000"/>
          <w:sz w:val="24"/>
          <w:szCs w:val="24"/>
        </w:rPr>
        <w:t>To determine the role of supplier development in management of public procurement.</w:t>
      </w:r>
    </w:p>
    <w:p w:rsidR="00B774ED" w:rsidRDefault="00A717B0" w:rsidP="00B774ED">
      <w:pPr>
        <w:pStyle w:val="ListParagraph"/>
        <w:numPr>
          <w:ilvl w:val="0"/>
          <w:numId w:val="15"/>
        </w:numPr>
        <w:autoSpaceDE w:val="0"/>
        <w:autoSpaceDN w:val="0"/>
        <w:adjustRightInd w:val="0"/>
        <w:spacing w:after="0" w:line="360" w:lineRule="auto"/>
        <w:ind w:left="450" w:right="-9"/>
        <w:rPr>
          <w:rFonts w:ascii="Times New Roman" w:hAnsi="Times New Roman" w:cs="Times New Roman"/>
          <w:color w:val="000000"/>
          <w:sz w:val="24"/>
          <w:szCs w:val="24"/>
        </w:rPr>
      </w:pPr>
      <w:r w:rsidRPr="00FA7C19">
        <w:rPr>
          <w:rFonts w:ascii="Times New Roman" w:hAnsi="Times New Roman" w:cs="Times New Roman"/>
          <w:color w:val="000000"/>
          <w:sz w:val="24"/>
          <w:szCs w:val="24"/>
        </w:rPr>
        <w:t>To establish the effect of supplier commitment in m</w:t>
      </w:r>
      <w:r w:rsidR="00B774ED">
        <w:rPr>
          <w:rFonts w:ascii="Times New Roman" w:hAnsi="Times New Roman" w:cs="Times New Roman"/>
          <w:color w:val="000000"/>
          <w:sz w:val="24"/>
          <w:szCs w:val="24"/>
        </w:rPr>
        <w:t>anagement of public procurement.</w:t>
      </w:r>
    </w:p>
    <w:p w:rsidR="00291BA7" w:rsidRPr="00B774ED" w:rsidRDefault="00A717B0" w:rsidP="00B774ED">
      <w:pPr>
        <w:pStyle w:val="ListParagraph"/>
        <w:numPr>
          <w:ilvl w:val="0"/>
          <w:numId w:val="15"/>
        </w:numPr>
        <w:autoSpaceDE w:val="0"/>
        <w:autoSpaceDN w:val="0"/>
        <w:adjustRightInd w:val="0"/>
        <w:spacing w:after="0" w:line="360" w:lineRule="auto"/>
        <w:ind w:left="450" w:right="-9"/>
        <w:rPr>
          <w:rFonts w:ascii="Times New Roman" w:hAnsi="Times New Roman" w:cs="Times New Roman"/>
          <w:color w:val="000000"/>
          <w:sz w:val="24"/>
          <w:szCs w:val="24"/>
        </w:rPr>
      </w:pPr>
      <w:r w:rsidRPr="00B774ED">
        <w:rPr>
          <w:rFonts w:ascii="Times New Roman" w:hAnsi="Times New Roman" w:cs="Times New Roman"/>
          <w:color w:val="000000"/>
          <w:sz w:val="24"/>
          <w:szCs w:val="24"/>
        </w:rPr>
        <w:t>To assess the contribution of Procuring entity-Vendors partnership in management of public procurement.</w:t>
      </w:r>
      <w:r w:rsidR="00291BA7" w:rsidRPr="00B774ED">
        <w:rPr>
          <w:rFonts w:ascii="Times New Roman" w:hAnsi="Times New Roman" w:cs="Times New Roman"/>
          <w:b/>
          <w:bCs/>
          <w:sz w:val="24"/>
          <w:szCs w:val="24"/>
        </w:rPr>
        <w:t xml:space="preserve"> </w:t>
      </w:r>
    </w:p>
    <w:p w:rsidR="00B133B7" w:rsidRDefault="00B133B7" w:rsidP="006E44D6">
      <w:pPr>
        <w:spacing w:before="240" w:after="0" w:line="360" w:lineRule="auto"/>
        <w:ind w:right="-9"/>
        <w:jc w:val="both"/>
        <w:rPr>
          <w:rFonts w:ascii="Times New Roman" w:hAnsi="Times New Roman" w:cs="Times New Roman"/>
          <w:b/>
          <w:bCs/>
          <w:sz w:val="24"/>
          <w:szCs w:val="24"/>
        </w:rPr>
      </w:pPr>
    </w:p>
    <w:p w:rsidR="00B133B7" w:rsidRDefault="00B133B7" w:rsidP="006E44D6">
      <w:pPr>
        <w:spacing w:before="240" w:after="0" w:line="360" w:lineRule="auto"/>
        <w:ind w:right="-9"/>
        <w:jc w:val="both"/>
        <w:rPr>
          <w:rFonts w:ascii="Times New Roman" w:hAnsi="Times New Roman" w:cs="Times New Roman"/>
          <w:b/>
          <w:bCs/>
          <w:sz w:val="24"/>
          <w:szCs w:val="24"/>
        </w:rPr>
      </w:pPr>
    </w:p>
    <w:p w:rsidR="00291BA7" w:rsidRPr="00FA7C19" w:rsidRDefault="00291BA7" w:rsidP="006E44D6">
      <w:pPr>
        <w:spacing w:before="240" w:after="0"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lastRenderedPageBreak/>
        <w:t>1.4</w:t>
      </w:r>
      <w:r w:rsidRPr="00FA7C19">
        <w:rPr>
          <w:rFonts w:ascii="Times New Roman" w:hAnsi="Times New Roman" w:cs="Times New Roman"/>
          <w:b/>
          <w:bCs/>
          <w:sz w:val="24"/>
          <w:szCs w:val="24"/>
        </w:rPr>
        <w:tab/>
        <w:t>Research Questions</w:t>
      </w:r>
    </w:p>
    <w:p w:rsidR="00291BA7" w:rsidRPr="00FA7C19" w:rsidRDefault="00291BA7" w:rsidP="006E44D6">
      <w:pPr>
        <w:pStyle w:val="ListParagraph"/>
        <w:numPr>
          <w:ilvl w:val="0"/>
          <w:numId w:val="21"/>
        </w:numPr>
        <w:autoSpaceDE w:val="0"/>
        <w:autoSpaceDN w:val="0"/>
        <w:adjustRightInd w:val="0"/>
        <w:spacing w:after="0" w:line="360" w:lineRule="auto"/>
        <w:ind w:left="450" w:right="-9"/>
        <w:rPr>
          <w:rFonts w:ascii="Times New Roman" w:hAnsi="Times New Roman" w:cs="Times New Roman"/>
          <w:color w:val="000000"/>
          <w:sz w:val="24"/>
          <w:szCs w:val="24"/>
        </w:rPr>
      </w:pPr>
      <w:r w:rsidRPr="00FA7C19">
        <w:rPr>
          <w:rFonts w:ascii="Times New Roman" w:hAnsi="Times New Roman" w:cs="Times New Roman"/>
          <w:color w:val="000000"/>
          <w:sz w:val="24"/>
          <w:szCs w:val="24"/>
        </w:rPr>
        <w:t>What are the criteria used in appraising vendors on management of public procurement?</w:t>
      </w:r>
    </w:p>
    <w:p w:rsidR="00291BA7" w:rsidRPr="00FA7C19" w:rsidRDefault="00291BA7" w:rsidP="006E44D6">
      <w:pPr>
        <w:pStyle w:val="ListParagraph"/>
        <w:numPr>
          <w:ilvl w:val="0"/>
          <w:numId w:val="21"/>
        </w:numPr>
        <w:autoSpaceDE w:val="0"/>
        <w:autoSpaceDN w:val="0"/>
        <w:adjustRightInd w:val="0"/>
        <w:spacing w:after="0" w:line="360" w:lineRule="auto"/>
        <w:ind w:left="450" w:right="-9"/>
        <w:rPr>
          <w:rFonts w:ascii="Times New Roman" w:hAnsi="Times New Roman" w:cs="Times New Roman"/>
          <w:color w:val="000000"/>
          <w:sz w:val="24"/>
          <w:szCs w:val="24"/>
        </w:rPr>
      </w:pPr>
      <w:r w:rsidRPr="00FA7C19">
        <w:rPr>
          <w:rFonts w:ascii="Times New Roman" w:hAnsi="Times New Roman" w:cs="Times New Roman"/>
          <w:color w:val="000000"/>
          <w:sz w:val="24"/>
          <w:szCs w:val="24"/>
        </w:rPr>
        <w:t>To what extent is the role of supplier development in management of public procurement?</w:t>
      </w:r>
    </w:p>
    <w:p w:rsidR="00291BA7" w:rsidRPr="00FA7C19" w:rsidRDefault="00291BA7" w:rsidP="006E44D6">
      <w:pPr>
        <w:pStyle w:val="ListParagraph"/>
        <w:numPr>
          <w:ilvl w:val="0"/>
          <w:numId w:val="21"/>
        </w:numPr>
        <w:autoSpaceDE w:val="0"/>
        <w:autoSpaceDN w:val="0"/>
        <w:adjustRightInd w:val="0"/>
        <w:spacing w:after="0" w:line="360" w:lineRule="auto"/>
        <w:ind w:left="450" w:right="-9"/>
        <w:rPr>
          <w:rFonts w:ascii="Times New Roman" w:hAnsi="Times New Roman" w:cs="Times New Roman"/>
          <w:color w:val="000000"/>
          <w:sz w:val="24"/>
          <w:szCs w:val="24"/>
        </w:rPr>
      </w:pPr>
      <w:r w:rsidRPr="00FA7C19">
        <w:rPr>
          <w:rFonts w:ascii="Times New Roman" w:hAnsi="Times New Roman" w:cs="Times New Roman"/>
          <w:color w:val="000000"/>
          <w:sz w:val="24"/>
          <w:szCs w:val="24"/>
        </w:rPr>
        <w:t>What are the effects of supplier commitment in management of public procurement?</w:t>
      </w:r>
    </w:p>
    <w:p w:rsidR="00291BA7" w:rsidRPr="00B133B7" w:rsidRDefault="00291BA7" w:rsidP="00B133B7">
      <w:pPr>
        <w:pStyle w:val="ListParagraph"/>
        <w:numPr>
          <w:ilvl w:val="0"/>
          <w:numId w:val="21"/>
        </w:numPr>
        <w:autoSpaceDE w:val="0"/>
        <w:autoSpaceDN w:val="0"/>
        <w:adjustRightInd w:val="0"/>
        <w:spacing w:after="0" w:line="360" w:lineRule="auto"/>
        <w:ind w:left="450" w:right="-9"/>
        <w:rPr>
          <w:rFonts w:ascii="Times New Roman" w:hAnsi="Times New Roman" w:cs="Times New Roman"/>
          <w:color w:val="000000"/>
          <w:sz w:val="24"/>
          <w:szCs w:val="24"/>
        </w:rPr>
      </w:pPr>
      <w:r w:rsidRPr="00FA7C19">
        <w:rPr>
          <w:rFonts w:ascii="Times New Roman" w:hAnsi="Times New Roman" w:cs="Times New Roman"/>
          <w:color w:val="000000"/>
          <w:sz w:val="24"/>
          <w:szCs w:val="24"/>
        </w:rPr>
        <w:t>4What are the contribution of Procuring entity-Vendors partnership in management of public procurement.</w:t>
      </w:r>
    </w:p>
    <w:p w:rsidR="00291BA7" w:rsidRPr="00FA7C19" w:rsidRDefault="00291BA7" w:rsidP="006E44D6">
      <w:pPr>
        <w:spacing w:after="0"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1.5</w:t>
      </w:r>
      <w:r w:rsidRPr="00FA7C19">
        <w:rPr>
          <w:rFonts w:ascii="Times New Roman" w:hAnsi="Times New Roman" w:cs="Times New Roman"/>
          <w:b/>
          <w:bCs/>
          <w:sz w:val="24"/>
          <w:szCs w:val="24"/>
        </w:rPr>
        <w:tab/>
        <w:t xml:space="preserve">Research Hypothesis </w:t>
      </w:r>
    </w:p>
    <w:p w:rsidR="00291BA7" w:rsidRPr="00FA7C19" w:rsidRDefault="00291BA7" w:rsidP="00B133B7">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Hypothesis is a tentative statement to a research question it is often stated in form of the relationship between independent and dependent variables. </w:t>
      </w:r>
    </w:p>
    <w:p w:rsidR="0002178E" w:rsidRPr="00FA7C19" w:rsidRDefault="00291BA7" w:rsidP="00B133B7">
      <w:pPr>
        <w:autoSpaceDE w:val="0"/>
        <w:autoSpaceDN w:val="0"/>
        <w:adjustRightInd w:val="0"/>
        <w:spacing w:after="0" w:line="360" w:lineRule="auto"/>
        <w:ind w:right="-9"/>
        <w:jc w:val="both"/>
        <w:rPr>
          <w:rFonts w:ascii="Times New Roman" w:hAnsi="Times New Roman" w:cs="Times New Roman"/>
          <w:color w:val="000000"/>
          <w:sz w:val="24"/>
          <w:szCs w:val="24"/>
        </w:rPr>
      </w:pPr>
      <w:r w:rsidRPr="00FA7C19">
        <w:rPr>
          <w:rFonts w:ascii="Times New Roman" w:hAnsi="Times New Roman" w:cs="Times New Roman"/>
          <w:b/>
          <w:color w:val="000000"/>
          <w:sz w:val="24"/>
          <w:szCs w:val="24"/>
        </w:rPr>
        <w:t>H01:</w:t>
      </w:r>
      <w:r w:rsidRPr="00FA7C19">
        <w:rPr>
          <w:rFonts w:ascii="Times New Roman" w:hAnsi="Times New Roman" w:cs="Times New Roman"/>
          <w:color w:val="000000"/>
          <w:sz w:val="24"/>
          <w:szCs w:val="24"/>
        </w:rPr>
        <w:t xml:space="preserve"> There is no relationship between the criteria used in supplier appraisal and efficiency of management of public procurement at Rift Valley water services board </w:t>
      </w:r>
    </w:p>
    <w:p w:rsidR="00291BA7" w:rsidRPr="00FA7C19" w:rsidRDefault="00291BA7" w:rsidP="00B133B7">
      <w:pPr>
        <w:autoSpaceDE w:val="0"/>
        <w:autoSpaceDN w:val="0"/>
        <w:adjustRightInd w:val="0"/>
        <w:spacing w:after="0" w:line="360" w:lineRule="auto"/>
        <w:ind w:right="-9"/>
        <w:jc w:val="both"/>
        <w:rPr>
          <w:rFonts w:ascii="Times New Roman" w:hAnsi="Times New Roman" w:cs="Times New Roman"/>
          <w:color w:val="000000"/>
          <w:sz w:val="24"/>
          <w:szCs w:val="24"/>
        </w:rPr>
      </w:pPr>
      <w:r w:rsidRPr="00FA7C19">
        <w:rPr>
          <w:rFonts w:ascii="Times New Roman" w:hAnsi="Times New Roman" w:cs="Times New Roman"/>
          <w:b/>
          <w:color w:val="000000"/>
          <w:sz w:val="24"/>
          <w:szCs w:val="24"/>
        </w:rPr>
        <w:t>H02:</w:t>
      </w:r>
      <w:r w:rsidRPr="00FA7C19">
        <w:rPr>
          <w:rFonts w:ascii="Times New Roman" w:hAnsi="Times New Roman" w:cs="Times New Roman"/>
          <w:color w:val="000000"/>
          <w:sz w:val="24"/>
          <w:szCs w:val="24"/>
        </w:rPr>
        <w:t xml:space="preserve"> There is no relationship between supplier development and management of public</w:t>
      </w:r>
    </w:p>
    <w:p w:rsidR="00291BA7" w:rsidRPr="00FA7C19" w:rsidRDefault="00291BA7" w:rsidP="00B133B7">
      <w:pPr>
        <w:autoSpaceDE w:val="0"/>
        <w:autoSpaceDN w:val="0"/>
        <w:adjustRightInd w:val="0"/>
        <w:spacing w:after="0" w:line="360" w:lineRule="auto"/>
        <w:ind w:right="-9"/>
        <w:jc w:val="both"/>
        <w:rPr>
          <w:rFonts w:ascii="Times New Roman" w:hAnsi="Times New Roman" w:cs="Times New Roman"/>
          <w:color w:val="000000"/>
          <w:sz w:val="24"/>
          <w:szCs w:val="24"/>
        </w:rPr>
      </w:pPr>
      <w:proofErr w:type="gramStart"/>
      <w:r w:rsidRPr="00FA7C19">
        <w:rPr>
          <w:rFonts w:ascii="Times New Roman" w:hAnsi="Times New Roman" w:cs="Times New Roman"/>
          <w:color w:val="000000"/>
          <w:sz w:val="24"/>
          <w:szCs w:val="24"/>
        </w:rPr>
        <w:t>procurement</w:t>
      </w:r>
      <w:proofErr w:type="gramEnd"/>
      <w:r w:rsidRPr="00FA7C19">
        <w:rPr>
          <w:rFonts w:ascii="Times New Roman" w:hAnsi="Times New Roman" w:cs="Times New Roman"/>
          <w:color w:val="000000"/>
          <w:sz w:val="24"/>
          <w:szCs w:val="24"/>
        </w:rPr>
        <w:t xml:space="preserve"> at Rift Valley water services board</w:t>
      </w:r>
      <w:r w:rsidR="0002178E" w:rsidRPr="00FA7C19">
        <w:rPr>
          <w:rFonts w:ascii="Times New Roman" w:hAnsi="Times New Roman" w:cs="Times New Roman"/>
          <w:color w:val="000000"/>
          <w:sz w:val="24"/>
          <w:szCs w:val="24"/>
        </w:rPr>
        <w:t>.</w:t>
      </w:r>
      <w:r w:rsidRPr="00FA7C19">
        <w:rPr>
          <w:rFonts w:ascii="Times New Roman" w:hAnsi="Times New Roman" w:cs="Times New Roman"/>
          <w:color w:val="000000"/>
          <w:sz w:val="24"/>
          <w:szCs w:val="24"/>
        </w:rPr>
        <w:t xml:space="preserve"> </w:t>
      </w:r>
    </w:p>
    <w:p w:rsidR="00291BA7" w:rsidRPr="00FA7C19" w:rsidRDefault="00291BA7" w:rsidP="00B133B7">
      <w:pPr>
        <w:autoSpaceDE w:val="0"/>
        <w:autoSpaceDN w:val="0"/>
        <w:adjustRightInd w:val="0"/>
        <w:spacing w:after="0" w:line="360" w:lineRule="auto"/>
        <w:ind w:right="-9"/>
        <w:jc w:val="both"/>
        <w:rPr>
          <w:rFonts w:ascii="Times New Roman" w:hAnsi="Times New Roman" w:cs="Times New Roman"/>
          <w:color w:val="000000"/>
          <w:sz w:val="24"/>
          <w:szCs w:val="24"/>
        </w:rPr>
      </w:pPr>
      <w:r w:rsidRPr="00FA7C19">
        <w:rPr>
          <w:rFonts w:ascii="Times New Roman" w:hAnsi="Times New Roman" w:cs="Times New Roman"/>
          <w:b/>
          <w:color w:val="000000"/>
          <w:sz w:val="24"/>
          <w:szCs w:val="24"/>
        </w:rPr>
        <w:t>H03:</w:t>
      </w:r>
      <w:r w:rsidRPr="00FA7C19">
        <w:rPr>
          <w:rFonts w:ascii="Times New Roman" w:hAnsi="Times New Roman" w:cs="Times New Roman"/>
          <w:color w:val="000000"/>
          <w:sz w:val="24"/>
          <w:szCs w:val="24"/>
        </w:rPr>
        <w:t xml:space="preserve"> Supplier commitment does not affect the management of public procurement</w:t>
      </w:r>
      <w:r w:rsidR="0002178E" w:rsidRPr="00FA7C19">
        <w:rPr>
          <w:rFonts w:ascii="Times New Roman" w:hAnsi="Times New Roman" w:cs="Times New Roman"/>
          <w:color w:val="000000"/>
          <w:sz w:val="24"/>
          <w:szCs w:val="24"/>
        </w:rPr>
        <w:t xml:space="preserve"> at Rift Valley water services board.</w:t>
      </w:r>
    </w:p>
    <w:p w:rsidR="00291BA7" w:rsidRPr="00FA7C19" w:rsidRDefault="00291BA7" w:rsidP="00B133B7">
      <w:pPr>
        <w:autoSpaceDE w:val="0"/>
        <w:autoSpaceDN w:val="0"/>
        <w:adjustRightInd w:val="0"/>
        <w:spacing w:after="0" w:line="360" w:lineRule="auto"/>
        <w:ind w:right="-9"/>
        <w:jc w:val="both"/>
        <w:rPr>
          <w:rFonts w:ascii="Times New Roman" w:hAnsi="Times New Roman" w:cs="Times New Roman"/>
          <w:color w:val="000000"/>
          <w:sz w:val="24"/>
          <w:szCs w:val="24"/>
        </w:rPr>
      </w:pPr>
      <w:r w:rsidRPr="00FA7C19">
        <w:rPr>
          <w:rFonts w:ascii="Times New Roman" w:hAnsi="Times New Roman" w:cs="Times New Roman"/>
          <w:b/>
          <w:color w:val="000000"/>
          <w:sz w:val="24"/>
          <w:szCs w:val="24"/>
        </w:rPr>
        <w:t>H04:</w:t>
      </w:r>
      <w:r w:rsidRPr="00FA7C19">
        <w:rPr>
          <w:rFonts w:ascii="Times New Roman" w:hAnsi="Times New Roman" w:cs="Times New Roman"/>
          <w:color w:val="000000"/>
          <w:sz w:val="24"/>
          <w:szCs w:val="24"/>
        </w:rPr>
        <w:t xml:space="preserve"> Procuring entity-supplier partnership does not affect the m</w:t>
      </w:r>
      <w:r w:rsidR="0002178E" w:rsidRPr="00FA7C19">
        <w:rPr>
          <w:rFonts w:ascii="Times New Roman" w:hAnsi="Times New Roman" w:cs="Times New Roman"/>
          <w:color w:val="000000"/>
          <w:sz w:val="24"/>
          <w:szCs w:val="24"/>
        </w:rPr>
        <w:t xml:space="preserve">anagement of public procurement </w:t>
      </w:r>
      <w:r w:rsidRPr="00FA7C19">
        <w:rPr>
          <w:rFonts w:ascii="Times New Roman" w:hAnsi="Times New Roman" w:cs="Times New Roman"/>
          <w:color w:val="000000"/>
          <w:sz w:val="24"/>
          <w:szCs w:val="24"/>
        </w:rPr>
        <w:t xml:space="preserve">at Rift Valley water services board </w:t>
      </w:r>
    </w:p>
    <w:p w:rsidR="00A717B0" w:rsidRPr="00FA7C19" w:rsidRDefault="00A717B0" w:rsidP="006E44D6">
      <w:pPr>
        <w:spacing w:before="240" w:after="0" w:line="360" w:lineRule="auto"/>
        <w:ind w:right="-9"/>
        <w:jc w:val="both"/>
        <w:rPr>
          <w:rFonts w:ascii="Times New Roman" w:hAnsi="Times New Roman" w:cs="Times New Roman"/>
          <w:b/>
          <w:bCs/>
          <w:sz w:val="24"/>
          <w:szCs w:val="24"/>
        </w:rPr>
      </w:pPr>
      <w:r w:rsidRPr="00FA7C19">
        <w:rPr>
          <w:rFonts w:ascii="Times New Roman" w:hAnsi="Times New Roman" w:cs="Times New Roman"/>
          <w:b/>
          <w:sz w:val="24"/>
          <w:szCs w:val="24"/>
        </w:rPr>
        <w:t>1</w:t>
      </w:r>
      <w:r w:rsidR="00291BA7" w:rsidRPr="00FA7C19">
        <w:rPr>
          <w:rFonts w:ascii="Times New Roman" w:hAnsi="Times New Roman" w:cs="Times New Roman"/>
          <w:b/>
          <w:bCs/>
          <w:sz w:val="24"/>
          <w:szCs w:val="24"/>
        </w:rPr>
        <w:t>.6</w:t>
      </w:r>
      <w:r w:rsidRPr="00FA7C19">
        <w:rPr>
          <w:rFonts w:ascii="Times New Roman" w:hAnsi="Times New Roman" w:cs="Times New Roman"/>
          <w:b/>
          <w:bCs/>
          <w:sz w:val="24"/>
          <w:szCs w:val="24"/>
        </w:rPr>
        <w:tab/>
        <w:t xml:space="preserve">Significance of the Study </w:t>
      </w:r>
    </w:p>
    <w:p w:rsidR="00A717B0" w:rsidRPr="00FA7C19" w:rsidRDefault="00314F65" w:rsidP="006E44D6">
      <w:pPr>
        <w:spacing w:after="0" w:line="360" w:lineRule="auto"/>
        <w:ind w:right="-9" w:hanging="540"/>
        <w:jc w:val="both"/>
        <w:rPr>
          <w:rFonts w:ascii="Times New Roman" w:hAnsi="Times New Roman" w:cs="Times New Roman"/>
          <w:sz w:val="24"/>
          <w:szCs w:val="24"/>
        </w:rPr>
      </w:pPr>
      <w:r w:rsidRPr="00FA7C19">
        <w:rPr>
          <w:rFonts w:ascii="Times New Roman" w:hAnsi="Times New Roman" w:cs="Times New Roman"/>
          <w:sz w:val="24"/>
          <w:szCs w:val="24"/>
        </w:rPr>
        <w:tab/>
      </w:r>
      <w:r w:rsidR="00A717B0" w:rsidRPr="00FA7C19">
        <w:rPr>
          <w:rFonts w:ascii="Times New Roman" w:hAnsi="Times New Roman" w:cs="Times New Roman"/>
          <w:sz w:val="24"/>
          <w:szCs w:val="24"/>
        </w:rPr>
        <w:t xml:space="preserve">The study will be of great benefit to potential investors, those in academics other researcher in business management fields and the entire populace. </w:t>
      </w:r>
    </w:p>
    <w:p w:rsidR="00A717B0" w:rsidRPr="00FA7C19" w:rsidRDefault="00314F65" w:rsidP="006E44D6">
      <w:pPr>
        <w:spacing w:after="0" w:line="360" w:lineRule="auto"/>
        <w:ind w:right="-9" w:hanging="540"/>
        <w:jc w:val="both"/>
        <w:rPr>
          <w:rFonts w:ascii="Times New Roman" w:hAnsi="Times New Roman" w:cs="Times New Roman"/>
          <w:sz w:val="24"/>
          <w:szCs w:val="24"/>
        </w:rPr>
      </w:pPr>
      <w:r w:rsidRPr="00FA7C19">
        <w:rPr>
          <w:rFonts w:ascii="Times New Roman" w:hAnsi="Times New Roman" w:cs="Times New Roman"/>
          <w:sz w:val="24"/>
          <w:szCs w:val="24"/>
        </w:rPr>
        <w:tab/>
      </w:r>
      <w:r w:rsidR="00A717B0" w:rsidRPr="00FA7C19">
        <w:rPr>
          <w:rFonts w:ascii="Times New Roman" w:hAnsi="Times New Roman" w:cs="Times New Roman"/>
          <w:sz w:val="24"/>
          <w:szCs w:val="24"/>
        </w:rPr>
        <w:t>The significance of the research work to the organization is to provide them with relevant information on benefits of supplier appraisal.</w:t>
      </w:r>
    </w:p>
    <w:p w:rsidR="00A717B0" w:rsidRPr="00FA7C19" w:rsidRDefault="00314F65" w:rsidP="006E44D6">
      <w:pPr>
        <w:spacing w:after="0" w:line="360" w:lineRule="auto"/>
        <w:ind w:right="-9" w:hanging="540"/>
        <w:jc w:val="both"/>
        <w:rPr>
          <w:rFonts w:ascii="Times New Roman" w:hAnsi="Times New Roman" w:cs="Times New Roman"/>
          <w:sz w:val="24"/>
          <w:szCs w:val="24"/>
        </w:rPr>
      </w:pPr>
      <w:r w:rsidRPr="00FA7C19">
        <w:rPr>
          <w:rFonts w:ascii="Times New Roman" w:hAnsi="Times New Roman" w:cs="Times New Roman"/>
          <w:sz w:val="24"/>
          <w:szCs w:val="24"/>
        </w:rPr>
        <w:tab/>
      </w:r>
      <w:r w:rsidR="00A717B0" w:rsidRPr="00FA7C19">
        <w:rPr>
          <w:rFonts w:ascii="Times New Roman" w:hAnsi="Times New Roman" w:cs="Times New Roman"/>
          <w:sz w:val="24"/>
          <w:szCs w:val="24"/>
        </w:rPr>
        <w:t xml:space="preserve">The study will also be of immense benefit to the potential investor, in the sense that it will provide them firsthand information on the importance of supplier appraisal exercise to organizational survival. </w:t>
      </w:r>
    </w:p>
    <w:p w:rsidR="00A717B0" w:rsidRPr="00FA7C19" w:rsidRDefault="00314F65" w:rsidP="006E44D6">
      <w:pPr>
        <w:spacing w:after="0" w:line="360" w:lineRule="auto"/>
        <w:ind w:right="-9" w:hanging="540"/>
        <w:jc w:val="both"/>
        <w:rPr>
          <w:rFonts w:ascii="Times New Roman" w:hAnsi="Times New Roman" w:cs="Times New Roman"/>
          <w:sz w:val="24"/>
          <w:szCs w:val="24"/>
        </w:rPr>
      </w:pPr>
      <w:r w:rsidRPr="00FA7C19">
        <w:rPr>
          <w:rFonts w:ascii="Times New Roman" w:hAnsi="Times New Roman" w:cs="Times New Roman"/>
          <w:sz w:val="24"/>
          <w:szCs w:val="24"/>
        </w:rPr>
        <w:lastRenderedPageBreak/>
        <w:tab/>
      </w:r>
      <w:r w:rsidR="00A717B0" w:rsidRPr="00FA7C19">
        <w:rPr>
          <w:rFonts w:ascii="Times New Roman" w:hAnsi="Times New Roman" w:cs="Times New Roman"/>
          <w:sz w:val="24"/>
          <w:szCs w:val="24"/>
        </w:rPr>
        <w:t>To academicians research work will stand as a study material and reference book that they can consult to broaden their knowledge on supplier appraisal.</w:t>
      </w:r>
    </w:p>
    <w:p w:rsidR="006E44D6" w:rsidRPr="00B133B7" w:rsidRDefault="00314F65" w:rsidP="00B133B7">
      <w:pPr>
        <w:spacing w:after="0" w:line="360" w:lineRule="auto"/>
        <w:ind w:right="-9" w:hanging="540"/>
        <w:jc w:val="both"/>
        <w:rPr>
          <w:rFonts w:ascii="Times New Roman" w:hAnsi="Times New Roman" w:cs="Times New Roman"/>
          <w:sz w:val="24"/>
          <w:szCs w:val="24"/>
        </w:rPr>
      </w:pPr>
      <w:r w:rsidRPr="00FA7C19">
        <w:rPr>
          <w:rFonts w:ascii="Times New Roman" w:hAnsi="Times New Roman" w:cs="Times New Roman"/>
          <w:sz w:val="24"/>
          <w:szCs w:val="24"/>
        </w:rPr>
        <w:tab/>
      </w:r>
      <w:r w:rsidR="00A717B0" w:rsidRPr="00FA7C19">
        <w:rPr>
          <w:rFonts w:ascii="Times New Roman" w:hAnsi="Times New Roman" w:cs="Times New Roman"/>
          <w:sz w:val="24"/>
          <w:szCs w:val="24"/>
        </w:rPr>
        <w:t>The research work will also serve as a reference source to researcher who may be undertaking the similar study in future.</w:t>
      </w:r>
    </w:p>
    <w:p w:rsidR="00A717B0" w:rsidRPr="00FA7C19" w:rsidRDefault="00291BA7" w:rsidP="006E44D6">
      <w:pPr>
        <w:spacing w:after="0"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1.7</w:t>
      </w:r>
      <w:r w:rsidR="00A717B0" w:rsidRPr="00FA7C19">
        <w:rPr>
          <w:rFonts w:ascii="Times New Roman" w:hAnsi="Times New Roman" w:cs="Times New Roman"/>
          <w:b/>
          <w:bCs/>
          <w:sz w:val="24"/>
          <w:szCs w:val="24"/>
        </w:rPr>
        <w:tab/>
        <w:t>Scope and Limitation of the Study</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The study is an attempt by the researcher to look into the ways and manners by which the manufacturing organizational component supplier appraisal exercises in the course of obtaining their requirements. The researcher made particular reference to </w:t>
      </w:r>
      <w:proofErr w:type="spellStart"/>
      <w:r w:rsidRPr="00FA7C19">
        <w:rPr>
          <w:rFonts w:ascii="Times New Roman" w:hAnsi="Times New Roman" w:cs="Times New Roman"/>
          <w:sz w:val="24"/>
          <w:szCs w:val="24"/>
        </w:rPr>
        <w:t>Lubcon</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Nig</w:t>
      </w:r>
      <w:proofErr w:type="spellEnd"/>
      <w:r w:rsidRPr="00FA7C19">
        <w:rPr>
          <w:rFonts w:ascii="Times New Roman" w:hAnsi="Times New Roman" w:cs="Times New Roman"/>
          <w:sz w:val="24"/>
          <w:szCs w:val="24"/>
        </w:rPr>
        <w:t xml:space="preserve"> Ltd as a case study.</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study will pay particular attention on the benefits of supplier appraisal program to the corporate existence of manufacturing industries.</w:t>
      </w:r>
    </w:p>
    <w:p w:rsidR="00291BA7"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During the course of carrying out of her research study. The research was confronted with many constraints among which are;</w:t>
      </w:r>
    </w:p>
    <w:p w:rsidR="00291BA7" w:rsidRPr="00FA7C19" w:rsidRDefault="00291BA7" w:rsidP="006E44D6">
      <w:pPr>
        <w:pStyle w:val="ListParagraph"/>
        <w:numPr>
          <w:ilvl w:val="0"/>
          <w:numId w:val="8"/>
        </w:numPr>
        <w:spacing w:after="0" w:line="360" w:lineRule="auto"/>
        <w:ind w:left="540" w:right="-9"/>
        <w:jc w:val="both"/>
        <w:rPr>
          <w:rFonts w:ascii="Times New Roman" w:hAnsi="Times New Roman" w:cs="Times New Roman"/>
          <w:b/>
          <w:bCs/>
          <w:sz w:val="24"/>
          <w:szCs w:val="24"/>
        </w:rPr>
      </w:pPr>
      <w:r w:rsidRPr="00FA7C19">
        <w:rPr>
          <w:rFonts w:ascii="Times New Roman" w:hAnsi="Times New Roman" w:cs="Times New Roman"/>
          <w:b/>
          <w:bCs/>
          <w:sz w:val="24"/>
          <w:szCs w:val="24"/>
        </w:rPr>
        <w:t xml:space="preserve">Financial constraint: </w:t>
      </w:r>
      <w:r w:rsidRPr="00FA7C19">
        <w:rPr>
          <w:rFonts w:ascii="Times New Roman" w:hAnsi="Times New Roman" w:cs="Times New Roman"/>
          <w:sz w:val="24"/>
          <w:szCs w:val="24"/>
        </w:rPr>
        <w:t xml:space="preserve">This represents a big constraint during the exercise which almost threatened the success of the study. </w:t>
      </w:r>
      <w:proofErr w:type="gramStart"/>
      <w:r w:rsidRPr="00FA7C19">
        <w:rPr>
          <w:rFonts w:ascii="Times New Roman" w:hAnsi="Times New Roman" w:cs="Times New Roman"/>
          <w:sz w:val="24"/>
          <w:szCs w:val="24"/>
        </w:rPr>
        <w:t>this</w:t>
      </w:r>
      <w:proofErr w:type="gramEnd"/>
      <w:r w:rsidRPr="00FA7C19">
        <w:rPr>
          <w:rFonts w:ascii="Times New Roman" w:hAnsi="Times New Roman" w:cs="Times New Roman"/>
          <w:sz w:val="24"/>
          <w:szCs w:val="24"/>
        </w:rPr>
        <w:t xml:space="preserve"> is because a lot of money was required to administer questionnaire to collect relevant data; need to travel and booked appointment with the personnel of the company under study.</w:t>
      </w:r>
    </w:p>
    <w:p w:rsidR="00291BA7" w:rsidRPr="00FA7C19" w:rsidRDefault="00291BA7" w:rsidP="006E44D6">
      <w:pPr>
        <w:spacing w:after="0" w:line="360" w:lineRule="auto"/>
        <w:ind w:left="540" w:right="-9"/>
        <w:jc w:val="both"/>
        <w:rPr>
          <w:rFonts w:ascii="Times New Roman" w:hAnsi="Times New Roman" w:cs="Times New Roman"/>
          <w:sz w:val="24"/>
          <w:szCs w:val="24"/>
        </w:rPr>
      </w:pPr>
      <w:r w:rsidRPr="00FA7C19">
        <w:rPr>
          <w:rFonts w:ascii="Times New Roman" w:hAnsi="Times New Roman" w:cs="Times New Roman"/>
          <w:sz w:val="24"/>
          <w:szCs w:val="24"/>
        </w:rPr>
        <w:t xml:space="preserve">Beside the cost of stationeries and typing were very high all these put together made the exercise very expensive.  </w:t>
      </w:r>
    </w:p>
    <w:p w:rsidR="00291BA7" w:rsidRPr="00FA7C19" w:rsidRDefault="00291BA7" w:rsidP="006E44D6">
      <w:pPr>
        <w:pStyle w:val="ListParagraph"/>
        <w:numPr>
          <w:ilvl w:val="0"/>
          <w:numId w:val="8"/>
        </w:numPr>
        <w:spacing w:after="0" w:line="360" w:lineRule="auto"/>
        <w:ind w:left="540" w:right="-9"/>
        <w:jc w:val="both"/>
        <w:rPr>
          <w:rFonts w:ascii="Times New Roman" w:hAnsi="Times New Roman" w:cs="Times New Roman"/>
          <w:b/>
          <w:bCs/>
          <w:sz w:val="24"/>
          <w:szCs w:val="24"/>
        </w:rPr>
      </w:pPr>
      <w:r w:rsidRPr="00FA7C19">
        <w:rPr>
          <w:rFonts w:ascii="Times New Roman" w:hAnsi="Times New Roman" w:cs="Times New Roman"/>
          <w:b/>
          <w:bCs/>
          <w:sz w:val="24"/>
          <w:szCs w:val="24"/>
        </w:rPr>
        <w:t xml:space="preserve"> Attitude of the respondents: </w:t>
      </w:r>
      <w:r w:rsidRPr="00FA7C19">
        <w:rPr>
          <w:rFonts w:ascii="Times New Roman" w:hAnsi="Times New Roman" w:cs="Times New Roman"/>
          <w:sz w:val="24"/>
          <w:szCs w:val="24"/>
        </w:rPr>
        <w:t xml:space="preserve">The lack of co-operations of some respondents, who were expected to give relevant information in most cases refused to divulge any information about the organization their negative attitude towards researcher, was that they wanted to be convinced that the study was purely academic. </w:t>
      </w:r>
    </w:p>
    <w:p w:rsidR="00291BA7" w:rsidRPr="00FA7C19" w:rsidRDefault="00291BA7" w:rsidP="006E44D6">
      <w:pPr>
        <w:pStyle w:val="ListParagraph"/>
        <w:numPr>
          <w:ilvl w:val="0"/>
          <w:numId w:val="8"/>
        </w:numPr>
        <w:spacing w:after="0" w:line="360" w:lineRule="auto"/>
        <w:ind w:left="540" w:right="-9"/>
        <w:jc w:val="both"/>
        <w:rPr>
          <w:rFonts w:ascii="Times New Roman" w:hAnsi="Times New Roman" w:cs="Times New Roman"/>
          <w:b/>
          <w:bCs/>
          <w:sz w:val="24"/>
          <w:szCs w:val="24"/>
        </w:rPr>
      </w:pPr>
      <w:r w:rsidRPr="00FA7C19">
        <w:rPr>
          <w:rFonts w:ascii="Times New Roman" w:hAnsi="Times New Roman" w:cs="Times New Roman"/>
          <w:b/>
          <w:bCs/>
          <w:sz w:val="24"/>
          <w:szCs w:val="24"/>
        </w:rPr>
        <w:t xml:space="preserve">Time constraints: </w:t>
      </w:r>
      <w:r w:rsidRPr="00FA7C19">
        <w:rPr>
          <w:rFonts w:ascii="Times New Roman" w:hAnsi="Times New Roman" w:cs="Times New Roman"/>
          <w:sz w:val="24"/>
          <w:szCs w:val="24"/>
        </w:rPr>
        <w:t xml:space="preserve">Time available for the study was not sufficient to undertake an in depth study on the subject matter. </w:t>
      </w:r>
    </w:p>
    <w:p w:rsidR="00B133B7" w:rsidRDefault="00B133B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91BA7" w:rsidRPr="00FA7C19" w:rsidRDefault="00291BA7" w:rsidP="006E44D6">
      <w:pPr>
        <w:spacing w:before="240" w:after="0" w:line="360" w:lineRule="auto"/>
        <w:ind w:right="-9"/>
        <w:jc w:val="both"/>
        <w:rPr>
          <w:rFonts w:ascii="Times New Roman" w:hAnsi="Times New Roman" w:cs="Times New Roman"/>
          <w:sz w:val="24"/>
          <w:szCs w:val="24"/>
        </w:rPr>
      </w:pPr>
      <w:r w:rsidRPr="00FA7C19">
        <w:rPr>
          <w:rFonts w:ascii="Times New Roman" w:eastAsia="Times New Roman" w:hAnsi="Times New Roman" w:cs="Times New Roman"/>
          <w:b/>
          <w:sz w:val="24"/>
          <w:szCs w:val="24"/>
        </w:rPr>
        <w:lastRenderedPageBreak/>
        <w:t>1.8</w:t>
      </w:r>
      <w:r w:rsidRPr="00FA7C19">
        <w:rPr>
          <w:rFonts w:ascii="Times New Roman" w:eastAsia="Times New Roman" w:hAnsi="Times New Roman" w:cs="Times New Roman"/>
          <w:b/>
          <w:sz w:val="24"/>
          <w:szCs w:val="24"/>
        </w:rPr>
        <w:tab/>
        <w:t>Historical Background of the Case Study</w:t>
      </w:r>
    </w:p>
    <w:p w:rsidR="00291BA7" w:rsidRPr="00FA7C19" w:rsidRDefault="00291BA7"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official lubricant blender was established in 1991 for Nigeria Automobile Technicians Association (NATA) 2000. 1</w:t>
      </w:r>
      <w:r w:rsidRPr="00FA7C19">
        <w:rPr>
          <w:rFonts w:ascii="Times New Roman" w:hAnsi="Times New Roman" w:cs="Times New Roman"/>
          <w:sz w:val="24"/>
          <w:szCs w:val="24"/>
          <w:vertAlign w:val="superscript"/>
        </w:rPr>
        <w:t>st</w:t>
      </w:r>
      <w:r w:rsidRPr="00FA7C19">
        <w:rPr>
          <w:rFonts w:ascii="Times New Roman" w:hAnsi="Times New Roman" w:cs="Times New Roman"/>
          <w:sz w:val="24"/>
          <w:szCs w:val="24"/>
        </w:rPr>
        <w:t xml:space="preserve"> Nigeria company to be awarded the prestigious award for Lubrication oil 2002 indigenous oil and gas company to be 150 certified in Nigeria commenced operation in Ghana same year. 2004 national union of petroleum and natural was worker (NUPENG Commissioned </w:t>
      </w:r>
      <w:proofErr w:type="spellStart"/>
      <w:r w:rsidRPr="00FA7C19">
        <w:rPr>
          <w:rFonts w:ascii="Times New Roman" w:hAnsi="Times New Roman" w:cs="Times New Roman"/>
          <w:sz w:val="24"/>
          <w:szCs w:val="24"/>
        </w:rPr>
        <w:t>Lubcom</w:t>
      </w:r>
      <w:proofErr w:type="spellEnd"/>
      <w:r w:rsidRPr="00FA7C19">
        <w:rPr>
          <w:rFonts w:ascii="Times New Roman" w:hAnsi="Times New Roman" w:cs="Times New Roman"/>
          <w:sz w:val="24"/>
          <w:szCs w:val="24"/>
        </w:rPr>
        <w:t xml:space="preserve"> to belong to their lubricants operation in Nigeria, same year.</w:t>
      </w:r>
    </w:p>
    <w:p w:rsidR="00291BA7" w:rsidRPr="00FA7C19" w:rsidRDefault="00291BA7"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Since 1991, </w:t>
      </w:r>
      <w:proofErr w:type="spellStart"/>
      <w:r w:rsidRPr="00FA7C19">
        <w:rPr>
          <w:rFonts w:ascii="Times New Roman" w:hAnsi="Times New Roman" w:cs="Times New Roman"/>
          <w:sz w:val="24"/>
          <w:szCs w:val="24"/>
        </w:rPr>
        <w:t>Lubcon</w:t>
      </w:r>
      <w:proofErr w:type="spellEnd"/>
      <w:r w:rsidRPr="00FA7C19">
        <w:rPr>
          <w:rFonts w:ascii="Times New Roman" w:hAnsi="Times New Roman" w:cs="Times New Roman"/>
          <w:sz w:val="24"/>
          <w:szCs w:val="24"/>
        </w:rPr>
        <w:t xml:space="preserve"> has been providing world class lubricants and other services to several regions of African.  The company will be 25 years in August 2016.  Twenty five years of world class performance yes </w:t>
      </w:r>
      <w:proofErr w:type="spellStart"/>
      <w:r w:rsidRPr="00FA7C19">
        <w:rPr>
          <w:rFonts w:ascii="Times New Roman" w:hAnsi="Times New Roman" w:cs="Times New Roman"/>
          <w:sz w:val="24"/>
          <w:szCs w:val="24"/>
        </w:rPr>
        <w:t>Lubcon</w:t>
      </w:r>
      <w:proofErr w:type="spellEnd"/>
      <w:r w:rsidRPr="00FA7C19">
        <w:rPr>
          <w:rFonts w:ascii="Times New Roman" w:hAnsi="Times New Roman" w:cs="Times New Roman"/>
          <w:sz w:val="24"/>
          <w:szCs w:val="24"/>
        </w:rPr>
        <w:t xml:space="preserve"> celebrates 25</w:t>
      </w:r>
      <w:r w:rsidRPr="00FA7C19">
        <w:rPr>
          <w:rFonts w:ascii="Times New Roman" w:hAnsi="Times New Roman" w:cs="Times New Roman"/>
          <w:sz w:val="24"/>
          <w:szCs w:val="24"/>
          <w:vertAlign w:val="superscript"/>
        </w:rPr>
        <w:t>th</w:t>
      </w:r>
      <w:r w:rsidRPr="00FA7C19">
        <w:rPr>
          <w:rFonts w:ascii="Times New Roman" w:hAnsi="Times New Roman" w:cs="Times New Roman"/>
          <w:sz w:val="24"/>
          <w:szCs w:val="24"/>
        </w:rPr>
        <w:t xml:space="preserve"> Anniversary with notable and remarkable fists.</w:t>
      </w:r>
    </w:p>
    <w:p w:rsidR="00291BA7" w:rsidRPr="00FA7C19" w:rsidRDefault="00291BA7" w:rsidP="006E44D6">
      <w:pPr>
        <w:pStyle w:val="ListParagraph"/>
        <w:numPr>
          <w:ilvl w:val="0"/>
          <w:numId w:val="13"/>
        </w:numPr>
        <w:spacing w:after="0" w:line="360" w:lineRule="auto"/>
        <w:ind w:left="810" w:right="-9" w:hanging="720"/>
        <w:jc w:val="both"/>
        <w:rPr>
          <w:rFonts w:ascii="Times New Roman" w:hAnsi="Times New Roman" w:cs="Times New Roman"/>
          <w:sz w:val="24"/>
          <w:szCs w:val="24"/>
        </w:rPr>
      </w:pPr>
      <w:r w:rsidRPr="00FA7C19">
        <w:rPr>
          <w:rFonts w:ascii="Times New Roman" w:hAnsi="Times New Roman" w:cs="Times New Roman"/>
          <w:sz w:val="24"/>
          <w:szCs w:val="24"/>
        </w:rPr>
        <w:t>First to introduce 51 packs into the Nigeria market</w:t>
      </w:r>
    </w:p>
    <w:p w:rsidR="00291BA7" w:rsidRPr="00FA7C19" w:rsidRDefault="00291BA7" w:rsidP="006E44D6">
      <w:pPr>
        <w:pStyle w:val="ListParagraph"/>
        <w:numPr>
          <w:ilvl w:val="0"/>
          <w:numId w:val="13"/>
        </w:numPr>
        <w:spacing w:after="0" w:line="360" w:lineRule="auto"/>
        <w:ind w:left="810" w:right="-9" w:hanging="720"/>
        <w:jc w:val="both"/>
        <w:rPr>
          <w:rFonts w:ascii="Times New Roman" w:hAnsi="Times New Roman" w:cs="Times New Roman"/>
          <w:sz w:val="24"/>
          <w:szCs w:val="24"/>
        </w:rPr>
      </w:pPr>
      <w:r w:rsidRPr="00FA7C19">
        <w:rPr>
          <w:rFonts w:ascii="Times New Roman" w:hAnsi="Times New Roman" w:cs="Times New Roman"/>
          <w:sz w:val="24"/>
          <w:szCs w:val="24"/>
        </w:rPr>
        <w:t>First indigenous oil and gas company to be 150 certified</w:t>
      </w:r>
    </w:p>
    <w:p w:rsidR="00A717B0" w:rsidRPr="00FA7C19" w:rsidRDefault="00A717B0" w:rsidP="006E44D6">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b/>
          <w:bCs/>
          <w:sz w:val="24"/>
          <w:szCs w:val="24"/>
        </w:rPr>
        <w:t>1.9</w:t>
      </w:r>
      <w:r w:rsidRPr="00FA7C19">
        <w:rPr>
          <w:rFonts w:ascii="Times New Roman" w:hAnsi="Times New Roman" w:cs="Times New Roman"/>
          <w:b/>
          <w:bCs/>
          <w:sz w:val="24"/>
          <w:szCs w:val="24"/>
        </w:rPr>
        <w:tab/>
        <w:t xml:space="preserve">Definition </w:t>
      </w:r>
      <w:r w:rsidR="00B133B7" w:rsidRPr="00FA7C19">
        <w:rPr>
          <w:rFonts w:ascii="Times New Roman" w:hAnsi="Times New Roman" w:cs="Times New Roman"/>
          <w:b/>
          <w:bCs/>
          <w:sz w:val="24"/>
          <w:szCs w:val="24"/>
        </w:rPr>
        <w:t xml:space="preserve">of </w:t>
      </w:r>
      <w:r w:rsidRPr="00FA7C19">
        <w:rPr>
          <w:rFonts w:ascii="Times New Roman" w:hAnsi="Times New Roman" w:cs="Times New Roman"/>
          <w:b/>
          <w:bCs/>
          <w:sz w:val="24"/>
          <w:szCs w:val="24"/>
        </w:rPr>
        <w:t xml:space="preserve">Terms </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bCs/>
          <w:sz w:val="24"/>
          <w:szCs w:val="24"/>
        </w:rPr>
        <w:t xml:space="preserve">Vendor appraisal: </w:t>
      </w:r>
      <w:r w:rsidRPr="00FA7C19">
        <w:rPr>
          <w:rFonts w:ascii="Times New Roman" w:hAnsi="Times New Roman" w:cs="Times New Roman"/>
          <w:sz w:val="24"/>
          <w:szCs w:val="24"/>
        </w:rPr>
        <w:t>This is an assessment of a potential supplier capability of controlling quality delivery,</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bCs/>
          <w:sz w:val="24"/>
          <w:szCs w:val="24"/>
        </w:rPr>
        <w:t>Supplier’s selection:</w:t>
      </w:r>
      <w:r w:rsidRPr="00FA7C19">
        <w:rPr>
          <w:rFonts w:ascii="Times New Roman" w:hAnsi="Times New Roman" w:cs="Times New Roman"/>
          <w:sz w:val="24"/>
          <w:szCs w:val="24"/>
        </w:rPr>
        <w:t xml:space="preserve"> Is the process by which the buyer identifies, evaluates and contracts with vendors. </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bCs/>
          <w:sz w:val="24"/>
          <w:szCs w:val="24"/>
        </w:rPr>
        <w:t>Competitive bidding:</w:t>
      </w:r>
      <w:r w:rsidRPr="00FA7C19">
        <w:rPr>
          <w:rFonts w:ascii="Times New Roman" w:hAnsi="Times New Roman" w:cs="Times New Roman"/>
          <w:sz w:val="24"/>
          <w:szCs w:val="24"/>
        </w:rPr>
        <w:t xml:space="preserve"> An invitation of supplier/contractor to tender for supply of goods or services. </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bCs/>
          <w:sz w:val="24"/>
          <w:szCs w:val="24"/>
        </w:rPr>
        <w:t>Buyer:</w:t>
      </w:r>
      <w:r w:rsidRPr="00FA7C19">
        <w:rPr>
          <w:rFonts w:ascii="Times New Roman" w:hAnsi="Times New Roman" w:cs="Times New Roman"/>
          <w:sz w:val="24"/>
          <w:szCs w:val="24"/>
        </w:rPr>
        <w:t xml:space="preserve"> a buyer is a person authorized to formalize and conclude arrangement with supplier in relation to an organizations requirement.    </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sz w:val="24"/>
          <w:szCs w:val="24"/>
        </w:rPr>
        <w:t xml:space="preserve">Specification: </w:t>
      </w:r>
      <w:r w:rsidRPr="00FA7C19">
        <w:rPr>
          <w:rFonts w:ascii="Times New Roman" w:hAnsi="Times New Roman" w:cs="Times New Roman"/>
          <w:sz w:val="24"/>
          <w:szCs w:val="24"/>
        </w:rPr>
        <w:t xml:space="preserve">Specification is a detail description of items, it dimension, analysis, performance or their relevant characteristics in sufficient details to ensure that it will be suitable in all respect for the purpose </w:t>
      </w:r>
      <w:proofErr w:type="spellStart"/>
      <w:r w:rsidRPr="00FA7C19">
        <w:rPr>
          <w:rFonts w:ascii="Times New Roman" w:hAnsi="Times New Roman" w:cs="Times New Roman"/>
          <w:sz w:val="24"/>
          <w:szCs w:val="24"/>
        </w:rPr>
        <w:t>fro</w:t>
      </w:r>
      <w:proofErr w:type="spellEnd"/>
      <w:r w:rsidRPr="00FA7C19">
        <w:rPr>
          <w:rFonts w:ascii="Times New Roman" w:hAnsi="Times New Roman" w:cs="Times New Roman"/>
          <w:sz w:val="24"/>
          <w:szCs w:val="24"/>
        </w:rPr>
        <w:t xml:space="preserve"> which it is intended or wanted.</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sz w:val="24"/>
          <w:szCs w:val="24"/>
        </w:rPr>
        <w:t xml:space="preserve">Dimension: </w:t>
      </w:r>
      <w:r w:rsidRPr="00FA7C19">
        <w:rPr>
          <w:rFonts w:ascii="Times New Roman" w:hAnsi="Times New Roman" w:cs="Times New Roman"/>
          <w:sz w:val="24"/>
          <w:szCs w:val="24"/>
        </w:rPr>
        <w:t>This implies not only quoting the size of the various parts of articles but also indicating the amount of tolerance which may be permitted in the size.</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sz w:val="24"/>
          <w:szCs w:val="24"/>
        </w:rPr>
        <w:lastRenderedPageBreak/>
        <w:t xml:space="preserve">Standardization: </w:t>
      </w:r>
      <w:r w:rsidRPr="00FA7C19">
        <w:rPr>
          <w:rFonts w:ascii="Times New Roman" w:hAnsi="Times New Roman" w:cs="Times New Roman"/>
          <w:sz w:val="24"/>
          <w:szCs w:val="24"/>
        </w:rPr>
        <w:t>Is the process of reducing the number of varieties stocked to control workable minimum in an organization</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sz w:val="24"/>
          <w:szCs w:val="24"/>
        </w:rPr>
        <w:t xml:space="preserve">Sourcing: </w:t>
      </w:r>
      <w:r w:rsidRPr="00FA7C19">
        <w:rPr>
          <w:rFonts w:ascii="Times New Roman" w:hAnsi="Times New Roman" w:cs="Times New Roman"/>
          <w:sz w:val="24"/>
          <w:szCs w:val="24"/>
        </w:rPr>
        <w:t>Is the process of identifying, selecting and developing supplier of goods and services.</w:t>
      </w:r>
    </w:p>
    <w:p w:rsidR="00291BA7"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b/>
          <w:sz w:val="24"/>
          <w:szCs w:val="24"/>
        </w:rPr>
        <w:t>Single sourcing</w:t>
      </w:r>
      <w:r w:rsidRPr="00FA7C19">
        <w:rPr>
          <w:rFonts w:ascii="Times New Roman" w:hAnsi="Times New Roman" w:cs="Times New Roman"/>
          <w:sz w:val="24"/>
          <w:szCs w:val="24"/>
        </w:rPr>
        <w:t>: It describes a situation where the buyers share the order among two vendors especially when the order is large.</w:t>
      </w:r>
    </w:p>
    <w:p w:rsidR="00291BA7" w:rsidRPr="00FA7C19" w:rsidRDefault="00291BA7"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br w:type="page"/>
      </w:r>
    </w:p>
    <w:p w:rsidR="00A717B0" w:rsidRPr="00FA7C19" w:rsidRDefault="00A717B0" w:rsidP="006E44D6">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lastRenderedPageBreak/>
        <w:t>CHAPTER TWO</w:t>
      </w:r>
    </w:p>
    <w:p w:rsidR="00A717B0" w:rsidRPr="00FA7C19" w:rsidRDefault="00A717B0" w:rsidP="006E44D6">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t>LITERATURE REVIEW</w:t>
      </w:r>
    </w:p>
    <w:p w:rsidR="00A717B0" w:rsidRPr="00FA7C19" w:rsidRDefault="0002178E" w:rsidP="006E44D6">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bCs/>
          <w:sz w:val="24"/>
          <w:szCs w:val="24"/>
        </w:rPr>
        <w:t xml:space="preserve">2.1. </w:t>
      </w:r>
      <w:r w:rsidR="00A717B0" w:rsidRPr="00FA7C19">
        <w:rPr>
          <w:rFonts w:ascii="Times New Roman" w:hAnsi="Times New Roman" w:cs="Times New Roman"/>
          <w:b/>
          <w:sz w:val="24"/>
          <w:szCs w:val="24"/>
        </w:rPr>
        <w:t xml:space="preserve">Conceptual </w:t>
      </w:r>
      <w:r w:rsidR="00AB6DA6" w:rsidRPr="00FA7C19">
        <w:rPr>
          <w:rFonts w:ascii="Times New Roman" w:hAnsi="Times New Roman" w:cs="Times New Roman"/>
          <w:b/>
          <w:sz w:val="24"/>
          <w:szCs w:val="24"/>
        </w:rPr>
        <w:t xml:space="preserve">Framework </w:t>
      </w:r>
    </w:p>
    <w:p w:rsidR="00A717B0" w:rsidRPr="00FA7C19" w:rsidRDefault="00A717B0" w:rsidP="006E44D6">
      <w:pPr>
        <w:autoSpaceDE w:val="0"/>
        <w:autoSpaceDN w:val="0"/>
        <w:adjustRightInd w:val="0"/>
        <w:spacing w:after="0"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Vendor appraisal decision and definitions</w:t>
      </w:r>
    </w:p>
    <w:p w:rsidR="00A717B0" w:rsidRPr="00FA7C19" w:rsidRDefault="00A717B0" w:rsidP="006E44D6">
      <w:pPr>
        <w:autoSpaceDE w:val="0"/>
        <w:autoSpaceDN w:val="0"/>
        <w:adjustRightInd w:val="0"/>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Supplier selection is the process by which the buyer identifies, evaluates and contracts with the vendors. Vendors are considered the best tangible assets of any organizations that have varied strengths and weaknesses that require careful assessment before order placed (De Boer, 2001). The ability to analyze both the quantitative and qualitative criteria the organization is able to arrive at a robust decision. Supplier selection decisions are often complicated by the fact that multiple criteria, such as price, quality, flexibility, delivery, and service, must be considered in the decision-making process (</w:t>
      </w:r>
      <w:proofErr w:type="spellStart"/>
      <w:r w:rsidRPr="00FA7C19">
        <w:rPr>
          <w:rFonts w:ascii="Times New Roman" w:hAnsi="Times New Roman" w:cs="Times New Roman"/>
          <w:sz w:val="24"/>
          <w:szCs w:val="24"/>
        </w:rPr>
        <w:t>Sarkis</w:t>
      </w:r>
      <w:proofErr w:type="spellEnd"/>
      <w:r w:rsidRPr="00FA7C19">
        <w:rPr>
          <w:rFonts w:ascii="Times New Roman" w:hAnsi="Times New Roman" w:cs="Times New Roman"/>
          <w:sz w:val="24"/>
          <w:szCs w:val="24"/>
        </w:rPr>
        <w:t xml:space="preserve"> &amp; </w:t>
      </w:r>
      <w:proofErr w:type="spellStart"/>
      <w:r w:rsidRPr="00FA7C19">
        <w:rPr>
          <w:rFonts w:ascii="Times New Roman" w:hAnsi="Times New Roman" w:cs="Times New Roman"/>
          <w:sz w:val="24"/>
          <w:szCs w:val="24"/>
        </w:rPr>
        <w:t>Talluri</w:t>
      </w:r>
      <w:proofErr w:type="spellEnd"/>
      <w:r w:rsidRPr="00FA7C19">
        <w:rPr>
          <w:rFonts w:ascii="Times New Roman" w:hAnsi="Times New Roman" w:cs="Times New Roman"/>
          <w:sz w:val="24"/>
          <w:szCs w:val="24"/>
        </w:rPr>
        <w:t>, 2012; Li et al., 2006). Trade-offs among criteria has to be made to align the final sourcing decision with competitive priorities and business plans (</w:t>
      </w:r>
      <w:proofErr w:type="spellStart"/>
      <w:r w:rsidRPr="00FA7C19">
        <w:rPr>
          <w:rFonts w:ascii="Times New Roman" w:hAnsi="Times New Roman" w:cs="Times New Roman"/>
          <w:sz w:val="24"/>
          <w:szCs w:val="24"/>
        </w:rPr>
        <w:t>Hedderich</w:t>
      </w:r>
      <w:proofErr w:type="spellEnd"/>
      <w:r w:rsidRPr="00FA7C19">
        <w:rPr>
          <w:rFonts w:ascii="Times New Roman" w:hAnsi="Times New Roman" w:cs="Times New Roman"/>
          <w:sz w:val="24"/>
          <w:szCs w:val="24"/>
        </w:rPr>
        <w:t xml:space="preserve"> et al. 2015). Sourcing location selection is the first, and thus an important, step in the supplier selection process. Critical factors such as infrastructure, market attractiveness, and cost levels are typically characteristics of regions or countries rather than of specific vendors (</w:t>
      </w:r>
      <w:proofErr w:type="spellStart"/>
      <w:r w:rsidRPr="00FA7C19">
        <w:rPr>
          <w:rFonts w:ascii="Times New Roman" w:hAnsi="Times New Roman" w:cs="Times New Roman"/>
          <w:sz w:val="24"/>
          <w:szCs w:val="24"/>
        </w:rPr>
        <w:t>Teng</w:t>
      </w:r>
      <w:proofErr w:type="spellEnd"/>
      <w:r w:rsidRPr="00FA7C19">
        <w:rPr>
          <w:rFonts w:ascii="Times New Roman" w:hAnsi="Times New Roman" w:cs="Times New Roman"/>
          <w:sz w:val="24"/>
          <w:szCs w:val="24"/>
        </w:rPr>
        <w:t>&amp; Jaramillo, 2015). Thus, vendors within the same area share all the location</w:t>
      </w:r>
    </w:p>
    <w:p w:rsidR="00A717B0" w:rsidRPr="00FA7C19" w:rsidRDefault="00A717B0" w:rsidP="006E44D6">
      <w:pPr>
        <w:autoSpaceDE w:val="0"/>
        <w:autoSpaceDN w:val="0"/>
        <w:adjustRightInd w:val="0"/>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Supplier selection is usually a time consuming process that evaluates vendors on several criteria such as cost of production, raw material cost, quality assessment, organizational goal, quality staff, delivery system, personal facilities etc. Selection of vendors is complicated process by the fact that numerous criteria must be considered in the decision making process. Therefore, different criteria are usually considered during the supplier selection process. Stanley and Wisner (2001) surveyed a number of industries and suggested that quality and on-time delivery are the most important attributes of purchasing performance evaluation. Wang and </w:t>
      </w:r>
      <w:proofErr w:type="spellStart"/>
      <w:r w:rsidRPr="00FA7C19">
        <w:rPr>
          <w:rFonts w:ascii="Times New Roman" w:hAnsi="Times New Roman" w:cs="Times New Roman"/>
          <w:sz w:val="24"/>
          <w:szCs w:val="24"/>
        </w:rPr>
        <w:t>Che</w:t>
      </w:r>
      <w:proofErr w:type="spellEnd"/>
      <w:r w:rsidRPr="00FA7C19">
        <w:rPr>
          <w:rFonts w:ascii="Times New Roman" w:hAnsi="Times New Roman" w:cs="Times New Roman"/>
          <w:sz w:val="24"/>
          <w:szCs w:val="24"/>
        </w:rPr>
        <w:t xml:space="preserve"> (2017) suggested that apart from optimum cost, joint development, culture, forward engineering, trust, supply chain </w:t>
      </w:r>
      <w:r w:rsidRPr="00FA7C19">
        <w:rPr>
          <w:rFonts w:ascii="Times New Roman" w:hAnsi="Times New Roman" w:cs="Times New Roman"/>
          <w:sz w:val="24"/>
          <w:szCs w:val="24"/>
        </w:rPr>
        <w:lastRenderedPageBreak/>
        <w:t xml:space="preserve">management, quality and communication were also important. He further suggested that the </w:t>
      </w:r>
      <w:proofErr w:type="gramStart"/>
      <w:r w:rsidRPr="00FA7C19">
        <w:rPr>
          <w:rFonts w:ascii="Times New Roman" w:hAnsi="Times New Roman" w:cs="Times New Roman"/>
          <w:sz w:val="24"/>
          <w:szCs w:val="24"/>
        </w:rPr>
        <w:t>vendors ’</w:t>
      </w:r>
      <w:proofErr w:type="gramEnd"/>
      <w:r w:rsidRPr="00FA7C19">
        <w:rPr>
          <w:rFonts w:ascii="Times New Roman" w:hAnsi="Times New Roman" w:cs="Times New Roman"/>
          <w:sz w:val="24"/>
          <w:szCs w:val="24"/>
        </w:rPr>
        <w:t xml:space="preserve"> history of supply, production price, technical capability and transportation cost also play important role during vendors ’ selection.</w:t>
      </w:r>
    </w:p>
    <w:p w:rsidR="00A717B0" w:rsidRPr="00FA7C19" w:rsidRDefault="00A717B0" w:rsidP="006E44D6">
      <w:pPr>
        <w:autoSpaceDE w:val="0"/>
        <w:autoSpaceDN w:val="0"/>
        <w:adjustRightInd w:val="0"/>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Brian &amp; </w:t>
      </w:r>
      <w:proofErr w:type="spellStart"/>
      <w:r w:rsidRPr="00FA7C19">
        <w:rPr>
          <w:rFonts w:ascii="Times New Roman" w:hAnsi="Times New Roman" w:cs="Times New Roman"/>
          <w:sz w:val="24"/>
          <w:szCs w:val="24"/>
        </w:rPr>
        <w:t>Ghodsypour</w:t>
      </w:r>
      <w:proofErr w:type="spellEnd"/>
      <w:r w:rsidRPr="00FA7C19">
        <w:rPr>
          <w:rFonts w:ascii="Times New Roman" w:hAnsi="Times New Roman" w:cs="Times New Roman"/>
          <w:sz w:val="24"/>
          <w:szCs w:val="24"/>
        </w:rPr>
        <w:t xml:space="preserve"> (2008), Ruth and Stanley, (2012), agreed that cost, quality and service that are the most important factors in supplier selection process. Therefore, it is important to note that cost and quality dominated more in the supplier selection process.</w:t>
      </w:r>
    </w:p>
    <w:p w:rsidR="00A717B0" w:rsidRPr="00FA7C19" w:rsidRDefault="00A717B0" w:rsidP="006E44D6">
      <w:pPr>
        <w:autoSpaceDE w:val="0"/>
        <w:autoSpaceDN w:val="0"/>
        <w:adjustRightInd w:val="0"/>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In the supplier selection process, a data bank containing an authorized list of vendors with their profiles is crucial. Important information should include technical capability, quality assessment and organizational profile.</w:t>
      </w:r>
    </w:p>
    <w:p w:rsidR="00A717B0" w:rsidRPr="00FA7C19" w:rsidRDefault="00A717B0" w:rsidP="006E44D6">
      <w:pPr>
        <w:autoSpaceDE w:val="0"/>
        <w:autoSpaceDN w:val="0"/>
        <w:adjustRightInd w:val="0"/>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Vendors’ data regarding this criterion should be stored in a case structure consisting of a number of fields representing the criteria in each with the relevant numerical performance values of the corresponding criteria of vendors. Choy &amp; Lee (2012), suggest a Case Based Supplier Management Tool (CBSMT) using the Case Based Reasoning (CBR) in the area of intelligent supplier’s selection and management. This will make better performance compare to using the traditional approach.</w:t>
      </w:r>
    </w:p>
    <w:p w:rsidR="00A717B0" w:rsidRPr="00FA7C19" w:rsidRDefault="00A717B0" w:rsidP="006E44D6">
      <w:pPr>
        <w:autoSpaceDE w:val="0"/>
        <w:autoSpaceDN w:val="0"/>
        <w:adjustRightInd w:val="0"/>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Choy &amp; Lee (2012), illustrated a stochastic integer programming approach for synchronous selection of tolerances and supplier based on the quality loss function and process capability indices. Tan et al (1998, Ruth &amp; Stanley, 2012), indicated Data Envelopment Analysis (DEA), proposed an approach which compares vendors for supplier selection and performance improvement. This model first recognizes the measure assessing a supplier’s environmental performance and lastly suggests effective techniques for building the selection procedure, relating to an environmental viewpoint.</w:t>
      </w:r>
    </w:p>
    <w:p w:rsidR="00A717B0" w:rsidRPr="00FA7C19" w:rsidRDefault="00A717B0" w:rsidP="006E44D6">
      <w:pPr>
        <w:autoSpaceDE w:val="0"/>
        <w:autoSpaceDN w:val="0"/>
        <w:adjustRightInd w:val="0"/>
        <w:spacing w:before="240" w:after="0"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 xml:space="preserve">2.1.1. Factors Affecting the Selection of Optimal Vendors </w:t>
      </w:r>
    </w:p>
    <w:p w:rsidR="00A717B0" w:rsidRPr="00FA7C19" w:rsidRDefault="00A717B0" w:rsidP="006E44D6">
      <w:pPr>
        <w:autoSpaceDE w:val="0"/>
        <w:autoSpaceDN w:val="0"/>
        <w:adjustRightInd w:val="0"/>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Li (2006) developed three factors in supplier selection measure based on extensive literature review and practitioner interviews. He illustrated that underlying the documented vendors ’ selection criteria is the need to assess a supplier’s quality and service capabilities as well as his strategies and managerial alignment with the buyer. </w:t>
      </w:r>
      <w:r w:rsidRPr="00FA7C19">
        <w:rPr>
          <w:rFonts w:ascii="Times New Roman" w:hAnsi="Times New Roman" w:cs="Times New Roman"/>
          <w:sz w:val="24"/>
          <w:szCs w:val="24"/>
        </w:rPr>
        <w:lastRenderedPageBreak/>
        <w:t>Tan et al (2008), Ruth and Stanley, (2012) proposed an integrated model by combining the analytical hierarchy process and grey relation analysis in a single evaluation model. They proposed that through this model, it is possible to effectively integrate the specialized knowledge and experience of each disposed evaluation and the quantitative data to select the best supplier for cooperation.</w:t>
      </w:r>
    </w:p>
    <w:p w:rsidR="00A717B0" w:rsidRPr="00FA7C19" w:rsidRDefault="00A717B0" w:rsidP="006E44D6">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2.1.1.1. Financial Status Evaluation</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Financial evaluation is the process of evaluating businesses, projects, budgets and other finance-related entities to determine their performance and suitability (</w:t>
      </w:r>
      <w:proofErr w:type="spellStart"/>
      <w:r w:rsidRPr="00FA7C19">
        <w:rPr>
          <w:rFonts w:ascii="Times New Roman" w:hAnsi="Times New Roman" w:cs="Times New Roman"/>
          <w:sz w:val="24"/>
          <w:szCs w:val="24"/>
        </w:rPr>
        <w:t>Investopedia</w:t>
      </w:r>
      <w:proofErr w:type="spellEnd"/>
      <w:r w:rsidRPr="00FA7C19">
        <w:rPr>
          <w:rFonts w:ascii="Times New Roman" w:hAnsi="Times New Roman" w:cs="Times New Roman"/>
          <w:sz w:val="24"/>
          <w:szCs w:val="24"/>
        </w:rPr>
        <w:t>, 2016). At the heart of supplier selection process it’s highly critical of the financial aspect. Jens (2014) opined that in the course of considering supplier choices, it’s fundamentally valuable to direct priority towards the options that demonstrate strong financial base. The firm should utilize financial evaluation mechanism that has dynamic algorithm to capture vital financial parameters such as financial accountability, credit worth, capital base, internal audit capacity assessment and financial records management. This will be critical as the firm will be in a position to determine whether the supplier will be able to deliver on the agreement without any likelihood of experiencing financial pitfall.</w:t>
      </w:r>
    </w:p>
    <w:p w:rsidR="00A717B0" w:rsidRPr="00FA7C19" w:rsidRDefault="00A717B0" w:rsidP="006E44D6">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Risk assessment is a central factor each time investors prepare to make certain investment decisions (</w:t>
      </w:r>
      <w:proofErr w:type="spellStart"/>
      <w:r w:rsidRPr="00FA7C19">
        <w:rPr>
          <w:rFonts w:ascii="Times New Roman" w:hAnsi="Times New Roman" w:cs="Times New Roman"/>
          <w:sz w:val="24"/>
          <w:szCs w:val="24"/>
        </w:rPr>
        <w:t>Gallego</w:t>
      </w:r>
      <w:proofErr w:type="spellEnd"/>
      <w:r w:rsidRPr="00FA7C19">
        <w:rPr>
          <w:rFonts w:ascii="Times New Roman" w:hAnsi="Times New Roman" w:cs="Times New Roman"/>
          <w:sz w:val="24"/>
          <w:szCs w:val="24"/>
        </w:rPr>
        <w:t xml:space="preserve">, 2011). Decisions around the selection of vendors should be approached as an important investment decision, after all a supplier is a silent partner with the organization. Financial health is an important indicator on the length of the partnership. Parameters such as credit worthiness will help in demonstrating the capacity of the supplier in honoring their credit obligations (Jens, 2014). In a situation where the credit information is not clear, the firm will be exposed to many operational uncertainties during the period of partnership. Likelihood of occurrences include, the supplier opting to manipulate the inputs supplies in order to cut costs, which may come to bite the supplier in the end in terms of quality of the products they manufacture. Low </w:t>
      </w:r>
      <w:r w:rsidRPr="00FA7C19">
        <w:rPr>
          <w:rFonts w:ascii="Times New Roman" w:hAnsi="Times New Roman" w:cs="Times New Roman"/>
          <w:sz w:val="24"/>
          <w:szCs w:val="24"/>
        </w:rPr>
        <w:lastRenderedPageBreak/>
        <w:t xml:space="preserve">quality products are undoubtedly a loss in competiveness which will result in the market depletion finally hurting the commercial value of the firm (Mann, 2015; Huang; 2012, </w:t>
      </w:r>
      <w:proofErr w:type="spellStart"/>
      <w:r w:rsidRPr="00FA7C19">
        <w:rPr>
          <w:rFonts w:ascii="Times New Roman" w:hAnsi="Times New Roman" w:cs="Times New Roman"/>
          <w:sz w:val="24"/>
          <w:szCs w:val="24"/>
        </w:rPr>
        <w:t>Gallego</w:t>
      </w:r>
      <w:proofErr w:type="spellEnd"/>
      <w:r w:rsidRPr="00FA7C19">
        <w:rPr>
          <w:rFonts w:ascii="Times New Roman" w:hAnsi="Times New Roman" w:cs="Times New Roman"/>
          <w:sz w:val="24"/>
          <w:szCs w:val="24"/>
        </w:rPr>
        <w:t>, 2011). It’s in the interest of the firm objectives to set a high financial health threshold for all its potential vendors (Jens, 2014).</w:t>
      </w:r>
    </w:p>
    <w:p w:rsidR="00A717B0" w:rsidRPr="00FA7C19" w:rsidRDefault="00A717B0" w:rsidP="006E44D6">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2.1.1.2. Technical Capability Evaluation</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Technical evaluation is an in-depth assessment and validation of an organizations technical capacity in delivering inputs for use by manufacturing companies in production of new products (Tech-</w:t>
      </w:r>
      <w:proofErr w:type="spellStart"/>
      <w:r w:rsidRPr="00FA7C19">
        <w:rPr>
          <w:rFonts w:ascii="Times New Roman" w:hAnsi="Times New Roman" w:cs="Times New Roman"/>
          <w:sz w:val="24"/>
          <w:szCs w:val="24"/>
        </w:rPr>
        <w:t>Evals</w:t>
      </w:r>
      <w:proofErr w:type="spellEnd"/>
      <w:r w:rsidRPr="00FA7C19">
        <w:rPr>
          <w:rFonts w:ascii="Times New Roman" w:hAnsi="Times New Roman" w:cs="Times New Roman"/>
          <w:sz w:val="24"/>
          <w:szCs w:val="24"/>
        </w:rPr>
        <w:t>, 2014). A technical evaluation is an appropriately written narrative assessment of a vendors approach and technical capability to accomplish the firm requirements. The technical evaluation should examine and document the analysis of the proposed labor, materials, and other pertinent data (Jens, 2014; Mann, 2015). The objective of the technical evaluation is ultimately to assist the firm in determining that the proposed cost/price is fair and reasonable (</w:t>
      </w:r>
      <w:proofErr w:type="spellStart"/>
      <w:r w:rsidRPr="00FA7C19">
        <w:rPr>
          <w:rFonts w:ascii="Times New Roman" w:hAnsi="Times New Roman" w:cs="Times New Roman"/>
          <w:sz w:val="24"/>
          <w:szCs w:val="24"/>
        </w:rPr>
        <w:t>Gallego</w:t>
      </w:r>
      <w:proofErr w:type="spellEnd"/>
      <w:r w:rsidRPr="00FA7C19">
        <w:rPr>
          <w:rFonts w:ascii="Times New Roman" w:hAnsi="Times New Roman" w:cs="Times New Roman"/>
          <w:sz w:val="24"/>
          <w:szCs w:val="24"/>
        </w:rPr>
        <w:t>, 2011).Technical evaluation should lay down the capacity of the supplier in terms of technical knowhow in delivering on the requirements as set out by the firm. Parameter critical in this phase include an assessment of the labor capacity, quality of service, efficiency in delivery and the speed of delivery (Tech-</w:t>
      </w:r>
      <w:proofErr w:type="spellStart"/>
      <w:r w:rsidRPr="00FA7C19">
        <w:rPr>
          <w:rFonts w:ascii="Times New Roman" w:hAnsi="Times New Roman" w:cs="Times New Roman"/>
          <w:sz w:val="24"/>
          <w:szCs w:val="24"/>
        </w:rPr>
        <w:t>Evals</w:t>
      </w:r>
      <w:proofErr w:type="spellEnd"/>
      <w:r w:rsidRPr="00FA7C19">
        <w:rPr>
          <w:rFonts w:ascii="Times New Roman" w:hAnsi="Times New Roman" w:cs="Times New Roman"/>
          <w:sz w:val="24"/>
          <w:szCs w:val="24"/>
        </w:rPr>
        <w:t xml:space="preserve">, 2014). The firm should be highly proactive whenever undertaking assessment test to predetermine the technical capacity among a number of options (Jens, 2014). The parameter on the capacities of the labor force should be reinforced with a thorough background checks on the validity of the listed individual capacities. A clear demarcation and cross check on personal profiles should be undertaken in line with existing databases of professional bodies as a verification strategy to certify the individual capacities (Belton &amp; Steward, 2012).The technical capacity should form a basis of value addition to the partnership once officially signed, wherein the firm can benefit from skill change amongst their own internal staff. Finally on the basis of quality, the standards should be set at the level acceptable as global benchmark, in order to enhance the firms competitive advantage (Belton and Steward, 2012; Jens, 2014). The British Standards definition of quality is </w:t>
      </w:r>
      <w:r w:rsidRPr="00FA7C19">
        <w:rPr>
          <w:rFonts w:ascii="Times New Roman" w:hAnsi="Times New Roman" w:cs="Times New Roman"/>
          <w:sz w:val="24"/>
          <w:szCs w:val="24"/>
        </w:rPr>
        <w:lastRenderedPageBreak/>
        <w:t>the totality of features and characteristics of a product of a product or service that bear on its ability to satisfy given need‟ (CIPS, 2012). A buyer needs to assess and ensure that a supplier has robust systems and procedures in place for monitoring and managing its outputs. The systems for the detection and correction of defects are called quality control while those for prevention of defects are known as quality assurance and a buyer needs to check whether the supplier has these in place (</w:t>
      </w:r>
      <w:proofErr w:type="spellStart"/>
      <w:r w:rsidRPr="00FA7C19">
        <w:rPr>
          <w:rFonts w:ascii="Times New Roman" w:hAnsi="Times New Roman" w:cs="Times New Roman"/>
          <w:sz w:val="24"/>
          <w:szCs w:val="24"/>
        </w:rPr>
        <w:t>Lysons</w:t>
      </w:r>
      <w:proofErr w:type="spellEnd"/>
      <w:r w:rsidRPr="00FA7C19">
        <w:rPr>
          <w:rFonts w:ascii="Times New Roman" w:hAnsi="Times New Roman" w:cs="Times New Roman"/>
          <w:sz w:val="24"/>
          <w:szCs w:val="24"/>
        </w:rPr>
        <w:t xml:space="preserve"> et al., 2014).</w:t>
      </w:r>
    </w:p>
    <w:p w:rsidR="00A717B0" w:rsidRPr="00FA7C19" w:rsidRDefault="00A717B0" w:rsidP="006E44D6">
      <w:pPr>
        <w:spacing w:after="0" w:line="360" w:lineRule="auto"/>
        <w:ind w:right="-9" w:firstLine="720"/>
        <w:jc w:val="both"/>
        <w:rPr>
          <w:rFonts w:ascii="Times New Roman" w:hAnsi="Times New Roman" w:cs="Times New Roman"/>
          <w:sz w:val="24"/>
          <w:szCs w:val="24"/>
        </w:rPr>
      </w:pPr>
    </w:p>
    <w:p w:rsidR="00A717B0" w:rsidRPr="00FA7C19" w:rsidRDefault="00A717B0" w:rsidP="006E44D6">
      <w:pPr>
        <w:spacing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2.1.1.3. Vendors Capacity Evaluation</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Supplier capacity evaluation is a management activity whose primary aim is acquiring information to analyze and to manage supplier relationships and supply situations, (</w:t>
      </w:r>
      <w:proofErr w:type="spellStart"/>
      <w:r w:rsidRPr="00FA7C19">
        <w:rPr>
          <w:rFonts w:ascii="Times New Roman" w:hAnsi="Times New Roman" w:cs="Times New Roman"/>
          <w:sz w:val="24"/>
          <w:szCs w:val="24"/>
        </w:rPr>
        <w:t>Dobos</w:t>
      </w:r>
      <w:r w:rsidRPr="00FA7C19">
        <w:rPr>
          <w:rFonts w:ascii="Times New Roman" w:hAnsi="Times New Roman" w:cs="Times New Roman"/>
          <w:i/>
          <w:sz w:val="24"/>
          <w:szCs w:val="24"/>
        </w:rPr>
        <w:t>et</w:t>
      </w:r>
      <w:proofErr w:type="spellEnd"/>
      <w:r w:rsidRPr="00FA7C19">
        <w:rPr>
          <w:rFonts w:ascii="Times New Roman" w:hAnsi="Times New Roman" w:cs="Times New Roman"/>
          <w:i/>
          <w:sz w:val="24"/>
          <w:szCs w:val="24"/>
        </w:rPr>
        <w:t xml:space="preserve"> al</w:t>
      </w:r>
      <w:r w:rsidRPr="00FA7C19">
        <w:rPr>
          <w:rFonts w:ascii="Times New Roman" w:hAnsi="Times New Roman" w:cs="Times New Roman"/>
          <w:sz w:val="24"/>
          <w:szCs w:val="24"/>
        </w:rPr>
        <w:t>., 2012). The process entails the simultaneous consideration of a number of critical supplier performance features that include price, delivery lead-times, and quality (</w:t>
      </w:r>
      <w:proofErr w:type="spellStart"/>
      <w:r w:rsidRPr="00FA7C19">
        <w:rPr>
          <w:rFonts w:ascii="Times New Roman" w:hAnsi="Times New Roman" w:cs="Times New Roman"/>
          <w:sz w:val="24"/>
          <w:szCs w:val="24"/>
        </w:rPr>
        <w:t>Narasimhan</w:t>
      </w:r>
      <w:r w:rsidRPr="00FA7C19">
        <w:rPr>
          <w:rFonts w:ascii="Times New Roman" w:hAnsi="Times New Roman" w:cs="Times New Roman"/>
          <w:i/>
          <w:sz w:val="24"/>
          <w:szCs w:val="24"/>
        </w:rPr>
        <w:t>et</w:t>
      </w:r>
      <w:proofErr w:type="spellEnd"/>
      <w:r w:rsidRPr="00FA7C19">
        <w:rPr>
          <w:rFonts w:ascii="Times New Roman" w:hAnsi="Times New Roman" w:cs="Times New Roman"/>
          <w:i/>
          <w:sz w:val="24"/>
          <w:szCs w:val="24"/>
        </w:rPr>
        <w:t xml:space="preserve"> al</w:t>
      </w:r>
      <w:r w:rsidRPr="00FA7C19">
        <w:rPr>
          <w:rFonts w:ascii="Times New Roman" w:hAnsi="Times New Roman" w:cs="Times New Roman"/>
          <w:sz w:val="24"/>
          <w:szCs w:val="24"/>
        </w:rPr>
        <w:t>., 2001.) The importance of supplier selection is evident from its impact on firm performance and more specifically on final product attributes such as cost, design, manufacturability, quality, and so forth.</w:t>
      </w:r>
    </w:p>
    <w:p w:rsidR="00A717B0" w:rsidRPr="00FA7C19" w:rsidRDefault="00A717B0" w:rsidP="006E44D6">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Due to the high costs involved in the appraisal processes </w:t>
      </w:r>
      <w:proofErr w:type="spellStart"/>
      <w:r w:rsidRPr="00FA7C19">
        <w:rPr>
          <w:rFonts w:ascii="Times New Roman" w:hAnsi="Times New Roman" w:cs="Times New Roman"/>
          <w:sz w:val="24"/>
          <w:szCs w:val="24"/>
        </w:rPr>
        <w:t>Lysons</w:t>
      </w:r>
      <w:proofErr w:type="spellEnd"/>
      <w:r w:rsidRPr="00FA7C19">
        <w:rPr>
          <w:rFonts w:ascii="Times New Roman" w:hAnsi="Times New Roman" w:cs="Times New Roman"/>
          <w:sz w:val="24"/>
          <w:szCs w:val="24"/>
        </w:rPr>
        <w:t xml:space="preserve"> et al., (2008) suggests that appraisal should be used in the following situations: purchase of strategic high profit, high risk items, where potential vendors do not hold accreditation, purchase of non-standard items, expenditure on capital items, global sourcing, outsourcing, placing of construction and similar contracts, when entering into JIT arrangements among others. </w:t>
      </w:r>
      <w:proofErr w:type="gramStart"/>
      <w:r w:rsidRPr="00FA7C19">
        <w:rPr>
          <w:rFonts w:ascii="Times New Roman" w:hAnsi="Times New Roman" w:cs="Times New Roman"/>
          <w:sz w:val="24"/>
          <w:szCs w:val="24"/>
        </w:rPr>
        <w:t>Vendors  may</w:t>
      </w:r>
      <w:proofErr w:type="gramEnd"/>
      <w:r w:rsidRPr="00FA7C19">
        <w:rPr>
          <w:rFonts w:ascii="Times New Roman" w:hAnsi="Times New Roman" w:cs="Times New Roman"/>
          <w:sz w:val="24"/>
          <w:szCs w:val="24"/>
        </w:rPr>
        <w:t xml:space="preserve"> be appraised in many ways: financial ability, quality, production facilities, environmental issues, supplier’s organizational culture, and cost factors production capacity and employee capabilities among others (</w:t>
      </w:r>
      <w:proofErr w:type="spellStart"/>
      <w:r w:rsidRPr="00FA7C19">
        <w:rPr>
          <w:rFonts w:ascii="Times New Roman" w:hAnsi="Times New Roman" w:cs="Times New Roman"/>
          <w:sz w:val="24"/>
          <w:szCs w:val="24"/>
        </w:rPr>
        <w:t>Lysons</w:t>
      </w:r>
      <w:proofErr w:type="spellEnd"/>
      <w:r w:rsidRPr="00FA7C19">
        <w:rPr>
          <w:rFonts w:ascii="Times New Roman" w:hAnsi="Times New Roman" w:cs="Times New Roman"/>
          <w:sz w:val="24"/>
          <w:szCs w:val="24"/>
        </w:rPr>
        <w:t xml:space="preserve"> et al., 2008; CIPS, 2012).</w:t>
      </w:r>
    </w:p>
    <w:p w:rsidR="00A717B0" w:rsidRPr="00FA7C19" w:rsidRDefault="00A717B0" w:rsidP="006E44D6">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2.1.1.4. Vendors Culture Evaluation</w:t>
      </w:r>
    </w:p>
    <w:p w:rsidR="00A717B0" w:rsidRPr="00FA7C19" w:rsidRDefault="00A717B0" w:rsidP="006E44D6">
      <w:pPr>
        <w:spacing w:after="0" w:line="360" w:lineRule="auto"/>
        <w:ind w:right="-9"/>
        <w:jc w:val="both"/>
        <w:rPr>
          <w:rFonts w:ascii="Times New Roman" w:hAnsi="Times New Roman" w:cs="Times New Roman"/>
          <w:sz w:val="24"/>
          <w:szCs w:val="24"/>
        </w:rPr>
      </w:pPr>
      <w:proofErr w:type="spellStart"/>
      <w:r w:rsidRPr="00FA7C19">
        <w:rPr>
          <w:rFonts w:ascii="Times New Roman" w:hAnsi="Times New Roman" w:cs="Times New Roman"/>
          <w:sz w:val="24"/>
          <w:szCs w:val="24"/>
        </w:rPr>
        <w:t>Alvesson</w:t>
      </w:r>
      <w:proofErr w:type="spellEnd"/>
      <w:r w:rsidRPr="00FA7C19">
        <w:rPr>
          <w:rFonts w:ascii="Times New Roman" w:hAnsi="Times New Roman" w:cs="Times New Roman"/>
          <w:sz w:val="24"/>
          <w:szCs w:val="24"/>
        </w:rPr>
        <w:t xml:space="preserve"> (2012) defines organizational culture as a complex set of values, beliefs, assumptions, and symbols that define the way in which a firm conducts its business. </w:t>
      </w:r>
      <w:proofErr w:type="spellStart"/>
      <w:r w:rsidRPr="00FA7C19">
        <w:rPr>
          <w:rFonts w:ascii="Times New Roman" w:hAnsi="Times New Roman" w:cs="Times New Roman"/>
          <w:sz w:val="24"/>
          <w:szCs w:val="24"/>
        </w:rPr>
        <w:lastRenderedPageBreak/>
        <w:t>Lahiri</w:t>
      </w:r>
      <w:proofErr w:type="spellEnd"/>
      <w:r w:rsidRPr="00FA7C19">
        <w:rPr>
          <w:rFonts w:ascii="Times New Roman" w:hAnsi="Times New Roman" w:cs="Times New Roman"/>
          <w:sz w:val="24"/>
          <w:szCs w:val="24"/>
        </w:rPr>
        <w:t xml:space="preserve"> and </w:t>
      </w:r>
      <w:proofErr w:type="spellStart"/>
      <w:r w:rsidRPr="00FA7C19">
        <w:rPr>
          <w:rFonts w:ascii="Times New Roman" w:hAnsi="Times New Roman" w:cs="Times New Roman"/>
          <w:sz w:val="24"/>
          <w:szCs w:val="24"/>
        </w:rPr>
        <w:t>Kedia</w:t>
      </w:r>
      <w:proofErr w:type="spellEnd"/>
      <w:r w:rsidRPr="00FA7C19">
        <w:rPr>
          <w:rFonts w:ascii="Times New Roman" w:hAnsi="Times New Roman" w:cs="Times New Roman"/>
          <w:sz w:val="24"/>
          <w:szCs w:val="24"/>
        </w:rPr>
        <w:t xml:space="preserve"> (2009) argue that organizational culture has all-encompassing effects on a firm because it does not only define who this firms relevant employees, customers, vendors , and competitors are, but it also defines how this firm interacts with its supply chain partners. Supplier’s performance criteria normally apply when evaluating employees’ work based performance to evaluate the achievement of the organizational goals as well as when developing strategic plans for the organizations’ future performance (</w:t>
      </w:r>
      <w:proofErr w:type="spellStart"/>
      <w:r w:rsidRPr="00FA7C19">
        <w:rPr>
          <w:rFonts w:ascii="Times New Roman" w:hAnsi="Times New Roman" w:cs="Times New Roman"/>
          <w:sz w:val="24"/>
          <w:szCs w:val="24"/>
        </w:rPr>
        <w:t>Ittner</w:t>
      </w:r>
      <w:proofErr w:type="spellEnd"/>
      <w:r w:rsidRPr="00FA7C19">
        <w:rPr>
          <w:rFonts w:ascii="Times New Roman" w:hAnsi="Times New Roman" w:cs="Times New Roman"/>
          <w:sz w:val="24"/>
          <w:szCs w:val="24"/>
        </w:rPr>
        <w:t xml:space="preserve"> &amp; </w:t>
      </w:r>
      <w:proofErr w:type="spellStart"/>
      <w:r w:rsidRPr="00FA7C19">
        <w:rPr>
          <w:rFonts w:ascii="Times New Roman" w:hAnsi="Times New Roman" w:cs="Times New Roman"/>
          <w:sz w:val="24"/>
          <w:szCs w:val="24"/>
        </w:rPr>
        <w:t>Larcker</w:t>
      </w:r>
      <w:proofErr w:type="spellEnd"/>
      <w:r w:rsidRPr="00FA7C19">
        <w:rPr>
          <w:rFonts w:ascii="Times New Roman" w:hAnsi="Times New Roman" w:cs="Times New Roman"/>
          <w:sz w:val="24"/>
          <w:szCs w:val="24"/>
        </w:rPr>
        <w:t>, 2012).</w:t>
      </w:r>
    </w:p>
    <w:p w:rsidR="00A717B0" w:rsidRPr="00FA7C19" w:rsidRDefault="00A717B0" w:rsidP="006E44D6">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Supplier’s culture consists of empirically accessible elements such as </w:t>
      </w:r>
      <w:proofErr w:type="spellStart"/>
      <w:r w:rsidRPr="00FA7C19">
        <w:rPr>
          <w:rFonts w:ascii="Times New Roman" w:hAnsi="Times New Roman" w:cs="Times New Roman"/>
          <w:sz w:val="24"/>
          <w:szCs w:val="24"/>
        </w:rPr>
        <w:t>behavioural</w:t>
      </w:r>
      <w:proofErr w:type="spellEnd"/>
      <w:r w:rsidRPr="00FA7C19">
        <w:rPr>
          <w:rFonts w:ascii="Times New Roman" w:hAnsi="Times New Roman" w:cs="Times New Roman"/>
          <w:sz w:val="24"/>
          <w:szCs w:val="24"/>
        </w:rPr>
        <w:t xml:space="preserve"> and attitudinal characteristics which do not directly lead to organizational performance as consists of shared perceptions. </w:t>
      </w:r>
      <w:proofErr w:type="spellStart"/>
      <w:r w:rsidRPr="00FA7C19">
        <w:rPr>
          <w:rFonts w:ascii="Times New Roman" w:hAnsi="Times New Roman" w:cs="Times New Roman"/>
          <w:sz w:val="24"/>
          <w:szCs w:val="24"/>
        </w:rPr>
        <w:t>Abdulkadir</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Takow</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Abdifitah</w:t>
      </w:r>
      <w:proofErr w:type="spellEnd"/>
      <w:r w:rsidRPr="00FA7C19">
        <w:rPr>
          <w:rFonts w:ascii="Times New Roman" w:hAnsi="Times New Roman" w:cs="Times New Roman"/>
          <w:sz w:val="24"/>
          <w:szCs w:val="24"/>
        </w:rPr>
        <w:t xml:space="preserve"> &amp; Osman (2014) posit that academic achievement positively influences competitive culture, entrepreneurial culture and consensual culture. Similarly, </w:t>
      </w:r>
      <w:proofErr w:type="spellStart"/>
      <w:r w:rsidRPr="00FA7C19">
        <w:rPr>
          <w:rFonts w:ascii="Times New Roman" w:hAnsi="Times New Roman" w:cs="Times New Roman"/>
          <w:sz w:val="24"/>
          <w:szCs w:val="24"/>
        </w:rPr>
        <w:t>Fakhar</w:t>
      </w:r>
      <w:proofErr w:type="spellEnd"/>
      <w:r w:rsidRPr="00FA7C19">
        <w:rPr>
          <w:rFonts w:ascii="Times New Roman" w:hAnsi="Times New Roman" w:cs="Times New Roman"/>
          <w:sz w:val="24"/>
          <w:szCs w:val="24"/>
        </w:rPr>
        <w:t xml:space="preserve">, Iqbal and </w:t>
      </w:r>
      <w:proofErr w:type="spellStart"/>
      <w:r w:rsidRPr="00FA7C19">
        <w:rPr>
          <w:rFonts w:ascii="Times New Roman" w:hAnsi="Times New Roman" w:cs="Times New Roman"/>
          <w:sz w:val="24"/>
          <w:szCs w:val="24"/>
        </w:rPr>
        <w:t>Gulzar</w:t>
      </w:r>
      <w:proofErr w:type="spellEnd"/>
      <w:r w:rsidRPr="00FA7C19">
        <w:rPr>
          <w:rFonts w:ascii="Times New Roman" w:hAnsi="Times New Roman" w:cs="Times New Roman"/>
          <w:sz w:val="24"/>
          <w:szCs w:val="24"/>
        </w:rPr>
        <w:t xml:space="preserve"> (2014) concurs that customer service, risk-taking and communication system, participation, reward system and innovation greatly impacts on the on organizational job performance.</w:t>
      </w:r>
    </w:p>
    <w:p w:rsidR="00A717B0" w:rsidRPr="00FA7C19" w:rsidRDefault="00A717B0" w:rsidP="006E44D6">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2.1.1.5. Performance of Manufacturing Firms</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The concept of organizational performance is based upon creation of value according to Carton (2011). An organization is the voluntary association of productive assets, including human, physical, and capital resources, for the purpose of achieving a shared purpose. Those providing the assets will only commit them to the organization so long as they are satisfied with the value they receive in exchange, relative to alternative uses of the assets. </w:t>
      </w:r>
      <w:proofErr w:type="spellStart"/>
      <w:r w:rsidRPr="00FA7C19">
        <w:rPr>
          <w:rFonts w:ascii="Times New Roman" w:hAnsi="Times New Roman" w:cs="Times New Roman"/>
          <w:sz w:val="24"/>
          <w:szCs w:val="24"/>
        </w:rPr>
        <w:t>Verbeeten</w:t>
      </w:r>
      <w:proofErr w:type="spellEnd"/>
      <w:r w:rsidRPr="00FA7C19">
        <w:rPr>
          <w:rFonts w:ascii="Times New Roman" w:hAnsi="Times New Roman" w:cs="Times New Roman"/>
          <w:sz w:val="24"/>
          <w:szCs w:val="24"/>
        </w:rPr>
        <w:t xml:space="preserve"> and </w:t>
      </w:r>
      <w:proofErr w:type="spellStart"/>
      <w:r w:rsidRPr="00FA7C19">
        <w:rPr>
          <w:rFonts w:ascii="Times New Roman" w:hAnsi="Times New Roman" w:cs="Times New Roman"/>
          <w:sz w:val="24"/>
          <w:szCs w:val="24"/>
        </w:rPr>
        <w:t>Bonns</w:t>
      </w:r>
      <w:proofErr w:type="spellEnd"/>
      <w:r w:rsidRPr="00FA7C19">
        <w:rPr>
          <w:rFonts w:ascii="Times New Roman" w:hAnsi="Times New Roman" w:cs="Times New Roman"/>
          <w:sz w:val="24"/>
          <w:szCs w:val="24"/>
        </w:rPr>
        <w:t xml:space="preserve"> (2012) show that so long as the value created by the use of the contributed assets is equal to or greater than the value expected by those contributing the assets, the assets will continue to be made available to the organization and the organization will continue to exist. </w:t>
      </w:r>
      <w:proofErr w:type="spellStart"/>
      <w:r w:rsidRPr="00FA7C19">
        <w:rPr>
          <w:rFonts w:ascii="Times New Roman" w:hAnsi="Times New Roman" w:cs="Times New Roman"/>
          <w:sz w:val="24"/>
          <w:szCs w:val="24"/>
        </w:rPr>
        <w:t>Verbeeten</w:t>
      </w:r>
      <w:proofErr w:type="spellEnd"/>
      <w:r w:rsidRPr="00FA7C19">
        <w:rPr>
          <w:rFonts w:ascii="Times New Roman" w:hAnsi="Times New Roman" w:cs="Times New Roman"/>
          <w:sz w:val="24"/>
          <w:szCs w:val="24"/>
        </w:rPr>
        <w:t xml:space="preserve"> and </w:t>
      </w:r>
      <w:proofErr w:type="spellStart"/>
      <w:r w:rsidRPr="00FA7C19">
        <w:rPr>
          <w:rFonts w:ascii="Times New Roman" w:hAnsi="Times New Roman" w:cs="Times New Roman"/>
          <w:sz w:val="24"/>
          <w:szCs w:val="24"/>
        </w:rPr>
        <w:t>Bonns</w:t>
      </w:r>
      <w:proofErr w:type="spellEnd"/>
      <w:r w:rsidRPr="00FA7C19">
        <w:rPr>
          <w:rFonts w:ascii="Times New Roman" w:hAnsi="Times New Roman" w:cs="Times New Roman"/>
          <w:sz w:val="24"/>
          <w:szCs w:val="24"/>
        </w:rPr>
        <w:t xml:space="preserve"> (2012) further argue that the major objective of every business enterprise is to consistently outperform competition and deliver sustainable superior returns or values to the owner.</w:t>
      </w:r>
    </w:p>
    <w:p w:rsidR="00B774ED" w:rsidRDefault="00B774ED" w:rsidP="006E44D6">
      <w:pPr>
        <w:autoSpaceDE w:val="0"/>
        <w:autoSpaceDN w:val="0"/>
        <w:adjustRightInd w:val="0"/>
        <w:spacing w:after="0" w:line="360" w:lineRule="auto"/>
        <w:ind w:right="-9"/>
        <w:rPr>
          <w:rFonts w:ascii="Times New Roman" w:hAnsi="Times New Roman" w:cs="Times New Roman"/>
          <w:b/>
          <w:iCs/>
          <w:sz w:val="24"/>
          <w:szCs w:val="24"/>
        </w:rPr>
      </w:pPr>
    </w:p>
    <w:p w:rsidR="00A717B0" w:rsidRPr="00FA7C19" w:rsidRDefault="00A717B0" w:rsidP="006E44D6">
      <w:pPr>
        <w:autoSpaceDE w:val="0"/>
        <w:autoSpaceDN w:val="0"/>
        <w:adjustRightInd w:val="0"/>
        <w:spacing w:after="0" w:line="360" w:lineRule="auto"/>
        <w:ind w:right="-9"/>
        <w:rPr>
          <w:rFonts w:ascii="Times New Roman" w:hAnsi="Times New Roman" w:cs="Times New Roman"/>
          <w:b/>
          <w:iCs/>
          <w:sz w:val="24"/>
          <w:szCs w:val="24"/>
        </w:rPr>
      </w:pPr>
      <w:r w:rsidRPr="00FA7C19">
        <w:rPr>
          <w:rFonts w:ascii="Times New Roman" w:hAnsi="Times New Roman" w:cs="Times New Roman"/>
          <w:b/>
          <w:iCs/>
          <w:sz w:val="24"/>
          <w:szCs w:val="24"/>
        </w:rPr>
        <w:lastRenderedPageBreak/>
        <w:t>2.1.2. Linking supplier development and supplier performance</w:t>
      </w:r>
    </w:p>
    <w:p w:rsidR="00A717B0" w:rsidRPr="00FA7C19" w:rsidRDefault="00A717B0" w:rsidP="006E44D6">
      <w:pPr>
        <w:autoSpaceDE w:val="0"/>
        <w:autoSpaceDN w:val="0"/>
        <w:adjustRightInd w:val="0"/>
        <w:spacing w:after="0" w:line="360" w:lineRule="auto"/>
        <w:ind w:right="-9"/>
        <w:jc w:val="both"/>
        <w:rPr>
          <w:rFonts w:ascii="Times New Roman" w:eastAsia="TimesNewRoman" w:hAnsi="Times New Roman" w:cs="Times New Roman"/>
          <w:sz w:val="24"/>
          <w:szCs w:val="24"/>
        </w:rPr>
      </w:pPr>
      <w:r w:rsidRPr="00FA7C19">
        <w:rPr>
          <w:rFonts w:ascii="Times New Roman" w:eastAsia="TimesNewRoman" w:hAnsi="Times New Roman" w:cs="Times New Roman"/>
          <w:sz w:val="24"/>
          <w:szCs w:val="24"/>
        </w:rPr>
        <w:t xml:space="preserve">The buying firm implemented a supplier development program to motivate their supplier performance and the competitive capability of supplier (Krause &amp; </w:t>
      </w:r>
      <w:proofErr w:type="spellStart"/>
      <w:r w:rsidRPr="00FA7C19">
        <w:rPr>
          <w:rFonts w:ascii="Times New Roman" w:eastAsia="TimesNewRoman" w:hAnsi="Times New Roman" w:cs="Times New Roman"/>
          <w:sz w:val="24"/>
          <w:szCs w:val="24"/>
        </w:rPr>
        <w:t>Ellram</w:t>
      </w:r>
      <w:proofErr w:type="spellEnd"/>
      <w:r w:rsidRPr="00FA7C19">
        <w:rPr>
          <w:rFonts w:ascii="Times New Roman" w:eastAsia="TimesNewRoman" w:hAnsi="Times New Roman" w:cs="Times New Roman"/>
          <w:sz w:val="24"/>
          <w:szCs w:val="24"/>
        </w:rPr>
        <w:t xml:space="preserve">, (1997); Li et al, 2007). Various strategies are presented in several purchasing and supply literatures in order to improve the potential supplier. According to </w:t>
      </w:r>
      <w:proofErr w:type="spellStart"/>
      <w:r w:rsidRPr="00FA7C19">
        <w:rPr>
          <w:rFonts w:ascii="Times New Roman" w:eastAsia="TimesNewRoman" w:hAnsi="Times New Roman" w:cs="Times New Roman"/>
          <w:sz w:val="24"/>
          <w:szCs w:val="24"/>
        </w:rPr>
        <w:t>Monzcka</w:t>
      </w:r>
      <w:proofErr w:type="spellEnd"/>
      <w:r w:rsidRPr="00FA7C19">
        <w:rPr>
          <w:rFonts w:ascii="Times New Roman" w:eastAsia="TimesNewRoman" w:hAnsi="Times New Roman" w:cs="Times New Roman"/>
          <w:sz w:val="24"/>
          <w:szCs w:val="24"/>
        </w:rPr>
        <w:t xml:space="preserve"> et al (1993), the suggested strategies included raising supplier performance expectation, early supplier design involvement, direct supplier development as well as supplier performance improvement rewards. Krause &amp; </w:t>
      </w:r>
      <w:proofErr w:type="spellStart"/>
      <w:r w:rsidRPr="00FA7C19">
        <w:rPr>
          <w:rFonts w:ascii="Times New Roman" w:eastAsia="TimesNewRoman" w:hAnsi="Times New Roman" w:cs="Times New Roman"/>
          <w:sz w:val="24"/>
          <w:szCs w:val="24"/>
        </w:rPr>
        <w:t>Ellram</w:t>
      </w:r>
      <w:proofErr w:type="spellEnd"/>
      <w:r w:rsidRPr="00FA7C19">
        <w:rPr>
          <w:rFonts w:ascii="Times New Roman" w:eastAsia="TimesNewRoman" w:hAnsi="Times New Roman" w:cs="Times New Roman"/>
          <w:sz w:val="24"/>
          <w:szCs w:val="24"/>
        </w:rPr>
        <w:t xml:space="preserve"> (2007) specified a variety of activities to develop supplier performance and/or capabilities which included introducing competition into the supply base, evaluating the supplier through formal and informal channels, raising performance expectations, recognizing good supplier performance by rewarding the increased business volume in the future, training and providing education for the supplier’s personnel, and directly investing in the supplier’s operation. The results indicated that the vendors  who exceed performance expectations had more intense effort with an emphasis on communication with the supplier in terms of both formal evaluation and feedback, future business rewards, site visits and the supplier’s personnel training which reflected to better improvements in on-time delivery, short cycle time and completely received orders. Humphreys et al (2004) examined the relationship between supplier development and performance in Hong Kong electronics industry. The study found that effective communication and vendor appraisal as a part of its infrastructure factors were positively associated with buyer-supplier performance improvements. Wagner (2006) found that there is a positive effect of indirect supplier development on product and delivery performance improvements. Therefore, supplier development strategies are critical to encourage supplier performance improvements.</w:t>
      </w:r>
    </w:p>
    <w:p w:rsidR="00B774ED" w:rsidRDefault="00B774ED" w:rsidP="006E44D6">
      <w:pPr>
        <w:autoSpaceDE w:val="0"/>
        <w:autoSpaceDN w:val="0"/>
        <w:adjustRightInd w:val="0"/>
        <w:spacing w:before="240" w:after="0" w:line="360" w:lineRule="auto"/>
        <w:ind w:right="-9"/>
        <w:rPr>
          <w:rFonts w:ascii="Times New Roman" w:hAnsi="Times New Roman" w:cs="Times New Roman"/>
          <w:b/>
          <w:sz w:val="24"/>
          <w:szCs w:val="24"/>
        </w:rPr>
      </w:pPr>
    </w:p>
    <w:p w:rsidR="00B774ED" w:rsidRDefault="00B774ED" w:rsidP="006E44D6">
      <w:pPr>
        <w:autoSpaceDE w:val="0"/>
        <w:autoSpaceDN w:val="0"/>
        <w:adjustRightInd w:val="0"/>
        <w:spacing w:before="240" w:after="0" w:line="360" w:lineRule="auto"/>
        <w:ind w:right="-9"/>
        <w:rPr>
          <w:rFonts w:ascii="Times New Roman" w:hAnsi="Times New Roman" w:cs="Times New Roman"/>
          <w:b/>
          <w:sz w:val="24"/>
          <w:szCs w:val="24"/>
        </w:rPr>
      </w:pPr>
    </w:p>
    <w:p w:rsidR="00A717B0" w:rsidRPr="00FA7C19" w:rsidRDefault="00A717B0" w:rsidP="006E44D6">
      <w:pPr>
        <w:autoSpaceDE w:val="0"/>
        <w:autoSpaceDN w:val="0"/>
        <w:adjustRightInd w:val="0"/>
        <w:spacing w:before="240" w:after="0" w:line="360" w:lineRule="auto"/>
        <w:ind w:right="-9"/>
        <w:rPr>
          <w:rFonts w:ascii="Times New Roman" w:eastAsia="TimesNewRoman" w:hAnsi="Times New Roman" w:cs="Times New Roman"/>
          <w:sz w:val="24"/>
          <w:szCs w:val="24"/>
        </w:rPr>
      </w:pPr>
      <w:r w:rsidRPr="00FA7C19">
        <w:rPr>
          <w:rFonts w:ascii="Times New Roman" w:hAnsi="Times New Roman" w:cs="Times New Roman"/>
          <w:b/>
          <w:sz w:val="24"/>
          <w:szCs w:val="24"/>
        </w:rPr>
        <w:lastRenderedPageBreak/>
        <w:t>2.2</w:t>
      </w:r>
      <w:r w:rsidRPr="00FA7C19">
        <w:rPr>
          <w:rFonts w:ascii="Times New Roman" w:hAnsi="Times New Roman" w:cs="Times New Roman"/>
          <w:b/>
          <w:sz w:val="24"/>
          <w:szCs w:val="24"/>
        </w:rPr>
        <w:tab/>
        <w:t xml:space="preserve">Theoretical Review </w:t>
      </w:r>
    </w:p>
    <w:p w:rsidR="00A717B0" w:rsidRPr="00FA7C19" w:rsidRDefault="00A717B0" w:rsidP="006E44D6">
      <w:pPr>
        <w:spacing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2.2.1. Transaction Cost Economics Theory</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Transaction cost economics theory was popularized by works of Oliver Williamson in the late 70’s. The theory was coined in line with </w:t>
      </w:r>
      <w:proofErr w:type="spellStart"/>
      <w:r w:rsidRPr="00FA7C19">
        <w:rPr>
          <w:rFonts w:ascii="Times New Roman" w:hAnsi="Times New Roman" w:cs="Times New Roman"/>
          <w:sz w:val="24"/>
          <w:szCs w:val="24"/>
        </w:rPr>
        <w:t>Coase’s</w:t>
      </w:r>
      <w:proofErr w:type="spellEnd"/>
      <w:r w:rsidRPr="00FA7C19">
        <w:rPr>
          <w:rFonts w:ascii="Times New Roman" w:hAnsi="Times New Roman" w:cs="Times New Roman"/>
          <w:sz w:val="24"/>
          <w:szCs w:val="24"/>
        </w:rPr>
        <w:t xml:space="preserve"> 1937 publish that it wholly derived from the nature of the firm (</w:t>
      </w:r>
      <w:proofErr w:type="spellStart"/>
      <w:r w:rsidRPr="00FA7C19">
        <w:rPr>
          <w:rFonts w:ascii="Times New Roman" w:hAnsi="Times New Roman" w:cs="Times New Roman"/>
          <w:sz w:val="24"/>
          <w:szCs w:val="24"/>
        </w:rPr>
        <w:t>Hardt</w:t>
      </w:r>
      <w:proofErr w:type="spellEnd"/>
      <w:r w:rsidRPr="00FA7C19">
        <w:rPr>
          <w:rFonts w:ascii="Times New Roman" w:hAnsi="Times New Roman" w:cs="Times New Roman"/>
          <w:sz w:val="24"/>
          <w:szCs w:val="24"/>
        </w:rPr>
        <w:t xml:space="preserve">, 2010). The theory of transaction cost economics was driven by the objective of profit maximization. The basic assumption underlying the theory suggests that relationships between buyers and </w:t>
      </w:r>
      <w:proofErr w:type="gramStart"/>
      <w:r w:rsidRPr="00FA7C19">
        <w:rPr>
          <w:rFonts w:ascii="Times New Roman" w:hAnsi="Times New Roman" w:cs="Times New Roman"/>
          <w:sz w:val="24"/>
          <w:szCs w:val="24"/>
        </w:rPr>
        <w:t>vendors  lower</w:t>
      </w:r>
      <w:proofErr w:type="gramEnd"/>
      <w:r w:rsidRPr="00FA7C19">
        <w:rPr>
          <w:rFonts w:ascii="Times New Roman" w:hAnsi="Times New Roman" w:cs="Times New Roman"/>
          <w:sz w:val="24"/>
          <w:szCs w:val="24"/>
        </w:rPr>
        <w:t xml:space="preserve"> transaction costs and facilitate investment in relation-specific asset (</w:t>
      </w:r>
      <w:proofErr w:type="spellStart"/>
      <w:r w:rsidRPr="00FA7C19">
        <w:rPr>
          <w:rFonts w:ascii="Times New Roman" w:hAnsi="Times New Roman" w:cs="Times New Roman"/>
          <w:sz w:val="24"/>
          <w:szCs w:val="24"/>
        </w:rPr>
        <w:t>Hardt</w:t>
      </w:r>
      <w:proofErr w:type="spellEnd"/>
      <w:r w:rsidRPr="00FA7C19">
        <w:rPr>
          <w:rFonts w:ascii="Times New Roman" w:hAnsi="Times New Roman" w:cs="Times New Roman"/>
          <w:sz w:val="24"/>
          <w:szCs w:val="24"/>
        </w:rPr>
        <w:t>, 2010). This makes reference to the relative cost of using markets as opposed to firm controlled resources for determining the resource allocation decisions.</w:t>
      </w:r>
    </w:p>
    <w:p w:rsidR="00A717B0" w:rsidRPr="00FA7C19" w:rsidRDefault="00A717B0" w:rsidP="006E44D6">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In the context of sourcing decisions, the firms source internally to minimize costs. This will prevent the supplier from taking for granted on the buyer side. On the other hand, if the supplier can produce a lower cost compared to sourcing internally, then the buyer should choose for external sourcing (Hsu et al., 2012). However, transaction costs do not depend duly on the quantity or variety of the products but also the supplier ability in fulfilling the buyer expectations (Hsu et al., 2012). It is found that opportunism will not be a concern over highly specific assets if there is mutual beneficial relationship between the buyer and vendors (Irwin et al, 2016).</w:t>
      </w:r>
    </w:p>
    <w:p w:rsidR="00A717B0" w:rsidRPr="00FA7C19" w:rsidRDefault="00A717B0" w:rsidP="006E44D6">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2.2.2. Resource Based View Theory</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The Resource Based View model is widely credited to have been pioneered by Penrose in 1959 while working in the project, ‘The theory of the growth of the firm’ (Huang, 2012). The RBV theory conceives the firm as a broad collection of resources within the firm. Examples of firm resource include; brand name, in-house knowledge of technology, employment of skilled personnel, trade contact, machinery, efficient procedures and capital. As such, both tangible and intangible assets are considered a firm’s resources. However, valuable resources that are commonly shared by the majority of firms are incapable of being either a competitive advantage or a sustainable </w:t>
      </w:r>
      <w:r w:rsidRPr="00FA7C19">
        <w:rPr>
          <w:rFonts w:ascii="Times New Roman" w:hAnsi="Times New Roman" w:cs="Times New Roman"/>
          <w:sz w:val="24"/>
          <w:szCs w:val="24"/>
        </w:rPr>
        <w:lastRenderedPageBreak/>
        <w:t>competitive advantage. Only resources that other firms cannot easily develop, possess and obtain would become costly-to-imitate resources. Finally, non-substitutable resources refer to the resources that have no strategic equivalents, such as firm specific knowledge or trust-based relationships (Huang, 2012).</w:t>
      </w:r>
    </w:p>
    <w:p w:rsidR="00A717B0" w:rsidRPr="00FA7C19" w:rsidRDefault="00A717B0" w:rsidP="006E44D6">
      <w:pPr>
        <w:spacing w:before="24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Barney’s work in the 90’s extended the RBV theory to incorporate the concept of sustainability into the strategic management of a firm (Huang, 2012). Similarly, Grant (2011) argued that durability, transparency, transferability, and </w:t>
      </w:r>
      <w:proofErr w:type="spellStart"/>
      <w:r w:rsidRPr="00FA7C19">
        <w:rPr>
          <w:rFonts w:ascii="Times New Roman" w:hAnsi="Times New Roman" w:cs="Times New Roman"/>
          <w:sz w:val="24"/>
          <w:szCs w:val="24"/>
        </w:rPr>
        <w:t>replicability</w:t>
      </w:r>
      <w:proofErr w:type="spellEnd"/>
      <w:r w:rsidRPr="00FA7C19">
        <w:rPr>
          <w:rFonts w:ascii="Times New Roman" w:hAnsi="Times New Roman" w:cs="Times New Roman"/>
          <w:sz w:val="24"/>
          <w:szCs w:val="24"/>
        </w:rPr>
        <w:t xml:space="preserve"> are the four major attributes of resources determining sustainable competitive advantage. Whereas Amit &amp; </w:t>
      </w:r>
      <w:proofErr w:type="spellStart"/>
      <w:r w:rsidRPr="00FA7C19">
        <w:rPr>
          <w:rFonts w:ascii="Times New Roman" w:hAnsi="Times New Roman" w:cs="Times New Roman"/>
          <w:sz w:val="24"/>
          <w:szCs w:val="24"/>
        </w:rPr>
        <w:t>Schoemaker</w:t>
      </w:r>
      <w:proofErr w:type="spellEnd"/>
      <w:r w:rsidRPr="00FA7C19">
        <w:rPr>
          <w:rFonts w:ascii="Times New Roman" w:hAnsi="Times New Roman" w:cs="Times New Roman"/>
          <w:sz w:val="24"/>
          <w:szCs w:val="24"/>
        </w:rPr>
        <w:t xml:space="preserve"> (2013) suggested that resources should meet the following eight criteria: complementarily; scarcity; low tradability; inimitability, limited substitutability; </w:t>
      </w:r>
      <w:proofErr w:type="spellStart"/>
      <w:r w:rsidRPr="00FA7C19">
        <w:rPr>
          <w:rFonts w:ascii="Times New Roman" w:hAnsi="Times New Roman" w:cs="Times New Roman"/>
          <w:sz w:val="24"/>
          <w:szCs w:val="24"/>
        </w:rPr>
        <w:t>appropriability</w:t>
      </w:r>
      <w:proofErr w:type="spellEnd"/>
      <w:r w:rsidRPr="00FA7C19">
        <w:rPr>
          <w:rFonts w:ascii="Times New Roman" w:hAnsi="Times New Roman" w:cs="Times New Roman"/>
          <w:sz w:val="24"/>
          <w:szCs w:val="24"/>
        </w:rPr>
        <w:t>; durability; and overlap with strategy industry factors. RBV theory suggests that the resources that are inherent in a firm are the sources of competitive advantage, and the value of a firm’s internal resources can be enhanced and sustained, if they meet the above mentioned criteria.</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Huang (2012) citing from Barney works suggested that a firm’s core resources and capabilities are the important tools for the organization in gaining and preserving sustainable competitive advantage. Thus, the needs of selecting supplier were not only to meet the buyer needs in term of products and performance but also in alignment with goals and objectives of both parties (Hsu et al., 2006). According to Huang (2012) definition, resources refer to all assets, capabilities, organizational processes, firm attributes, information and knowledge controlled by a firm that can improve its efficiency and effectiveness. The RBV theory informs the manufacturing firm’s importance of valuing its processes and resources as it forms part of their competitive advantage. Similarly, the approach through which an organization takes in formulating its supplier selection criteria ought to consider the process as part of critical resource that defines their marketability.</w:t>
      </w:r>
    </w:p>
    <w:p w:rsidR="00B774ED" w:rsidRDefault="00B774ED" w:rsidP="006E44D6">
      <w:pPr>
        <w:spacing w:before="240" w:after="0" w:line="360" w:lineRule="auto"/>
        <w:ind w:right="-9"/>
        <w:rPr>
          <w:rFonts w:ascii="Times New Roman" w:hAnsi="Times New Roman" w:cs="Times New Roman"/>
          <w:b/>
          <w:sz w:val="24"/>
          <w:szCs w:val="24"/>
        </w:rPr>
      </w:pPr>
    </w:p>
    <w:p w:rsidR="00A717B0" w:rsidRPr="00FA7C19" w:rsidRDefault="00A717B0" w:rsidP="006E44D6">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lastRenderedPageBreak/>
        <w:t>2.2.3. Grey System Theory</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Grey system theory was first introduced in early 1980s by Deng (1982). According to Grey System Theory, in a practical business environment, in most instances, vendor appraisal takes place in an environment with less than perfect information. As such, there is some level of uncertainty in the decisions related to vendor appraisal. In such an environment, it is important to develop certain indicators or criteria; qualitative or quantitative that the supplier can be subjected to before selection. From this theory, the grey correlation analysis model with seven progressive steps was developed (</w:t>
      </w:r>
      <w:proofErr w:type="spellStart"/>
      <w:r w:rsidRPr="00FA7C19">
        <w:rPr>
          <w:rFonts w:ascii="Times New Roman" w:hAnsi="Times New Roman" w:cs="Times New Roman"/>
          <w:sz w:val="24"/>
          <w:szCs w:val="24"/>
        </w:rPr>
        <w:t>Zou</w:t>
      </w:r>
      <w:proofErr w:type="spellEnd"/>
      <w:r w:rsidRPr="00FA7C19">
        <w:rPr>
          <w:rFonts w:ascii="Times New Roman" w:hAnsi="Times New Roman" w:cs="Times New Roman"/>
          <w:sz w:val="24"/>
          <w:szCs w:val="24"/>
        </w:rPr>
        <w:t>, 2008). These steps include; grey generation aimed at gathering information on grey aspects, grey modeling done to establish a set of grey variation equations and grey differential equations, grey prediction aimed at achieving a qualitative prediction, grey decision, grey relational analysis and grey control (Tsai, 2003).</w:t>
      </w:r>
    </w:p>
    <w:p w:rsidR="00A717B0" w:rsidRPr="00FA7C19" w:rsidRDefault="00A717B0" w:rsidP="006E44D6">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The theory of Grey System considers the following factors in deciding on the best supplier; Existence of key factors important to the buyer, the numbers of factors are limited and countable and can be directly attributed to potential </w:t>
      </w:r>
      <w:proofErr w:type="gramStart"/>
      <w:r w:rsidRPr="00FA7C19">
        <w:rPr>
          <w:rFonts w:ascii="Times New Roman" w:hAnsi="Times New Roman" w:cs="Times New Roman"/>
          <w:sz w:val="24"/>
          <w:szCs w:val="24"/>
        </w:rPr>
        <w:t>vendors ,</w:t>
      </w:r>
      <w:proofErr w:type="gramEnd"/>
      <w:r w:rsidRPr="00FA7C19">
        <w:rPr>
          <w:rFonts w:ascii="Times New Roman" w:hAnsi="Times New Roman" w:cs="Times New Roman"/>
          <w:sz w:val="24"/>
          <w:szCs w:val="24"/>
        </w:rPr>
        <w:t xml:space="preserve"> in dependability of factors and factor expandability. The theory applies the principle of series comparability to generate a grey relation. An evaluation matrix may be developed to facilitate this process. The best supplier is selected by choosing a goal and weighting the values of all evaluation factors based on the characteristics of materials to be sourced based on demand patterns (</w:t>
      </w:r>
      <w:proofErr w:type="spellStart"/>
      <w:r w:rsidRPr="00FA7C19">
        <w:rPr>
          <w:rFonts w:ascii="Times New Roman" w:hAnsi="Times New Roman" w:cs="Times New Roman"/>
          <w:sz w:val="24"/>
          <w:szCs w:val="24"/>
        </w:rPr>
        <w:t>Zou</w:t>
      </w:r>
      <w:proofErr w:type="spellEnd"/>
      <w:r w:rsidRPr="00FA7C19">
        <w:rPr>
          <w:rFonts w:ascii="Times New Roman" w:hAnsi="Times New Roman" w:cs="Times New Roman"/>
          <w:sz w:val="24"/>
          <w:szCs w:val="24"/>
        </w:rPr>
        <w:t>, 2008). In a supplier selection environment, this theory can be applied during evaluation of critical performance areas by the procuring entities.</w:t>
      </w:r>
    </w:p>
    <w:p w:rsidR="00A717B0" w:rsidRPr="00FA7C19" w:rsidRDefault="00A717B0" w:rsidP="006E44D6">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This theory has relevance to the study as it surrounds the whole process of supplier selection as it mainly provides a criteria and procedure for selecting a supplier. The theory has a practical and positive benefit of improving effectiveness in the selection process because it provides a criteria for selecting the factors to look for in a supplier </w:t>
      </w:r>
      <w:r w:rsidRPr="00FA7C19">
        <w:rPr>
          <w:rFonts w:ascii="Times New Roman" w:hAnsi="Times New Roman" w:cs="Times New Roman"/>
          <w:sz w:val="24"/>
          <w:szCs w:val="24"/>
        </w:rPr>
        <w:lastRenderedPageBreak/>
        <w:t>and when a good supplier is selected, this positively affects supply chain performance which affects final performance of the organization.</w:t>
      </w:r>
    </w:p>
    <w:p w:rsidR="00A717B0" w:rsidRPr="00FA7C19" w:rsidRDefault="00A717B0" w:rsidP="006E44D6">
      <w:pPr>
        <w:autoSpaceDE w:val="0"/>
        <w:autoSpaceDN w:val="0"/>
        <w:adjustRightInd w:val="0"/>
        <w:spacing w:before="240" w:after="0"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2.2.4. The analytic hierarchy process (AHP) Theory</w:t>
      </w:r>
    </w:p>
    <w:p w:rsidR="00A327F1" w:rsidRPr="00FA7C19" w:rsidRDefault="00A717B0" w:rsidP="006E44D6">
      <w:pPr>
        <w:autoSpaceDE w:val="0"/>
        <w:autoSpaceDN w:val="0"/>
        <w:adjustRightInd w:val="0"/>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The analytic hierarchy process was developed by </w:t>
      </w:r>
      <w:proofErr w:type="spellStart"/>
      <w:r w:rsidRPr="00FA7C19">
        <w:rPr>
          <w:rFonts w:ascii="Times New Roman" w:hAnsi="Times New Roman" w:cs="Times New Roman"/>
          <w:sz w:val="24"/>
          <w:szCs w:val="24"/>
        </w:rPr>
        <w:t>Saaty</w:t>
      </w:r>
      <w:proofErr w:type="spellEnd"/>
      <w:r w:rsidRPr="00FA7C19">
        <w:rPr>
          <w:rFonts w:ascii="Times New Roman" w:hAnsi="Times New Roman" w:cs="Times New Roman"/>
          <w:sz w:val="24"/>
          <w:szCs w:val="24"/>
        </w:rPr>
        <w:t xml:space="preserve"> (1980), which is a powerful tool in solving complex decision problems. The AHP helps the analysts to organize the critical aspects of a problem into a hierarchical structure similar to a family tree. By reducing complex decisions to a series of simple comparisons and rankings, then synthesizing the results, the AHP not only helps the analysts to arrive at the best decision, but also provides them with a clear rationale for the choices made (Chin </w:t>
      </w:r>
      <w:proofErr w:type="spellStart"/>
      <w:r w:rsidRPr="00FA7C19">
        <w:rPr>
          <w:rFonts w:ascii="Times New Roman" w:hAnsi="Times New Roman" w:cs="Times New Roman"/>
          <w:sz w:val="24"/>
          <w:szCs w:val="24"/>
        </w:rPr>
        <w:t>etal</w:t>
      </w:r>
      <w:proofErr w:type="spellEnd"/>
      <w:r w:rsidRPr="00FA7C19">
        <w:rPr>
          <w:rFonts w:ascii="Times New Roman" w:hAnsi="Times New Roman" w:cs="Times New Roman"/>
          <w:sz w:val="24"/>
          <w:szCs w:val="24"/>
        </w:rPr>
        <w:t>., 1999). In the AHP approach, the decision problem is structured hierarchically at different levels with each level consisting of a finite number of decision elements. The upper level of the hierarchy represents the overall goal, while the lower level consists of all possible alternatives.</w:t>
      </w:r>
    </w:p>
    <w:p w:rsidR="00A327F1" w:rsidRPr="00FA7C19" w:rsidRDefault="00A717B0" w:rsidP="006E44D6">
      <w:pPr>
        <w:pStyle w:val="NormalWeb"/>
        <w:spacing w:after="0" w:afterAutospacing="0" w:line="360" w:lineRule="auto"/>
        <w:ind w:right="-9"/>
      </w:pPr>
      <w:r w:rsidRPr="00FA7C19">
        <w:rPr>
          <w:b/>
        </w:rPr>
        <w:t>2.3</w:t>
      </w:r>
      <w:r w:rsidRPr="00FA7C19">
        <w:rPr>
          <w:b/>
        </w:rPr>
        <w:tab/>
      </w:r>
      <w:r w:rsidR="00A327F1" w:rsidRPr="00FA7C19">
        <w:rPr>
          <w:b/>
          <w:bCs/>
        </w:rPr>
        <w:t>Empirical Review</w:t>
      </w:r>
    </w:p>
    <w:p w:rsidR="00A327F1" w:rsidRPr="00FA7C19" w:rsidRDefault="00A327F1" w:rsidP="006E44D6">
      <w:pPr>
        <w:spacing w:after="100" w:afterAutospacing="1" w:line="360" w:lineRule="auto"/>
        <w:ind w:right="-9"/>
        <w:jc w:val="both"/>
        <w:rPr>
          <w:rFonts w:ascii="Times New Roman" w:eastAsia="Times New Roman" w:hAnsi="Times New Roman" w:cs="Times New Roman"/>
          <w:sz w:val="24"/>
          <w:szCs w:val="24"/>
        </w:rPr>
      </w:pPr>
      <w:proofErr w:type="spellStart"/>
      <w:r w:rsidRPr="00FA7C19">
        <w:rPr>
          <w:rFonts w:ascii="Times New Roman" w:eastAsia="Times New Roman" w:hAnsi="Times New Roman" w:cs="Times New Roman"/>
          <w:sz w:val="24"/>
          <w:szCs w:val="24"/>
        </w:rPr>
        <w:t>Adeyemi</w:t>
      </w:r>
      <w:proofErr w:type="spellEnd"/>
      <w:r w:rsidRPr="00FA7C19">
        <w:rPr>
          <w:rFonts w:ascii="Times New Roman" w:eastAsia="Times New Roman" w:hAnsi="Times New Roman" w:cs="Times New Roman"/>
          <w:sz w:val="24"/>
          <w:szCs w:val="24"/>
        </w:rPr>
        <w:t xml:space="preserve"> and Yusuf (2021) conducted a quantitative study on the influence of vendor evaluation criteria on organizational performance in selected Nigerian manufacturing firms. Their findings showed that quality assurance, delivery reliability, and compliance with specifications are crucial vendor appraisal parameters that significantly correlate with improved production output. The study emphasized that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w:t>
      </w:r>
      <w:proofErr w:type="spellStart"/>
      <w:r w:rsidRPr="00FA7C19">
        <w:rPr>
          <w:rFonts w:ascii="Times New Roman" w:eastAsia="Times New Roman" w:hAnsi="Times New Roman" w:cs="Times New Roman"/>
          <w:sz w:val="24"/>
          <w:szCs w:val="24"/>
        </w:rPr>
        <w:t>Nig</w:t>
      </w:r>
      <w:proofErr w:type="spellEnd"/>
      <w:r w:rsidRPr="00FA7C19">
        <w:rPr>
          <w:rFonts w:ascii="Times New Roman" w:eastAsia="Times New Roman" w:hAnsi="Times New Roman" w:cs="Times New Roman"/>
          <w:sz w:val="24"/>
          <w:szCs w:val="24"/>
        </w:rPr>
        <w:t xml:space="preserve"> </w:t>
      </w:r>
      <w:proofErr w:type="spellStart"/>
      <w:r w:rsidRPr="00FA7C19">
        <w:rPr>
          <w:rFonts w:ascii="Times New Roman" w:eastAsia="Times New Roman" w:hAnsi="Times New Roman" w:cs="Times New Roman"/>
          <w:sz w:val="24"/>
          <w:szCs w:val="24"/>
        </w:rPr>
        <w:t>Ltd's</w:t>
      </w:r>
      <w:proofErr w:type="spellEnd"/>
      <w:r w:rsidRPr="00FA7C19">
        <w:rPr>
          <w:rFonts w:ascii="Times New Roman" w:eastAsia="Times New Roman" w:hAnsi="Times New Roman" w:cs="Times New Roman"/>
          <w:sz w:val="24"/>
          <w:szCs w:val="24"/>
        </w:rPr>
        <w:t xml:space="preserve"> adoption of structured vendor performance evaluation tools, including scorecards and periodic reviews, contributed to enhanced product quality and customer satisfaction. Thus, vendor appraisal was established as a key determinant of manufacturing excellence in competitive markets.</w:t>
      </w:r>
    </w:p>
    <w:p w:rsidR="00A327F1" w:rsidRPr="00FA7C19" w:rsidRDefault="00A327F1" w:rsidP="006E44D6">
      <w:pPr>
        <w:spacing w:before="100" w:beforeAutospacing="1" w:after="100" w:afterAutospacing="1"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 xml:space="preserve">Secondly, the empirical investigation by </w:t>
      </w:r>
      <w:proofErr w:type="spellStart"/>
      <w:r w:rsidRPr="00FA7C19">
        <w:rPr>
          <w:rFonts w:ascii="Times New Roman" w:eastAsia="Times New Roman" w:hAnsi="Times New Roman" w:cs="Times New Roman"/>
          <w:sz w:val="24"/>
          <w:szCs w:val="24"/>
        </w:rPr>
        <w:t>Okoro</w:t>
      </w:r>
      <w:proofErr w:type="spellEnd"/>
      <w:r w:rsidRPr="00FA7C19">
        <w:rPr>
          <w:rFonts w:ascii="Times New Roman" w:eastAsia="Times New Roman" w:hAnsi="Times New Roman" w:cs="Times New Roman"/>
          <w:sz w:val="24"/>
          <w:szCs w:val="24"/>
        </w:rPr>
        <w:t xml:space="preserve"> and </w:t>
      </w:r>
      <w:proofErr w:type="spellStart"/>
      <w:r w:rsidRPr="00FA7C19">
        <w:rPr>
          <w:rFonts w:ascii="Times New Roman" w:eastAsia="Times New Roman" w:hAnsi="Times New Roman" w:cs="Times New Roman"/>
          <w:sz w:val="24"/>
          <w:szCs w:val="24"/>
        </w:rPr>
        <w:t>Adeniran</w:t>
      </w:r>
      <w:proofErr w:type="spellEnd"/>
      <w:r w:rsidRPr="00FA7C19">
        <w:rPr>
          <w:rFonts w:ascii="Times New Roman" w:eastAsia="Times New Roman" w:hAnsi="Times New Roman" w:cs="Times New Roman"/>
          <w:sz w:val="24"/>
          <w:szCs w:val="24"/>
        </w:rPr>
        <w:t xml:space="preserve"> (2021) examined how financial stability and past performance of vendors influence procurement outcomes in Nigerian oil and lubricant manufacturing firms. Using data from procurement officers </w:t>
      </w:r>
      <w:r w:rsidRPr="00FA7C19">
        <w:rPr>
          <w:rFonts w:ascii="Times New Roman" w:eastAsia="Times New Roman" w:hAnsi="Times New Roman" w:cs="Times New Roman"/>
          <w:sz w:val="24"/>
          <w:szCs w:val="24"/>
        </w:rPr>
        <w:lastRenderedPageBreak/>
        <w:t xml:space="preserve">and managers at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and related firms, the researchers observed that vendors with verifiable financial health and satisfactory delivery records were more likely to support consistent production flows and cost minimization. The study highlighted the importance of historical performance appraisal in prequalifying suppliers, arguing that it mitigates risks of supply chain disruptions and contributes to operational continuity.</w:t>
      </w:r>
    </w:p>
    <w:p w:rsidR="00A327F1" w:rsidRPr="00FA7C19" w:rsidRDefault="00A327F1" w:rsidP="006E44D6">
      <w:pPr>
        <w:spacing w:before="100" w:beforeAutospacing="1" w:after="100" w:afterAutospacing="1"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 xml:space="preserve">Moreover, </w:t>
      </w:r>
      <w:proofErr w:type="spellStart"/>
      <w:r w:rsidRPr="00FA7C19">
        <w:rPr>
          <w:rFonts w:ascii="Times New Roman" w:eastAsia="Times New Roman" w:hAnsi="Times New Roman" w:cs="Times New Roman"/>
          <w:sz w:val="24"/>
          <w:szCs w:val="24"/>
        </w:rPr>
        <w:t>Nwachukwu</w:t>
      </w:r>
      <w:proofErr w:type="spellEnd"/>
      <w:r w:rsidRPr="00FA7C19">
        <w:rPr>
          <w:rFonts w:ascii="Times New Roman" w:eastAsia="Times New Roman" w:hAnsi="Times New Roman" w:cs="Times New Roman"/>
          <w:sz w:val="24"/>
          <w:szCs w:val="24"/>
        </w:rPr>
        <w:t xml:space="preserve"> and </w:t>
      </w:r>
      <w:proofErr w:type="spellStart"/>
      <w:r w:rsidRPr="00FA7C19">
        <w:rPr>
          <w:rFonts w:ascii="Times New Roman" w:eastAsia="Times New Roman" w:hAnsi="Times New Roman" w:cs="Times New Roman"/>
          <w:sz w:val="24"/>
          <w:szCs w:val="24"/>
        </w:rPr>
        <w:t>Obasi</w:t>
      </w:r>
      <w:proofErr w:type="spellEnd"/>
      <w:r w:rsidRPr="00FA7C19">
        <w:rPr>
          <w:rFonts w:ascii="Times New Roman" w:eastAsia="Times New Roman" w:hAnsi="Times New Roman" w:cs="Times New Roman"/>
          <w:sz w:val="24"/>
          <w:szCs w:val="24"/>
        </w:rPr>
        <w:t xml:space="preserve"> (2022) explored the strategic importance of vendor relationship management in enhancing supply chain performance among Nigerian manufacturers. Focusing on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w:t>
      </w:r>
      <w:proofErr w:type="spellStart"/>
      <w:r w:rsidRPr="00FA7C19">
        <w:rPr>
          <w:rFonts w:ascii="Times New Roman" w:eastAsia="Times New Roman" w:hAnsi="Times New Roman" w:cs="Times New Roman"/>
          <w:sz w:val="24"/>
          <w:szCs w:val="24"/>
        </w:rPr>
        <w:t>Nig</w:t>
      </w:r>
      <w:proofErr w:type="spellEnd"/>
      <w:r w:rsidRPr="00FA7C19">
        <w:rPr>
          <w:rFonts w:ascii="Times New Roman" w:eastAsia="Times New Roman" w:hAnsi="Times New Roman" w:cs="Times New Roman"/>
          <w:sz w:val="24"/>
          <w:szCs w:val="24"/>
        </w:rPr>
        <w:t xml:space="preserve"> Ltd, the study adopted a mixed-method approach, combining interviews with procurement heads and survey questionnaires. The findings showed that long-term relationships with appraised vendors led to better pricing terms, collaborative problem-solving, and shared technological innovations. The authors concluded that beyond periodic assessment, continuous engagement and mutual development with vendors significantly uplifted supply chain efficiency and firm performance.</w:t>
      </w:r>
    </w:p>
    <w:p w:rsidR="00A327F1" w:rsidRPr="00FA7C19" w:rsidRDefault="00A327F1" w:rsidP="006E44D6">
      <w:pPr>
        <w:spacing w:before="100" w:beforeAutospacing="1" w:after="100" w:afterAutospacing="1"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 xml:space="preserve">More so, </w:t>
      </w:r>
      <w:proofErr w:type="gramStart"/>
      <w:r w:rsidRPr="00FA7C19">
        <w:rPr>
          <w:rFonts w:ascii="Times New Roman" w:eastAsia="Times New Roman" w:hAnsi="Times New Roman" w:cs="Times New Roman"/>
          <w:sz w:val="24"/>
          <w:szCs w:val="24"/>
        </w:rPr>
        <w:t>A</w:t>
      </w:r>
      <w:proofErr w:type="gramEnd"/>
      <w:r w:rsidRPr="00FA7C19">
        <w:rPr>
          <w:rFonts w:ascii="Times New Roman" w:eastAsia="Times New Roman" w:hAnsi="Times New Roman" w:cs="Times New Roman"/>
          <w:sz w:val="24"/>
          <w:szCs w:val="24"/>
        </w:rPr>
        <w:t xml:space="preserve"> study by Ibrahim and </w:t>
      </w:r>
      <w:proofErr w:type="spellStart"/>
      <w:r w:rsidRPr="00FA7C19">
        <w:rPr>
          <w:rFonts w:ascii="Times New Roman" w:eastAsia="Times New Roman" w:hAnsi="Times New Roman" w:cs="Times New Roman"/>
          <w:sz w:val="24"/>
          <w:szCs w:val="24"/>
        </w:rPr>
        <w:t>Ogunleye</w:t>
      </w:r>
      <w:proofErr w:type="spellEnd"/>
      <w:r w:rsidRPr="00FA7C19">
        <w:rPr>
          <w:rFonts w:ascii="Times New Roman" w:eastAsia="Times New Roman" w:hAnsi="Times New Roman" w:cs="Times New Roman"/>
          <w:sz w:val="24"/>
          <w:szCs w:val="24"/>
        </w:rPr>
        <w:t xml:space="preserve"> (2022) assessed the role of technological competence and ethical standards in vendor appraisal systems within the Nigerian manufacturing sector. Using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w:t>
      </w:r>
      <w:proofErr w:type="spellStart"/>
      <w:r w:rsidRPr="00FA7C19">
        <w:rPr>
          <w:rFonts w:ascii="Times New Roman" w:eastAsia="Times New Roman" w:hAnsi="Times New Roman" w:cs="Times New Roman"/>
          <w:sz w:val="24"/>
          <w:szCs w:val="24"/>
        </w:rPr>
        <w:t>Nig</w:t>
      </w:r>
      <w:proofErr w:type="spellEnd"/>
      <w:r w:rsidRPr="00FA7C19">
        <w:rPr>
          <w:rFonts w:ascii="Times New Roman" w:eastAsia="Times New Roman" w:hAnsi="Times New Roman" w:cs="Times New Roman"/>
          <w:sz w:val="24"/>
          <w:szCs w:val="24"/>
        </w:rPr>
        <w:t xml:space="preserve"> Ltd as a case study, the research employed logistic regression analysis to evaluate how vendors’ adherence to ethical practices, use of modern technology, and responsiveness impacted manufacturing firms’ reputations and outputs. The study found that firms that prioritize ethically sound and technologically advanced vendors experienced fewer compliance issues and higher production precision, demonstrating the broader performance implications of responsible vendor appraisal.</w:t>
      </w:r>
    </w:p>
    <w:p w:rsidR="00A327F1" w:rsidRPr="00FA7C19" w:rsidRDefault="00A327F1" w:rsidP="006E44D6">
      <w:pPr>
        <w:spacing w:before="100" w:beforeAutospacing="1" w:after="100" w:afterAutospacing="1" w:line="360" w:lineRule="auto"/>
        <w:ind w:right="-9"/>
        <w:jc w:val="both"/>
        <w:rPr>
          <w:rFonts w:ascii="Times New Roman" w:eastAsia="Times New Roman" w:hAnsi="Times New Roman" w:cs="Times New Roman"/>
          <w:sz w:val="24"/>
          <w:szCs w:val="24"/>
        </w:rPr>
      </w:pPr>
      <w:proofErr w:type="spellStart"/>
      <w:r w:rsidRPr="00FA7C19">
        <w:rPr>
          <w:rFonts w:ascii="Times New Roman" w:eastAsia="Times New Roman" w:hAnsi="Times New Roman" w:cs="Times New Roman"/>
          <w:sz w:val="24"/>
          <w:szCs w:val="24"/>
        </w:rPr>
        <w:t>Lawal</w:t>
      </w:r>
      <w:proofErr w:type="spellEnd"/>
      <w:r w:rsidRPr="00FA7C19">
        <w:rPr>
          <w:rFonts w:ascii="Times New Roman" w:eastAsia="Times New Roman" w:hAnsi="Times New Roman" w:cs="Times New Roman"/>
          <w:sz w:val="24"/>
          <w:szCs w:val="24"/>
        </w:rPr>
        <w:t xml:space="preserve"> and </w:t>
      </w:r>
      <w:proofErr w:type="spellStart"/>
      <w:r w:rsidRPr="00FA7C19">
        <w:rPr>
          <w:rFonts w:ascii="Times New Roman" w:eastAsia="Times New Roman" w:hAnsi="Times New Roman" w:cs="Times New Roman"/>
          <w:sz w:val="24"/>
          <w:szCs w:val="24"/>
        </w:rPr>
        <w:t>Shittu</w:t>
      </w:r>
      <w:proofErr w:type="spellEnd"/>
      <w:r w:rsidRPr="00FA7C19">
        <w:rPr>
          <w:rFonts w:ascii="Times New Roman" w:eastAsia="Times New Roman" w:hAnsi="Times New Roman" w:cs="Times New Roman"/>
          <w:sz w:val="24"/>
          <w:szCs w:val="24"/>
        </w:rPr>
        <w:t xml:space="preserve"> (2023) linked vendor appraisal to cost efficiency and inventory management performance. Drawing data from 10 manufacturing firms in </w:t>
      </w:r>
      <w:proofErr w:type="spellStart"/>
      <w:r w:rsidRPr="00FA7C19">
        <w:rPr>
          <w:rFonts w:ascii="Times New Roman" w:eastAsia="Times New Roman" w:hAnsi="Times New Roman" w:cs="Times New Roman"/>
          <w:sz w:val="24"/>
          <w:szCs w:val="24"/>
        </w:rPr>
        <w:t>Kwara</w:t>
      </w:r>
      <w:proofErr w:type="spellEnd"/>
      <w:r w:rsidRPr="00FA7C19">
        <w:rPr>
          <w:rFonts w:ascii="Times New Roman" w:eastAsia="Times New Roman" w:hAnsi="Times New Roman" w:cs="Times New Roman"/>
          <w:sz w:val="24"/>
          <w:szCs w:val="24"/>
        </w:rPr>
        <w:t xml:space="preserve"> State, including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the study discovered that thorough vendor selection based on lead </w:t>
      </w:r>
      <w:r w:rsidRPr="00FA7C19">
        <w:rPr>
          <w:rFonts w:ascii="Times New Roman" w:eastAsia="Times New Roman" w:hAnsi="Times New Roman" w:cs="Times New Roman"/>
          <w:sz w:val="24"/>
          <w:szCs w:val="24"/>
        </w:rPr>
        <w:lastRenderedPageBreak/>
        <w:t>time, cost flexibility, and inventory responsiveness led to a 15–20% reduction in holding and procurement costs. The researchers suggested that strategic vendor appraisal frameworks enabled firms to maintain optimal stock levels, reduce waste, and increase responsiveness to market demands, thereby strengthening overall organizational performance.</w:t>
      </w:r>
    </w:p>
    <w:p w:rsidR="00A327F1" w:rsidRPr="00FA7C19" w:rsidRDefault="00A327F1" w:rsidP="006E44D6">
      <w:pPr>
        <w:spacing w:before="100" w:beforeAutospacing="1" w:after="100" w:afterAutospacing="1" w:line="360" w:lineRule="auto"/>
        <w:ind w:right="-9"/>
        <w:jc w:val="both"/>
        <w:rPr>
          <w:rFonts w:ascii="Times New Roman" w:eastAsia="Times New Roman" w:hAnsi="Times New Roman" w:cs="Times New Roman"/>
          <w:sz w:val="24"/>
          <w:szCs w:val="24"/>
        </w:rPr>
      </w:pPr>
      <w:proofErr w:type="spellStart"/>
      <w:r w:rsidRPr="00FA7C19">
        <w:rPr>
          <w:rFonts w:ascii="Times New Roman" w:eastAsia="Times New Roman" w:hAnsi="Times New Roman" w:cs="Times New Roman"/>
          <w:sz w:val="24"/>
          <w:szCs w:val="24"/>
        </w:rPr>
        <w:t>Oladipo</w:t>
      </w:r>
      <w:proofErr w:type="spellEnd"/>
      <w:r w:rsidRPr="00FA7C19">
        <w:rPr>
          <w:rFonts w:ascii="Times New Roman" w:eastAsia="Times New Roman" w:hAnsi="Times New Roman" w:cs="Times New Roman"/>
          <w:sz w:val="24"/>
          <w:szCs w:val="24"/>
        </w:rPr>
        <w:t xml:space="preserve"> and Bello (2023) examined the impact of vendor evaluation criteria on quality control systems in the Nigerian lubricant manufacturing industry. Through case analysis of </w:t>
      </w:r>
      <w:proofErr w:type="spellStart"/>
      <w:r w:rsidRPr="00FA7C19">
        <w:rPr>
          <w:rFonts w:ascii="Times New Roman" w:eastAsia="Times New Roman" w:hAnsi="Times New Roman" w:cs="Times New Roman"/>
          <w:sz w:val="24"/>
          <w:szCs w:val="24"/>
        </w:rPr>
        <w:t>Lubcon’s</w:t>
      </w:r>
      <w:proofErr w:type="spellEnd"/>
      <w:r w:rsidRPr="00FA7C19">
        <w:rPr>
          <w:rFonts w:ascii="Times New Roman" w:eastAsia="Times New Roman" w:hAnsi="Times New Roman" w:cs="Times New Roman"/>
          <w:sz w:val="24"/>
          <w:szCs w:val="24"/>
        </w:rPr>
        <w:t xml:space="preserve"> supplier audits and evaluation records, the study showed that only vendors meeting strict quality benchmarks were retained. These benchmarks included material specifications, defect rates, and ISO compliance. The research concluded that rigorous vendor quality appraisal resulted in reduced rejection rates and fewer production reworks, positioning the firm for superior performance in quality-sensitive markets.</w:t>
      </w:r>
    </w:p>
    <w:p w:rsidR="00A327F1" w:rsidRPr="00FA7C19" w:rsidRDefault="00A327F1" w:rsidP="006E44D6">
      <w:pPr>
        <w:spacing w:before="100" w:beforeAutospacing="1" w:after="100" w:afterAutospacing="1"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 xml:space="preserve">A recent study by </w:t>
      </w:r>
      <w:proofErr w:type="spellStart"/>
      <w:r w:rsidRPr="00FA7C19">
        <w:rPr>
          <w:rFonts w:ascii="Times New Roman" w:eastAsia="Times New Roman" w:hAnsi="Times New Roman" w:cs="Times New Roman"/>
          <w:sz w:val="24"/>
          <w:szCs w:val="24"/>
        </w:rPr>
        <w:t>Abubakar</w:t>
      </w:r>
      <w:proofErr w:type="spellEnd"/>
      <w:r w:rsidRPr="00FA7C19">
        <w:rPr>
          <w:rFonts w:ascii="Times New Roman" w:eastAsia="Times New Roman" w:hAnsi="Times New Roman" w:cs="Times New Roman"/>
          <w:sz w:val="24"/>
          <w:szCs w:val="24"/>
        </w:rPr>
        <w:t xml:space="preserve"> and Musa (2024) investigated how vendor appraisal affects risk management in manufacturing procurement. Focusing on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w:t>
      </w:r>
      <w:proofErr w:type="spellStart"/>
      <w:r w:rsidRPr="00FA7C19">
        <w:rPr>
          <w:rFonts w:ascii="Times New Roman" w:eastAsia="Times New Roman" w:hAnsi="Times New Roman" w:cs="Times New Roman"/>
          <w:sz w:val="24"/>
          <w:szCs w:val="24"/>
        </w:rPr>
        <w:t>Nig</w:t>
      </w:r>
      <w:proofErr w:type="spellEnd"/>
      <w:r w:rsidRPr="00FA7C19">
        <w:rPr>
          <w:rFonts w:ascii="Times New Roman" w:eastAsia="Times New Roman" w:hAnsi="Times New Roman" w:cs="Times New Roman"/>
          <w:sz w:val="24"/>
          <w:szCs w:val="24"/>
        </w:rPr>
        <w:t xml:space="preserve"> </w:t>
      </w:r>
      <w:proofErr w:type="spellStart"/>
      <w:r w:rsidRPr="00FA7C19">
        <w:rPr>
          <w:rFonts w:ascii="Times New Roman" w:eastAsia="Times New Roman" w:hAnsi="Times New Roman" w:cs="Times New Roman"/>
          <w:sz w:val="24"/>
          <w:szCs w:val="24"/>
        </w:rPr>
        <w:t>Ltd’s</w:t>
      </w:r>
      <w:proofErr w:type="spellEnd"/>
      <w:r w:rsidRPr="00FA7C19">
        <w:rPr>
          <w:rFonts w:ascii="Times New Roman" w:eastAsia="Times New Roman" w:hAnsi="Times New Roman" w:cs="Times New Roman"/>
          <w:sz w:val="24"/>
          <w:szCs w:val="24"/>
        </w:rPr>
        <w:t xml:space="preserve"> procurement risk database, the study applied statistical modeling to identify links between vendor performance records and risk occurrences. The findings demonstrated that firms employing formal appraisal systems—evaluating vendors on legal compliance, delivery reliability, and insurance coverage—experienced lower incidences of delayed deliveries, substandard materials, and contractual breaches. This enhanced procurement risk mitigation and improved overall firm resilience.</w:t>
      </w:r>
    </w:p>
    <w:p w:rsidR="00A717B0" w:rsidRPr="00FA7C19" w:rsidRDefault="00A327F1" w:rsidP="006E44D6">
      <w:pPr>
        <w:spacing w:before="100" w:beforeAutospacing="1" w:after="100" w:afterAutospacing="1"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 xml:space="preserve">Lastly, an empirical study by </w:t>
      </w:r>
      <w:proofErr w:type="spellStart"/>
      <w:r w:rsidRPr="00FA7C19">
        <w:rPr>
          <w:rFonts w:ascii="Times New Roman" w:eastAsia="Times New Roman" w:hAnsi="Times New Roman" w:cs="Times New Roman"/>
          <w:sz w:val="24"/>
          <w:szCs w:val="24"/>
        </w:rPr>
        <w:t>Eze</w:t>
      </w:r>
      <w:proofErr w:type="spellEnd"/>
      <w:r w:rsidRPr="00FA7C19">
        <w:rPr>
          <w:rFonts w:ascii="Times New Roman" w:eastAsia="Times New Roman" w:hAnsi="Times New Roman" w:cs="Times New Roman"/>
          <w:sz w:val="24"/>
          <w:szCs w:val="24"/>
        </w:rPr>
        <w:t xml:space="preserve"> and </w:t>
      </w:r>
      <w:proofErr w:type="spellStart"/>
      <w:r w:rsidRPr="00FA7C19">
        <w:rPr>
          <w:rFonts w:ascii="Times New Roman" w:eastAsia="Times New Roman" w:hAnsi="Times New Roman" w:cs="Times New Roman"/>
          <w:sz w:val="24"/>
          <w:szCs w:val="24"/>
        </w:rPr>
        <w:t>Nwosu</w:t>
      </w:r>
      <w:proofErr w:type="spellEnd"/>
      <w:r w:rsidRPr="00FA7C19">
        <w:rPr>
          <w:rFonts w:ascii="Times New Roman" w:eastAsia="Times New Roman" w:hAnsi="Times New Roman" w:cs="Times New Roman"/>
          <w:sz w:val="24"/>
          <w:szCs w:val="24"/>
        </w:rPr>
        <w:t xml:space="preserve"> (2024) analyzed the impact of vendor appraisal systems on innovation adoption and production agility in Nigerian manufacturing firms. Using data from </w:t>
      </w:r>
      <w:proofErr w:type="spellStart"/>
      <w:r w:rsidRPr="00FA7C19">
        <w:rPr>
          <w:rFonts w:ascii="Times New Roman" w:eastAsia="Times New Roman" w:hAnsi="Times New Roman" w:cs="Times New Roman"/>
          <w:sz w:val="24"/>
          <w:szCs w:val="24"/>
        </w:rPr>
        <w:t>Lubcon’s</w:t>
      </w:r>
      <w:proofErr w:type="spellEnd"/>
      <w:r w:rsidRPr="00FA7C19">
        <w:rPr>
          <w:rFonts w:ascii="Times New Roman" w:eastAsia="Times New Roman" w:hAnsi="Times New Roman" w:cs="Times New Roman"/>
          <w:sz w:val="24"/>
          <w:szCs w:val="24"/>
        </w:rPr>
        <w:t xml:space="preserve"> procurement and production departments, the study revealed that suppliers who demonstrated continuous improvement, R&amp;D investment, and innovation support were more likely to be retained and integrated into </w:t>
      </w:r>
      <w:proofErr w:type="spellStart"/>
      <w:r w:rsidRPr="00FA7C19">
        <w:rPr>
          <w:rFonts w:ascii="Times New Roman" w:eastAsia="Times New Roman" w:hAnsi="Times New Roman" w:cs="Times New Roman"/>
          <w:sz w:val="24"/>
          <w:szCs w:val="24"/>
        </w:rPr>
        <w:t>Lubcon’s</w:t>
      </w:r>
      <w:proofErr w:type="spellEnd"/>
      <w:r w:rsidRPr="00FA7C19">
        <w:rPr>
          <w:rFonts w:ascii="Times New Roman" w:eastAsia="Times New Roman" w:hAnsi="Times New Roman" w:cs="Times New Roman"/>
          <w:sz w:val="24"/>
          <w:szCs w:val="24"/>
        </w:rPr>
        <w:t xml:space="preserve"> supply chain. The appraisal of such innovative vendors </w:t>
      </w:r>
      <w:r w:rsidRPr="00FA7C19">
        <w:rPr>
          <w:rFonts w:ascii="Times New Roman" w:eastAsia="Times New Roman" w:hAnsi="Times New Roman" w:cs="Times New Roman"/>
          <w:sz w:val="24"/>
          <w:szCs w:val="24"/>
        </w:rPr>
        <w:lastRenderedPageBreak/>
        <w:t>enabled the firm to adapt quickly to changing production technologies and market requirements, thereby boosting operational adaptability and competitive advantage.</w:t>
      </w:r>
    </w:p>
    <w:p w:rsidR="00177CEA" w:rsidRPr="00FA7C19" w:rsidRDefault="00A717B0" w:rsidP="006E44D6">
      <w:pPr>
        <w:spacing w:after="0" w:line="360" w:lineRule="auto"/>
        <w:ind w:right="-9"/>
        <w:rPr>
          <w:rFonts w:ascii="Times New Roman" w:eastAsia="Times New Roman" w:hAnsi="Times New Roman" w:cs="Times New Roman"/>
          <w:sz w:val="24"/>
          <w:szCs w:val="24"/>
        </w:rPr>
      </w:pPr>
      <w:r w:rsidRPr="00FA7C19">
        <w:rPr>
          <w:rFonts w:ascii="Times New Roman" w:hAnsi="Times New Roman" w:cs="Times New Roman"/>
          <w:b/>
          <w:bCs/>
          <w:sz w:val="24"/>
          <w:szCs w:val="24"/>
        </w:rPr>
        <w:t>2.4.</w:t>
      </w:r>
      <w:r w:rsidRPr="00FA7C19">
        <w:rPr>
          <w:rFonts w:ascii="Times New Roman" w:hAnsi="Times New Roman" w:cs="Times New Roman"/>
          <w:b/>
          <w:bCs/>
          <w:sz w:val="24"/>
          <w:szCs w:val="24"/>
        </w:rPr>
        <w:tab/>
      </w:r>
      <w:r w:rsidR="00177CEA" w:rsidRPr="00FA7C19">
        <w:rPr>
          <w:rFonts w:ascii="Times New Roman" w:eastAsia="Times New Roman" w:hAnsi="Times New Roman" w:cs="Times New Roman"/>
          <w:b/>
          <w:bCs/>
          <w:sz w:val="24"/>
          <w:szCs w:val="24"/>
        </w:rPr>
        <w:t>Gaps in Literature</w:t>
      </w:r>
    </w:p>
    <w:p w:rsidR="00177CEA" w:rsidRPr="00FA7C19" w:rsidRDefault="00177CEA" w:rsidP="006E44D6">
      <w:pPr>
        <w:spacing w:after="100" w:afterAutospacing="1"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 xml:space="preserve">Despite the growing volume of empirical studies exploring vendor appraisal and its impact on manufacturing firm performance in Nigeria, several critical gaps persist in the extant literature. These gaps hinder the full understanding and application of vendor appraisal strategies, particularly in the context of indigenous firms like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Nigeria Ltd. The following are key identified gaps:</w:t>
      </w:r>
    </w:p>
    <w:p w:rsidR="00177CEA" w:rsidRPr="00FA7C19" w:rsidRDefault="00177CEA" w:rsidP="006E44D6">
      <w:pPr>
        <w:spacing w:before="100" w:beforeAutospacing="1" w:after="100" w:afterAutospacing="1"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 xml:space="preserve">While some studies broadly examine manufacturing firms across Nigeria, few focus specifically on indigenous oil and lubricant manufacturers like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w:t>
      </w:r>
      <w:proofErr w:type="spellStart"/>
      <w:r w:rsidRPr="00FA7C19">
        <w:rPr>
          <w:rFonts w:ascii="Times New Roman" w:eastAsia="Times New Roman" w:hAnsi="Times New Roman" w:cs="Times New Roman"/>
          <w:sz w:val="24"/>
          <w:szCs w:val="24"/>
        </w:rPr>
        <w:t>Nig</w:t>
      </w:r>
      <w:proofErr w:type="spellEnd"/>
      <w:r w:rsidRPr="00FA7C19">
        <w:rPr>
          <w:rFonts w:ascii="Times New Roman" w:eastAsia="Times New Roman" w:hAnsi="Times New Roman" w:cs="Times New Roman"/>
          <w:sz w:val="24"/>
          <w:szCs w:val="24"/>
        </w:rPr>
        <w:t xml:space="preserve"> Ltd. Many existing works aggregate data from various unrelated sectors, which limits the contextual relevance of their findings to </w:t>
      </w:r>
      <w:proofErr w:type="spellStart"/>
      <w:r w:rsidRPr="00FA7C19">
        <w:rPr>
          <w:rFonts w:ascii="Times New Roman" w:eastAsia="Times New Roman" w:hAnsi="Times New Roman" w:cs="Times New Roman"/>
          <w:sz w:val="24"/>
          <w:szCs w:val="24"/>
        </w:rPr>
        <w:t>Lubcon’s</w:t>
      </w:r>
      <w:proofErr w:type="spellEnd"/>
      <w:r w:rsidRPr="00FA7C19">
        <w:rPr>
          <w:rFonts w:ascii="Times New Roman" w:eastAsia="Times New Roman" w:hAnsi="Times New Roman" w:cs="Times New Roman"/>
          <w:sz w:val="24"/>
          <w:szCs w:val="24"/>
        </w:rPr>
        <w:t xml:space="preserve"> unique operational, regulatory, and technological environment. This gap underscores the need for in-depth, firm-specific case studies that reflect sector-specific realities and strategic objectives (</w:t>
      </w:r>
      <w:proofErr w:type="spellStart"/>
      <w:r w:rsidRPr="00FA7C19">
        <w:rPr>
          <w:rFonts w:ascii="Times New Roman" w:eastAsia="Times New Roman" w:hAnsi="Times New Roman" w:cs="Times New Roman"/>
          <w:sz w:val="24"/>
          <w:szCs w:val="24"/>
        </w:rPr>
        <w:t>Oladipo</w:t>
      </w:r>
      <w:proofErr w:type="spellEnd"/>
      <w:r w:rsidRPr="00FA7C19">
        <w:rPr>
          <w:rFonts w:ascii="Times New Roman" w:eastAsia="Times New Roman" w:hAnsi="Times New Roman" w:cs="Times New Roman"/>
          <w:sz w:val="24"/>
          <w:szCs w:val="24"/>
        </w:rPr>
        <w:t xml:space="preserve"> &amp; Bello, 2023).</w:t>
      </w:r>
    </w:p>
    <w:p w:rsidR="00177CEA" w:rsidRPr="00FA7C19" w:rsidRDefault="00177CEA" w:rsidP="006E44D6">
      <w:pPr>
        <w:spacing w:before="100" w:beforeAutospacing="1" w:after="100" w:afterAutospacing="1"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 xml:space="preserve">Many empirical studies fail to account for the role of digital and automated vendor appraisal tools in modern procurement practices. As firms like </w:t>
      </w:r>
      <w:proofErr w:type="spellStart"/>
      <w:r w:rsidRPr="00FA7C19">
        <w:rPr>
          <w:rFonts w:ascii="Times New Roman" w:eastAsia="Times New Roman" w:hAnsi="Times New Roman" w:cs="Times New Roman"/>
          <w:sz w:val="24"/>
          <w:szCs w:val="24"/>
        </w:rPr>
        <w:t>Lubcon</w:t>
      </w:r>
      <w:proofErr w:type="spellEnd"/>
      <w:r w:rsidRPr="00FA7C19">
        <w:rPr>
          <w:rFonts w:ascii="Times New Roman" w:eastAsia="Times New Roman" w:hAnsi="Times New Roman" w:cs="Times New Roman"/>
          <w:sz w:val="24"/>
          <w:szCs w:val="24"/>
        </w:rPr>
        <w:t xml:space="preserve"> increasingly adopt digital procurement platforms, literature still lags in evaluating how technologies such as artificial intelligence (AI), big data analytics, and ERP-integrated scorecards enhance appraisal accuracy, speed, and decision-making (</w:t>
      </w:r>
      <w:proofErr w:type="spellStart"/>
      <w:r w:rsidRPr="00FA7C19">
        <w:rPr>
          <w:rFonts w:ascii="Times New Roman" w:eastAsia="Times New Roman" w:hAnsi="Times New Roman" w:cs="Times New Roman"/>
          <w:sz w:val="24"/>
          <w:szCs w:val="24"/>
        </w:rPr>
        <w:t>Eze</w:t>
      </w:r>
      <w:proofErr w:type="spellEnd"/>
      <w:r w:rsidRPr="00FA7C19">
        <w:rPr>
          <w:rFonts w:ascii="Times New Roman" w:eastAsia="Times New Roman" w:hAnsi="Times New Roman" w:cs="Times New Roman"/>
          <w:sz w:val="24"/>
          <w:szCs w:val="24"/>
        </w:rPr>
        <w:t xml:space="preserve"> &amp; </w:t>
      </w:r>
      <w:proofErr w:type="spellStart"/>
      <w:r w:rsidRPr="00FA7C19">
        <w:rPr>
          <w:rFonts w:ascii="Times New Roman" w:eastAsia="Times New Roman" w:hAnsi="Times New Roman" w:cs="Times New Roman"/>
          <w:sz w:val="24"/>
          <w:szCs w:val="24"/>
        </w:rPr>
        <w:t>Nwosu</w:t>
      </w:r>
      <w:proofErr w:type="spellEnd"/>
      <w:r w:rsidRPr="00FA7C19">
        <w:rPr>
          <w:rFonts w:ascii="Times New Roman" w:eastAsia="Times New Roman" w:hAnsi="Times New Roman" w:cs="Times New Roman"/>
          <w:sz w:val="24"/>
          <w:szCs w:val="24"/>
        </w:rPr>
        <w:t>, 2024). This limits the development of modern, technology-driven vendor appraisal frameworks.</w:t>
      </w:r>
    </w:p>
    <w:p w:rsidR="00177CEA" w:rsidRPr="00FA7C19" w:rsidRDefault="00177CEA" w:rsidP="006E44D6">
      <w:pPr>
        <w:spacing w:line="36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br w:type="page"/>
      </w:r>
    </w:p>
    <w:p w:rsidR="00A717B0" w:rsidRPr="00FA7C19" w:rsidRDefault="00A717B0" w:rsidP="006E44D6">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lastRenderedPageBreak/>
        <w:t>CHAPTER THREE</w:t>
      </w:r>
    </w:p>
    <w:p w:rsidR="00A717B0" w:rsidRPr="00FA7C19" w:rsidRDefault="0090072D" w:rsidP="006E44D6">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t xml:space="preserve">RESEARCH </w:t>
      </w:r>
      <w:r w:rsidR="00A717B0" w:rsidRPr="00FA7C19">
        <w:rPr>
          <w:rFonts w:ascii="Times New Roman" w:hAnsi="Times New Roman" w:cs="Times New Roman"/>
          <w:b/>
          <w:sz w:val="24"/>
          <w:szCs w:val="24"/>
        </w:rPr>
        <w:t>METHODOLOGY</w:t>
      </w:r>
    </w:p>
    <w:p w:rsidR="00A717B0" w:rsidRPr="00FA7C19" w:rsidRDefault="00A717B0" w:rsidP="006E44D6">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3.1</w:t>
      </w:r>
      <w:r w:rsidRPr="00FA7C19">
        <w:rPr>
          <w:rFonts w:ascii="Times New Roman" w:hAnsi="Times New Roman" w:cs="Times New Roman"/>
          <w:b/>
          <w:sz w:val="24"/>
          <w:szCs w:val="24"/>
        </w:rPr>
        <w:tab/>
      </w:r>
      <w:r w:rsidR="001E54D7" w:rsidRPr="00FA7C19">
        <w:rPr>
          <w:rFonts w:ascii="Times New Roman" w:hAnsi="Times New Roman" w:cs="Times New Roman"/>
          <w:b/>
          <w:sz w:val="24"/>
          <w:szCs w:val="24"/>
        </w:rPr>
        <w:t>Research Methodology</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Research methodology is the systematic process that guides and directs researchers in the course of collecting classifying, analyzing, interpreting data in order to arrive at a meaningful conclusion about the problem at hand.</w:t>
      </w:r>
    </w:p>
    <w:p w:rsidR="00A717B0" w:rsidRPr="00FA7C19" w:rsidRDefault="00A717B0" w:rsidP="006E44D6">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3.2</w:t>
      </w:r>
      <w:r w:rsidRPr="00FA7C19">
        <w:rPr>
          <w:rFonts w:ascii="Times New Roman" w:hAnsi="Times New Roman" w:cs="Times New Roman"/>
          <w:b/>
          <w:sz w:val="24"/>
          <w:szCs w:val="24"/>
        </w:rPr>
        <w:tab/>
        <w:t>Research Design</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A research design is a plan or blue points which specify how data relating to give problem should be collected and analyzed. It provides the procedural outline for the conduct of social investigation.</w:t>
      </w:r>
    </w:p>
    <w:p w:rsidR="002D42BA"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This study was design to examine the benefits of an effective vendor appraisal program to the corporate existence of manufacturing industries in reference to </w:t>
      </w:r>
      <w:proofErr w:type="spellStart"/>
      <w:r w:rsidRPr="00FA7C19">
        <w:rPr>
          <w:rFonts w:ascii="Times New Roman" w:hAnsi="Times New Roman" w:cs="Times New Roman"/>
          <w:sz w:val="24"/>
          <w:szCs w:val="24"/>
        </w:rPr>
        <w:t>Lubcon</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Nig</w:t>
      </w:r>
      <w:proofErr w:type="spellEnd"/>
      <w:r w:rsidRPr="00FA7C19">
        <w:rPr>
          <w:rFonts w:ascii="Times New Roman" w:hAnsi="Times New Roman" w:cs="Times New Roman"/>
          <w:sz w:val="24"/>
          <w:szCs w:val="24"/>
        </w:rPr>
        <w:t xml:space="preserve"> Ltd</w:t>
      </w:r>
      <w:r w:rsidR="002D42BA" w:rsidRPr="00FA7C19">
        <w:rPr>
          <w:rFonts w:ascii="Times New Roman" w:hAnsi="Times New Roman" w:cs="Times New Roman"/>
          <w:sz w:val="24"/>
          <w:szCs w:val="24"/>
        </w:rPr>
        <w:t>.</w:t>
      </w:r>
    </w:p>
    <w:p w:rsidR="002D42BA" w:rsidRPr="00FA7C19" w:rsidRDefault="002D42BA" w:rsidP="006E44D6">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3.3</w:t>
      </w:r>
      <w:r w:rsidRPr="00FA7C19">
        <w:rPr>
          <w:rFonts w:ascii="Times New Roman" w:hAnsi="Times New Roman" w:cs="Times New Roman"/>
          <w:b/>
          <w:sz w:val="24"/>
          <w:szCs w:val="24"/>
        </w:rPr>
        <w:tab/>
        <w:t>Research Method</w:t>
      </w:r>
    </w:p>
    <w:p w:rsidR="002D42BA" w:rsidRPr="00FA7C19" w:rsidRDefault="002D42BA"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Research methodology refers to the systematic, theoretical analysis of the methods applied to a field of study. It comprises the theoretical underpinnings, strategies, and techniques employed to collect, analyze, and interpret data relevant to a particular research question or hypothesis (Creswell, 2014). This section is fundamental in academic research, as it provides transparency, rigor, and </w:t>
      </w:r>
      <w:proofErr w:type="spellStart"/>
      <w:r w:rsidRPr="00FA7C19">
        <w:rPr>
          <w:rFonts w:ascii="Times New Roman" w:hAnsi="Times New Roman" w:cs="Times New Roman"/>
          <w:sz w:val="24"/>
          <w:szCs w:val="24"/>
        </w:rPr>
        <w:t>replicability</w:t>
      </w:r>
      <w:proofErr w:type="spellEnd"/>
      <w:r w:rsidRPr="00FA7C19">
        <w:rPr>
          <w:rFonts w:ascii="Times New Roman" w:hAnsi="Times New Roman" w:cs="Times New Roman"/>
          <w:sz w:val="24"/>
          <w:szCs w:val="24"/>
        </w:rPr>
        <w:t>, ensuring the study’s reliability and validity.</w:t>
      </w:r>
    </w:p>
    <w:p w:rsidR="00A717B0" w:rsidRPr="00FA7C19" w:rsidRDefault="002D42BA" w:rsidP="006E44D6">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3.4</w:t>
      </w:r>
      <w:r w:rsidRPr="00FA7C19">
        <w:rPr>
          <w:rFonts w:ascii="Times New Roman" w:hAnsi="Times New Roman" w:cs="Times New Roman"/>
          <w:b/>
          <w:sz w:val="24"/>
          <w:szCs w:val="24"/>
        </w:rPr>
        <w:tab/>
      </w:r>
      <w:r w:rsidR="00A717B0" w:rsidRPr="00FA7C19">
        <w:rPr>
          <w:rFonts w:ascii="Times New Roman" w:hAnsi="Times New Roman" w:cs="Times New Roman"/>
          <w:b/>
          <w:sz w:val="24"/>
          <w:szCs w:val="24"/>
        </w:rPr>
        <w:t xml:space="preserve">Sources </w:t>
      </w:r>
      <w:proofErr w:type="gramStart"/>
      <w:r w:rsidR="00A717B0" w:rsidRPr="00FA7C19">
        <w:rPr>
          <w:rFonts w:ascii="Times New Roman" w:hAnsi="Times New Roman" w:cs="Times New Roman"/>
          <w:b/>
          <w:sz w:val="24"/>
          <w:szCs w:val="24"/>
        </w:rPr>
        <w:t>Of</w:t>
      </w:r>
      <w:proofErr w:type="gramEnd"/>
      <w:r w:rsidR="00A717B0" w:rsidRPr="00FA7C19">
        <w:rPr>
          <w:rFonts w:ascii="Times New Roman" w:hAnsi="Times New Roman" w:cs="Times New Roman"/>
          <w:b/>
          <w:sz w:val="24"/>
          <w:szCs w:val="24"/>
        </w:rPr>
        <w:t xml:space="preserve"> Data </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sources of data forms integral part of the research work because it facilitates the process of collection, however, two main sources of data were employed to achieve the objective of this study. These sources are; primary and secondary data.</w:t>
      </w:r>
    </w:p>
    <w:p w:rsidR="00B774ED" w:rsidRDefault="00B774ED">
      <w:pPr>
        <w:rPr>
          <w:rFonts w:ascii="Times New Roman" w:hAnsi="Times New Roman" w:cs="Times New Roman"/>
          <w:b/>
          <w:sz w:val="24"/>
          <w:szCs w:val="24"/>
        </w:rPr>
      </w:pPr>
      <w:r>
        <w:rPr>
          <w:rFonts w:ascii="Times New Roman" w:hAnsi="Times New Roman" w:cs="Times New Roman"/>
          <w:b/>
          <w:sz w:val="24"/>
          <w:szCs w:val="24"/>
        </w:rPr>
        <w:br w:type="page"/>
      </w:r>
    </w:p>
    <w:p w:rsidR="00A717B0" w:rsidRPr="00FA7C19" w:rsidRDefault="0090072D" w:rsidP="006E44D6">
      <w:pPr>
        <w:spacing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lastRenderedPageBreak/>
        <w:t>3.</w:t>
      </w:r>
      <w:r w:rsidR="002D42BA" w:rsidRPr="00FA7C19">
        <w:rPr>
          <w:rFonts w:ascii="Times New Roman" w:hAnsi="Times New Roman" w:cs="Times New Roman"/>
          <w:b/>
          <w:sz w:val="24"/>
          <w:szCs w:val="24"/>
        </w:rPr>
        <w:t>4</w:t>
      </w:r>
      <w:r w:rsidR="00A717B0" w:rsidRPr="00FA7C19">
        <w:rPr>
          <w:rFonts w:ascii="Times New Roman" w:hAnsi="Times New Roman" w:cs="Times New Roman"/>
          <w:b/>
          <w:sz w:val="24"/>
          <w:szCs w:val="24"/>
        </w:rPr>
        <w:t>.1</w:t>
      </w:r>
      <w:r w:rsidR="00A717B0" w:rsidRPr="00FA7C19">
        <w:rPr>
          <w:rFonts w:ascii="Times New Roman" w:hAnsi="Times New Roman" w:cs="Times New Roman"/>
          <w:b/>
          <w:sz w:val="24"/>
          <w:szCs w:val="24"/>
        </w:rPr>
        <w:tab/>
        <w:t>Primary Data</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primary data constitute raw data (unprocessed) data usually obtained from the case study during the course of investigation. The primary data were collected with the aid of such research instruments as; questionnaire, interview and observation.</w:t>
      </w:r>
    </w:p>
    <w:p w:rsidR="00A717B0" w:rsidRPr="00FA7C19" w:rsidRDefault="0090072D" w:rsidP="006E44D6">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3.</w:t>
      </w:r>
      <w:r w:rsidR="002D42BA" w:rsidRPr="00FA7C19">
        <w:rPr>
          <w:rFonts w:ascii="Times New Roman" w:hAnsi="Times New Roman" w:cs="Times New Roman"/>
          <w:b/>
          <w:sz w:val="24"/>
          <w:szCs w:val="24"/>
        </w:rPr>
        <w:t>4</w:t>
      </w:r>
      <w:r w:rsidR="00A717B0" w:rsidRPr="00FA7C19">
        <w:rPr>
          <w:rFonts w:ascii="Times New Roman" w:hAnsi="Times New Roman" w:cs="Times New Roman"/>
          <w:b/>
          <w:sz w:val="24"/>
          <w:szCs w:val="24"/>
        </w:rPr>
        <w:t>.2</w:t>
      </w:r>
      <w:r w:rsidR="00A717B0" w:rsidRPr="00FA7C19">
        <w:rPr>
          <w:rFonts w:ascii="Times New Roman" w:hAnsi="Times New Roman" w:cs="Times New Roman"/>
          <w:b/>
          <w:sz w:val="24"/>
          <w:szCs w:val="24"/>
        </w:rPr>
        <w:tab/>
        <w:t>Secondary Source of Data</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secondary data on the other hand were collected from such source as past research works, newspaper journals, magazines etc. data collected through the secondary sources were meant to compliment the data obtained through the primary sources.</w:t>
      </w:r>
    </w:p>
    <w:p w:rsidR="00A717B0" w:rsidRPr="00FA7C19" w:rsidRDefault="0090072D" w:rsidP="006E44D6">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3.</w:t>
      </w:r>
      <w:r w:rsidR="002D42BA" w:rsidRPr="00FA7C19">
        <w:rPr>
          <w:rFonts w:ascii="Times New Roman" w:hAnsi="Times New Roman" w:cs="Times New Roman"/>
          <w:b/>
          <w:sz w:val="24"/>
          <w:szCs w:val="24"/>
        </w:rPr>
        <w:t>5</w:t>
      </w:r>
      <w:r w:rsidR="002D42BA" w:rsidRPr="00FA7C19">
        <w:rPr>
          <w:rFonts w:ascii="Times New Roman" w:hAnsi="Times New Roman" w:cs="Times New Roman"/>
          <w:b/>
          <w:sz w:val="24"/>
          <w:szCs w:val="24"/>
        </w:rPr>
        <w:tab/>
      </w:r>
      <w:r w:rsidR="00A717B0" w:rsidRPr="00FA7C19">
        <w:rPr>
          <w:rFonts w:ascii="Times New Roman" w:hAnsi="Times New Roman" w:cs="Times New Roman"/>
          <w:b/>
          <w:sz w:val="24"/>
          <w:szCs w:val="24"/>
        </w:rPr>
        <w:t>Data Collection Tools</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A combination of data collection tools was employed from this research work in order to gather all the necessary data for the study. These data collection tools/instruments include questionnaire, interview and observation.</w:t>
      </w:r>
    </w:p>
    <w:p w:rsidR="00A717B0" w:rsidRPr="00FA7C19" w:rsidRDefault="0090072D" w:rsidP="0098707F">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3.</w:t>
      </w:r>
      <w:r w:rsidR="002D42BA" w:rsidRPr="00FA7C19">
        <w:rPr>
          <w:rFonts w:ascii="Times New Roman" w:hAnsi="Times New Roman" w:cs="Times New Roman"/>
          <w:b/>
          <w:sz w:val="24"/>
          <w:szCs w:val="24"/>
        </w:rPr>
        <w:t>5</w:t>
      </w:r>
      <w:r w:rsidR="00A717B0" w:rsidRPr="00FA7C19">
        <w:rPr>
          <w:rFonts w:ascii="Times New Roman" w:hAnsi="Times New Roman" w:cs="Times New Roman"/>
          <w:b/>
          <w:sz w:val="24"/>
          <w:szCs w:val="24"/>
        </w:rPr>
        <w:t>.1</w:t>
      </w:r>
      <w:r w:rsidR="00A717B0" w:rsidRPr="00FA7C19">
        <w:rPr>
          <w:rFonts w:ascii="Times New Roman" w:hAnsi="Times New Roman" w:cs="Times New Roman"/>
          <w:b/>
          <w:sz w:val="24"/>
          <w:szCs w:val="24"/>
        </w:rPr>
        <w:tab/>
        <w:t>Interview</w:t>
      </w:r>
    </w:p>
    <w:p w:rsidR="0002178E"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Personal interview is one of the most common methods for collecting data. An interview is a face to face method of data collection which involves conversation between two parties called interviewe</w:t>
      </w:r>
      <w:r w:rsidR="0002178E" w:rsidRPr="00FA7C19">
        <w:rPr>
          <w:rFonts w:ascii="Times New Roman" w:hAnsi="Times New Roman" w:cs="Times New Roman"/>
          <w:sz w:val="24"/>
          <w:szCs w:val="24"/>
        </w:rPr>
        <w:t>r and interviewee respectively.</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conversation in most cases is centered is based on the subject matter. Both structure and instructed interview method were employed.</w:t>
      </w:r>
    </w:p>
    <w:p w:rsidR="00A717B0" w:rsidRPr="00FA7C19" w:rsidRDefault="0090072D" w:rsidP="0098707F">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3.</w:t>
      </w:r>
      <w:r w:rsidR="002D42BA" w:rsidRPr="00FA7C19">
        <w:rPr>
          <w:rFonts w:ascii="Times New Roman" w:hAnsi="Times New Roman" w:cs="Times New Roman"/>
          <w:b/>
          <w:sz w:val="24"/>
          <w:szCs w:val="24"/>
        </w:rPr>
        <w:t>5</w:t>
      </w:r>
      <w:r w:rsidR="00A717B0" w:rsidRPr="00FA7C19">
        <w:rPr>
          <w:rFonts w:ascii="Times New Roman" w:hAnsi="Times New Roman" w:cs="Times New Roman"/>
          <w:b/>
          <w:sz w:val="24"/>
          <w:szCs w:val="24"/>
        </w:rPr>
        <w:t>.2</w:t>
      </w:r>
      <w:r w:rsidR="00A717B0" w:rsidRPr="00FA7C19">
        <w:rPr>
          <w:rFonts w:ascii="Times New Roman" w:hAnsi="Times New Roman" w:cs="Times New Roman"/>
          <w:b/>
          <w:sz w:val="24"/>
          <w:szCs w:val="24"/>
        </w:rPr>
        <w:tab/>
        <w:t>Questionnaire</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This questionnaire consists of list of questions sent to the respondents to solicit for important fact on a particular issue. Both open and closed ended questions were endow question were employed in the design.</w:t>
      </w:r>
    </w:p>
    <w:p w:rsidR="00B774ED" w:rsidRDefault="00B774ED">
      <w:pPr>
        <w:rPr>
          <w:rFonts w:ascii="Times New Roman" w:hAnsi="Times New Roman" w:cs="Times New Roman"/>
          <w:b/>
          <w:sz w:val="24"/>
          <w:szCs w:val="24"/>
        </w:rPr>
      </w:pPr>
      <w:r>
        <w:rPr>
          <w:rFonts w:ascii="Times New Roman" w:hAnsi="Times New Roman" w:cs="Times New Roman"/>
          <w:b/>
          <w:sz w:val="24"/>
          <w:szCs w:val="24"/>
        </w:rPr>
        <w:br w:type="page"/>
      </w:r>
    </w:p>
    <w:p w:rsidR="00A717B0" w:rsidRPr="00FA7C19" w:rsidRDefault="0090072D" w:rsidP="0098707F">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lastRenderedPageBreak/>
        <w:t>3.</w:t>
      </w:r>
      <w:r w:rsidR="002D42BA" w:rsidRPr="00FA7C19">
        <w:rPr>
          <w:rFonts w:ascii="Times New Roman" w:hAnsi="Times New Roman" w:cs="Times New Roman"/>
          <w:b/>
          <w:sz w:val="24"/>
          <w:szCs w:val="24"/>
        </w:rPr>
        <w:t>5</w:t>
      </w:r>
      <w:r w:rsidR="00A717B0" w:rsidRPr="00FA7C19">
        <w:rPr>
          <w:rFonts w:ascii="Times New Roman" w:hAnsi="Times New Roman" w:cs="Times New Roman"/>
          <w:b/>
          <w:sz w:val="24"/>
          <w:szCs w:val="24"/>
        </w:rPr>
        <w:t>.3</w:t>
      </w:r>
      <w:r w:rsidR="00A717B0" w:rsidRPr="00FA7C19">
        <w:rPr>
          <w:rFonts w:ascii="Times New Roman" w:hAnsi="Times New Roman" w:cs="Times New Roman"/>
          <w:b/>
          <w:sz w:val="24"/>
          <w:szCs w:val="24"/>
        </w:rPr>
        <w:tab/>
        <w:t>Observation</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Observation as one of the tools for data collection involves watching or viewing certain phenomenon occurrence and thereafter recording the result of observation. It is a useful technique when studying the behavior of people at work.</w:t>
      </w:r>
    </w:p>
    <w:p w:rsidR="001E54D7" w:rsidRPr="00FA7C19" w:rsidRDefault="0090072D" w:rsidP="0098707F">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3.</w:t>
      </w:r>
      <w:r w:rsidR="002D42BA" w:rsidRPr="00FA7C19">
        <w:rPr>
          <w:rFonts w:ascii="Times New Roman" w:hAnsi="Times New Roman" w:cs="Times New Roman"/>
          <w:b/>
          <w:sz w:val="24"/>
          <w:szCs w:val="24"/>
        </w:rPr>
        <w:t>6</w:t>
      </w:r>
      <w:r w:rsidR="001E54D7" w:rsidRPr="00FA7C19">
        <w:rPr>
          <w:rFonts w:ascii="Times New Roman" w:hAnsi="Times New Roman" w:cs="Times New Roman"/>
          <w:b/>
          <w:sz w:val="24"/>
          <w:szCs w:val="24"/>
        </w:rPr>
        <w:tab/>
        <w:t xml:space="preserve">Research Population </w:t>
      </w:r>
      <w:proofErr w:type="gramStart"/>
      <w:r w:rsidR="001E54D7" w:rsidRPr="00FA7C19">
        <w:rPr>
          <w:rFonts w:ascii="Times New Roman" w:hAnsi="Times New Roman" w:cs="Times New Roman"/>
          <w:b/>
          <w:sz w:val="24"/>
          <w:szCs w:val="24"/>
        </w:rPr>
        <w:t>And</w:t>
      </w:r>
      <w:proofErr w:type="gramEnd"/>
      <w:r w:rsidR="001E54D7" w:rsidRPr="00FA7C19">
        <w:rPr>
          <w:rFonts w:ascii="Times New Roman" w:hAnsi="Times New Roman" w:cs="Times New Roman"/>
          <w:b/>
          <w:sz w:val="24"/>
          <w:szCs w:val="24"/>
        </w:rPr>
        <w:t xml:space="preserve"> Sample Size</w:t>
      </w:r>
    </w:p>
    <w:p w:rsidR="001E54D7" w:rsidRPr="00FA7C19" w:rsidRDefault="001E54D7"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research population encompasses the total number of people or things in a specific geographical area affected by research as a result of sharing the same attribute.</w:t>
      </w:r>
    </w:p>
    <w:p w:rsidR="0002178E" w:rsidRPr="00FA7C19" w:rsidRDefault="001E54D7"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Sample size on the other hand refers to the small part (representative) of the population that is subject to deep and intensive study so as to generalizat</w:t>
      </w:r>
      <w:r w:rsidR="0002178E" w:rsidRPr="00FA7C19">
        <w:rPr>
          <w:rFonts w:ascii="Times New Roman" w:hAnsi="Times New Roman" w:cs="Times New Roman"/>
          <w:sz w:val="24"/>
          <w:szCs w:val="24"/>
        </w:rPr>
        <w:t>ion about the whole population.</w:t>
      </w:r>
    </w:p>
    <w:p w:rsidR="0002178E" w:rsidRPr="00FA7C19" w:rsidRDefault="0002178E" w:rsidP="0098707F">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3.</w:t>
      </w:r>
      <w:r w:rsidR="002D42BA" w:rsidRPr="00FA7C19">
        <w:rPr>
          <w:rFonts w:ascii="Times New Roman" w:hAnsi="Times New Roman" w:cs="Times New Roman"/>
          <w:b/>
          <w:sz w:val="24"/>
          <w:szCs w:val="24"/>
        </w:rPr>
        <w:t>7</w:t>
      </w:r>
      <w:r w:rsidRPr="00FA7C19">
        <w:rPr>
          <w:rFonts w:ascii="Times New Roman" w:hAnsi="Times New Roman" w:cs="Times New Roman"/>
          <w:b/>
          <w:sz w:val="24"/>
          <w:szCs w:val="24"/>
        </w:rPr>
        <w:tab/>
      </w:r>
      <w:r w:rsidR="00A717B0" w:rsidRPr="00FA7C19">
        <w:rPr>
          <w:rFonts w:ascii="Times New Roman" w:hAnsi="Times New Roman" w:cs="Times New Roman"/>
          <w:b/>
          <w:sz w:val="24"/>
          <w:szCs w:val="24"/>
        </w:rPr>
        <w:t xml:space="preserve">Sampling </w:t>
      </w:r>
      <w:r w:rsidR="001E54D7" w:rsidRPr="00FA7C19">
        <w:rPr>
          <w:rFonts w:ascii="Times New Roman" w:hAnsi="Times New Roman" w:cs="Times New Roman"/>
          <w:b/>
          <w:sz w:val="24"/>
          <w:szCs w:val="24"/>
        </w:rPr>
        <w:t>(</w:t>
      </w:r>
      <w:r w:rsidR="00A717B0" w:rsidRPr="00FA7C19">
        <w:rPr>
          <w:rFonts w:ascii="Times New Roman" w:hAnsi="Times New Roman" w:cs="Times New Roman"/>
          <w:b/>
          <w:sz w:val="24"/>
          <w:szCs w:val="24"/>
        </w:rPr>
        <w:t>Procedure Employed</w:t>
      </w:r>
      <w:r w:rsidR="001E54D7" w:rsidRPr="00FA7C19">
        <w:rPr>
          <w:rFonts w:ascii="Times New Roman" w:hAnsi="Times New Roman" w:cs="Times New Roman"/>
          <w:b/>
          <w:sz w:val="24"/>
          <w:szCs w:val="24"/>
        </w:rPr>
        <w:t>)</w:t>
      </w:r>
    </w:p>
    <w:p w:rsidR="00A717B0" w:rsidRPr="00FA7C19" w:rsidRDefault="00A717B0" w:rsidP="006E44D6">
      <w:pPr>
        <w:spacing w:after="0" w:line="360" w:lineRule="auto"/>
        <w:ind w:right="-9"/>
        <w:rPr>
          <w:rFonts w:ascii="Times New Roman" w:hAnsi="Times New Roman" w:cs="Times New Roman"/>
          <w:b/>
          <w:sz w:val="24"/>
          <w:szCs w:val="24"/>
        </w:rPr>
      </w:pPr>
      <w:r w:rsidRPr="00FA7C19">
        <w:rPr>
          <w:rFonts w:ascii="Times New Roman" w:hAnsi="Times New Roman" w:cs="Times New Roman"/>
          <w:sz w:val="24"/>
          <w:szCs w:val="24"/>
        </w:rPr>
        <w:t>Probability random sampling constituted the basic procedure employed for the selection of appropriate samples. The procedure entails the breaking down of population into smaller units and thereafter selecting samples randomly but independently.</w:t>
      </w:r>
    </w:p>
    <w:p w:rsidR="00A717B0" w:rsidRPr="00FA7C19" w:rsidRDefault="002D42BA" w:rsidP="0098707F">
      <w:pPr>
        <w:spacing w:before="240"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3.8</w:t>
      </w:r>
      <w:r w:rsidR="00A717B0" w:rsidRPr="00FA7C19">
        <w:rPr>
          <w:rFonts w:ascii="Times New Roman" w:hAnsi="Times New Roman" w:cs="Times New Roman"/>
          <w:b/>
          <w:sz w:val="24"/>
          <w:szCs w:val="24"/>
        </w:rPr>
        <w:tab/>
        <w:t>Statistical Techniques Used In Data Analysis</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For the purpose of simplicity and clarity the method of data analysis adopted consists of tabulation and percentage methods. Tabulation represents the basic method of summarizing vast volume of data in order to aid easy comprehension.  </w:t>
      </w:r>
    </w:p>
    <w:p w:rsidR="00A717B0" w:rsidRPr="00FA7C19" w:rsidRDefault="00A717B0" w:rsidP="006E44D6">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Table consists of appropriate columns, and headings, each of the options selected is divided by the total number of respondents multiply by 100 over 1.</w:t>
      </w:r>
    </w:p>
    <w:p w:rsidR="00A717B0" w:rsidRPr="00FA7C19" w:rsidRDefault="00A717B0" w:rsidP="006E44D6">
      <w:pPr>
        <w:spacing w:after="0" w:line="360" w:lineRule="auto"/>
        <w:ind w:right="-9"/>
        <w:jc w:val="center"/>
        <w:rPr>
          <w:rFonts w:ascii="Times New Roman" w:hAnsi="Times New Roman" w:cs="Times New Roman"/>
          <w:b/>
          <w:sz w:val="24"/>
          <w:szCs w:val="24"/>
        </w:rPr>
      </w:pPr>
    </w:p>
    <w:p w:rsidR="00A717B0" w:rsidRPr="00FA7C19" w:rsidRDefault="00A717B0" w:rsidP="006E44D6">
      <w:pPr>
        <w:spacing w:line="360" w:lineRule="auto"/>
        <w:ind w:right="-9"/>
        <w:rPr>
          <w:rFonts w:ascii="Times New Roman" w:hAnsi="Times New Roman" w:cs="Times New Roman"/>
          <w:b/>
          <w:sz w:val="24"/>
          <w:szCs w:val="24"/>
        </w:rPr>
      </w:pPr>
      <w:r w:rsidRPr="00FA7C19">
        <w:rPr>
          <w:rFonts w:ascii="Times New Roman" w:hAnsi="Times New Roman" w:cs="Times New Roman"/>
          <w:b/>
          <w:sz w:val="24"/>
          <w:szCs w:val="24"/>
        </w:rPr>
        <w:br w:type="page"/>
      </w:r>
    </w:p>
    <w:p w:rsidR="00A717B0" w:rsidRPr="00FA7C19" w:rsidRDefault="00A717B0" w:rsidP="006E44D6">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lastRenderedPageBreak/>
        <w:t>CHAPTER FOUR</w:t>
      </w:r>
    </w:p>
    <w:p w:rsidR="00A717B0" w:rsidRPr="00FA7C19" w:rsidRDefault="00A717B0" w:rsidP="006E44D6">
      <w:pPr>
        <w:spacing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4.1</w:t>
      </w:r>
      <w:r w:rsidRPr="00FA7C19">
        <w:rPr>
          <w:rFonts w:ascii="Times New Roman" w:hAnsi="Times New Roman" w:cs="Times New Roman"/>
          <w:b/>
          <w:sz w:val="24"/>
          <w:szCs w:val="24"/>
        </w:rPr>
        <w:tab/>
      </w:r>
      <w:r w:rsidR="001E54D7" w:rsidRPr="00FA7C19">
        <w:rPr>
          <w:rFonts w:ascii="Times New Roman" w:hAnsi="Times New Roman" w:cs="Times New Roman"/>
          <w:b/>
          <w:sz w:val="24"/>
          <w:szCs w:val="24"/>
        </w:rPr>
        <w:t xml:space="preserve">Introduction </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presentation and analysis of data as contained in this chapter was achieved mainly with aid of questionnaire administered on the respondents.</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A total number of fifty (50) copies questionnaires were administrated; all were dully completed and returned to the researcher.</w:t>
      </w:r>
    </w:p>
    <w:p w:rsidR="001E54D7" w:rsidRPr="00FA7C19" w:rsidRDefault="001E54D7" w:rsidP="006E44D6">
      <w:pPr>
        <w:spacing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4.2</w:t>
      </w:r>
      <w:r w:rsidRPr="00FA7C19">
        <w:rPr>
          <w:rFonts w:ascii="Times New Roman" w:hAnsi="Times New Roman" w:cs="Times New Roman"/>
          <w:b/>
          <w:sz w:val="24"/>
          <w:szCs w:val="24"/>
        </w:rPr>
        <w:tab/>
        <w:t>Presentation and analysis of data</w:t>
      </w:r>
    </w:p>
    <w:p w:rsidR="00A717B0" w:rsidRPr="00FA7C19" w:rsidRDefault="00A717B0" w:rsidP="006E44D6">
      <w:pPr>
        <w:spacing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Question 1: What is your gender?</w:t>
      </w:r>
    </w:p>
    <w:tbl>
      <w:tblPr>
        <w:tblStyle w:val="TableGrid"/>
        <w:tblW w:w="0" w:type="auto"/>
        <w:tblLook w:val="04A0" w:firstRow="1" w:lastRow="0" w:firstColumn="1" w:lastColumn="0" w:noHBand="0" w:noVBand="1"/>
      </w:tblPr>
      <w:tblGrid>
        <w:gridCol w:w="2893"/>
        <w:gridCol w:w="2916"/>
        <w:gridCol w:w="2903"/>
      </w:tblGrid>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Male</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30</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60</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Female</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20</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40</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Undecided</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above shows that 30(60%) of the respondents were male while 20(40%) of the respondents were female.</w:t>
      </w:r>
    </w:p>
    <w:p w:rsidR="00A717B0" w:rsidRPr="00FA7C19" w:rsidRDefault="00A717B0" w:rsidP="006E44D6">
      <w:pPr>
        <w:spacing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Question 2: Please kindly indicate your marital status?</w:t>
      </w:r>
    </w:p>
    <w:tbl>
      <w:tblPr>
        <w:tblStyle w:val="TableGrid"/>
        <w:tblW w:w="0" w:type="auto"/>
        <w:tblLook w:val="04A0" w:firstRow="1" w:lastRow="0" w:firstColumn="1" w:lastColumn="0" w:noHBand="0" w:noVBand="1"/>
      </w:tblPr>
      <w:tblGrid>
        <w:gridCol w:w="2893"/>
        <w:gridCol w:w="2916"/>
        <w:gridCol w:w="2903"/>
      </w:tblGrid>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Married</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35</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70</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Single</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15</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30</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Divorce</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Undecided</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A717B0" w:rsidRPr="00FA7C19" w:rsidRDefault="00A717B0" w:rsidP="00B774ED">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above table shows that 35(70%) of the respondents were married, while 15(30%) of the respondent were single.</w:t>
      </w:r>
    </w:p>
    <w:p w:rsidR="00B774ED" w:rsidRDefault="00B774ED">
      <w:pPr>
        <w:rPr>
          <w:rFonts w:ascii="Times New Roman" w:hAnsi="Times New Roman" w:cs="Times New Roman"/>
          <w:b/>
          <w:sz w:val="24"/>
          <w:szCs w:val="24"/>
        </w:rPr>
      </w:pPr>
      <w:r>
        <w:rPr>
          <w:rFonts w:ascii="Times New Roman" w:hAnsi="Times New Roman" w:cs="Times New Roman"/>
          <w:b/>
          <w:sz w:val="24"/>
          <w:szCs w:val="24"/>
        </w:rPr>
        <w:br w:type="page"/>
      </w:r>
    </w:p>
    <w:p w:rsidR="00A717B0" w:rsidRPr="00FA7C19" w:rsidRDefault="00A717B0" w:rsidP="006E44D6">
      <w:pPr>
        <w:spacing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lastRenderedPageBreak/>
        <w:t>Question 3: Please kindly indicate your qualification</w:t>
      </w:r>
    </w:p>
    <w:tbl>
      <w:tblPr>
        <w:tblStyle w:val="TableGrid"/>
        <w:tblW w:w="0" w:type="auto"/>
        <w:tblLook w:val="04A0" w:firstRow="1" w:lastRow="0" w:firstColumn="1" w:lastColumn="0" w:noHBand="0" w:noVBand="1"/>
      </w:tblPr>
      <w:tblGrid>
        <w:gridCol w:w="2910"/>
        <w:gridCol w:w="2907"/>
        <w:gridCol w:w="2895"/>
      </w:tblGrid>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ND/NCE</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7</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14</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BSC/HND</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35</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70</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MBS/Degree</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8</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16</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Other</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table above reveals that 7(14%) of the respondent were ND/NCE holder, 35(70%) of the respondents were BSC/HND holder, the remaining 8(16%) respondent were master’s degree holder.</w:t>
      </w:r>
    </w:p>
    <w:p w:rsidR="00A717B0" w:rsidRPr="00FA7C19" w:rsidRDefault="00A717B0" w:rsidP="006E44D6">
      <w:pPr>
        <w:spacing w:after="0" w:line="360" w:lineRule="auto"/>
        <w:ind w:right="-9"/>
        <w:rPr>
          <w:rFonts w:ascii="Times New Roman" w:hAnsi="Times New Roman" w:cs="Times New Roman"/>
          <w:b/>
          <w:sz w:val="24"/>
          <w:szCs w:val="24"/>
        </w:rPr>
      </w:pPr>
      <w:r w:rsidRPr="00FA7C19">
        <w:rPr>
          <w:rFonts w:ascii="Times New Roman" w:hAnsi="Times New Roman" w:cs="Times New Roman"/>
          <w:b/>
          <w:sz w:val="24"/>
          <w:szCs w:val="24"/>
        </w:rPr>
        <w:t xml:space="preserve">Question 4: Do you have an established training </w:t>
      </w:r>
      <w:proofErr w:type="spellStart"/>
      <w:r w:rsidRPr="00FA7C19">
        <w:rPr>
          <w:rFonts w:ascii="Times New Roman" w:hAnsi="Times New Roman" w:cs="Times New Roman"/>
          <w:b/>
          <w:sz w:val="24"/>
          <w:szCs w:val="24"/>
        </w:rPr>
        <w:t>programme</w:t>
      </w:r>
      <w:proofErr w:type="spellEnd"/>
      <w:r w:rsidRPr="00FA7C19">
        <w:rPr>
          <w:rFonts w:ascii="Times New Roman" w:hAnsi="Times New Roman" w:cs="Times New Roman"/>
          <w:b/>
          <w:sz w:val="24"/>
          <w:szCs w:val="24"/>
        </w:rPr>
        <w:t xml:space="preserve"> for staff?</w:t>
      </w:r>
    </w:p>
    <w:tbl>
      <w:tblPr>
        <w:tblStyle w:val="TableGrid"/>
        <w:tblW w:w="0" w:type="auto"/>
        <w:tblLook w:val="04A0" w:firstRow="1" w:lastRow="0" w:firstColumn="1" w:lastColumn="0" w:noHBand="0" w:noVBand="1"/>
      </w:tblPr>
      <w:tblGrid>
        <w:gridCol w:w="2893"/>
        <w:gridCol w:w="2916"/>
        <w:gridCol w:w="2903"/>
      </w:tblGrid>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Yes</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37</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74</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No</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20</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Undecided</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3</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6</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A717B0" w:rsidRPr="00FA7C19" w:rsidRDefault="00A717B0" w:rsidP="00B774ED">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table above, indicated that 37(74%) of the respondent agreed that there is an established training performance for the staff while 10(20%) of the respondent disagreed and 3(6%) of the respondent did not decided.</w:t>
      </w:r>
    </w:p>
    <w:p w:rsidR="00A717B0" w:rsidRPr="00FA7C19" w:rsidRDefault="00A717B0" w:rsidP="006E44D6">
      <w:pPr>
        <w:spacing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Question 5: Do you think that expediting of order has impacts on timely delivery?</w:t>
      </w:r>
    </w:p>
    <w:tbl>
      <w:tblPr>
        <w:tblStyle w:val="TableGrid"/>
        <w:tblW w:w="0" w:type="auto"/>
        <w:tblLook w:val="04A0" w:firstRow="1" w:lastRow="0" w:firstColumn="1" w:lastColumn="0" w:noHBand="0" w:noVBand="1"/>
      </w:tblPr>
      <w:tblGrid>
        <w:gridCol w:w="2889"/>
        <w:gridCol w:w="2920"/>
        <w:gridCol w:w="2903"/>
      </w:tblGrid>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Yes</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No</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lastRenderedPageBreak/>
        <w:t>From the table above, all the 50(100%) respondents claimed that expending of order is crucial to on time delivery.</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Question 6: Is </w:t>
      </w:r>
      <w:proofErr w:type="spellStart"/>
      <w:r w:rsidRPr="00FA7C19">
        <w:rPr>
          <w:rFonts w:ascii="Times New Roman" w:hAnsi="Times New Roman" w:cs="Times New Roman"/>
          <w:sz w:val="24"/>
          <w:szCs w:val="24"/>
        </w:rPr>
        <w:t>their</w:t>
      </w:r>
      <w:proofErr w:type="spellEnd"/>
      <w:r w:rsidRPr="00FA7C19">
        <w:rPr>
          <w:rFonts w:ascii="Times New Roman" w:hAnsi="Times New Roman" w:cs="Times New Roman"/>
          <w:sz w:val="24"/>
          <w:szCs w:val="24"/>
        </w:rPr>
        <w:t xml:space="preserve"> any good working relationship between purchasing department and order department?</w:t>
      </w:r>
    </w:p>
    <w:tbl>
      <w:tblPr>
        <w:tblStyle w:val="TableGrid"/>
        <w:tblW w:w="0" w:type="auto"/>
        <w:tblLook w:val="04A0" w:firstRow="1" w:lastRow="0" w:firstColumn="1" w:lastColumn="0" w:noHBand="0" w:noVBand="1"/>
      </w:tblPr>
      <w:tblGrid>
        <w:gridCol w:w="2893"/>
        <w:gridCol w:w="2916"/>
        <w:gridCol w:w="2903"/>
      </w:tblGrid>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Yes</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35</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70</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No</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13</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26</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Undecided</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2</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4</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A717B0" w:rsidRPr="00FA7C19" w:rsidRDefault="00A717B0" w:rsidP="00B774ED">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From the above table 35(70%) of the respondents indicated that there is good working relationship between purchasing department and order department 13(26%) of the respondent indicated that there is not any working relationship between them and 2(4%) remaining respondent did not decided.</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Question 7: Which of the following is the first factor that should be considered when placing an order with a supplier?</w:t>
      </w:r>
    </w:p>
    <w:tbl>
      <w:tblPr>
        <w:tblStyle w:val="TableGrid"/>
        <w:tblW w:w="0" w:type="auto"/>
        <w:tblLook w:val="04A0" w:firstRow="1" w:lastRow="0" w:firstColumn="1" w:lastColumn="0" w:noHBand="0" w:noVBand="1"/>
      </w:tblPr>
      <w:tblGrid>
        <w:gridCol w:w="2889"/>
        <w:gridCol w:w="2920"/>
        <w:gridCol w:w="2903"/>
      </w:tblGrid>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Price</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9</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18</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Quality</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32</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64</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Quantity</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6</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12</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3</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6</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From the table above 9(18%) of the respondents indicated price, 32(64%) of the respondents indicate quality while 6(12%) of the respondents indicates quality and the remaining 3(6%) did not decided.</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Question 8: Does supplier appraisal exercise play a role in enhancing supplier commitments?</w:t>
      </w:r>
    </w:p>
    <w:tbl>
      <w:tblPr>
        <w:tblStyle w:val="TableGrid"/>
        <w:tblW w:w="0" w:type="auto"/>
        <w:tblLook w:val="04A0" w:firstRow="1" w:lastRow="0" w:firstColumn="1" w:lastColumn="0" w:noHBand="0" w:noVBand="1"/>
      </w:tblPr>
      <w:tblGrid>
        <w:gridCol w:w="2893"/>
        <w:gridCol w:w="2916"/>
        <w:gridCol w:w="2903"/>
      </w:tblGrid>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lastRenderedPageBreak/>
              <w:t>Options</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02" w:type="dxa"/>
          </w:tcPr>
          <w:p w:rsidR="00A717B0" w:rsidRPr="00FA7C19" w:rsidRDefault="00B133B7"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Y</w:t>
            </w:r>
            <w:r w:rsidR="00A717B0" w:rsidRPr="00FA7C19">
              <w:rPr>
                <w:rFonts w:ascii="Times New Roman" w:hAnsi="Times New Roman" w:cs="Times New Roman"/>
                <w:sz w:val="24"/>
                <w:szCs w:val="24"/>
              </w:rPr>
              <w:t>es</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40</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80</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No</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6</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12</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Undecided</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4</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8</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A717B0" w:rsidRPr="00FA7C19" w:rsidRDefault="00A717B0" w:rsidP="00B774ED">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From the table above, 40(80%) of the respondent claimed that supplier appraisal pay a role in enhancing supplier commitment while 6(12%) of the respondent disagreed and remain 4(8%) of the respondent decided not.</w:t>
      </w:r>
    </w:p>
    <w:p w:rsidR="00A717B0" w:rsidRPr="00FA7C19" w:rsidRDefault="00A717B0" w:rsidP="006E44D6">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Question 9: Do you have a separate purchasing department?</w:t>
      </w:r>
    </w:p>
    <w:tbl>
      <w:tblPr>
        <w:tblStyle w:val="TableGrid"/>
        <w:tblW w:w="0" w:type="auto"/>
        <w:tblLook w:val="04A0" w:firstRow="1" w:lastRow="0" w:firstColumn="1" w:lastColumn="0" w:noHBand="0" w:noVBand="1"/>
      </w:tblPr>
      <w:tblGrid>
        <w:gridCol w:w="2893"/>
        <w:gridCol w:w="2916"/>
        <w:gridCol w:w="2903"/>
      </w:tblGrid>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 xml:space="preserve">No of respondents </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Yes</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45</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90</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No</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Undecided</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table above reveals that 45(90%) of the respondent claimed that there exist a separation purchasing department which is responsible for the acquisition of organization requirements while 5(10%) of the respondent disagreed.</w:t>
      </w:r>
    </w:p>
    <w:p w:rsidR="00A717B0" w:rsidRPr="00FA7C19" w:rsidRDefault="00A717B0" w:rsidP="006E44D6">
      <w:pPr>
        <w:spacing w:after="0" w:line="360" w:lineRule="auto"/>
        <w:ind w:right="-9"/>
        <w:jc w:val="both"/>
        <w:rPr>
          <w:rFonts w:ascii="Times New Roman" w:hAnsi="Times New Roman" w:cs="Times New Roman"/>
          <w:b/>
          <w:sz w:val="24"/>
          <w:szCs w:val="24"/>
        </w:rPr>
      </w:pPr>
      <w:r w:rsidRPr="00FA7C19">
        <w:rPr>
          <w:rFonts w:ascii="Times New Roman" w:hAnsi="Times New Roman" w:cs="Times New Roman"/>
          <w:sz w:val="24"/>
          <w:szCs w:val="24"/>
        </w:rPr>
        <w:t>Question 10: Do you derive any benefits from buyer seller relationship?</w:t>
      </w:r>
    </w:p>
    <w:tbl>
      <w:tblPr>
        <w:tblStyle w:val="TableGrid"/>
        <w:tblW w:w="0" w:type="auto"/>
        <w:tblLook w:val="04A0" w:firstRow="1" w:lastRow="0" w:firstColumn="1" w:lastColumn="0" w:noHBand="0" w:noVBand="1"/>
      </w:tblPr>
      <w:tblGrid>
        <w:gridCol w:w="2889"/>
        <w:gridCol w:w="2920"/>
        <w:gridCol w:w="2903"/>
      </w:tblGrid>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Options</w:t>
            </w:r>
          </w:p>
        </w:tc>
        <w:tc>
          <w:tcPr>
            <w:tcW w:w="3192" w:type="dxa"/>
          </w:tcPr>
          <w:p w:rsidR="00A717B0" w:rsidRPr="00FA7C19" w:rsidRDefault="00A717B0" w:rsidP="006E44D6">
            <w:pPr>
              <w:spacing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No of respondents</w:t>
            </w:r>
          </w:p>
        </w:tc>
        <w:tc>
          <w:tcPr>
            <w:tcW w:w="3192" w:type="dxa"/>
          </w:tcPr>
          <w:p w:rsidR="00A717B0" w:rsidRPr="00FA7C19" w:rsidRDefault="00A717B0" w:rsidP="006E44D6">
            <w:pPr>
              <w:tabs>
                <w:tab w:val="right" w:pos="2488"/>
              </w:tabs>
              <w:spacing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Percentage (%)</w:t>
            </w:r>
            <w:r w:rsidRPr="00FA7C19">
              <w:rPr>
                <w:rFonts w:ascii="Times New Roman" w:hAnsi="Times New Roman" w:cs="Times New Roman"/>
                <w:b/>
                <w:sz w:val="24"/>
                <w:szCs w:val="24"/>
              </w:rPr>
              <w:tab/>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Yes</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No</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2018</w:t>
      </w:r>
    </w:p>
    <w:p w:rsidR="00A717B0" w:rsidRPr="00FA7C19" w:rsidRDefault="00A717B0" w:rsidP="0098707F">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From the table above 50(100%) agreed that the company derive benefit from buyer-seller relationship.</w:t>
      </w:r>
    </w:p>
    <w:p w:rsidR="00A717B0" w:rsidRPr="00FA7C19" w:rsidRDefault="00A717B0" w:rsidP="006E44D6">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lastRenderedPageBreak/>
        <w:t>Question 11: Do you have an establish supplier’s appraisal system?</w:t>
      </w:r>
    </w:p>
    <w:tbl>
      <w:tblPr>
        <w:tblStyle w:val="TableGrid"/>
        <w:tblW w:w="0" w:type="auto"/>
        <w:tblLook w:val="04A0" w:firstRow="1" w:lastRow="0" w:firstColumn="1" w:lastColumn="0" w:noHBand="0" w:noVBand="1"/>
      </w:tblPr>
      <w:tblGrid>
        <w:gridCol w:w="2893"/>
        <w:gridCol w:w="2916"/>
        <w:gridCol w:w="2903"/>
      </w:tblGrid>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Yes</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No</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Undecided</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From the table above, all the 50(100%) respondents claimed that there is an established of supplier appraisal system.</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Question 12: In case a supplier fails to supply the materials, do you have alternative sources? </w:t>
      </w:r>
    </w:p>
    <w:tbl>
      <w:tblPr>
        <w:tblStyle w:val="TableGrid"/>
        <w:tblW w:w="0" w:type="auto"/>
        <w:tblLook w:val="04A0" w:firstRow="1" w:lastRow="0" w:firstColumn="1" w:lastColumn="0" w:noHBand="0" w:noVBand="1"/>
      </w:tblPr>
      <w:tblGrid>
        <w:gridCol w:w="2889"/>
        <w:gridCol w:w="2920"/>
        <w:gridCol w:w="2903"/>
      </w:tblGrid>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Yes</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38</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76</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No</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7</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14</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table above shows that 38(76%) of the respondents concluded that the company has an alternative source of supply if the current source fails to supply at the right time, while 7(14%) of the respondent disagreed and 5(10%) decided not.</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Question 13: Are you aware of the function of supplier appraisal exercise?</w:t>
      </w:r>
    </w:p>
    <w:tbl>
      <w:tblPr>
        <w:tblStyle w:val="TableGrid"/>
        <w:tblW w:w="0" w:type="auto"/>
        <w:tblLook w:val="04A0" w:firstRow="1" w:lastRow="0" w:firstColumn="1" w:lastColumn="0" w:noHBand="0" w:noVBand="1"/>
      </w:tblPr>
      <w:tblGrid>
        <w:gridCol w:w="2889"/>
        <w:gridCol w:w="2920"/>
        <w:gridCol w:w="2903"/>
      </w:tblGrid>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Yes</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43</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86</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No</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2</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4</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lastRenderedPageBreak/>
        <w:t>From the table above 43(86%) of the respondents, claim that they were aware of the functions of supplier appraisal while 5(10%) of the respondents disagreed and 2(4%) did not decided.</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Question 14: Do you consider </w:t>
      </w:r>
      <w:proofErr w:type="gramStart"/>
      <w:r w:rsidRPr="00FA7C19">
        <w:rPr>
          <w:rFonts w:ascii="Times New Roman" w:hAnsi="Times New Roman" w:cs="Times New Roman"/>
          <w:sz w:val="24"/>
          <w:szCs w:val="24"/>
        </w:rPr>
        <w:t>vendors  appraisal</w:t>
      </w:r>
      <w:proofErr w:type="gramEnd"/>
      <w:r w:rsidRPr="00FA7C19">
        <w:rPr>
          <w:rFonts w:ascii="Times New Roman" w:hAnsi="Times New Roman" w:cs="Times New Roman"/>
          <w:sz w:val="24"/>
          <w:szCs w:val="24"/>
        </w:rPr>
        <w:t xml:space="preserve"> exercise as one the beneficial to the organization?</w:t>
      </w:r>
    </w:p>
    <w:tbl>
      <w:tblPr>
        <w:tblStyle w:val="TableGrid"/>
        <w:tblW w:w="0" w:type="auto"/>
        <w:tblLook w:val="04A0" w:firstRow="1" w:lastRow="0" w:firstColumn="1" w:lastColumn="0" w:noHBand="0" w:noVBand="1"/>
      </w:tblPr>
      <w:tblGrid>
        <w:gridCol w:w="2889"/>
        <w:gridCol w:w="2920"/>
        <w:gridCol w:w="2903"/>
      </w:tblGrid>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Yes</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15</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30</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No</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25</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20</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B774ED" w:rsidRDefault="00A717B0" w:rsidP="00B774ED">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From the table above 15 respondents which represent 30% indicated that supply chain management is very important in an organization, while 25 respondents which represent 50% claimed that not all the supply chain is important and the remaining 10 respondent which 20% did not decided.</w:t>
      </w:r>
    </w:p>
    <w:p w:rsidR="00B774ED" w:rsidRPr="00FA7C19" w:rsidRDefault="00B774ED" w:rsidP="00B774ED">
      <w:pPr>
        <w:spacing w:after="0" w:line="360" w:lineRule="auto"/>
        <w:ind w:right="-9"/>
        <w:jc w:val="both"/>
        <w:rPr>
          <w:rFonts w:ascii="Times New Roman" w:hAnsi="Times New Roman" w:cs="Times New Roman"/>
          <w:sz w:val="24"/>
          <w:szCs w:val="24"/>
        </w:rPr>
      </w:pP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Question 15: Where does establishment of supplier's appraisal system originate from?</w:t>
      </w:r>
    </w:p>
    <w:tbl>
      <w:tblPr>
        <w:tblStyle w:val="TableGrid"/>
        <w:tblW w:w="0" w:type="auto"/>
        <w:tblLook w:val="04A0" w:firstRow="1" w:lastRow="0" w:firstColumn="1" w:lastColumn="0" w:noHBand="0" w:noVBand="1"/>
      </w:tblPr>
      <w:tblGrid>
        <w:gridCol w:w="2907"/>
        <w:gridCol w:w="2909"/>
        <w:gridCol w:w="2896"/>
      </w:tblGrid>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02" w:type="dxa"/>
          </w:tcPr>
          <w:p w:rsidR="00A717B0" w:rsidRPr="00FA7C19" w:rsidRDefault="00A717B0" w:rsidP="006E44D6">
            <w:pPr>
              <w:spacing w:line="360" w:lineRule="auto"/>
              <w:ind w:right="-9"/>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Purchasing manager</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40</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80</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Top management</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9</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18</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Undecided</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2</w:t>
            </w:r>
          </w:p>
        </w:tc>
      </w:tr>
      <w:tr w:rsidR="00A717B0" w:rsidRPr="00FA7C19" w:rsidTr="00A73E4E">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Total</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50</w:t>
            </w:r>
          </w:p>
        </w:tc>
        <w:tc>
          <w:tcPr>
            <w:tcW w:w="3102" w:type="dxa"/>
          </w:tcPr>
          <w:p w:rsidR="00A717B0" w:rsidRPr="00FA7C19" w:rsidRDefault="00A717B0"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The table above shows that 40(80%) of the respondent claimed that purchasing manager decides on the establishment of </w:t>
      </w:r>
      <w:proofErr w:type="gramStart"/>
      <w:r w:rsidRPr="00FA7C19">
        <w:rPr>
          <w:rFonts w:ascii="Times New Roman" w:hAnsi="Times New Roman" w:cs="Times New Roman"/>
          <w:sz w:val="24"/>
          <w:szCs w:val="24"/>
        </w:rPr>
        <w:t>vendors  appraisal</w:t>
      </w:r>
      <w:proofErr w:type="gramEnd"/>
      <w:r w:rsidRPr="00FA7C19">
        <w:rPr>
          <w:rFonts w:ascii="Times New Roman" w:hAnsi="Times New Roman" w:cs="Times New Roman"/>
          <w:sz w:val="24"/>
          <w:szCs w:val="24"/>
        </w:rPr>
        <w:t xml:space="preserve"> system, while 9(18%) of the respondent indicated board of director and 1(2%) of the respondent does not decide.</w:t>
      </w:r>
    </w:p>
    <w:p w:rsidR="00A717B0" w:rsidRPr="00FA7C19" w:rsidRDefault="00A717B0" w:rsidP="006E44D6">
      <w:pPr>
        <w:spacing w:after="0" w:line="360" w:lineRule="auto"/>
        <w:ind w:right="-9"/>
        <w:rPr>
          <w:rFonts w:ascii="Times New Roman" w:hAnsi="Times New Roman" w:cs="Times New Roman"/>
          <w:sz w:val="24"/>
          <w:szCs w:val="24"/>
        </w:rPr>
      </w:pPr>
      <w:r w:rsidRPr="00FA7C19">
        <w:rPr>
          <w:rFonts w:ascii="Times New Roman" w:hAnsi="Times New Roman" w:cs="Times New Roman"/>
          <w:sz w:val="24"/>
          <w:szCs w:val="24"/>
        </w:rPr>
        <w:t>Question 16: Does supplier appraisal exercise has effective impact on the efficiency of the organization?</w:t>
      </w:r>
    </w:p>
    <w:tbl>
      <w:tblPr>
        <w:tblStyle w:val="TableGrid"/>
        <w:tblW w:w="0" w:type="auto"/>
        <w:tblLook w:val="04A0" w:firstRow="1" w:lastRow="0" w:firstColumn="1" w:lastColumn="0" w:noHBand="0" w:noVBand="1"/>
      </w:tblPr>
      <w:tblGrid>
        <w:gridCol w:w="2889"/>
        <w:gridCol w:w="2920"/>
        <w:gridCol w:w="2903"/>
      </w:tblGrid>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lastRenderedPageBreak/>
              <w:t xml:space="preserve">Options </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Yes</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30</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60</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No</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15</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30</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 questionnaire, 2018</w:t>
      </w:r>
    </w:p>
    <w:p w:rsidR="00A717B0" w:rsidRPr="00FA7C19" w:rsidRDefault="00A717B0" w:rsidP="00B774ED">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From the table it indicated that 30 respondent representing 60% of the total number of respondents agree that vendors appraisal have great effect on the efficiency of the organization, while 15 (30%) of respondents say No to fact and the remaining 5(10%) respondents did not decided. Question 17: </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How do you select your vendors?</w:t>
      </w:r>
    </w:p>
    <w:tbl>
      <w:tblPr>
        <w:tblStyle w:val="TableGrid"/>
        <w:tblW w:w="0" w:type="auto"/>
        <w:tblLook w:val="04A0" w:firstRow="1" w:lastRow="0" w:firstColumn="1" w:lastColumn="0" w:noHBand="0" w:noVBand="1"/>
      </w:tblPr>
      <w:tblGrid>
        <w:gridCol w:w="2891"/>
        <w:gridCol w:w="2919"/>
        <w:gridCol w:w="2902"/>
      </w:tblGrid>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Quotations</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32</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54</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Direct purchase </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11</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22</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7</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14</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 table above shows that 32(64%) of the respondents claimed that supplier are selected through quotation, while 11(22%) indicated that supplier are selected through direct purchase and the remaining 7(14%) decided not.</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Question 18: Do you encourage an organization without purchasing department to have one?</w:t>
      </w:r>
    </w:p>
    <w:tbl>
      <w:tblPr>
        <w:tblStyle w:val="TableGrid"/>
        <w:tblW w:w="0" w:type="auto"/>
        <w:tblLook w:val="04A0" w:firstRow="1" w:lastRow="0" w:firstColumn="1" w:lastColumn="0" w:noHBand="0" w:noVBand="1"/>
      </w:tblPr>
      <w:tblGrid>
        <w:gridCol w:w="2889"/>
        <w:gridCol w:w="2920"/>
        <w:gridCol w:w="2903"/>
      </w:tblGrid>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Yes</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42</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84</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No</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3</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6</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A717B0" w:rsidRPr="00FA7C19" w:rsidRDefault="00A717B0" w:rsidP="0098707F">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lastRenderedPageBreak/>
        <w:t>The table shows that 42(84%) of the respondents indicated yes while 5(10%) of the respondents indicated No and the remaining 3(6%) choose not to decide.</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Question 19: Do you promptly pay your supplier for goods ordered for?</w:t>
      </w:r>
    </w:p>
    <w:tbl>
      <w:tblPr>
        <w:tblStyle w:val="TableGrid"/>
        <w:tblW w:w="0" w:type="auto"/>
        <w:tblLook w:val="04A0" w:firstRow="1" w:lastRow="0" w:firstColumn="1" w:lastColumn="0" w:noHBand="0" w:noVBand="1"/>
      </w:tblPr>
      <w:tblGrid>
        <w:gridCol w:w="2889"/>
        <w:gridCol w:w="2920"/>
        <w:gridCol w:w="2903"/>
      </w:tblGrid>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A717B0" w:rsidRPr="00FA7C19" w:rsidRDefault="00A717B0" w:rsidP="006E44D6">
            <w:pPr>
              <w:spacing w:line="360" w:lineRule="auto"/>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Yes</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25</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No</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20</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40</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r>
      <w:tr w:rsidR="00A717B0" w:rsidRPr="00FA7C19" w:rsidTr="00A73E4E">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A717B0" w:rsidRPr="00FA7C19" w:rsidRDefault="00A717B0" w:rsidP="006E44D6">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From the table above 25(50%) of the respondents indicated that they promptly pay for goods ordered for, 20(40%) of the respondents say No and 5(10%) of the respondents does not decided.</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Question 20: What method of purchasing do you operate?</w:t>
      </w:r>
    </w:p>
    <w:tbl>
      <w:tblPr>
        <w:tblStyle w:val="TableGrid"/>
        <w:tblW w:w="0" w:type="auto"/>
        <w:tblLook w:val="04A0" w:firstRow="1" w:lastRow="0" w:firstColumn="1" w:lastColumn="0" w:noHBand="0" w:noVBand="1"/>
      </w:tblPr>
      <w:tblGrid>
        <w:gridCol w:w="2920"/>
        <w:gridCol w:w="2905"/>
        <w:gridCol w:w="2887"/>
      </w:tblGrid>
      <w:tr w:rsidR="00A717B0" w:rsidRPr="00FA7C19" w:rsidTr="00A73E4E">
        <w:tc>
          <w:tcPr>
            <w:tcW w:w="3192" w:type="dxa"/>
          </w:tcPr>
          <w:p w:rsidR="00A717B0" w:rsidRPr="00FA7C19" w:rsidRDefault="00A717B0" w:rsidP="0098707F">
            <w:pPr>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Options</w:t>
            </w:r>
          </w:p>
        </w:tc>
        <w:tc>
          <w:tcPr>
            <w:tcW w:w="3192" w:type="dxa"/>
          </w:tcPr>
          <w:p w:rsidR="00A717B0" w:rsidRPr="00FA7C19" w:rsidRDefault="00A717B0" w:rsidP="0098707F">
            <w:pPr>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No of respondents</w:t>
            </w:r>
          </w:p>
        </w:tc>
        <w:tc>
          <w:tcPr>
            <w:tcW w:w="3192" w:type="dxa"/>
          </w:tcPr>
          <w:p w:rsidR="00A717B0" w:rsidRPr="00FA7C19" w:rsidRDefault="00A717B0" w:rsidP="0098707F">
            <w:pPr>
              <w:ind w:right="-9"/>
              <w:jc w:val="both"/>
              <w:rPr>
                <w:rFonts w:ascii="Times New Roman" w:hAnsi="Times New Roman" w:cs="Times New Roman"/>
                <w:b/>
                <w:bCs/>
                <w:sz w:val="24"/>
                <w:szCs w:val="24"/>
              </w:rPr>
            </w:pPr>
            <w:r w:rsidRPr="00FA7C19">
              <w:rPr>
                <w:rFonts w:ascii="Times New Roman" w:hAnsi="Times New Roman" w:cs="Times New Roman"/>
                <w:b/>
                <w:bCs/>
                <w:sz w:val="24"/>
                <w:szCs w:val="24"/>
              </w:rPr>
              <w:t>Percentage (%)</w:t>
            </w:r>
          </w:p>
        </w:tc>
      </w:tr>
      <w:tr w:rsidR="00A717B0" w:rsidRPr="00FA7C19" w:rsidTr="00A73E4E">
        <w:tc>
          <w:tcPr>
            <w:tcW w:w="3192" w:type="dxa"/>
          </w:tcPr>
          <w:p w:rsidR="00A717B0" w:rsidRPr="00FA7C19" w:rsidRDefault="00A717B0" w:rsidP="0098707F">
            <w:pPr>
              <w:ind w:right="-9"/>
              <w:jc w:val="both"/>
              <w:rPr>
                <w:rFonts w:ascii="Times New Roman" w:hAnsi="Times New Roman" w:cs="Times New Roman"/>
                <w:sz w:val="24"/>
                <w:szCs w:val="24"/>
              </w:rPr>
            </w:pPr>
            <w:r w:rsidRPr="00FA7C19">
              <w:rPr>
                <w:rFonts w:ascii="Times New Roman" w:hAnsi="Times New Roman" w:cs="Times New Roman"/>
                <w:sz w:val="24"/>
                <w:szCs w:val="24"/>
              </w:rPr>
              <w:t>Centralized</w:t>
            </w:r>
          </w:p>
        </w:tc>
        <w:tc>
          <w:tcPr>
            <w:tcW w:w="3192" w:type="dxa"/>
          </w:tcPr>
          <w:p w:rsidR="00A717B0" w:rsidRPr="00FA7C19" w:rsidRDefault="00A717B0" w:rsidP="0098707F">
            <w:pPr>
              <w:ind w:right="-9"/>
              <w:jc w:val="both"/>
              <w:rPr>
                <w:rFonts w:ascii="Times New Roman" w:hAnsi="Times New Roman" w:cs="Times New Roman"/>
                <w:sz w:val="24"/>
                <w:szCs w:val="24"/>
              </w:rPr>
            </w:pPr>
            <w:r w:rsidRPr="00FA7C19">
              <w:rPr>
                <w:rFonts w:ascii="Times New Roman" w:hAnsi="Times New Roman" w:cs="Times New Roman"/>
                <w:sz w:val="24"/>
                <w:szCs w:val="24"/>
              </w:rPr>
              <w:t>40</w:t>
            </w:r>
          </w:p>
        </w:tc>
        <w:tc>
          <w:tcPr>
            <w:tcW w:w="3192" w:type="dxa"/>
          </w:tcPr>
          <w:p w:rsidR="00A717B0" w:rsidRPr="00FA7C19" w:rsidRDefault="00A717B0" w:rsidP="0098707F">
            <w:pPr>
              <w:ind w:right="-9"/>
              <w:jc w:val="both"/>
              <w:rPr>
                <w:rFonts w:ascii="Times New Roman" w:hAnsi="Times New Roman" w:cs="Times New Roman"/>
                <w:sz w:val="24"/>
                <w:szCs w:val="24"/>
              </w:rPr>
            </w:pPr>
            <w:r w:rsidRPr="00FA7C19">
              <w:rPr>
                <w:rFonts w:ascii="Times New Roman" w:hAnsi="Times New Roman" w:cs="Times New Roman"/>
                <w:sz w:val="24"/>
                <w:szCs w:val="24"/>
              </w:rPr>
              <w:t>80</w:t>
            </w:r>
          </w:p>
        </w:tc>
      </w:tr>
      <w:tr w:rsidR="00A717B0" w:rsidRPr="00FA7C19" w:rsidTr="00A73E4E">
        <w:tc>
          <w:tcPr>
            <w:tcW w:w="3192" w:type="dxa"/>
          </w:tcPr>
          <w:p w:rsidR="00A717B0" w:rsidRPr="00FA7C19" w:rsidRDefault="00A717B0" w:rsidP="0098707F">
            <w:pPr>
              <w:ind w:right="-9"/>
              <w:jc w:val="both"/>
              <w:rPr>
                <w:rFonts w:ascii="Times New Roman" w:hAnsi="Times New Roman" w:cs="Times New Roman"/>
                <w:sz w:val="24"/>
                <w:szCs w:val="24"/>
              </w:rPr>
            </w:pPr>
            <w:r w:rsidRPr="00FA7C19">
              <w:rPr>
                <w:rFonts w:ascii="Times New Roman" w:hAnsi="Times New Roman" w:cs="Times New Roman"/>
                <w:sz w:val="24"/>
                <w:szCs w:val="24"/>
              </w:rPr>
              <w:t>Decentralized</w:t>
            </w:r>
          </w:p>
        </w:tc>
        <w:tc>
          <w:tcPr>
            <w:tcW w:w="3192" w:type="dxa"/>
          </w:tcPr>
          <w:p w:rsidR="00A717B0" w:rsidRPr="00FA7C19" w:rsidRDefault="00A717B0" w:rsidP="0098707F">
            <w:pPr>
              <w:ind w:right="-9"/>
              <w:jc w:val="both"/>
              <w:rPr>
                <w:rFonts w:ascii="Times New Roman" w:hAnsi="Times New Roman" w:cs="Times New Roman"/>
                <w:sz w:val="24"/>
                <w:szCs w:val="24"/>
              </w:rPr>
            </w:pPr>
            <w:r w:rsidRPr="00FA7C19">
              <w:rPr>
                <w:rFonts w:ascii="Times New Roman" w:hAnsi="Times New Roman" w:cs="Times New Roman"/>
                <w:sz w:val="24"/>
                <w:szCs w:val="24"/>
              </w:rPr>
              <w:t>5</w:t>
            </w:r>
          </w:p>
        </w:tc>
        <w:tc>
          <w:tcPr>
            <w:tcW w:w="3192" w:type="dxa"/>
          </w:tcPr>
          <w:p w:rsidR="00A717B0" w:rsidRPr="00FA7C19" w:rsidRDefault="00A717B0" w:rsidP="0098707F">
            <w:pPr>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r>
      <w:tr w:rsidR="00A717B0" w:rsidRPr="00FA7C19" w:rsidTr="00A73E4E">
        <w:tc>
          <w:tcPr>
            <w:tcW w:w="3192" w:type="dxa"/>
          </w:tcPr>
          <w:p w:rsidR="00A717B0" w:rsidRPr="00FA7C19" w:rsidRDefault="00A717B0" w:rsidP="0098707F">
            <w:pPr>
              <w:ind w:right="-9"/>
              <w:jc w:val="both"/>
              <w:rPr>
                <w:rFonts w:ascii="Times New Roman" w:hAnsi="Times New Roman" w:cs="Times New Roman"/>
                <w:sz w:val="24"/>
                <w:szCs w:val="24"/>
              </w:rPr>
            </w:pPr>
            <w:r w:rsidRPr="00FA7C19">
              <w:rPr>
                <w:rFonts w:ascii="Times New Roman" w:hAnsi="Times New Roman" w:cs="Times New Roman"/>
                <w:sz w:val="24"/>
                <w:szCs w:val="24"/>
              </w:rPr>
              <w:t>Undecided</w:t>
            </w:r>
          </w:p>
        </w:tc>
        <w:tc>
          <w:tcPr>
            <w:tcW w:w="3192" w:type="dxa"/>
          </w:tcPr>
          <w:p w:rsidR="00A717B0" w:rsidRPr="00FA7C19" w:rsidRDefault="00A717B0" w:rsidP="0098707F">
            <w:pPr>
              <w:ind w:right="-9"/>
              <w:jc w:val="both"/>
              <w:rPr>
                <w:rFonts w:ascii="Times New Roman" w:hAnsi="Times New Roman" w:cs="Times New Roman"/>
                <w:sz w:val="24"/>
                <w:szCs w:val="24"/>
              </w:rPr>
            </w:pPr>
            <w:r w:rsidRPr="00FA7C19">
              <w:rPr>
                <w:rFonts w:ascii="Times New Roman" w:hAnsi="Times New Roman" w:cs="Times New Roman"/>
                <w:sz w:val="24"/>
                <w:szCs w:val="24"/>
              </w:rPr>
              <w:t>5</w:t>
            </w:r>
          </w:p>
        </w:tc>
        <w:tc>
          <w:tcPr>
            <w:tcW w:w="3192" w:type="dxa"/>
          </w:tcPr>
          <w:p w:rsidR="00A717B0" w:rsidRPr="00FA7C19" w:rsidRDefault="00A717B0" w:rsidP="0098707F">
            <w:pPr>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r>
      <w:tr w:rsidR="00A717B0" w:rsidRPr="00FA7C19" w:rsidTr="00A73E4E">
        <w:tc>
          <w:tcPr>
            <w:tcW w:w="3192" w:type="dxa"/>
          </w:tcPr>
          <w:p w:rsidR="00A717B0" w:rsidRPr="00FA7C19" w:rsidRDefault="00A717B0" w:rsidP="0098707F">
            <w:pPr>
              <w:ind w:right="-9"/>
              <w:jc w:val="both"/>
              <w:rPr>
                <w:rFonts w:ascii="Times New Roman" w:hAnsi="Times New Roman" w:cs="Times New Roman"/>
                <w:sz w:val="24"/>
                <w:szCs w:val="24"/>
              </w:rPr>
            </w:pPr>
            <w:r w:rsidRPr="00FA7C19">
              <w:rPr>
                <w:rFonts w:ascii="Times New Roman" w:hAnsi="Times New Roman" w:cs="Times New Roman"/>
                <w:sz w:val="24"/>
                <w:szCs w:val="24"/>
              </w:rPr>
              <w:t>Total</w:t>
            </w:r>
          </w:p>
        </w:tc>
        <w:tc>
          <w:tcPr>
            <w:tcW w:w="3192" w:type="dxa"/>
          </w:tcPr>
          <w:p w:rsidR="00A717B0" w:rsidRPr="00FA7C19" w:rsidRDefault="00A717B0" w:rsidP="0098707F">
            <w:pPr>
              <w:ind w:right="-9"/>
              <w:jc w:val="both"/>
              <w:rPr>
                <w:rFonts w:ascii="Times New Roman" w:hAnsi="Times New Roman" w:cs="Times New Roman"/>
                <w:sz w:val="24"/>
                <w:szCs w:val="24"/>
              </w:rPr>
            </w:pPr>
            <w:r w:rsidRPr="00FA7C19">
              <w:rPr>
                <w:rFonts w:ascii="Times New Roman" w:hAnsi="Times New Roman" w:cs="Times New Roman"/>
                <w:sz w:val="24"/>
                <w:szCs w:val="24"/>
              </w:rPr>
              <w:t>50</w:t>
            </w:r>
          </w:p>
        </w:tc>
        <w:tc>
          <w:tcPr>
            <w:tcW w:w="3192" w:type="dxa"/>
          </w:tcPr>
          <w:p w:rsidR="00A717B0" w:rsidRPr="00FA7C19" w:rsidRDefault="00A717B0" w:rsidP="0098707F">
            <w:pPr>
              <w:ind w:right="-9"/>
              <w:jc w:val="both"/>
              <w:rPr>
                <w:rFonts w:ascii="Times New Roman" w:hAnsi="Times New Roman" w:cs="Times New Roman"/>
                <w:sz w:val="24"/>
                <w:szCs w:val="24"/>
              </w:rPr>
            </w:pPr>
            <w:r w:rsidRPr="00FA7C19">
              <w:rPr>
                <w:rFonts w:ascii="Times New Roman" w:hAnsi="Times New Roman" w:cs="Times New Roman"/>
                <w:sz w:val="24"/>
                <w:szCs w:val="24"/>
              </w:rPr>
              <w:t>100</w:t>
            </w:r>
          </w:p>
        </w:tc>
      </w:tr>
    </w:tbl>
    <w:p w:rsidR="00A717B0" w:rsidRPr="00FA7C19" w:rsidRDefault="006B22AB"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Source: researcher’s questionnaire 2025</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Respondents claimed that decentralized method is the basic way of operating purchasing operation and the remaining 5 respondent representation 10% did not decided.</w:t>
      </w:r>
    </w:p>
    <w:p w:rsidR="00A717B0" w:rsidRPr="00FA7C19" w:rsidRDefault="00A717B0" w:rsidP="0098707F">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4.3. </w:t>
      </w:r>
      <w:r w:rsidRPr="00FA7C19">
        <w:rPr>
          <w:rFonts w:ascii="Times New Roman" w:hAnsi="Times New Roman" w:cs="Times New Roman"/>
          <w:b/>
          <w:sz w:val="24"/>
          <w:szCs w:val="24"/>
        </w:rPr>
        <w:t>Testing For Hypothesis</w:t>
      </w:r>
    </w:p>
    <w:p w:rsidR="00A717B0" w:rsidRPr="00FA7C19" w:rsidRDefault="00A717B0" w:rsidP="006E44D6">
      <w:pPr>
        <w:spacing w:after="0" w:line="360" w:lineRule="auto"/>
        <w:ind w:right="-9"/>
        <w:rPr>
          <w:rFonts w:ascii="Times New Roman" w:eastAsia="Times New Roman" w:hAnsi="Times New Roman" w:cs="Times New Roman"/>
          <w:b/>
          <w:sz w:val="24"/>
          <w:szCs w:val="24"/>
        </w:rPr>
      </w:pPr>
      <w:r w:rsidRPr="00FA7C19">
        <w:rPr>
          <w:rFonts w:ascii="Times New Roman" w:eastAsia="Times New Roman" w:hAnsi="Times New Roman" w:cs="Times New Roman"/>
          <w:b/>
          <w:sz w:val="24"/>
          <w:szCs w:val="24"/>
        </w:rPr>
        <w:t>Correlation results</w:t>
      </w:r>
    </w:p>
    <w:p w:rsidR="00A717B0" w:rsidRPr="00FA7C19" w:rsidRDefault="00A717B0" w:rsidP="0098707F">
      <w:pPr>
        <w:spacing w:after="0" w:line="360" w:lineRule="auto"/>
        <w:ind w:right="-9"/>
        <w:jc w:val="both"/>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 xml:space="preserve">The researcher conducted Pearson correlation analysis to establish whether there is a significant relationship between independent variables and dependent variable. The study established a strong positive relationship between all the independent variables and dependent variables. There was a strong positive relationship between vendor appraisal procedures (r=0.853, p = 0.000) and procurement performance. This indicates </w:t>
      </w:r>
      <w:r w:rsidRPr="00FA7C19">
        <w:rPr>
          <w:rFonts w:ascii="Times New Roman" w:eastAsia="Times New Roman" w:hAnsi="Times New Roman" w:cs="Times New Roman"/>
          <w:sz w:val="24"/>
          <w:szCs w:val="24"/>
        </w:rPr>
        <w:lastRenderedPageBreak/>
        <w:t>that the appraisal procedure employed by the organization significantly affect procurement procedure. Capacity assessment appraisal was found to have a strong relationship (r = 0.820, p = 0.0001) with procurement performance. The results indicate that capacity assessment procedures such as site visit, determination of financial stability, need for the suppliers to proof their competence capacity a</w:t>
      </w:r>
      <w:r w:rsidR="0098707F" w:rsidRPr="00FA7C19">
        <w:rPr>
          <w:rFonts w:ascii="Times New Roman" w:eastAsia="Times New Roman" w:hAnsi="Times New Roman" w:cs="Times New Roman"/>
          <w:sz w:val="24"/>
          <w:szCs w:val="24"/>
        </w:rPr>
        <w:t>ffects procurement performance.</w:t>
      </w:r>
    </w:p>
    <w:tbl>
      <w:tblPr>
        <w:tblW w:w="8474" w:type="dxa"/>
        <w:tblInd w:w="10" w:type="dxa"/>
        <w:tblLayout w:type="fixed"/>
        <w:tblCellMar>
          <w:left w:w="0" w:type="dxa"/>
          <w:right w:w="0" w:type="dxa"/>
        </w:tblCellMar>
        <w:tblLook w:val="0000" w:firstRow="0" w:lastRow="0" w:firstColumn="0" w:lastColumn="0" w:noHBand="0" w:noVBand="0"/>
      </w:tblPr>
      <w:tblGrid>
        <w:gridCol w:w="2091"/>
        <w:gridCol w:w="3145"/>
        <w:gridCol w:w="3238"/>
      </w:tblGrid>
      <w:tr w:rsidR="00A717B0" w:rsidRPr="00FA7C19" w:rsidTr="00A73E4E">
        <w:trPr>
          <w:trHeight w:val="334"/>
        </w:trPr>
        <w:tc>
          <w:tcPr>
            <w:tcW w:w="2091" w:type="dxa"/>
            <w:tcBorders>
              <w:top w:val="single" w:sz="8" w:space="0" w:color="auto"/>
              <w:lef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Variables</w:t>
            </w:r>
          </w:p>
        </w:tc>
        <w:tc>
          <w:tcPr>
            <w:tcW w:w="3145" w:type="dxa"/>
            <w:tcBorders>
              <w:top w:val="single" w:sz="8" w:space="0" w:color="auto"/>
              <w:righ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p>
        </w:tc>
        <w:tc>
          <w:tcPr>
            <w:tcW w:w="3238" w:type="dxa"/>
            <w:tcBorders>
              <w:top w:val="single" w:sz="8" w:space="0" w:color="auto"/>
              <w:righ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Procurement performance</w:t>
            </w:r>
          </w:p>
        </w:tc>
      </w:tr>
      <w:tr w:rsidR="00A717B0" w:rsidRPr="00FA7C19" w:rsidTr="00A73E4E">
        <w:trPr>
          <w:trHeight w:val="60"/>
        </w:trPr>
        <w:tc>
          <w:tcPr>
            <w:tcW w:w="2091" w:type="dxa"/>
            <w:tcBorders>
              <w:left w:val="single" w:sz="8" w:space="0" w:color="auto"/>
              <w:bottom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p>
        </w:tc>
        <w:tc>
          <w:tcPr>
            <w:tcW w:w="3145" w:type="dxa"/>
            <w:tcBorders>
              <w:bottom w:val="single" w:sz="8" w:space="0" w:color="auto"/>
              <w:righ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p>
        </w:tc>
        <w:tc>
          <w:tcPr>
            <w:tcW w:w="3238" w:type="dxa"/>
            <w:tcBorders>
              <w:bottom w:val="single" w:sz="8" w:space="0" w:color="auto"/>
              <w:righ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p>
        </w:tc>
      </w:tr>
      <w:tr w:rsidR="00A717B0" w:rsidRPr="00FA7C19" w:rsidTr="00A73E4E">
        <w:trPr>
          <w:trHeight w:val="332"/>
        </w:trPr>
        <w:tc>
          <w:tcPr>
            <w:tcW w:w="2091" w:type="dxa"/>
            <w:tcBorders>
              <w:lef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Appraisal procedure</w:t>
            </w:r>
          </w:p>
        </w:tc>
        <w:tc>
          <w:tcPr>
            <w:tcW w:w="3145" w:type="dxa"/>
            <w:tcBorders>
              <w:righ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Pearson Correlation</w:t>
            </w:r>
          </w:p>
        </w:tc>
        <w:tc>
          <w:tcPr>
            <w:tcW w:w="3238" w:type="dxa"/>
            <w:tcBorders>
              <w:right w:val="single" w:sz="8" w:space="0" w:color="auto"/>
            </w:tcBorders>
            <w:shd w:val="clear" w:color="auto" w:fill="auto"/>
            <w:vAlign w:val="bottom"/>
          </w:tcPr>
          <w:p w:rsidR="00A717B0" w:rsidRPr="00FA7C19" w:rsidRDefault="00A717B0" w:rsidP="0098707F">
            <w:pPr>
              <w:spacing w:after="0" w:line="240" w:lineRule="auto"/>
              <w:ind w:right="-9"/>
              <w:jc w:val="center"/>
              <w:rPr>
                <w:rFonts w:ascii="Times New Roman" w:eastAsia="Times New Roman" w:hAnsi="Times New Roman" w:cs="Times New Roman"/>
                <w:w w:val="91"/>
                <w:sz w:val="24"/>
                <w:szCs w:val="24"/>
                <w:vertAlign w:val="superscript"/>
              </w:rPr>
            </w:pPr>
            <w:r w:rsidRPr="00FA7C19">
              <w:rPr>
                <w:rFonts w:ascii="Times New Roman" w:eastAsia="Times New Roman" w:hAnsi="Times New Roman" w:cs="Times New Roman"/>
                <w:w w:val="91"/>
                <w:sz w:val="24"/>
                <w:szCs w:val="24"/>
              </w:rPr>
              <w:t>.853</w:t>
            </w:r>
            <w:r w:rsidRPr="00FA7C19">
              <w:rPr>
                <w:rFonts w:ascii="Times New Roman" w:eastAsia="Times New Roman" w:hAnsi="Times New Roman" w:cs="Times New Roman"/>
                <w:w w:val="91"/>
                <w:sz w:val="24"/>
                <w:szCs w:val="24"/>
                <w:vertAlign w:val="superscript"/>
              </w:rPr>
              <w:t>**</w:t>
            </w:r>
          </w:p>
        </w:tc>
      </w:tr>
      <w:tr w:rsidR="00A717B0" w:rsidRPr="00FA7C19" w:rsidTr="00A73E4E">
        <w:trPr>
          <w:trHeight w:val="297"/>
        </w:trPr>
        <w:tc>
          <w:tcPr>
            <w:tcW w:w="2091" w:type="dxa"/>
            <w:tcBorders>
              <w:lef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p>
        </w:tc>
        <w:tc>
          <w:tcPr>
            <w:tcW w:w="3145" w:type="dxa"/>
            <w:tcBorders>
              <w:righ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Sig. (2-tailed)</w:t>
            </w:r>
          </w:p>
        </w:tc>
        <w:tc>
          <w:tcPr>
            <w:tcW w:w="3238" w:type="dxa"/>
            <w:tcBorders>
              <w:right w:val="single" w:sz="8" w:space="0" w:color="auto"/>
            </w:tcBorders>
            <w:shd w:val="clear" w:color="auto" w:fill="auto"/>
            <w:vAlign w:val="bottom"/>
          </w:tcPr>
          <w:p w:rsidR="00A717B0" w:rsidRPr="00FA7C19" w:rsidRDefault="00A717B0" w:rsidP="0098707F">
            <w:pPr>
              <w:spacing w:after="0" w:line="240" w:lineRule="auto"/>
              <w:ind w:right="-9"/>
              <w:jc w:val="center"/>
              <w:rPr>
                <w:rFonts w:ascii="Times New Roman" w:eastAsia="Times New Roman" w:hAnsi="Times New Roman" w:cs="Times New Roman"/>
                <w:w w:val="99"/>
                <w:sz w:val="24"/>
                <w:szCs w:val="24"/>
              </w:rPr>
            </w:pPr>
            <w:r w:rsidRPr="00FA7C19">
              <w:rPr>
                <w:rFonts w:ascii="Times New Roman" w:eastAsia="Times New Roman" w:hAnsi="Times New Roman" w:cs="Times New Roman"/>
                <w:w w:val="99"/>
                <w:sz w:val="24"/>
                <w:szCs w:val="24"/>
              </w:rPr>
              <w:t>.000</w:t>
            </w:r>
          </w:p>
        </w:tc>
      </w:tr>
      <w:tr w:rsidR="00A717B0" w:rsidRPr="00FA7C19" w:rsidTr="00A73E4E">
        <w:trPr>
          <w:trHeight w:val="353"/>
        </w:trPr>
        <w:tc>
          <w:tcPr>
            <w:tcW w:w="2091" w:type="dxa"/>
            <w:tcBorders>
              <w:lef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p>
        </w:tc>
        <w:tc>
          <w:tcPr>
            <w:tcW w:w="3145" w:type="dxa"/>
            <w:tcBorders>
              <w:righ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N</w:t>
            </w:r>
          </w:p>
        </w:tc>
        <w:tc>
          <w:tcPr>
            <w:tcW w:w="3238" w:type="dxa"/>
            <w:tcBorders>
              <w:right w:val="single" w:sz="8" w:space="0" w:color="auto"/>
            </w:tcBorders>
            <w:shd w:val="clear" w:color="auto" w:fill="auto"/>
            <w:vAlign w:val="bottom"/>
          </w:tcPr>
          <w:p w:rsidR="00A717B0" w:rsidRPr="00FA7C19" w:rsidRDefault="00A717B0" w:rsidP="0098707F">
            <w:pPr>
              <w:spacing w:after="0" w:line="240" w:lineRule="auto"/>
              <w:ind w:right="-9"/>
              <w:jc w:val="center"/>
              <w:rPr>
                <w:rFonts w:ascii="Times New Roman" w:eastAsia="Times New Roman" w:hAnsi="Times New Roman" w:cs="Times New Roman"/>
                <w:w w:val="99"/>
                <w:sz w:val="24"/>
                <w:szCs w:val="24"/>
              </w:rPr>
            </w:pPr>
            <w:r w:rsidRPr="00FA7C19">
              <w:rPr>
                <w:rFonts w:ascii="Times New Roman" w:eastAsia="Times New Roman" w:hAnsi="Times New Roman" w:cs="Times New Roman"/>
                <w:w w:val="99"/>
                <w:sz w:val="24"/>
                <w:szCs w:val="24"/>
              </w:rPr>
              <w:t>105</w:t>
            </w:r>
          </w:p>
        </w:tc>
      </w:tr>
      <w:tr w:rsidR="00A717B0" w:rsidRPr="00FA7C19" w:rsidTr="00A73E4E">
        <w:trPr>
          <w:trHeight w:val="315"/>
        </w:trPr>
        <w:tc>
          <w:tcPr>
            <w:tcW w:w="2091" w:type="dxa"/>
            <w:tcBorders>
              <w:left w:val="single" w:sz="8" w:space="0" w:color="auto"/>
              <w:bottom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p>
        </w:tc>
        <w:tc>
          <w:tcPr>
            <w:tcW w:w="3145" w:type="dxa"/>
            <w:tcBorders>
              <w:bottom w:val="single" w:sz="8" w:space="0" w:color="auto"/>
              <w:righ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p>
        </w:tc>
        <w:tc>
          <w:tcPr>
            <w:tcW w:w="3238" w:type="dxa"/>
            <w:tcBorders>
              <w:bottom w:val="single" w:sz="8" w:space="0" w:color="auto"/>
              <w:righ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p>
        </w:tc>
      </w:tr>
      <w:tr w:rsidR="00A717B0" w:rsidRPr="00FA7C19" w:rsidTr="00A73E4E">
        <w:trPr>
          <w:trHeight w:val="331"/>
        </w:trPr>
        <w:tc>
          <w:tcPr>
            <w:tcW w:w="2091" w:type="dxa"/>
            <w:tcBorders>
              <w:lef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Capacity assessment</w:t>
            </w:r>
          </w:p>
        </w:tc>
        <w:tc>
          <w:tcPr>
            <w:tcW w:w="3145" w:type="dxa"/>
            <w:tcBorders>
              <w:righ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Pearson Correlation</w:t>
            </w:r>
          </w:p>
        </w:tc>
        <w:tc>
          <w:tcPr>
            <w:tcW w:w="3238" w:type="dxa"/>
            <w:tcBorders>
              <w:right w:val="single" w:sz="8" w:space="0" w:color="auto"/>
            </w:tcBorders>
            <w:shd w:val="clear" w:color="auto" w:fill="auto"/>
            <w:vAlign w:val="bottom"/>
          </w:tcPr>
          <w:p w:rsidR="00A717B0" w:rsidRPr="00FA7C19" w:rsidRDefault="00A717B0" w:rsidP="0098707F">
            <w:pPr>
              <w:spacing w:after="0" w:line="240" w:lineRule="auto"/>
              <w:ind w:right="-9"/>
              <w:jc w:val="center"/>
              <w:rPr>
                <w:rFonts w:ascii="Times New Roman" w:eastAsia="Times New Roman" w:hAnsi="Times New Roman" w:cs="Times New Roman"/>
                <w:w w:val="91"/>
                <w:sz w:val="24"/>
                <w:szCs w:val="24"/>
                <w:vertAlign w:val="superscript"/>
              </w:rPr>
            </w:pPr>
            <w:r w:rsidRPr="00FA7C19">
              <w:rPr>
                <w:rFonts w:ascii="Times New Roman" w:eastAsia="Times New Roman" w:hAnsi="Times New Roman" w:cs="Times New Roman"/>
                <w:w w:val="91"/>
                <w:sz w:val="24"/>
                <w:szCs w:val="24"/>
              </w:rPr>
              <w:t>.820</w:t>
            </w:r>
            <w:r w:rsidRPr="00FA7C19">
              <w:rPr>
                <w:rFonts w:ascii="Times New Roman" w:eastAsia="Times New Roman" w:hAnsi="Times New Roman" w:cs="Times New Roman"/>
                <w:w w:val="91"/>
                <w:sz w:val="24"/>
                <w:szCs w:val="24"/>
                <w:vertAlign w:val="superscript"/>
              </w:rPr>
              <w:t>**</w:t>
            </w:r>
          </w:p>
        </w:tc>
      </w:tr>
      <w:tr w:rsidR="00A717B0" w:rsidRPr="00FA7C19" w:rsidTr="00A73E4E">
        <w:trPr>
          <w:trHeight w:val="316"/>
        </w:trPr>
        <w:tc>
          <w:tcPr>
            <w:tcW w:w="2091" w:type="dxa"/>
            <w:tcBorders>
              <w:lef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p>
        </w:tc>
        <w:tc>
          <w:tcPr>
            <w:tcW w:w="3145" w:type="dxa"/>
            <w:tcBorders>
              <w:righ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Sig. (2-tailed)</w:t>
            </w:r>
          </w:p>
        </w:tc>
        <w:tc>
          <w:tcPr>
            <w:tcW w:w="3238" w:type="dxa"/>
            <w:tcBorders>
              <w:right w:val="single" w:sz="8" w:space="0" w:color="auto"/>
            </w:tcBorders>
            <w:shd w:val="clear" w:color="auto" w:fill="auto"/>
            <w:vAlign w:val="bottom"/>
          </w:tcPr>
          <w:p w:rsidR="00A717B0" w:rsidRPr="00FA7C19" w:rsidRDefault="00A717B0" w:rsidP="0098707F">
            <w:pPr>
              <w:spacing w:after="0" w:line="240" w:lineRule="auto"/>
              <w:ind w:right="-9"/>
              <w:jc w:val="center"/>
              <w:rPr>
                <w:rFonts w:ascii="Times New Roman" w:eastAsia="Times New Roman" w:hAnsi="Times New Roman" w:cs="Times New Roman"/>
                <w:w w:val="99"/>
                <w:sz w:val="24"/>
                <w:szCs w:val="24"/>
              </w:rPr>
            </w:pPr>
            <w:r w:rsidRPr="00FA7C19">
              <w:rPr>
                <w:rFonts w:ascii="Times New Roman" w:eastAsia="Times New Roman" w:hAnsi="Times New Roman" w:cs="Times New Roman"/>
                <w:w w:val="99"/>
                <w:sz w:val="24"/>
                <w:szCs w:val="24"/>
              </w:rPr>
              <w:t>.001</w:t>
            </w:r>
          </w:p>
        </w:tc>
      </w:tr>
      <w:tr w:rsidR="00A717B0" w:rsidRPr="00FA7C19" w:rsidTr="00A73E4E">
        <w:trPr>
          <w:trHeight w:val="353"/>
        </w:trPr>
        <w:tc>
          <w:tcPr>
            <w:tcW w:w="2091" w:type="dxa"/>
            <w:tcBorders>
              <w:lef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p>
        </w:tc>
        <w:tc>
          <w:tcPr>
            <w:tcW w:w="3145" w:type="dxa"/>
            <w:tcBorders>
              <w:righ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r w:rsidRPr="00FA7C19">
              <w:rPr>
                <w:rFonts w:ascii="Times New Roman" w:eastAsia="Times New Roman" w:hAnsi="Times New Roman" w:cs="Times New Roman"/>
                <w:sz w:val="24"/>
                <w:szCs w:val="24"/>
              </w:rPr>
              <w:t>N</w:t>
            </w:r>
          </w:p>
        </w:tc>
        <w:tc>
          <w:tcPr>
            <w:tcW w:w="3238" w:type="dxa"/>
            <w:tcBorders>
              <w:right w:val="single" w:sz="8" w:space="0" w:color="auto"/>
            </w:tcBorders>
            <w:shd w:val="clear" w:color="auto" w:fill="auto"/>
            <w:vAlign w:val="bottom"/>
          </w:tcPr>
          <w:p w:rsidR="00A717B0" w:rsidRPr="00FA7C19" w:rsidRDefault="00A717B0" w:rsidP="0098707F">
            <w:pPr>
              <w:spacing w:after="0" w:line="240" w:lineRule="auto"/>
              <w:ind w:right="-9"/>
              <w:jc w:val="center"/>
              <w:rPr>
                <w:rFonts w:ascii="Times New Roman" w:eastAsia="Times New Roman" w:hAnsi="Times New Roman" w:cs="Times New Roman"/>
                <w:w w:val="99"/>
                <w:sz w:val="24"/>
                <w:szCs w:val="24"/>
              </w:rPr>
            </w:pPr>
            <w:r w:rsidRPr="00FA7C19">
              <w:rPr>
                <w:rFonts w:ascii="Times New Roman" w:eastAsia="Times New Roman" w:hAnsi="Times New Roman" w:cs="Times New Roman"/>
                <w:w w:val="99"/>
                <w:sz w:val="24"/>
                <w:szCs w:val="24"/>
              </w:rPr>
              <w:t>105</w:t>
            </w:r>
          </w:p>
        </w:tc>
      </w:tr>
      <w:tr w:rsidR="00A717B0" w:rsidRPr="00FA7C19" w:rsidTr="00A73E4E">
        <w:trPr>
          <w:trHeight w:val="315"/>
        </w:trPr>
        <w:tc>
          <w:tcPr>
            <w:tcW w:w="2091" w:type="dxa"/>
            <w:tcBorders>
              <w:left w:val="single" w:sz="8" w:space="0" w:color="auto"/>
              <w:bottom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p>
        </w:tc>
        <w:tc>
          <w:tcPr>
            <w:tcW w:w="3145" w:type="dxa"/>
            <w:tcBorders>
              <w:bottom w:val="single" w:sz="8" w:space="0" w:color="auto"/>
              <w:righ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p>
        </w:tc>
        <w:tc>
          <w:tcPr>
            <w:tcW w:w="3238" w:type="dxa"/>
            <w:tcBorders>
              <w:bottom w:val="single" w:sz="8" w:space="0" w:color="auto"/>
              <w:right w:val="single" w:sz="8" w:space="0" w:color="auto"/>
            </w:tcBorders>
            <w:shd w:val="clear" w:color="auto" w:fill="auto"/>
            <w:vAlign w:val="bottom"/>
          </w:tcPr>
          <w:p w:rsidR="00A717B0" w:rsidRPr="00FA7C19" w:rsidRDefault="00A717B0" w:rsidP="0098707F">
            <w:pPr>
              <w:spacing w:after="0" w:line="240" w:lineRule="auto"/>
              <w:ind w:right="-9"/>
              <w:rPr>
                <w:rFonts w:ascii="Times New Roman" w:eastAsia="Times New Roman" w:hAnsi="Times New Roman" w:cs="Times New Roman"/>
                <w:sz w:val="24"/>
                <w:szCs w:val="24"/>
              </w:rPr>
            </w:pPr>
          </w:p>
        </w:tc>
      </w:tr>
    </w:tbl>
    <w:p w:rsidR="00B774ED" w:rsidRDefault="00B774ED" w:rsidP="0098707F">
      <w:pPr>
        <w:spacing w:after="0" w:line="360" w:lineRule="auto"/>
        <w:ind w:right="-9"/>
        <w:jc w:val="center"/>
        <w:rPr>
          <w:rFonts w:ascii="Times New Roman" w:hAnsi="Times New Roman" w:cs="Times New Roman"/>
          <w:b/>
          <w:sz w:val="24"/>
          <w:szCs w:val="24"/>
        </w:rPr>
      </w:pPr>
    </w:p>
    <w:p w:rsidR="00B774ED" w:rsidRDefault="00B774ED">
      <w:pPr>
        <w:rPr>
          <w:rFonts w:ascii="Times New Roman" w:hAnsi="Times New Roman" w:cs="Times New Roman"/>
          <w:b/>
          <w:sz w:val="24"/>
          <w:szCs w:val="24"/>
        </w:rPr>
      </w:pPr>
      <w:r>
        <w:rPr>
          <w:rFonts w:ascii="Times New Roman" w:hAnsi="Times New Roman" w:cs="Times New Roman"/>
          <w:b/>
          <w:sz w:val="24"/>
          <w:szCs w:val="24"/>
        </w:rPr>
        <w:br w:type="page"/>
      </w:r>
    </w:p>
    <w:p w:rsidR="00A717B0" w:rsidRPr="00FA7C19" w:rsidRDefault="00A717B0" w:rsidP="0098707F">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lastRenderedPageBreak/>
        <w:t>CHAPTER FIVE</w:t>
      </w:r>
    </w:p>
    <w:p w:rsidR="00A717B0" w:rsidRPr="00FA7C19" w:rsidRDefault="00A717B0" w:rsidP="0098707F">
      <w:pPr>
        <w:spacing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t>SUMMARY OF FINDINGS, RECOMMENDATION AND CONCLUSION</w:t>
      </w:r>
    </w:p>
    <w:p w:rsidR="00A717B0" w:rsidRPr="00FA7C19" w:rsidRDefault="00A717B0" w:rsidP="006E44D6">
      <w:pPr>
        <w:spacing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5.1</w:t>
      </w:r>
      <w:r w:rsidRPr="00FA7C19">
        <w:rPr>
          <w:rFonts w:ascii="Times New Roman" w:hAnsi="Times New Roman" w:cs="Times New Roman"/>
          <w:b/>
          <w:sz w:val="24"/>
          <w:szCs w:val="24"/>
        </w:rPr>
        <w:tab/>
        <w:t xml:space="preserve">Summary </w:t>
      </w:r>
      <w:r w:rsidR="00B133B7" w:rsidRPr="00FA7C19">
        <w:rPr>
          <w:rFonts w:ascii="Times New Roman" w:hAnsi="Times New Roman" w:cs="Times New Roman"/>
          <w:b/>
          <w:sz w:val="24"/>
          <w:szCs w:val="24"/>
        </w:rPr>
        <w:t xml:space="preserve">of </w:t>
      </w:r>
      <w:r w:rsidRPr="00FA7C19">
        <w:rPr>
          <w:rFonts w:ascii="Times New Roman" w:hAnsi="Times New Roman" w:cs="Times New Roman"/>
          <w:b/>
          <w:sz w:val="24"/>
          <w:szCs w:val="24"/>
        </w:rPr>
        <w:t>Findings</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This aspect of the entire survey enhances a quick and better comprehension of the various data collected during the research work. The objective of survey has been to know the importance of supplier appraisal exercise on efficiency of an organization. </w:t>
      </w:r>
    </w:p>
    <w:p w:rsidR="00A717B0" w:rsidRPr="00FA7C19" w:rsidRDefault="00A717B0" w:rsidP="006E44D6">
      <w:pPr>
        <w:spacing w:after="0" w:line="360" w:lineRule="auto"/>
        <w:ind w:right="-9" w:firstLine="720"/>
        <w:jc w:val="both"/>
        <w:rPr>
          <w:rFonts w:ascii="Times New Roman" w:hAnsi="Times New Roman" w:cs="Times New Roman"/>
          <w:sz w:val="24"/>
          <w:szCs w:val="24"/>
        </w:rPr>
      </w:pPr>
      <w:r w:rsidRPr="00FA7C19">
        <w:rPr>
          <w:rFonts w:ascii="Times New Roman" w:hAnsi="Times New Roman" w:cs="Times New Roman"/>
          <w:sz w:val="24"/>
          <w:szCs w:val="24"/>
        </w:rPr>
        <w:t>From the research work conducted, it could be seen that a result of supplier appraisal, commitment lead to significant improvement in the quality of goods procured.</w:t>
      </w:r>
    </w:p>
    <w:p w:rsidR="00A717B0" w:rsidRPr="00FA7C19" w:rsidRDefault="00A717B0" w:rsidP="0098707F">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Other findings made during the research of the study include</w:t>
      </w:r>
    </w:p>
    <w:p w:rsidR="00A717B0" w:rsidRPr="00FA7C19" w:rsidRDefault="00A717B0" w:rsidP="0098707F">
      <w:pPr>
        <w:pStyle w:val="ListParagraph"/>
        <w:numPr>
          <w:ilvl w:val="0"/>
          <w:numId w:val="1"/>
        </w:num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That the company has an establish vendors  appraisal system</w:t>
      </w:r>
    </w:p>
    <w:p w:rsidR="00A717B0" w:rsidRPr="00FA7C19" w:rsidRDefault="00A717B0" w:rsidP="0098707F">
      <w:pPr>
        <w:pStyle w:val="ListParagraph"/>
        <w:numPr>
          <w:ilvl w:val="0"/>
          <w:numId w:val="1"/>
        </w:num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That supplier plays a prominent roles in enhancing vendors  commitment</w:t>
      </w:r>
    </w:p>
    <w:p w:rsidR="00A717B0" w:rsidRPr="00FA7C19" w:rsidRDefault="00A717B0" w:rsidP="0098707F">
      <w:pPr>
        <w:pStyle w:val="ListParagraph"/>
        <w:numPr>
          <w:ilvl w:val="0"/>
          <w:numId w:val="1"/>
        </w:num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That there is an existing and independent purchasing which is responsible for the range of organization requirement</w:t>
      </w:r>
    </w:p>
    <w:p w:rsidR="00A717B0" w:rsidRPr="00FA7C19" w:rsidRDefault="00A717B0" w:rsidP="0098707F">
      <w:pPr>
        <w:pStyle w:val="ListParagraph"/>
        <w:numPr>
          <w:ilvl w:val="0"/>
          <w:numId w:val="1"/>
        </w:num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That one critical factors that influence supplier selection is price</w:t>
      </w:r>
    </w:p>
    <w:p w:rsidR="00A717B0" w:rsidRPr="00FA7C19" w:rsidRDefault="00A717B0" w:rsidP="0098707F">
      <w:pPr>
        <w:pStyle w:val="ListParagraph"/>
        <w:numPr>
          <w:ilvl w:val="0"/>
          <w:numId w:val="1"/>
        </w:num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That expediting of order is essential in timely delivery</w:t>
      </w:r>
    </w:p>
    <w:p w:rsidR="00A717B0" w:rsidRPr="00FA7C19" w:rsidRDefault="00A717B0" w:rsidP="00B774ED">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5.2</w:t>
      </w:r>
      <w:r w:rsidRPr="00FA7C19">
        <w:rPr>
          <w:rFonts w:ascii="Times New Roman" w:hAnsi="Times New Roman" w:cs="Times New Roman"/>
          <w:b/>
          <w:sz w:val="24"/>
          <w:szCs w:val="24"/>
        </w:rPr>
        <w:tab/>
        <w:t>Conclusion</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From the empirical results of the studies, supplier appraisal is a practice highly adopted in the procurement of goods and services at </w:t>
      </w:r>
      <w:proofErr w:type="spellStart"/>
      <w:r w:rsidRPr="00FA7C19">
        <w:rPr>
          <w:rFonts w:ascii="Times New Roman" w:hAnsi="Times New Roman" w:cs="Times New Roman"/>
          <w:sz w:val="24"/>
          <w:szCs w:val="24"/>
        </w:rPr>
        <w:t>Lubcon</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Nig</w:t>
      </w:r>
      <w:proofErr w:type="spellEnd"/>
      <w:r w:rsidRPr="00FA7C19">
        <w:rPr>
          <w:rFonts w:ascii="Times New Roman" w:hAnsi="Times New Roman" w:cs="Times New Roman"/>
          <w:sz w:val="24"/>
          <w:szCs w:val="24"/>
        </w:rPr>
        <w:t xml:space="preserve"> Ltd. The criterion used in supplier appraisal varies depending on the nature of goods and services being procured. </w:t>
      </w:r>
    </w:p>
    <w:p w:rsidR="00A717B0" w:rsidRPr="00FA7C19" w:rsidRDefault="00A717B0" w:rsidP="0098707F">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However, financial </w:t>
      </w:r>
      <w:proofErr w:type="spellStart"/>
      <w:r w:rsidRPr="00FA7C19">
        <w:rPr>
          <w:rFonts w:ascii="Times New Roman" w:hAnsi="Times New Roman" w:cs="Times New Roman"/>
          <w:sz w:val="24"/>
          <w:szCs w:val="24"/>
        </w:rPr>
        <w:t>ad</w:t>
      </w:r>
      <w:proofErr w:type="spellEnd"/>
      <w:r w:rsidRPr="00FA7C19">
        <w:rPr>
          <w:rFonts w:ascii="Times New Roman" w:hAnsi="Times New Roman" w:cs="Times New Roman"/>
          <w:sz w:val="24"/>
          <w:szCs w:val="24"/>
        </w:rPr>
        <w:t xml:space="preserve"> technical capability assessments were given highest priority in all procurement exercises, followed by quality assessment and cost of product/services. Other factors less considered included human resources assessment, organizational structure assessment, organizational past performance, option of other staff prequalified vendors while the least considered was </w:t>
      </w:r>
      <w:proofErr w:type="spellStart"/>
      <w:r w:rsidRPr="00FA7C19">
        <w:rPr>
          <w:rFonts w:ascii="Times New Roman" w:hAnsi="Times New Roman" w:cs="Times New Roman"/>
          <w:sz w:val="24"/>
          <w:szCs w:val="24"/>
        </w:rPr>
        <w:t>ethnical</w:t>
      </w:r>
      <w:proofErr w:type="spellEnd"/>
      <w:r w:rsidRPr="00FA7C19">
        <w:rPr>
          <w:rFonts w:ascii="Times New Roman" w:hAnsi="Times New Roman" w:cs="Times New Roman"/>
          <w:sz w:val="24"/>
          <w:szCs w:val="24"/>
        </w:rPr>
        <w:t xml:space="preserve"> standards.</w:t>
      </w:r>
    </w:p>
    <w:p w:rsidR="00A717B0" w:rsidRPr="00FA7C19" w:rsidRDefault="00A717B0" w:rsidP="0098707F">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lastRenderedPageBreak/>
        <w:t xml:space="preserve">Supplier development was also adopted as one of the most important in management of strategy at </w:t>
      </w:r>
      <w:proofErr w:type="spellStart"/>
      <w:r w:rsidRPr="00FA7C19">
        <w:rPr>
          <w:rFonts w:ascii="Times New Roman" w:hAnsi="Times New Roman" w:cs="Times New Roman"/>
          <w:sz w:val="24"/>
          <w:szCs w:val="24"/>
        </w:rPr>
        <w:t>Lubcon</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Nig</w:t>
      </w:r>
      <w:proofErr w:type="spellEnd"/>
      <w:r w:rsidRPr="00FA7C19">
        <w:rPr>
          <w:rFonts w:ascii="Times New Roman" w:hAnsi="Times New Roman" w:cs="Times New Roman"/>
          <w:sz w:val="24"/>
          <w:szCs w:val="24"/>
        </w:rPr>
        <w:t xml:space="preserve"> Ltd. The stuff and supplier have confidence in the supplier development as a practice that significantly affects management.</w:t>
      </w:r>
    </w:p>
    <w:p w:rsidR="00A717B0" w:rsidRPr="00FA7C19" w:rsidRDefault="00A717B0" w:rsidP="0098707F">
      <w:pPr>
        <w:spacing w:before="240"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Supplier development highly contributed to enhancing lon</w:t>
      </w:r>
      <w:r w:rsidR="0098707F" w:rsidRPr="00FA7C19">
        <w:rPr>
          <w:rFonts w:ascii="Times New Roman" w:hAnsi="Times New Roman" w:cs="Times New Roman"/>
          <w:sz w:val="24"/>
          <w:szCs w:val="24"/>
        </w:rPr>
        <w:t>g term partnership with vendors</w:t>
      </w:r>
      <w:r w:rsidRPr="00FA7C19">
        <w:rPr>
          <w:rFonts w:ascii="Times New Roman" w:hAnsi="Times New Roman" w:cs="Times New Roman"/>
          <w:sz w:val="24"/>
          <w:szCs w:val="24"/>
        </w:rPr>
        <w:t xml:space="preserve">, facilitated adoption of vendor inventory management system, improvement of quality of goods and services procured hence enhanced management of procurement. On the role of supplier commitment, the study concludes that supplier appraisal significantly increased supplier commitment in turn, supplier commitment improved the quality of goods and services procured, eased negotiations with vendors and significantly reduced the cost of goods procured in an organization. </w:t>
      </w:r>
    </w:p>
    <w:p w:rsidR="00A717B0" w:rsidRPr="00FA7C19" w:rsidRDefault="00A717B0" w:rsidP="0098707F">
      <w:pPr>
        <w:spacing w:before="240" w:after="0"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5.3</w:t>
      </w:r>
      <w:r w:rsidRPr="00FA7C19">
        <w:rPr>
          <w:rFonts w:ascii="Times New Roman" w:hAnsi="Times New Roman" w:cs="Times New Roman"/>
          <w:b/>
          <w:sz w:val="24"/>
          <w:szCs w:val="24"/>
        </w:rPr>
        <w:tab/>
        <w:t>Recommendations</w:t>
      </w:r>
    </w:p>
    <w:p w:rsidR="00A717B0" w:rsidRPr="00FA7C19" w:rsidRDefault="00A717B0" w:rsidP="006E44D6">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This is the portion that is designed to serve as the researcher’s contribution to the existing knowledge on the matter. The researcher should recommend as followings;</w:t>
      </w:r>
    </w:p>
    <w:p w:rsidR="00A717B0" w:rsidRPr="00FA7C19" w:rsidRDefault="00A717B0" w:rsidP="00B133B7">
      <w:pPr>
        <w:pStyle w:val="ListParagraph"/>
        <w:numPr>
          <w:ilvl w:val="0"/>
          <w:numId w:val="1"/>
        </w:numPr>
        <w:spacing w:after="0" w:line="360" w:lineRule="auto"/>
        <w:ind w:left="0" w:right="-9" w:firstLine="0"/>
        <w:jc w:val="both"/>
        <w:rPr>
          <w:rFonts w:ascii="Times New Roman" w:hAnsi="Times New Roman" w:cs="Times New Roman"/>
          <w:sz w:val="24"/>
          <w:szCs w:val="24"/>
        </w:rPr>
      </w:pPr>
      <w:r w:rsidRPr="00FA7C19">
        <w:rPr>
          <w:rFonts w:ascii="Times New Roman" w:hAnsi="Times New Roman" w:cs="Times New Roman"/>
          <w:sz w:val="24"/>
          <w:szCs w:val="24"/>
        </w:rPr>
        <w:t>That supplier selected should meet the quality approval criteria of quality measure organizations, quality control techniques should be integrated in the organizations supply chains and  that both the buyer and supplier should implement total quality management (TQM) in their organizations.</w:t>
      </w:r>
    </w:p>
    <w:p w:rsidR="00A717B0" w:rsidRPr="00FA7C19" w:rsidRDefault="00A717B0" w:rsidP="00B133B7">
      <w:pPr>
        <w:pStyle w:val="ListParagraph"/>
        <w:numPr>
          <w:ilvl w:val="0"/>
          <w:numId w:val="1"/>
        </w:numPr>
        <w:spacing w:after="0" w:line="360" w:lineRule="auto"/>
        <w:ind w:left="0" w:right="-9" w:firstLine="0"/>
        <w:jc w:val="both"/>
        <w:rPr>
          <w:rFonts w:ascii="Times New Roman" w:hAnsi="Times New Roman" w:cs="Times New Roman"/>
          <w:sz w:val="24"/>
          <w:szCs w:val="24"/>
        </w:rPr>
      </w:pPr>
      <w:r w:rsidRPr="00FA7C19">
        <w:rPr>
          <w:rFonts w:ascii="Times New Roman" w:hAnsi="Times New Roman" w:cs="Times New Roman"/>
          <w:sz w:val="24"/>
          <w:szCs w:val="24"/>
        </w:rPr>
        <w:t>The researcher recommends that supplier competence should be considered when awarding supply contracts. It should form the basis of awarding contracts. This is because the level of supplier’s competence determines the supplier’s ability to understand user needs and enhances their ability to satisfy supply needs of the procuring organization.</w:t>
      </w:r>
    </w:p>
    <w:p w:rsidR="006B22AB" w:rsidRPr="00FA7C19" w:rsidRDefault="00A717B0" w:rsidP="00B133B7">
      <w:pPr>
        <w:pStyle w:val="ListParagraph"/>
        <w:numPr>
          <w:ilvl w:val="0"/>
          <w:numId w:val="1"/>
        </w:numPr>
        <w:spacing w:after="0" w:line="360" w:lineRule="auto"/>
        <w:ind w:left="0" w:right="-9" w:firstLine="0"/>
        <w:jc w:val="both"/>
        <w:rPr>
          <w:rFonts w:ascii="Times New Roman" w:hAnsi="Times New Roman" w:cs="Times New Roman"/>
          <w:sz w:val="24"/>
          <w:szCs w:val="24"/>
        </w:rPr>
      </w:pPr>
      <w:r w:rsidRPr="00FA7C19">
        <w:rPr>
          <w:rFonts w:ascii="Times New Roman" w:hAnsi="Times New Roman" w:cs="Times New Roman"/>
          <w:sz w:val="24"/>
          <w:szCs w:val="24"/>
        </w:rPr>
        <w:t>Also, the authority should make purchasing personnel mobile since this will make his duties more efficiently and effectively, hence a standby vehicle is provided and attached to the department.</w:t>
      </w:r>
    </w:p>
    <w:p w:rsidR="006B22AB" w:rsidRPr="00FA7C19" w:rsidRDefault="006B22AB" w:rsidP="006E44D6">
      <w:pPr>
        <w:spacing w:line="360" w:lineRule="auto"/>
        <w:ind w:right="-9"/>
        <w:rPr>
          <w:rFonts w:ascii="Times New Roman" w:hAnsi="Times New Roman" w:cs="Times New Roman"/>
          <w:sz w:val="24"/>
          <w:szCs w:val="24"/>
        </w:rPr>
      </w:pPr>
      <w:r w:rsidRPr="00FA7C19">
        <w:rPr>
          <w:rFonts w:ascii="Times New Roman" w:hAnsi="Times New Roman" w:cs="Times New Roman"/>
          <w:sz w:val="24"/>
          <w:szCs w:val="24"/>
        </w:rPr>
        <w:br w:type="page"/>
      </w:r>
    </w:p>
    <w:p w:rsidR="00A717B0" w:rsidRPr="00FA7C19" w:rsidRDefault="00A717B0" w:rsidP="006E44D6">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lastRenderedPageBreak/>
        <w:t>REFERENCES</w:t>
      </w:r>
    </w:p>
    <w:p w:rsidR="00A717B0" w:rsidRPr="00FA7C19" w:rsidRDefault="00A717B0" w:rsidP="00B774ED">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Agaba</w:t>
      </w:r>
      <w:proofErr w:type="spellEnd"/>
      <w:r w:rsidRPr="00FA7C19">
        <w:rPr>
          <w:rFonts w:ascii="Times New Roman" w:hAnsi="Times New Roman" w:cs="Times New Roman"/>
          <w:sz w:val="24"/>
          <w:szCs w:val="24"/>
        </w:rPr>
        <w:t xml:space="preserve"> J.J</w:t>
      </w:r>
      <w:proofErr w:type="gramStart"/>
      <w:r w:rsidRPr="00FA7C19">
        <w:rPr>
          <w:rFonts w:ascii="Times New Roman" w:hAnsi="Times New Roman" w:cs="Times New Roman"/>
          <w:sz w:val="24"/>
          <w:szCs w:val="24"/>
        </w:rPr>
        <w:t>.&amp;</w:t>
      </w:r>
      <w:proofErr w:type="gramEnd"/>
      <w:r w:rsidRPr="00FA7C19">
        <w:rPr>
          <w:rFonts w:ascii="Times New Roman" w:hAnsi="Times New Roman" w:cs="Times New Roman"/>
          <w:sz w:val="24"/>
          <w:szCs w:val="24"/>
        </w:rPr>
        <w:t xml:space="preserve"> Shipman, Y. (2016). Post-satisfaction factors affecting the long-term orientation of supply partnership. Journal of business and industrial Marketing, 26(6), 395-406.</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Amin, S.H (2011) Supplier selection and order allocation based on fuzzy SWOT analysis export systems with applications, 38(1), 334-342.</w:t>
      </w:r>
    </w:p>
    <w:p w:rsidR="00A717B0" w:rsidRPr="00FA7C19" w:rsidRDefault="00A717B0" w:rsidP="00B774ED">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Aseka</w:t>
      </w:r>
      <w:proofErr w:type="spellEnd"/>
      <w:r w:rsidRPr="00FA7C19">
        <w:rPr>
          <w:rFonts w:ascii="Times New Roman" w:hAnsi="Times New Roman" w:cs="Times New Roman"/>
          <w:sz w:val="24"/>
          <w:szCs w:val="24"/>
        </w:rPr>
        <w:t>, B. (2014). Measuring supply chain performance. International Journal of Operations and Production Management 19 (3), 275–292 (1999).</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Aspuro</w:t>
      </w:r>
      <w:proofErr w:type="spellEnd"/>
      <w:r w:rsidRPr="00FA7C19">
        <w:rPr>
          <w:rFonts w:ascii="Times New Roman" w:hAnsi="Times New Roman" w:cs="Times New Roman"/>
          <w:sz w:val="24"/>
          <w:szCs w:val="24"/>
        </w:rPr>
        <w:t>, M. (2015) Supplier, financial Analysis; by the numbers institute for supply management.</w:t>
      </w:r>
    </w:p>
    <w:p w:rsidR="00A717B0" w:rsidRPr="00FA7C19" w:rsidRDefault="00A717B0" w:rsidP="00B774ED">
      <w:pPr>
        <w:autoSpaceDE w:val="0"/>
        <w:autoSpaceDN w:val="0"/>
        <w:adjustRightInd w:val="0"/>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Carr, G&amp; Pearson D.W. (2009). Structural Equation Modeling in Practice: A Review and Recommended Two – Step Approach. Psychological Bulletin, 103, 411-423.</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Daries</w:t>
      </w:r>
      <w:proofErr w:type="spellEnd"/>
      <w:r w:rsidRPr="00FA7C19">
        <w:rPr>
          <w:rFonts w:ascii="Times New Roman" w:hAnsi="Times New Roman" w:cs="Times New Roman"/>
          <w:sz w:val="24"/>
          <w:szCs w:val="24"/>
        </w:rPr>
        <w:t>, D (2013), the determinants of supplier selection and evaluation in Pakistan telecom industry.</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Dobos</w:t>
      </w:r>
      <w:proofErr w:type="spellEnd"/>
      <w:r w:rsidRPr="00FA7C19">
        <w:rPr>
          <w:rFonts w:ascii="Times New Roman" w:hAnsi="Times New Roman" w:cs="Times New Roman"/>
          <w:sz w:val="24"/>
          <w:szCs w:val="24"/>
        </w:rPr>
        <w:t>, I. (2013), supplier selection and evaluation decisions considering environmental.</w:t>
      </w:r>
    </w:p>
    <w:p w:rsidR="00A717B0" w:rsidRPr="00FA7C19" w:rsidRDefault="00A717B0" w:rsidP="00B774ED">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Fredriksson</w:t>
      </w:r>
      <w:proofErr w:type="spellEnd"/>
      <w:r w:rsidRPr="00FA7C19">
        <w:rPr>
          <w:rFonts w:ascii="Times New Roman" w:hAnsi="Times New Roman" w:cs="Times New Roman"/>
          <w:sz w:val="24"/>
          <w:szCs w:val="24"/>
        </w:rPr>
        <w:t>, S. (2019). Understanding supply chain improvement. European Journal of Purchasing and Supply Management, 2, 21-30.</w:t>
      </w:r>
    </w:p>
    <w:p w:rsidR="00A717B0" w:rsidRPr="00FA7C19" w:rsidRDefault="00A717B0" w:rsidP="00B774ED">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Gadde</w:t>
      </w:r>
      <w:proofErr w:type="spellEnd"/>
      <w:r w:rsidRPr="00FA7C19">
        <w:rPr>
          <w:rFonts w:ascii="Times New Roman" w:hAnsi="Times New Roman" w:cs="Times New Roman"/>
          <w:sz w:val="24"/>
          <w:szCs w:val="24"/>
        </w:rPr>
        <w:t xml:space="preserve">, R and </w:t>
      </w:r>
      <w:proofErr w:type="spellStart"/>
      <w:r w:rsidRPr="00FA7C19">
        <w:rPr>
          <w:rFonts w:ascii="Times New Roman" w:hAnsi="Times New Roman" w:cs="Times New Roman"/>
          <w:sz w:val="24"/>
          <w:szCs w:val="24"/>
        </w:rPr>
        <w:t>Håkansson</w:t>
      </w:r>
      <w:proofErr w:type="spellEnd"/>
      <w:r w:rsidRPr="00FA7C19">
        <w:rPr>
          <w:rFonts w:ascii="Times New Roman" w:hAnsi="Times New Roman" w:cs="Times New Roman"/>
          <w:sz w:val="24"/>
          <w:szCs w:val="24"/>
        </w:rPr>
        <w:t xml:space="preserve"> J.C., (2017). Dynamic supplier management in the automotive industry. International Journal of Operations &amp; Production Management, 30(3), 312-335.</w:t>
      </w:r>
    </w:p>
    <w:p w:rsidR="00A717B0" w:rsidRPr="00FA7C19" w:rsidRDefault="00A717B0" w:rsidP="00B774ED">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Handfield</w:t>
      </w:r>
      <w:proofErr w:type="spellEnd"/>
      <w:r w:rsidRPr="00FA7C19">
        <w:rPr>
          <w:rFonts w:ascii="Times New Roman" w:hAnsi="Times New Roman" w:cs="Times New Roman"/>
          <w:sz w:val="24"/>
          <w:szCs w:val="24"/>
        </w:rPr>
        <w:t xml:space="preserve"> Z. B. (2019) “Purchasing and Supply Chain Strategy: Benefits, Barriers and Bridges” An Independent Conceptual Study Paper in Strategic Management, School of Business, University of Nairobi September 2002.</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Humpyreys</w:t>
      </w:r>
      <w:proofErr w:type="spellEnd"/>
      <w:r w:rsidRPr="00FA7C19">
        <w:rPr>
          <w:rFonts w:ascii="Times New Roman" w:hAnsi="Times New Roman" w:cs="Times New Roman"/>
          <w:sz w:val="24"/>
          <w:szCs w:val="24"/>
        </w:rPr>
        <w:t xml:space="preserve"> (2003) the impact of supplier development on buyer-supplier </w:t>
      </w:r>
      <w:proofErr w:type="spellStart"/>
      <w:r w:rsidRPr="00FA7C19">
        <w:rPr>
          <w:rFonts w:ascii="Times New Roman" w:hAnsi="Times New Roman" w:cs="Times New Roman"/>
          <w:sz w:val="24"/>
          <w:szCs w:val="24"/>
        </w:rPr>
        <w:t>performance.The</w:t>
      </w:r>
      <w:proofErr w:type="spellEnd"/>
      <w:r w:rsidRPr="00FA7C19">
        <w:rPr>
          <w:rFonts w:ascii="Times New Roman" w:hAnsi="Times New Roman" w:cs="Times New Roman"/>
          <w:sz w:val="24"/>
          <w:szCs w:val="24"/>
        </w:rPr>
        <w:t xml:space="preserve"> international journey of management science.</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 xml:space="preserve">Jack (20110, March, 21) financial analysis of </w:t>
      </w:r>
      <w:proofErr w:type="gramStart"/>
      <w:r w:rsidRPr="00FA7C19">
        <w:rPr>
          <w:rFonts w:ascii="Times New Roman" w:hAnsi="Times New Roman" w:cs="Times New Roman"/>
          <w:sz w:val="24"/>
          <w:szCs w:val="24"/>
        </w:rPr>
        <w:t>vendors  knowledge</w:t>
      </w:r>
      <w:proofErr w:type="gramEnd"/>
      <w:r w:rsidRPr="00FA7C19">
        <w:rPr>
          <w:rFonts w:ascii="Times New Roman" w:hAnsi="Times New Roman" w:cs="Times New Roman"/>
          <w:sz w:val="24"/>
          <w:szCs w:val="24"/>
        </w:rPr>
        <w:t xml:space="preserve"> to knowledge.</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Kemunto</w:t>
      </w:r>
      <w:proofErr w:type="spellEnd"/>
      <w:r w:rsidRPr="00FA7C19">
        <w:rPr>
          <w:rFonts w:ascii="Times New Roman" w:hAnsi="Times New Roman" w:cs="Times New Roman"/>
          <w:sz w:val="24"/>
          <w:szCs w:val="24"/>
        </w:rPr>
        <w:t>, D &amp; (2014) influence of strategic buyer supplier Alliance on procurement performance in private manufacturing organization.</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lastRenderedPageBreak/>
        <w:t>Kitheka</w:t>
      </w:r>
      <w:proofErr w:type="spellEnd"/>
      <w:r w:rsidRPr="00FA7C19">
        <w:rPr>
          <w:rFonts w:ascii="Times New Roman" w:hAnsi="Times New Roman" w:cs="Times New Roman"/>
          <w:sz w:val="24"/>
          <w:szCs w:val="24"/>
        </w:rPr>
        <w:t>, S.M (2013) the effect of supplier quality management of organizational performance. A survey of supermarkets in kaka mega Town International Journal of Business Ad Commerce</w:t>
      </w:r>
    </w:p>
    <w:p w:rsidR="00A717B0" w:rsidRPr="00FA7C19" w:rsidRDefault="00A717B0" w:rsidP="00B774ED">
      <w:pPr>
        <w:autoSpaceDE w:val="0"/>
        <w:autoSpaceDN w:val="0"/>
        <w:adjustRightInd w:val="0"/>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 xml:space="preserve">Krause, W and </w:t>
      </w:r>
      <w:proofErr w:type="spellStart"/>
      <w:r w:rsidRPr="00FA7C19">
        <w:rPr>
          <w:rFonts w:ascii="Times New Roman" w:hAnsi="Times New Roman" w:cs="Times New Roman"/>
          <w:sz w:val="24"/>
          <w:szCs w:val="24"/>
        </w:rPr>
        <w:t>Ellram</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Weitz</w:t>
      </w:r>
      <w:proofErr w:type="spellEnd"/>
      <w:r w:rsidRPr="00FA7C19">
        <w:rPr>
          <w:rFonts w:ascii="Times New Roman" w:hAnsi="Times New Roman" w:cs="Times New Roman"/>
          <w:sz w:val="24"/>
          <w:szCs w:val="24"/>
        </w:rPr>
        <w:t>, B. (2007). The use of pledges to build and sustain commitment in distribution channels. Journal of marketing research, 18-34.</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Marks∑, B.A (2007) developing supplier in a lean environment-supplier competency model.92</w:t>
      </w:r>
      <w:r w:rsidRPr="00FA7C19">
        <w:rPr>
          <w:rFonts w:ascii="Times New Roman" w:hAnsi="Times New Roman" w:cs="Times New Roman"/>
          <w:sz w:val="24"/>
          <w:szCs w:val="24"/>
          <w:vertAlign w:val="superscript"/>
        </w:rPr>
        <w:t>nd</w:t>
      </w:r>
      <w:r w:rsidRPr="00FA7C19">
        <w:rPr>
          <w:rFonts w:ascii="Times New Roman" w:hAnsi="Times New Roman" w:cs="Times New Roman"/>
          <w:sz w:val="24"/>
          <w:szCs w:val="24"/>
        </w:rPr>
        <w:t xml:space="preserve"> annual international supply management conference, May, 2007.</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Mwikali</w:t>
      </w:r>
      <w:proofErr w:type="spellEnd"/>
      <w:r w:rsidRPr="00FA7C19">
        <w:rPr>
          <w:rFonts w:ascii="Times New Roman" w:hAnsi="Times New Roman" w:cs="Times New Roman"/>
          <w:sz w:val="24"/>
          <w:szCs w:val="24"/>
        </w:rPr>
        <w:t>, R.K (2012) factors affecting the selection of optimal supplier in procurement management international journal of humanities and social science</w:t>
      </w:r>
    </w:p>
    <w:p w:rsidR="00A717B0" w:rsidRPr="00FA7C19" w:rsidRDefault="00A717B0" w:rsidP="00B774ED">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Narasimhan</w:t>
      </w:r>
      <w:proofErr w:type="spellEnd"/>
      <w:r w:rsidRPr="00FA7C19">
        <w:rPr>
          <w:rFonts w:ascii="Times New Roman" w:hAnsi="Times New Roman" w:cs="Times New Roman"/>
          <w:sz w:val="24"/>
          <w:szCs w:val="24"/>
        </w:rPr>
        <w:t xml:space="preserve">, R. (2019). Alternative ways of assessing model fit. In: </w:t>
      </w:r>
      <w:proofErr w:type="spellStart"/>
      <w:r w:rsidRPr="00FA7C19">
        <w:rPr>
          <w:rFonts w:ascii="Times New Roman" w:hAnsi="Times New Roman" w:cs="Times New Roman"/>
          <w:sz w:val="24"/>
          <w:szCs w:val="24"/>
        </w:rPr>
        <w:t>Bollen</w:t>
      </w:r>
      <w:proofErr w:type="spellEnd"/>
      <w:r w:rsidRPr="00FA7C19">
        <w:rPr>
          <w:rFonts w:ascii="Times New Roman" w:hAnsi="Times New Roman" w:cs="Times New Roman"/>
          <w:sz w:val="24"/>
          <w:szCs w:val="24"/>
        </w:rPr>
        <w:t>, K. A. &amp; Long, J. S. (Eds.) Testing Structural Equation Models, 136–162. Beverly Hills, CA: Sage.</w:t>
      </w:r>
    </w:p>
    <w:p w:rsidR="00A717B0" w:rsidRPr="00FA7C19" w:rsidRDefault="00A717B0" w:rsidP="00B774ED">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Ning</w:t>
      </w:r>
      <w:proofErr w:type="spellEnd"/>
      <w:r w:rsidRPr="00FA7C19">
        <w:rPr>
          <w:rFonts w:ascii="Times New Roman" w:hAnsi="Times New Roman" w:cs="Times New Roman"/>
          <w:sz w:val="24"/>
          <w:szCs w:val="24"/>
        </w:rPr>
        <w:t>, P. (2015). Supplier development: getting started. Logistics Focus, February.</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Pemela</w:t>
      </w:r>
      <w:proofErr w:type="spellEnd"/>
      <w:r w:rsidRPr="00FA7C19">
        <w:rPr>
          <w:rFonts w:ascii="Times New Roman" w:hAnsi="Times New Roman" w:cs="Times New Roman"/>
          <w:sz w:val="24"/>
          <w:szCs w:val="24"/>
        </w:rPr>
        <w:t>, D (2013) supplier integration and company performance; a configurationally view omega.</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Power, DE (2005) determinants of business to business e-commerce implementation and performance</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Rodeghier</w:t>
      </w:r>
      <w:proofErr w:type="spellEnd"/>
      <w:r w:rsidRPr="00FA7C19">
        <w:rPr>
          <w:rFonts w:ascii="Times New Roman" w:hAnsi="Times New Roman" w:cs="Times New Roman"/>
          <w:sz w:val="24"/>
          <w:szCs w:val="24"/>
        </w:rPr>
        <w:t xml:space="preserve"> J.C (2007) should vendor appraisal be a strategic global supply management process? 92</w:t>
      </w:r>
      <w:r w:rsidRPr="00FA7C19">
        <w:rPr>
          <w:rFonts w:ascii="Times New Roman" w:hAnsi="Times New Roman" w:cs="Times New Roman"/>
          <w:sz w:val="24"/>
          <w:szCs w:val="24"/>
          <w:vertAlign w:val="superscript"/>
        </w:rPr>
        <w:t>nd</w:t>
      </w:r>
      <w:r w:rsidRPr="00FA7C19">
        <w:rPr>
          <w:rFonts w:ascii="Times New Roman" w:hAnsi="Times New Roman" w:cs="Times New Roman"/>
          <w:sz w:val="24"/>
          <w:szCs w:val="24"/>
        </w:rPr>
        <w:t xml:space="preserve"> annual international supply management conference, May, 2007.</w:t>
      </w:r>
    </w:p>
    <w:p w:rsidR="00A717B0" w:rsidRPr="00FA7C19" w:rsidRDefault="00A717B0" w:rsidP="00B774ED">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Schiele</w:t>
      </w:r>
      <w:proofErr w:type="spellEnd"/>
      <w:r w:rsidRPr="00FA7C19">
        <w:rPr>
          <w:rFonts w:ascii="Times New Roman" w:hAnsi="Times New Roman" w:cs="Times New Roman"/>
          <w:sz w:val="24"/>
          <w:szCs w:val="24"/>
        </w:rPr>
        <w:t>, A. (2017). Buyer-supplier partnerships: flip sides of the same coin</w:t>
      </w:r>
      <w:proofErr w:type="gramStart"/>
      <w:r w:rsidRPr="00FA7C19">
        <w:rPr>
          <w:rFonts w:ascii="Times New Roman" w:hAnsi="Times New Roman" w:cs="Times New Roman"/>
          <w:sz w:val="24"/>
          <w:szCs w:val="24"/>
        </w:rPr>
        <w:t>?.</w:t>
      </w:r>
      <w:proofErr w:type="gramEnd"/>
      <w:r w:rsidRPr="00FA7C19">
        <w:rPr>
          <w:rFonts w:ascii="Times New Roman" w:hAnsi="Times New Roman" w:cs="Times New Roman"/>
          <w:sz w:val="24"/>
          <w:szCs w:val="24"/>
        </w:rPr>
        <w:t xml:space="preserve"> Journal of Business &amp; Industrial Marketing, 12(6), 417-434.</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Strueland</w:t>
      </w:r>
      <w:proofErr w:type="spellEnd"/>
      <w:r w:rsidRPr="00FA7C19">
        <w:rPr>
          <w:rFonts w:ascii="Times New Roman" w:hAnsi="Times New Roman" w:cs="Times New Roman"/>
          <w:sz w:val="24"/>
          <w:szCs w:val="24"/>
        </w:rPr>
        <w:t>, J.V (2004) vendor appraisals, best practices and creating or improving your own evaluation 89</w:t>
      </w:r>
      <w:r w:rsidRPr="00FA7C19">
        <w:rPr>
          <w:rFonts w:ascii="Times New Roman" w:hAnsi="Times New Roman" w:cs="Times New Roman"/>
          <w:sz w:val="24"/>
          <w:szCs w:val="24"/>
          <w:vertAlign w:val="superscript"/>
        </w:rPr>
        <w:t>th</w:t>
      </w:r>
      <w:r w:rsidRPr="00FA7C19">
        <w:rPr>
          <w:rFonts w:ascii="Times New Roman" w:hAnsi="Times New Roman" w:cs="Times New Roman"/>
          <w:sz w:val="24"/>
          <w:szCs w:val="24"/>
        </w:rPr>
        <w:t xml:space="preserve"> annual international supply management conference, April 2004, Wells Fargo services company.</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Tracey, M.V (2008) the impact of supplier selection criteria and supplier involvement on manufacturing performance. The journal of supply chain management global review of purchasing and supply.</w:t>
      </w:r>
    </w:p>
    <w:p w:rsidR="00A717B0" w:rsidRPr="00FA7C19" w:rsidRDefault="00A717B0" w:rsidP="00B774ED">
      <w:pPr>
        <w:autoSpaceDE w:val="0"/>
        <w:autoSpaceDN w:val="0"/>
        <w:adjustRightInd w:val="0"/>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lastRenderedPageBreak/>
        <w:t>Trevelen</w:t>
      </w:r>
      <w:proofErr w:type="spellEnd"/>
      <w:proofErr w:type="gramStart"/>
      <w:r w:rsidRPr="00FA7C19">
        <w:rPr>
          <w:rFonts w:ascii="Times New Roman" w:hAnsi="Times New Roman" w:cs="Times New Roman"/>
          <w:sz w:val="24"/>
          <w:szCs w:val="24"/>
        </w:rPr>
        <w:t>,.</w:t>
      </w:r>
      <w:proofErr w:type="gramEnd"/>
      <w:r w:rsidRPr="00FA7C19">
        <w:rPr>
          <w:rFonts w:ascii="Times New Roman" w:hAnsi="Times New Roman" w:cs="Times New Roman"/>
          <w:sz w:val="24"/>
          <w:szCs w:val="24"/>
        </w:rPr>
        <w:t xml:space="preserve"> (2017). </w:t>
      </w:r>
      <w:proofErr w:type="gramStart"/>
      <w:r w:rsidRPr="00FA7C19">
        <w:rPr>
          <w:rFonts w:ascii="Times New Roman" w:hAnsi="Times New Roman" w:cs="Times New Roman"/>
          <w:sz w:val="24"/>
          <w:szCs w:val="24"/>
        </w:rPr>
        <w:t>On</w:t>
      </w:r>
      <w:proofErr w:type="gramEnd"/>
      <w:r w:rsidRPr="00FA7C19">
        <w:rPr>
          <w:rFonts w:ascii="Times New Roman" w:hAnsi="Times New Roman" w:cs="Times New Roman"/>
          <w:sz w:val="24"/>
          <w:szCs w:val="24"/>
        </w:rPr>
        <w:t xml:space="preserve"> the appraisal of structural equation models. J. Acad. Market. Sci., 16, 74-94 </w:t>
      </w:r>
      <w:proofErr w:type="gramStart"/>
      <w:r w:rsidRPr="00FA7C19">
        <w:rPr>
          <w:rFonts w:ascii="Times New Roman" w:hAnsi="Times New Roman" w:cs="Times New Roman"/>
          <w:sz w:val="24"/>
          <w:szCs w:val="24"/>
        </w:rPr>
        <w:t>Beyond</w:t>
      </w:r>
      <w:proofErr w:type="gramEnd"/>
      <w:r w:rsidRPr="00FA7C19">
        <w:rPr>
          <w:rFonts w:ascii="Times New Roman" w:hAnsi="Times New Roman" w:cs="Times New Roman"/>
          <w:sz w:val="24"/>
          <w:szCs w:val="24"/>
        </w:rPr>
        <w:t xml:space="preserve"> Monitoring Working Group (2010). Continuous Improvement Partnership Approach, Beyond Monitoring Working Group Report, October 2010, Version 1.0.</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 xml:space="preserve">Van </w:t>
      </w:r>
      <w:proofErr w:type="spellStart"/>
      <w:r w:rsidRPr="00FA7C19">
        <w:rPr>
          <w:rFonts w:ascii="Times New Roman" w:hAnsi="Times New Roman" w:cs="Times New Roman"/>
          <w:sz w:val="24"/>
          <w:szCs w:val="24"/>
        </w:rPr>
        <w:t>Weele</w:t>
      </w:r>
      <w:proofErr w:type="spellEnd"/>
      <w:r w:rsidRPr="00FA7C19">
        <w:rPr>
          <w:rFonts w:ascii="Times New Roman" w:hAnsi="Times New Roman" w:cs="Times New Roman"/>
          <w:sz w:val="24"/>
          <w:szCs w:val="24"/>
        </w:rPr>
        <w:t>, A (2005) purchasing and supply chain management analysis.</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r w:rsidRPr="00FA7C19">
        <w:rPr>
          <w:rFonts w:ascii="Times New Roman" w:hAnsi="Times New Roman" w:cs="Times New Roman"/>
          <w:sz w:val="24"/>
          <w:szCs w:val="24"/>
        </w:rPr>
        <w:t>Weber, C.C (2008) an optimization approach to determining the number of vendors to employ supply chain management an international journal system</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Zerbini</w:t>
      </w:r>
      <w:proofErr w:type="spellEnd"/>
      <w:r w:rsidRPr="00FA7C19">
        <w:rPr>
          <w:rFonts w:ascii="Times New Roman" w:hAnsi="Times New Roman" w:cs="Times New Roman"/>
          <w:sz w:val="24"/>
          <w:szCs w:val="24"/>
        </w:rPr>
        <w:t>, F.G. (2002) the competence supplier; exploring the resource-based content of value for customers in business markets journal of business research.</w:t>
      </w:r>
    </w:p>
    <w:p w:rsidR="00A717B0" w:rsidRPr="00FA7C19" w:rsidRDefault="00A717B0" w:rsidP="00B774ED">
      <w:pPr>
        <w:spacing w:after="0" w:line="360" w:lineRule="auto"/>
        <w:ind w:left="540" w:right="-9" w:hanging="540"/>
        <w:jc w:val="both"/>
        <w:rPr>
          <w:rFonts w:ascii="Times New Roman" w:hAnsi="Times New Roman" w:cs="Times New Roman"/>
          <w:sz w:val="24"/>
          <w:szCs w:val="24"/>
        </w:rPr>
      </w:pPr>
      <w:proofErr w:type="spellStart"/>
      <w:r w:rsidRPr="00FA7C19">
        <w:rPr>
          <w:rFonts w:ascii="Times New Roman" w:hAnsi="Times New Roman" w:cs="Times New Roman"/>
          <w:sz w:val="24"/>
          <w:szCs w:val="24"/>
        </w:rPr>
        <w:t>Zou</w:t>
      </w:r>
      <w:proofErr w:type="spellEnd"/>
      <w:r w:rsidRPr="00FA7C19">
        <w:rPr>
          <w:rFonts w:ascii="Times New Roman" w:hAnsi="Times New Roman" w:cs="Times New Roman"/>
          <w:sz w:val="24"/>
          <w:szCs w:val="24"/>
        </w:rPr>
        <w:t xml:space="preserve"> H.A (2008) supplier selection model based on the Grey System Theory Risk Management &amp; Engineering Management.</w:t>
      </w:r>
    </w:p>
    <w:p w:rsidR="00B133B7" w:rsidRDefault="00B133B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8707F" w:rsidRPr="00FA7C19" w:rsidRDefault="0098707F" w:rsidP="0098707F">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lastRenderedPageBreak/>
        <w:t>APPENDIX</w:t>
      </w:r>
    </w:p>
    <w:p w:rsidR="0098707F" w:rsidRPr="00FA7C19" w:rsidRDefault="0098707F" w:rsidP="0098707F">
      <w:pPr>
        <w:spacing w:after="0" w:line="360" w:lineRule="auto"/>
        <w:ind w:left="2880" w:right="-9" w:firstLine="720"/>
        <w:jc w:val="both"/>
        <w:rPr>
          <w:rFonts w:ascii="Times New Roman" w:hAnsi="Times New Roman" w:cs="Times New Roman"/>
          <w:sz w:val="24"/>
          <w:szCs w:val="24"/>
        </w:rPr>
      </w:pPr>
      <w:r w:rsidRPr="00FA7C19">
        <w:rPr>
          <w:rFonts w:ascii="Times New Roman" w:hAnsi="Times New Roman" w:cs="Times New Roman"/>
          <w:sz w:val="24"/>
          <w:szCs w:val="24"/>
        </w:rPr>
        <w:t xml:space="preserve">Department of </w:t>
      </w:r>
      <w:r w:rsidR="00B133B7">
        <w:rPr>
          <w:rFonts w:ascii="Times New Roman" w:hAnsi="Times New Roman" w:cs="Times New Roman"/>
          <w:sz w:val="24"/>
          <w:szCs w:val="24"/>
        </w:rPr>
        <w:t>Procurement</w:t>
      </w:r>
      <w:r w:rsidRPr="00FA7C19">
        <w:rPr>
          <w:rFonts w:ascii="Times New Roman" w:hAnsi="Times New Roman" w:cs="Times New Roman"/>
          <w:sz w:val="24"/>
          <w:szCs w:val="24"/>
        </w:rPr>
        <w:t xml:space="preserve"> &amp; Supply</w:t>
      </w:r>
    </w:p>
    <w:p w:rsidR="0098707F" w:rsidRPr="00FA7C19" w:rsidRDefault="0098707F" w:rsidP="0098707F">
      <w:pPr>
        <w:spacing w:after="0" w:line="360" w:lineRule="auto"/>
        <w:ind w:left="2880" w:right="-9" w:firstLine="720"/>
        <w:jc w:val="both"/>
        <w:rPr>
          <w:rFonts w:ascii="Times New Roman" w:hAnsi="Times New Roman" w:cs="Times New Roman"/>
          <w:sz w:val="24"/>
          <w:szCs w:val="24"/>
        </w:rPr>
      </w:pPr>
      <w:r w:rsidRPr="00FA7C19">
        <w:rPr>
          <w:rFonts w:ascii="Times New Roman" w:hAnsi="Times New Roman" w:cs="Times New Roman"/>
          <w:sz w:val="24"/>
          <w:szCs w:val="24"/>
        </w:rPr>
        <w:t>Institute of Finance and Management Studies</w:t>
      </w:r>
    </w:p>
    <w:p w:rsidR="0098707F" w:rsidRPr="00FA7C19" w:rsidRDefault="0098707F" w:rsidP="0098707F">
      <w:pPr>
        <w:spacing w:after="0" w:line="360" w:lineRule="auto"/>
        <w:ind w:left="2880" w:right="-9" w:firstLine="720"/>
        <w:jc w:val="both"/>
        <w:rPr>
          <w:rFonts w:ascii="Times New Roman" w:hAnsi="Times New Roman" w:cs="Times New Roman"/>
          <w:sz w:val="24"/>
          <w:szCs w:val="24"/>
        </w:rPr>
      </w:pPr>
      <w:proofErr w:type="spellStart"/>
      <w:r w:rsidRPr="00FA7C19">
        <w:rPr>
          <w:rFonts w:ascii="Times New Roman" w:hAnsi="Times New Roman" w:cs="Times New Roman"/>
          <w:sz w:val="24"/>
          <w:szCs w:val="24"/>
        </w:rPr>
        <w:t>Kwara</w:t>
      </w:r>
      <w:proofErr w:type="spellEnd"/>
      <w:r w:rsidRPr="00FA7C19">
        <w:rPr>
          <w:rFonts w:ascii="Times New Roman" w:hAnsi="Times New Roman" w:cs="Times New Roman"/>
          <w:sz w:val="24"/>
          <w:szCs w:val="24"/>
        </w:rPr>
        <w:t xml:space="preserve"> State Polytechnic, Ilorin </w:t>
      </w:r>
      <w:proofErr w:type="spellStart"/>
      <w:r w:rsidRPr="00FA7C19">
        <w:rPr>
          <w:rFonts w:ascii="Times New Roman" w:hAnsi="Times New Roman" w:cs="Times New Roman"/>
          <w:sz w:val="24"/>
          <w:szCs w:val="24"/>
        </w:rPr>
        <w:t>Kwara</w:t>
      </w:r>
      <w:proofErr w:type="spellEnd"/>
      <w:r w:rsidRPr="00FA7C19">
        <w:rPr>
          <w:rFonts w:ascii="Times New Roman" w:hAnsi="Times New Roman" w:cs="Times New Roman"/>
          <w:sz w:val="24"/>
          <w:szCs w:val="24"/>
        </w:rPr>
        <w:t xml:space="preserve"> state</w:t>
      </w:r>
    </w:p>
    <w:p w:rsidR="0098707F" w:rsidRPr="00FA7C19" w:rsidRDefault="0098707F" w:rsidP="0098707F">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Dear Sir/Ma </w:t>
      </w:r>
    </w:p>
    <w:p w:rsidR="0098707F" w:rsidRPr="00FA7C19" w:rsidRDefault="0098707F" w:rsidP="0098707F">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t>LETTER OF INTERPRETATION</w:t>
      </w:r>
    </w:p>
    <w:p w:rsidR="0098707F" w:rsidRPr="00FA7C19" w:rsidRDefault="0098707F" w:rsidP="0098707F">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I am final year student of the above named institution and department. I am conducting on academic research on the important of Vendor appraisal on the efficiency of an organization (A case study of </w:t>
      </w:r>
      <w:proofErr w:type="spellStart"/>
      <w:r w:rsidRPr="00FA7C19">
        <w:rPr>
          <w:rFonts w:ascii="Times New Roman" w:hAnsi="Times New Roman" w:cs="Times New Roman"/>
          <w:sz w:val="24"/>
          <w:szCs w:val="24"/>
        </w:rPr>
        <w:t>Lubcon</w:t>
      </w:r>
      <w:proofErr w:type="spellEnd"/>
      <w:r w:rsidRPr="00FA7C19">
        <w:rPr>
          <w:rFonts w:ascii="Times New Roman" w:hAnsi="Times New Roman" w:cs="Times New Roman"/>
          <w:sz w:val="24"/>
          <w:szCs w:val="24"/>
        </w:rPr>
        <w:t xml:space="preserve"> </w:t>
      </w:r>
      <w:proofErr w:type="spellStart"/>
      <w:r w:rsidRPr="00FA7C19">
        <w:rPr>
          <w:rFonts w:ascii="Times New Roman" w:hAnsi="Times New Roman" w:cs="Times New Roman"/>
          <w:sz w:val="24"/>
          <w:szCs w:val="24"/>
        </w:rPr>
        <w:t>Nig</w:t>
      </w:r>
      <w:proofErr w:type="spellEnd"/>
      <w:r w:rsidRPr="00FA7C19">
        <w:rPr>
          <w:rFonts w:ascii="Times New Roman" w:hAnsi="Times New Roman" w:cs="Times New Roman"/>
          <w:sz w:val="24"/>
          <w:szCs w:val="24"/>
        </w:rPr>
        <w:t xml:space="preserve"> Ltd) your assistance is needed in completely the attached questionnaire. All information gathered will be treated with absolute confidently.</w:t>
      </w:r>
    </w:p>
    <w:p w:rsidR="0098707F" w:rsidRPr="00FA7C19" w:rsidRDefault="0098707F" w:rsidP="0098707F">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Thanks for your anticipated co-operation.</w:t>
      </w:r>
    </w:p>
    <w:p w:rsidR="0098707F" w:rsidRPr="00FA7C19" w:rsidRDefault="0098707F" w:rsidP="0098707F">
      <w:pPr>
        <w:spacing w:after="0"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Yours faithfully</w:t>
      </w:r>
    </w:p>
    <w:p w:rsidR="0098707F" w:rsidRPr="00FA7C19" w:rsidRDefault="0098707F" w:rsidP="00B133B7">
      <w:pPr>
        <w:spacing w:after="0" w:line="360" w:lineRule="auto"/>
        <w:ind w:left="3600" w:right="-9"/>
        <w:jc w:val="both"/>
        <w:rPr>
          <w:rFonts w:ascii="Times New Roman" w:hAnsi="Times New Roman" w:cs="Times New Roman"/>
          <w:b/>
          <w:sz w:val="24"/>
          <w:szCs w:val="24"/>
        </w:rPr>
      </w:pPr>
      <w:r w:rsidRPr="00FA7C19">
        <w:rPr>
          <w:rFonts w:ascii="Times New Roman" w:hAnsi="Times New Roman" w:cs="Times New Roman"/>
          <w:b/>
          <w:sz w:val="24"/>
          <w:szCs w:val="24"/>
        </w:rPr>
        <w:t>AJIDE ABDULMALIK OLUWAFERANMI</w:t>
      </w:r>
    </w:p>
    <w:p w:rsidR="0098707F" w:rsidRPr="00FA7C19" w:rsidRDefault="0098707F" w:rsidP="00B133B7">
      <w:pPr>
        <w:spacing w:after="0" w:line="360" w:lineRule="auto"/>
        <w:ind w:left="3600" w:right="-9"/>
        <w:jc w:val="both"/>
        <w:rPr>
          <w:rFonts w:ascii="Times New Roman" w:hAnsi="Times New Roman" w:cs="Times New Roman"/>
          <w:b/>
          <w:sz w:val="24"/>
          <w:szCs w:val="24"/>
        </w:rPr>
      </w:pPr>
      <w:r w:rsidRPr="00FA7C19">
        <w:rPr>
          <w:rFonts w:ascii="Times New Roman" w:hAnsi="Times New Roman" w:cs="Times New Roman"/>
          <w:b/>
          <w:sz w:val="24"/>
          <w:szCs w:val="24"/>
        </w:rPr>
        <w:t>HND/23/PSM/FT/0176</w:t>
      </w:r>
    </w:p>
    <w:p w:rsidR="0098707F" w:rsidRPr="00FA7C19" w:rsidRDefault="0098707F" w:rsidP="0098707F">
      <w:pPr>
        <w:spacing w:line="360" w:lineRule="auto"/>
        <w:ind w:right="-9"/>
        <w:rPr>
          <w:rFonts w:ascii="Times New Roman" w:hAnsi="Times New Roman" w:cs="Times New Roman"/>
          <w:b/>
          <w:sz w:val="24"/>
          <w:szCs w:val="24"/>
        </w:rPr>
      </w:pPr>
      <w:r w:rsidRPr="00FA7C19">
        <w:rPr>
          <w:rFonts w:ascii="Times New Roman" w:hAnsi="Times New Roman" w:cs="Times New Roman"/>
          <w:b/>
          <w:sz w:val="24"/>
          <w:szCs w:val="24"/>
        </w:rPr>
        <w:br w:type="page"/>
      </w:r>
    </w:p>
    <w:p w:rsidR="0098707F" w:rsidRPr="00FA7C19" w:rsidRDefault="0098707F" w:rsidP="0098707F">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lastRenderedPageBreak/>
        <w:t>QUESTIONNAIRE</w:t>
      </w:r>
    </w:p>
    <w:p w:rsidR="0098707F" w:rsidRPr="00FA7C19" w:rsidRDefault="0098707F" w:rsidP="0098707F">
      <w:pPr>
        <w:spacing w:after="0" w:line="360" w:lineRule="auto"/>
        <w:ind w:right="-9"/>
        <w:jc w:val="center"/>
        <w:rPr>
          <w:rFonts w:ascii="Times New Roman" w:hAnsi="Times New Roman" w:cs="Times New Roman"/>
          <w:b/>
          <w:sz w:val="24"/>
          <w:szCs w:val="24"/>
        </w:rPr>
      </w:pPr>
      <w:r w:rsidRPr="00FA7C19">
        <w:rPr>
          <w:rFonts w:ascii="Times New Roman" w:hAnsi="Times New Roman" w:cs="Times New Roman"/>
          <w:b/>
          <w:sz w:val="24"/>
          <w:szCs w:val="24"/>
        </w:rPr>
        <w:t>DEMOGRAPHIC INFORMATION</w:t>
      </w:r>
    </w:p>
    <w:p w:rsidR="0098707F" w:rsidRPr="00FA7C19" w:rsidRDefault="0098707F" w:rsidP="0098707F">
      <w:pPr>
        <w:pStyle w:val="ListParagraph"/>
        <w:numPr>
          <w:ilvl w:val="0"/>
          <w:numId w:val="5"/>
        </w:numPr>
        <w:spacing w:after="0" w:line="360" w:lineRule="auto"/>
        <w:ind w:left="0" w:right="-9" w:firstLine="0"/>
        <w:jc w:val="both"/>
        <w:rPr>
          <w:rFonts w:ascii="Times New Roman" w:hAnsi="Times New Roman" w:cs="Times New Roman"/>
          <w:sz w:val="24"/>
          <w:szCs w:val="24"/>
        </w:rPr>
      </w:pPr>
      <w:r w:rsidRPr="00FA7C19">
        <w:rPr>
          <w:rFonts w:ascii="Times New Roman" w:hAnsi="Times New Roman" w:cs="Times New Roman"/>
          <w:sz w:val="24"/>
          <w:szCs w:val="24"/>
        </w:rPr>
        <w:t>Sex: Male</w:t>
      </w:r>
      <w:r w:rsidRPr="00FA7C19">
        <w:rPr>
          <w:rFonts w:ascii="Times New Roman" w:hAnsi="Times New Roman" w:cs="Times New Roman"/>
          <w:sz w:val="24"/>
          <w:szCs w:val="24"/>
        </w:rPr>
        <w:tab/>
        <w:t>(     )</w:t>
      </w:r>
      <w:r w:rsidRPr="00FA7C19">
        <w:rPr>
          <w:rFonts w:ascii="Times New Roman" w:hAnsi="Times New Roman" w:cs="Times New Roman"/>
          <w:sz w:val="24"/>
          <w:szCs w:val="24"/>
        </w:rPr>
        <w:tab/>
      </w:r>
      <w:r w:rsidRPr="00FA7C19">
        <w:rPr>
          <w:rFonts w:ascii="Times New Roman" w:hAnsi="Times New Roman" w:cs="Times New Roman"/>
          <w:sz w:val="24"/>
          <w:szCs w:val="24"/>
        </w:rPr>
        <w:tab/>
        <w:t>Female</w:t>
      </w:r>
      <w:r w:rsidRPr="00FA7C19">
        <w:rPr>
          <w:rFonts w:ascii="Times New Roman" w:hAnsi="Times New Roman" w:cs="Times New Roman"/>
          <w:sz w:val="24"/>
          <w:szCs w:val="24"/>
        </w:rPr>
        <w:tab/>
        <w:t>(     )</w:t>
      </w:r>
    </w:p>
    <w:p w:rsidR="0098707F" w:rsidRPr="00FA7C19" w:rsidRDefault="0098707F" w:rsidP="0098707F">
      <w:pPr>
        <w:pStyle w:val="ListParagraph"/>
        <w:numPr>
          <w:ilvl w:val="0"/>
          <w:numId w:val="5"/>
        </w:numPr>
        <w:spacing w:after="0" w:line="360" w:lineRule="auto"/>
        <w:ind w:left="0" w:right="-9" w:firstLine="0"/>
        <w:jc w:val="both"/>
        <w:rPr>
          <w:rFonts w:ascii="Times New Roman" w:hAnsi="Times New Roman" w:cs="Times New Roman"/>
          <w:sz w:val="24"/>
          <w:szCs w:val="24"/>
        </w:rPr>
      </w:pPr>
      <w:r w:rsidRPr="00FA7C19">
        <w:rPr>
          <w:rFonts w:ascii="Times New Roman" w:hAnsi="Times New Roman" w:cs="Times New Roman"/>
          <w:sz w:val="24"/>
          <w:szCs w:val="24"/>
        </w:rPr>
        <w:t>Age:</w:t>
      </w:r>
      <w:r w:rsidRPr="00FA7C19">
        <w:rPr>
          <w:rFonts w:ascii="Times New Roman" w:hAnsi="Times New Roman" w:cs="Times New Roman"/>
          <w:sz w:val="24"/>
          <w:szCs w:val="24"/>
        </w:rPr>
        <w:tab/>
        <w:t>15 – 24 (     )   25 – 34 (     )   (c)  35 – 44 (     ) 45 and above</w:t>
      </w:r>
    </w:p>
    <w:p w:rsidR="0098707F" w:rsidRPr="00FA7C19" w:rsidRDefault="0098707F" w:rsidP="0098707F">
      <w:pPr>
        <w:pStyle w:val="ListParagraph"/>
        <w:numPr>
          <w:ilvl w:val="0"/>
          <w:numId w:val="5"/>
        </w:numPr>
        <w:spacing w:after="0" w:line="360" w:lineRule="auto"/>
        <w:ind w:left="0" w:right="-9" w:firstLine="0"/>
        <w:jc w:val="both"/>
        <w:rPr>
          <w:rFonts w:ascii="Times New Roman" w:hAnsi="Times New Roman" w:cs="Times New Roman"/>
          <w:sz w:val="24"/>
          <w:szCs w:val="24"/>
        </w:rPr>
      </w:pPr>
      <w:r w:rsidRPr="00FA7C19">
        <w:rPr>
          <w:rFonts w:ascii="Times New Roman" w:hAnsi="Times New Roman" w:cs="Times New Roman"/>
          <w:sz w:val="24"/>
          <w:szCs w:val="24"/>
        </w:rPr>
        <w:t>Marital Status:</w:t>
      </w:r>
      <w:r w:rsidRPr="00FA7C19">
        <w:rPr>
          <w:rFonts w:ascii="Times New Roman" w:hAnsi="Times New Roman" w:cs="Times New Roman"/>
          <w:sz w:val="24"/>
          <w:szCs w:val="24"/>
        </w:rPr>
        <w:tab/>
        <w:t>Single (     )   Married (     )   Divorced (     )</w:t>
      </w:r>
      <w:r w:rsidRPr="00FA7C19">
        <w:rPr>
          <w:rFonts w:ascii="Times New Roman" w:hAnsi="Times New Roman" w:cs="Times New Roman"/>
          <w:sz w:val="24"/>
          <w:szCs w:val="24"/>
        </w:rPr>
        <w:tab/>
      </w:r>
    </w:p>
    <w:p w:rsidR="0098707F" w:rsidRPr="00FA7C19" w:rsidRDefault="0098707F" w:rsidP="0098707F">
      <w:pPr>
        <w:pStyle w:val="ListParagraph"/>
        <w:numPr>
          <w:ilvl w:val="0"/>
          <w:numId w:val="5"/>
        </w:numPr>
        <w:spacing w:after="0" w:line="360" w:lineRule="auto"/>
        <w:ind w:left="0" w:right="-9" w:firstLine="0"/>
        <w:jc w:val="both"/>
        <w:rPr>
          <w:rFonts w:ascii="Times New Roman" w:hAnsi="Times New Roman" w:cs="Times New Roman"/>
          <w:sz w:val="24"/>
          <w:szCs w:val="24"/>
        </w:rPr>
      </w:pPr>
      <w:r w:rsidRPr="00FA7C19">
        <w:rPr>
          <w:rFonts w:ascii="Times New Roman" w:hAnsi="Times New Roman" w:cs="Times New Roman"/>
          <w:sz w:val="24"/>
          <w:szCs w:val="24"/>
        </w:rPr>
        <w:t>Education Qualification:</w:t>
      </w:r>
      <w:r w:rsidRPr="00FA7C19">
        <w:rPr>
          <w:rFonts w:ascii="Times New Roman" w:hAnsi="Times New Roman" w:cs="Times New Roman"/>
          <w:sz w:val="24"/>
          <w:szCs w:val="24"/>
        </w:rPr>
        <w:tab/>
        <w:t xml:space="preserve">O’ Level (     )   NCE/Diploma (     )   </w:t>
      </w:r>
    </w:p>
    <w:p w:rsidR="0098707F" w:rsidRPr="00FA7C19" w:rsidRDefault="0098707F" w:rsidP="0098707F">
      <w:pPr>
        <w:pStyle w:val="ListParagraph"/>
        <w:spacing w:after="0" w:line="360" w:lineRule="auto"/>
        <w:ind w:left="0" w:right="-9"/>
        <w:jc w:val="both"/>
        <w:rPr>
          <w:rFonts w:ascii="Times New Roman" w:hAnsi="Times New Roman" w:cs="Times New Roman"/>
          <w:sz w:val="24"/>
          <w:szCs w:val="24"/>
        </w:rPr>
      </w:pPr>
      <w:r w:rsidRPr="00FA7C19">
        <w:rPr>
          <w:rFonts w:ascii="Times New Roman" w:hAnsi="Times New Roman" w:cs="Times New Roman"/>
          <w:sz w:val="24"/>
          <w:szCs w:val="24"/>
        </w:rPr>
        <w:t>ND/HND (     )</w:t>
      </w:r>
      <w:r w:rsidRPr="00FA7C19">
        <w:rPr>
          <w:rFonts w:ascii="Times New Roman" w:hAnsi="Times New Roman" w:cs="Times New Roman"/>
          <w:sz w:val="24"/>
          <w:szCs w:val="24"/>
        </w:rPr>
        <w:tab/>
        <w:t>Degree/Post degree (     )</w:t>
      </w:r>
    </w:p>
    <w:p w:rsidR="0098707F" w:rsidRPr="00FA7C19" w:rsidRDefault="0098707F" w:rsidP="0098707F">
      <w:pPr>
        <w:pStyle w:val="ListParagraph"/>
        <w:numPr>
          <w:ilvl w:val="0"/>
          <w:numId w:val="5"/>
        </w:numPr>
        <w:spacing w:after="0" w:line="360" w:lineRule="auto"/>
        <w:ind w:left="0" w:right="-9" w:firstLine="0"/>
        <w:jc w:val="both"/>
        <w:rPr>
          <w:rFonts w:ascii="Times New Roman" w:hAnsi="Times New Roman" w:cs="Times New Roman"/>
          <w:b/>
          <w:sz w:val="24"/>
          <w:szCs w:val="24"/>
        </w:rPr>
      </w:pPr>
      <w:r w:rsidRPr="00FA7C19">
        <w:rPr>
          <w:rFonts w:ascii="Times New Roman" w:hAnsi="Times New Roman" w:cs="Times New Roman"/>
          <w:sz w:val="24"/>
          <w:szCs w:val="24"/>
        </w:rPr>
        <w:t>Occupation:</w:t>
      </w:r>
      <w:r w:rsidRPr="00FA7C19">
        <w:rPr>
          <w:rFonts w:ascii="Times New Roman" w:hAnsi="Times New Roman" w:cs="Times New Roman"/>
          <w:sz w:val="24"/>
          <w:szCs w:val="24"/>
        </w:rPr>
        <w:tab/>
      </w:r>
      <w:proofErr w:type="spellStart"/>
      <w:r w:rsidRPr="00FA7C19">
        <w:rPr>
          <w:rFonts w:ascii="Times New Roman" w:hAnsi="Times New Roman" w:cs="Times New Roman"/>
          <w:sz w:val="24"/>
          <w:szCs w:val="24"/>
        </w:rPr>
        <w:t>self employed</w:t>
      </w:r>
      <w:proofErr w:type="spellEnd"/>
      <w:r w:rsidRPr="00FA7C19">
        <w:rPr>
          <w:rFonts w:ascii="Times New Roman" w:hAnsi="Times New Roman" w:cs="Times New Roman"/>
          <w:sz w:val="24"/>
          <w:szCs w:val="24"/>
        </w:rPr>
        <w:t xml:space="preserve"> (</w:t>
      </w:r>
      <w:r w:rsidRPr="00FA7C19">
        <w:rPr>
          <w:rFonts w:ascii="Times New Roman" w:hAnsi="Times New Roman" w:cs="Times New Roman"/>
          <w:sz w:val="24"/>
          <w:szCs w:val="24"/>
        </w:rPr>
        <w:tab/>
        <w:t>)</w:t>
      </w:r>
      <w:r w:rsidRPr="00FA7C19">
        <w:rPr>
          <w:rFonts w:ascii="Times New Roman" w:hAnsi="Times New Roman" w:cs="Times New Roman"/>
          <w:sz w:val="24"/>
          <w:szCs w:val="24"/>
        </w:rPr>
        <w:tab/>
        <w:t>civil servant (</w:t>
      </w:r>
      <w:r w:rsidRPr="00FA7C19">
        <w:rPr>
          <w:rFonts w:ascii="Times New Roman" w:hAnsi="Times New Roman" w:cs="Times New Roman"/>
          <w:sz w:val="24"/>
          <w:szCs w:val="24"/>
        </w:rPr>
        <w:tab/>
        <w:t>) Student</w:t>
      </w:r>
      <w:r w:rsidRPr="00FA7C19">
        <w:rPr>
          <w:rFonts w:ascii="Times New Roman" w:hAnsi="Times New Roman" w:cs="Times New Roman"/>
          <w:sz w:val="24"/>
          <w:szCs w:val="24"/>
        </w:rPr>
        <w:tab/>
        <w:t xml:space="preserve">(     )   Others </w:t>
      </w:r>
      <w:r w:rsidRPr="00FA7C19">
        <w:rPr>
          <w:rFonts w:ascii="Times New Roman" w:hAnsi="Times New Roman" w:cs="Times New Roman"/>
          <w:sz w:val="24"/>
          <w:szCs w:val="24"/>
        </w:rPr>
        <w:tab/>
        <w:t>(     )</w:t>
      </w:r>
    </w:p>
    <w:tbl>
      <w:tblPr>
        <w:tblStyle w:val="TableGrid"/>
        <w:tblW w:w="8024" w:type="dxa"/>
        <w:tblInd w:w="288" w:type="dxa"/>
        <w:tblLayout w:type="fixed"/>
        <w:tblLook w:val="04A0" w:firstRow="1" w:lastRow="0" w:firstColumn="1" w:lastColumn="0" w:noHBand="0" w:noVBand="1"/>
      </w:tblPr>
      <w:tblGrid>
        <w:gridCol w:w="810"/>
        <w:gridCol w:w="4770"/>
        <w:gridCol w:w="524"/>
        <w:gridCol w:w="436"/>
        <w:gridCol w:w="524"/>
        <w:gridCol w:w="436"/>
        <w:gridCol w:w="524"/>
      </w:tblGrid>
      <w:tr w:rsidR="0098707F" w:rsidRPr="00FA7C19" w:rsidTr="00C365DC">
        <w:trPr>
          <w:trHeight w:val="199"/>
        </w:trPr>
        <w:tc>
          <w:tcPr>
            <w:tcW w:w="810" w:type="dxa"/>
            <w:vMerge w:val="restart"/>
          </w:tcPr>
          <w:p w:rsidR="0098707F" w:rsidRPr="00FA7C19" w:rsidRDefault="0098707F" w:rsidP="004647AA">
            <w:pPr>
              <w:spacing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S/No</w:t>
            </w:r>
          </w:p>
        </w:tc>
        <w:tc>
          <w:tcPr>
            <w:tcW w:w="4770" w:type="dxa"/>
            <w:vMerge w:val="restart"/>
          </w:tcPr>
          <w:p w:rsidR="0098707F" w:rsidRPr="00FA7C19" w:rsidRDefault="0098707F" w:rsidP="004647AA">
            <w:pPr>
              <w:spacing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Statement</w:t>
            </w:r>
          </w:p>
          <w:p w:rsidR="0098707F" w:rsidRPr="00FA7C19" w:rsidRDefault="0098707F" w:rsidP="004647AA">
            <w:pPr>
              <w:spacing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Descriptive questions on vendors  appraisal benefits to organization</w:t>
            </w:r>
          </w:p>
        </w:tc>
        <w:tc>
          <w:tcPr>
            <w:tcW w:w="2444" w:type="dxa"/>
            <w:gridSpan w:val="5"/>
          </w:tcPr>
          <w:p w:rsidR="0098707F" w:rsidRPr="00FA7C19" w:rsidRDefault="0098707F" w:rsidP="004647AA">
            <w:pPr>
              <w:spacing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Respond</w:t>
            </w:r>
          </w:p>
        </w:tc>
      </w:tr>
      <w:tr w:rsidR="0098707F" w:rsidRPr="00FA7C19" w:rsidTr="00C365DC">
        <w:trPr>
          <w:trHeight w:val="908"/>
        </w:trPr>
        <w:tc>
          <w:tcPr>
            <w:tcW w:w="810" w:type="dxa"/>
            <w:vMerge/>
          </w:tcPr>
          <w:p w:rsidR="0098707F" w:rsidRPr="00FA7C19" w:rsidRDefault="0098707F" w:rsidP="004647AA">
            <w:pPr>
              <w:spacing w:line="360" w:lineRule="auto"/>
              <w:ind w:right="-9"/>
              <w:jc w:val="both"/>
              <w:rPr>
                <w:rFonts w:ascii="Times New Roman" w:hAnsi="Times New Roman" w:cs="Times New Roman"/>
                <w:sz w:val="24"/>
                <w:szCs w:val="24"/>
              </w:rPr>
            </w:pPr>
          </w:p>
        </w:tc>
        <w:tc>
          <w:tcPr>
            <w:tcW w:w="4770" w:type="dxa"/>
            <w:vMerge/>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SA</w:t>
            </w: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A</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N</w:t>
            </w: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D</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SD</w:t>
            </w:r>
          </w:p>
        </w:tc>
      </w:tr>
      <w:tr w:rsidR="0098707F" w:rsidRPr="00FA7C19" w:rsidTr="00C365DC">
        <w:trPr>
          <w:trHeight w:val="199"/>
        </w:trPr>
        <w:tc>
          <w:tcPr>
            <w:tcW w:w="81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6</w:t>
            </w:r>
          </w:p>
        </w:tc>
        <w:tc>
          <w:tcPr>
            <w:tcW w:w="477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There is establishment training </w:t>
            </w:r>
            <w:proofErr w:type="spellStart"/>
            <w:r w:rsidRPr="00FA7C19">
              <w:rPr>
                <w:rFonts w:ascii="Times New Roman" w:hAnsi="Times New Roman" w:cs="Times New Roman"/>
                <w:sz w:val="24"/>
                <w:szCs w:val="24"/>
              </w:rPr>
              <w:t>programme</w:t>
            </w:r>
            <w:proofErr w:type="spellEnd"/>
            <w:r w:rsidRPr="00FA7C19">
              <w:rPr>
                <w:rFonts w:ascii="Times New Roman" w:hAnsi="Times New Roman" w:cs="Times New Roman"/>
                <w:sz w:val="24"/>
                <w:szCs w:val="24"/>
              </w:rPr>
              <w:t xml:space="preserve"> for staff</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r>
      <w:tr w:rsidR="0098707F" w:rsidRPr="00FA7C19" w:rsidTr="00C365DC">
        <w:trPr>
          <w:trHeight w:val="199"/>
        </w:trPr>
        <w:tc>
          <w:tcPr>
            <w:tcW w:w="81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7</w:t>
            </w:r>
          </w:p>
        </w:tc>
        <w:tc>
          <w:tcPr>
            <w:tcW w:w="477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Expending of order has impacts on timely delivery</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r>
      <w:tr w:rsidR="0098707F" w:rsidRPr="00FA7C19" w:rsidTr="00C365DC">
        <w:trPr>
          <w:trHeight w:val="199"/>
        </w:trPr>
        <w:tc>
          <w:tcPr>
            <w:tcW w:w="81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8</w:t>
            </w:r>
          </w:p>
        </w:tc>
        <w:tc>
          <w:tcPr>
            <w:tcW w:w="477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there are good working relationship between purchasing department and order department</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r>
      <w:tr w:rsidR="0098707F" w:rsidRPr="00FA7C19" w:rsidTr="00C365DC">
        <w:trPr>
          <w:trHeight w:val="199"/>
        </w:trPr>
        <w:tc>
          <w:tcPr>
            <w:tcW w:w="81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9</w:t>
            </w:r>
          </w:p>
        </w:tc>
        <w:tc>
          <w:tcPr>
            <w:tcW w:w="477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Supplier appraisal play a role in enhancing supplier commitments</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r>
      <w:tr w:rsidR="0098707F" w:rsidRPr="00FA7C19" w:rsidTr="00C365DC">
        <w:trPr>
          <w:trHeight w:val="199"/>
        </w:trPr>
        <w:tc>
          <w:tcPr>
            <w:tcW w:w="81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10</w:t>
            </w:r>
          </w:p>
        </w:tc>
        <w:tc>
          <w:tcPr>
            <w:tcW w:w="477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There is a  separate purchasing department</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r>
      <w:tr w:rsidR="0098707F" w:rsidRPr="00FA7C19" w:rsidTr="00C365DC">
        <w:trPr>
          <w:trHeight w:val="199"/>
        </w:trPr>
        <w:tc>
          <w:tcPr>
            <w:tcW w:w="81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11</w:t>
            </w:r>
          </w:p>
        </w:tc>
        <w:tc>
          <w:tcPr>
            <w:tcW w:w="477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There are benefit derived from buyer seller relationship</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r>
      <w:tr w:rsidR="0098707F" w:rsidRPr="00FA7C19" w:rsidTr="00C365DC">
        <w:trPr>
          <w:trHeight w:val="199"/>
        </w:trPr>
        <w:tc>
          <w:tcPr>
            <w:tcW w:w="810"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770" w:type="dxa"/>
          </w:tcPr>
          <w:p w:rsidR="0098707F" w:rsidRPr="00FA7C19" w:rsidRDefault="0098707F" w:rsidP="004647AA">
            <w:pPr>
              <w:spacing w:line="360" w:lineRule="auto"/>
              <w:ind w:right="-9"/>
              <w:jc w:val="both"/>
              <w:rPr>
                <w:rFonts w:ascii="Times New Roman" w:hAnsi="Times New Roman" w:cs="Times New Roman"/>
                <w:b/>
                <w:sz w:val="24"/>
                <w:szCs w:val="24"/>
              </w:rPr>
            </w:pPr>
            <w:r w:rsidRPr="00FA7C19">
              <w:rPr>
                <w:rFonts w:ascii="Times New Roman" w:hAnsi="Times New Roman" w:cs="Times New Roman"/>
                <w:b/>
                <w:sz w:val="24"/>
                <w:szCs w:val="24"/>
              </w:rPr>
              <w:t>Descriptive statistics on effects of vendor appraisal on organization performance</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r>
      <w:tr w:rsidR="0098707F" w:rsidRPr="00FA7C19" w:rsidTr="00C365DC">
        <w:trPr>
          <w:trHeight w:val="199"/>
        </w:trPr>
        <w:tc>
          <w:tcPr>
            <w:tcW w:w="81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12</w:t>
            </w:r>
          </w:p>
        </w:tc>
        <w:tc>
          <w:tcPr>
            <w:tcW w:w="477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There is an establish supplier’s appraisal system</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r>
      <w:tr w:rsidR="0098707F" w:rsidRPr="00FA7C19" w:rsidTr="00C365DC">
        <w:trPr>
          <w:trHeight w:val="199"/>
        </w:trPr>
        <w:tc>
          <w:tcPr>
            <w:tcW w:w="81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13</w:t>
            </w:r>
          </w:p>
        </w:tc>
        <w:tc>
          <w:tcPr>
            <w:tcW w:w="477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 xml:space="preserve">In case a supplier fails to supply the materials, </w:t>
            </w:r>
            <w:r w:rsidRPr="00FA7C19">
              <w:rPr>
                <w:rFonts w:ascii="Times New Roman" w:hAnsi="Times New Roman" w:cs="Times New Roman"/>
                <w:sz w:val="24"/>
                <w:szCs w:val="24"/>
              </w:rPr>
              <w:lastRenderedPageBreak/>
              <w:t>do you have alternative sources</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r>
      <w:tr w:rsidR="0098707F" w:rsidRPr="00FA7C19" w:rsidTr="00C365DC">
        <w:trPr>
          <w:trHeight w:val="199"/>
        </w:trPr>
        <w:tc>
          <w:tcPr>
            <w:tcW w:w="81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lastRenderedPageBreak/>
              <w:t>14</w:t>
            </w:r>
          </w:p>
        </w:tc>
        <w:tc>
          <w:tcPr>
            <w:tcW w:w="477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Are you aware of the function of supplier appraisal</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r>
      <w:tr w:rsidR="0098707F" w:rsidRPr="00FA7C19" w:rsidTr="00C365DC">
        <w:trPr>
          <w:trHeight w:val="1227"/>
        </w:trPr>
        <w:tc>
          <w:tcPr>
            <w:tcW w:w="81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15</w:t>
            </w:r>
          </w:p>
        </w:tc>
        <w:tc>
          <w:tcPr>
            <w:tcW w:w="477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Supplier chain management as one of the important exercise in an organization</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r>
      <w:tr w:rsidR="0098707F" w:rsidRPr="00FA7C19" w:rsidTr="00C365DC">
        <w:trPr>
          <w:trHeight w:val="1227"/>
        </w:trPr>
        <w:tc>
          <w:tcPr>
            <w:tcW w:w="81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16</w:t>
            </w:r>
          </w:p>
        </w:tc>
        <w:tc>
          <w:tcPr>
            <w:tcW w:w="477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Management decides on the establishment of supplier's appraisal system</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r>
      <w:tr w:rsidR="0098707F" w:rsidRPr="00FA7C19" w:rsidTr="00C365DC">
        <w:trPr>
          <w:trHeight w:val="1227"/>
        </w:trPr>
        <w:tc>
          <w:tcPr>
            <w:tcW w:w="81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17</w:t>
            </w:r>
          </w:p>
        </w:tc>
        <w:tc>
          <w:tcPr>
            <w:tcW w:w="477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supplier appraisal exercise have effective impact on the efficiency of the organization</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r>
      <w:tr w:rsidR="0098707F" w:rsidRPr="00FA7C19" w:rsidTr="00C365DC">
        <w:trPr>
          <w:trHeight w:val="613"/>
        </w:trPr>
        <w:tc>
          <w:tcPr>
            <w:tcW w:w="81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18</w:t>
            </w:r>
          </w:p>
        </w:tc>
        <w:tc>
          <w:tcPr>
            <w:tcW w:w="477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Vendors  selection is done in your organization</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r>
      <w:tr w:rsidR="0098707F" w:rsidRPr="00FA7C19" w:rsidTr="00C365DC">
        <w:trPr>
          <w:trHeight w:val="1227"/>
        </w:trPr>
        <w:tc>
          <w:tcPr>
            <w:tcW w:w="81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19</w:t>
            </w:r>
          </w:p>
        </w:tc>
        <w:tc>
          <w:tcPr>
            <w:tcW w:w="477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Do you encourage an organization without purchasing department to have one</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r>
      <w:tr w:rsidR="0098707F" w:rsidRPr="00FA7C19" w:rsidTr="00C365DC">
        <w:trPr>
          <w:trHeight w:val="629"/>
        </w:trPr>
        <w:tc>
          <w:tcPr>
            <w:tcW w:w="81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20</w:t>
            </w:r>
          </w:p>
        </w:tc>
        <w:tc>
          <w:tcPr>
            <w:tcW w:w="4770" w:type="dxa"/>
          </w:tcPr>
          <w:p w:rsidR="0098707F" w:rsidRPr="00FA7C19" w:rsidRDefault="0098707F" w:rsidP="004647AA">
            <w:pPr>
              <w:spacing w:line="360" w:lineRule="auto"/>
              <w:ind w:right="-9"/>
              <w:jc w:val="both"/>
              <w:rPr>
                <w:rFonts w:ascii="Times New Roman" w:hAnsi="Times New Roman" w:cs="Times New Roman"/>
                <w:sz w:val="24"/>
                <w:szCs w:val="24"/>
              </w:rPr>
            </w:pPr>
            <w:r w:rsidRPr="00FA7C19">
              <w:rPr>
                <w:rFonts w:ascii="Times New Roman" w:hAnsi="Times New Roman" w:cs="Times New Roman"/>
                <w:sz w:val="24"/>
                <w:szCs w:val="24"/>
              </w:rPr>
              <w:t>organization promptly pay supplier for goods ordered for different method of purchasing is operated</w:t>
            </w: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436" w:type="dxa"/>
          </w:tcPr>
          <w:p w:rsidR="0098707F" w:rsidRPr="00FA7C19" w:rsidRDefault="0098707F" w:rsidP="004647AA">
            <w:pPr>
              <w:spacing w:line="360" w:lineRule="auto"/>
              <w:ind w:right="-9"/>
              <w:jc w:val="both"/>
              <w:rPr>
                <w:rFonts w:ascii="Times New Roman" w:hAnsi="Times New Roman" w:cs="Times New Roman"/>
                <w:sz w:val="24"/>
                <w:szCs w:val="24"/>
              </w:rPr>
            </w:pPr>
          </w:p>
        </w:tc>
        <w:tc>
          <w:tcPr>
            <w:tcW w:w="524" w:type="dxa"/>
          </w:tcPr>
          <w:p w:rsidR="0098707F" w:rsidRPr="00FA7C19" w:rsidRDefault="0098707F" w:rsidP="004647AA">
            <w:pPr>
              <w:spacing w:line="360" w:lineRule="auto"/>
              <w:ind w:right="-9"/>
              <w:jc w:val="both"/>
              <w:rPr>
                <w:rFonts w:ascii="Times New Roman" w:hAnsi="Times New Roman" w:cs="Times New Roman"/>
                <w:sz w:val="24"/>
                <w:szCs w:val="24"/>
              </w:rPr>
            </w:pPr>
          </w:p>
        </w:tc>
      </w:tr>
    </w:tbl>
    <w:p w:rsidR="0098707F" w:rsidRPr="00FA7C19" w:rsidRDefault="0098707F" w:rsidP="0098707F">
      <w:pPr>
        <w:spacing w:after="0" w:line="360" w:lineRule="auto"/>
        <w:ind w:right="-9"/>
        <w:rPr>
          <w:rFonts w:ascii="Times New Roman" w:hAnsi="Times New Roman" w:cs="Times New Roman"/>
          <w:b/>
          <w:sz w:val="24"/>
          <w:szCs w:val="24"/>
        </w:rPr>
      </w:pPr>
    </w:p>
    <w:p w:rsidR="0098707F" w:rsidRPr="00FA7C19" w:rsidRDefault="0098707F" w:rsidP="0098707F">
      <w:pPr>
        <w:spacing w:after="0" w:line="360" w:lineRule="auto"/>
        <w:ind w:right="-9"/>
        <w:rPr>
          <w:rFonts w:ascii="Times New Roman" w:hAnsi="Times New Roman" w:cs="Times New Roman"/>
          <w:b/>
          <w:sz w:val="24"/>
          <w:szCs w:val="24"/>
        </w:rPr>
      </w:pPr>
    </w:p>
    <w:p w:rsidR="0098707F" w:rsidRPr="00FA7C19" w:rsidRDefault="0098707F" w:rsidP="0098707F">
      <w:pPr>
        <w:spacing w:after="0" w:line="360" w:lineRule="auto"/>
        <w:ind w:right="-9"/>
        <w:jc w:val="center"/>
        <w:rPr>
          <w:rFonts w:ascii="Times New Roman" w:hAnsi="Times New Roman" w:cs="Times New Roman"/>
          <w:b/>
          <w:sz w:val="24"/>
          <w:szCs w:val="24"/>
        </w:rPr>
      </w:pPr>
    </w:p>
    <w:p w:rsidR="0098707F" w:rsidRPr="00FA7C19" w:rsidRDefault="0098707F" w:rsidP="0098707F">
      <w:pPr>
        <w:spacing w:after="0" w:line="360" w:lineRule="auto"/>
        <w:ind w:right="-9"/>
        <w:rPr>
          <w:rFonts w:ascii="Times New Roman" w:hAnsi="Times New Roman" w:cs="Times New Roman"/>
          <w:sz w:val="24"/>
          <w:szCs w:val="24"/>
        </w:rPr>
      </w:pPr>
    </w:p>
    <w:p w:rsidR="0098707F" w:rsidRPr="00FA7C19" w:rsidRDefault="0098707F" w:rsidP="0098707F">
      <w:pPr>
        <w:spacing w:after="0" w:line="360" w:lineRule="auto"/>
        <w:ind w:right="-9"/>
        <w:jc w:val="center"/>
        <w:rPr>
          <w:rFonts w:ascii="Times New Roman" w:hAnsi="Times New Roman" w:cs="Times New Roman"/>
          <w:b/>
          <w:sz w:val="24"/>
          <w:szCs w:val="24"/>
        </w:rPr>
      </w:pPr>
    </w:p>
    <w:p w:rsidR="0098707F" w:rsidRPr="00FA7C19" w:rsidRDefault="0098707F" w:rsidP="0098707F">
      <w:pPr>
        <w:spacing w:after="0" w:line="360" w:lineRule="auto"/>
        <w:ind w:right="-9"/>
        <w:jc w:val="both"/>
        <w:rPr>
          <w:rFonts w:ascii="Times New Roman" w:hAnsi="Times New Roman" w:cs="Times New Roman"/>
          <w:sz w:val="24"/>
          <w:szCs w:val="24"/>
        </w:rPr>
      </w:pPr>
    </w:p>
    <w:p w:rsidR="0098707F" w:rsidRPr="00FA7C19" w:rsidRDefault="0098707F" w:rsidP="0098707F">
      <w:pPr>
        <w:spacing w:line="360" w:lineRule="auto"/>
        <w:ind w:right="-9"/>
        <w:rPr>
          <w:sz w:val="24"/>
          <w:szCs w:val="24"/>
        </w:rPr>
      </w:pPr>
    </w:p>
    <w:p w:rsidR="00A717B0" w:rsidRPr="00FA7C19" w:rsidRDefault="00A717B0" w:rsidP="0098707F">
      <w:pPr>
        <w:spacing w:line="360" w:lineRule="auto"/>
        <w:ind w:right="-9"/>
        <w:rPr>
          <w:rFonts w:ascii="Times New Roman" w:hAnsi="Times New Roman" w:cs="Times New Roman"/>
          <w:b/>
          <w:sz w:val="24"/>
          <w:szCs w:val="24"/>
        </w:rPr>
      </w:pPr>
    </w:p>
    <w:sectPr w:rsidR="00A717B0" w:rsidRPr="00FA7C19" w:rsidSect="006E44D6">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0AB" w:rsidRDefault="00FA40AB" w:rsidP="00A717B0">
      <w:pPr>
        <w:spacing w:after="0" w:line="240" w:lineRule="auto"/>
      </w:pPr>
      <w:r>
        <w:separator/>
      </w:r>
    </w:p>
  </w:endnote>
  <w:endnote w:type="continuationSeparator" w:id="0">
    <w:p w:rsidR="00FA40AB" w:rsidRDefault="00FA40AB" w:rsidP="00A71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723273"/>
      <w:docPartObj>
        <w:docPartGallery w:val="Page Numbers (Bottom of Page)"/>
        <w:docPartUnique/>
      </w:docPartObj>
    </w:sdtPr>
    <w:sdtEndPr>
      <w:rPr>
        <w:noProof/>
      </w:rPr>
    </w:sdtEndPr>
    <w:sdtContent>
      <w:p w:rsidR="00FA7C19" w:rsidRDefault="00FA7C19">
        <w:pPr>
          <w:pStyle w:val="Footer"/>
          <w:jc w:val="center"/>
        </w:pPr>
        <w:r>
          <w:fldChar w:fldCharType="begin"/>
        </w:r>
        <w:r>
          <w:instrText xml:space="preserve"> PAGE   \* MERGEFORMAT </w:instrText>
        </w:r>
        <w:r>
          <w:fldChar w:fldCharType="separate"/>
        </w:r>
        <w:r w:rsidR="009C4C1A">
          <w:rPr>
            <w:noProof/>
          </w:rPr>
          <w:t>13</w:t>
        </w:r>
        <w:r>
          <w:rPr>
            <w:noProof/>
          </w:rPr>
          <w:fldChar w:fldCharType="end"/>
        </w:r>
      </w:p>
    </w:sdtContent>
  </w:sdt>
  <w:p w:rsidR="006E44D6" w:rsidRDefault="006E44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0AB" w:rsidRDefault="00FA40AB" w:rsidP="00A717B0">
      <w:pPr>
        <w:spacing w:after="0" w:line="240" w:lineRule="auto"/>
      </w:pPr>
      <w:r>
        <w:separator/>
      </w:r>
    </w:p>
  </w:footnote>
  <w:footnote w:type="continuationSeparator" w:id="0">
    <w:p w:rsidR="00FA40AB" w:rsidRDefault="00FA40AB" w:rsidP="00A717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FA1518"/>
    <w:multiLevelType w:val="multilevel"/>
    <w:tmpl w:val="F0D6E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7A7C5E"/>
    <w:multiLevelType w:val="multilevel"/>
    <w:tmpl w:val="E2F0BB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9AF277B"/>
    <w:multiLevelType w:val="hybridMultilevel"/>
    <w:tmpl w:val="BD02937A"/>
    <w:lvl w:ilvl="0" w:tplc="52E469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277C7"/>
    <w:multiLevelType w:val="hybridMultilevel"/>
    <w:tmpl w:val="8AE4E0B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A5B0064"/>
    <w:multiLevelType w:val="multilevel"/>
    <w:tmpl w:val="A8E62C08"/>
    <w:lvl w:ilvl="0">
      <w:start w:val="1"/>
      <w:numFmt w:val="decimal"/>
      <w:lvlText w:val="%1."/>
      <w:lvlJc w:val="lef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
    <w:nsid w:val="0F1721DD"/>
    <w:multiLevelType w:val="hybridMultilevel"/>
    <w:tmpl w:val="A8E62C08"/>
    <w:lvl w:ilvl="0" w:tplc="92A2CB52">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nsid w:val="36AA5E25"/>
    <w:multiLevelType w:val="multilevel"/>
    <w:tmpl w:val="F04C2648"/>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4C453AC2"/>
    <w:multiLevelType w:val="hybridMultilevel"/>
    <w:tmpl w:val="4AF61BF8"/>
    <w:lvl w:ilvl="0" w:tplc="7DDCD194">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BA0C2E"/>
    <w:multiLevelType w:val="hybridMultilevel"/>
    <w:tmpl w:val="65FE3430"/>
    <w:lvl w:ilvl="0" w:tplc="B5E21448">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nsid w:val="521D717F"/>
    <w:multiLevelType w:val="hybridMultilevel"/>
    <w:tmpl w:val="3124A066"/>
    <w:lvl w:ilvl="0" w:tplc="5FAA8F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A40104"/>
    <w:multiLevelType w:val="hybridMultilevel"/>
    <w:tmpl w:val="2452B6AA"/>
    <w:lvl w:ilvl="0" w:tplc="0409001B">
      <w:start w:val="1"/>
      <w:numFmt w:val="lowerRoman"/>
      <w:lvlText w:val="%1."/>
      <w:lvlJc w:val="righ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55BA7CF0"/>
    <w:multiLevelType w:val="multilevel"/>
    <w:tmpl w:val="C87E25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7214A94"/>
    <w:multiLevelType w:val="multilevel"/>
    <w:tmpl w:val="B1FA4950"/>
    <w:lvl w:ilvl="0">
      <w:start w:val="1"/>
      <w:numFmt w:val="lowerRoman"/>
      <w:lvlText w:val="%1."/>
      <w:lvlJc w:val="right"/>
      <w:pPr>
        <w:ind w:left="-360" w:hanging="360"/>
      </w:pPr>
      <w:rPr>
        <w:rFonts w:hint="default"/>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4">
    <w:nsid w:val="59EB5983"/>
    <w:multiLevelType w:val="multilevel"/>
    <w:tmpl w:val="956CE850"/>
    <w:lvl w:ilvl="0">
      <w:start w:val="1"/>
      <w:numFmt w:val="decimal"/>
      <w:lvlText w:val="%1."/>
      <w:lvlJc w:val="left"/>
      <w:pPr>
        <w:ind w:left="810" w:hanging="360"/>
      </w:pPr>
      <w:rPr>
        <w:rFonts w:hint="default"/>
      </w:rPr>
    </w:lvl>
    <w:lvl w:ilvl="1">
      <w:start w:val="6"/>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250" w:hanging="1800"/>
      </w:pPr>
      <w:rPr>
        <w:rFonts w:hint="default"/>
      </w:rPr>
    </w:lvl>
  </w:abstractNum>
  <w:abstractNum w:abstractNumId="15">
    <w:nsid w:val="5EB624F2"/>
    <w:multiLevelType w:val="hybridMultilevel"/>
    <w:tmpl w:val="B55400C4"/>
    <w:lvl w:ilvl="0" w:tplc="281C14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F812881"/>
    <w:multiLevelType w:val="multilevel"/>
    <w:tmpl w:val="E2F0BB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616F187A"/>
    <w:multiLevelType w:val="hybridMultilevel"/>
    <w:tmpl w:val="5038FBE0"/>
    <w:lvl w:ilvl="0" w:tplc="0DB8A5F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BF0101"/>
    <w:multiLevelType w:val="multilevel"/>
    <w:tmpl w:val="6F3CBA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FF67410"/>
    <w:multiLevelType w:val="hybridMultilevel"/>
    <w:tmpl w:val="9E9C2C90"/>
    <w:lvl w:ilvl="0" w:tplc="E7FEB4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7"/>
  </w:num>
  <w:num w:numId="2">
    <w:abstractNumId w:val="10"/>
  </w:num>
  <w:num w:numId="3">
    <w:abstractNumId w:val="3"/>
  </w:num>
  <w:num w:numId="4">
    <w:abstractNumId w:val="19"/>
  </w:num>
  <w:num w:numId="5">
    <w:abstractNumId w:val="4"/>
  </w:num>
  <w:num w:numId="6">
    <w:abstractNumId w:val="18"/>
  </w:num>
  <w:num w:numId="7">
    <w:abstractNumId w:val="12"/>
  </w:num>
  <w:num w:numId="8">
    <w:abstractNumId w:val="14"/>
  </w:num>
  <w:num w:numId="9">
    <w:abstractNumId w:val="8"/>
  </w:num>
  <w:num w:numId="10">
    <w:abstractNumId w:val="20"/>
  </w:num>
  <w:num w:numId="11">
    <w:abstractNumId w:val="7"/>
  </w:num>
  <w:num w:numId="12">
    <w:abstractNumId w:val="0"/>
  </w:num>
  <w:num w:numId="13">
    <w:abstractNumId w:val="15"/>
  </w:num>
  <w:num w:numId="14">
    <w:abstractNumId w:val="1"/>
  </w:num>
  <w:num w:numId="15">
    <w:abstractNumId w:val="11"/>
  </w:num>
  <w:num w:numId="16">
    <w:abstractNumId w:val="9"/>
  </w:num>
  <w:num w:numId="17">
    <w:abstractNumId w:val="2"/>
  </w:num>
  <w:num w:numId="18">
    <w:abstractNumId w:val="16"/>
  </w:num>
  <w:num w:numId="19">
    <w:abstractNumId w:val="6"/>
  </w:num>
  <w:num w:numId="20">
    <w:abstractNumId w:val="5"/>
  </w:num>
  <w:num w:numId="21">
    <w:abstractNumId w:val="13"/>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7B0"/>
    <w:rsid w:val="000134D0"/>
    <w:rsid w:val="0002178E"/>
    <w:rsid w:val="000751D7"/>
    <w:rsid w:val="00141F1E"/>
    <w:rsid w:val="00177CEA"/>
    <w:rsid w:val="001B4849"/>
    <w:rsid w:val="001E44B5"/>
    <w:rsid w:val="001E54D7"/>
    <w:rsid w:val="00291BA7"/>
    <w:rsid w:val="002D42BA"/>
    <w:rsid w:val="00314F65"/>
    <w:rsid w:val="0047366F"/>
    <w:rsid w:val="005F0524"/>
    <w:rsid w:val="00677969"/>
    <w:rsid w:val="006B22AB"/>
    <w:rsid w:val="006E44D6"/>
    <w:rsid w:val="008700BF"/>
    <w:rsid w:val="0089704C"/>
    <w:rsid w:val="0090072D"/>
    <w:rsid w:val="009637E8"/>
    <w:rsid w:val="0098707F"/>
    <w:rsid w:val="00993CE2"/>
    <w:rsid w:val="009C4C1A"/>
    <w:rsid w:val="009F13C5"/>
    <w:rsid w:val="009F41E7"/>
    <w:rsid w:val="00A327F1"/>
    <w:rsid w:val="00A717B0"/>
    <w:rsid w:val="00A73E4E"/>
    <w:rsid w:val="00AB6DA6"/>
    <w:rsid w:val="00B0066A"/>
    <w:rsid w:val="00B133B7"/>
    <w:rsid w:val="00B774ED"/>
    <w:rsid w:val="00C365DC"/>
    <w:rsid w:val="00C37AD4"/>
    <w:rsid w:val="00D30FB6"/>
    <w:rsid w:val="00DB2055"/>
    <w:rsid w:val="00E2048C"/>
    <w:rsid w:val="00E76C6A"/>
    <w:rsid w:val="00FA40AB"/>
    <w:rsid w:val="00FA7C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08664E-BA5C-450A-8DB7-6930D606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7B0"/>
  </w:style>
  <w:style w:type="paragraph" w:styleId="Heading1">
    <w:name w:val="heading 1"/>
    <w:basedOn w:val="Normal"/>
    <w:next w:val="Normal"/>
    <w:link w:val="Heading1Char"/>
    <w:uiPriority w:val="9"/>
    <w:qFormat/>
    <w:rsid w:val="00A717B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2D42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7B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717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717B0"/>
    <w:pPr>
      <w:ind w:left="720"/>
      <w:contextualSpacing/>
    </w:pPr>
  </w:style>
  <w:style w:type="paragraph" w:styleId="BalloonText">
    <w:name w:val="Balloon Text"/>
    <w:basedOn w:val="Normal"/>
    <w:link w:val="BalloonTextChar"/>
    <w:uiPriority w:val="99"/>
    <w:semiHidden/>
    <w:unhideWhenUsed/>
    <w:rsid w:val="00A717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7B0"/>
    <w:rPr>
      <w:rFonts w:ascii="Tahoma" w:hAnsi="Tahoma" w:cs="Tahoma"/>
      <w:sz w:val="16"/>
      <w:szCs w:val="16"/>
    </w:rPr>
  </w:style>
  <w:style w:type="paragraph" w:styleId="Header">
    <w:name w:val="header"/>
    <w:basedOn w:val="Normal"/>
    <w:link w:val="HeaderChar"/>
    <w:uiPriority w:val="99"/>
    <w:unhideWhenUsed/>
    <w:rsid w:val="00A71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7B0"/>
  </w:style>
  <w:style w:type="paragraph" w:styleId="Footer">
    <w:name w:val="footer"/>
    <w:basedOn w:val="Normal"/>
    <w:link w:val="FooterChar"/>
    <w:uiPriority w:val="99"/>
    <w:unhideWhenUsed/>
    <w:rsid w:val="00A71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7B0"/>
  </w:style>
  <w:style w:type="paragraph" w:styleId="NoSpacing">
    <w:name w:val="No Spacing"/>
    <w:uiPriority w:val="1"/>
    <w:qFormat/>
    <w:rsid w:val="00A717B0"/>
    <w:pPr>
      <w:spacing w:after="0" w:line="240" w:lineRule="auto"/>
    </w:pPr>
    <w:rPr>
      <w:rFonts w:ascii="Calibri" w:eastAsia="Times New Roman" w:hAnsi="Calibri" w:cs="Times New Roman"/>
    </w:rPr>
  </w:style>
  <w:style w:type="paragraph" w:styleId="BodyText">
    <w:name w:val="Body Text"/>
    <w:basedOn w:val="Normal"/>
    <w:link w:val="BodyTextChar"/>
    <w:uiPriority w:val="99"/>
    <w:rsid w:val="00A717B0"/>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uiPriority w:val="99"/>
    <w:rsid w:val="00A717B0"/>
    <w:rPr>
      <w:rFonts w:ascii="Times New Roman" w:eastAsia="Times New Roman" w:hAnsi="Times New Roman" w:cs="Times New Roman"/>
      <w:sz w:val="28"/>
      <w:szCs w:val="24"/>
    </w:rPr>
  </w:style>
  <w:style w:type="paragraph" w:styleId="NormalWeb">
    <w:name w:val="Normal (Web)"/>
    <w:basedOn w:val="Normal"/>
    <w:uiPriority w:val="99"/>
    <w:unhideWhenUsed/>
    <w:rsid w:val="00A327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7F1"/>
    <w:rPr>
      <w:b/>
      <w:bCs/>
    </w:rPr>
  </w:style>
  <w:style w:type="character" w:styleId="Emphasis">
    <w:name w:val="Emphasis"/>
    <w:basedOn w:val="DefaultParagraphFont"/>
    <w:uiPriority w:val="20"/>
    <w:qFormat/>
    <w:rsid w:val="00A327F1"/>
    <w:rPr>
      <w:i/>
      <w:iCs/>
    </w:rPr>
  </w:style>
  <w:style w:type="character" w:customStyle="1" w:styleId="Heading3Char">
    <w:name w:val="Heading 3 Char"/>
    <w:basedOn w:val="DefaultParagraphFont"/>
    <w:link w:val="Heading3"/>
    <w:uiPriority w:val="9"/>
    <w:semiHidden/>
    <w:rsid w:val="002D42B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82897">
      <w:bodyDiv w:val="1"/>
      <w:marLeft w:val="0"/>
      <w:marRight w:val="0"/>
      <w:marTop w:val="0"/>
      <w:marBottom w:val="0"/>
      <w:divBdr>
        <w:top w:val="none" w:sz="0" w:space="0" w:color="auto"/>
        <w:left w:val="none" w:sz="0" w:space="0" w:color="auto"/>
        <w:bottom w:val="none" w:sz="0" w:space="0" w:color="auto"/>
        <w:right w:val="none" w:sz="0" w:space="0" w:color="auto"/>
      </w:divBdr>
    </w:div>
    <w:div w:id="867837217">
      <w:bodyDiv w:val="1"/>
      <w:marLeft w:val="0"/>
      <w:marRight w:val="0"/>
      <w:marTop w:val="0"/>
      <w:marBottom w:val="0"/>
      <w:divBdr>
        <w:top w:val="none" w:sz="0" w:space="0" w:color="auto"/>
        <w:left w:val="none" w:sz="0" w:space="0" w:color="auto"/>
        <w:bottom w:val="none" w:sz="0" w:space="0" w:color="auto"/>
        <w:right w:val="none" w:sz="0" w:space="0" w:color="auto"/>
      </w:divBdr>
    </w:div>
    <w:div w:id="1294939994">
      <w:bodyDiv w:val="1"/>
      <w:marLeft w:val="0"/>
      <w:marRight w:val="0"/>
      <w:marTop w:val="0"/>
      <w:marBottom w:val="0"/>
      <w:divBdr>
        <w:top w:val="none" w:sz="0" w:space="0" w:color="auto"/>
        <w:left w:val="none" w:sz="0" w:space="0" w:color="auto"/>
        <w:bottom w:val="none" w:sz="0" w:space="0" w:color="auto"/>
        <w:right w:val="none" w:sz="0" w:space="0" w:color="auto"/>
      </w:divBdr>
    </w:div>
    <w:div w:id="166647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49</Pages>
  <Words>10756</Words>
  <Characters>61310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13</cp:revision>
  <cp:lastPrinted>2025-06-18T15:34:00Z</cp:lastPrinted>
  <dcterms:created xsi:type="dcterms:W3CDTF">2025-06-11T12:05:00Z</dcterms:created>
  <dcterms:modified xsi:type="dcterms:W3CDTF">2025-06-18T15:35:00Z</dcterms:modified>
</cp:coreProperties>
</file>