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E33" w:rsidRPr="00E802CD" w:rsidRDefault="004F0E33" w:rsidP="004F0E33">
      <w:pPr>
        <w:spacing w:line="360" w:lineRule="auto"/>
        <w:jc w:val="center"/>
        <w:rPr>
          <w:rFonts w:ascii="Times New Roman" w:hAnsi="Times New Roman" w:cs="Times New Roman"/>
          <w:b/>
          <w:sz w:val="24"/>
          <w:szCs w:val="24"/>
        </w:rPr>
      </w:pPr>
      <w:r w:rsidRPr="00E802CD">
        <w:rPr>
          <w:rFonts w:ascii="Times New Roman" w:hAnsi="Times New Roman" w:cs="Times New Roman"/>
          <w:b/>
          <w:sz w:val="24"/>
          <w:szCs w:val="24"/>
        </w:rPr>
        <w:t>CHAPTER ONE</w:t>
      </w:r>
    </w:p>
    <w:p w:rsidR="004F0E33" w:rsidRPr="00E802CD" w:rsidRDefault="004F0E33" w:rsidP="004F0E33">
      <w:pPr>
        <w:spacing w:line="360" w:lineRule="auto"/>
        <w:jc w:val="center"/>
        <w:rPr>
          <w:rFonts w:ascii="Times New Roman" w:hAnsi="Times New Roman" w:cs="Times New Roman"/>
          <w:b/>
          <w:sz w:val="24"/>
          <w:szCs w:val="24"/>
        </w:rPr>
      </w:pPr>
      <w:r w:rsidRPr="00E802CD">
        <w:rPr>
          <w:rFonts w:ascii="Times New Roman" w:hAnsi="Times New Roman" w:cs="Times New Roman"/>
          <w:b/>
          <w:sz w:val="24"/>
          <w:szCs w:val="24"/>
        </w:rPr>
        <w:t>INTRODUCTION</w:t>
      </w:r>
    </w:p>
    <w:p w:rsidR="004F0E33" w:rsidRPr="00E802CD" w:rsidRDefault="004F0E33" w:rsidP="004F0E33">
      <w:pPr>
        <w:numPr>
          <w:ilvl w:val="1"/>
          <w:numId w:val="8"/>
        </w:numPr>
        <w:spacing w:line="360" w:lineRule="auto"/>
        <w:rPr>
          <w:rFonts w:ascii="Times New Roman" w:hAnsi="Times New Roman" w:cs="Times New Roman"/>
          <w:b/>
          <w:sz w:val="24"/>
          <w:szCs w:val="24"/>
        </w:rPr>
      </w:pPr>
      <w:r w:rsidRPr="00E802CD">
        <w:rPr>
          <w:rFonts w:ascii="Times New Roman" w:hAnsi="Times New Roman" w:cs="Times New Roman"/>
          <w:b/>
          <w:sz w:val="24"/>
          <w:szCs w:val="24"/>
        </w:rPr>
        <w:t>BACKGROUND TO THE STUDY</w:t>
      </w:r>
    </w:p>
    <w:p w:rsidR="004F0E33" w:rsidRPr="00E802CD" w:rsidRDefault="004F0E33" w:rsidP="004F0E33">
      <w:pPr>
        <w:spacing w:line="360" w:lineRule="auto"/>
        <w:ind w:firstLine="720"/>
        <w:jc w:val="both"/>
        <w:rPr>
          <w:rFonts w:ascii="Times New Roman" w:hAnsi="Times New Roman" w:cs="Times New Roman"/>
          <w:sz w:val="24"/>
          <w:szCs w:val="24"/>
        </w:rPr>
      </w:pPr>
      <w:r w:rsidRPr="00E802CD">
        <w:rPr>
          <w:rFonts w:ascii="Times New Roman" w:hAnsi="Times New Roman" w:cs="Times New Roman"/>
          <w:sz w:val="24"/>
          <w:szCs w:val="24"/>
        </w:rPr>
        <w:t xml:space="preserve">Financial reporting is very useful and important, because it helps investors and creditors to make better economics decisions it is a known, facts that the development and growing of business activities over the year has. Inevitably created considerable public interest in business activities. The public interest has caused business organization to accepts social as well as the means to communicate information to satisfy the ranging need of individual and organization is through the issue of annual financial report all the end of every accounting period of disclose the resources held by it claims on them or change there in within a specified period of time and result of its operation during such period to observed the need of the various parties interested in its activities.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Financial reports all at best only approximation of economic reality, because of the selective reporting of economic event by the accounting method and estimate. The tendency to delay accounting recognition of some transaction and valuation accounting recognition of some transaction and valuation charges means that financial reports tend to behind reality as well.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As a result of the diverse users of these financial reports and their various information needs, it becomes necessary for such reports to represent reliable and useful information which would be used to assess the performance and activities of the organization.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By virtue of this, the company act 1968 specified the nature of the procedures for the preparation and presentation of such financial reports and explicitly indicate the type of financial data and information, it should contain about the business organization. According to the act, such financial reports should show a true and fair view of companies financial position and it is expected to indicate the performance of the business not only for the current period but previous year also.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Through published annual reports account provide a valuable information about a particular company which need the application of analytical tools and technical to derives measurement and relationship that are useful in it’s effectiveness in decision making investors </w:t>
      </w:r>
      <w:r w:rsidRPr="00E802CD">
        <w:rPr>
          <w:rFonts w:ascii="Times New Roman" w:hAnsi="Times New Roman" w:cs="Times New Roman"/>
          <w:sz w:val="24"/>
          <w:szCs w:val="24"/>
        </w:rPr>
        <w:lastRenderedPageBreak/>
        <w:t xml:space="preserve">are particularly concerned with present and expected. Future earning of the company they would want to know about the consistency in the earning power of the firm. As a result, investors might concentrate their analysis on the profitability of the term and also long term bond holders are also interested too in the earning power of the organization.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The investment decisions become a very critical decision most especially in an organization which requires massive investment to restore capacity.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Therefore, the annual report should be prepared and presented in such a manner that would enable used undertake such analytical examination and also confirm. Information that would enhance the value of the results of such analysis for various decision making like investment decision.       </w:t>
      </w:r>
    </w:p>
    <w:p w:rsidR="004F0E33" w:rsidRPr="00E802CD" w:rsidRDefault="004F0E33" w:rsidP="004F0E33">
      <w:pPr>
        <w:numPr>
          <w:ilvl w:val="1"/>
          <w:numId w:val="8"/>
        </w:numPr>
        <w:spacing w:line="360" w:lineRule="auto"/>
        <w:rPr>
          <w:rFonts w:ascii="Times New Roman" w:hAnsi="Times New Roman" w:cs="Times New Roman"/>
          <w:b/>
          <w:sz w:val="24"/>
          <w:szCs w:val="24"/>
        </w:rPr>
      </w:pPr>
      <w:r w:rsidRPr="00E802CD">
        <w:rPr>
          <w:rFonts w:ascii="Times New Roman" w:hAnsi="Times New Roman" w:cs="Times New Roman"/>
          <w:b/>
          <w:sz w:val="24"/>
          <w:szCs w:val="24"/>
        </w:rPr>
        <w:t>STATEMENT OF THE PROBLEM</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The problem to be addressed in this project to examine the financial report preparation and the contents relating to investment decision making in the banking industry.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Generally speaking, only few investors are opportune to be able to read and understood the usefulness of financial reports in making investment decision various investor tale decision based on information provided in the financial statement but financial statement information will not provide a clear picture as to future trends, for example the goods. Profit and loss account could only be meaningful for decision only when compared with the asset employed in generating such profits, in this regard they will require. Some reliable information that will help them to either buy or sell old share of the company and their performances as well over a period of time.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An investor who wishes to makes sound investment decision must be able to appraise critically and understood thoroughly the financial statement disclosures that are relevant his investment decision.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Aside the problem inherent in the financial statement itself, there is a problem of tick of industry and economic data should be analyzed together with the financial statement. When these are available there is the problem of synthesizing them i.e of trying to bring information together what is relevant from what is relevant.  </w:t>
      </w:r>
    </w:p>
    <w:p w:rsidR="004F0E33" w:rsidRPr="00E802CD" w:rsidRDefault="004F0E33" w:rsidP="004F0E33">
      <w:pPr>
        <w:spacing w:line="360" w:lineRule="auto"/>
        <w:jc w:val="both"/>
        <w:rPr>
          <w:rFonts w:ascii="Times New Roman" w:hAnsi="Times New Roman" w:cs="Times New Roman"/>
          <w:sz w:val="24"/>
          <w:szCs w:val="24"/>
        </w:rPr>
      </w:pPr>
    </w:p>
    <w:p w:rsidR="004F0E33" w:rsidRPr="00E802CD" w:rsidRDefault="004F0E33" w:rsidP="004F0E33">
      <w:pPr>
        <w:numPr>
          <w:ilvl w:val="1"/>
          <w:numId w:val="8"/>
        </w:numPr>
        <w:spacing w:line="360" w:lineRule="auto"/>
        <w:jc w:val="both"/>
        <w:rPr>
          <w:rFonts w:ascii="Times New Roman" w:hAnsi="Times New Roman" w:cs="Times New Roman"/>
          <w:b/>
          <w:sz w:val="24"/>
          <w:szCs w:val="24"/>
        </w:rPr>
      </w:pPr>
      <w:r w:rsidRPr="00E802CD">
        <w:rPr>
          <w:rFonts w:ascii="Times New Roman" w:hAnsi="Times New Roman" w:cs="Times New Roman"/>
          <w:b/>
          <w:sz w:val="24"/>
          <w:szCs w:val="24"/>
        </w:rPr>
        <w:lastRenderedPageBreak/>
        <w:t xml:space="preserve">RESEARCH QUESTIONS </w:t>
      </w:r>
    </w:p>
    <w:p w:rsidR="004F0E33" w:rsidRPr="00E802CD" w:rsidRDefault="004F0E33" w:rsidP="004F0E33">
      <w:pPr>
        <w:spacing w:line="360" w:lineRule="auto"/>
        <w:ind w:left="720"/>
        <w:jc w:val="both"/>
        <w:rPr>
          <w:rFonts w:ascii="Times New Roman" w:hAnsi="Times New Roman" w:cs="Times New Roman"/>
          <w:sz w:val="24"/>
          <w:szCs w:val="24"/>
        </w:rPr>
      </w:pPr>
      <w:r w:rsidRPr="00E802CD">
        <w:rPr>
          <w:rFonts w:ascii="Times New Roman" w:hAnsi="Times New Roman" w:cs="Times New Roman"/>
          <w:sz w:val="24"/>
          <w:szCs w:val="24"/>
        </w:rPr>
        <w:t>The Following research questions are formulated to guide the conduct of the study:</w:t>
      </w:r>
    </w:p>
    <w:p w:rsidR="004F0E33" w:rsidRPr="00E802CD" w:rsidRDefault="004F0E33" w:rsidP="004F0E33">
      <w:pPr>
        <w:pStyle w:val="ListParagraph"/>
        <w:numPr>
          <w:ilvl w:val="0"/>
          <w:numId w:val="25"/>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What is the financial report of Union Bank of Nigeria?</w:t>
      </w:r>
    </w:p>
    <w:p w:rsidR="004F0E33" w:rsidRPr="00E802CD" w:rsidRDefault="004F0E33" w:rsidP="004F0E33">
      <w:pPr>
        <w:pStyle w:val="ListParagraph"/>
        <w:numPr>
          <w:ilvl w:val="0"/>
          <w:numId w:val="25"/>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What is the relationship between financial reporting and investment decision in the banking Industry? </w:t>
      </w:r>
    </w:p>
    <w:p w:rsidR="004F0E33" w:rsidRPr="00E802CD" w:rsidRDefault="004F0E33" w:rsidP="004F0E33">
      <w:pPr>
        <w:pStyle w:val="ListParagraph"/>
        <w:numPr>
          <w:ilvl w:val="0"/>
          <w:numId w:val="25"/>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What relevance does financial report has on investment decision making in the banking industry?   </w:t>
      </w:r>
    </w:p>
    <w:p w:rsidR="00C36B82" w:rsidRPr="00E802CD" w:rsidRDefault="00C36B82" w:rsidP="00C36B82">
      <w:pPr>
        <w:spacing w:before="100" w:beforeAutospacing="1" w:after="100" w:afterAutospacing="1"/>
        <w:outlineLvl w:val="2"/>
        <w:rPr>
          <w:rFonts w:ascii="Times New Roman" w:eastAsia="Times New Roman" w:hAnsi="Times New Roman" w:cs="Times New Roman"/>
          <w:b/>
          <w:bCs/>
          <w:sz w:val="24"/>
          <w:szCs w:val="24"/>
          <w:lang w:val="en-GB" w:eastAsia="en-GB"/>
        </w:rPr>
      </w:pPr>
      <w:r w:rsidRPr="00E802CD">
        <w:rPr>
          <w:rFonts w:ascii="Times New Roman" w:eastAsia="Times New Roman" w:hAnsi="Times New Roman" w:cs="Times New Roman"/>
          <w:b/>
          <w:bCs/>
          <w:sz w:val="24"/>
          <w:szCs w:val="24"/>
          <w:lang w:val="en-GB" w:eastAsia="en-GB"/>
        </w:rPr>
        <w:t>1.4 RESEARCH OBJECTIVES</w:t>
      </w:r>
    </w:p>
    <w:p w:rsidR="00C36B82" w:rsidRPr="00E802CD" w:rsidRDefault="00C36B82" w:rsidP="00C36B82">
      <w:pPr>
        <w:numPr>
          <w:ilvl w:val="0"/>
          <w:numId w:val="31"/>
        </w:num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bCs/>
          <w:sz w:val="24"/>
          <w:szCs w:val="24"/>
          <w:lang w:val="en-GB" w:eastAsia="en-GB"/>
        </w:rPr>
        <w:t>To examine the relationship between financial reports and investment decisions in the banking industry.</w:t>
      </w:r>
    </w:p>
    <w:p w:rsidR="00C36B82" w:rsidRPr="00E802CD" w:rsidRDefault="00C36B82" w:rsidP="00C36B82">
      <w:pPr>
        <w:numPr>
          <w:ilvl w:val="0"/>
          <w:numId w:val="31"/>
        </w:num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bCs/>
          <w:sz w:val="24"/>
          <w:szCs w:val="24"/>
          <w:lang w:val="en-GB" w:eastAsia="en-GB"/>
        </w:rPr>
        <w:t>To evaluate how financial reports influence investment decisions in the banking industry.</w:t>
      </w:r>
    </w:p>
    <w:p w:rsidR="00C36B82" w:rsidRPr="00E802CD" w:rsidRDefault="00C36B82" w:rsidP="00C36B82">
      <w:pPr>
        <w:numPr>
          <w:ilvl w:val="0"/>
          <w:numId w:val="31"/>
        </w:num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bCs/>
          <w:sz w:val="24"/>
          <w:szCs w:val="24"/>
          <w:lang w:val="en-GB" w:eastAsia="en-GB"/>
        </w:rPr>
        <w:t>To identify the key financial indicators that investors consider when making investment decisions in the banking industry.</w:t>
      </w:r>
    </w:p>
    <w:p w:rsidR="004F0E33" w:rsidRPr="00E802CD" w:rsidRDefault="004F0E33" w:rsidP="004F0E33">
      <w:pPr>
        <w:pStyle w:val="ListParagraph"/>
        <w:numPr>
          <w:ilvl w:val="1"/>
          <w:numId w:val="8"/>
        </w:numPr>
        <w:spacing w:after="200" w:line="360" w:lineRule="auto"/>
        <w:rPr>
          <w:rFonts w:ascii="Times New Roman" w:hAnsi="Times New Roman" w:cs="Times New Roman"/>
          <w:b/>
          <w:sz w:val="24"/>
          <w:szCs w:val="24"/>
        </w:rPr>
      </w:pPr>
      <w:r w:rsidRPr="00E802CD">
        <w:rPr>
          <w:rFonts w:ascii="Times New Roman" w:hAnsi="Times New Roman" w:cs="Times New Roman"/>
          <w:b/>
          <w:sz w:val="24"/>
          <w:szCs w:val="24"/>
        </w:rPr>
        <w:t>OBJECTIVE OF THE STUDY</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The purpose of this study is to investigate and determine the use to which financial reports disclose of an organization are put by investor.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To examine the nature of annual report as specified by the companies act 1968, also to determine the degree of compliance with the companies act.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Also in the course of the study, any short coming either in the annual report or with regards to the investors inability to the information cautioned, in the annual report would be highlighted, and if necessary useful suggestions would be provided in the study.</w:t>
      </w:r>
    </w:p>
    <w:p w:rsidR="004F0E33" w:rsidRPr="00E802CD" w:rsidRDefault="004F0E33" w:rsidP="004F0E33">
      <w:pPr>
        <w:pStyle w:val="ListParagraph"/>
        <w:numPr>
          <w:ilvl w:val="1"/>
          <w:numId w:val="8"/>
        </w:numPr>
        <w:spacing w:after="200" w:line="360" w:lineRule="auto"/>
        <w:rPr>
          <w:rFonts w:ascii="Times New Roman" w:hAnsi="Times New Roman" w:cs="Times New Roman"/>
          <w:b/>
          <w:sz w:val="24"/>
          <w:szCs w:val="24"/>
        </w:rPr>
      </w:pPr>
      <w:r w:rsidRPr="00E802CD">
        <w:rPr>
          <w:rFonts w:ascii="Times New Roman" w:hAnsi="Times New Roman" w:cs="Times New Roman"/>
          <w:b/>
          <w:sz w:val="24"/>
          <w:szCs w:val="24"/>
        </w:rPr>
        <w:t xml:space="preserve">RESEARCH HYPOTHESES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Hypothesis is defined as assumption set up based on the fact which to indicates a given phenomenon in the research. Hence, the following hypotheses were developed from research questions:</w:t>
      </w:r>
    </w:p>
    <w:p w:rsidR="004F0E33" w:rsidRPr="00E802CD" w:rsidRDefault="004F0E33" w:rsidP="004F0E33">
      <w:pPr>
        <w:pStyle w:val="ListParagraph"/>
        <w:numPr>
          <w:ilvl w:val="0"/>
          <w:numId w:val="26"/>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There is no significant relationship between financial reporting and investment decision in the banking Industry? </w:t>
      </w:r>
    </w:p>
    <w:p w:rsidR="004F0E33" w:rsidRPr="00E802CD" w:rsidRDefault="004F0E33" w:rsidP="004F0E33">
      <w:pPr>
        <w:pStyle w:val="ListParagraph"/>
        <w:numPr>
          <w:ilvl w:val="0"/>
          <w:numId w:val="26"/>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lastRenderedPageBreak/>
        <w:t xml:space="preserve">financial report has no relevance on investment decision making in the banking industry?   </w:t>
      </w:r>
    </w:p>
    <w:p w:rsidR="004F0E33" w:rsidRPr="00E802CD" w:rsidRDefault="004F0E33" w:rsidP="004F0E33">
      <w:pPr>
        <w:numPr>
          <w:ilvl w:val="1"/>
          <w:numId w:val="8"/>
        </w:numPr>
        <w:spacing w:line="360" w:lineRule="auto"/>
        <w:jc w:val="both"/>
        <w:rPr>
          <w:rFonts w:ascii="Times New Roman" w:hAnsi="Times New Roman" w:cs="Times New Roman"/>
          <w:b/>
          <w:sz w:val="24"/>
          <w:szCs w:val="24"/>
        </w:rPr>
      </w:pPr>
      <w:r w:rsidRPr="00E802CD">
        <w:rPr>
          <w:rFonts w:ascii="Times New Roman" w:hAnsi="Times New Roman" w:cs="Times New Roman"/>
          <w:b/>
          <w:sz w:val="24"/>
          <w:szCs w:val="24"/>
        </w:rPr>
        <w:t>SIGNIFICANT OF THE STUDY</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The main reason behind the presentation of financial reports by companies is to transmit information about the financial position and condition of the company to those who are interested in the affair of the company. It is in light of this, the companies act of 1998 explicitly stipulate the contents and presentation of these financial reports. Management still exercises discretion over these disclosure of certain management information depending on whether it is for the best interest of the organization despite the fact that the acts regulate the contents of annual reports. Therefore this study would be justified to management who are responsible for the preparation of annual reports it would reasonable management to be aware of the importance of the disclosure of certain financial information reports to tone and fair view of financial condition of the company.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The relevance of annual report to instrument decision can only be release and accurate interpretation can be drawn from such reports and this to large extent depends on degree of analysis undertaking by the investors. As a result, this study is justified as I will introduce investor of various method of financial analysis which could lead to effective and accurate interpretation toward the best decision making.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This study would also enlighten the investors on how the recessionary economy effects the performance of the company toward profit making and operation.</w:t>
      </w:r>
    </w:p>
    <w:p w:rsidR="004F0E33" w:rsidRPr="00E802CD" w:rsidRDefault="004F0E33" w:rsidP="004F0E33">
      <w:pPr>
        <w:numPr>
          <w:ilvl w:val="1"/>
          <w:numId w:val="8"/>
        </w:numPr>
        <w:spacing w:line="360" w:lineRule="auto"/>
        <w:jc w:val="both"/>
        <w:rPr>
          <w:rFonts w:ascii="Times New Roman" w:hAnsi="Times New Roman" w:cs="Times New Roman"/>
          <w:b/>
          <w:sz w:val="24"/>
          <w:szCs w:val="24"/>
        </w:rPr>
      </w:pPr>
      <w:r w:rsidRPr="00E802CD">
        <w:rPr>
          <w:rFonts w:ascii="Times New Roman" w:hAnsi="Times New Roman" w:cs="Times New Roman"/>
          <w:b/>
          <w:sz w:val="24"/>
          <w:szCs w:val="24"/>
        </w:rPr>
        <w:t xml:space="preserve">SCOPE OF THE STUDY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The study attempted to core the preparation of financial report and these reports serve as a guide for decision making by investors. This study covered the financial report of Union Bank of Nigeria for previous year.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b/>
          <w:sz w:val="24"/>
          <w:szCs w:val="24"/>
        </w:rPr>
        <w:t>1.8</w:t>
      </w:r>
      <w:r w:rsidRPr="00E802CD">
        <w:rPr>
          <w:rFonts w:ascii="Times New Roman" w:hAnsi="Times New Roman" w:cs="Times New Roman"/>
          <w:sz w:val="24"/>
          <w:szCs w:val="24"/>
        </w:rPr>
        <w:t xml:space="preserve"> </w:t>
      </w:r>
      <w:r w:rsidRPr="00E802CD">
        <w:rPr>
          <w:rFonts w:ascii="Times New Roman" w:hAnsi="Times New Roman" w:cs="Times New Roman"/>
          <w:b/>
          <w:sz w:val="24"/>
          <w:szCs w:val="24"/>
        </w:rPr>
        <w:t xml:space="preserve">LIMITATION OF THE STUDY </w:t>
      </w:r>
    </w:p>
    <w:p w:rsidR="004F0E33" w:rsidRPr="00E802CD" w:rsidRDefault="004F0E33" w:rsidP="004F0E33">
      <w:pPr>
        <w:spacing w:line="360" w:lineRule="auto"/>
        <w:jc w:val="both"/>
        <w:rPr>
          <w:rFonts w:ascii="Times New Roman" w:hAnsi="Times New Roman" w:cs="Times New Roman"/>
          <w:bCs/>
          <w:sz w:val="24"/>
          <w:szCs w:val="24"/>
        </w:rPr>
      </w:pPr>
      <w:r w:rsidRPr="00E802CD">
        <w:rPr>
          <w:rFonts w:ascii="Times New Roman" w:hAnsi="Times New Roman" w:cs="Times New Roman"/>
          <w:sz w:val="24"/>
          <w:szCs w:val="24"/>
        </w:rPr>
        <w:tab/>
        <w:t xml:space="preserve">This study attempted to core the preparation of financial report on </w:t>
      </w:r>
      <w:r w:rsidRPr="00E802CD">
        <w:rPr>
          <w:rFonts w:ascii="Times New Roman" w:hAnsi="Times New Roman" w:cs="Times New Roman"/>
          <w:bCs/>
          <w:sz w:val="24"/>
          <w:szCs w:val="24"/>
        </w:rPr>
        <w:t xml:space="preserve">appraisal of financial report and its relevance to investment decision in the banking industry and limited to </w:t>
      </w:r>
      <w:r w:rsidRPr="00E802CD">
        <w:rPr>
          <w:rFonts w:ascii="Times New Roman" w:hAnsi="Times New Roman" w:cs="Times New Roman"/>
          <w:sz w:val="24"/>
          <w:szCs w:val="24"/>
        </w:rPr>
        <w:t>Union Bank of Nigeria, Ilorin Branch.</w:t>
      </w:r>
    </w:p>
    <w:p w:rsidR="004F0E33" w:rsidRPr="00E802CD" w:rsidRDefault="004F0E33" w:rsidP="004F0E33">
      <w:pPr>
        <w:spacing w:line="360" w:lineRule="auto"/>
        <w:jc w:val="both"/>
        <w:rPr>
          <w:rFonts w:ascii="Times New Roman" w:hAnsi="Times New Roman" w:cs="Times New Roman"/>
          <w:b/>
          <w:sz w:val="24"/>
          <w:szCs w:val="24"/>
        </w:rPr>
      </w:pPr>
      <w:r w:rsidRPr="00E802CD">
        <w:rPr>
          <w:rFonts w:ascii="Times New Roman" w:hAnsi="Times New Roman" w:cs="Times New Roman"/>
          <w:b/>
          <w:sz w:val="24"/>
          <w:szCs w:val="24"/>
        </w:rPr>
        <w:t xml:space="preserve">1.9  DEFINITION OF TERMS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lastRenderedPageBreak/>
        <w:tab/>
        <w:t>In a study of the nature, it is usual to define some unfamiliar terms that would be used in the study:</w:t>
      </w:r>
    </w:p>
    <w:p w:rsidR="004F0E33" w:rsidRPr="00E802CD" w:rsidRDefault="004F0E33" w:rsidP="004F0E33">
      <w:pPr>
        <w:numPr>
          <w:ilvl w:val="0"/>
          <w:numId w:val="9"/>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Financial Statement: This is the annual report of public quoted companies to comprises of the balance sheet profile and loss account, statement of accounting policies and five years financial summary as well as value added statement. </w:t>
      </w:r>
    </w:p>
    <w:p w:rsidR="004F0E33" w:rsidRPr="00E802CD" w:rsidRDefault="004F0E33" w:rsidP="004F0E33">
      <w:pPr>
        <w:numPr>
          <w:ilvl w:val="0"/>
          <w:numId w:val="9"/>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Investment: The use of money for the purpose of making more money to gain income or increase capital or both. </w:t>
      </w:r>
    </w:p>
    <w:p w:rsidR="004F0E33" w:rsidRPr="00E802CD" w:rsidRDefault="004F0E33" w:rsidP="004F0E33">
      <w:pPr>
        <w:numPr>
          <w:ilvl w:val="0"/>
          <w:numId w:val="9"/>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Creditors: A person whom an account of money is owned.</w:t>
      </w:r>
    </w:p>
    <w:p w:rsidR="004F0E33" w:rsidRPr="00E802CD" w:rsidRDefault="004F0E33" w:rsidP="004F0E33">
      <w:pPr>
        <w:numPr>
          <w:ilvl w:val="0"/>
          <w:numId w:val="9"/>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Financial: To provide capital either through borrowing as from internally generates fund. </w:t>
      </w:r>
    </w:p>
    <w:p w:rsidR="004F0E33" w:rsidRPr="00E802CD" w:rsidRDefault="004F0E33" w:rsidP="004F0E33">
      <w:pPr>
        <w:numPr>
          <w:ilvl w:val="0"/>
          <w:numId w:val="9"/>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BalanceSheet: A statement is showing the assets and liabilities of the business. </w:t>
      </w:r>
    </w:p>
    <w:p w:rsidR="004F0E33" w:rsidRPr="00E802CD" w:rsidRDefault="004F0E33" w:rsidP="004F0E33">
      <w:pPr>
        <w:numPr>
          <w:ilvl w:val="0"/>
          <w:numId w:val="9"/>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Investors: A person who buys a security or some other property for the purpose of obtain an income from it while preserving the principal. </w:t>
      </w:r>
    </w:p>
    <w:p w:rsidR="004F0E33" w:rsidRPr="00E802CD" w:rsidRDefault="004F0E33" w:rsidP="004F0E33">
      <w:pPr>
        <w:numPr>
          <w:ilvl w:val="0"/>
          <w:numId w:val="9"/>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Uses of financial statement: Users include investor private and institution financial analyst. </w:t>
      </w:r>
    </w:p>
    <w:p w:rsidR="004F0E33" w:rsidRPr="00E802CD" w:rsidRDefault="004F0E33" w:rsidP="004F0E33">
      <w:pPr>
        <w:numPr>
          <w:ilvl w:val="0"/>
          <w:numId w:val="9"/>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Profit and loss: This is an account which show traders, true financial position at a given period.</w:t>
      </w:r>
    </w:p>
    <w:p w:rsidR="004F0E33" w:rsidRPr="00E802CD" w:rsidRDefault="004F0E33" w:rsidP="004F0E33">
      <w:pPr>
        <w:numPr>
          <w:ilvl w:val="0"/>
          <w:numId w:val="9"/>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Asset: This is referred to economic resources that are expected to provide future benefits.  </w:t>
      </w:r>
    </w:p>
    <w:p w:rsidR="004F0E33" w:rsidRPr="00E802CD" w:rsidRDefault="004F0E33" w:rsidP="004F0E33">
      <w:pPr>
        <w:spacing w:line="360" w:lineRule="auto"/>
        <w:rPr>
          <w:rFonts w:ascii="Times New Roman" w:eastAsia="Times New Roman" w:hAnsi="Times New Roman" w:cs="Times New Roman"/>
          <w:b/>
          <w:sz w:val="24"/>
          <w:szCs w:val="24"/>
        </w:rPr>
      </w:pPr>
      <w:r w:rsidRPr="00E802CD">
        <w:rPr>
          <w:rFonts w:ascii="Times New Roman" w:hAnsi="Times New Roman" w:cs="Times New Roman"/>
          <w:sz w:val="24"/>
          <w:szCs w:val="24"/>
        </w:rPr>
        <w:br w:type="page"/>
      </w:r>
    </w:p>
    <w:p w:rsidR="004F0E33" w:rsidRPr="00E802CD" w:rsidRDefault="004F0E33" w:rsidP="004F0E33">
      <w:pPr>
        <w:spacing w:after="200" w:line="360" w:lineRule="auto"/>
        <w:jc w:val="center"/>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lastRenderedPageBreak/>
        <w:t>CHAPTER TWO</w:t>
      </w:r>
    </w:p>
    <w:p w:rsidR="004F0E33" w:rsidRPr="00E802CD" w:rsidRDefault="004F0E33" w:rsidP="004F0E33">
      <w:pPr>
        <w:spacing w:line="360" w:lineRule="auto"/>
        <w:jc w:val="center"/>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REVIEW OF RELATED LITERATURE</w:t>
      </w:r>
    </w:p>
    <w:p w:rsidR="004F0E33" w:rsidRPr="00E802CD" w:rsidRDefault="004F0E33" w:rsidP="004F0E3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2.0</w:t>
      </w:r>
      <w:r w:rsidRPr="00E802CD">
        <w:rPr>
          <w:rFonts w:ascii="Times New Roman" w:eastAsia="Times New Roman" w:hAnsi="Times New Roman" w:cs="Times New Roman"/>
          <w:b/>
          <w:sz w:val="24"/>
          <w:szCs w:val="24"/>
        </w:rPr>
        <w:tab/>
        <w:t xml:space="preserve">PREAMBLE </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b/>
          <w:sz w:val="24"/>
          <w:szCs w:val="24"/>
        </w:rPr>
        <w:tab/>
      </w:r>
      <w:r w:rsidRPr="00E802CD">
        <w:rPr>
          <w:rFonts w:ascii="Times New Roman" w:eastAsia="Times New Roman" w:hAnsi="Times New Roman" w:cs="Times New Roman"/>
          <w:sz w:val="24"/>
          <w:szCs w:val="24"/>
        </w:rPr>
        <w:t>Corporate organizations owe a duty to fully disclose matters concerning their operations so as to aid investors in making investment decisions. Both large and small organizations in addition to satisfying the legislating requirement tend to retain existing investors and to attract potential ones through the publication of their financial statements where the capital stock of a corporation is widely held and its affairs are of interest to general public relations. The discussions and illustrations of the study is centered on the financial statement presented to shareholders and also available for potential investors, bond holders and trade creditors as a tool of information for investment decision. Financial statement based on result for the past</w:t>
      </w:r>
    </w:p>
    <w:p w:rsidR="004F0E33" w:rsidRPr="00E802CD" w:rsidRDefault="004F0E33" w:rsidP="004F0E33">
      <w:pPr>
        <w:spacing w:line="360" w:lineRule="auto"/>
        <w:ind w:right="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activities was analyzed and interpreted as a basis for predicting future rate of returns and assessment of risk (ICAN, 2013).</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Financial statement provides important information for a wide variety of decision, investors draw information from the statement of the firm in whose security they contemplate investing. Decision makers who contemplate acquiring total or partial ownership of an enterprise expect to secure returns on their investment such as dividends and increase in the value of their investment [capital gain]. Both dividends and increase in the value of shares of company depends on the future profitability of the enterprise. So investors are interested in future profitability. Past income dividend data are used to forecast returns from dividend and increase in share prices.</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Financial statement is a formal and comprehensive statement describing financial activities of a business organization such as the financial institutions. For such a business entity, financial statement is a statement that reports all relevant financial information, presented in a structured manner and in a form easy to understand for managerial use for taking prompt and informed decision making related to investment (IASB, 2007a) and also to decision making pertaining to cost planning, investment planning, expected returns and </w:t>
      </w:r>
      <w:r w:rsidRPr="00E802CD">
        <w:rPr>
          <w:rFonts w:ascii="Times New Roman" w:eastAsia="Times New Roman" w:hAnsi="Times New Roman" w:cs="Times New Roman"/>
          <w:sz w:val="24"/>
          <w:szCs w:val="24"/>
        </w:rPr>
        <w:lastRenderedPageBreak/>
        <w:t>performance evaluation. The financial statement comprises of balance sheet (for determining financial position), profit and loss statement (describes statement of comprehensive income), statement of equity changes (explain the changes of the company’s equity), and cash flow statements (reports on a company’s cash flow activities, particularly its operating, investing and financing activities).</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Although, these statements are often complex and may include an extensive set of notes to the financial statement and explanation of financial policies and management discussion and analysis (IASB, 2007b). The notes typically describe each item on the balance sheet, income statement and cash flow statement in further detail. Notes to financial statement are considered an integral part of the financial statements. However, the approaches that the notes and financial statement are presented and reported are critically for investment decision making by existing and prospective investors in order to earn optimal returns on their investments.</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This indicates that financial statement methods in terms of information disclosure pattern, transparency, auditing, reporting standards, regulatory control and flexibility, corporate governance, and financial scandals have influence on investment decision making in any organization, especially in financial institutions with extensive range of investment activities that requires comprehensive financial facts that can be obtained from a financial statement.</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The perceived relevance of the financial statement are, to provide information about the financial position, performance and changes in financial position of a firm that is useful to a wide range of users in making management and investment decisions. These users include managers, directors, employees, prospective investors, financial institutions, government regulatory agencies, media, vendors and general public. Though, these financial statement are often prepared according to national standards, corporate governance, professional ethics, and code of ethics. This to avoid financial reporting fraud and scandals that might hinders effective decision making process by management and other users of reports. The purpose of ethics in financial accounting reporting with expected standards is to re-orientate corporate organization on the need to abide by a code of conduct that facilitates public confidence in </w:t>
      </w:r>
      <w:r w:rsidRPr="00E802CD">
        <w:rPr>
          <w:rFonts w:ascii="Times New Roman" w:eastAsia="Times New Roman" w:hAnsi="Times New Roman" w:cs="Times New Roman"/>
          <w:sz w:val="24"/>
          <w:szCs w:val="24"/>
        </w:rPr>
        <w:lastRenderedPageBreak/>
        <w:t>their services (Okafor, 2006). In Nigeria, it has become common practice by financial institutions to adopt creative accounting in anticipation of sourcing for equity capital from the capital firms. Although this approach in financial reporting process often lead to over-valuation of assets and company’s net worth in the views of prospective shareholders and other stake holders. In Okoye and Alao (2008) view, “creating accounting is the transformation of financial accounting figures from what they actually are to what preparers desire by taking advantage of the existing rules and/or ignoring some or all of them". Also, another perceived problem of financial statement disclosure is the non-compliance to industry corporate governance, ethics, and regulatory standards which is prevalent in the financial institutions of Nigeria. In 2009, during CBN commercial banks test, huge financial fraud and scandal occurred in commercial banks and other financial institutions in Nigeria that led to service disengagement of its Managing Director and Executive Director. This was on the account of manipulating the company's financial records, book padding scandal and corruption. This warranted CBN to review and investigate all the financial institutions accounting records. The investigation confirmed a deliberate overstatement of the company’s financial position over a number of years to the tune of billions of naira. The over-statements are directly traceable to those systems abuses, violation of regulatory standards, in particular, deliberate breaches of our accounting systems and controls.</w:t>
      </w:r>
    </w:p>
    <w:p w:rsidR="004F0E33" w:rsidRPr="00E802CD" w:rsidRDefault="004F0E33" w:rsidP="004F0E3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2.1 CONCEPTUAL FRAMEWORK</w:t>
      </w:r>
    </w:p>
    <w:p w:rsidR="004F0E33" w:rsidRPr="00E802CD" w:rsidRDefault="004F0E33" w:rsidP="004F0E33">
      <w:pPr>
        <w:spacing w:line="360" w:lineRule="auto"/>
        <w:ind w:firstLine="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basis of financial planning analysis and decision making is the financial information. Financial information is needed to predict, compare and evaluate a firm’s earning ability. It is also required to aid in economic decisionmaking, investment and financing decision making. The financial information of an enterprise is contained in the financial statements. Financial statements according to Gavtan (2005) is defined as financial information which is the information relating to financial position of any firm in a capsule form.</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Financial statement according to Ohison (1999) was defined as a written report that summarizes the financial status of an organization for a stated period of time. It includes an income statement and balance sheet or statement of the financial position describing the flow </w:t>
      </w:r>
      <w:r w:rsidRPr="00E802CD">
        <w:rPr>
          <w:rFonts w:ascii="Times New Roman" w:eastAsia="Times New Roman" w:hAnsi="Times New Roman" w:cs="Times New Roman"/>
          <w:sz w:val="24"/>
          <w:szCs w:val="24"/>
        </w:rPr>
        <w:lastRenderedPageBreak/>
        <w:t>of resources, profit and loss and the distribution or retention of profit. Financial statement according to Academic of organization Dictionary is a document which sets out the assets, income, expenses and debts of a company to allow a third person to assess that company’s health.</w:t>
      </w:r>
    </w:p>
    <w:p w:rsidR="004F0E33" w:rsidRPr="00E802CD" w:rsidRDefault="004F0E33" w:rsidP="004F0E33">
      <w:pPr>
        <w:spacing w:line="360" w:lineRule="auto"/>
        <w:ind w:right="20" w:firstLine="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Financial statement can also be defined as the process whereby information relating to the organization as a whole is reported to the outside world. They are reports on management and not to management. It deals with most external financial transactions of the organization. Financial statements are source documents of accounting information. They are referred to as the final accounts.</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Financial statements according to Nigeria accounting standard Board (NABS) are the areas of communicating to interested parties information on the resource obligations and performances of the reporting entity. Financial statements of Nigerian companies are regulated by the requirements of the Nigerian Accounting Standards Board (NASB) through its pronouncements referred to as Statement of Accounting Standards (SAS). Although originally fashioned after the standards promulgated by the IASC now IASB, the similarities between both sets of standards have dwindled with time and machineries are presently put in place to fully align the local standards with the international ones. The disclosure requirements of these Standards (SAS and IAS/IFRS) define the way accounting information was presented in financial statements.</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Other voluntary disclosures, which are discretionary accounting information over and above the mandatory disclosures, are also provided by management. The financial statements provide valuable information for different stakeholders. The major objective of financial statements is that they provide information about the financial position, performance and changes in the financial position of an enterprise (Elliot and Elliot, 2005).</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According to Meigs and Meigs (1993), financial statements are the principal means of reporting general-purpose financial information to users. There are several users – managers, investors, suppliers, customers, lenders, employee, government and the general public - who have vested interest in these financial statements (Glautier and Underdown, 1997, Lewis and Pendrill, 2000; Werner and Jones, 2003; Sutton, 2004; Elliot and Elliot, 2005; IASB, 2006). </w:t>
      </w:r>
      <w:r w:rsidRPr="00E802CD">
        <w:rPr>
          <w:rFonts w:ascii="Times New Roman" w:eastAsia="Times New Roman" w:hAnsi="Times New Roman" w:cs="Times New Roman"/>
          <w:sz w:val="24"/>
          <w:szCs w:val="24"/>
        </w:rPr>
        <w:lastRenderedPageBreak/>
        <w:t>The accounting data presented in the financial statements must be relevant and meaningful to the user (Omoleyinwa, 2000). A model of the conceptual view as adopted from Adebimpe (2009).</w:t>
      </w:r>
    </w:p>
    <w:p w:rsidR="004F0E33" w:rsidRPr="00E802CD" w:rsidRDefault="004F0E33" w:rsidP="004F0E3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Definition of Financial Statements</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Financial Statements have been widely defined in the extant literature by scholars and experts. According to the Companies and Allied Matters Act 1990 (CAMA), financial statements consists the basic statement of accounts used to convey the quantitative information of financial nature about a business to shareholders, creditors and others interested in the reporting company’s financial condition, result of operation uses and sources of funds. Nwoha (1998) also defines financial statements as reliable financial information about the economic resource and obligations of a business enterprise. Meigs &amp; Meigs (1998) defines financial statement is a logical point to begin the study of accounting. This is because most of the accounting information we see and use every day reflects the terminology and concepts used in these statements. Duru (2012) defines financial statement as a statement which conveys to management and to interested outsiders a concise picture of the profitability and financial position of a business. Concurring with above definitions, we can generally define published financial statement as the audited annual report and accounts of an organization including the balance sheet, profit and loss account and the cash flow statements which gives a summary of the results of operations of a firm, the financial condition of a company or organization for the period represented. It is prepared by the company or</w:t>
      </w:r>
      <w:bookmarkStart w:id="0" w:name="page11"/>
      <w:bookmarkEnd w:id="0"/>
      <w:r w:rsidRPr="00E802CD">
        <w:rPr>
          <w:rFonts w:ascii="Times New Roman" w:eastAsia="Times New Roman" w:hAnsi="Times New Roman" w:cs="Times New Roman"/>
          <w:sz w:val="24"/>
          <w:szCs w:val="24"/>
        </w:rPr>
        <w:t xml:space="preserve"> organization and duly audited by the company’s external auditor(s) and therefore made public for use by any the interested party. Flowing from the above, the published financial statements should be devoid of any material mis-representation or errors so the all the interested parties can be adequately equipped to make informed decision.</w:t>
      </w:r>
    </w:p>
    <w:p w:rsidR="004F0E33" w:rsidRPr="00E802CD" w:rsidRDefault="004F0E33" w:rsidP="004F0E3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Credibility of Published Financial Statements</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Source credibility is the extent to which information is believed based on where it comes from. This work seeks to enhance the comprehension or understanding of the process by which published financial statement influences users’ behavior particularly the investors in the Nigeria banking sector. This depends on the extent of the users’ appreciation and </w:t>
      </w:r>
      <w:r w:rsidRPr="00E802CD">
        <w:rPr>
          <w:rFonts w:ascii="Times New Roman" w:eastAsia="Times New Roman" w:hAnsi="Times New Roman" w:cs="Times New Roman"/>
          <w:sz w:val="24"/>
          <w:szCs w:val="24"/>
        </w:rPr>
        <w:lastRenderedPageBreak/>
        <w:t>acceptance of the financial statement, which indirectly depends on the users’ perception of the source. An individual’s acceptance of information and ideas is based on who said it and those associated with it. Therefore, for any published financial statement to be credible for acceptance, it must be endorsed by a reputable audit firm. Source credibility is very important to investor’s reception of the published financial statement because the authenticity of the financial statement is assumed therefore to be the reliance of the investors.</w:t>
      </w:r>
    </w:p>
    <w:p w:rsidR="004F0E33" w:rsidRPr="00E802CD" w:rsidRDefault="004F0E33" w:rsidP="004F0E3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Problems of Published Financial Statement</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The use of accounting information by shareholder depends on their efficiency on both making reasonable decision from such statement and also the level of their knowledge over the board areas of accounting information. Accounting concepts do not rest on universal truth or general laws. Therefore, judgment are applied to the interpretation of economic and social events and the subjective nature of these values implies that measurement process in accounting is not precise and there is opportunity for controversy as regards to how to measure events.</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More also, financial statements do not reflect many factors that affect financial condition because they cannot be stated in monetary terms. Such factors include the reputation and prestige of the company with the public, the credit rating of the company, the efficiency, loyalty and integrity of management. Again, both the balance sheet and the income statement reflect transactions that involve naira value of many dates. It is evidenced that naira has declined remarkably in purchasing power, and the challenges here now is how has the published financial statement taken care of these changes in price level. The published statement is considerably prepared using historical cost system which represents fictions paper profit. Remarkably, Statement of Standard Accounting Practice (S.SA.P) 7 or International Accounting Standard (I.A.S) provides that financial statement should reflect the impact of changes in price level, yet in the current published financial statements, the application of this standard (the current cost accounting and current purchasing power accounting) is still a thing of doubt.</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In addition to that, the complexity and technicality of reported information including the highly technical language of accounting appear to make the qualitative aspect of company </w:t>
      </w:r>
      <w:r w:rsidRPr="00E802CD">
        <w:rPr>
          <w:rFonts w:ascii="Times New Roman" w:eastAsia="Times New Roman" w:hAnsi="Times New Roman" w:cs="Times New Roman"/>
          <w:sz w:val="24"/>
          <w:szCs w:val="24"/>
        </w:rPr>
        <w:lastRenderedPageBreak/>
        <w:t>and other reports unsuitable source of knowledge for a typical private investor lacking the experience to make best use of them. This invariably places a considerable premium on the analyst and the journalist upon whom the private investors may largely rely in their investment decision making. Equally, according to Umeaka (2003) there is a problem of harmonization of accounting practices and standards of different counties of the world into agreement, so that a common set of principles will be used in preparing financial statement</w:t>
      </w:r>
      <w:bookmarkStart w:id="1" w:name="page12"/>
      <w:bookmarkEnd w:id="1"/>
      <w:r w:rsidRPr="00E802CD">
        <w:rPr>
          <w:rFonts w:ascii="Times New Roman" w:eastAsia="Times New Roman" w:hAnsi="Times New Roman" w:cs="Times New Roman"/>
          <w:sz w:val="24"/>
          <w:szCs w:val="24"/>
        </w:rPr>
        <w:t xml:space="preserve"> and making disclosure. This harmonization is necessitated by the fact that managers and investors found it difficult to understand the context in which financial information from other nations is generated. Some of the cause of divergences in practice includes:</w:t>
      </w:r>
    </w:p>
    <w:p w:rsidR="004F0E33" w:rsidRPr="00E802CD" w:rsidRDefault="004F0E33" w:rsidP="004F0E33">
      <w:pPr>
        <w:pStyle w:val="ListParagraph"/>
        <w:numPr>
          <w:ilvl w:val="0"/>
          <w:numId w:val="21"/>
        </w:numPr>
        <w:spacing w:line="360" w:lineRule="auto"/>
        <w:jc w:val="both"/>
        <w:rPr>
          <w:rFonts w:ascii="Times New Roman" w:eastAsia="Wingdings" w:hAnsi="Times New Roman" w:cs="Times New Roman"/>
          <w:sz w:val="24"/>
          <w:szCs w:val="24"/>
          <w:vertAlign w:val="superscript"/>
        </w:rPr>
      </w:pPr>
      <w:r w:rsidRPr="00E802CD">
        <w:rPr>
          <w:rFonts w:ascii="Times New Roman" w:eastAsia="Times New Roman" w:hAnsi="Times New Roman" w:cs="Times New Roman"/>
          <w:sz w:val="24"/>
          <w:szCs w:val="24"/>
        </w:rPr>
        <w:t>Some counties allow upward revaluation of asset which causes distortion in depreciation charges while other do not.</w:t>
      </w:r>
    </w:p>
    <w:p w:rsidR="004F0E33" w:rsidRPr="00E802CD" w:rsidRDefault="004F0E33" w:rsidP="004F0E33">
      <w:pPr>
        <w:pStyle w:val="ListParagraph"/>
        <w:numPr>
          <w:ilvl w:val="0"/>
          <w:numId w:val="21"/>
        </w:numPr>
        <w:tabs>
          <w:tab w:val="left" w:pos="720"/>
        </w:tabs>
        <w:spacing w:line="360" w:lineRule="auto"/>
        <w:ind w:right="20"/>
        <w:rPr>
          <w:rFonts w:ascii="Times New Roman" w:eastAsia="Wingdings" w:hAnsi="Times New Roman" w:cs="Times New Roman"/>
          <w:sz w:val="24"/>
          <w:szCs w:val="24"/>
          <w:vertAlign w:val="superscript"/>
        </w:rPr>
      </w:pPr>
      <w:r w:rsidRPr="00E802CD">
        <w:rPr>
          <w:rFonts w:ascii="Times New Roman" w:eastAsia="Times New Roman" w:hAnsi="Times New Roman" w:cs="Times New Roman"/>
          <w:sz w:val="24"/>
          <w:szCs w:val="24"/>
        </w:rPr>
        <w:t>There are inconsistence in asset capitalization policies among different counties of the worlds.</w:t>
      </w:r>
    </w:p>
    <w:p w:rsidR="004F0E33" w:rsidRPr="00E802CD" w:rsidRDefault="004F0E33" w:rsidP="004F0E33">
      <w:pPr>
        <w:pStyle w:val="ListParagraph"/>
        <w:numPr>
          <w:ilvl w:val="0"/>
          <w:numId w:val="21"/>
        </w:numPr>
        <w:tabs>
          <w:tab w:val="left" w:pos="720"/>
        </w:tabs>
        <w:spacing w:line="360" w:lineRule="auto"/>
        <w:ind w:right="40"/>
        <w:rPr>
          <w:rFonts w:ascii="Times New Roman" w:eastAsia="Wingdings" w:hAnsi="Times New Roman" w:cs="Times New Roman"/>
          <w:sz w:val="24"/>
          <w:szCs w:val="24"/>
          <w:vertAlign w:val="superscript"/>
        </w:rPr>
      </w:pPr>
      <w:r w:rsidRPr="00E802CD">
        <w:rPr>
          <w:rFonts w:ascii="Times New Roman" w:eastAsia="Times New Roman" w:hAnsi="Times New Roman" w:cs="Times New Roman"/>
          <w:sz w:val="24"/>
          <w:szCs w:val="24"/>
        </w:rPr>
        <w:t>Some counties allow the use of discretionary provisions and reserves to help smooth reported profit while others do not.</w:t>
      </w:r>
    </w:p>
    <w:p w:rsidR="004F0E33" w:rsidRPr="00E802CD" w:rsidRDefault="004F0E33" w:rsidP="004F0E33">
      <w:pPr>
        <w:pStyle w:val="ListParagraph"/>
        <w:numPr>
          <w:ilvl w:val="0"/>
          <w:numId w:val="21"/>
        </w:num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All these have significant effect on reported asset values and income (Umeaka, 2003).</w:t>
      </w:r>
    </w:p>
    <w:p w:rsidR="004F0E33" w:rsidRPr="00E802CD" w:rsidRDefault="004F0E33" w:rsidP="004F0E3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Published Financial Statement and Investment Decision</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Publication of financial statement provides a way for a firm to present its financial health or otherwise to shareholders, creditors and the general public and to potential investors, to enable them make rational investment decision. The role of financial statement analysis in making investment decisions should not be overlooked as it helps investors to establish the fiscal strength and weakness of a firm. Financial statement analysis can reveal the red flags of an investment opportunity. On the other hand, they can also reveal the strength of a company as well as the potential profit of investing with a particular company. By their nature, financial statements are retrospective, which means an investor should never look at a single statistic or metric in making investment decisions. For instance, an actual or potential investor must analyze the balance sheet, to assess the company’s asset, liabilities and ownership equity (net worth) at a particular point in time. Also, he will assess the income statement to know the company’s expense income and profit or loss over a specified period of time. He will also </w:t>
      </w:r>
      <w:r w:rsidRPr="00E802CD">
        <w:rPr>
          <w:rFonts w:ascii="Times New Roman" w:eastAsia="Times New Roman" w:hAnsi="Times New Roman" w:cs="Times New Roman"/>
          <w:sz w:val="24"/>
          <w:szCs w:val="24"/>
        </w:rPr>
        <w:lastRenderedPageBreak/>
        <w:t>assess the cash flow statement, to find out how the company raised up cash through investors or creditors; how the cash is used to acquire assets and inventory; how the asset and inventory allow the company to generate cash to pay for business expenses; and finally how the cash is returned to investors and creditors. Moreover, the purpose of cash flow analysis is to estimate the amount of money an investor would receive from an investment, based on future free cash-flow projections for the company, at least in the short term.</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Finally, virtually everyone has been to a doctor’s office or hospital and at some point gotten an xray. Typically, when it comes to financial markets, the same diagnostic principles apply to securities analysis. But rather than X-rays, we have financial statements. The income statement, balance sheet and cash flow statement provide analysis multiple angles for making a proper company diagnosis. Each financial statement provides the user a unique perspective, and together, the statements paint a more complete picture into the financial condition of a company.</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Additionally, investment bankers also rely heavy on financial statement when determining the sustainability of a corporate business. For instance, a company cannot be bought or sold without determining an agreed-up on valuation. Therefore, financial statements help bankers establish an appropriate price for transactions.</w:t>
      </w:r>
    </w:p>
    <w:p w:rsidR="004F0E33" w:rsidRPr="00E802CD" w:rsidRDefault="004F0E33" w:rsidP="004F0E3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Definition and Nature of Investment Decisions</w:t>
      </w:r>
    </w:p>
    <w:p w:rsidR="004F0E33" w:rsidRPr="00E802CD" w:rsidRDefault="004F0E33" w:rsidP="004F0E33">
      <w:pPr>
        <w:spacing w:line="360" w:lineRule="auto"/>
        <w:ind w:right="20" w:firstLine="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As postulated by I. M Pandeg (2005) investment decisions or analysis has to do with an efficient allocation of capital. It involves decision to commit the firm’s funds to the long-term</w:t>
      </w:r>
      <w:bookmarkStart w:id="2" w:name="page13"/>
      <w:bookmarkEnd w:id="2"/>
      <w:r w:rsidRPr="00E802CD">
        <w:rPr>
          <w:rFonts w:ascii="Times New Roman" w:eastAsia="Times New Roman" w:hAnsi="Times New Roman" w:cs="Times New Roman"/>
          <w:sz w:val="24"/>
          <w:szCs w:val="24"/>
        </w:rPr>
        <w:t xml:space="preserve"> assets. Such decisions are of considerable importance to the firm since they tend to determine its value size by influencing its growths, profitability and risk. Investment decision of a firm is one which is expected to produce benefits to the firm over a long period of time and it can pass both tangible and intangible assets (porter field J. T. S 1995).</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The investment decisions of a firm are generally known as the capital budgeting decision may be defined as the firm’s decision to invest its current funds most efficiently in the long-term assets in anticipated of an expected flow of benefits over a series of years. According to Canada and White (4) is the series of decisions by individual economic units as to how much and where resources will be obtained and expected for future. Situation where </w:t>
      </w:r>
      <w:r w:rsidRPr="00E802CD">
        <w:rPr>
          <w:rFonts w:ascii="Times New Roman" w:eastAsia="Times New Roman" w:hAnsi="Times New Roman" w:cs="Times New Roman"/>
          <w:sz w:val="24"/>
          <w:szCs w:val="24"/>
        </w:rPr>
        <w:lastRenderedPageBreak/>
        <w:t>capital expenditure decisions are made or taken, they are based primary with measurement of capital productivity which provides an objective means of measuring the economic worth of individual investment proposals in order to have a realistic basis for choosing among the Firm’s long run property. (Pandey 2005). The long-term asset is those which affect the firms operation beyond the year period. The firm’s investment decision would generally include expansion acquisition, modernization and replacements of the long-term assets. Sales of division or business divestment are also analyzed as an investment decision. Activities such as change in the methods of sales distribution or undertaking an advertisement campaign or a research and development programmes have long-term implications for the firms expenditures and benefits, and therefore, they may also be evaluated as investment decisions. It is important to note that investment in long-term assets invariably requires funds to be tied up in the current assets such as inventories and receivables, some of the features of investment decisions are as follows;</w:t>
      </w:r>
    </w:p>
    <w:p w:rsidR="004F0E33" w:rsidRPr="00E802CD" w:rsidRDefault="004F0E33" w:rsidP="004F0E33">
      <w:pPr>
        <w:numPr>
          <w:ilvl w:val="0"/>
          <w:numId w:val="6"/>
        </w:numPr>
        <w:tabs>
          <w:tab w:val="left" w:pos="240"/>
        </w:tabs>
        <w:spacing w:line="360" w:lineRule="auto"/>
        <w:ind w:left="240" w:hanging="24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exchange of current funds for future benefits</w:t>
      </w:r>
    </w:p>
    <w:p w:rsidR="004F0E33" w:rsidRPr="00E802CD" w:rsidRDefault="004F0E33" w:rsidP="004F0E33">
      <w:pPr>
        <w:numPr>
          <w:ilvl w:val="0"/>
          <w:numId w:val="6"/>
        </w:numPr>
        <w:tabs>
          <w:tab w:val="left" w:pos="260"/>
        </w:tabs>
        <w:spacing w:line="360" w:lineRule="auto"/>
        <w:ind w:left="260" w:hanging="26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funds are invested in long-term assets</w:t>
      </w:r>
    </w:p>
    <w:p w:rsidR="004F0E33" w:rsidRPr="00E802CD" w:rsidRDefault="004F0E33" w:rsidP="004F0E33">
      <w:pPr>
        <w:numPr>
          <w:ilvl w:val="0"/>
          <w:numId w:val="6"/>
        </w:numPr>
        <w:tabs>
          <w:tab w:val="left" w:pos="246"/>
        </w:tabs>
        <w:spacing w:line="360" w:lineRule="auto"/>
        <w:ind w:right="47"/>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benefits will occur to the firm over a series of years The two importance aspects of investment decisions are;</w:t>
      </w:r>
    </w:p>
    <w:p w:rsidR="004F0E33" w:rsidRPr="00E802CD" w:rsidRDefault="004F0E33" w:rsidP="004F0E33">
      <w:pPr>
        <w:numPr>
          <w:ilvl w:val="0"/>
          <w:numId w:val="20"/>
        </w:numPr>
        <w:tabs>
          <w:tab w:val="left" w:pos="240"/>
        </w:tabs>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evaluation of the prospective profitability of new investments.</w:t>
      </w:r>
    </w:p>
    <w:p w:rsidR="004F0E33" w:rsidRPr="00E802CD" w:rsidRDefault="004F0E33" w:rsidP="004F0E33">
      <w:pPr>
        <w:numPr>
          <w:ilvl w:val="0"/>
          <w:numId w:val="20"/>
        </w:numPr>
        <w:tabs>
          <w:tab w:val="left" w:pos="240"/>
        </w:tabs>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measurement of a cut-off rate against that the prospective return of new investment could be compared.</w:t>
      </w:r>
    </w:p>
    <w:p w:rsidR="004F0E33" w:rsidRPr="00E802CD" w:rsidRDefault="004F0E33" w:rsidP="004F0E33">
      <w:pPr>
        <w:spacing w:line="360" w:lineRule="auto"/>
        <w:ind w:right="20" w:firstLine="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Future benefits of investment are difficult to measure and cannot be predicted with certainty. Risk in investment arises because of the uncertain returns. Investment proposals should therefore, be evaluated in terms of expected return and risk. Beside the decision to commit funds in new investment proposals, capital budgeting also involves replacement decisions that are decision of recommitting funds when an asset becomes less productive or non-profitable. The correct cut-off rate in investments is the opportunity cost of capital which is the expected rate of return that an investor could earn by investing in financial assets of equivalent risk.</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lastRenderedPageBreak/>
        <w:tab/>
        <w:t>It is significant to emphasize that expenditures and benefits or an investment should be measured in cash. In an investment analysis, it is cash flow which is important, not the accounting profit. It may also be pointed out that investment decisions affect the firm’s value. The firm’s value will increase if investments are profitable and add to the shareholder’s wealth. These increases are reflected in the financial statement of the firm, which invariably are used as tool for investment decisions owing to certain analysis inherent in them.</w:t>
      </w:r>
    </w:p>
    <w:p w:rsidR="004F0E33" w:rsidRPr="00E802CD" w:rsidRDefault="004F0E33" w:rsidP="004F0E3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2.2</w:t>
      </w:r>
      <w:r w:rsidRPr="00E802CD">
        <w:rPr>
          <w:rFonts w:ascii="Times New Roman" w:eastAsia="Times New Roman" w:hAnsi="Times New Roman" w:cs="Times New Roman"/>
          <w:b/>
          <w:sz w:val="24"/>
          <w:szCs w:val="24"/>
        </w:rPr>
        <w:tab/>
        <w:t>THEORETICAL FRAMEWORK</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The theoretical framework gives the meaning of a word in terms of the theories on financial statement such as proprietary, residual equity theory, entity theory, enterprise or social theory, DuPont mean- variance of portfolio investment theory and the modern portfolio theory. It assumes both knowledge and acceptance of the theories that this research work depends upon.</w:t>
      </w:r>
    </w:p>
    <w:p w:rsidR="004F0E33" w:rsidRPr="00E802CD" w:rsidRDefault="004F0E33" w:rsidP="004F0E33">
      <w:pPr>
        <w:spacing w:line="360" w:lineRule="auto"/>
        <w:rPr>
          <w:rFonts w:ascii="Times New Roman" w:eastAsia="Times New Roman" w:hAnsi="Times New Roman" w:cs="Times New Roman"/>
          <w:b/>
          <w:sz w:val="24"/>
          <w:szCs w:val="24"/>
        </w:rPr>
      </w:pPr>
      <w:bookmarkStart w:id="3" w:name="page5"/>
      <w:bookmarkEnd w:id="3"/>
      <w:r w:rsidRPr="00E802CD">
        <w:rPr>
          <w:rFonts w:ascii="Times New Roman" w:eastAsia="Times New Roman" w:hAnsi="Times New Roman" w:cs="Times New Roman"/>
          <w:b/>
          <w:sz w:val="24"/>
          <w:szCs w:val="24"/>
        </w:rPr>
        <w:t>2.2.1</w:t>
      </w:r>
      <w:r w:rsidRPr="00E802CD">
        <w:rPr>
          <w:rFonts w:ascii="Times New Roman" w:eastAsia="Times New Roman" w:hAnsi="Times New Roman" w:cs="Times New Roman"/>
          <w:b/>
          <w:sz w:val="24"/>
          <w:szCs w:val="24"/>
        </w:rPr>
        <w:tab/>
        <w:t>Proprietary and residual equity theory</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Residual equity theory is often regarded as a more restrictive form of proprietary theory.</w:t>
      </w:r>
    </w:p>
    <w:p w:rsidR="004F0E33" w:rsidRPr="00E802CD" w:rsidRDefault="004F0E33" w:rsidP="004F0E3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rsidR="004F0E33" w:rsidRPr="00E802CD" w:rsidRDefault="004F0E33" w:rsidP="004F0E33">
      <w:pPr>
        <w:numPr>
          <w:ilvl w:val="0"/>
          <w:numId w:val="1"/>
        </w:numPr>
        <w:tabs>
          <w:tab w:val="left" w:pos="740"/>
        </w:tabs>
        <w:spacing w:line="360" w:lineRule="auto"/>
        <w:ind w:left="740" w:hanging="720"/>
        <w:rPr>
          <w:rFonts w:ascii="Times New Roman" w:eastAsia="Arial" w:hAnsi="Times New Roman" w:cs="Times New Roman"/>
          <w:sz w:val="24"/>
          <w:szCs w:val="24"/>
        </w:rPr>
      </w:pPr>
      <w:r w:rsidRPr="00E802CD">
        <w:rPr>
          <w:rFonts w:ascii="Times New Roman" w:eastAsia="Times New Roman" w:hAnsi="Times New Roman" w:cs="Times New Roman"/>
          <w:sz w:val="24"/>
          <w:szCs w:val="24"/>
        </w:rPr>
        <w:t>∑assets - ∑liabilities = ∑equity, proprietorship or net worth</w:t>
      </w:r>
    </w:p>
    <w:p w:rsidR="004F0E33" w:rsidRPr="00E802CD" w:rsidRDefault="004F0E33" w:rsidP="004F0E33">
      <w:pPr>
        <w:spacing w:line="360" w:lineRule="auto"/>
        <w:ind w:left="20" w:right="20" w:firstLine="70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 xml:space="preserve">In the proprietary view, the assets are considered the proprietors’ assets, and the liabilities are the proprietors’ liabilities. According to Newlove and Garner (1951) under proprietary theory “liabilities are negative assets – negative properties, which must be sharply defined and separated in the accounting process.” Revenues are increases in proprietorship and expenses are decreases. Net profits, “the excess of revenues over expenses, accrues </w:t>
      </w:r>
      <w:r w:rsidRPr="00E802CD">
        <w:rPr>
          <w:rFonts w:ascii="Times New Roman" w:eastAsia="Times New Roman" w:hAnsi="Times New Roman" w:cs="Times New Roman"/>
          <w:sz w:val="24"/>
          <w:szCs w:val="24"/>
        </w:rPr>
        <w:lastRenderedPageBreak/>
        <w:t>directly to the owners; it represents an increase in the wealth of the proprietors.” (Hendriksen and Van Breda, 1992) Staubus (1959) narrowed the concept of owners to common stockholders and considered preference shareholders as liability holders and stressed the importance to investors of the estimation of future cash receipts. The accounting equation becomes:</w:t>
      </w:r>
    </w:p>
    <w:p w:rsidR="004F0E33" w:rsidRPr="00E802CD" w:rsidRDefault="004F0E33" w:rsidP="004F0E33">
      <w:pPr>
        <w:numPr>
          <w:ilvl w:val="0"/>
          <w:numId w:val="2"/>
        </w:numPr>
        <w:tabs>
          <w:tab w:val="left" w:pos="740"/>
        </w:tabs>
        <w:spacing w:line="360" w:lineRule="auto"/>
        <w:ind w:left="740" w:hanging="720"/>
        <w:rPr>
          <w:rFonts w:ascii="Times New Roman" w:eastAsia="Arial" w:hAnsi="Times New Roman" w:cs="Times New Roman"/>
          <w:sz w:val="24"/>
          <w:szCs w:val="24"/>
        </w:rPr>
      </w:pPr>
      <w:r w:rsidRPr="00E802CD">
        <w:rPr>
          <w:rFonts w:ascii="Times New Roman" w:eastAsia="Times New Roman" w:hAnsi="Times New Roman" w:cs="Times New Roman"/>
          <w:sz w:val="24"/>
          <w:szCs w:val="24"/>
        </w:rPr>
        <w:t>Assets – Specific Equities (=Liabilities + Preferred Stock) = Residual Equity</w:t>
      </w:r>
    </w:p>
    <w:p w:rsidR="004F0E33" w:rsidRPr="00E802CD" w:rsidRDefault="004F0E33" w:rsidP="004F0E33">
      <w:pPr>
        <w:spacing w:line="360" w:lineRule="auto"/>
        <w:ind w:left="20" w:right="20" w:firstLine="70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assets. For this reason, the asset/liability approach to income determination,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w:t>
      </w:r>
    </w:p>
    <w:p w:rsidR="004F0E33" w:rsidRPr="00E802CD" w:rsidRDefault="004F0E33" w:rsidP="004F0E33">
      <w:pPr>
        <w:spacing w:line="360" w:lineRule="auto"/>
        <w:ind w:left="20"/>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2.2.2</w:t>
      </w:r>
      <w:r w:rsidRPr="00E802CD">
        <w:rPr>
          <w:rFonts w:ascii="Times New Roman" w:eastAsia="Times New Roman" w:hAnsi="Times New Roman" w:cs="Times New Roman"/>
          <w:b/>
          <w:sz w:val="24"/>
          <w:szCs w:val="24"/>
        </w:rPr>
        <w:tab/>
        <w:t>Entity theory and enterprise or social theory</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Under the entity view, transactions are analyzed as to their effect on the accounting entity. Financial statements are prepared from the viewpoint of the entity. The income statement is meant to calculate income for distribution and analyze the company’s performance over a period, whereas the balance sheet serves to indicate the security or riskiness of the company’s financial position. Under the different varieties of entity theory the accounting equation may take the following forms.</w:t>
      </w:r>
    </w:p>
    <w:p w:rsidR="004F0E33" w:rsidRPr="00E802CD" w:rsidRDefault="004F0E33" w:rsidP="004F0E33">
      <w:pPr>
        <w:numPr>
          <w:ilvl w:val="0"/>
          <w:numId w:val="3"/>
        </w:numPr>
        <w:tabs>
          <w:tab w:val="left" w:pos="740"/>
        </w:tabs>
        <w:spacing w:line="360" w:lineRule="auto"/>
        <w:ind w:left="740" w:hanging="720"/>
        <w:rPr>
          <w:rFonts w:ascii="Times New Roman" w:eastAsia="Arial" w:hAnsi="Times New Roman" w:cs="Times New Roman"/>
          <w:sz w:val="24"/>
          <w:szCs w:val="24"/>
        </w:rPr>
      </w:pPr>
      <w:r w:rsidRPr="00E802CD">
        <w:rPr>
          <w:rFonts w:ascii="Times New Roman" w:eastAsia="Times New Roman" w:hAnsi="Times New Roman" w:cs="Times New Roman"/>
          <w:sz w:val="24"/>
          <w:szCs w:val="24"/>
        </w:rPr>
        <w:t>∑assets = ∑liabilities (Paton, 1922) Or</w:t>
      </w:r>
    </w:p>
    <w:p w:rsidR="004F0E33" w:rsidRPr="00E802CD" w:rsidRDefault="004F0E33" w:rsidP="004F0E33">
      <w:pPr>
        <w:numPr>
          <w:ilvl w:val="0"/>
          <w:numId w:val="3"/>
        </w:numPr>
        <w:tabs>
          <w:tab w:val="left" w:pos="740"/>
        </w:tabs>
        <w:spacing w:line="360" w:lineRule="auto"/>
        <w:ind w:left="740" w:hanging="720"/>
        <w:rPr>
          <w:rFonts w:ascii="Times New Roman" w:eastAsia="Arial" w:hAnsi="Times New Roman" w:cs="Times New Roman"/>
          <w:sz w:val="24"/>
          <w:szCs w:val="24"/>
        </w:rPr>
      </w:pPr>
      <w:r w:rsidRPr="00E802CD">
        <w:rPr>
          <w:rFonts w:ascii="Times New Roman" w:eastAsia="Times New Roman" w:hAnsi="Times New Roman" w:cs="Times New Roman"/>
          <w:sz w:val="24"/>
          <w:szCs w:val="24"/>
        </w:rPr>
        <w:t>∑assets = ∑equities (Paton, 1922) Or</w:t>
      </w:r>
    </w:p>
    <w:p w:rsidR="004F0E33" w:rsidRPr="00E802CD" w:rsidRDefault="004F0E33" w:rsidP="004F0E33">
      <w:pPr>
        <w:numPr>
          <w:ilvl w:val="0"/>
          <w:numId w:val="3"/>
        </w:numPr>
        <w:tabs>
          <w:tab w:val="left" w:pos="740"/>
        </w:tabs>
        <w:spacing w:line="360" w:lineRule="auto"/>
        <w:ind w:left="740" w:hanging="720"/>
        <w:rPr>
          <w:rFonts w:ascii="Times New Roman" w:eastAsia="Arial" w:hAnsi="Times New Roman" w:cs="Times New Roman"/>
          <w:sz w:val="24"/>
          <w:szCs w:val="24"/>
        </w:rPr>
      </w:pPr>
      <w:r w:rsidRPr="00E802CD">
        <w:rPr>
          <w:rFonts w:ascii="Times New Roman" w:eastAsia="Times New Roman" w:hAnsi="Times New Roman" w:cs="Times New Roman"/>
          <w:sz w:val="24"/>
          <w:szCs w:val="24"/>
        </w:rPr>
        <w:t>∑assets = ∑equities + ∑liabilities  (Hendriksen and Van Breda,1992)</w:t>
      </w:r>
    </w:p>
    <w:p w:rsidR="004F0E33" w:rsidRPr="00E802CD" w:rsidRDefault="004F0E33" w:rsidP="004F0E33">
      <w:pPr>
        <w:spacing w:line="360" w:lineRule="auto"/>
        <w:ind w:right="20" w:firstLine="720"/>
        <w:jc w:val="both"/>
        <w:rPr>
          <w:rFonts w:ascii="Times New Roman" w:eastAsia="Times New Roman" w:hAnsi="Times New Roman" w:cs="Times New Roman"/>
          <w:sz w:val="24"/>
          <w:szCs w:val="24"/>
        </w:rPr>
      </w:pPr>
      <w:bookmarkStart w:id="4" w:name="page6"/>
      <w:bookmarkEnd w:id="4"/>
      <w:r w:rsidRPr="00E802CD">
        <w:rPr>
          <w:rFonts w:ascii="Times New Roman" w:eastAsia="Times New Roman" w:hAnsi="Times New Roman" w:cs="Times New Roman"/>
          <w:sz w:val="24"/>
          <w:szCs w:val="24"/>
        </w:rPr>
        <w:t xml:space="preserve">In the entity view as expressed in equation 3, the assets are considered the company’s assets, and the liabilities are the company’s liabilities. Alternatively, as expressed in equation 4, the assets are considered the company’s assets and the equities are all the financial </w:t>
      </w:r>
      <w:r w:rsidRPr="00E802CD">
        <w:rPr>
          <w:rFonts w:ascii="Times New Roman" w:eastAsia="Times New Roman" w:hAnsi="Times New Roman" w:cs="Times New Roman"/>
          <w:sz w:val="24"/>
          <w:szCs w:val="24"/>
        </w:rPr>
        <w:lastRenderedPageBreak/>
        <w:t>stakeholders’ equities. Entity theory views the entity as “having a separate existence – an arm’s length relationship with its owners. The relation to the owners is regarded as not particularly different from that to the long-term creditors.” (Lorig, 1964). Suojanen (1954)’s enterprise or social theory sees the large listed corporation as an institution with social responsibilities. Companies’ actions affect many different stakeholders such as stockholders, creditors, customers, employees, the government as a taxing and regulatory authority and the public at large. (Hendriksen and Van Breda, 1992; Kam, 1990; Suojanen, 1954) Suojanen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growth objectives. (Suojanen, 1958).</w:t>
      </w:r>
    </w:p>
    <w:p w:rsidR="004F0E33" w:rsidRPr="00E802CD" w:rsidRDefault="004F0E33" w:rsidP="004F0E33">
      <w:pPr>
        <w:tabs>
          <w:tab w:val="left" w:pos="720"/>
        </w:tabs>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balance sheet is secondary to output, income and value added considerations. The balance sheet equation expressing the enterprise theory according to Meyer (1973) is:</w:t>
      </w:r>
    </w:p>
    <w:p w:rsidR="004F0E33" w:rsidRPr="00E802CD" w:rsidRDefault="004F0E33" w:rsidP="004F0E33">
      <w:pPr>
        <w:numPr>
          <w:ilvl w:val="0"/>
          <w:numId w:val="4"/>
        </w:numPr>
        <w:tabs>
          <w:tab w:val="left" w:pos="720"/>
        </w:tabs>
        <w:spacing w:line="360" w:lineRule="auto"/>
        <w:ind w:left="720" w:hanging="720"/>
        <w:rPr>
          <w:rFonts w:ascii="Times New Roman" w:eastAsia="Arial" w:hAnsi="Times New Roman" w:cs="Times New Roman"/>
          <w:sz w:val="24"/>
          <w:szCs w:val="24"/>
        </w:rPr>
      </w:pPr>
      <w:r w:rsidRPr="00E802CD">
        <w:rPr>
          <w:rFonts w:ascii="Times New Roman" w:eastAsia="Times New Roman" w:hAnsi="Times New Roman" w:cs="Times New Roman"/>
          <w:sz w:val="24"/>
          <w:szCs w:val="24"/>
        </w:rPr>
        <w:t>Assets = Investors’ input contributions</w:t>
      </w:r>
    </w:p>
    <w:p w:rsidR="004F0E33" w:rsidRPr="00E802CD" w:rsidRDefault="004F0E33" w:rsidP="004F0E33">
      <w:pPr>
        <w:spacing w:line="360" w:lineRule="auto"/>
        <w:ind w:right="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Suojanen proposes that large companies prepare a value added statement in addition to the balance sheet and income statement. “If the enterprise is considered to be an institution, its operations should be assessed in terms of its contribution to the flow of output of the community.” (Suojanen, 1954) “Although stockholders have legal rights as owners, from the point of view of the enterprise their rights are subsidiary to the organization and its survival.” (Kam, 1990).</w:t>
      </w:r>
    </w:p>
    <w:p w:rsidR="004F0E33" w:rsidRPr="00E802CD" w:rsidRDefault="004F0E33" w:rsidP="004F0E3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2.2.3</w:t>
      </w:r>
      <w:r w:rsidRPr="00E802CD">
        <w:rPr>
          <w:rFonts w:ascii="Times New Roman" w:eastAsia="Times New Roman" w:hAnsi="Times New Roman" w:cs="Times New Roman"/>
          <w:b/>
          <w:sz w:val="24"/>
          <w:szCs w:val="24"/>
        </w:rPr>
        <w:tab/>
        <w:t>DuPont Mean- Variance of Portfolio Investment Theory</w:t>
      </w:r>
    </w:p>
    <w:p w:rsidR="004F0E33" w:rsidRPr="00E802CD" w:rsidRDefault="004F0E33" w:rsidP="004F0E3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According to Adebimpe (2009) who adopted DuPont equation stated that, it is an expression which breaks return on equity down into three parts. The name comes from the DuPont Corporation, which created and implemented this portfolio formula into their </w:t>
      </w:r>
      <w:r w:rsidRPr="00E802CD">
        <w:rPr>
          <w:rFonts w:ascii="Times New Roman" w:eastAsia="Times New Roman" w:hAnsi="Times New Roman" w:cs="Times New Roman"/>
          <w:sz w:val="24"/>
          <w:szCs w:val="24"/>
        </w:rPr>
        <w:lastRenderedPageBreak/>
        <w:t>business operations in the 1920s. It was adopted from Markowitz Mean-Variance Portfolio theory which states that profit of a firm is a function of total sales, total assets, shareholder equity contribution and the liabilities (debts). This formula is known by many other names, including DuPont analysis, DuPont identity, the DuPont model, the DuPont method, or the strategic profit model.</w:t>
      </w:r>
    </w:p>
    <w:p w:rsidR="004F0E33" w:rsidRPr="00E802CD" w:rsidRDefault="004F0E33" w:rsidP="004F0E3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noProof/>
          <w:sz w:val="24"/>
          <w:szCs w:val="24"/>
          <w:lang w:val="en-GB" w:eastAsia="en-GB"/>
        </w:rPr>
        <w:drawing>
          <wp:anchor distT="0" distB="0" distL="114300" distR="114300" simplePos="0" relativeHeight="251652608" behindDoc="1" locked="0" layoutInCell="1" allowOverlap="1">
            <wp:simplePos x="0" y="0"/>
            <wp:positionH relativeFrom="column">
              <wp:posOffset>0</wp:posOffset>
            </wp:positionH>
            <wp:positionV relativeFrom="paragraph">
              <wp:posOffset>9525</wp:posOffset>
            </wp:positionV>
            <wp:extent cx="5422900" cy="436880"/>
            <wp:effectExtent l="19050" t="0" r="635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422900" cy="436880"/>
                    </a:xfrm>
                    <a:prstGeom prst="rect">
                      <a:avLst/>
                    </a:prstGeom>
                    <a:noFill/>
                  </pic:spPr>
                </pic:pic>
              </a:graphicData>
            </a:graphic>
          </wp:anchor>
        </w:drawing>
      </w:r>
    </w:p>
    <w:p w:rsidR="004F0E33" w:rsidRPr="00E802CD" w:rsidRDefault="004F0E33" w:rsidP="004F0E33">
      <w:pPr>
        <w:spacing w:line="360" w:lineRule="auto"/>
        <w:rPr>
          <w:rFonts w:ascii="Times New Roman" w:eastAsia="Times New Roman" w:hAnsi="Times New Roman" w:cs="Times New Roman"/>
          <w:sz w:val="24"/>
          <w:szCs w:val="24"/>
        </w:rPr>
      </w:pPr>
    </w:p>
    <w:p w:rsidR="004F0E33" w:rsidRPr="00E802CD" w:rsidRDefault="004F0E33" w:rsidP="004F0E33">
      <w:pPr>
        <w:spacing w:line="360" w:lineRule="auto"/>
        <w:ind w:right="20" w:firstLine="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 xml:space="preserve">In the DuPont equation, ROE is equal to profit margin multiplied by asset turnover multiplied by financial leverage. Under DuPont analysis, return on equity is equal to the profit margin multiplied by asset turnover multiplied by financial leverage. By splitting ROE (return on equity) into three parts, companies can more easily understand changes in their ROE over time. Components of the DuPont Equation: Profit Margin: Profit margin is a measure of </w:t>
      </w:r>
      <w:bookmarkStart w:id="5" w:name="page7"/>
      <w:bookmarkEnd w:id="5"/>
      <w:r w:rsidR="00334C08" w:rsidRPr="00E802CD">
        <w:rPr>
          <w:rFonts w:ascii="Times New Roman" w:hAnsi="Times New Roman" w:cs="Times New Roman"/>
          <w:sz w:val="24"/>
          <w:szCs w:val="24"/>
        </w:rPr>
        <w:fldChar w:fldCharType="begin"/>
      </w:r>
      <w:r w:rsidRPr="00E802CD">
        <w:rPr>
          <w:rFonts w:ascii="Times New Roman" w:hAnsi="Times New Roman" w:cs="Times New Roman"/>
          <w:sz w:val="24"/>
          <w:szCs w:val="24"/>
        </w:rPr>
        <w:instrText xml:space="preserve"> HYPERLINK "file:///C:/definition/profitability/" </w:instrText>
      </w:r>
      <w:r w:rsidR="00334C08" w:rsidRPr="00E802CD">
        <w:rPr>
          <w:rFonts w:ascii="Times New Roman" w:hAnsi="Times New Roman" w:cs="Times New Roman"/>
          <w:sz w:val="24"/>
          <w:szCs w:val="24"/>
        </w:rPr>
        <w:fldChar w:fldCharType="separate"/>
      </w:r>
      <w:r w:rsidRPr="00E802CD">
        <w:rPr>
          <w:rFonts w:ascii="Times New Roman" w:eastAsia="Times New Roman" w:hAnsi="Times New Roman" w:cs="Times New Roman"/>
          <w:sz w:val="24"/>
          <w:szCs w:val="24"/>
        </w:rPr>
        <w:t xml:space="preserve">profitability. </w:t>
      </w:r>
      <w:r w:rsidR="00334C08" w:rsidRPr="00E802CD">
        <w:rPr>
          <w:rFonts w:ascii="Times New Roman" w:hAnsi="Times New Roman" w:cs="Times New Roman"/>
          <w:sz w:val="24"/>
          <w:szCs w:val="24"/>
        </w:rPr>
        <w:fldChar w:fldCharType="end"/>
      </w:r>
      <w:r w:rsidRPr="00E802CD">
        <w:rPr>
          <w:rFonts w:ascii="Times New Roman" w:eastAsia="Times New Roman" w:hAnsi="Times New Roman" w:cs="Times New Roman"/>
          <w:sz w:val="24"/>
          <w:szCs w:val="24"/>
        </w:rPr>
        <w:t xml:space="preserve">It is an indicator of a company's pricing </w:t>
      </w:r>
      <w:hyperlink r:id="rId8" w:history="1">
        <w:r w:rsidRPr="00E802CD">
          <w:rPr>
            <w:rFonts w:ascii="Times New Roman" w:eastAsia="Times New Roman" w:hAnsi="Times New Roman" w:cs="Times New Roman"/>
            <w:sz w:val="24"/>
            <w:szCs w:val="24"/>
          </w:rPr>
          <w:t xml:space="preserve">strategies </w:t>
        </w:r>
      </w:hyperlink>
      <w:r w:rsidRPr="00E802CD">
        <w:rPr>
          <w:rFonts w:ascii="Times New Roman" w:eastAsia="Times New Roman" w:hAnsi="Times New Roman" w:cs="Times New Roman"/>
          <w:sz w:val="24"/>
          <w:szCs w:val="24"/>
        </w:rPr>
        <w:t xml:space="preserve">and how well the company controls operating costs. Profit margin is calculated by finding the </w:t>
      </w:r>
      <w:hyperlink r:id="rId9" w:history="1">
        <w:r w:rsidRPr="00E802CD">
          <w:rPr>
            <w:rFonts w:ascii="Times New Roman" w:eastAsia="Times New Roman" w:hAnsi="Times New Roman" w:cs="Times New Roman"/>
            <w:sz w:val="24"/>
            <w:szCs w:val="24"/>
          </w:rPr>
          <w:t xml:space="preserve">net profit </w:t>
        </w:r>
      </w:hyperlink>
      <w:r w:rsidRPr="00E802CD">
        <w:rPr>
          <w:rFonts w:ascii="Times New Roman" w:eastAsia="Times New Roman" w:hAnsi="Times New Roman" w:cs="Times New Roman"/>
          <w:sz w:val="24"/>
          <w:szCs w:val="24"/>
        </w:rPr>
        <w:t xml:space="preserve">as a percentage of the total revenue. As one feature of the DuPont equation, if the profit margin of a company increases, every sale will bring more money to a company's bottom line, resulting in a higher overall return on equity. Components of the DuPont Equation: Asset Turnover Asset turnover is a financial </w:t>
      </w:r>
      <w:hyperlink r:id="rId10" w:history="1">
        <w:r w:rsidRPr="00E802CD">
          <w:rPr>
            <w:rFonts w:ascii="Times New Roman" w:eastAsia="Times New Roman" w:hAnsi="Times New Roman" w:cs="Times New Roman"/>
            <w:sz w:val="24"/>
            <w:szCs w:val="24"/>
          </w:rPr>
          <w:t xml:space="preserve">ratio </w:t>
        </w:r>
      </w:hyperlink>
      <w:r w:rsidRPr="00E802CD">
        <w:rPr>
          <w:rFonts w:ascii="Times New Roman" w:eastAsia="Times New Roman" w:hAnsi="Times New Roman" w:cs="Times New Roman"/>
          <w:sz w:val="24"/>
          <w:szCs w:val="24"/>
        </w:rPr>
        <w:t>that measures how efficiently a company uses its assets to generate sales revenue or sales income for the company. Companies with low profit margins tend to have high asset turnover, while those with high profit margins tend to have low asset turnover. Similar to profit margin, if asset turnover increases, a company will generate more sales per asset owned, once again resulting in a higher overall return on equity.</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Components of the DuPont Equation: Financial Leverage: Financial leverage refers to the amount of (liabilities) debt that a company utilizes to </w:t>
      </w:r>
      <w:hyperlink r:id="rId11" w:history="1">
        <w:r w:rsidRPr="00E802CD">
          <w:rPr>
            <w:rFonts w:ascii="Times New Roman" w:eastAsia="Times New Roman" w:hAnsi="Times New Roman" w:cs="Times New Roman"/>
            <w:sz w:val="24"/>
            <w:szCs w:val="24"/>
          </w:rPr>
          <w:t xml:space="preserve">finance </w:t>
        </w:r>
      </w:hyperlink>
      <w:r w:rsidRPr="00E802CD">
        <w:rPr>
          <w:rFonts w:ascii="Times New Roman" w:eastAsia="Times New Roman" w:hAnsi="Times New Roman" w:cs="Times New Roman"/>
          <w:sz w:val="24"/>
          <w:szCs w:val="24"/>
        </w:rPr>
        <w:t xml:space="preserve">its operations, as compared with the amount of equity that the company utilizes. As was the case with asset turnover and profit margin, increased financial leverage will also lead to an increase in return on equity. This is because the increased use of debt as financing will cause a company to have higher interest payments, which are tax deductible. Because </w:t>
      </w:r>
      <w:hyperlink r:id="rId12" w:history="1">
        <w:r w:rsidRPr="00E802CD">
          <w:rPr>
            <w:rFonts w:ascii="Times New Roman" w:eastAsia="Times New Roman" w:hAnsi="Times New Roman" w:cs="Times New Roman"/>
            <w:sz w:val="24"/>
            <w:szCs w:val="24"/>
          </w:rPr>
          <w:t xml:space="preserve">dividend </w:t>
        </w:r>
      </w:hyperlink>
      <w:r w:rsidRPr="00E802CD">
        <w:rPr>
          <w:rFonts w:ascii="Times New Roman" w:eastAsia="Times New Roman" w:hAnsi="Times New Roman" w:cs="Times New Roman"/>
          <w:sz w:val="24"/>
          <w:szCs w:val="24"/>
        </w:rPr>
        <w:t xml:space="preserve">payments are not tax </w:t>
      </w:r>
      <w:r w:rsidRPr="00E802CD">
        <w:rPr>
          <w:rFonts w:ascii="Times New Roman" w:eastAsia="Times New Roman" w:hAnsi="Times New Roman" w:cs="Times New Roman"/>
          <w:sz w:val="24"/>
          <w:szCs w:val="24"/>
        </w:rPr>
        <w:lastRenderedPageBreak/>
        <w:t xml:space="preserve">deductible, maintaining a high </w:t>
      </w:r>
      <w:hyperlink r:id="rId13" w:history="1">
        <w:r w:rsidRPr="00E802CD">
          <w:rPr>
            <w:rFonts w:ascii="Times New Roman" w:eastAsia="Times New Roman" w:hAnsi="Times New Roman" w:cs="Times New Roman"/>
            <w:sz w:val="24"/>
            <w:szCs w:val="24"/>
          </w:rPr>
          <w:t xml:space="preserve">proportion </w:t>
        </w:r>
      </w:hyperlink>
      <w:r w:rsidRPr="00E802CD">
        <w:rPr>
          <w:rFonts w:ascii="Times New Roman" w:eastAsia="Times New Roman" w:hAnsi="Times New Roman" w:cs="Times New Roman"/>
          <w:sz w:val="24"/>
          <w:szCs w:val="24"/>
        </w:rPr>
        <w:t xml:space="preserve">of debt in a company's </w:t>
      </w:r>
      <w:hyperlink r:id="rId14" w:history="1">
        <w:r w:rsidRPr="00E802CD">
          <w:rPr>
            <w:rFonts w:ascii="Times New Roman" w:eastAsia="Times New Roman" w:hAnsi="Times New Roman" w:cs="Times New Roman"/>
            <w:sz w:val="24"/>
            <w:szCs w:val="24"/>
          </w:rPr>
          <w:t xml:space="preserve">capital </w:t>
        </w:r>
      </w:hyperlink>
      <w:hyperlink r:id="rId15" w:history="1">
        <w:r w:rsidRPr="00E802CD">
          <w:rPr>
            <w:rFonts w:ascii="Times New Roman" w:eastAsia="Times New Roman" w:hAnsi="Times New Roman" w:cs="Times New Roman"/>
            <w:sz w:val="24"/>
            <w:szCs w:val="24"/>
          </w:rPr>
          <w:t xml:space="preserve">structure </w:t>
        </w:r>
      </w:hyperlink>
      <w:r w:rsidRPr="00E802CD">
        <w:rPr>
          <w:rFonts w:ascii="Times New Roman" w:eastAsia="Times New Roman" w:hAnsi="Times New Roman" w:cs="Times New Roman"/>
          <w:sz w:val="24"/>
          <w:szCs w:val="24"/>
        </w:rPr>
        <w:t>leads to a higher return on equity.</w:t>
      </w:r>
    </w:p>
    <w:p w:rsidR="004F0E33" w:rsidRPr="00E802CD" w:rsidRDefault="004F0E33" w:rsidP="004F0E3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2.2.4</w:t>
      </w:r>
      <w:r w:rsidRPr="00E802CD">
        <w:rPr>
          <w:rFonts w:ascii="Times New Roman" w:eastAsia="Times New Roman" w:hAnsi="Times New Roman" w:cs="Times New Roman"/>
          <w:b/>
          <w:sz w:val="24"/>
          <w:szCs w:val="24"/>
        </w:rPr>
        <w:tab/>
        <w:t>The Modern Portfolio Theory (MPT)</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Harry Markowitz (1991), an American economist in the 1950s developed a theory of "portfolio choice," which allows investors to analyze risk relative to their expected profit. For this work Markowitz, a professor at Baruch College at the City University of New York, shared the 1990 Nobel Memorial Prize in Economic Sciences with William Sharpe and Merton Miller.</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w:t>
      </w:r>
    </w:p>
    <w:p w:rsidR="004F0E33" w:rsidRPr="00E802CD" w:rsidRDefault="004F0E33" w:rsidP="004F0E33">
      <w:pPr>
        <w:spacing w:line="360" w:lineRule="auto"/>
        <w:ind w:right="20" w:firstLine="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Modern Portfolio Theory, an improvement upon traditional investment models, is an important advance in the mathematical modelling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(Edwin and Martins 1997).</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The fundamental concept behind the MPT is that assets in an investment portfolio should not be selected individually, each on their own merits. Rather, it is important to consider the profitability of the company.</w:t>
      </w:r>
    </w:p>
    <w:p w:rsidR="004F0E33" w:rsidRPr="00E802CD" w:rsidRDefault="004F0E33" w:rsidP="004F0E33">
      <w:pPr>
        <w:spacing w:line="360" w:lineRule="auto"/>
        <w:ind w:right="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lastRenderedPageBreak/>
        <w:tab/>
        <w:t>According to William N. G. (2011), the best measure of a company is its profitability, for without it, it cannot grow, and if it does not grow, then its stock will trend downward. Increasing profits are the best indication that a company can pay dividends and that the share price will trend upward. Investors will put their money at a cheaper rate to a profitable company than to an unprofitable one; consequently, profitable companies can use leverage to increase stockholders’ equity even more.</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The common profitability measures compare profits with sales, assets, equity and liabilities: net profit margin, return on assets, and return on equity. Although most financial services publish these ratios for most companies, they can be calculated independently by using net profit and total revenue from the Income Statement of a company’s financial report, and total assets and stockholders’ equity from the Balance Sheet, (Iyiola O. et-al, 2012).</w:t>
      </w:r>
    </w:p>
    <w:p w:rsidR="004F0E33" w:rsidRPr="00E802CD" w:rsidRDefault="004F0E33" w:rsidP="004F0E33">
      <w:pPr>
        <w:spacing w:line="360" w:lineRule="auto"/>
        <w:ind w:left="140" w:right="20" w:firstLine="58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net profit margin is equal to the net profit (aka net income) after taxes and excluding extraordinary items divided by total revenues.</w:t>
      </w:r>
    </w:p>
    <w:p w:rsidR="004F0E33" w:rsidRPr="00E802CD" w:rsidRDefault="004F0E33" w:rsidP="004F0E3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noProof/>
          <w:sz w:val="24"/>
          <w:szCs w:val="24"/>
          <w:lang w:val="en-GB" w:eastAsia="en-GB"/>
        </w:rPr>
        <w:drawing>
          <wp:anchor distT="0" distB="0" distL="114300" distR="114300" simplePos="0" relativeHeight="251653632" behindDoc="1" locked="0" layoutInCell="1" allowOverlap="1">
            <wp:simplePos x="0" y="0"/>
            <wp:positionH relativeFrom="column">
              <wp:posOffset>-8255</wp:posOffset>
            </wp:positionH>
            <wp:positionV relativeFrom="paragraph">
              <wp:posOffset>105410</wp:posOffset>
            </wp:positionV>
            <wp:extent cx="3069590" cy="1474470"/>
            <wp:effectExtent l="1905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3069590" cy="1474470"/>
                    </a:xfrm>
                    <a:prstGeom prst="rect">
                      <a:avLst/>
                    </a:prstGeom>
                    <a:noFill/>
                  </pic:spPr>
                </pic:pic>
              </a:graphicData>
            </a:graphic>
          </wp:anchor>
        </w:drawing>
      </w:r>
    </w:p>
    <w:p w:rsidR="004F0E33" w:rsidRPr="00E802CD" w:rsidRDefault="004F0E33" w:rsidP="004F0E33">
      <w:pPr>
        <w:spacing w:line="360" w:lineRule="auto"/>
        <w:ind w:left="14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Net Profit Margin Formula</w:t>
      </w:r>
    </w:p>
    <w:p w:rsidR="004F0E33" w:rsidRPr="00E802CD" w:rsidRDefault="004F0E33" w:rsidP="004F0E33">
      <w:pPr>
        <w:spacing w:line="360" w:lineRule="auto"/>
        <w:rPr>
          <w:rFonts w:ascii="Times New Roman" w:eastAsia="Times New Roman" w:hAnsi="Times New Roman" w:cs="Times New Roman"/>
          <w:sz w:val="24"/>
          <w:szCs w:val="24"/>
        </w:rPr>
      </w:pPr>
    </w:p>
    <w:p w:rsidR="004F0E33" w:rsidRPr="00E802CD" w:rsidRDefault="004F0E33" w:rsidP="004F0E33">
      <w:pPr>
        <w:spacing w:line="360" w:lineRule="auto"/>
        <w:ind w:left="2600"/>
        <w:rPr>
          <w:rFonts w:ascii="Times New Roman" w:eastAsia="Times New Roman" w:hAnsi="Times New Roman" w:cs="Times New Roman"/>
          <w:sz w:val="24"/>
          <w:szCs w:val="24"/>
          <w:shd w:val="clear" w:color="auto" w:fill="FFFFBB"/>
        </w:rPr>
      </w:pPr>
      <w:r w:rsidRPr="00E802CD">
        <w:rPr>
          <w:rFonts w:ascii="Times New Roman" w:eastAsia="Times New Roman" w:hAnsi="Times New Roman" w:cs="Times New Roman"/>
          <w:sz w:val="24"/>
          <w:szCs w:val="24"/>
          <w:shd w:val="clear" w:color="auto" w:fill="FFFFBB"/>
        </w:rPr>
        <w:t>Net Profit after Taxes</w:t>
      </w:r>
    </w:p>
    <w:p w:rsidR="004F0E33" w:rsidRPr="00E802CD" w:rsidRDefault="004F0E33" w:rsidP="004F0E33">
      <w:pPr>
        <w:tabs>
          <w:tab w:val="left" w:pos="2180"/>
        </w:tabs>
        <w:spacing w:line="360" w:lineRule="auto"/>
        <w:ind w:left="14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shd w:val="clear" w:color="auto" w:fill="FFFFBB"/>
        </w:rPr>
        <w:t>Net Profit Margin</w:t>
      </w:r>
      <w:r w:rsidRPr="00E802CD">
        <w:rPr>
          <w:rFonts w:ascii="Times New Roman" w:eastAsia="Times New Roman" w:hAnsi="Times New Roman" w:cs="Times New Roman"/>
          <w:sz w:val="24"/>
          <w:szCs w:val="24"/>
        </w:rPr>
        <w:tab/>
        <w:t>=</w:t>
      </w:r>
    </w:p>
    <w:p w:rsidR="004F0E33" w:rsidRPr="00E802CD" w:rsidRDefault="004F0E33" w:rsidP="004F0E33">
      <w:pPr>
        <w:spacing w:line="360" w:lineRule="auto"/>
        <w:ind w:left="260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Total Revenues</w:t>
      </w:r>
    </w:p>
    <w:p w:rsidR="004F0E33" w:rsidRPr="00E802CD" w:rsidRDefault="004F0E33" w:rsidP="004F0E33">
      <w:pPr>
        <w:spacing w:line="360" w:lineRule="auto"/>
        <w:ind w:right="20"/>
        <w:jc w:val="both"/>
        <w:rPr>
          <w:rFonts w:ascii="Times New Roman" w:eastAsia="Times New Roman" w:hAnsi="Times New Roman" w:cs="Times New Roman"/>
          <w:sz w:val="24"/>
          <w:szCs w:val="24"/>
        </w:rPr>
      </w:pPr>
    </w:p>
    <w:p w:rsidR="004F0E33" w:rsidRPr="00E802CD" w:rsidRDefault="004F0E33" w:rsidP="004F0E33">
      <w:pPr>
        <w:spacing w:line="360" w:lineRule="auto"/>
        <w:ind w:left="140" w:right="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return on assets (ROA) (aka return on total assets, return on average assets) is one of the most widely used profitability ratios because it is related to both profit margin and asset turnover, and shows the rate of return for both creditors and investors of the company. ROA shows how well a company controls its costs and utilizes its resources.</w:t>
      </w:r>
    </w:p>
    <w:p w:rsidR="004F0E33" w:rsidRPr="00E802CD" w:rsidRDefault="004F0E33" w:rsidP="004F0E33">
      <w:pPr>
        <w:spacing w:line="360" w:lineRule="auto"/>
        <w:ind w:left="14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Return on Assets (ROA) Formula</w:t>
      </w:r>
    </w:p>
    <w:p w:rsidR="004F0E33" w:rsidRPr="00E802CD" w:rsidRDefault="004F0E33" w:rsidP="004F0E33">
      <w:pPr>
        <w:tabs>
          <w:tab w:val="left" w:pos="2040"/>
          <w:tab w:val="left" w:pos="2440"/>
        </w:tabs>
        <w:spacing w:line="360" w:lineRule="auto"/>
        <w:ind w:left="14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Return on Assets</w:t>
      </w:r>
      <w:r w:rsidRPr="00E802CD">
        <w:rPr>
          <w:rFonts w:ascii="Times New Roman" w:eastAsia="Times New Roman" w:hAnsi="Times New Roman" w:cs="Times New Roman"/>
          <w:sz w:val="24"/>
          <w:szCs w:val="24"/>
        </w:rPr>
        <w:tab/>
        <w:t>=</w:t>
      </w:r>
      <w:r w:rsidRPr="00E802CD">
        <w:rPr>
          <w:rFonts w:ascii="Times New Roman" w:eastAsia="Times New Roman" w:hAnsi="Times New Roman" w:cs="Times New Roman"/>
          <w:sz w:val="24"/>
          <w:szCs w:val="24"/>
        </w:rPr>
        <w:tab/>
      </w:r>
      <w:r w:rsidRPr="00E802CD">
        <w:rPr>
          <w:rFonts w:ascii="Times New Roman" w:eastAsia="Times New Roman" w:hAnsi="Times New Roman" w:cs="Times New Roman"/>
          <w:b/>
          <w:sz w:val="24"/>
          <w:szCs w:val="24"/>
        </w:rPr>
        <w:t xml:space="preserve">Net Profit Margin </w:t>
      </w:r>
      <w:r w:rsidRPr="00E802CD">
        <w:rPr>
          <w:rFonts w:ascii="Times New Roman" w:eastAsia="Times New Roman" w:hAnsi="Times New Roman" w:cs="Times New Roman"/>
          <w:sz w:val="24"/>
          <w:szCs w:val="24"/>
        </w:rPr>
        <w:t>× Asset Turnover</w:t>
      </w:r>
    </w:p>
    <w:p w:rsidR="004F0E33" w:rsidRPr="00E802CD" w:rsidRDefault="004F0E33" w:rsidP="004F0E33">
      <w:pPr>
        <w:spacing w:line="360" w:lineRule="auto"/>
        <w:rPr>
          <w:rFonts w:ascii="Times New Roman" w:eastAsia="Times New Roman" w:hAnsi="Times New Roman" w:cs="Times New Roman"/>
          <w:sz w:val="24"/>
          <w:szCs w:val="24"/>
        </w:rPr>
      </w:pPr>
    </w:p>
    <w:tbl>
      <w:tblPr>
        <w:tblW w:w="0" w:type="auto"/>
        <w:tblInd w:w="2060" w:type="dxa"/>
        <w:tblLayout w:type="fixed"/>
        <w:tblCellMar>
          <w:left w:w="0" w:type="dxa"/>
          <w:right w:w="0" w:type="dxa"/>
        </w:tblCellMar>
        <w:tblLook w:val="0000"/>
      </w:tblPr>
      <w:tblGrid>
        <w:gridCol w:w="378"/>
        <w:gridCol w:w="1533"/>
        <w:gridCol w:w="416"/>
        <w:gridCol w:w="265"/>
        <w:gridCol w:w="1949"/>
      </w:tblGrid>
      <w:tr w:rsidR="004F0E33" w:rsidRPr="00E802CD" w:rsidTr="00693673">
        <w:trPr>
          <w:trHeight w:val="255"/>
        </w:trPr>
        <w:tc>
          <w:tcPr>
            <w:tcW w:w="378" w:type="dxa"/>
            <w:vMerge w:val="restart"/>
            <w:shd w:val="clear" w:color="auto" w:fill="auto"/>
            <w:vAlign w:val="bottom"/>
          </w:tcPr>
          <w:p w:rsidR="004F0E33" w:rsidRPr="00E802CD" w:rsidRDefault="004F0E33" w:rsidP="00693673">
            <w:pPr>
              <w:spacing w:line="360" w:lineRule="auto"/>
              <w:ind w:right="160"/>
              <w:jc w:val="right"/>
              <w:rPr>
                <w:rFonts w:ascii="Times New Roman" w:eastAsia="Times New Roman" w:hAnsi="Times New Roman" w:cs="Times New Roman"/>
                <w:w w:val="73"/>
                <w:sz w:val="24"/>
                <w:szCs w:val="24"/>
              </w:rPr>
            </w:pPr>
            <w:r w:rsidRPr="00E802CD">
              <w:rPr>
                <w:rFonts w:ascii="Times New Roman" w:eastAsia="Times New Roman" w:hAnsi="Times New Roman" w:cs="Times New Roman"/>
                <w:w w:val="73"/>
                <w:sz w:val="24"/>
                <w:szCs w:val="24"/>
              </w:rPr>
              <w:t>=</w:t>
            </w:r>
          </w:p>
        </w:tc>
        <w:tc>
          <w:tcPr>
            <w:tcW w:w="1533"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Net Profit</w:t>
            </w:r>
          </w:p>
        </w:tc>
        <w:tc>
          <w:tcPr>
            <w:tcW w:w="416" w:type="dxa"/>
            <w:vMerge w:val="restart"/>
            <w:shd w:val="clear" w:color="auto" w:fill="auto"/>
            <w:vAlign w:val="bottom"/>
          </w:tcPr>
          <w:p w:rsidR="004F0E33" w:rsidRPr="00E802CD" w:rsidRDefault="004F0E33" w:rsidP="00693673">
            <w:pPr>
              <w:spacing w:line="360" w:lineRule="auto"/>
              <w:jc w:val="right"/>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w:t>
            </w:r>
          </w:p>
        </w:tc>
        <w:tc>
          <w:tcPr>
            <w:tcW w:w="265"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949"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trike/>
                <w:sz w:val="24"/>
                <w:szCs w:val="24"/>
              </w:rPr>
            </w:pPr>
            <w:r w:rsidRPr="00E802CD">
              <w:rPr>
                <w:rFonts w:ascii="Times New Roman" w:eastAsia="Times New Roman" w:hAnsi="Times New Roman" w:cs="Times New Roman"/>
                <w:strike/>
                <w:sz w:val="24"/>
                <w:szCs w:val="24"/>
              </w:rPr>
              <w:t>Total Revenue</w:t>
            </w:r>
          </w:p>
        </w:tc>
      </w:tr>
      <w:tr w:rsidR="004F0E33" w:rsidRPr="00E802CD" w:rsidTr="00693673">
        <w:trPr>
          <w:trHeight w:val="188"/>
        </w:trPr>
        <w:tc>
          <w:tcPr>
            <w:tcW w:w="378"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533" w:type="dxa"/>
            <w:tcBorders>
              <w:bottom w:val="single" w:sz="8" w:space="0" w:color="auto"/>
            </w:tcBorders>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416"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265"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949" w:type="dxa"/>
            <w:tcBorders>
              <w:bottom w:val="single" w:sz="8" w:space="0" w:color="auto"/>
            </w:tcBorders>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r>
      <w:tr w:rsidR="004F0E33" w:rsidRPr="00E802CD" w:rsidTr="00693673">
        <w:trPr>
          <w:trHeight w:val="295"/>
        </w:trPr>
        <w:tc>
          <w:tcPr>
            <w:tcW w:w="378"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533"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b/>
                <w:strike/>
                <w:sz w:val="24"/>
                <w:szCs w:val="24"/>
              </w:rPr>
            </w:pPr>
            <w:r w:rsidRPr="00E802CD">
              <w:rPr>
                <w:rFonts w:ascii="Times New Roman" w:eastAsia="Times New Roman" w:hAnsi="Times New Roman" w:cs="Times New Roman"/>
                <w:b/>
                <w:strike/>
                <w:sz w:val="24"/>
                <w:szCs w:val="24"/>
              </w:rPr>
              <w:t>Total Revenue</w:t>
            </w:r>
          </w:p>
        </w:tc>
        <w:tc>
          <w:tcPr>
            <w:tcW w:w="416"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265"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949"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w w:val="98"/>
                <w:sz w:val="24"/>
                <w:szCs w:val="24"/>
              </w:rPr>
            </w:pPr>
            <w:r w:rsidRPr="00E802CD">
              <w:rPr>
                <w:rFonts w:ascii="Times New Roman" w:eastAsia="Times New Roman" w:hAnsi="Times New Roman" w:cs="Times New Roman"/>
                <w:w w:val="98"/>
                <w:sz w:val="24"/>
                <w:szCs w:val="24"/>
              </w:rPr>
              <w:t>Average Total Assets</w:t>
            </w:r>
          </w:p>
        </w:tc>
      </w:tr>
      <w:tr w:rsidR="004F0E33" w:rsidRPr="00E802CD" w:rsidTr="00693673">
        <w:trPr>
          <w:trHeight w:val="494"/>
        </w:trPr>
        <w:tc>
          <w:tcPr>
            <w:tcW w:w="378"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533"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Net Profit</w:t>
            </w:r>
          </w:p>
        </w:tc>
        <w:tc>
          <w:tcPr>
            <w:tcW w:w="416"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265"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949"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r>
      <w:tr w:rsidR="004F0E33" w:rsidRPr="00E802CD" w:rsidTr="00693673">
        <w:trPr>
          <w:trHeight w:val="188"/>
        </w:trPr>
        <w:tc>
          <w:tcPr>
            <w:tcW w:w="378" w:type="dxa"/>
            <w:shd w:val="clear" w:color="auto" w:fill="auto"/>
            <w:vAlign w:val="bottom"/>
          </w:tcPr>
          <w:p w:rsidR="004F0E33" w:rsidRPr="00E802CD" w:rsidRDefault="004F0E33" w:rsidP="00693673">
            <w:pPr>
              <w:spacing w:line="360" w:lineRule="auto"/>
              <w:ind w:right="160"/>
              <w:jc w:val="right"/>
              <w:rPr>
                <w:rFonts w:ascii="Times New Roman" w:eastAsia="Times New Roman" w:hAnsi="Times New Roman" w:cs="Times New Roman"/>
                <w:w w:val="73"/>
                <w:sz w:val="24"/>
                <w:szCs w:val="24"/>
              </w:rPr>
            </w:pPr>
            <w:r w:rsidRPr="00E802CD">
              <w:rPr>
                <w:rFonts w:ascii="Times New Roman" w:eastAsia="Times New Roman" w:hAnsi="Times New Roman" w:cs="Times New Roman"/>
                <w:w w:val="73"/>
                <w:sz w:val="24"/>
                <w:szCs w:val="24"/>
              </w:rPr>
              <w:t>=</w:t>
            </w:r>
          </w:p>
        </w:tc>
        <w:tc>
          <w:tcPr>
            <w:tcW w:w="1533" w:type="dxa"/>
            <w:tcBorders>
              <w:bottom w:val="single" w:sz="8" w:space="0" w:color="auto"/>
            </w:tcBorders>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416" w:type="dxa"/>
            <w:tcBorders>
              <w:bottom w:val="single" w:sz="8" w:space="0" w:color="auto"/>
            </w:tcBorders>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265"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949"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r>
    </w:tbl>
    <w:p w:rsidR="004F0E33" w:rsidRPr="00E802CD" w:rsidRDefault="004F0E33" w:rsidP="004F0E33">
      <w:pPr>
        <w:spacing w:line="360" w:lineRule="auto"/>
        <w:rPr>
          <w:rFonts w:ascii="Times New Roman" w:eastAsia="Times New Roman" w:hAnsi="Times New Roman" w:cs="Times New Roman"/>
          <w:sz w:val="24"/>
          <w:szCs w:val="24"/>
        </w:rPr>
      </w:pPr>
    </w:p>
    <w:p w:rsidR="004F0E33" w:rsidRPr="00E802CD" w:rsidRDefault="004F0E33" w:rsidP="004F0E33">
      <w:pPr>
        <w:spacing w:line="360" w:lineRule="auto"/>
        <w:ind w:left="246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Average Total Assets</w:t>
      </w:r>
    </w:p>
    <w:p w:rsidR="004F0E33" w:rsidRPr="00E802CD" w:rsidRDefault="004F0E33" w:rsidP="004F0E33">
      <w:pPr>
        <w:spacing w:line="360" w:lineRule="auto"/>
        <w:rPr>
          <w:rFonts w:ascii="Times New Roman" w:eastAsia="Times New Roman" w:hAnsi="Times New Roman" w:cs="Times New Roman"/>
          <w:sz w:val="24"/>
          <w:szCs w:val="24"/>
        </w:rPr>
      </w:pPr>
    </w:p>
    <w:p w:rsidR="004F0E33" w:rsidRPr="00E802CD" w:rsidRDefault="004F0E33" w:rsidP="004F0E33">
      <w:pPr>
        <w:spacing w:line="360" w:lineRule="auto"/>
        <w:ind w:left="140" w:right="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 better name for ROA is return on average assets, since it is more descriptive in how it is calculated. So a company can have a high return on assets even if it has a low profit margin because it has a high asset turnover. Banks are a good example of a business with low profit margins but high turnover.</w:t>
      </w:r>
    </w:p>
    <w:p w:rsidR="004F0E33" w:rsidRPr="00E802CD" w:rsidRDefault="004F0E33" w:rsidP="004F0E33">
      <w:pPr>
        <w:spacing w:line="360" w:lineRule="auto"/>
        <w:ind w:left="14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return on equity (ROE), also known as return on investment (ROI), is best measure of the return, since it is the product of the operating performance, asset turnover, and debt-equity management of the firm. If a firm can borrow money and use it to achieve a higher return than the cost of the debt, then the leveraging creates additional revenue that accrues to stockholders as increased equity.</w:t>
      </w:r>
    </w:p>
    <w:p w:rsidR="004F0E33" w:rsidRPr="00E802CD" w:rsidRDefault="004F0E33" w:rsidP="004F0E33">
      <w:pPr>
        <w:spacing w:line="360" w:lineRule="auto"/>
        <w:rPr>
          <w:rFonts w:ascii="Times New Roman" w:eastAsia="Times New Roman" w:hAnsi="Times New Roman" w:cs="Times New Roman"/>
          <w:sz w:val="24"/>
          <w:szCs w:val="24"/>
        </w:rPr>
      </w:pPr>
    </w:p>
    <w:tbl>
      <w:tblPr>
        <w:tblW w:w="0" w:type="auto"/>
        <w:tblLayout w:type="fixed"/>
        <w:tblCellMar>
          <w:left w:w="0" w:type="dxa"/>
          <w:right w:w="0" w:type="dxa"/>
        </w:tblCellMar>
        <w:tblLook w:val="0000"/>
      </w:tblPr>
      <w:tblGrid>
        <w:gridCol w:w="133"/>
        <w:gridCol w:w="1577"/>
        <w:gridCol w:w="247"/>
        <w:gridCol w:w="190"/>
        <w:gridCol w:w="266"/>
        <w:gridCol w:w="2754"/>
        <w:gridCol w:w="133"/>
      </w:tblGrid>
      <w:tr w:rsidR="004F0E33" w:rsidRPr="00E802CD" w:rsidTr="00693673">
        <w:trPr>
          <w:trHeight w:val="18"/>
        </w:trPr>
        <w:tc>
          <w:tcPr>
            <w:tcW w:w="133"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577" w:type="dxa"/>
            <w:vMerge w:val="restart"/>
            <w:shd w:val="clear" w:color="auto" w:fill="FFFFBB"/>
            <w:vAlign w:val="bottom"/>
          </w:tcPr>
          <w:p w:rsidR="004F0E33" w:rsidRPr="00E802CD" w:rsidRDefault="004F0E33" w:rsidP="00693673">
            <w:pPr>
              <w:spacing w:line="360" w:lineRule="auto"/>
              <w:rPr>
                <w:rFonts w:ascii="Times New Roman" w:eastAsia="Times New Roman" w:hAnsi="Times New Roman" w:cs="Times New Roman"/>
                <w:w w:val="99"/>
                <w:sz w:val="24"/>
                <w:szCs w:val="24"/>
                <w:shd w:val="clear" w:color="auto" w:fill="FFFFBB"/>
              </w:rPr>
            </w:pPr>
            <w:r w:rsidRPr="00E802CD">
              <w:rPr>
                <w:rFonts w:ascii="Times New Roman" w:eastAsia="Times New Roman" w:hAnsi="Times New Roman" w:cs="Times New Roman"/>
                <w:w w:val="99"/>
                <w:sz w:val="24"/>
                <w:szCs w:val="24"/>
                <w:shd w:val="clear" w:color="auto" w:fill="FFFFBB"/>
              </w:rPr>
              <w:t>Return on Equity</w:t>
            </w:r>
          </w:p>
        </w:tc>
        <w:tc>
          <w:tcPr>
            <w:tcW w:w="247"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90" w:type="dxa"/>
            <w:vMerge w:val="restart"/>
            <w:shd w:val="clear" w:color="auto" w:fill="FFFFBB"/>
            <w:vAlign w:val="bottom"/>
          </w:tcPr>
          <w:p w:rsidR="004F0E33" w:rsidRPr="00E802CD" w:rsidRDefault="004F0E33" w:rsidP="00693673">
            <w:pPr>
              <w:spacing w:line="360" w:lineRule="auto"/>
              <w:jc w:val="right"/>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w:t>
            </w:r>
          </w:p>
        </w:tc>
        <w:tc>
          <w:tcPr>
            <w:tcW w:w="266"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2754" w:type="dxa"/>
            <w:vMerge w:val="restart"/>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u w:val="single"/>
              </w:rPr>
            </w:pPr>
            <w:r w:rsidRPr="00E802CD">
              <w:rPr>
                <w:rFonts w:ascii="Times New Roman" w:eastAsia="Times New Roman" w:hAnsi="Times New Roman" w:cs="Times New Roman"/>
                <w:sz w:val="24"/>
                <w:szCs w:val="24"/>
                <w:u w:val="single"/>
              </w:rPr>
              <w:t xml:space="preserve">        Net Profit</w:t>
            </w:r>
          </w:p>
        </w:tc>
        <w:tc>
          <w:tcPr>
            <w:tcW w:w="133"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r>
      <w:tr w:rsidR="004F0E33" w:rsidRPr="00E802CD" w:rsidTr="00693673">
        <w:trPr>
          <w:trHeight w:val="334"/>
        </w:trPr>
        <w:tc>
          <w:tcPr>
            <w:tcW w:w="133"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577" w:type="dxa"/>
            <w:vMerge/>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247"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90" w:type="dxa"/>
            <w:vMerge/>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266"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2754" w:type="dxa"/>
            <w:vMerge/>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33"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r>
      <w:tr w:rsidR="004F0E33" w:rsidRPr="00E802CD" w:rsidTr="00693673">
        <w:trPr>
          <w:trHeight w:val="121"/>
        </w:trPr>
        <w:tc>
          <w:tcPr>
            <w:tcW w:w="133"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577" w:type="dxa"/>
            <w:vMerge/>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247"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90" w:type="dxa"/>
            <w:vMerge/>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266"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2754"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33" w:type="dxa"/>
            <w:shd w:val="clear" w:color="auto" w:fill="FFFFBB"/>
            <w:vAlign w:val="bottom"/>
          </w:tcPr>
          <w:p w:rsidR="004F0E33" w:rsidRPr="00E802CD" w:rsidRDefault="004F0E33" w:rsidP="00693673">
            <w:pPr>
              <w:spacing w:line="360" w:lineRule="auto"/>
              <w:rPr>
                <w:rFonts w:ascii="Times New Roman" w:eastAsia="Times New Roman" w:hAnsi="Times New Roman" w:cs="Times New Roman"/>
                <w:sz w:val="24"/>
                <w:szCs w:val="24"/>
              </w:rPr>
            </w:pPr>
          </w:p>
        </w:tc>
      </w:tr>
    </w:tbl>
    <w:p w:rsidR="004F0E33" w:rsidRPr="00E802CD" w:rsidRDefault="004F0E33" w:rsidP="004F0E33">
      <w:pPr>
        <w:spacing w:line="360" w:lineRule="auto"/>
        <w:ind w:left="2400"/>
        <w:rPr>
          <w:rFonts w:ascii="Times New Roman" w:eastAsia="Times New Roman" w:hAnsi="Times New Roman" w:cs="Times New Roman"/>
          <w:sz w:val="24"/>
          <w:szCs w:val="24"/>
          <w:shd w:val="clear" w:color="auto" w:fill="FFFFBB"/>
        </w:rPr>
      </w:pPr>
      <w:bookmarkStart w:id="6" w:name="page9"/>
      <w:bookmarkEnd w:id="6"/>
      <w:r w:rsidRPr="00E802CD">
        <w:rPr>
          <w:rFonts w:ascii="Times New Roman" w:eastAsia="Times New Roman" w:hAnsi="Times New Roman" w:cs="Times New Roman"/>
          <w:sz w:val="24"/>
          <w:szCs w:val="24"/>
          <w:shd w:val="clear" w:color="auto" w:fill="FFFFBB"/>
        </w:rPr>
        <w:t>Average Stockholders’ Equity</w:t>
      </w:r>
    </w:p>
    <w:p w:rsidR="004F0E33" w:rsidRPr="00E802CD" w:rsidRDefault="00334C08" w:rsidP="004F0E3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noProof/>
          <w:sz w:val="24"/>
          <w:szCs w:val="24"/>
          <w:shd w:val="clear" w:color="auto" w:fill="FFFFBB"/>
        </w:rPr>
        <w:pict>
          <v:rect id="Rectangle 15" o:spid="_x0000_s1026" style="position:absolute;margin-left:113.65pt;margin-top:.35pt;width:157.35pt;height: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" fillcolor="#ffb" strokecolor="white"/>
        </w:pict>
      </w:r>
    </w:p>
    <w:p w:rsidR="004F0E33" w:rsidRPr="00E802CD" w:rsidRDefault="004F0E33" w:rsidP="004F0E33">
      <w:pPr>
        <w:spacing w:line="360" w:lineRule="auto"/>
        <w:rPr>
          <w:rFonts w:ascii="Times New Roman" w:eastAsia="Times New Roman" w:hAnsi="Times New Roman" w:cs="Times New Roman"/>
          <w:sz w:val="24"/>
          <w:szCs w:val="24"/>
        </w:rPr>
      </w:pPr>
    </w:p>
    <w:p w:rsidR="004F0E33" w:rsidRPr="00E802CD" w:rsidRDefault="004F0E33" w:rsidP="004F0E33">
      <w:pPr>
        <w:spacing w:line="360" w:lineRule="auto"/>
        <w:ind w:right="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 better name for ROE is the return on average equity, since like ROA, it is more descriptive of how ROE is actually calculated. The return on equity is also equal to the return on assets multiplied by the debt-equity management ratio (aka equity multiplier):</w:t>
      </w:r>
    </w:p>
    <w:p w:rsidR="004F0E33" w:rsidRPr="00E802CD" w:rsidRDefault="004F0E33" w:rsidP="004F0E33">
      <w:pPr>
        <w:tabs>
          <w:tab w:val="left" w:pos="3400"/>
        </w:tabs>
        <w:spacing w:line="360" w:lineRule="auto"/>
        <w:ind w:left="60"/>
        <w:rPr>
          <w:rFonts w:ascii="Times New Roman" w:eastAsia="Times New Roman" w:hAnsi="Times New Roman" w:cs="Times New Roman"/>
          <w:sz w:val="24"/>
          <w:szCs w:val="24"/>
          <w:shd w:val="clear" w:color="auto" w:fill="FFFFBB"/>
        </w:rPr>
      </w:pPr>
    </w:p>
    <w:p w:rsidR="004F0E33" w:rsidRPr="00E802CD" w:rsidRDefault="004F0E33" w:rsidP="004F0E3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lastRenderedPageBreak/>
        <w:t>ROE = ROA × Debt-Equity Management Ratio</w:t>
      </w:r>
    </w:p>
    <w:p w:rsidR="004F0E33" w:rsidRPr="00E802CD" w:rsidRDefault="004F0E33" w:rsidP="004F0E3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This equation can be broken down further:</w:t>
      </w:r>
    </w:p>
    <w:p w:rsidR="004F0E33" w:rsidRPr="00E802CD" w:rsidRDefault="004F0E33" w:rsidP="004F0E3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Return on Equity (ROE) Formula</w:t>
      </w:r>
    </w:p>
    <w:p w:rsidR="004F0E33" w:rsidRPr="00E802CD" w:rsidRDefault="004F0E33" w:rsidP="004F0E33">
      <w:pPr>
        <w:spacing w:line="360" w:lineRule="auto"/>
        <w:rPr>
          <w:rFonts w:ascii="Times New Roman" w:eastAsia="Times New Roman" w:hAnsi="Times New Roman" w:cs="Times New Roman"/>
          <w:sz w:val="24"/>
          <w:szCs w:val="24"/>
        </w:rPr>
      </w:pPr>
    </w:p>
    <w:tbl>
      <w:tblPr>
        <w:tblpPr w:leftFromText="180" w:rightFromText="180" w:vertAnchor="text" w:horzAnchor="margin" w:tblpXSpec="center" w:tblpY="122"/>
        <w:tblW w:w="9020" w:type="dxa"/>
        <w:tblLayout w:type="fixed"/>
        <w:tblCellMar>
          <w:left w:w="0" w:type="dxa"/>
          <w:right w:w="0" w:type="dxa"/>
        </w:tblCellMar>
        <w:tblLook w:val="0000"/>
      </w:tblPr>
      <w:tblGrid>
        <w:gridCol w:w="680"/>
        <w:gridCol w:w="600"/>
        <w:gridCol w:w="540"/>
        <w:gridCol w:w="340"/>
        <w:gridCol w:w="560"/>
        <w:gridCol w:w="660"/>
        <w:gridCol w:w="1420"/>
        <w:gridCol w:w="780"/>
        <w:gridCol w:w="480"/>
        <w:gridCol w:w="1200"/>
        <w:gridCol w:w="1760"/>
      </w:tblGrid>
      <w:tr w:rsidR="004F0E33" w:rsidRPr="00E802CD" w:rsidTr="00693673">
        <w:trPr>
          <w:trHeight w:val="276"/>
        </w:trPr>
        <w:tc>
          <w:tcPr>
            <w:tcW w:w="68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ROE</w:t>
            </w:r>
          </w:p>
        </w:tc>
        <w:tc>
          <w:tcPr>
            <w:tcW w:w="8340" w:type="dxa"/>
            <w:gridSpan w:val="10"/>
            <w:vMerge w:val="restart"/>
            <w:shd w:val="clear" w:color="auto" w:fill="auto"/>
            <w:vAlign w:val="bottom"/>
          </w:tcPr>
          <w:p w:rsidR="004F0E33" w:rsidRPr="00E802CD" w:rsidRDefault="004F0E33" w:rsidP="00693673">
            <w:pPr>
              <w:spacing w:line="360" w:lineRule="auto"/>
              <w:ind w:left="200"/>
              <w:rPr>
                <w:rFonts w:ascii="Times New Roman" w:eastAsia="Times New Roman" w:hAnsi="Times New Roman" w:cs="Times New Roman"/>
                <w:b/>
                <w:sz w:val="24"/>
                <w:szCs w:val="24"/>
              </w:rPr>
            </w:pPr>
            <w:r w:rsidRPr="00E802CD">
              <w:rPr>
                <w:rFonts w:ascii="Times New Roman" w:eastAsia="Times New Roman" w:hAnsi="Times New Roman" w:cs="Times New Roman"/>
                <w:sz w:val="24"/>
                <w:szCs w:val="24"/>
              </w:rPr>
              <w:t xml:space="preserve">=   </w:t>
            </w:r>
            <w:r w:rsidRPr="00E802CD">
              <w:rPr>
                <w:rFonts w:ascii="Times New Roman" w:eastAsia="Times New Roman" w:hAnsi="Times New Roman" w:cs="Times New Roman"/>
                <w:b/>
                <w:sz w:val="24"/>
                <w:szCs w:val="24"/>
              </w:rPr>
              <w:t>Operating Performance</w:t>
            </w:r>
            <w:r w:rsidRPr="00E802CD">
              <w:rPr>
                <w:rFonts w:ascii="Times New Roman" w:eastAsia="Times New Roman" w:hAnsi="Times New Roman" w:cs="Times New Roman"/>
                <w:sz w:val="24"/>
                <w:szCs w:val="24"/>
              </w:rPr>
              <w:t xml:space="preserve"> × Asset Turnover × </w:t>
            </w:r>
            <w:r w:rsidRPr="00E802CD">
              <w:rPr>
                <w:rFonts w:ascii="Times New Roman" w:eastAsia="Times New Roman" w:hAnsi="Times New Roman" w:cs="Times New Roman"/>
                <w:b/>
                <w:sz w:val="24"/>
                <w:szCs w:val="24"/>
              </w:rPr>
              <w:t>Debt-Equity Management Ratio</w:t>
            </w:r>
          </w:p>
        </w:tc>
      </w:tr>
      <w:tr w:rsidR="004F0E33" w:rsidRPr="00E802CD" w:rsidTr="00693673">
        <w:trPr>
          <w:trHeight w:val="598"/>
        </w:trPr>
        <w:tc>
          <w:tcPr>
            <w:tcW w:w="680" w:type="dxa"/>
            <w:vMerge w:val="restart"/>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E</w:t>
            </w:r>
          </w:p>
        </w:tc>
        <w:tc>
          <w:tcPr>
            <w:tcW w:w="8340" w:type="dxa"/>
            <w:gridSpan w:val="10"/>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r>
      <w:tr w:rsidR="004F0E33" w:rsidRPr="00E802CD" w:rsidTr="00693673">
        <w:trPr>
          <w:trHeight w:val="139"/>
        </w:trPr>
        <w:tc>
          <w:tcPr>
            <w:tcW w:w="680"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60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54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900" w:type="dxa"/>
            <w:gridSpan w:val="2"/>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66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42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78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48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20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76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r>
      <w:tr w:rsidR="004F0E33" w:rsidRPr="00E802CD" w:rsidTr="00693673">
        <w:trPr>
          <w:trHeight w:val="550"/>
        </w:trPr>
        <w:tc>
          <w:tcPr>
            <w:tcW w:w="68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600" w:type="dxa"/>
            <w:vMerge w:val="restart"/>
            <w:shd w:val="clear" w:color="auto" w:fill="auto"/>
            <w:vAlign w:val="bottom"/>
          </w:tcPr>
          <w:p w:rsidR="004F0E33" w:rsidRPr="00E802CD" w:rsidRDefault="004F0E33" w:rsidP="00693673">
            <w:pPr>
              <w:spacing w:line="360" w:lineRule="auto"/>
              <w:ind w:left="20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w:t>
            </w:r>
          </w:p>
        </w:tc>
        <w:tc>
          <w:tcPr>
            <w:tcW w:w="1440" w:type="dxa"/>
            <w:gridSpan w:val="3"/>
            <w:shd w:val="clear" w:color="auto" w:fill="auto"/>
            <w:vAlign w:val="bottom"/>
          </w:tcPr>
          <w:p w:rsidR="004F0E33" w:rsidRPr="00E802CD" w:rsidRDefault="004F0E33" w:rsidP="0069367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Net Profit</w:t>
            </w:r>
          </w:p>
        </w:tc>
        <w:tc>
          <w:tcPr>
            <w:tcW w:w="660" w:type="dxa"/>
            <w:vMerge w:val="restart"/>
            <w:shd w:val="clear" w:color="auto" w:fill="auto"/>
            <w:vAlign w:val="bottom"/>
          </w:tcPr>
          <w:p w:rsidR="004F0E33" w:rsidRPr="00E802CD" w:rsidRDefault="004F0E33" w:rsidP="00693673">
            <w:pPr>
              <w:spacing w:line="360" w:lineRule="auto"/>
              <w:ind w:right="140"/>
              <w:jc w:val="right"/>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w:t>
            </w:r>
          </w:p>
        </w:tc>
        <w:tc>
          <w:tcPr>
            <w:tcW w:w="142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w w:val="99"/>
                <w:sz w:val="24"/>
                <w:szCs w:val="24"/>
              </w:rPr>
            </w:pPr>
            <w:r w:rsidRPr="00E802CD">
              <w:rPr>
                <w:rFonts w:ascii="Times New Roman" w:eastAsia="Times New Roman" w:hAnsi="Times New Roman" w:cs="Times New Roman"/>
                <w:w w:val="99"/>
                <w:sz w:val="24"/>
                <w:szCs w:val="24"/>
              </w:rPr>
              <w:t>Total Revenue</w:t>
            </w:r>
          </w:p>
        </w:tc>
        <w:tc>
          <w:tcPr>
            <w:tcW w:w="78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480" w:type="dxa"/>
            <w:vMerge w:val="restart"/>
            <w:shd w:val="clear" w:color="auto" w:fill="auto"/>
            <w:vAlign w:val="bottom"/>
          </w:tcPr>
          <w:p w:rsidR="004F0E33" w:rsidRPr="00E802CD" w:rsidRDefault="004F0E33" w:rsidP="00693673">
            <w:pPr>
              <w:spacing w:line="360" w:lineRule="auto"/>
              <w:ind w:right="160"/>
              <w:jc w:val="right"/>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w:t>
            </w:r>
          </w:p>
        </w:tc>
        <w:tc>
          <w:tcPr>
            <w:tcW w:w="2960" w:type="dxa"/>
            <w:gridSpan w:val="2"/>
            <w:shd w:val="clear" w:color="auto" w:fill="auto"/>
            <w:vAlign w:val="bottom"/>
          </w:tcPr>
          <w:p w:rsidR="004F0E33" w:rsidRPr="00E802CD" w:rsidRDefault="004F0E33" w:rsidP="0069367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Average Total Assets</w:t>
            </w:r>
          </w:p>
        </w:tc>
      </w:tr>
      <w:tr w:rsidR="004F0E33" w:rsidRPr="00E802CD" w:rsidTr="00693673">
        <w:trPr>
          <w:trHeight w:val="207"/>
        </w:trPr>
        <w:tc>
          <w:tcPr>
            <w:tcW w:w="68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600"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880" w:type="dxa"/>
            <w:gridSpan w:val="2"/>
            <w:tcBorders>
              <w:bottom w:val="single" w:sz="8" w:space="0" w:color="auto"/>
            </w:tcBorders>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560" w:type="dxa"/>
            <w:tcBorders>
              <w:bottom w:val="single" w:sz="8" w:space="0" w:color="auto"/>
            </w:tcBorders>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660"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420" w:type="dxa"/>
            <w:tcBorders>
              <w:bottom w:val="single" w:sz="8" w:space="0" w:color="auto"/>
            </w:tcBorders>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780" w:type="dxa"/>
            <w:tcBorders>
              <w:bottom w:val="single" w:sz="8" w:space="0" w:color="auto"/>
            </w:tcBorders>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480"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200" w:type="dxa"/>
            <w:tcBorders>
              <w:bottom w:val="single" w:sz="8" w:space="0" w:color="auto"/>
            </w:tcBorders>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760" w:type="dxa"/>
            <w:tcBorders>
              <w:bottom w:val="single" w:sz="8" w:space="0" w:color="auto"/>
            </w:tcBorders>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r>
      <w:tr w:rsidR="004F0E33" w:rsidRPr="00E802CD" w:rsidTr="00693673">
        <w:trPr>
          <w:trHeight w:val="183"/>
        </w:trPr>
        <w:tc>
          <w:tcPr>
            <w:tcW w:w="68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600"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880" w:type="dxa"/>
            <w:gridSpan w:val="2"/>
            <w:vMerge w:val="restart"/>
            <w:shd w:val="clear" w:color="auto" w:fill="auto"/>
            <w:vAlign w:val="bottom"/>
          </w:tcPr>
          <w:p w:rsidR="004F0E33" w:rsidRPr="00E802CD" w:rsidRDefault="004F0E33" w:rsidP="00693673">
            <w:pPr>
              <w:spacing w:line="360" w:lineRule="auto"/>
              <w:rPr>
                <w:rFonts w:ascii="Times New Roman" w:eastAsia="Times New Roman" w:hAnsi="Times New Roman" w:cs="Times New Roman"/>
                <w:b/>
                <w:w w:val="95"/>
                <w:sz w:val="24"/>
                <w:szCs w:val="24"/>
              </w:rPr>
            </w:pPr>
            <w:r w:rsidRPr="00E802CD">
              <w:rPr>
                <w:rFonts w:ascii="Times New Roman" w:eastAsia="Times New Roman" w:hAnsi="Times New Roman" w:cs="Times New Roman"/>
                <w:b/>
                <w:w w:val="95"/>
                <w:sz w:val="24"/>
                <w:szCs w:val="24"/>
              </w:rPr>
              <w:t>Total</w:t>
            </w:r>
          </w:p>
        </w:tc>
        <w:tc>
          <w:tcPr>
            <w:tcW w:w="56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660"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420" w:type="dxa"/>
            <w:vMerge w:val="restart"/>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Average</w:t>
            </w:r>
          </w:p>
        </w:tc>
        <w:tc>
          <w:tcPr>
            <w:tcW w:w="780" w:type="dxa"/>
            <w:vMerge w:val="restart"/>
            <w:shd w:val="clear" w:color="auto" w:fill="auto"/>
            <w:vAlign w:val="bottom"/>
          </w:tcPr>
          <w:p w:rsidR="004F0E33" w:rsidRPr="00E802CD" w:rsidRDefault="004F0E33" w:rsidP="00693673">
            <w:pPr>
              <w:spacing w:line="360" w:lineRule="auto"/>
              <w:ind w:left="80"/>
              <w:rPr>
                <w:rFonts w:ascii="Times New Roman" w:eastAsia="Times New Roman" w:hAnsi="Times New Roman" w:cs="Times New Roman"/>
                <w:w w:val="94"/>
                <w:sz w:val="24"/>
                <w:szCs w:val="24"/>
              </w:rPr>
            </w:pPr>
            <w:r w:rsidRPr="00E802CD">
              <w:rPr>
                <w:rFonts w:ascii="Times New Roman" w:eastAsia="Times New Roman" w:hAnsi="Times New Roman" w:cs="Times New Roman"/>
                <w:w w:val="94"/>
                <w:sz w:val="24"/>
                <w:szCs w:val="24"/>
              </w:rPr>
              <w:t>Total</w:t>
            </w:r>
          </w:p>
        </w:tc>
        <w:tc>
          <w:tcPr>
            <w:tcW w:w="480"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200" w:type="dxa"/>
            <w:vMerge w:val="restart"/>
            <w:shd w:val="clear" w:color="auto" w:fill="auto"/>
            <w:vAlign w:val="bottom"/>
          </w:tcPr>
          <w:p w:rsidR="004F0E33" w:rsidRPr="00E802CD" w:rsidRDefault="004F0E33" w:rsidP="0069367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Average</w:t>
            </w:r>
          </w:p>
        </w:tc>
        <w:tc>
          <w:tcPr>
            <w:tcW w:w="1760" w:type="dxa"/>
            <w:vMerge w:val="restart"/>
            <w:shd w:val="clear" w:color="auto" w:fill="auto"/>
            <w:vAlign w:val="bottom"/>
          </w:tcPr>
          <w:p w:rsidR="004F0E33" w:rsidRPr="00E802CD" w:rsidRDefault="004F0E33" w:rsidP="00693673">
            <w:pPr>
              <w:spacing w:line="360" w:lineRule="auto"/>
              <w:ind w:left="360"/>
              <w:rPr>
                <w:rFonts w:ascii="Times New Roman" w:eastAsia="Times New Roman" w:hAnsi="Times New Roman" w:cs="Times New Roman"/>
                <w:b/>
                <w:w w:val="97"/>
                <w:sz w:val="24"/>
                <w:szCs w:val="24"/>
              </w:rPr>
            </w:pPr>
            <w:r w:rsidRPr="00E802CD">
              <w:rPr>
                <w:rFonts w:ascii="Times New Roman" w:eastAsia="Times New Roman" w:hAnsi="Times New Roman" w:cs="Times New Roman"/>
                <w:b/>
                <w:w w:val="97"/>
                <w:sz w:val="24"/>
                <w:szCs w:val="24"/>
              </w:rPr>
              <w:t>Stockholders’</w:t>
            </w:r>
          </w:p>
        </w:tc>
      </w:tr>
      <w:tr w:rsidR="004F0E33" w:rsidRPr="00E802CD" w:rsidTr="00693673">
        <w:trPr>
          <w:trHeight w:val="142"/>
        </w:trPr>
        <w:tc>
          <w:tcPr>
            <w:tcW w:w="68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60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880" w:type="dxa"/>
            <w:gridSpan w:val="2"/>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56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66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420"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780"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48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200"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760" w:type="dxa"/>
            <w:vMerge/>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r>
      <w:tr w:rsidR="004F0E33" w:rsidRPr="00E802CD" w:rsidTr="00693673">
        <w:trPr>
          <w:trHeight w:val="276"/>
        </w:trPr>
        <w:tc>
          <w:tcPr>
            <w:tcW w:w="68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60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440" w:type="dxa"/>
            <w:gridSpan w:val="3"/>
            <w:shd w:val="clear" w:color="auto" w:fill="auto"/>
            <w:vAlign w:val="bottom"/>
          </w:tcPr>
          <w:p w:rsidR="004F0E33" w:rsidRPr="00E802CD" w:rsidRDefault="004F0E33" w:rsidP="00693673">
            <w:pPr>
              <w:spacing w:line="360" w:lineRule="auto"/>
              <w:rPr>
                <w:rFonts w:ascii="Times New Roman" w:eastAsia="Times New Roman" w:hAnsi="Times New Roman" w:cs="Times New Roman"/>
                <w:b/>
                <w:strike/>
                <w:sz w:val="24"/>
                <w:szCs w:val="24"/>
              </w:rPr>
            </w:pPr>
            <w:r w:rsidRPr="00E802CD">
              <w:rPr>
                <w:rFonts w:ascii="Times New Roman" w:eastAsia="Times New Roman" w:hAnsi="Times New Roman" w:cs="Times New Roman"/>
                <w:b/>
                <w:sz w:val="24"/>
                <w:szCs w:val="24"/>
              </w:rPr>
              <w:t>Revenue</w:t>
            </w:r>
          </w:p>
        </w:tc>
        <w:tc>
          <w:tcPr>
            <w:tcW w:w="66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42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Assets</w:t>
            </w:r>
          </w:p>
        </w:tc>
        <w:tc>
          <w:tcPr>
            <w:tcW w:w="78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48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c>
          <w:tcPr>
            <w:tcW w:w="120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Equity</w:t>
            </w:r>
          </w:p>
        </w:tc>
        <w:tc>
          <w:tcPr>
            <w:tcW w:w="1760" w:type="dxa"/>
            <w:shd w:val="clear" w:color="auto" w:fill="auto"/>
            <w:vAlign w:val="bottom"/>
          </w:tcPr>
          <w:p w:rsidR="004F0E33" w:rsidRPr="00E802CD" w:rsidRDefault="004F0E33" w:rsidP="00693673">
            <w:pPr>
              <w:spacing w:line="360" w:lineRule="auto"/>
              <w:rPr>
                <w:rFonts w:ascii="Times New Roman" w:eastAsia="Times New Roman" w:hAnsi="Times New Roman" w:cs="Times New Roman"/>
                <w:sz w:val="24"/>
                <w:szCs w:val="24"/>
              </w:rPr>
            </w:pPr>
          </w:p>
        </w:tc>
      </w:tr>
    </w:tbl>
    <w:p w:rsidR="004F0E33" w:rsidRPr="00E802CD" w:rsidRDefault="00334C08" w:rsidP="004F0E33">
      <w:pPr>
        <w:spacing w:line="360" w:lineRule="auto"/>
        <w:rPr>
          <w:rFonts w:ascii="Times New Roman" w:hAnsi="Times New Roman" w:cs="Times New Roman"/>
          <w:sz w:val="24"/>
          <w:szCs w:val="24"/>
        </w:rPr>
      </w:pPr>
      <w:r w:rsidRPr="00E802CD">
        <w:rPr>
          <w:rFonts w:ascii="Times New Roman" w:eastAsia="Times New Roman" w:hAnsi="Times New Roman" w:cs="Times New Roman"/>
          <w:noProof/>
          <w:sz w:val="24"/>
          <w:szCs w:val="24"/>
        </w:rPr>
        <w:pict>
          <v:line id="Straight Connector 11" o:spid="_x0000_s1027" style="position:absolute;z-index:-251661824;visibility:visible;mso-position-horizontal-relative:text;mso-position-vertical-relative:text" from="169.35pt,-19.35pt" to="269.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" strokeweight=".6pt"/>
        </w:pict>
      </w:r>
    </w:p>
    <w:p w:rsidR="004F0E33" w:rsidRPr="00E802CD" w:rsidRDefault="004F0E33" w:rsidP="004F0E33">
      <w:pPr>
        <w:spacing w:line="360" w:lineRule="auto"/>
        <w:rPr>
          <w:rFonts w:ascii="Times New Roman" w:eastAsia="Times New Roman" w:hAnsi="Times New Roman" w:cs="Times New Roman"/>
          <w:sz w:val="24"/>
          <w:szCs w:val="24"/>
        </w:rPr>
      </w:pPr>
    </w:p>
    <w:p w:rsidR="004F0E33" w:rsidRPr="00E802CD" w:rsidRDefault="004F0E33" w:rsidP="004F0E33">
      <w:pPr>
        <w:spacing w:line="360" w:lineRule="auto"/>
        <w:ind w:left="134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Net Profit</w:t>
      </w:r>
    </w:p>
    <w:p w:rsidR="004F0E33" w:rsidRPr="00E802CD" w:rsidRDefault="00334C08" w:rsidP="004F0E33">
      <w:pPr>
        <w:spacing w:line="360" w:lineRule="auto"/>
        <w:ind w:left="880"/>
        <w:rPr>
          <w:rFonts w:ascii="Times New Roman" w:eastAsia="Times New Roman" w:hAnsi="Times New Roman" w:cs="Times New Roman"/>
          <w:sz w:val="24"/>
          <w:szCs w:val="24"/>
        </w:rPr>
      </w:pPr>
      <w:r w:rsidRPr="00E802CD">
        <w:rPr>
          <w:rFonts w:ascii="Times New Roman" w:eastAsia="Times New Roman" w:hAnsi="Times New Roman" w:cs="Times New Roman"/>
          <w:noProof/>
          <w:sz w:val="24"/>
          <w:szCs w:val="24"/>
        </w:rPr>
        <w:pict>
          <v:line id="Straight Connector 10" o:spid="_x0000_s1028" style="position:absolute;left:0;text-align:left;z-index:-251660800;visibility:visible" from="64.05pt,2.65pt" to="269.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tUHgIAADk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" strokeweight="1.55pt"/>
        </w:pict>
      </w:r>
      <w:r w:rsidR="004F0E33" w:rsidRPr="00E802CD">
        <w:rPr>
          <w:rFonts w:ascii="Times New Roman" w:eastAsia="Times New Roman" w:hAnsi="Times New Roman" w:cs="Times New Roman"/>
          <w:sz w:val="24"/>
          <w:szCs w:val="24"/>
        </w:rPr>
        <w:t>=</w:t>
      </w:r>
    </w:p>
    <w:p w:rsidR="004F0E33" w:rsidRPr="00E802CD" w:rsidRDefault="004F0E33" w:rsidP="004F0E33">
      <w:pPr>
        <w:spacing w:line="360" w:lineRule="auto"/>
        <w:ind w:left="128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Average Stockholders’ Equity</w:t>
      </w:r>
    </w:p>
    <w:p w:rsidR="004F0E33" w:rsidRPr="00E802CD" w:rsidRDefault="004F0E33" w:rsidP="004F0E33">
      <w:pPr>
        <w:spacing w:line="360" w:lineRule="auto"/>
        <w:ind w:right="20" w:firstLine="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debt-equity management ratio is proportional to the amount of debt being used by the company, because assets equals a company’s liabilities plus stockholders’ equity; hence, this ratio shows the amount of leverage that the company is using, and the ROE shows how well management is using debt to increase returns for stockholders. However, using debt also entails risk, since interest must be paid even in bad economic times.</w:t>
      </w:r>
    </w:p>
    <w:p w:rsidR="004F0E33" w:rsidRPr="00E802CD" w:rsidRDefault="004F0E33" w:rsidP="004F0E33">
      <w:pPr>
        <w:spacing w:line="360" w:lineRule="auto"/>
        <w:jc w:val="both"/>
        <w:rPr>
          <w:rFonts w:ascii="Times New Roman" w:eastAsia="Times New Roman" w:hAnsi="Times New Roman" w:cs="Times New Roman"/>
          <w:b/>
          <w:sz w:val="24"/>
          <w:szCs w:val="24"/>
        </w:rPr>
      </w:pPr>
      <w:bookmarkStart w:id="7" w:name="page14"/>
      <w:bookmarkEnd w:id="7"/>
    </w:p>
    <w:p w:rsidR="004F0E33" w:rsidRPr="00E802CD" w:rsidRDefault="004F0E33" w:rsidP="004F0E33">
      <w:pPr>
        <w:spacing w:line="360" w:lineRule="auto"/>
        <w:jc w:val="both"/>
        <w:rPr>
          <w:rFonts w:ascii="Times New Roman" w:eastAsia="Times New Roman" w:hAnsi="Times New Roman" w:cs="Times New Roman"/>
          <w:b/>
          <w:sz w:val="24"/>
          <w:szCs w:val="24"/>
        </w:rPr>
      </w:pPr>
      <w:r w:rsidRPr="00E802CD">
        <w:rPr>
          <w:rFonts w:ascii="Times New Roman" w:eastAsia="Times New Roman" w:hAnsi="Times New Roman" w:cs="Times New Roman"/>
          <w:b/>
          <w:sz w:val="24"/>
          <w:szCs w:val="24"/>
        </w:rPr>
        <w:t>2.3</w:t>
      </w:r>
      <w:r w:rsidRPr="00E802CD">
        <w:rPr>
          <w:rFonts w:ascii="Times New Roman" w:eastAsia="Times New Roman" w:hAnsi="Times New Roman" w:cs="Times New Roman"/>
          <w:b/>
          <w:sz w:val="24"/>
          <w:szCs w:val="24"/>
        </w:rPr>
        <w:tab/>
        <w:t>EMPIRICAL FRAMEWORK</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According to Michael C. E. (2013) in his critical investigation on the degree of reliance of the published financial statements by corporate investors. The study employed survey research design by which data were generated by means of questionnaire administered on one hundred and fifty corporate investors and senior management officials of the selected </w:t>
      </w:r>
      <w:r w:rsidRPr="00E802CD">
        <w:rPr>
          <w:rFonts w:ascii="Times New Roman" w:eastAsia="Times New Roman" w:hAnsi="Times New Roman" w:cs="Times New Roman"/>
          <w:sz w:val="24"/>
          <w:szCs w:val="24"/>
        </w:rPr>
        <w:lastRenderedPageBreak/>
        <w:t>banks. The descriptive statistics and percentage analysis were used for the data analysis and the hypotheses were tested using t-test statistic. The results reveal that one of the primary responsibility of management to the investors is to give a standardized financial statement evaluated and authenticated by a qualified auditor or financial experts. It also showed that investors do understand the financial statement well before making investment decisions. The results of the analysis also indicated that investors depend heavily on the credibility of auditors/financial expert approval of financial statement in making investment decisions and as such published financial statement is very important in the investors’ decision making. He recommended that adequate care and due diligence should be maintained in preparing financial statements to avoid faulty investment decisions which could lead to loss of funds and possible litigations.</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There is therefore the general belief that published financial statements have failed in its responsibility of provide credible information for investors and other users of financial statements (Duru, 2012). According to Popoola, C. F. et-al (2014), they investigated published financial statement as correlate of investment decision among commercial bank stakeholders in Nigeria. A correlation research design was used in their study. 180 users of published financial statement were purposively sampled from Lagos and Ibadan. Data generated were analyzed using Pearson correlation and regression. The findings of their study revealed that, balance sheet is negatively related with investment decision, while income statement, notes on the account, cash flow statement, value added statement and five-year financial summary are positively related with investment decision making. Their findings also revealed that components of published financial statement significantly predicted good investment decision making for commercial bank stakeholders. And they recommended that Nigeria banks and professional bodies should instigate programs that will increase the knowledge of stakeholders on published financial statement.</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Corporate organizations owe a duty to fully disclose matters concerning their operations so as to aid investors in making investment decisions because Investment decision makers rely on information obtained from financial statements to predict future rates of return. Without the financial statement, there will be a problem of how to determine the profit </w:t>
      </w:r>
      <w:r w:rsidRPr="00E802CD">
        <w:rPr>
          <w:rFonts w:ascii="Times New Roman" w:eastAsia="Times New Roman" w:hAnsi="Times New Roman" w:cs="Times New Roman"/>
          <w:sz w:val="24"/>
          <w:szCs w:val="24"/>
        </w:rPr>
        <w:lastRenderedPageBreak/>
        <w:t>of a company, and evaluation of performance of a company. The general objective was to ascertain the role of financial statement in investment decision making. The study was based on survey and questionnaire used to gather the information. He discovered from the test of hypotheses that financial statement is relied upon in investment decision making and financial statements are useful for forecasting company’s performance. The concluded was drawn based on the findings that financial statement plays a vital role in investment decision making and recommends that no investment decision should be taken without the consideration of a company’s financial statements Mercy (2014).</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Otley (2012) argues that financial statement is an important part of the fabric of organizational life and the need to be evaluated in their wider managerial, organizational and environmental context. Therefore the effectiveness of financial report not only depends on the purposes of such systems but also depends on contingency factors of each organization.</w:t>
      </w:r>
    </w:p>
    <w:p w:rsidR="004F0E33" w:rsidRPr="00E802CD" w:rsidRDefault="004F0E33" w:rsidP="004F0E33">
      <w:pPr>
        <w:spacing w:line="360" w:lineRule="auto"/>
        <w:ind w:right="2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Financial statements are said to be effective when the information provided by them serves widely the requirements of the users. Effective financial statement should systematically provide information which has a potential effective on investment decision making by the prospective investors.</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The perception of investors about a company’s ability affects the market prices of the company’s security relative to others in the industry. Financial statement can only be useful if they are well understood published financial statement is the information source that is most directly related to the items of interest to both existing and potential investors.</w:t>
      </w:r>
    </w:p>
    <w:p w:rsidR="004F0E33" w:rsidRPr="00E802CD" w:rsidRDefault="004F0E33" w:rsidP="004F0E33">
      <w:pPr>
        <w:spacing w:line="360" w:lineRule="auto"/>
        <w:ind w:right="20" w:firstLine="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According to Onyekwelu (2010), the satisfaction of the needs of the various users of accounting information as contained in the annual report can be accepted as the objective of financial statement. This objective of information is emphasized by the various accounting principles because investors and creditors use them in making rational investment and credit decisions. Financial statement fairly represents the business and economic situation of a country, which if studied carefully can lead to the achievement of some financial and economic goals.</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 xml:space="preserve">For instance, the balance sheet provides the observant with a clear picture, of the financial condition of the company as a whole. It lists in detail the tangible and intangible </w:t>
      </w:r>
      <w:r w:rsidRPr="00E802CD">
        <w:rPr>
          <w:rFonts w:ascii="Times New Roman" w:eastAsia="Times New Roman" w:hAnsi="Times New Roman" w:cs="Times New Roman"/>
          <w:sz w:val="24"/>
          <w:szCs w:val="24"/>
        </w:rPr>
        <w:lastRenderedPageBreak/>
        <w:t>assets that the company owns and owes, while the profit and loss accounts summaries the income and expenditure of a company in a given period of time. It shows the result of operation during these accounting periods. Also, it is through the use of financial reports that users can assess the project of receiving cash as divided or interest and proceeds from sales, exemption or maturing securities or loans for instance, cash flow statement shows how cash is predicted to move around at a particular given period of time. It is useful for planning future expense. It shows whether or not there will be enough cash to carry out the planned activities and whether or not the cash coming in will be enough to cover the expenses. It is useful in the determination of the company’s liquidity in a given period of time.</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According to Aroh J.C., et-al (2011), the most important purpose of the annual report is to get the shareholders informed about the financial status of his company, especially as to its income and financial position. The usefulness of financial statement to investors is to assist them to assess the ability of an enterprise to pay divided and interest when due while to the potential investors, published financial statement is used to decide on the type of security to invest in or which company to invest in. Conclusively, financial statement of accompany should provide information about the economic resources of a company, which are the sources of prospective cash inflows to the company. It should also provide its obligation to transfer economic resources to others which are the source of prospective cash outflow from the company and its earnings which are the financial results of its operation.</w:t>
      </w:r>
    </w:p>
    <w:p w:rsidR="004F0E33" w:rsidRPr="00E802CD" w:rsidRDefault="004F0E33" w:rsidP="004F0E33">
      <w:pPr>
        <w:spacing w:line="360" w:lineRule="auto"/>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According Adebayo, M. et-al (2013), they examine the impact of accounting information system in assisting organizations in making sound and effective investment decision. The major source of data to their research was primary data through the administration of questionnaires. Regression analysis and Karl Pearson’s correlation was used for the data analysis. Their findings shown that accounting information system is an indispensable tool in investment decision making in today’s turbulent world. Organizations are however, advised to invest on information technology tools as it improve their efficiency, effectiveness and their overall performance.</w:t>
      </w:r>
    </w:p>
    <w:p w:rsidR="004F0E33" w:rsidRPr="00E802CD" w:rsidRDefault="004F0E33" w:rsidP="004F0E33">
      <w:pPr>
        <w:spacing w:line="360" w:lineRule="auto"/>
        <w:jc w:val="both"/>
        <w:rPr>
          <w:rFonts w:ascii="Times New Roman" w:eastAsia="Times New Roman" w:hAnsi="Times New Roman" w:cs="Times New Roman"/>
          <w:sz w:val="24"/>
          <w:szCs w:val="24"/>
        </w:rPr>
      </w:pPr>
    </w:p>
    <w:p w:rsidR="004F0E33" w:rsidRPr="00E802CD" w:rsidRDefault="004F0E33" w:rsidP="004F0E33">
      <w:pPr>
        <w:spacing w:line="360" w:lineRule="auto"/>
        <w:jc w:val="both"/>
        <w:rPr>
          <w:rFonts w:ascii="Times New Roman" w:eastAsia="Times New Roman" w:hAnsi="Times New Roman" w:cs="Times New Roman"/>
          <w:sz w:val="24"/>
          <w:szCs w:val="24"/>
        </w:rPr>
      </w:pPr>
    </w:p>
    <w:p w:rsidR="00B65A30" w:rsidRPr="00E802CD" w:rsidRDefault="00B65A30" w:rsidP="00B65A30">
      <w:pPr>
        <w:spacing w:before="100" w:beforeAutospacing="1" w:after="100" w:afterAutospacing="1"/>
        <w:jc w:val="center"/>
        <w:outlineLvl w:val="2"/>
        <w:rPr>
          <w:rFonts w:ascii="Times New Roman" w:eastAsia="Times New Roman" w:hAnsi="Times New Roman" w:cs="Times New Roman"/>
          <w:b/>
          <w:bCs/>
          <w:sz w:val="24"/>
          <w:szCs w:val="24"/>
          <w:lang w:val="en-GB" w:eastAsia="en-GB"/>
        </w:rPr>
      </w:pPr>
      <w:r w:rsidRPr="00E802CD">
        <w:rPr>
          <w:rFonts w:ascii="Times New Roman" w:eastAsia="Times New Roman" w:hAnsi="Times New Roman" w:cs="Times New Roman"/>
          <w:b/>
          <w:bCs/>
          <w:sz w:val="24"/>
          <w:szCs w:val="24"/>
          <w:lang w:val="en-GB" w:eastAsia="en-GB"/>
        </w:rPr>
        <w:lastRenderedPageBreak/>
        <w:t>CHAPTER THREE</w:t>
      </w:r>
    </w:p>
    <w:p w:rsidR="00B65A30" w:rsidRPr="00E802CD" w:rsidRDefault="00B65A30" w:rsidP="00B65A30">
      <w:pPr>
        <w:spacing w:before="100" w:beforeAutospacing="1" w:after="100" w:afterAutospacing="1"/>
        <w:jc w:val="center"/>
        <w:outlineLvl w:val="2"/>
        <w:rPr>
          <w:rFonts w:ascii="Times New Roman" w:eastAsia="Times New Roman" w:hAnsi="Times New Roman" w:cs="Times New Roman"/>
          <w:b/>
          <w:bCs/>
          <w:sz w:val="24"/>
          <w:szCs w:val="24"/>
          <w:lang w:val="en-GB" w:eastAsia="en-GB"/>
        </w:rPr>
      </w:pPr>
      <w:r w:rsidRPr="00E802CD">
        <w:rPr>
          <w:rFonts w:ascii="Times New Roman" w:eastAsia="Times New Roman" w:hAnsi="Times New Roman" w:cs="Times New Roman"/>
          <w:b/>
          <w:bCs/>
          <w:sz w:val="24"/>
          <w:szCs w:val="24"/>
          <w:lang w:val="en-GB" w:eastAsia="en-GB"/>
        </w:rPr>
        <w:t>RESEARCH METHODOLOGY</w:t>
      </w:r>
    </w:p>
    <w:p w:rsidR="00B65A30" w:rsidRPr="00E802CD" w:rsidRDefault="00CD1BB4" w:rsidP="00B65A30">
      <w:pPr>
        <w:spacing w:before="100" w:beforeAutospacing="1" w:after="100" w:afterAutospacing="1"/>
        <w:outlineLvl w:val="2"/>
        <w:rPr>
          <w:rFonts w:ascii="Times New Roman" w:eastAsia="Times New Roman" w:hAnsi="Times New Roman" w:cs="Times New Roman"/>
          <w:b/>
          <w:bCs/>
          <w:sz w:val="24"/>
          <w:szCs w:val="24"/>
          <w:lang w:val="en-GB" w:eastAsia="en-GB"/>
        </w:rPr>
      </w:pPr>
      <w:r w:rsidRPr="00E802CD">
        <w:rPr>
          <w:rFonts w:ascii="Times New Roman" w:eastAsia="Times New Roman" w:hAnsi="Times New Roman" w:cs="Times New Roman"/>
          <w:b/>
          <w:bCs/>
          <w:sz w:val="24"/>
          <w:szCs w:val="24"/>
          <w:lang w:val="en-GB" w:eastAsia="en-GB"/>
        </w:rPr>
        <w:t>3.1 INTRODUCTION</w:t>
      </w:r>
    </w:p>
    <w:p w:rsidR="00B65A30" w:rsidRPr="00E802CD" w:rsidRDefault="00B65A30" w:rsidP="00B65A30">
      <w:p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sz w:val="24"/>
          <w:szCs w:val="24"/>
          <w:lang w:val="en-GB" w:eastAsia="en-GB"/>
        </w:rPr>
        <w:t>This chapter outlines the research methods and procedures adopted for conducting the study. It includes the research design, population of the study, sampling techniques, data collection methods, research instruments, validity and reliability of instruments, method of data analysis, and ethical considerations.</w:t>
      </w:r>
    </w:p>
    <w:p w:rsidR="00B65A30" w:rsidRPr="00E802CD" w:rsidRDefault="00B65A30" w:rsidP="00B65A30">
      <w:pPr>
        <w:spacing w:before="100" w:beforeAutospacing="1" w:after="100" w:afterAutospacing="1"/>
        <w:rPr>
          <w:rFonts w:ascii="Times New Roman" w:eastAsia="Times New Roman" w:hAnsi="Times New Roman" w:cs="Times New Roman"/>
          <w:b/>
          <w:sz w:val="24"/>
          <w:szCs w:val="24"/>
          <w:lang w:val="en-GB" w:eastAsia="en-GB"/>
        </w:rPr>
      </w:pPr>
      <w:r w:rsidRPr="00E802CD">
        <w:rPr>
          <w:rFonts w:ascii="Times New Roman" w:eastAsia="Times New Roman" w:hAnsi="Times New Roman" w:cs="Times New Roman"/>
          <w:b/>
          <w:sz w:val="24"/>
          <w:szCs w:val="24"/>
          <w:lang w:val="en-GB" w:eastAsia="en-GB"/>
        </w:rPr>
        <w:t xml:space="preserve">3.2 </w:t>
      </w:r>
      <w:r w:rsidRPr="00E802CD">
        <w:rPr>
          <w:rFonts w:ascii="Times New Roman" w:hAnsi="Times New Roman" w:cs="Times New Roman"/>
          <w:b/>
          <w:sz w:val="24"/>
          <w:szCs w:val="24"/>
        </w:rPr>
        <w:t>RESEARCH DESIGN</w:t>
      </w:r>
    </w:p>
    <w:p w:rsidR="00B65A30" w:rsidRPr="00E802CD" w:rsidRDefault="00B65A30" w:rsidP="00B65A30">
      <w:pPr>
        <w:spacing w:before="100" w:beforeAutospacing="1" w:after="100" w:afterAutospacing="1"/>
        <w:rPr>
          <w:rFonts w:ascii="Times New Roman" w:hAnsi="Times New Roman" w:cs="Times New Roman"/>
          <w:sz w:val="24"/>
          <w:szCs w:val="24"/>
        </w:rPr>
      </w:pPr>
      <w:r w:rsidRPr="00E802CD">
        <w:rPr>
          <w:rFonts w:ascii="Times New Roman" w:hAnsi="Times New Roman" w:cs="Times New Roman"/>
          <w:sz w:val="24"/>
          <w:szCs w:val="24"/>
        </w:rPr>
        <w:t xml:space="preserve">The research design is a blueprint for conducting the study, outlining how data is collected, measured, and analyzed. For this study on the </w:t>
      </w:r>
      <w:r w:rsidRPr="00E802CD">
        <w:rPr>
          <w:rStyle w:val="Emphasis"/>
          <w:rFonts w:ascii="Times New Roman" w:hAnsi="Times New Roman" w:cs="Times New Roman"/>
          <w:i w:val="0"/>
          <w:sz w:val="24"/>
          <w:szCs w:val="24"/>
        </w:rPr>
        <w:t>Appraisal of Financial Report and Its Relevance to Investment Decision in the Banking Industry</w:t>
      </w:r>
      <w:r w:rsidRPr="00E802CD">
        <w:rPr>
          <w:rFonts w:ascii="Times New Roman" w:hAnsi="Times New Roman" w:cs="Times New Roman"/>
          <w:sz w:val="24"/>
          <w:szCs w:val="24"/>
        </w:rPr>
        <w:t xml:space="preserve">, the </w:t>
      </w:r>
      <w:r w:rsidRPr="00E802CD">
        <w:rPr>
          <w:rStyle w:val="Strong"/>
          <w:rFonts w:ascii="Times New Roman" w:hAnsi="Times New Roman" w:cs="Times New Roman"/>
          <w:sz w:val="24"/>
          <w:szCs w:val="24"/>
        </w:rPr>
        <w:t>descriptive survey research design</w:t>
      </w:r>
      <w:r w:rsidRPr="00E802CD">
        <w:rPr>
          <w:rFonts w:ascii="Times New Roman" w:hAnsi="Times New Roman" w:cs="Times New Roman"/>
          <w:sz w:val="24"/>
          <w:szCs w:val="24"/>
        </w:rPr>
        <w:t xml:space="preserve"> was adopted. This design is ideal for collecting detailed information about financial report appraisal and its impact on investment decisions from a specific population.</w:t>
      </w:r>
    </w:p>
    <w:p w:rsidR="00B65A30" w:rsidRPr="00E802CD" w:rsidRDefault="00607C41" w:rsidP="00B65A30">
      <w:pPr>
        <w:spacing w:before="100" w:beforeAutospacing="1" w:after="100" w:afterAutospacing="1"/>
        <w:outlineLvl w:val="2"/>
        <w:rPr>
          <w:rFonts w:ascii="Times New Roman" w:eastAsia="Times New Roman" w:hAnsi="Times New Roman" w:cs="Times New Roman"/>
          <w:b/>
          <w:bCs/>
          <w:sz w:val="24"/>
          <w:szCs w:val="24"/>
          <w:lang w:val="en-GB" w:eastAsia="en-GB"/>
        </w:rPr>
      </w:pPr>
      <w:r w:rsidRPr="00E802CD">
        <w:rPr>
          <w:rFonts w:ascii="Times New Roman" w:eastAsia="Times New Roman" w:hAnsi="Times New Roman" w:cs="Times New Roman"/>
          <w:b/>
          <w:bCs/>
          <w:sz w:val="24"/>
          <w:szCs w:val="24"/>
          <w:lang w:val="en-GB" w:eastAsia="en-GB"/>
        </w:rPr>
        <w:t>3.3 POPULATION OF THE STUDY</w:t>
      </w:r>
    </w:p>
    <w:p w:rsidR="00B65A30" w:rsidRPr="00E802CD" w:rsidRDefault="00B65A30" w:rsidP="00B65A30">
      <w:pPr>
        <w:pStyle w:val="NormalWeb"/>
      </w:pPr>
      <w:r w:rsidRPr="00E802CD">
        <w:t xml:space="preserve">The population of this study comprises individuals and professionals directly involved with financial report analysis and investment decision-making at </w:t>
      </w:r>
      <w:r w:rsidRPr="00E802CD">
        <w:rPr>
          <w:rStyle w:val="Strong"/>
          <w:rFonts w:eastAsia="Calibri"/>
        </w:rPr>
        <w:t>Union Bank of Nigeria, Ilorin Branch</w:t>
      </w:r>
      <w:r w:rsidRPr="00E802CD">
        <w:t xml:space="preserve">. This includes </w:t>
      </w:r>
      <w:r w:rsidRPr="00E802CD">
        <w:rPr>
          <w:rStyle w:val="Strong"/>
          <w:rFonts w:eastAsia="Calibri"/>
        </w:rPr>
        <w:t>bank officials</w:t>
      </w:r>
      <w:r w:rsidRPr="00E802CD">
        <w:t xml:space="preserve"> such as accountants, auditors, and financial analysts who are responsible for the preparation and interpretation of financial statements. It also involves </w:t>
      </w:r>
      <w:r w:rsidRPr="00E802CD">
        <w:rPr>
          <w:rStyle w:val="Strong"/>
          <w:rFonts w:eastAsia="Calibri"/>
        </w:rPr>
        <w:t>investors and shareholders</w:t>
      </w:r>
      <w:r w:rsidRPr="00E802CD">
        <w:t xml:space="preserve"> who rely on these financial reports to make informed investment decisions. Furthermore, the population includes </w:t>
      </w:r>
      <w:r w:rsidRPr="00E802CD">
        <w:rPr>
          <w:rStyle w:val="Strong"/>
          <w:rFonts w:eastAsia="Calibri"/>
        </w:rPr>
        <w:t>credit analysts and loan officers</w:t>
      </w:r>
      <w:r w:rsidRPr="00E802CD">
        <w:t xml:space="preserve"> who assess the bank’s financial stability and creditworthiness based on its financial disclosures.</w:t>
      </w:r>
    </w:p>
    <w:p w:rsidR="00B65A30" w:rsidRPr="00E802CD" w:rsidRDefault="00B65A30" w:rsidP="00B65A30">
      <w:pPr>
        <w:pStyle w:val="NormalWeb"/>
      </w:pPr>
      <w:r w:rsidRPr="00E802CD">
        <w:t xml:space="preserve">The estimated total population for this study is </w:t>
      </w:r>
      <w:r w:rsidRPr="00E802CD">
        <w:rPr>
          <w:rStyle w:val="Strong"/>
          <w:rFonts w:eastAsia="Calibri"/>
        </w:rPr>
        <w:t>150</w:t>
      </w:r>
      <w:r w:rsidRPr="00E802CD">
        <w:t>, representing key stakeholders whose decisions are influenced by the bank's financial reporting practices. This population is well-suited for understanding the extent to which financial report appraisals impact investment decisions within the banking sector.</w:t>
      </w:r>
    </w:p>
    <w:p w:rsidR="00B65A30" w:rsidRPr="00E802CD" w:rsidRDefault="00B65A30" w:rsidP="00B65A30">
      <w:pPr>
        <w:spacing w:before="100" w:beforeAutospacing="1" w:after="100" w:afterAutospacing="1"/>
        <w:outlineLvl w:val="2"/>
        <w:rPr>
          <w:rFonts w:ascii="Times New Roman" w:eastAsia="Times New Roman" w:hAnsi="Times New Roman" w:cs="Times New Roman"/>
          <w:b/>
          <w:bCs/>
          <w:sz w:val="24"/>
          <w:szCs w:val="24"/>
          <w:lang w:val="en-GB" w:eastAsia="en-GB"/>
        </w:rPr>
      </w:pPr>
      <w:r w:rsidRPr="00E802CD">
        <w:rPr>
          <w:rFonts w:ascii="Times New Roman" w:eastAsia="Times New Roman" w:hAnsi="Times New Roman" w:cs="Times New Roman"/>
          <w:b/>
          <w:bCs/>
          <w:sz w:val="24"/>
          <w:szCs w:val="24"/>
          <w:lang w:val="en-GB" w:eastAsia="en-GB"/>
        </w:rPr>
        <w:t>3.4 Sample Size and Sampling Technique</w:t>
      </w:r>
    </w:p>
    <w:p w:rsidR="00B65A30" w:rsidRPr="00E802CD" w:rsidRDefault="00B65A30" w:rsidP="00B65A30">
      <w:p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sz w:val="24"/>
          <w:szCs w:val="24"/>
          <w:lang w:val="en-GB" w:eastAsia="en-GB"/>
        </w:rPr>
        <w:t xml:space="preserve">The sample size for this study is </w:t>
      </w:r>
      <w:r w:rsidRPr="00E802CD">
        <w:rPr>
          <w:rFonts w:ascii="Times New Roman" w:eastAsia="Times New Roman" w:hAnsi="Times New Roman" w:cs="Times New Roman"/>
          <w:bCs/>
          <w:sz w:val="24"/>
          <w:szCs w:val="24"/>
          <w:lang w:val="en-GB" w:eastAsia="en-GB"/>
        </w:rPr>
        <w:t>100 respondents</w:t>
      </w:r>
      <w:r w:rsidRPr="00E802CD">
        <w:rPr>
          <w:rFonts w:ascii="Times New Roman" w:eastAsia="Times New Roman" w:hAnsi="Times New Roman" w:cs="Times New Roman"/>
          <w:sz w:val="24"/>
          <w:szCs w:val="24"/>
          <w:lang w:val="en-GB" w:eastAsia="en-GB"/>
        </w:rPr>
        <w:t xml:space="preserve"> selected from </w:t>
      </w:r>
      <w:r w:rsidRPr="00E802CD">
        <w:rPr>
          <w:rFonts w:ascii="Times New Roman" w:eastAsia="Times New Roman" w:hAnsi="Times New Roman" w:cs="Times New Roman"/>
          <w:bCs/>
          <w:sz w:val="24"/>
          <w:szCs w:val="24"/>
          <w:lang w:val="en-GB" w:eastAsia="en-GB"/>
        </w:rPr>
        <w:t>Union Bank of Nigeria, Ilorin Branch</w:t>
      </w:r>
      <w:r w:rsidRPr="00E802CD">
        <w:rPr>
          <w:rFonts w:ascii="Times New Roman" w:eastAsia="Times New Roman" w:hAnsi="Times New Roman" w:cs="Times New Roman"/>
          <w:sz w:val="24"/>
          <w:szCs w:val="24"/>
          <w:lang w:val="en-GB" w:eastAsia="en-GB"/>
        </w:rPr>
        <w:t xml:space="preserve">. The sample is comprised of key individuals directly involved in the analysis and use of financial reports for investment decisions. Specifically, the sample includes </w:t>
      </w:r>
      <w:r w:rsidRPr="00E802CD">
        <w:rPr>
          <w:rFonts w:ascii="Times New Roman" w:eastAsia="Times New Roman" w:hAnsi="Times New Roman" w:cs="Times New Roman"/>
          <w:bCs/>
          <w:sz w:val="24"/>
          <w:szCs w:val="24"/>
          <w:lang w:val="en-GB" w:eastAsia="en-GB"/>
        </w:rPr>
        <w:t>30 bank officials</w:t>
      </w:r>
      <w:r w:rsidRPr="00E802CD">
        <w:rPr>
          <w:rFonts w:ascii="Times New Roman" w:eastAsia="Times New Roman" w:hAnsi="Times New Roman" w:cs="Times New Roman"/>
          <w:sz w:val="24"/>
          <w:szCs w:val="24"/>
          <w:lang w:val="en-GB" w:eastAsia="en-GB"/>
        </w:rPr>
        <w:t xml:space="preserve"> (accountants, auditors, and financial analysts), </w:t>
      </w:r>
      <w:r w:rsidRPr="00E802CD">
        <w:rPr>
          <w:rFonts w:ascii="Times New Roman" w:eastAsia="Times New Roman" w:hAnsi="Times New Roman" w:cs="Times New Roman"/>
          <w:bCs/>
          <w:sz w:val="24"/>
          <w:szCs w:val="24"/>
          <w:lang w:val="en-GB" w:eastAsia="en-GB"/>
        </w:rPr>
        <w:t>30 investors and shareholders</w:t>
      </w:r>
      <w:r w:rsidRPr="00E802CD">
        <w:rPr>
          <w:rFonts w:ascii="Times New Roman" w:eastAsia="Times New Roman" w:hAnsi="Times New Roman" w:cs="Times New Roman"/>
          <w:sz w:val="24"/>
          <w:szCs w:val="24"/>
          <w:lang w:val="en-GB" w:eastAsia="en-GB"/>
        </w:rPr>
        <w:t xml:space="preserve">, </w:t>
      </w:r>
      <w:r w:rsidRPr="00E802CD">
        <w:rPr>
          <w:rFonts w:ascii="Times New Roman" w:eastAsia="Times New Roman" w:hAnsi="Times New Roman" w:cs="Times New Roman"/>
          <w:bCs/>
          <w:sz w:val="24"/>
          <w:szCs w:val="24"/>
          <w:lang w:val="en-GB" w:eastAsia="en-GB"/>
        </w:rPr>
        <w:t>20 credit analysts and loan officers</w:t>
      </w:r>
      <w:r w:rsidRPr="00E802CD">
        <w:rPr>
          <w:rFonts w:ascii="Times New Roman" w:eastAsia="Times New Roman" w:hAnsi="Times New Roman" w:cs="Times New Roman"/>
          <w:sz w:val="24"/>
          <w:szCs w:val="24"/>
          <w:lang w:val="en-GB" w:eastAsia="en-GB"/>
        </w:rPr>
        <w:t xml:space="preserve">, and </w:t>
      </w:r>
      <w:r w:rsidRPr="00E802CD">
        <w:rPr>
          <w:rFonts w:ascii="Times New Roman" w:eastAsia="Times New Roman" w:hAnsi="Times New Roman" w:cs="Times New Roman"/>
          <w:bCs/>
          <w:sz w:val="24"/>
          <w:szCs w:val="24"/>
          <w:lang w:val="en-GB" w:eastAsia="en-GB"/>
        </w:rPr>
        <w:t>20 financial consultants and managers</w:t>
      </w:r>
      <w:r w:rsidRPr="00E802CD">
        <w:rPr>
          <w:rFonts w:ascii="Times New Roman" w:eastAsia="Times New Roman" w:hAnsi="Times New Roman" w:cs="Times New Roman"/>
          <w:sz w:val="24"/>
          <w:szCs w:val="24"/>
          <w:lang w:val="en-GB" w:eastAsia="en-GB"/>
        </w:rPr>
        <w:t>.</w:t>
      </w:r>
    </w:p>
    <w:p w:rsidR="00B65A30" w:rsidRPr="00E802CD" w:rsidRDefault="00B65A30" w:rsidP="00B65A30">
      <w:p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sz w:val="24"/>
          <w:szCs w:val="24"/>
          <w:lang w:val="en-GB" w:eastAsia="en-GB"/>
        </w:rPr>
        <w:lastRenderedPageBreak/>
        <w:t xml:space="preserve">The study uses a </w:t>
      </w:r>
      <w:r w:rsidRPr="00E802CD">
        <w:rPr>
          <w:rFonts w:ascii="Times New Roman" w:eastAsia="Times New Roman" w:hAnsi="Times New Roman" w:cs="Times New Roman"/>
          <w:bCs/>
          <w:sz w:val="24"/>
          <w:szCs w:val="24"/>
          <w:lang w:val="en-GB" w:eastAsia="en-GB"/>
        </w:rPr>
        <w:t>purposive sampling technique</w:t>
      </w:r>
      <w:r w:rsidRPr="00E802CD">
        <w:rPr>
          <w:rFonts w:ascii="Times New Roman" w:eastAsia="Times New Roman" w:hAnsi="Times New Roman" w:cs="Times New Roman"/>
          <w:sz w:val="24"/>
          <w:szCs w:val="24"/>
          <w:lang w:val="en-GB" w:eastAsia="en-GB"/>
        </w:rPr>
        <w:t>, which is a non-random method of selecting participants based on specific characteristics or expertise relevant to the research. This technique ensures that the sample consists of individuals who have direct experience or knowledge of financial reports and their influence on investment decisions, making the findings more focused and relevant to the study's objectives.</w:t>
      </w:r>
    </w:p>
    <w:p w:rsidR="00B65A30" w:rsidRPr="00E802CD" w:rsidRDefault="00B65A30" w:rsidP="00B65A30">
      <w:pPr>
        <w:spacing w:before="100" w:beforeAutospacing="1" w:after="100" w:afterAutospacing="1"/>
        <w:rPr>
          <w:rFonts w:ascii="Times New Roman" w:eastAsia="Times New Roman" w:hAnsi="Times New Roman" w:cs="Times New Roman"/>
          <w:sz w:val="24"/>
          <w:szCs w:val="24"/>
          <w:lang w:val="en-GB" w:eastAsia="en-GB"/>
        </w:rPr>
      </w:pPr>
    </w:p>
    <w:p w:rsidR="00B65A30" w:rsidRPr="00E802CD" w:rsidRDefault="00B65A30" w:rsidP="00B65A30">
      <w:pPr>
        <w:pStyle w:val="Heading3"/>
        <w:rPr>
          <w:sz w:val="24"/>
          <w:szCs w:val="24"/>
        </w:rPr>
      </w:pPr>
      <w:r w:rsidRPr="00E802CD">
        <w:rPr>
          <w:rStyle w:val="Strong"/>
          <w:rFonts w:eastAsia="Calibri"/>
          <w:b/>
          <w:bCs/>
          <w:sz w:val="24"/>
          <w:szCs w:val="24"/>
        </w:rPr>
        <w:t xml:space="preserve">3.5 SOURCES AND </w:t>
      </w:r>
      <w:r w:rsidRPr="00E802CD">
        <w:rPr>
          <w:sz w:val="24"/>
          <w:szCs w:val="24"/>
        </w:rPr>
        <w:t>METHOD OF DATA COLLECTION</w:t>
      </w:r>
    </w:p>
    <w:p w:rsidR="00B65A30" w:rsidRPr="00E802CD" w:rsidRDefault="00B65A30" w:rsidP="00B65A30">
      <w:pPr>
        <w:pStyle w:val="NormalWeb"/>
      </w:pPr>
      <w:r w:rsidRPr="00E802CD">
        <w:t xml:space="preserve">The study uses both </w:t>
      </w:r>
      <w:r w:rsidRPr="00E802CD">
        <w:rPr>
          <w:rStyle w:val="Strong"/>
          <w:rFonts w:eastAsia="Calibri"/>
        </w:rPr>
        <w:t>primary and secondary sources of data</w:t>
      </w:r>
      <w:r w:rsidRPr="00E802CD">
        <w:t>:</w:t>
      </w:r>
    </w:p>
    <w:p w:rsidR="00B65A30" w:rsidRPr="00E802CD" w:rsidRDefault="00B65A30" w:rsidP="00B65A30">
      <w:pPr>
        <w:pStyle w:val="Heading4"/>
        <w:rPr>
          <w:rFonts w:ascii="Times New Roman" w:hAnsi="Times New Roman" w:cs="Times New Roman"/>
          <w:i w:val="0"/>
          <w:color w:val="auto"/>
          <w:sz w:val="24"/>
          <w:szCs w:val="24"/>
        </w:rPr>
      </w:pPr>
      <w:r w:rsidRPr="00E802CD">
        <w:rPr>
          <w:rStyle w:val="Strong"/>
          <w:rFonts w:ascii="Times New Roman" w:hAnsi="Times New Roman" w:cs="Times New Roman"/>
          <w:b/>
          <w:bCs/>
          <w:i w:val="0"/>
          <w:color w:val="auto"/>
          <w:sz w:val="24"/>
          <w:szCs w:val="24"/>
        </w:rPr>
        <w:t xml:space="preserve"> Primary Data:</w:t>
      </w:r>
    </w:p>
    <w:p w:rsidR="00B65A30" w:rsidRPr="00E802CD" w:rsidRDefault="00B65A30" w:rsidP="00B65A30">
      <w:pPr>
        <w:pStyle w:val="NormalWeb"/>
      </w:pPr>
      <w:r w:rsidRPr="00E802CD">
        <w:t>Primary data was collected through:</w:t>
      </w:r>
    </w:p>
    <w:p w:rsidR="00B65A30" w:rsidRPr="00E802CD" w:rsidRDefault="00B65A30" w:rsidP="00B65A30">
      <w:pPr>
        <w:pStyle w:val="NormalWeb"/>
        <w:numPr>
          <w:ilvl w:val="0"/>
          <w:numId w:val="33"/>
        </w:numPr>
      </w:pPr>
      <w:r w:rsidRPr="00E802CD">
        <w:rPr>
          <w:rStyle w:val="Strong"/>
          <w:rFonts w:eastAsia="Calibri"/>
        </w:rPr>
        <w:t>Structured Questionnaires:</w:t>
      </w:r>
      <w:r w:rsidRPr="00E802CD">
        <w:t xml:space="preserve"> Distributed to bank staff, investors, and financial analysts to gather information on the influence of financial reports on investment decisions.</w:t>
      </w:r>
    </w:p>
    <w:p w:rsidR="00B65A30" w:rsidRPr="00E802CD" w:rsidRDefault="00B65A30" w:rsidP="00B65A30">
      <w:pPr>
        <w:pStyle w:val="NormalWeb"/>
        <w:numPr>
          <w:ilvl w:val="0"/>
          <w:numId w:val="33"/>
        </w:numPr>
      </w:pPr>
      <w:r w:rsidRPr="00E802CD">
        <w:rPr>
          <w:rStyle w:val="Strong"/>
          <w:rFonts w:eastAsia="Calibri"/>
        </w:rPr>
        <w:t>Interviews:</w:t>
      </w:r>
      <w:r w:rsidRPr="00E802CD">
        <w:t xml:space="preserve"> Semi-structured interviews were conducted with senior officials at Union Bank to obtain qualitative insights on financial report appraisal and its impact on decision-making.</w:t>
      </w:r>
    </w:p>
    <w:p w:rsidR="00B65A30" w:rsidRPr="00E802CD" w:rsidRDefault="00B65A30" w:rsidP="00B65A30">
      <w:pPr>
        <w:pStyle w:val="Heading4"/>
        <w:rPr>
          <w:rFonts w:ascii="Times New Roman" w:hAnsi="Times New Roman" w:cs="Times New Roman"/>
          <w:i w:val="0"/>
          <w:color w:val="auto"/>
          <w:sz w:val="24"/>
          <w:szCs w:val="24"/>
        </w:rPr>
      </w:pPr>
      <w:r w:rsidRPr="00E802CD">
        <w:rPr>
          <w:rStyle w:val="Strong"/>
          <w:rFonts w:ascii="Times New Roman" w:hAnsi="Times New Roman" w:cs="Times New Roman"/>
          <w:b/>
          <w:bCs/>
          <w:i w:val="0"/>
          <w:color w:val="auto"/>
          <w:sz w:val="24"/>
          <w:szCs w:val="24"/>
        </w:rPr>
        <w:t>Secondary Data:</w:t>
      </w:r>
    </w:p>
    <w:p w:rsidR="00B65A30" w:rsidRPr="00E802CD" w:rsidRDefault="00B65A30" w:rsidP="00B65A30">
      <w:pPr>
        <w:pStyle w:val="NormalWeb"/>
      </w:pPr>
      <w:r w:rsidRPr="00E802CD">
        <w:t>Secondary data was obtained from:</w:t>
      </w:r>
    </w:p>
    <w:p w:rsidR="00B65A30" w:rsidRPr="00E802CD" w:rsidRDefault="00B65A30" w:rsidP="00B65A30">
      <w:pPr>
        <w:pStyle w:val="NormalWeb"/>
        <w:numPr>
          <w:ilvl w:val="0"/>
          <w:numId w:val="34"/>
        </w:numPr>
      </w:pPr>
      <w:r w:rsidRPr="00E802CD">
        <w:rPr>
          <w:rStyle w:val="Strong"/>
          <w:rFonts w:eastAsia="Calibri"/>
        </w:rPr>
        <w:t>Union Bank’s Annual Reports and Financial Statements</w:t>
      </w:r>
      <w:r w:rsidRPr="00E802CD">
        <w:t xml:space="preserve"> for the past five years (2020–2024).</w:t>
      </w:r>
    </w:p>
    <w:p w:rsidR="00B65A30" w:rsidRPr="00E802CD" w:rsidRDefault="00B65A30" w:rsidP="00B65A30">
      <w:pPr>
        <w:pStyle w:val="NormalWeb"/>
        <w:numPr>
          <w:ilvl w:val="0"/>
          <w:numId w:val="34"/>
        </w:numPr>
      </w:pPr>
      <w:r w:rsidRPr="00E802CD">
        <w:rPr>
          <w:rStyle w:val="Strong"/>
          <w:rFonts w:eastAsia="Calibri"/>
        </w:rPr>
        <w:t>Regulatory Guidelines and Frameworks</w:t>
      </w:r>
      <w:r w:rsidRPr="00E802CD">
        <w:t xml:space="preserve"> from the Central Bank of Nigeria (CBN) and International Financial Reporting Standards (IFRS).</w:t>
      </w:r>
    </w:p>
    <w:p w:rsidR="00B65A30" w:rsidRPr="00E802CD" w:rsidRDefault="00B65A30" w:rsidP="00B65A30">
      <w:pPr>
        <w:pStyle w:val="NormalWeb"/>
        <w:numPr>
          <w:ilvl w:val="0"/>
          <w:numId w:val="34"/>
        </w:numPr>
      </w:pPr>
      <w:r w:rsidRPr="00E802CD">
        <w:rPr>
          <w:rStyle w:val="Strong"/>
          <w:rFonts w:eastAsia="Calibri"/>
        </w:rPr>
        <w:t>Textbooks, Academic Journals, and Online Databases</w:t>
      </w:r>
      <w:r w:rsidRPr="00E802CD">
        <w:t xml:space="preserve"> related to financial analysis and investment decision-making.</w:t>
      </w:r>
    </w:p>
    <w:p w:rsidR="00B65A30" w:rsidRPr="00E802CD" w:rsidRDefault="00B65A30" w:rsidP="00B65A30">
      <w:pPr>
        <w:pStyle w:val="Heading3"/>
        <w:rPr>
          <w:sz w:val="24"/>
          <w:szCs w:val="24"/>
        </w:rPr>
      </w:pPr>
      <w:r w:rsidRPr="00E802CD">
        <w:rPr>
          <w:rStyle w:val="Strong"/>
          <w:rFonts w:eastAsia="Calibri"/>
          <w:b/>
          <w:bCs/>
          <w:sz w:val="24"/>
          <w:szCs w:val="24"/>
        </w:rPr>
        <w:t xml:space="preserve">3.6 </w:t>
      </w:r>
      <w:r w:rsidRPr="00E802CD">
        <w:rPr>
          <w:sz w:val="24"/>
          <w:szCs w:val="24"/>
        </w:rPr>
        <w:t>INSTRUMENT FOR DATA COLLECTION</w:t>
      </w:r>
    </w:p>
    <w:p w:rsidR="00B65A30" w:rsidRPr="00E802CD" w:rsidRDefault="00B65A30" w:rsidP="00B65A30">
      <w:pPr>
        <w:pStyle w:val="NormalWeb"/>
      </w:pPr>
      <w:r w:rsidRPr="00E802CD">
        <w:t>The following instruments were used for data collection:</w:t>
      </w:r>
    </w:p>
    <w:p w:rsidR="00B65A30" w:rsidRPr="00E802CD" w:rsidRDefault="00B65A30" w:rsidP="00B65A30">
      <w:pPr>
        <w:pStyle w:val="Heading4"/>
        <w:rPr>
          <w:rFonts w:ascii="Times New Roman" w:hAnsi="Times New Roman" w:cs="Times New Roman"/>
          <w:i w:val="0"/>
          <w:color w:val="auto"/>
          <w:sz w:val="24"/>
          <w:szCs w:val="24"/>
        </w:rPr>
      </w:pPr>
      <w:r w:rsidRPr="00E802CD">
        <w:rPr>
          <w:rStyle w:val="Strong"/>
          <w:rFonts w:ascii="Times New Roman" w:hAnsi="Times New Roman" w:cs="Times New Roman"/>
          <w:b/>
          <w:bCs/>
          <w:i w:val="0"/>
          <w:color w:val="auto"/>
          <w:sz w:val="24"/>
          <w:szCs w:val="24"/>
        </w:rPr>
        <w:t>Questionnaire:</w:t>
      </w:r>
    </w:p>
    <w:p w:rsidR="00B65A30" w:rsidRPr="00E802CD" w:rsidRDefault="00B65A30" w:rsidP="00B65A30">
      <w:pPr>
        <w:pStyle w:val="NormalWeb"/>
        <w:numPr>
          <w:ilvl w:val="0"/>
          <w:numId w:val="35"/>
        </w:numPr>
      </w:pPr>
      <w:r w:rsidRPr="00E802CD">
        <w:t>The questionnaire was designed to gather quantitative data from respondents.</w:t>
      </w:r>
    </w:p>
    <w:p w:rsidR="00B65A30" w:rsidRPr="00E802CD" w:rsidRDefault="00B65A30" w:rsidP="00B65A30">
      <w:pPr>
        <w:pStyle w:val="NormalWeb"/>
        <w:numPr>
          <w:ilvl w:val="0"/>
          <w:numId w:val="35"/>
        </w:numPr>
      </w:pPr>
      <w:r w:rsidRPr="00E802CD">
        <w:t>It was divided into sections:</w:t>
      </w:r>
    </w:p>
    <w:p w:rsidR="00B65A30" w:rsidRPr="00E802CD" w:rsidRDefault="00B65A30" w:rsidP="00B65A30">
      <w:pPr>
        <w:pStyle w:val="NormalWeb"/>
        <w:numPr>
          <w:ilvl w:val="1"/>
          <w:numId w:val="35"/>
        </w:numPr>
      </w:pPr>
      <w:r w:rsidRPr="00E802CD">
        <w:rPr>
          <w:rStyle w:val="Strong"/>
          <w:rFonts w:eastAsia="Calibri"/>
        </w:rPr>
        <w:t>Section A:</w:t>
      </w:r>
      <w:r w:rsidRPr="00E802CD">
        <w:t xml:space="preserve"> Demographic Information (age, gender, role, experience).</w:t>
      </w:r>
    </w:p>
    <w:p w:rsidR="00B65A30" w:rsidRPr="00E802CD" w:rsidRDefault="00B65A30" w:rsidP="00B65A30">
      <w:pPr>
        <w:pStyle w:val="NormalWeb"/>
        <w:numPr>
          <w:ilvl w:val="1"/>
          <w:numId w:val="35"/>
        </w:numPr>
      </w:pPr>
      <w:r w:rsidRPr="00E802CD">
        <w:rPr>
          <w:rStyle w:val="Strong"/>
          <w:rFonts w:eastAsia="Calibri"/>
        </w:rPr>
        <w:lastRenderedPageBreak/>
        <w:t>Section B:</w:t>
      </w:r>
      <w:r w:rsidRPr="00E802CD">
        <w:t xml:space="preserve"> Appraisal of Financial Reports (understanding, interpretation, and use).</w:t>
      </w:r>
    </w:p>
    <w:p w:rsidR="00B65A30" w:rsidRPr="00E802CD" w:rsidRDefault="00B65A30" w:rsidP="00B65A30">
      <w:pPr>
        <w:pStyle w:val="NormalWeb"/>
        <w:numPr>
          <w:ilvl w:val="1"/>
          <w:numId w:val="35"/>
        </w:numPr>
      </w:pPr>
      <w:r w:rsidRPr="00E802CD">
        <w:rPr>
          <w:rStyle w:val="Strong"/>
          <w:rFonts w:eastAsia="Calibri"/>
        </w:rPr>
        <w:t>Section C:</w:t>
      </w:r>
      <w:r w:rsidRPr="00E802CD">
        <w:t xml:space="preserve"> Impact of Financial Reports on Investment Decisions.</w:t>
      </w:r>
    </w:p>
    <w:p w:rsidR="00B65A30" w:rsidRPr="00E802CD" w:rsidRDefault="00B65A30" w:rsidP="00B65A30">
      <w:pPr>
        <w:pStyle w:val="NormalWeb"/>
        <w:numPr>
          <w:ilvl w:val="1"/>
          <w:numId w:val="35"/>
        </w:numPr>
      </w:pPr>
      <w:r w:rsidRPr="00E802CD">
        <w:rPr>
          <w:rStyle w:val="Strong"/>
          <w:rFonts w:eastAsia="Calibri"/>
        </w:rPr>
        <w:t>Section D:</w:t>
      </w:r>
      <w:r w:rsidRPr="00E802CD">
        <w:t xml:space="preserve"> Challenges and Recommendations.</w:t>
      </w:r>
    </w:p>
    <w:p w:rsidR="00B65A30" w:rsidRPr="00E802CD" w:rsidRDefault="00B65A30" w:rsidP="00B65A30">
      <w:pPr>
        <w:pStyle w:val="Heading4"/>
        <w:rPr>
          <w:rFonts w:ascii="Times New Roman" w:hAnsi="Times New Roman" w:cs="Times New Roman"/>
          <w:i w:val="0"/>
          <w:color w:val="auto"/>
          <w:sz w:val="24"/>
          <w:szCs w:val="24"/>
        </w:rPr>
      </w:pPr>
      <w:r w:rsidRPr="00E802CD">
        <w:rPr>
          <w:rStyle w:val="Strong"/>
          <w:rFonts w:ascii="Times New Roman" w:hAnsi="Times New Roman" w:cs="Times New Roman"/>
          <w:b/>
          <w:bCs/>
          <w:i w:val="0"/>
          <w:color w:val="auto"/>
          <w:sz w:val="24"/>
          <w:szCs w:val="24"/>
        </w:rPr>
        <w:t xml:space="preserve">    Interview Guide:</w:t>
      </w:r>
    </w:p>
    <w:p w:rsidR="00B65A30" w:rsidRPr="00E802CD" w:rsidRDefault="00B65A30" w:rsidP="00B65A30">
      <w:pPr>
        <w:pStyle w:val="NormalWeb"/>
        <w:numPr>
          <w:ilvl w:val="0"/>
          <w:numId w:val="36"/>
        </w:numPr>
      </w:pPr>
      <w:r w:rsidRPr="00E802CD">
        <w:t>A semi-structured interview guide was used to capture qualitative data from senior financial officers, investment analysts, and credit officers at Union Bank.</w:t>
      </w:r>
    </w:p>
    <w:p w:rsidR="00B65A30" w:rsidRPr="00E802CD" w:rsidRDefault="00B65A30" w:rsidP="00B65A30">
      <w:pPr>
        <w:pStyle w:val="NormalWeb"/>
        <w:numPr>
          <w:ilvl w:val="0"/>
          <w:numId w:val="36"/>
        </w:numPr>
      </w:pPr>
      <w:r w:rsidRPr="00E802CD">
        <w:t>The interviews focused on practical experiences and the real-world impact of financial reporting on decision-making.</w:t>
      </w:r>
    </w:p>
    <w:p w:rsidR="00B65A30" w:rsidRPr="00E802CD" w:rsidRDefault="00B65A30" w:rsidP="00B65A30">
      <w:pPr>
        <w:spacing w:before="100" w:beforeAutospacing="1" w:after="100" w:afterAutospacing="1"/>
        <w:outlineLvl w:val="2"/>
        <w:rPr>
          <w:rFonts w:ascii="Times New Roman" w:eastAsia="Times New Roman" w:hAnsi="Times New Roman" w:cs="Times New Roman"/>
          <w:b/>
          <w:bCs/>
          <w:sz w:val="24"/>
          <w:szCs w:val="24"/>
          <w:lang w:val="en-GB" w:eastAsia="en-GB"/>
        </w:rPr>
      </w:pPr>
      <w:r w:rsidRPr="00E802CD">
        <w:rPr>
          <w:rFonts w:ascii="Times New Roman" w:eastAsia="Times New Roman" w:hAnsi="Times New Roman" w:cs="Times New Roman"/>
          <w:b/>
          <w:bCs/>
          <w:sz w:val="24"/>
          <w:szCs w:val="24"/>
          <w:lang w:val="en-GB" w:eastAsia="en-GB"/>
        </w:rPr>
        <w:t>3.7 Techniques for Data Analysis</w:t>
      </w:r>
    </w:p>
    <w:p w:rsidR="00B65A30" w:rsidRPr="00E802CD" w:rsidRDefault="00B65A30" w:rsidP="00B65A30">
      <w:p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sz w:val="24"/>
          <w:szCs w:val="24"/>
          <w:lang w:val="en-GB" w:eastAsia="en-GB"/>
        </w:rPr>
        <w:t xml:space="preserve">The data collected was analyzed using both </w:t>
      </w:r>
      <w:r w:rsidRPr="00E802CD">
        <w:rPr>
          <w:rFonts w:ascii="Times New Roman" w:eastAsia="Times New Roman" w:hAnsi="Times New Roman" w:cs="Times New Roman"/>
          <w:b/>
          <w:bCs/>
          <w:sz w:val="24"/>
          <w:szCs w:val="24"/>
          <w:lang w:val="en-GB" w:eastAsia="en-GB"/>
        </w:rPr>
        <w:t>descriptive and inferential statistical methods</w:t>
      </w:r>
      <w:r w:rsidRPr="00E802CD">
        <w:rPr>
          <w:rFonts w:ascii="Times New Roman" w:eastAsia="Times New Roman" w:hAnsi="Times New Roman" w:cs="Times New Roman"/>
          <w:sz w:val="24"/>
          <w:szCs w:val="24"/>
          <w:lang w:val="en-GB" w:eastAsia="en-GB"/>
        </w:rPr>
        <w:t>:</w:t>
      </w:r>
    </w:p>
    <w:p w:rsidR="00B65A30" w:rsidRPr="00E802CD" w:rsidRDefault="00B65A30" w:rsidP="00B65A30">
      <w:pPr>
        <w:numPr>
          <w:ilvl w:val="0"/>
          <w:numId w:val="37"/>
        </w:num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b/>
          <w:bCs/>
          <w:sz w:val="24"/>
          <w:szCs w:val="24"/>
          <w:lang w:val="en-GB" w:eastAsia="en-GB"/>
        </w:rPr>
        <w:t>Descriptive Statistics:</w:t>
      </w:r>
    </w:p>
    <w:p w:rsidR="00B65A30" w:rsidRPr="00E802CD" w:rsidRDefault="00B65A30" w:rsidP="00B65A30">
      <w:pPr>
        <w:numPr>
          <w:ilvl w:val="1"/>
          <w:numId w:val="37"/>
        </w:num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sz w:val="24"/>
          <w:szCs w:val="24"/>
          <w:lang w:val="en-GB" w:eastAsia="en-GB"/>
        </w:rPr>
        <w:t>Frequency distributions, percentages, and charts were used to summarize responses from questionnaires.</w:t>
      </w:r>
    </w:p>
    <w:p w:rsidR="00B65A30" w:rsidRPr="00E802CD" w:rsidRDefault="00B65A30" w:rsidP="00B65A30">
      <w:pPr>
        <w:numPr>
          <w:ilvl w:val="0"/>
          <w:numId w:val="37"/>
        </w:num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b/>
          <w:bCs/>
          <w:sz w:val="24"/>
          <w:szCs w:val="24"/>
          <w:lang w:val="en-GB" w:eastAsia="en-GB"/>
        </w:rPr>
        <w:t>Inferential Statistics:</w:t>
      </w:r>
    </w:p>
    <w:p w:rsidR="00B65A30" w:rsidRPr="00E802CD" w:rsidRDefault="00B65A30" w:rsidP="00B65A30">
      <w:pPr>
        <w:numPr>
          <w:ilvl w:val="1"/>
          <w:numId w:val="37"/>
        </w:num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sz w:val="24"/>
          <w:szCs w:val="24"/>
          <w:lang w:val="en-GB" w:eastAsia="en-GB"/>
        </w:rPr>
        <w:t xml:space="preserve">The </w:t>
      </w:r>
      <w:r w:rsidRPr="00E802CD">
        <w:rPr>
          <w:rFonts w:ascii="Times New Roman" w:eastAsia="Times New Roman" w:hAnsi="Times New Roman" w:cs="Times New Roman"/>
          <w:b/>
          <w:bCs/>
          <w:sz w:val="24"/>
          <w:szCs w:val="24"/>
          <w:lang w:val="en-GB" w:eastAsia="en-GB"/>
        </w:rPr>
        <w:t>Pearson Correlation Coefficient</w:t>
      </w:r>
      <w:r w:rsidRPr="00E802CD">
        <w:rPr>
          <w:rFonts w:ascii="Times New Roman" w:eastAsia="Times New Roman" w:hAnsi="Times New Roman" w:cs="Times New Roman"/>
          <w:sz w:val="24"/>
          <w:szCs w:val="24"/>
          <w:lang w:val="en-GB" w:eastAsia="en-GB"/>
        </w:rPr>
        <w:t xml:space="preserve"> was used to determine the relationship between financial report appraisal and investment decisions.</w:t>
      </w:r>
    </w:p>
    <w:p w:rsidR="00B65A30" w:rsidRPr="00E802CD" w:rsidRDefault="00B65A30" w:rsidP="00B65A30">
      <w:pPr>
        <w:numPr>
          <w:ilvl w:val="1"/>
          <w:numId w:val="37"/>
        </w:num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b/>
          <w:bCs/>
          <w:sz w:val="24"/>
          <w:szCs w:val="24"/>
          <w:lang w:val="en-GB" w:eastAsia="en-GB"/>
        </w:rPr>
        <w:t>Regression Analysis</w:t>
      </w:r>
      <w:r w:rsidRPr="00E802CD">
        <w:rPr>
          <w:rFonts w:ascii="Times New Roman" w:eastAsia="Times New Roman" w:hAnsi="Times New Roman" w:cs="Times New Roman"/>
          <w:sz w:val="24"/>
          <w:szCs w:val="24"/>
          <w:lang w:val="en-GB" w:eastAsia="en-GB"/>
        </w:rPr>
        <w:t xml:space="preserve"> was employed to examine the predictive power of financial reports on investment decisions.</w:t>
      </w:r>
    </w:p>
    <w:p w:rsidR="00B65A30" w:rsidRPr="00E802CD" w:rsidRDefault="00B65A30" w:rsidP="00B65A30">
      <w:pPr>
        <w:numPr>
          <w:ilvl w:val="1"/>
          <w:numId w:val="37"/>
        </w:num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sz w:val="24"/>
          <w:szCs w:val="24"/>
          <w:lang w:val="en-GB" w:eastAsia="en-GB"/>
        </w:rPr>
        <w:t xml:space="preserve">Hypothesis testing was conducted at a </w:t>
      </w:r>
      <w:r w:rsidRPr="00E802CD">
        <w:rPr>
          <w:rFonts w:ascii="Times New Roman" w:eastAsia="Times New Roman" w:hAnsi="Times New Roman" w:cs="Times New Roman"/>
          <w:b/>
          <w:bCs/>
          <w:sz w:val="24"/>
          <w:szCs w:val="24"/>
          <w:lang w:val="en-GB" w:eastAsia="en-GB"/>
        </w:rPr>
        <w:t>5% level of significance (0.05)</w:t>
      </w:r>
      <w:r w:rsidRPr="00E802CD">
        <w:rPr>
          <w:rFonts w:ascii="Times New Roman" w:eastAsia="Times New Roman" w:hAnsi="Times New Roman" w:cs="Times New Roman"/>
          <w:sz w:val="24"/>
          <w:szCs w:val="24"/>
          <w:lang w:val="en-GB" w:eastAsia="en-GB"/>
        </w:rPr>
        <w:t>.</w:t>
      </w:r>
    </w:p>
    <w:p w:rsidR="00B65A30" w:rsidRPr="00E802CD" w:rsidRDefault="00B65A30" w:rsidP="00B65A30">
      <w:pPr>
        <w:spacing w:before="100" w:beforeAutospacing="1" w:after="100" w:afterAutospacing="1"/>
        <w:rPr>
          <w:rFonts w:ascii="Times New Roman" w:eastAsia="Times New Roman" w:hAnsi="Times New Roman" w:cs="Times New Roman"/>
          <w:sz w:val="24"/>
          <w:szCs w:val="24"/>
          <w:lang w:val="en-GB" w:eastAsia="en-GB"/>
        </w:rPr>
      </w:pPr>
      <w:r w:rsidRPr="00E802CD">
        <w:rPr>
          <w:rFonts w:ascii="Times New Roman" w:eastAsia="Times New Roman" w:hAnsi="Times New Roman" w:cs="Times New Roman"/>
          <w:sz w:val="24"/>
          <w:szCs w:val="24"/>
          <w:lang w:val="en-GB" w:eastAsia="en-GB"/>
        </w:rPr>
        <w:t xml:space="preserve">Data analysis was executed using </w:t>
      </w:r>
      <w:r w:rsidRPr="00E802CD">
        <w:rPr>
          <w:rFonts w:ascii="Times New Roman" w:eastAsia="Times New Roman" w:hAnsi="Times New Roman" w:cs="Times New Roman"/>
          <w:b/>
          <w:bCs/>
          <w:sz w:val="24"/>
          <w:szCs w:val="24"/>
          <w:lang w:val="en-GB" w:eastAsia="en-GB"/>
        </w:rPr>
        <w:t>Statistical Package for Social Sciences (SPSS) version 25.0</w:t>
      </w:r>
      <w:r w:rsidRPr="00E802CD">
        <w:rPr>
          <w:rFonts w:ascii="Times New Roman" w:eastAsia="Times New Roman" w:hAnsi="Times New Roman" w:cs="Times New Roman"/>
          <w:sz w:val="24"/>
          <w:szCs w:val="24"/>
          <w:lang w:val="en-GB" w:eastAsia="en-GB"/>
        </w:rPr>
        <w:t>, ensuring accuracy and clarity in interpretation.</w:t>
      </w:r>
    </w:p>
    <w:p w:rsidR="00B65A30" w:rsidRPr="00E802CD" w:rsidRDefault="00B65A30">
      <w:pPr>
        <w:spacing w:after="200" w:line="276" w:lineRule="auto"/>
        <w:rPr>
          <w:rFonts w:ascii="Times New Roman" w:hAnsi="Times New Roman" w:cs="Times New Roman"/>
          <w:b/>
          <w:sz w:val="24"/>
          <w:szCs w:val="24"/>
        </w:rPr>
      </w:pPr>
      <w:r w:rsidRPr="00E802CD">
        <w:rPr>
          <w:rFonts w:ascii="Times New Roman" w:hAnsi="Times New Roman" w:cs="Times New Roman"/>
          <w:b/>
          <w:sz w:val="24"/>
          <w:szCs w:val="24"/>
        </w:rPr>
        <w:br w:type="page"/>
      </w:r>
    </w:p>
    <w:p w:rsidR="000C18BC" w:rsidRPr="008A64C4" w:rsidRDefault="000C18BC" w:rsidP="000C18BC">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lastRenderedPageBreak/>
        <w:t>CHAPTER FOUR</w:t>
      </w:r>
    </w:p>
    <w:p w:rsidR="000C18BC" w:rsidRPr="008A64C4" w:rsidRDefault="000C18BC" w:rsidP="000C18BC">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PRESENTATION, ANALYSIS AND INTERPRETATION OF DATA</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4.1 </w:t>
      </w:r>
      <w:r w:rsidRPr="008A64C4">
        <w:rPr>
          <w:rFonts w:ascii="Times New Roman" w:hAnsi="Times New Roman" w:cs="Times New Roman"/>
          <w:b/>
          <w:sz w:val="24"/>
          <w:szCs w:val="24"/>
        </w:rPr>
        <w:tab/>
        <w:t xml:space="preserve">PREVIEW </w:t>
      </w:r>
    </w:p>
    <w:p w:rsidR="000C18BC" w:rsidRPr="008A64C4" w:rsidRDefault="000C18BC" w:rsidP="000C18BC">
      <w:pPr>
        <w:spacing w:line="360" w:lineRule="auto"/>
        <w:ind w:left="120" w:right="120" w:firstLine="600"/>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For every investor to take investment decision via the financial statement of a financial institution the focus is majorly on the profitability of the organization and the profit of the organization is a function of the assets, liabilities and equity contribution of the owner of the organization, as such the relationship between the profit and asset, liabilities, and equity is very significant for where the investors put their resources.</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eastAsia="Times New Roman" w:hAnsi="Times New Roman" w:cs="Times New Roman"/>
          <w:sz w:val="24"/>
          <w:szCs w:val="24"/>
        </w:rPr>
        <w:tab/>
        <w:t>This section deals with data presentation, analysis and discussion of findings. Hence, the secondary data obtained from the financial statement of the bank; according to the issues involved in the research are hereby presented for interpretation and analysis. The ordinary least square method is used to analyze the data presented, followed by the discussion of findings about the test results of the hypotheses and inferences drawn to answer the research questions of the study.</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4.2</w:t>
      </w:r>
      <w:r w:rsidRPr="008A64C4">
        <w:rPr>
          <w:rFonts w:ascii="Times New Roman" w:hAnsi="Times New Roman" w:cs="Times New Roman"/>
          <w:b/>
          <w:sz w:val="24"/>
          <w:szCs w:val="24"/>
        </w:rPr>
        <w:tab/>
        <w:t xml:space="preserve">DEMOGRAPHIC CHARACTERISTIC OF THE RESPONDENTS </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ab/>
        <w:t xml:space="preserve">Over twenty five (25) questionnaires were distributed to the respondents out which twenty three were returned and two of them are wrongly filled. </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TABLE 1: Which group of respondent do you belong 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GROUP </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NUMBER</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PERCENTAGE (%)</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Employee</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38.1</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Employer</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9.5</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Shareholder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33.3</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Stock brokers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19.1</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Total</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bl>
    <w:p w:rsidR="000C18BC" w:rsidRPr="008A64C4" w:rsidRDefault="000C18BC" w:rsidP="000C18BC">
      <w:pPr>
        <w:spacing w:line="360" w:lineRule="auto"/>
        <w:rPr>
          <w:rFonts w:ascii="Times New Roman" w:hAnsi="Times New Roman" w:cs="Times New Roman"/>
          <w:b/>
          <w:sz w:val="24"/>
          <w:szCs w:val="24"/>
        </w:rPr>
      </w:pPr>
      <w:r w:rsidRPr="008A64C4">
        <w:rPr>
          <w:rFonts w:ascii="Times New Roman" w:hAnsi="Times New Roman" w:cs="Times New Roman"/>
          <w:b/>
          <w:sz w:val="24"/>
          <w:szCs w:val="24"/>
        </w:rPr>
        <w:t>Source: Field Survey 2025</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ab/>
        <w:t>The essence of the questionnaire is to enable researcher access the respondent to understand the subject matter from table 1,8 respondent representin</w:t>
      </w:r>
      <w:r>
        <w:rPr>
          <w:rFonts w:ascii="Times New Roman" w:hAnsi="Times New Roman" w:cs="Times New Roman"/>
          <w:sz w:val="24"/>
          <w:szCs w:val="24"/>
        </w:rPr>
        <w:t>g 38% are employee, which only 10</w:t>
      </w:r>
      <w:r w:rsidRPr="008A64C4">
        <w:rPr>
          <w:rFonts w:ascii="Times New Roman" w:hAnsi="Times New Roman" w:cs="Times New Roman"/>
          <w:sz w:val="24"/>
          <w:szCs w:val="24"/>
        </w:rPr>
        <w:t xml:space="preserve"> respond</w:t>
      </w:r>
      <w:r>
        <w:rPr>
          <w:rFonts w:ascii="Times New Roman" w:hAnsi="Times New Roman" w:cs="Times New Roman"/>
          <w:sz w:val="24"/>
          <w:szCs w:val="24"/>
        </w:rPr>
        <w:t>ents of 9.5% are employers and 5</w:t>
      </w:r>
      <w:r w:rsidRPr="008A64C4">
        <w:rPr>
          <w:rFonts w:ascii="Times New Roman" w:hAnsi="Times New Roman" w:cs="Times New Roman"/>
          <w:sz w:val="24"/>
          <w:szCs w:val="24"/>
        </w:rPr>
        <w:t xml:space="preserve"> respondents of 33.3% represents the </w:t>
      </w:r>
      <w:r w:rsidRPr="008A64C4">
        <w:rPr>
          <w:rFonts w:ascii="Times New Roman" w:hAnsi="Times New Roman" w:cs="Times New Roman"/>
          <w:sz w:val="24"/>
          <w:szCs w:val="24"/>
        </w:rPr>
        <w:lastRenderedPageBreak/>
        <w:t xml:space="preserve">shareholder while 4 respondents of 19.1% are stock holder with this varying group of respondents, if shown subject matter was given a bird-eye judgment. </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TABLE 2: Does the company prepare financial report in accordance with (AMA 1990)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RESPONSE </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NUMBER</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PERCENTAGE (%)</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Yes</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No</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0</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Total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bl>
    <w:p w:rsidR="000C18BC" w:rsidRPr="008A64C4" w:rsidRDefault="000C18BC" w:rsidP="000C18BC">
      <w:pPr>
        <w:spacing w:line="360" w:lineRule="auto"/>
        <w:rPr>
          <w:rFonts w:ascii="Times New Roman" w:hAnsi="Times New Roman" w:cs="Times New Roman"/>
          <w:b/>
          <w:sz w:val="24"/>
          <w:szCs w:val="24"/>
        </w:rPr>
      </w:pPr>
      <w:r w:rsidRPr="008A64C4">
        <w:rPr>
          <w:rFonts w:ascii="Times New Roman" w:hAnsi="Times New Roman" w:cs="Times New Roman"/>
          <w:b/>
          <w:sz w:val="24"/>
          <w:szCs w:val="24"/>
        </w:rPr>
        <w:t>Source: Field Survey 2025</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ab/>
        <w:t xml:space="preserve">From table 2 above, the aim of this is to determine whether the financial report comply with the general statutory and professional requirements and all respondent respond positively which shows that it disclose all the acquired information. </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TABLE 3: Does the financial report contain relevant information to enable investors to value effective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RESPONSE </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NUMBER</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PERCENTAGE (%)</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Yes</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No</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0</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Total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bl>
    <w:p w:rsidR="000C18BC" w:rsidRPr="008A64C4" w:rsidRDefault="000C18BC" w:rsidP="000C18BC">
      <w:pPr>
        <w:spacing w:line="360" w:lineRule="auto"/>
        <w:rPr>
          <w:rFonts w:ascii="Times New Roman" w:hAnsi="Times New Roman" w:cs="Times New Roman"/>
          <w:b/>
          <w:sz w:val="24"/>
          <w:szCs w:val="24"/>
        </w:rPr>
      </w:pPr>
      <w:r w:rsidRPr="008A64C4">
        <w:rPr>
          <w:rFonts w:ascii="Times New Roman" w:hAnsi="Times New Roman" w:cs="Times New Roman"/>
          <w:b/>
          <w:sz w:val="24"/>
          <w:szCs w:val="24"/>
        </w:rPr>
        <w:t>Source: Field Survey 2025</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b/>
          <w:sz w:val="24"/>
          <w:szCs w:val="24"/>
        </w:rPr>
        <w:tab/>
      </w:r>
      <w:r w:rsidRPr="008A64C4">
        <w:rPr>
          <w:rFonts w:ascii="Times New Roman" w:hAnsi="Times New Roman" w:cs="Times New Roman"/>
          <w:sz w:val="24"/>
          <w:szCs w:val="24"/>
        </w:rPr>
        <w:t xml:space="preserve">The essence of the question is to enable the researcher to evaluate the quality of corporate annual report of Union Bank of Africa contains relevant information for investment decision. </w:t>
      </w: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lastRenderedPageBreak/>
        <w:t>TABLE 4: If Yes, what are these relevant information?</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2"/>
        <w:gridCol w:w="889"/>
        <w:gridCol w:w="995"/>
        <w:gridCol w:w="765"/>
        <w:gridCol w:w="995"/>
        <w:gridCol w:w="765"/>
        <w:gridCol w:w="905"/>
      </w:tblGrid>
      <w:tr w:rsidR="000C18BC" w:rsidRPr="008A64C4" w:rsidTr="00E3562F">
        <w:tc>
          <w:tcPr>
            <w:tcW w:w="3542" w:type="dxa"/>
          </w:tcPr>
          <w:p w:rsidR="000C18BC" w:rsidRPr="008A64C4" w:rsidRDefault="000C18BC" w:rsidP="00E3562F">
            <w:pPr>
              <w:spacing w:line="360" w:lineRule="auto"/>
              <w:jc w:val="both"/>
              <w:rPr>
                <w:rFonts w:ascii="Times New Roman" w:hAnsi="Times New Roman" w:cs="Times New Roman"/>
                <w:b/>
                <w:sz w:val="24"/>
                <w:szCs w:val="24"/>
              </w:rPr>
            </w:pPr>
          </w:p>
        </w:tc>
        <w:tc>
          <w:tcPr>
            <w:tcW w:w="889"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Yes</w:t>
            </w:r>
          </w:p>
        </w:tc>
        <w:tc>
          <w:tcPr>
            <w:tcW w:w="995"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w:t>
            </w:r>
          </w:p>
        </w:tc>
        <w:tc>
          <w:tcPr>
            <w:tcW w:w="765"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No</w:t>
            </w:r>
          </w:p>
        </w:tc>
        <w:tc>
          <w:tcPr>
            <w:tcW w:w="995"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w:t>
            </w:r>
          </w:p>
        </w:tc>
        <w:tc>
          <w:tcPr>
            <w:tcW w:w="765"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No</w:t>
            </w:r>
          </w:p>
        </w:tc>
        <w:tc>
          <w:tcPr>
            <w:tcW w:w="905"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w:t>
            </w:r>
          </w:p>
        </w:tc>
      </w:tr>
      <w:tr w:rsidR="000C18BC" w:rsidRPr="008A64C4" w:rsidTr="00E3562F">
        <w:tc>
          <w:tcPr>
            <w:tcW w:w="354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Rate </w:t>
            </w:r>
          </w:p>
        </w:tc>
        <w:tc>
          <w:tcPr>
            <w:tcW w:w="889"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21</w:t>
            </w: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p>
        </w:tc>
        <w:tc>
          <w:tcPr>
            <w:tcW w:w="905" w:type="dxa"/>
          </w:tcPr>
          <w:p w:rsidR="000C18BC" w:rsidRPr="008A64C4" w:rsidRDefault="000C18BC" w:rsidP="00E3562F">
            <w:pPr>
              <w:spacing w:line="360" w:lineRule="auto"/>
              <w:jc w:val="center"/>
              <w:rPr>
                <w:rFonts w:ascii="Times New Roman" w:hAnsi="Times New Roman" w:cs="Times New Roman"/>
                <w:sz w:val="24"/>
                <w:szCs w:val="24"/>
              </w:rPr>
            </w:pPr>
          </w:p>
        </w:tc>
      </w:tr>
      <w:tr w:rsidR="000C18BC" w:rsidRPr="008A64C4" w:rsidTr="00E3562F">
        <w:tc>
          <w:tcPr>
            <w:tcW w:w="354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Amount of undrawn profits </w:t>
            </w:r>
          </w:p>
        </w:tc>
        <w:tc>
          <w:tcPr>
            <w:tcW w:w="889"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21</w:t>
            </w: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p>
        </w:tc>
        <w:tc>
          <w:tcPr>
            <w:tcW w:w="905" w:type="dxa"/>
          </w:tcPr>
          <w:p w:rsidR="000C18BC" w:rsidRPr="008A64C4" w:rsidRDefault="000C18BC" w:rsidP="00E3562F">
            <w:pPr>
              <w:spacing w:line="360" w:lineRule="auto"/>
              <w:jc w:val="center"/>
              <w:rPr>
                <w:rFonts w:ascii="Times New Roman" w:hAnsi="Times New Roman" w:cs="Times New Roman"/>
                <w:sz w:val="24"/>
                <w:szCs w:val="24"/>
              </w:rPr>
            </w:pPr>
          </w:p>
        </w:tc>
      </w:tr>
      <w:tr w:rsidR="000C18BC" w:rsidRPr="008A64C4" w:rsidTr="00E3562F">
        <w:tc>
          <w:tcPr>
            <w:tcW w:w="354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An appropriate valuation of capital</w:t>
            </w:r>
          </w:p>
        </w:tc>
        <w:tc>
          <w:tcPr>
            <w:tcW w:w="889"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71.4</w:t>
            </w: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23.6</w:t>
            </w: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05" w:type="dxa"/>
          </w:tcPr>
          <w:p w:rsidR="000C18BC" w:rsidRPr="008A64C4" w:rsidRDefault="000C18BC" w:rsidP="00E3562F">
            <w:pPr>
              <w:spacing w:line="360" w:lineRule="auto"/>
              <w:jc w:val="center"/>
              <w:rPr>
                <w:rFonts w:ascii="Times New Roman" w:hAnsi="Times New Roman" w:cs="Times New Roman"/>
                <w:sz w:val="24"/>
                <w:szCs w:val="24"/>
              </w:rPr>
            </w:pPr>
          </w:p>
        </w:tc>
      </w:tr>
      <w:tr w:rsidR="000C18BC" w:rsidRPr="008A64C4" w:rsidTr="00E3562F">
        <w:tc>
          <w:tcPr>
            <w:tcW w:w="354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Extended nature of liabilities</w:t>
            </w:r>
          </w:p>
        </w:tc>
        <w:tc>
          <w:tcPr>
            <w:tcW w:w="889"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0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r w:rsidR="000C18BC" w:rsidRPr="008A64C4" w:rsidTr="00E3562F">
        <w:tc>
          <w:tcPr>
            <w:tcW w:w="354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Aggregate amount of resources </w:t>
            </w:r>
          </w:p>
        </w:tc>
        <w:tc>
          <w:tcPr>
            <w:tcW w:w="889"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p>
        </w:tc>
        <w:tc>
          <w:tcPr>
            <w:tcW w:w="905" w:type="dxa"/>
          </w:tcPr>
          <w:p w:rsidR="000C18BC" w:rsidRPr="008A64C4" w:rsidRDefault="000C18BC" w:rsidP="00E3562F">
            <w:pPr>
              <w:spacing w:line="360" w:lineRule="auto"/>
              <w:jc w:val="center"/>
              <w:rPr>
                <w:rFonts w:ascii="Times New Roman" w:hAnsi="Times New Roman" w:cs="Times New Roman"/>
                <w:sz w:val="24"/>
                <w:szCs w:val="24"/>
              </w:rPr>
            </w:pPr>
          </w:p>
        </w:tc>
      </w:tr>
      <w:tr w:rsidR="000C18BC" w:rsidRPr="008A64C4" w:rsidTr="00E3562F">
        <w:tc>
          <w:tcPr>
            <w:tcW w:w="354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Market quotation of shared and debenture </w:t>
            </w:r>
          </w:p>
        </w:tc>
        <w:tc>
          <w:tcPr>
            <w:tcW w:w="889"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90.5</w:t>
            </w: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9.5</w:t>
            </w: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0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r w:rsidR="000C18BC" w:rsidRPr="008A64C4" w:rsidTr="00E3562F">
        <w:tc>
          <w:tcPr>
            <w:tcW w:w="354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General nature of Asset </w:t>
            </w:r>
          </w:p>
        </w:tc>
        <w:tc>
          <w:tcPr>
            <w:tcW w:w="889"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97.3</w:t>
            </w: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w:t>
            </w:r>
          </w:p>
        </w:tc>
        <w:tc>
          <w:tcPr>
            <w:tcW w:w="99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14.3</w:t>
            </w:r>
          </w:p>
        </w:tc>
        <w:tc>
          <w:tcPr>
            <w:tcW w:w="765"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05"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bl>
    <w:p w:rsidR="000C18BC" w:rsidRPr="008A64C4" w:rsidRDefault="000C18BC" w:rsidP="000C18BC">
      <w:pPr>
        <w:spacing w:line="360" w:lineRule="auto"/>
        <w:rPr>
          <w:rFonts w:ascii="Times New Roman" w:hAnsi="Times New Roman" w:cs="Times New Roman"/>
          <w:b/>
          <w:sz w:val="24"/>
          <w:szCs w:val="24"/>
        </w:rPr>
      </w:pPr>
      <w:r w:rsidRPr="008A64C4">
        <w:rPr>
          <w:rFonts w:ascii="Times New Roman" w:hAnsi="Times New Roman" w:cs="Times New Roman"/>
          <w:b/>
          <w:sz w:val="24"/>
          <w:szCs w:val="24"/>
        </w:rPr>
        <w:t>Source: Field Survey 2025</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ab/>
        <w:t xml:space="preserve">To know whether the information of this question is to make certain on whether to increase their investment, decrease or withdrawn their investment as contained in the financial statement because the quality of decision taken by investors depend on the financial information analysis undertaken by investors. </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TABLE 5: What is the extent and nature of the liabilities?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952"/>
        <w:gridCol w:w="2952"/>
      </w:tblGrid>
      <w:tr w:rsidR="000C18BC" w:rsidRPr="008A64C4" w:rsidTr="00E3562F">
        <w:tc>
          <w:tcPr>
            <w:tcW w:w="3168" w:type="dxa"/>
          </w:tcPr>
          <w:p w:rsidR="000C18BC" w:rsidRPr="008A64C4" w:rsidRDefault="000C18BC" w:rsidP="00E3562F">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RESPONSE </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NUMBER</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PERCENTAGE (%)</w:t>
            </w:r>
          </w:p>
        </w:tc>
      </w:tr>
      <w:tr w:rsidR="000C18BC" w:rsidRPr="008A64C4" w:rsidTr="00E3562F">
        <w:tc>
          <w:tcPr>
            <w:tcW w:w="3168"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Secured on asset partly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r>
      <w:tr w:rsidR="000C18BC" w:rsidRPr="008A64C4" w:rsidTr="00E3562F">
        <w:tc>
          <w:tcPr>
            <w:tcW w:w="3168"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Secured on asset not secured on asset</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p>
        </w:tc>
      </w:tr>
      <w:tr w:rsidR="000C18BC" w:rsidRPr="008A64C4" w:rsidTr="00E3562F">
        <w:tc>
          <w:tcPr>
            <w:tcW w:w="3168"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Not secured on asset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r w:rsidR="000C18BC" w:rsidRPr="008A64C4" w:rsidTr="00E3562F">
        <w:tc>
          <w:tcPr>
            <w:tcW w:w="3168"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Total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bl>
    <w:p w:rsidR="000C18BC" w:rsidRPr="008A64C4" w:rsidRDefault="000C18BC" w:rsidP="000C18BC">
      <w:pPr>
        <w:spacing w:line="360" w:lineRule="auto"/>
        <w:rPr>
          <w:rFonts w:ascii="Times New Roman" w:hAnsi="Times New Roman" w:cs="Times New Roman"/>
          <w:b/>
          <w:sz w:val="24"/>
          <w:szCs w:val="24"/>
        </w:rPr>
      </w:pPr>
      <w:r w:rsidRPr="008A64C4">
        <w:rPr>
          <w:rFonts w:ascii="Times New Roman" w:hAnsi="Times New Roman" w:cs="Times New Roman"/>
          <w:b/>
          <w:sz w:val="24"/>
          <w:szCs w:val="24"/>
        </w:rPr>
        <w:t>Source: Field Survey 2025</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ab/>
        <w:t xml:space="preserve">From the overleaf analysis, liabilities of the company are not seemed on asset as 100% of the respondents responded positively. Even from the financial statement it was stated that long term loans. Short term credit facilities are in respect of borrowing from banks and have </w:t>
      </w:r>
      <w:r w:rsidRPr="008A64C4">
        <w:rPr>
          <w:rFonts w:ascii="Times New Roman" w:hAnsi="Times New Roman" w:cs="Times New Roman"/>
          <w:sz w:val="24"/>
          <w:szCs w:val="24"/>
        </w:rPr>
        <w:lastRenderedPageBreak/>
        <w:t xml:space="preserve">not been secured against any of the asset of the company. The bank overdraft are secured in negative. The shows that the companies are not charged against debt. </w:t>
      </w: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TABLE 6: What is the behaviour of aggregate amount of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RESPONSE </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NUMBER</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PERCENTAGE (%)</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Increasing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Decreasing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Total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bl>
    <w:p w:rsidR="000C18BC" w:rsidRPr="008A64C4" w:rsidRDefault="000C18BC" w:rsidP="000C18BC">
      <w:pPr>
        <w:spacing w:line="360" w:lineRule="auto"/>
        <w:rPr>
          <w:rFonts w:ascii="Times New Roman" w:hAnsi="Times New Roman" w:cs="Times New Roman"/>
          <w:b/>
          <w:sz w:val="24"/>
          <w:szCs w:val="24"/>
        </w:rPr>
      </w:pPr>
      <w:r w:rsidRPr="008A64C4">
        <w:rPr>
          <w:rFonts w:ascii="Times New Roman" w:hAnsi="Times New Roman" w:cs="Times New Roman"/>
          <w:b/>
          <w:sz w:val="24"/>
          <w:szCs w:val="24"/>
        </w:rPr>
        <w:t>Source: Field Survey 2025</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ab/>
        <w:t xml:space="preserve">The essence of this is to know the company can meet up with investment opportunity by financial through the reserve of the company, from the above; it shows that the company’s reserve is increasing. </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TABLE 7: Is the market price of the share changing?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RESPONSE </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NUMBER</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PERCENTAGE (%)</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Increasing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Decreasing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Total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bl>
    <w:p w:rsidR="000C18BC" w:rsidRPr="008A64C4" w:rsidRDefault="000C18BC" w:rsidP="000C18BC">
      <w:pPr>
        <w:spacing w:line="360" w:lineRule="auto"/>
        <w:rPr>
          <w:rFonts w:ascii="Times New Roman" w:hAnsi="Times New Roman" w:cs="Times New Roman"/>
          <w:b/>
          <w:sz w:val="24"/>
          <w:szCs w:val="24"/>
        </w:rPr>
      </w:pPr>
      <w:r w:rsidRPr="008A64C4">
        <w:rPr>
          <w:rFonts w:ascii="Times New Roman" w:hAnsi="Times New Roman" w:cs="Times New Roman"/>
          <w:b/>
          <w:sz w:val="24"/>
          <w:szCs w:val="24"/>
        </w:rPr>
        <w:t>Source: Field Survey 2025</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ab/>
        <w:t xml:space="preserve">From responses as the of the market behaviour price of the company’s share journal and stock exchange as well as the financial statement of the company, the share price has been fluctuating negatively as 100% of the respondent said the price if decreasing. </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TABLE 8: Are the profit adequate to the capital employed?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RESPONSE </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NUMBER</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PERCENTAGE (%)</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Yes</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71.4</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No</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6</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28.6</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Total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bl>
    <w:p w:rsidR="000C18BC" w:rsidRPr="008A64C4" w:rsidRDefault="000C18BC" w:rsidP="000C18BC">
      <w:pPr>
        <w:spacing w:line="360" w:lineRule="auto"/>
        <w:rPr>
          <w:rFonts w:ascii="Times New Roman" w:hAnsi="Times New Roman" w:cs="Times New Roman"/>
          <w:b/>
          <w:sz w:val="24"/>
          <w:szCs w:val="24"/>
        </w:rPr>
      </w:pPr>
      <w:r w:rsidRPr="008A64C4">
        <w:rPr>
          <w:rFonts w:ascii="Times New Roman" w:hAnsi="Times New Roman" w:cs="Times New Roman"/>
          <w:b/>
          <w:sz w:val="24"/>
          <w:szCs w:val="24"/>
        </w:rPr>
        <w:t>Source: Field Survey 2025</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lastRenderedPageBreak/>
        <w:tab/>
        <w:t xml:space="preserve">The relevance of this is to know whether the return or profit earned from the business are enough to attract more investors or to be commended when compared with capital employed from the responses 71.4% responded positively and only 28.6% responded negatively this shows that the profit is more attractive and adequate in relation to the capital employed. </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TABLE 9: Could better return be relieved from another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RESPONSE </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NUMBER</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PERCENTAGE (%)</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Yes</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90.5</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No</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9.5</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Total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bl>
    <w:p w:rsidR="000C18BC" w:rsidRPr="008A64C4" w:rsidRDefault="000C18BC" w:rsidP="000C18BC">
      <w:pPr>
        <w:spacing w:line="360" w:lineRule="auto"/>
        <w:rPr>
          <w:rFonts w:ascii="Times New Roman" w:hAnsi="Times New Roman" w:cs="Times New Roman"/>
          <w:b/>
          <w:sz w:val="24"/>
          <w:szCs w:val="24"/>
        </w:rPr>
      </w:pPr>
      <w:r w:rsidRPr="008A64C4">
        <w:rPr>
          <w:rFonts w:ascii="Times New Roman" w:hAnsi="Times New Roman" w:cs="Times New Roman"/>
          <w:b/>
          <w:sz w:val="24"/>
          <w:szCs w:val="24"/>
        </w:rPr>
        <w:t>Source: Field Survey 2025</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ab/>
        <w:t xml:space="preserve">The table above show that 90.5% of the respondent believed that better return could be earned from company if received from another company. </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TABLE 10: Which of the tools do you use to assess the operating performance of the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RESPONSE </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NUMBER</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PERCENTAGE (%)</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Comparative Analysis</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28.6</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Commonsize statement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23.8</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Trend Analysis</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9.5</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Ratio Analysis</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8</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38.1</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Total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21</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bl>
    <w:p w:rsidR="000C18BC" w:rsidRPr="008A64C4" w:rsidRDefault="000C18BC" w:rsidP="000C18BC">
      <w:pPr>
        <w:spacing w:line="360" w:lineRule="auto"/>
        <w:rPr>
          <w:rFonts w:ascii="Times New Roman" w:hAnsi="Times New Roman" w:cs="Times New Roman"/>
          <w:b/>
          <w:sz w:val="24"/>
          <w:szCs w:val="24"/>
        </w:rPr>
      </w:pPr>
      <w:r w:rsidRPr="008A64C4">
        <w:rPr>
          <w:rFonts w:ascii="Times New Roman" w:hAnsi="Times New Roman" w:cs="Times New Roman"/>
          <w:b/>
          <w:sz w:val="24"/>
          <w:szCs w:val="24"/>
        </w:rPr>
        <w:t>Source: Field Survey 2025</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ab/>
        <w:t xml:space="preserve">The essence of the questionnaire is to enable the researcher to know the tools and method used in analyzing financial statement. </w:t>
      </w: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lastRenderedPageBreak/>
        <w:t xml:space="preserve">TABLE 11: </w:t>
      </w:r>
      <w:r w:rsidRPr="008A64C4">
        <w:rPr>
          <w:rFonts w:ascii="Times New Roman" w:hAnsi="Times New Roman" w:cs="Times New Roman"/>
          <w:sz w:val="24"/>
          <w:szCs w:val="24"/>
        </w:rPr>
        <w:tab/>
      </w:r>
      <w:r w:rsidRPr="008A64C4">
        <w:rPr>
          <w:rFonts w:ascii="Times New Roman" w:hAnsi="Times New Roman" w:cs="Times New Roman"/>
          <w:b/>
          <w:sz w:val="24"/>
          <w:szCs w:val="24"/>
        </w:rPr>
        <w:t xml:space="preserve">Which among the ratios could aid in deciding whether to buy or sell share? </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ab/>
        <w:t xml:space="preserve">The table 11 above shows that investor believe much more in dividend per share 76.2% of the respondents response positively.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RESPONSE </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NUMBER</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PERCENTAGE (%)</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Dividend for share (DPS)</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76.2</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Earning per share (EPS)</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14.2</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Dividend yield (DY)</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4.8</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Dividend cover (DC)</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4.8</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Total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bl>
    <w:p w:rsidR="000C18BC" w:rsidRPr="008A64C4" w:rsidRDefault="000C18BC" w:rsidP="000C18BC">
      <w:pPr>
        <w:spacing w:line="360" w:lineRule="auto"/>
        <w:rPr>
          <w:rFonts w:ascii="Times New Roman" w:hAnsi="Times New Roman" w:cs="Times New Roman"/>
          <w:b/>
          <w:sz w:val="24"/>
          <w:szCs w:val="24"/>
        </w:rPr>
      </w:pPr>
      <w:r w:rsidRPr="008A64C4">
        <w:rPr>
          <w:rFonts w:ascii="Times New Roman" w:hAnsi="Times New Roman" w:cs="Times New Roman"/>
          <w:b/>
          <w:sz w:val="24"/>
          <w:szCs w:val="24"/>
        </w:rPr>
        <w:t>Source: Field Survey 2025</w:t>
      </w:r>
    </w:p>
    <w:p w:rsidR="000C18BC" w:rsidRPr="008A64C4" w:rsidRDefault="000C18BC" w:rsidP="000C18BC">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ab/>
        <w:t>That is to say most investors believe that or bind at trend. Is better than two in the bush therefore they prefer to get dividend gain now than capital gain. Though responses to earning per share 14.2% dividend yield is 4.8% and dividend cover is also 4.8% but this is insignificant.</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TABLE 12: </w:t>
      </w:r>
      <w:r w:rsidRPr="008A64C4">
        <w:rPr>
          <w:rFonts w:ascii="Times New Roman" w:hAnsi="Times New Roman" w:cs="Times New Roman"/>
          <w:b/>
          <w:sz w:val="24"/>
          <w:szCs w:val="24"/>
        </w:rPr>
        <w:tab/>
        <w:t xml:space="preserve">Does the auditors, directors and chairman report gives the investors a bird-eye view of the position of the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RESPONSE </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NUMBER</w:t>
            </w:r>
          </w:p>
        </w:tc>
        <w:tc>
          <w:tcPr>
            <w:tcW w:w="2952"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PERCENTAGE (%)</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Yes</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95.2</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No</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4.8</w:t>
            </w:r>
          </w:p>
        </w:tc>
      </w:tr>
      <w:tr w:rsidR="000C18BC" w:rsidRPr="008A64C4" w:rsidTr="00E3562F">
        <w:tc>
          <w:tcPr>
            <w:tcW w:w="2952"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Total </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w:t>
            </w:r>
          </w:p>
        </w:tc>
      </w:tr>
    </w:tbl>
    <w:p w:rsidR="000C18BC" w:rsidRPr="008A64C4" w:rsidRDefault="000C18BC" w:rsidP="000C18BC">
      <w:pPr>
        <w:spacing w:line="360" w:lineRule="auto"/>
        <w:rPr>
          <w:rFonts w:ascii="Times New Roman" w:hAnsi="Times New Roman" w:cs="Times New Roman"/>
          <w:b/>
          <w:sz w:val="24"/>
          <w:szCs w:val="24"/>
        </w:rPr>
      </w:pPr>
      <w:r w:rsidRPr="008A64C4">
        <w:rPr>
          <w:rFonts w:ascii="Times New Roman" w:hAnsi="Times New Roman" w:cs="Times New Roman"/>
          <w:b/>
          <w:sz w:val="24"/>
          <w:szCs w:val="24"/>
        </w:rPr>
        <w:t>Source: Field Survey 2025</w:t>
      </w: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sz w:val="24"/>
          <w:szCs w:val="24"/>
        </w:rPr>
        <w:tab/>
        <w:t xml:space="preserve">Table 12 show that 95.2 responded positively while 4.8% responded negatively the essence of this is to know important the auditors, directors and chairman report and investors in assessing the company. In conclusion these reports give the users, especially the investors a bird-eye view of the position of the company. </w:t>
      </w: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p>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TABLE 13: Five Years Financing Summary For The End Of 31</w:t>
      </w:r>
      <w:r w:rsidRPr="008A64C4">
        <w:rPr>
          <w:rFonts w:ascii="Times New Roman" w:hAnsi="Times New Roman" w:cs="Times New Roman"/>
          <w:b/>
          <w:sz w:val="24"/>
          <w:szCs w:val="24"/>
          <w:vertAlign w:val="superscript"/>
        </w:rPr>
        <w:t>st</w:t>
      </w:r>
      <w:r w:rsidRPr="008A64C4">
        <w:rPr>
          <w:rFonts w:ascii="Times New Roman" w:hAnsi="Times New Roman" w:cs="Times New Roman"/>
          <w:b/>
          <w:sz w:val="24"/>
          <w:szCs w:val="24"/>
        </w:rPr>
        <w:t xml:space="preserve"> December 2022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0"/>
        <w:gridCol w:w="1611"/>
        <w:gridCol w:w="1611"/>
        <w:gridCol w:w="1611"/>
        <w:gridCol w:w="1348"/>
        <w:gridCol w:w="1348"/>
      </w:tblGrid>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 xml:space="preserve">Assets </w:t>
            </w:r>
          </w:p>
        </w:tc>
        <w:tc>
          <w:tcPr>
            <w:tcW w:w="1611"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Bank 2022</w:t>
            </w:r>
            <w:r w:rsidRPr="008A64C4">
              <w:rPr>
                <w:rFonts w:ascii="Times New Roman" w:hAnsi="Times New Roman" w:cs="Times New Roman"/>
                <w:b/>
                <w:dstrike/>
                <w:sz w:val="24"/>
                <w:szCs w:val="24"/>
              </w:rPr>
              <w:t>N</w:t>
            </w:r>
            <w:r w:rsidRPr="008A64C4">
              <w:rPr>
                <w:rFonts w:ascii="Times New Roman" w:hAnsi="Times New Roman" w:cs="Times New Roman"/>
                <w:b/>
                <w:sz w:val="24"/>
                <w:szCs w:val="24"/>
              </w:rPr>
              <w:t>000</w:t>
            </w:r>
          </w:p>
        </w:tc>
        <w:tc>
          <w:tcPr>
            <w:tcW w:w="1611"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Bank 2021</w:t>
            </w:r>
            <w:r w:rsidRPr="008A64C4">
              <w:rPr>
                <w:rFonts w:ascii="Times New Roman" w:hAnsi="Times New Roman" w:cs="Times New Roman"/>
                <w:b/>
                <w:dstrike/>
                <w:sz w:val="24"/>
                <w:szCs w:val="24"/>
              </w:rPr>
              <w:t>N</w:t>
            </w:r>
            <w:r w:rsidRPr="008A64C4">
              <w:rPr>
                <w:rFonts w:ascii="Times New Roman" w:hAnsi="Times New Roman" w:cs="Times New Roman"/>
                <w:b/>
                <w:sz w:val="24"/>
                <w:szCs w:val="24"/>
              </w:rPr>
              <w:t>000</w:t>
            </w:r>
          </w:p>
        </w:tc>
        <w:tc>
          <w:tcPr>
            <w:tcW w:w="1611"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Bank 2020</w:t>
            </w:r>
            <w:r w:rsidRPr="008A64C4">
              <w:rPr>
                <w:rFonts w:ascii="Times New Roman" w:hAnsi="Times New Roman" w:cs="Times New Roman"/>
                <w:b/>
                <w:dstrike/>
                <w:sz w:val="24"/>
                <w:szCs w:val="24"/>
              </w:rPr>
              <w:t>N</w:t>
            </w:r>
            <w:r w:rsidRPr="008A64C4">
              <w:rPr>
                <w:rFonts w:ascii="Times New Roman" w:hAnsi="Times New Roman" w:cs="Times New Roman"/>
                <w:b/>
                <w:sz w:val="24"/>
                <w:szCs w:val="24"/>
              </w:rPr>
              <w:t>000</w:t>
            </w:r>
          </w:p>
        </w:tc>
        <w:tc>
          <w:tcPr>
            <w:tcW w:w="1348"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Bank 2019</w:t>
            </w:r>
            <w:r w:rsidRPr="008A64C4">
              <w:rPr>
                <w:rFonts w:ascii="Times New Roman" w:hAnsi="Times New Roman" w:cs="Times New Roman"/>
                <w:b/>
                <w:dstrike/>
                <w:sz w:val="24"/>
                <w:szCs w:val="24"/>
              </w:rPr>
              <w:t>N</w:t>
            </w:r>
            <w:r w:rsidRPr="008A64C4">
              <w:rPr>
                <w:rFonts w:ascii="Times New Roman" w:hAnsi="Times New Roman" w:cs="Times New Roman"/>
                <w:b/>
                <w:sz w:val="24"/>
                <w:szCs w:val="24"/>
              </w:rPr>
              <w:t>000</w:t>
            </w:r>
          </w:p>
        </w:tc>
        <w:tc>
          <w:tcPr>
            <w:tcW w:w="1348" w:type="dxa"/>
          </w:tcPr>
          <w:p w:rsidR="000C18BC" w:rsidRPr="008A64C4" w:rsidRDefault="000C18BC" w:rsidP="00E3562F">
            <w:pPr>
              <w:spacing w:line="360" w:lineRule="auto"/>
              <w:jc w:val="center"/>
              <w:rPr>
                <w:rFonts w:ascii="Times New Roman" w:hAnsi="Times New Roman" w:cs="Times New Roman"/>
                <w:b/>
                <w:sz w:val="24"/>
                <w:szCs w:val="24"/>
              </w:rPr>
            </w:pPr>
            <w:r w:rsidRPr="008A64C4">
              <w:rPr>
                <w:rFonts w:ascii="Times New Roman" w:hAnsi="Times New Roman" w:cs="Times New Roman"/>
                <w:b/>
                <w:sz w:val="24"/>
                <w:szCs w:val="24"/>
              </w:rPr>
              <w:t>Bank 2018</w:t>
            </w:r>
            <w:r w:rsidRPr="008A64C4">
              <w:rPr>
                <w:rFonts w:ascii="Times New Roman" w:hAnsi="Times New Roman" w:cs="Times New Roman"/>
                <w:b/>
                <w:dstrike/>
                <w:sz w:val="24"/>
                <w:szCs w:val="24"/>
              </w:rPr>
              <w:t>N</w:t>
            </w:r>
            <w:r w:rsidRPr="008A64C4">
              <w:rPr>
                <w:rFonts w:ascii="Times New Roman" w:hAnsi="Times New Roman" w:cs="Times New Roman"/>
                <w:b/>
                <w:sz w:val="24"/>
                <w:szCs w:val="24"/>
              </w:rPr>
              <w:t>000</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Cash and Bal with CBN</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38,922</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95,733</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63,902</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57,866</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12,411</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Treasury Bill &amp; other bill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15,945</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171,401</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96,958</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159,571</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53,444</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Due from other bank loans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And advance to customer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543,289</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405,540</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320,299</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107,194</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67,610</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Investment securities</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150,565</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96,397</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74,421</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49,543</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7,432</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Investment in associates</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9,943</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595</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21</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21</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Investment subsidiaries</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37,753</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13,562</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5,786</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5,533</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403</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Investment in joint ventures</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900</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900</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Other assets</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80,497</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56,165</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48,213</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32,226</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6,154</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Property &amp; equipment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63,497</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56,165</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48,213</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32,226</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6,154</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1,400,879</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1,520,091</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1,102,348</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851,241</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248,928</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Finance by ordinary share capital</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10,778</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8,622</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5,748</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3,530</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1530</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Share premium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113,645</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114,036</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119,006</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23,209</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lastRenderedPageBreak/>
              <w:t xml:space="preserve">Reserves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62,296</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65,497</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40,007</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20,882</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16,172</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Customers deposits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1,151,086</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1,252,036</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897,651</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757,407</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205,110</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Due to other banks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10,080</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32,000</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Borrowing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14,760</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1,135</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1,135</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1,676</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Current income tax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1,416</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3,443</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3,959</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1,359</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2,494</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Other liabilities</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34,273</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37,424</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33,749</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35,118</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18,995</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Different income tax liab</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991</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991</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1499</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1070</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Dividend payable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42</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42</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42</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7,102</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1878</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Retirement benefit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1503</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1,400,879</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1,520,091</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1,102,348</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851,241</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248,928</w:t>
            </w:r>
          </w:p>
        </w:tc>
      </w:tr>
      <w:tr w:rsidR="000C18BC" w:rsidRPr="008A64C4" w:rsidTr="00E3562F">
        <w:trPr>
          <w:jc w:val="center"/>
        </w:trPr>
        <w:tc>
          <w:tcPr>
            <w:tcW w:w="2110" w:type="dxa"/>
          </w:tcPr>
          <w:p w:rsidR="000C18BC" w:rsidRPr="008A64C4" w:rsidRDefault="000C18BC" w:rsidP="00E3562F">
            <w:pPr>
              <w:spacing w:line="360" w:lineRule="auto"/>
              <w:jc w:val="both"/>
              <w:rPr>
                <w:rFonts w:ascii="Times New Roman" w:hAnsi="Times New Roman" w:cs="Times New Roman"/>
                <w:sz w:val="24"/>
                <w:szCs w:val="24"/>
              </w:rPr>
            </w:pPr>
            <w:r w:rsidRPr="008A64C4">
              <w:rPr>
                <w:rFonts w:ascii="Times New Roman" w:hAnsi="Times New Roman" w:cs="Times New Roman"/>
                <w:sz w:val="24"/>
                <w:szCs w:val="24"/>
              </w:rPr>
              <w:t xml:space="preserve">Acceptance and Guaranties </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684.049</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616,031</w:t>
            </w:r>
          </w:p>
        </w:tc>
        <w:tc>
          <w:tcPr>
            <w:tcW w:w="1611"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373,325</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167,184</w:t>
            </w:r>
          </w:p>
        </w:tc>
        <w:tc>
          <w:tcPr>
            <w:tcW w:w="1348" w:type="dxa"/>
          </w:tcPr>
          <w:p w:rsidR="000C18BC" w:rsidRPr="008A64C4" w:rsidRDefault="000C18BC" w:rsidP="00E3562F">
            <w:pPr>
              <w:spacing w:line="360" w:lineRule="auto"/>
              <w:jc w:val="center"/>
              <w:rPr>
                <w:rFonts w:ascii="Times New Roman" w:hAnsi="Times New Roman" w:cs="Times New Roman"/>
                <w:sz w:val="24"/>
                <w:szCs w:val="24"/>
              </w:rPr>
            </w:pPr>
            <w:r w:rsidRPr="008A64C4">
              <w:rPr>
                <w:rFonts w:ascii="Times New Roman" w:hAnsi="Times New Roman" w:cs="Times New Roman"/>
                <w:sz w:val="24"/>
                <w:szCs w:val="24"/>
              </w:rPr>
              <w:t>248,928</w:t>
            </w:r>
          </w:p>
        </w:tc>
      </w:tr>
    </w:tbl>
    <w:p w:rsidR="000C18BC" w:rsidRPr="008A64C4" w:rsidRDefault="000C18BC" w:rsidP="000C18BC">
      <w:pPr>
        <w:spacing w:line="360" w:lineRule="auto"/>
        <w:jc w:val="both"/>
        <w:rPr>
          <w:rFonts w:ascii="Times New Roman" w:hAnsi="Times New Roman" w:cs="Times New Roman"/>
          <w:b/>
          <w:sz w:val="24"/>
          <w:szCs w:val="24"/>
        </w:rPr>
      </w:pPr>
      <w:r w:rsidRPr="008A64C4">
        <w:rPr>
          <w:rFonts w:ascii="Times New Roman" w:hAnsi="Times New Roman" w:cs="Times New Roman"/>
          <w:b/>
          <w:sz w:val="24"/>
          <w:szCs w:val="24"/>
        </w:rPr>
        <w:t>Sources: Union Bank of Nigeria Report 2025</w:t>
      </w:r>
    </w:p>
    <w:p w:rsidR="000C18BC" w:rsidRPr="008A64C4" w:rsidRDefault="000C18BC" w:rsidP="000C18BC">
      <w:pPr>
        <w:spacing w:line="360" w:lineRule="auto"/>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4.3</w:t>
      </w:r>
      <w:r w:rsidRPr="008A64C4">
        <w:rPr>
          <w:rFonts w:ascii="Times New Roman" w:eastAsia="Times New Roman" w:hAnsi="Times New Roman" w:cs="Times New Roman"/>
          <w:b/>
          <w:sz w:val="24"/>
          <w:szCs w:val="24"/>
        </w:rPr>
        <w:tab/>
        <w:t>TEST OF RESEARCH HYPOTHESES</w:t>
      </w:r>
    </w:p>
    <w:p w:rsidR="000C18BC" w:rsidRPr="008A64C4" w:rsidRDefault="000C18BC" w:rsidP="000C18BC">
      <w:pPr>
        <w:spacing w:line="360" w:lineRule="auto"/>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A Priori Criterion</w:t>
      </w:r>
    </w:p>
    <w:p w:rsidR="000C18BC" w:rsidRPr="008A64C4" w:rsidRDefault="000C18BC" w:rsidP="000C18BC">
      <w:pPr>
        <w:spacing w:line="360" w:lineRule="auto"/>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b/>
        <w:t>The following coefficients of the assets, liabilities and equity justify implicit theories that underline the relationship between profit of an organization and the selected exogenous variables as stated in the methodology; this is a strong indication that these variables are the major factors that determine investment decision making of the prospective investors via multiplier effect of the financial position of the bank. This agreed with the work of Gavtam V. S. (2005), according to him Financial statement is defined as financial information which is the information relating to financial position of any firm in a capsule form. In the same vain J. A. Ohison (1999) defined financial statement as a written report that summarizes the financial status of an organization for a stated period of time. It includes an income statement and balance sheet or statement of the financial position describing the flow of resources, profit and loss and the distribution or retention of profit.</w:t>
      </w:r>
    </w:p>
    <w:p w:rsidR="000C18BC" w:rsidRPr="008A64C4" w:rsidRDefault="000C18BC" w:rsidP="000C18BC">
      <w:pPr>
        <w:spacing w:line="360" w:lineRule="auto"/>
        <w:rPr>
          <w:rFonts w:ascii="Times New Roman" w:eastAsia="Times New Roman" w:hAnsi="Times New Roman" w:cs="Times New Roman"/>
          <w:b/>
          <w:sz w:val="24"/>
          <w:szCs w:val="24"/>
        </w:rPr>
      </w:pPr>
    </w:p>
    <w:p w:rsidR="000C18BC" w:rsidRPr="008A64C4" w:rsidRDefault="000C18BC" w:rsidP="000C18BC">
      <w:pPr>
        <w:spacing w:line="360" w:lineRule="auto"/>
        <w:rPr>
          <w:rFonts w:ascii="Times New Roman" w:eastAsia="Times New Roman" w:hAnsi="Times New Roman" w:cs="Times New Roman"/>
          <w:b/>
          <w:sz w:val="24"/>
          <w:szCs w:val="24"/>
        </w:rPr>
      </w:pPr>
    </w:p>
    <w:p w:rsidR="000C18BC" w:rsidRPr="008A64C4" w:rsidRDefault="000C18BC" w:rsidP="000C18BC">
      <w:pPr>
        <w:spacing w:line="360" w:lineRule="auto"/>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The coefficient of determination</w:t>
      </w:r>
    </w:p>
    <w:p w:rsidR="000C18BC" w:rsidRPr="008A64C4" w:rsidRDefault="000C18BC" w:rsidP="000C18BC">
      <w:pPr>
        <w:spacing w:line="360" w:lineRule="auto"/>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b/>
        <w:t>The coefficient of determination obtained was 0.95 (95%) which is commonly referred to as the value of R</w:t>
      </w:r>
      <w:r w:rsidRPr="008A64C4">
        <w:rPr>
          <w:rFonts w:ascii="Times New Roman" w:eastAsia="Times New Roman" w:hAnsi="Times New Roman" w:cs="Times New Roman"/>
          <w:sz w:val="24"/>
          <w:szCs w:val="24"/>
          <w:vertAlign w:val="superscript"/>
        </w:rPr>
        <w:t>2</w:t>
      </w:r>
      <w:r w:rsidRPr="008A64C4">
        <w:rPr>
          <w:rFonts w:ascii="Times New Roman" w:eastAsia="Times New Roman" w:hAnsi="Times New Roman" w:cs="Times New Roman"/>
          <w:sz w:val="24"/>
          <w:szCs w:val="24"/>
        </w:rPr>
        <w:t>. The cumulative test of hypotheses using R</w:t>
      </w:r>
      <w:r w:rsidRPr="008A64C4">
        <w:rPr>
          <w:rFonts w:ascii="Times New Roman" w:eastAsia="Times New Roman" w:hAnsi="Times New Roman" w:cs="Times New Roman"/>
          <w:sz w:val="24"/>
          <w:szCs w:val="24"/>
          <w:vertAlign w:val="superscript"/>
        </w:rPr>
        <w:t>2</w:t>
      </w:r>
      <w:r w:rsidRPr="008A64C4">
        <w:rPr>
          <w:rFonts w:ascii="Times New Roman" w:eastAsia="Times New Roman" w:hAnsi="Times New Roman" w:cs="Times New Roman"/>
          <w:sz w:val="24"/>
          <w:szCs w:val="24"/>
        </w:rPr>
        <w:t xml:space="preserve"> to draw statistical inference about the explanatory variables employed in this regression equation, shows that, there is 95% variation explained in the profit of the bank by assets, liabilities and equity chosen for this study. And 5% was explained by unknown variables that were not included in the model. The predictive power of this model is very high and good for users of financial statement for investment decision making as listed in section 2.8 of this research work. This result is an obvious reflection of the reality of what is currently happening in financial institutions in Nigeria. What is keeping Union Bank of Nigeria, in business in Nigeria and building more branch network as well as employing more labor force in spite of the economy downturn till now is the profitability position that the bank had maintained over the years which is reflected in her yearly financial statement published annually for public use.</w:t>
      </w:r>
    </w:p>
    <w:p w:rsidR="000C18BC" w:rsidRPr="008A64C4" w:rsidRDefault="000C18BC" w:rsidP="000C18BC">
      <w:pPr>
        <w:spacing w:line="360" w:lineRule="auto"/>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Test of Research hypothesis 1</w:t>
      </w:r>
    </w:p>
    <w:p w:rsidR="000C18BC" w:rsidRPr="008A64C4" w:rsidRDefault="000C18BC" w:rsidP="000C18BC">
      <w:pPr>
        <w:spacing w:line="360" w:lineRule="auto"/>
        <w:ind w:right="20"/>
        <w:jc w:val="both"/>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H</w:t>
      </w:r>
      <w:r w:rsidRPr="008A64C4">
        <w:rPr>
          <w:rFonts w:ascii="Times New Roman" w:eastAsia="Times New Roman" w:hAnsi="Times New Roman" w:cs="Times New Roman"/>
          <w:b/>
          <w:sz w:val="24"/>
          <w:szCs w:val="24"/>
          <w:vertAlign w:val="subscript"/>
        </w:rPr>
        <w:t>0</w:t>
      </w:r>
      <w:r w:rsidRPr="008A64C4">
        <w:rPr>
          <w:rFonts w:ascii="Times New Roman" w:eastAsia="Times New Roman" w:hAnsi="Times New Roman" w:cs="Times New Roman"/>
          <w:b/>
          <w:sz w:val="24"/>
          <w:szCs w:val="24"/>
        </w:rPr>
        <w:t xml:space="preserve">: </w:t>
      </w:r>
      <w:r w:rsidRPr="008A64C4">
        <w:rPr>
          <w:rFonts w:ascii="Times New Roman" w:eastAsia="Times New Roman" w:hAnsi="Times New Roman" w:cs="Times New Roman"/>
          <w:sz w:val="24"/>
          <w:szCs w:val="24"/>
        </w:rPr>
        <w:t>Assets as an item of financial statement does not significantly assist the effectiveness ofinvestment decision making in Union Bank of Nigeria.</w:t>
      </w:r>
    </w:p>
    <w:p w:rsidR="000C18BC" w:rsidRPr="008A64C4" w:rsidRDefault="000C18BC" w:rsidP="000C18BC">
      <w:pPr>
        <w:spacing w:line="360" w:lineRule="auto"/>
        <w:ind w:right="20"/>
        <w:jc w:val="both"/>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H</w:t>
      </w:r>
      <w:r w:rsidRPr="008A64C4">
        <w:rPr>
          <w:rFonts w:ascii="Times New Roman" w:eastAsia="Times New Roman" w:hAnsi="Times New Roman" w:cs="Times New Roman"/>
          <w:b/>
          <w:sz w:val="24"/>
          <w:szCs w:val="24"/>
          <w:vertAlign w:val="subscript"/>
        </w:rPr>
        <w:t>1</w:t>
      </w:r>
      <w:r w:rsidRPr="008A64C4">
        <w:rPr>
          <w:rFonts w:ascii="Times New Roman" w:eastAsia="Times New Roman" w:hAnsi="Times New Roman" w:cs="Times New Roman"/>
          <w:b/>
          <w:sz w:val="24"/>
          <w:szCs w:val="24"/>
        </w:rPr>
        <w:t xml:space="preserve">: </w:t>
      </w:r>
      <w:r w:rsidRPr="008A64C4">
        <w:rPr>
          <w:rFonts w:ascii="Times New Roman" w:eastAsia="Times New Roman" w:hAnsi="Times New Roman" w:cs="Times New Roman"/>
          <w:sz w:val="24"/>
          <w:szCs w:val="24"/>
        </w:rPr>
        <w:t>Assets as an item of financial statement does significantly assist the effectiveness ofinvestment decision making in Union Bank of Nigeria.</w:t>
      </w:r>
    </w:p>
    <w:p w:rsidR="000C18BC" w:rsidRPr="008A64C4" w:rsidRDefault="000C18BC" w:rsidP="000C18BC">
      <w:pPr>
        <w:spacing w:line="360" w:lineRule="auto"/>
        <w:ind w:right="20"/>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The t-calculated at the absolute value of the assets estimate of 2.344 is greater than the critical value of t</w:t>
      </w:r>
      <w:r w:rsidRPr="008A64C4">
        <w:rPr>
          <w:rFonts w:ascii="Times New Roman" w:eastAsia="Times New Roman" w:hAnsi="Times New Roman" w:cs="Times New Roman"/>
          <w:sz w:val="24"/>
          <w:szCs w:val="24"/>
          <w:vertAlign w:val="subscript"/>
        </w:rPr>
        <w:t>0.05 (6)</w:t>
      </w:r>
      <w:r w:rsidRPr="008A64C4">
        <w:rPr>
          <w:rFonts w:ascii="Times New Roman" w:eastAsia="Times New Roman" w:hAnsi="Times New Roman" w:cs="Times New Roman"/>
          <w:sz w:val="24"/>
          <w:szCs w:val="24"/>
        </w:rPr>
        <w:t xml:space="preserve"> =1.943 at 5% level of significance, we therefore, do not accept the null hypothesis and conclude that it is statistically significant and accept the alternate hypothesis that says; Assets as an item of financial statement does significantly assist the effectiveness of investment decision making in Union Bank of Nigeria.</w:t>
      </w:r>
    </w:p>
    <w:p w:rsidR="000C18BC" w:rsidRPr="008A64C4" w:rsidRDefault="000C18BC" w:rsidP="000C18BC">
      <w:pPr>
        <w:spacing w:line="360" w:lineRule="auto"/>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Test of Research hypothesis 2</w:t>
      </w:r>
    </w:p>
    <w:p w:rsidR="000C18BC" w:rsidRPr="008A64C4" w:rsidRDefault="000C18BC" w:rsidP="000C18BC">
      <w:pPr>
        <w:spacing w:line="360" w:lineRule="auto"/>
        <w:ind w:right="20"/>
        <w:jc w:val="both"/>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H</w:t>
      </w:r>
      <w:r w:rsidRPr="008A64C4">
        <w:rPr>
          <w:rFonts w:ascii="Times New Roman" w:eastAsia="Times New Roman" w:hAnsi="Times New Roman" w:cs="Times New Roman"/>
          <w:b/>
          <w:sz w:val="24"/>
          <w:szCs w:val="24"/>
          <w:vertAlign w:val="subscript"/>
        </w:rPr>
        <w:t>0</w:t>
      </w:r>
      <w:r w:rsidRPr="008A64C4">
        <w:rPr>
          <w:rFonts w:ascii="Times New Roman" w:eastAsia="Times New Roman" w:hAnsi="Times New Roman" w:cs="Times New Roman"/>
          <w:b/>
          <w:sz w:val="24"/>
          <w:szCs w:val="24"/>
        </w:rPr>
        <w:t xml:space="preserve">: </w:t>
      </w:r>
      <w:r w:rsidRPr="008A64C4">
        <w:rPr>
          <w:rFonts w:ascii="Times New Roman" w:eastAsia="Times New Roman" w:hAnsi="Times New Roman" w:cs="Times New Roman"/>
          <w:sz w:val="24"/>
          <w:szCs w:val="24"/>
        </w:rPr>
        <w:t>There are no significant analytical tools of liabilities and equity on the balance sheet ofthe bank set to aid prospective investors in accessing the financial position of Union Bank of Nigeria.</w:t>
      </w:r>
    </w:p>
    <w:p w:rsidR="000C18BC" w:rsidRPr="008A64C4" w:rsidRDefault="000C18BC" w:rsidP="000C18BC">
      <w:pPr>
        <w:spacing w:line="360" w:lineRule="auto"/>
        <w:ind w:right="20"/>
        <w:jc w:val="both"/>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lastRenderedPageBreak/>
        <w:t>H</w:t>
      </w:r>
      <w:r w:rsidRPr="008A64C4">
        <w:rPr>
          <w:rFonts w:ascii="Times New Roman" w:eastAsia="Times New Roman" w:hAnsi="Times New Roman" w:cs="Times New Roman"/>
          <w:b/>
          <w:sz w:val="24"/>
          <w:szCs w:val="24"/>
          <w:vertAlign w:val="subscript"/>
        </w:rPr>
        <w:t>1</w:t>
      </w:r>
      <w:r w:rsidRPr="008A64C4">
        <w:rPr>
          <w:rFonts w:ascii="Times New Roman" w:eastAsia="Times New Roman" w:hAnsi="Times New Roman" w:cs="Times New Roman"/>
          <w:b/>
          <w:sz w:val="24"/>
          <w:szCs w:val="24"/>
        </w:rPr>
        <w:t xml:space="preserve">: </w:t>
      </w:r>
      <w:r w:rsidRPr="008A64C4">
        <w:rPr>
          <w:rFonts w:ascii="Times New Roman" w:eastAsia="Times New Roman" w:hAnsi="Times New Roman" w:cs="Times New Roman"/>
          <w:sz w:val="24"/>
          <w:szCs w:val="24"/>
        </w:rPr>
        <w:t>There are significant analytical tools of liabilities and equity on the balance sheet of thebank set to aid prospective investors in accessing the financial position of Union Bank of Nigeria.</w:t>
      </w:r>
    </w:p>
    <w:p w:rsidR="000C18BC" w:rsidRPr="008A64C4" w:rsidRDefault="000C18BC" w:rsidP="000C18BC">
      <w:pPr>
        <w:spacing w:line="360" w:lineRule="auto"/>
        <w:ind w:left="20" w:right="420" w:firstLine="700"/>
        <w:jc w:val="both"/>
        <w:rPr>
          <w:rFonts w:ascii="Times New Roman" w:eastAsia="Times New Roman" w:hAnsi="Times New Roman" w:cs="Times New Roman"/>
          <w:sz w:val="24"/>
          <w:szCs w:val="24"/>
        </w:rPr>
      </w:pPr>
      <w:bookmarkStart w:id="8" w:name="page19"/>
      <w:bookmarkEnd w:id="8"/>
      <w:r w:rsidRPr="008A64C4">
        <w:rPr>
          <w:rFonts w:ascii="Times New Roman" w:eastAsia="Times New Roman" w:hAnsi="Times New Roman" w:cs="Times New Roman"/>
          <w:sz w:val="24"/>
          <w:szCs w:val="24"/>
        </w:rPr>
        <w:t>The t-calculated at the absolute value of liabilities and equity estimates respectively of 1.986 and 3.814 are greater than the critical value of t</w:t>
      </w:r>
      <w:r w:rsidRPr="008A64C4">
        <w:rPr>
          <w:rFonts w:ascii="Times New Roman" w:eastAsia="Times New Roman" w:hAnsi="Times New Roman" w:cs="Times New Roman"/>
          <w:sz w:val="24"/>
          <w:szCs w:val="24"/>
          <w:vertAlign w:val="subscript"/>
        </w:rPr>
        <w:t>0.05 (6)</w:t>
      </w:r>
      <w:r w:rsidRPr="008A64C4">
        <w:rPr>
          <w:rFonts w:ascii="Times New Roman" w:eastAsia="Times New Roman" w:hAnsi="Times New Roman" w:cs="Times New Roman"/>
          <w:sz w:val="24"/>
          <w:szCs w:val="24"/>
        </w:rPr>
        <w:t xml:space="preserve"> =1.638 at 5% level of significance, we therefore, do not accept the null hypothesis and conclude that they are statistically significant and we accept the alternate hypothesis that says; There are significant analytical tools of liabilities and equity on the balance sheet of the bank set to aid prospective investors in accessing the financial position of Union Bank of Nigeria.</w:t>
      </w:r>
    </w:p>
    <w:p w:rsidR="000C18BC" w:rsidRPr="008A64C4" w:rsidRDefault="000C18BC" w:rsidP="000C18BC">
      <w:pPr>
        <w:spacing w:line="360" w:lineRule="auto"/>
        <w:ind w:left="2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Test of Research hypothesis 3</w:t>
      </w:r>
    </w:p>
    <w:p w:rsidR="000C18BC" w:rsidRPr="008A64C4" w:rsidRDefault="000C18BC" w:rsidP="000C18BC">
      <w:pPr>
        <w:spacing w:line="360" w:lineRule="auto"/>
        <w:ind w:left="20" w:right="420"/>
        <w:jc w:val="both"/>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H</w:t>
      </w:r>
      <w:r w:rsidRPr="008A64C4">
        <w:rPr>
          <w:rFonts w:ascii="Times New Roman" w:eastAsia="Times New Roman" w:hAnsi="Times New Roman" w:cs="Times New Roman"/>
          <w:b/>
          <w:sz w:val="24"/>
          <w:szCs w:val="24"/>
          <w:vertAlign w:val="subscript"/>
        </w:rPr>
        <w:t>0</w:t>
      </w:r>
      <w:r w:rsidRPr="008A64C4">
        <w:rPr>
          <w:rFonts w:ascii="Times New Roman" w:eastAsia="Times New Roman" w:hAnsi="Times New Roman" w:cs="Times New Roman"/>
          <w:b/>
          <w:sz w:val="24"/>
          <w:szCs w:val="24"/>
        </w:rPr>
        <w:t xml:space="preserve">: </w:t>
      </w:r>
      <w:r w:rsidRPr="008A64C4">
        <w:rPr>
          <w:rFonts w:ascii="Times New Roman" w:eastAsia="Times New Roman" w:hAnsi="Times New Roman" w:cs="Times New Roman"/>
          <w:sz w:val="24"/>
          <w:szCs w:val="24"/>
        </w:rPr>
        <w:t>There is no significant way of evaluating the financial statement of Union Bank of Nigeria and its impacts on investment decision making of the bank over this period</w:t>
      </w:r>
    </w:p>
    <w:p w:rsidR="000C18BC" w:rsidRPr="008A64C4" w:rsidRDefault="000C18BC" w:rsidP="000C18BC">
      <w:pPr>
        <w:spacing w:line="360" w:lineRule="auto"/>
        <w:ind w:left="20" w:right="420"/>
        <w:jc w:val="both"/>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H</w:t>
      </w:r>
      <w:r w:rsidRPr="008A64C4">
        <w:rPr>
          <w:rFonts w:ascii="Times New Roman" w:eastAsia="Times New Roman" w:hAnsi="Times New Roman" w:cs="Times New Roman"/>
          <w:b/>
          <w:sz w:val="24"/>
          <w:szCs w:val="24"/>
          <w:vertAlign w:val="subscript"/>
        </w:rPr>
        <w:t>1</w:t>
      </w:r>
      <w:r w:rsidRPr="008A64C4">
        <w:rPr>
          <w:rFonts w:ascii="Times New Roman" w:eastAsia="Times New Roman" w:hAnsi="Times New Roman" w:cs="Times New Roman"/>
          <w:b/>
          <w:sz w:val="24"/>
          <w:szCs w:val="24"/>
        </w:rPr>
        <w:t xml:space="preserve">: </w:t>
      </w:r>
      <w:r w:rsidRPr="008A64C4">
        <w:rPr>
          <w:rFonts w:ascii="Times New Roman" w:eastAsia="Times New Roman" w:hAnsi="Times New Roman" w:cs="Times New Roman"/>
          <w:sz w:val="24"/>
          <w:szCs w:val="24"/>
        </w:rPr>
        <w:t>There is significant way of evaluating the financial statement of Union Bank of Nigeria and its impacts on investment decision making of the bank over this period</w:t>
      </w:r>
      <w:r w:rsidRPr="008A64C4">
        <w:rPr>
          <w:rFonts w:ascii="Times New Roman" w:eastAsia="Times New Roman" w:hAnsi="Times New Roman" w:cs="Times New Roman"/>
          <w:b/>
          <w:sz w:val="24"/>
          <w:szCs w:val="24"/>
        </w:rPr>
        <w:t>.</w:t>
      </w:r>
    </w:p>
    <w:p w:rsidR="000C18BC" w:rsidRPr="008A64C4" w:rsidRDefault="000C18BC" w:rsidP="000C18BC">
      <w:pPr>
        <w:spacing w:line="360" w:lineRule="auto"/>
        <w:ind w:left="20" w:right="420" w:firstLine="700"/>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On the bases of F-test, that is, to verify the variability between the profit and exogenous variables selected for this analysis and test the total fitness of the multiplier effect of the profit function on investment decision making of the prospective investors who want to invest in Union Bank of Nigeria, at the specific level of significance of 5% with the critical value of F</w:t>
      </w:r>
      <w:r w:rsidRPr="008A64C4">
        <w:rPr>
          <w:rFonts w:ascii="Times New Roman" w:eastAsia="Times New Roman" w:hAnsi="Times New Roman" w:cs="Times New Roman"/>
          <w:sz w:val="24"/>
          <w:szCs w:val="24"/>
          <w:vertAlign w:val="subscript"/>
        </w:rPr>
        <w:t>0.05 (2, 6)</w:t>
      </w:r>
      <w:r w:rsidRPr="008A64C4">
        <w:rPr>
          <w:rFonts w:ascii="Times New Roman" w:eastAsia="Times New Roman" w:hAnsi="Times New Roman" w:cs="Times New Roman"/>
          <w:sz w:val="24"/>
          <w:szCs w:val="24"/>
        </w:rPr>
        <w:t xml:space="preserve"> = 5.14 which is less than the F-calculated of 7.43. We do not accept the null hypothesis and conclude that, the regression equation for profit is statistically significant. It means the exogenous variables for this model are influential factors that can explain a large forecasting ability of the prospective investors for the investment decision making in the bank. As such, we therefore, accept the alternate hypothesis that says: There is significant way of evaluating the financial statement of Union Bank of Nigeria and its impacts on investment decision making of the bank over this period.</w:t>
      </w:r>
    </w:p>
    <w:p w:rsidR="000C18BC" w:rsidRPr="008A64C4" w:rsidRDefault="000C18BC" w:rsidP="000C18BC">
      <w:pPr>
        <w:spacing w:line="360" w:lineRule="auto"/>
        <w:ind w:left="20"/>
        <w:rPr>
          <w:rFonts w:ascii="Times New Roman" w:eastAsia="Times New Roman" w:hAnsi="Times New Roman" w:cs="Times New Roman"/>
          <w:b/>
          <w:sz w:val="24"/>
          <w:szCs w:val="24"/>
        </w:rPr>
      </w:pPr>
    </w:p>
    <w:p w:rsidR="000C18BC" w:rsidRPr="008A64C4" w:rsidRDefault="000C18BC" w:rsidP="000C18BC">
      <w:pPr>
        <w:spacing w:line="360" w:lineRule="auto"/>
        <w:ind w:left="20"/>
        <w:rPr>
          <w:rFonts w:ascii="Times New Roman" w:eastAsia="Times New Roman" w:hAnsi="Times New Roman" w:cs="Times New Roman"/>
          <w:b/>
          <w:sz w:val="24"/>
          <w:szCs w:val="24"/>
        </w:rPr>
      </w:pPr>
    </w:p>
    <w:p w:rsidR="000C18BC" w:rsidRPr="008A64C4" w:rsidRDefault="000C18BC" w:rsidP="000C18BC">
      <w:pPr>
        <w:spacing w:line="360" w:lineRule="auto"/>
        <w:ind w:left="2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lastRenderedPageBreak/>
        <w:t>Test of Research Hypothesis 4</w:t>
      </w:r>
    </w:p>
    <w:p w:rsidR="000C18BC" w:rsidRPr="008A64C4" w:rsidRDefault="000C18BC" w:rsidP="000C18BC">
      <w:pPr>
        <w:spacing w:line="360" w:lineRule="auto"/>
        <w:ind w:left="20" w:right="420"/>
        <w:jc w:val="both"/>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H</w:t>
      </w:r>
      <w:r w:rsidRPr="008A64C4">
        <w:rPr>
          <w:rFonts w:ascii="Times New Roman" w:eastAsia="Times New Roman" w:hAnsi="Times New Roman" w:cs="Times New Roman"/>
          <w:b/>
          <w:sz w:val="24"/>
          <w:szCs w:val="24"/>
          <w:vertAlign w:val="subscript"/>
        </w:rPr>
        <w:t>0</w:t>
      </w:r>
      <w:r w:rsidRPr="008A64C4">
        <w:rPr>
          <w:rFonts w:ascii="Times New Roman" w:eastAsia="Times New Roman" w:hAnsi="Times New Roman" w:cs="Times New Roman"/>
          <w:b/>
          <w:sz w:val="24"/>
          <w:szCs w:val="24"/>
        </w:rPr>
        <w:t xml:space="preserve">: </w:t>
      </w:r>
      <w:r w:rsidRPr="008A64C4">
        <w:rPr>
          <w:rFonts w:ascii="Times New Roman" w:eastAsia="Times New Roman" w:hAnsi="Times New Roman" w:cs="Times New Roman"/>
          <w:sz w:val="24"/>
          <w:szCs w:val="24"/>
        </w:rPr>
        <w:t>There is no significance extent to which investors depend on the credibility ofauditors/financial expert approval of financial statement in making investment decisions.</w:t>
      </w:r>
    </w:p>
    <w:p w:rsidR="000C18BC" w:rsidRPr="008A64C4" w:rsidRDefault="000C18BC" w:rsidP="000C18BC">
      <w:pPr>
        <w:spacing w:line="360" w:lineRule="auto"/>
        <w:ind w:left="20" w:right="440"/>
        <w:jc w:val="both"/>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H</w:t>
      </w:r>
      <w:r w:rsidRPr="008A64C4">
        <w:rPr>
          <w:rFonts w:ascii="Times New Roman" w:eastAsia="Times New Roman" w:hAnsi="Times New Roman" w:cs="Times New Roman"/>
          <w:b/>
          <w:sz w:val="24"/>
          <w:szCs w:val="24"/>
          <w:vertAlign w:val="subscript"/>
        </w:rPr>
        <w:t>1</w:t>
      </w:r>
      <w:r w:rsidRPr="008A64C4">
        <w:rPr>
          <w:rFonts w:ascii="Times New Roman" w:eastAsia="Times New Roman" w:hAnsi="Times New Roman" w:cs="Times New Roman"/>
          <w:b/>
          <w:sz w:val="24"/>
          <w:szCs w:val="24"/>
        </w:rPr>
        <w:t xml:space="preserve">: </w:t>
      </w:r>
      <w:r w:rsidRPr="008A64C4">
        <w:rPr>
          <w:rFonts w:ascii="Times New Roman" w:eastAsia="Times New Roman" w:hAnsi="Times New Roman" w:cs="Times New Roman"/>
          <w:sz w:val="24"/>
          <w:szCs w:val="24"/>
        </w:rPr>
        <w:t>There is a significance extent to which investors depend on the credibility ofauditors/financial expert approval of financial statement in making investment decisions.</w:t>
      </w:r>
    </w:p>
    <w:p w:rsidR="000C18BC" w:rsidRPr="008A64C4" w:rsidRDefault="000C18BC" w:rsidP="000C18BC">
      <w:pPr>
        <w:spacing w:line="360" w:lineRule="auto"/>
        <w:ind w:left="20" w:right="420"/>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 testing this hypothesis, the mean response score were tested using the t-test statistic. The results are presented below.</w:t>
      </w:r>
    </w:p>
    <w:p w:rsidR="000C18BC" w:rsidRPr="008A64C4" w:rsidRDefault="000C18BC" w:rsidP="000C18BC">
      <w:pPr>
        <w:spacing w:line="360" w:lineRule="auto"/>
        <w:ind w:left="2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Table 4.2 One-Sample T-Test Descriptive Statistics</w:t>
      </w:r>
    </w:p>
    <w:tbl>
      <w:tblPr>
        <w:tblW w:w="0" w:type="auto"/>
        <w:jc w:val="center"/>
        <w:tblLayout w:type="fixed"/>
        <w:tblCellMar>
          <w:left w:w="0" w:type="dxa"/>
          <w:right w:w="0" w:type="dxa"/>
        </w:tblCellMar>
        <w:tblLook w:val="0000"/>
      </w:tblPr>
      <w:tblGrid>
        <w:gridCol w:w="60"/>
        <w:gridCol w:w="4980"/>
        <w:gridCol w:w="520"/>
        <w:gridCol w:w="840"/>
        <w:gridCol w:w="1440"/>
        <w:gridCol w:w="860"/>
        <w:gridCol w:w="760"/>
      </w:tblGrid>
      <w:tr w:rsidR="000C18BC" w:rsidRPr="008A64C4" w:rsidTr="00E3562F">
        <w:trPr>
          <w:trHeight w:val="287"/>
          <w:jc w:val="center"/>
        </w:trPr>
        <w:tc>
          <w:tcPr>
            <w:tcW w:w="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98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20" w:type="dxa"/>
            <w:tcBorders>
              <w:top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N</w:t>
            </w:r>
          </w:p>
        </w:tc>
        <w:tc>
          <w:tcPr>
            <w:tcW w:w="840" w:type="dxa"/>
            <w:tcBorders>
              <w:top w:val="single" w:sz="8" w:space="0" w:color="auto"/>
              <w:left w:val="single" w:sz="8" w:space="0" w:color="auto"/>
              <w:right w:val="single" w:sz="8" w:space="0" w:color="auto"/>
            </w:tcBorders>
            <w:shd w:val="clear" w:color="auto" w:fill="auto"/>
            <w:vAlign w:val="bottom"/>
          </w:tcPr>
          <w:p w:rsidR="000C18BC" w:rsidRPr="008A64C4" w:rsidRDefault="000C18BC" w:rsidP="00E3562F">
            <w:pPr>
              <w:spacing w:line="360" w:lineRule="auto"/>
              <w:ind w:left="4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Mean</w:t>
            </w:r>
          </w:p>
        </w:tc>
        <w:tc>
          <w:tcPr>
            <w:tcW w:w="144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Std.</w:t>
            </w:r>
          </w:p>
        </w:tc>
        <w:tc>
          <w:tcPr>
            <w:tcW w:w="860" w:type="dxa"/>
            <w:tcBorders>
              <w:top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Std.</w:t>
            </w:r>
          </w:p>
        </w:tc>
        <w:tc>
          <w:tcPr>
            <w:tcW w:w="76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1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Error</w:t>
            </w:r>
          </w:p>
        </w:tc>
      </w:tr>
      <w:tr w:rsidR="000C18BC" w:rsidRPr="008A64C4" w:rsidTr="00E3562F">
        <w:trPr>
          <w:trHeight w:val="286"/>
          <w:jc w:val="center"/>
        </w:trPr>
        <w:tc>
          <w:tcPr>
            <w:tcW w:w="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98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44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Deviation</w:t>
            </w:r>
          </w:p>
        </w:tc>
        <w:tc>
          <w:tcPr>
            <w:tcW w:w="860" w:type="dxa"/>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Mean</w:t>
            </w:r>
          </w:p>
        </w:tc>
        <w:tc>
          <w:tcPr>
            <w:tcW w:w="7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9"/>
          <w:jc w:val="center"/>
        </w:trPr>
        <w:tc>
          <w:tcPr>
            <w:tcW w:w="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980" w:type="dxa"/>
            <w:vMerge w:val="restart"/>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Investors’  dependability  on  the  credibility  of</w:t>
            </w:r>
          </w:p>
        </w:tc>
        <w:tc>
          <w:tcPr>
            <w:tcW w:w="520" w:type="dxa"/>
            <w:vMerge w:val="restart"/>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2</w:t>
            </w:r>
          </w:p>
        </w:tc>
        <w:tc>
          <w:tcPr>
            <w:tcW w:w="8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4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68"/>
          <w:jc w:val="center"/>
        </w:trPr>
        <w:tc>
          <w:tcPr>
            <w:tcW w:w="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980" w:type="dxa"/>
            <w:vMerge/>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2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4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1.4900</w:t>
            </w:r>
          </w:p>
        </w:tc>
        <w:tc>
          <w:tcPr>
            <w:tcW w:w="144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.02828</w:t>
            </w:r>
          </w:p>
        </w:tc>
        <w:tc>
          <w:tcPr>
            <w:tcW w:w="860" w:type="dxa"/>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.02000</w:t>
            </w:r>
          </w:p>
        </w:tc>
        <w:tc>
          <w:tcPr>
            <w:tcW w:w="7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98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auditors /financial experts’ approval of financial</w:t>
            </w:r>
          </w:p>
        </w:tc>
        <w:tc>
          <w:tcPr>
            <w:tcW w:w="5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44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98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statements in making investment decisions</w:t>
            </w:r>
          </w:p>
        </w:tc>
        <w:tc>
          <w:tcPr>
            <w:tcW w:w="5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44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110"/>
          <w:jc w:val="center"/>
        </w:trPr>
        <w:tc>
          <w:tcPr>
            <w:tcW w:w="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98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tcBorders>
              <w:left w:val="single" w:sz="8" w:space="0" w:color="auto"/>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6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66"/>
          <w:jc w:val="center"/>
        </w:trPr>
        <w:tc>
          <w:tcPr>
            <w:tcW w:w="5040" w:type="dxa"/>
            <w:gridSpan w:val="2"/>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 xml:space="preserve">Source: </w:t>
            </w:r>
            <w:r w:rsidRPr="008A64C4">
              <w:rPr>
                <w:rFonts w:ascii="Times New Roman" w:eastAsia="Times New Roman" w:hAnsi="Times New Roman" w:cs="Times New Roman"/>
                <w:sz w:val="24"/>
                <w:szCs w:val="24"/>
              </w:rPr>
              <w:t>SPSS 2025</w:t>
            </w:r>
          </w:p>
        </w:tc>
        <w:tc>
          <w:tcPr>
            <w:tcW w:w="5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4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bl>
    <w:p w:rsidR="000C18BC" w:rsidRPr="008A64C4" w:rsidRDefault="000C18BC" w:rsidP="000C18BC">
      <w:pPr>
        <w:spacing w:line="360" w:lineRule="auto"/>
        <w:ind w:left="20" w:right="420" w:hanging="9"/>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As presented in table 4.3, the overall mean score of 1.490 indicates that the respondents agree that investors depend on the credibility of auditors/financial experts’ approval of financial statements in making investment decisions.</w:t>
      </w:r>
    </w:p>
    <w:p w:rsidR="000C18BC" w:rsidRPr="008A64C4" w:rsidRDefault="000C18BC" w:rsidP="000C18BC">
      <w:pPr>
        <w:spacing w:line="360" w:lineRule="auto"/>
        <w:rPr>
          <w:rFonts w:ascii="Times New Roman" w:hAnsi="Times New Roman" w:cs="Times New Roman"/>
          <w:sz w:val="24"/>
          <w:szCs w:val="24"/>
        </w:rPr>
      </w:pPr>
      <w:r w:rsidRPr="008A64C4">
        <w:rPr>
          <w:rFonts w:ascii="Times New Roman" w:hAnsi="Times New Roman" w:cs="Times New Roman"/>
          <w:sz w:val="24"/>
          <w:szCs w:val="24"/>
        </w:rPr>
        <w:br w:type="page"/>
      </w:r>
    </w:p>
    <w:tbl>
      <w:tblPr>
        <w:tblW w:w="9488" w:type="dxa"/>
        <w:jc w:val="center"/>
        <w:tblLayout w:type="fixed"/>
        <w:tblCellMar>
          <w:left w:w="0" w:type="dxa"/>
          <w:right w:w="0" w:type="dxa"/>
        </w:tblCellMar>
        <w:tblLook w:val="0000"/>
      </w:tblPr>
      <w:tblGrid>
        <w:gridCol w:w="48"/>
        <w:gridCol w:w="1020"/>
        <w:gridCol w:w="1020"/>
        <w:gridCol w:w="700"/>
        <w:gridCol w:w="1120"/>
        <w:gridCol w:w="780"/>
        <w:gridCol w:w="460"/>
        <w:gridCol w:w="260"/>
        <w:gridCol w:w="700"/>
        <w:gridCol w:w="1180"/>
        <w:gridCol w:w="100"/>
        <w:gridCol w:w="220"/>
        <w:gridCol w:w="540"/>
        <w:gridCol w:w="200"/>
        <w:gridCol w:w="700"/>
        <w:gridCol w:w="20"/>
        <w:gridCol w:w="420"/>
      </w:tblGrid>
      <w:tr w:rsidR="000C18BC" w:rsidRPr="008A64C4" w:rsidTr="00E3562F">
        <w:trPr>
          <w:trHeight w:val="521"/>
          <w:jc w:val="center"/>
        </w:trPr>
        <w:tc>
          <w:tcPr>
            <w:tcW w:w="1068" w:type="dxa"/>
            <w:gridSpan w:val="2"/>
            <w:shd w:val="clear" w:color="auto" w:fill="auto"/>
            <w:vAlign w:val="bottom"/>
          </w:tcPr>
          <w:p w:rsidR="000C18BC" w:rsidRPr="008A64C4" w:rsidRDefault="000C18BC" w:rsidP="00E3562F">
            <w:pPr>
              <w:spacing w:line="360" w:lineRule="auto"/>
              <w:ind w:left="40"/>
              <w:rPr>
                <w:rFonts w:ascii="Times New Roman" w:eastAsia="Times New Roman" w:hAnsi="Times New Roman" w:cs="Times New Roman"/>
                <w:b/>
                <w:sz w:val="24"/>
                <w:szCs w:val="24"/>
              </w:rPr>
            </w:pPr>
          </w:p>
          <w:p w:rsidR="000C18BC" w:rsidRPr="008A64C4" w:rsidRDefault="000C18BC" w:rsidP="00E3562F">
            <w:pPr>
              <w:spacing w:line="360" w:lineRule="auto"/>
              <w:ind w:left="4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Table 4.3</w:t>
            </w:r>
          </w:p>
        </w:tc>
        <w:tc>
          <w:tcPr>
            <w:tcW w:w="4080" w:type="dxa"/>
            <w:gridSpan w:val="5"/>
            <w:shd w:val="clear" w:color="auto" w:fill="auto"/>
            <w:vAlign w:val="bottom"/>
          </w:tcPr>
          <w:p w:rsidR="000C18BC" w:rsidRPr="008A64C4" w:rsidRDefault="000C18BC" w:rsidP="00E3562F">
            <w:pPr>
              <w:spacing w:line="360" w:lineRule="auto"/>
              <w:ind w:left="42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Test Result for Hypothesis Four</w:t>
            </w:r>
          </w:p>
        </w:tc>
        <w:tc>
          <w:tcPr>
            <w:tcW w:w="2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53"/>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200" w:type="dxa"/>
            <w:gridSpan w:val="4"/>
            <w:tcBorders>
              <w:top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Test Value = 0</w:t>
            </w:r>
          </w:p>
        </w:tc>
        <w:tc>
          <w:tcPr>
            <w:tcW w:w="118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2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4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106"/>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60" w:type="dxa"/>
            <w:gridSpan w:val="3"/>
            <w:vMerge w:val="restart"/>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95%</w:t>
            </w:r>
          </w:p>
        </w:tc>
        <w:tc>
          <w:tcPr>
            <w:tcW w:w="1340" w:type="dxa"/>
            <w:gridSpan w:val="4"/>
            <w:vMerge w:val="restart"/>
            <w:tcBorders>
              <w:right w:val="single" w:sz="8" w:space="0" w:color="auto"/>
            </w:tcBorders>
            <w:shd w:val="clear" w:color="auto" w:fill="auto"/>
            <w:vAlign w:val="bottom"/>
          </w:tcPr>
          <w:p w:rsidR="000C18BC" w:rsidRPr="008A64C4" w:rsidRDefault="000C18BC" w:rsidP="00E3562F">
            <w:pPr>
              <w:spacing w:line="360" w:lineRule="auto"/>
              <w:ind w:right="140"/>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Confidence</w:t>
            </w:r>
          </w:p>
        </w:tc>
      </w:tr>
      <w:tr w:rsidR="000C18BC" w:rsidRPr="008A64C4" w:rsidTr="00E3562F">
        <w:trPr>
          <w:trHeight w:val="288"/>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60" w:type="dxa"/>
            <w:gridSpan w:val="3"/>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340" w:type="dxa"/>
            <w:gridSpan w:val="4"/>
            <w:vMerge/>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60" w:type="dxa"/>
            <w:gridSpan w:val="3"/>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Interval</w:t>
            </w:r>
          </w:p>
        </w:tc>
        <w:tc>
          <w:tcPr>
            <w:tcW w:w="2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of</w:t>
            </w:r>
          </w:p>
        </w:tc>
        <w:tc>
          <w:tcPr>
            <w:tcW w:w="440" w:type="dxa"/>
            <w:gridSpan w:val="2"/>
            <w:tcBorders>
              <w:right w:val="single" w:sz="8" w:space="0" w:color="auto"/>
            </w:tcBorders>
            <w:shd w:val="clear" w:color="auto" w:fill="auto"/>
            <w:vAlign w:val="bottom"/>
          </w:tcPr>
          <w:p w:rsidR="000C18BC" w:rsidRPr="008A64C4" w:rsidRDefault="000C18BC" w:rsidP="00E3562F">
            <w:pPr>
              <w:spacing w:line="360" w:lineRule="auto"/>
              <w:ind w:right="140"/>
              <w:jc w:val="right"/>
              <w:rPr>
                <w:rFonts w:ascii="Times New Roman" w:eastAsia="Times New Roman" w:hAnsi="Times New Roman" w:cs="Times New Roman"/>
                <w:w w:val="95"/>
                <w:sz w:val="24"/>
                <w:szCs w:val="24"/>
              </w:rPr>
            </w:pPr>
            <w:r w:rsidRPr="008A64C4">
              <w:rPr>
                <w:rFonts w:ascii="Times New Roman" w:eastAsia="Times New Roman" w:hAnsi="Times New Roman" w:cs="Times New Roman"/>
                <w:w w:val="95"/>
                <w:sz w:val="24"/>
                <w:szCs w:val="24"/>
              </w:rPr>
              <w:t>the</w:t>
            </w:r>
          </w:p>
        </w:tc>
      </w:tr>
      <w:tr w:rsidR="000C18BC" w:rsidRPr="008A64C4" w:rsidTr="00E3562F">
        <w:trPr>
          <w:trHeight w:val="276"/>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760" w:type="dxa"/>
            <w:gridSpan w:val="5"/>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Difference</w:t>
            </w: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176"/>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60" w:type="dxa"/>
            <w:gridSpan w:val="2"/>
            <w:vMerge w:val="restart"/>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Sig.</w:t>
            </w:r>
          </w:p>
        </w:tc>
        <w:tc>
          <w:tcPr>
            <w:tcW w:w="1180" w:type="dxa"/>
            <w:vMerge w:val="restart"/>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Mean</w:t>
            </w:r>
          </w:p>
        </w:tc>
        <w:tc>
          <w:tcPr>
            <w:tcW w:w="860" w:type="dxa"/>
            <w:gridSpan w:val="3"/>
            <w:vMerge w:val="restart"/>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Lower</w:t>
            </w:r>
          </w:p>
        </w:tc>
        <w:tc>
          <w:tcPr>
            <w:tcW w:w="2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vMerge w:val="restart"/>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Upper</w:t>
            </w: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105"/>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60" w:type="dxa"/>
            <w:gridSpan w:val="2"/>
            <w:vMerge/>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vMerge/>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60" w:type="dxa"/>
            <w:gridSpan w:val="3"/>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t</w:t>
            </w: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4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Df</w:t>
            </w:r>
          </w:p>
        </w:tc>
        <w:tc>
          <w:tcPr>
            <w:tcW w:w="960" w:type="dxa"/>
            <w:gridSpan w:val="2"/>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(2tailed)</w:t>
            </w:r>
          </w:p>
        </w:tc>
        <w:tc>
          <w:tcPr>
            <w:tcW w:w="118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Difference</w:t>
            </w:r>
          </w:p>
        </w:tc>
        <w:tc>
          <w:tcPr>
            <w:tcW w:w="860" w:type="dxa"/>
            <w:gridSpan w:val="3"/>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70"/>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vMerge w:val="restart"/>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Investors’</w:t>
            </w:r>
          </w:p>
        </w:tc>
        <w:tc>
          <w:tcPr>
            <w:tcW w:w="1720" w:type="dxa"/>
            <w:gridSpan w:val="2"/>
            <w:vMerge w:val="restart"/>
            <w:shd w:val="clear" w:color="auto" w:fill="auto"/>
            <w:vAlign w:val="bottom"/>
          </w:tcPr>
          <w:p w:rsidR="000C18BC" w:rsidRPr="008A64C4" w:rsidRDefault="000C18BC" w:rsidP="00E3562F">
            <w:pPr>
              <w:spacing w:line="360" w:lineRule="auto"/>
              <w:ind w:left="26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dependability</w:t>
            </w:r>
          </w:p>
        </w:tc>
        <w:tc>
          <w:tcPr>
            <w:tcW w:w="1120" w:type="dxa"/>
            <w:vMerge w:val="restart"/>
            <w:tcBorders>
              <w:right w:val="single" w:sz="8" w:space="0" w:color="auto"/>
            </w:tcBorders>
            <w:shd w:val="clear" w:color="auto" w:fill="auto"/>
            <w:vAlign w:val="bottom"/>
          </w:tcPr>
          <w:p w:rsidR="000C18BC" w:rsidRPr="008A64C4" w:rsidRDefault="000C18BC" w:rsidP="00E3562F">
            <w:pPr>
              <w:spacing w:line="360" w:lineRule="auto"/>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on   the</w:t>
            </w:r>
          </w:p>
        </w:tc>
        <w:tc>
          <w:tcPr>
            <w:tcW w:w="780" w:type="dxa"/>
            <w:vMerge w:val="restart"/>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74.500</w:t>
            </w: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60" w:type="dxa"/>
            <w:gridSpan w:val="2"/>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60" w:type="dxa"/>
            <w:gridSpan w:val="3"/>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9"/>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720" w:type="dxa"/>
            <w:gridSpan w:val="2"/>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vMerge/>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60" w:type="dxa"/>
            <w:gridSpan w:val="2"/>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60" w:type="dxa"/>
            <w:gridSpan w:val="3"/>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00" w:type="dxa"/>
            <w:gridSpan w:val="2"/>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66"/>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720" w:type="dxa"/>
            <w:gridSpan w:val="2"/>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vMerge/>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4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w:t>
            </w:r>
          </w:p>
        </w:tc>
        <w:tc>
          <w:tcPr>
            <w:tcW w:w="960" w:type="dxa"/>
            <w:gridSpan w:val="2"/>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.009</w:t>
            </w:r>
          </w:p>
        </w:tc>
        <w:tc>
          <w:tcPr>
            <w:tcW w:w="118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1.49000</w:t>
            </w:r>
          </w:p>
        </w:tc>
        <w:tc>
          <w:tcPr>
            <w:tcW w:w="860" w:type="dxa"/>
            <w:gridSpan w:val="3"/>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1.2359</w:t>
            </w:r>
          </w:p>
        </w:tc>
        <w:tc>
          <w:tcPr>
            <w:tcW w:w="2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w w:val="99"/>
                <w:sz w:val="24"/>
                <w:szCs w:val="24"/>
              </w:rPr>
            </w:pPr>
            <w:r w:rsidRPr="008A64C4">
              <w:rPr>
                <w:rFonts w:ascii="Times New Roman" w:eastAsia="Times New Roman" w:hAnsi="Times New Roman" w:cs="Times New Roman"/>
                <w:w w:val="99"/>
                <w:sz w:val="24"/>
                <w:szCs w:val="24"/>
              </w:rPr>
              <w:t>1.7441</w:t>
            </w: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Credibility</w:t>
            </w:r>
          </w:p>
        </w:tc>
        <w:tc>
          <w:tcPr>
            <w:tcW w:w="1020" w:type="dxa"/>
            <w:shd w:val="clear" w:color="auto" w:fill="auto"/>
            <w:vAlign w:val="bottom"/>
          </w:tcPr>
          <w:p w:rsidR="000C18BC" w:rsidRPr="008A64C4" w:rsidRDefault="000C18BC" w:rsidP="00E3562F">
            <w:pPr>
              <w:spacing w:line="360" w:lineRule="auto"/>
              <w:ind w:left="54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of</w:t>
            </w:r>
          </w:p>
        </w:tc>
        <w:tc>
          <w:tcPr>
            <w:tcW w:w="1820" w:type="dxa"/>
            <w:gridSpan w:val="2"/>
            <w:tcBorders>
              <w:right w:val="single" w:sz="8" w:space="0" w:color="auto"/>
            </w:tcBorders>
            <w:shd w:val="clear" w:color="auto" w:fill="auto"/>
            <w:vAlign w:val="bottom"/>
          </w:tcPr>
          <w:p w:rsidR="000C18BC" w:rsidRPr="008A64C4" w:rsidRDefault="000C18BC" w:rsidP="00E3562F">
            <w:pPr>
              <w:spacing w:line="360" w:lineRule="auto"/>
              <w:jc w:val="right"/>
              <w:rPr>
                <w:rFonts w:ascii="Times New Roman" w:eastAsia="Times New Roman" w:hAnsi="Times New Roman" w:cs="Times New Roman"/>
                <w:w w:val="99"/>
                <w:sz w:val="24"/>
                <w:szCs w:val="24"/>
              </w:rPr>
            </w:pPr>
            <w:r w:rsidRPr="008A64C4">
              <w:rPr>
                <w:rFonts w:ascii="Times New Roman" w:eastAsia="Times New Roman" w:hAnsi="Times New Roman" w:cs="Times New Roman"/>
                <w:w w:val="99"/>
                <w:sz w:val="24"/>
                <w:szCs w:val="24"/>
              </w:rPr>
              <w:t>auditors/financial</w:t>
            </w:r>
          </w:p>
        </w:tc>
        <w:tc>
          <w:tcPr>
            <w:tcW w:w="7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experts’</w:t>
            </w:r>
          </w:p>
        </w:tc>
        <w:tc>
          <w:tcPr>
            <w:tcW w:w="1020" w:type="dxa"/>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approval</w:t>
            </w:r>
          </w:p>
        </w:tc>
        <w:tc>
          <w:tcPr>
            <w:tcW w:w="700" w:type="dxa"/>
            <w:shd w:val="clear" w:color="auto" w:fill="auto"/>
            <w:vAlign w:val="bottom"/>
          </w:tcPr>
          <w:p w:rsidR="000C18BC" w:rsidRPr="008A64C4" w:rsidRDefault="000C18BC" w:rsidP="00E3562F">
            <w:pPr>
              <w:spacing w:line="360" w:lineRule="auto"/>
              <w:ind w:left="1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of</w:t>
            </w:r>
          </w:p>
        </w:tc>
        <w:tc>
          <w:tcPr>
            <w:tcW w:w="1120" w:type="dxa"/>
            <w:tcBorders>
              <w:right w:val="single" w:sz="8" w:space="0" w:color="auto"/>
            </w:tcBorders>
            <w:shd w:val="clear" w:color="auto" w:fill="auto"/>
            <w:vAlign w:val="bottom"/>
          </w:tcPr>
          <w:p w:rsidR="000C18BC" w:rsidRPr="008A64C4" w:rsidRDefault="000C18BC" w:rsidP="00E3562F">
            <w:pPr>
              <w:spacing w:line="360" w:lineRule="auto"/>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financial</w:t>
            </w:r>
          </w:p>
        </w:tc>
        <w:tc>
          <w:tcPr>
            <w:tcW w:w="7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40" w:type="dxa"/>
            <w:gridSpan w:val="2"/>
            <w:shd w:val="clear" w:color="auto" w:fill="auto"/>
            <w:vAlign w:val="bottom"/>
          </w:tcPr>
          <w:p w:rsidR="000C18BC" w:rsidRPr="008A64C4" w:rsidRDefault="000C18BC" w:rsidP="00E3562F">
            <w:pPr>
              <w:spacing w:line="360" w:lineRule="auto"/>
              <w:rPr>
                <w:rFonts w:ascii="Times New Roman" w:eastAsia="Times New Roman" w:hAnsi="Times New Roman" w:cs="Times New Roman"/>
                <w:w w:val="98"/>
                <w:sz w:val="24"/>
                <w:szCs w:val="24"/>
              </w:rPr>
            </w:pPr>
            <w:r w:rsidRPr="008A64C4">
              <w:rPr>
                <w:rFonts w:ascii="Times New Roman" w:eastAsia="Times New Roman" w:hAnsi="Times New Roman" w:cs="Times New Roman"/>
                <w:w w:val="98"/>
                <w:sz w:val="24"/>
                <w:szCs w:val="24"/>
              </w:rPr>
              <w:t>statements in making</w:t>
            </w: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7"/>
          <w:jc w:val="center"/>
        </w:trPr>
        <w:tc>
          <w:tcPr>
            <w:tcW w:w="48"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40" w:type="dxa"/>
            <w:gridSpan w:val="2"/>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investment decisions</w:t>
            </w: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86"/>
          <w:jc w:val="center"/>
        </w:trPr>
        <w:tc>
          <w:tcPr>
            <w:tcW w:w="48" w:type="dxa"/>
            <w:tcBorders>
              <w:left w:val="single" w:sz="8" w:space="0" w:color="auto"/>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40" w:type="dxa"/>
            <w:gridSpan w:val="2"/>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6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2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66"/>
          <w:jc w:val="center"/>
        </w:trPr>
        <w:tc>
          <w:tcPr>
            <w:tcW w:w="48"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40" w:type="dxa"/>
            <w:gridSpan w:val="2"/>
            <w:shd w:val="clear" w:color="auto" w:fill="auto"/>
            <w:vAlign w:val="bottom"/>
          </w:tcPr>
          <w:p w:rsidR="000C18BC" w:rsidRPr="008A64C4" w:rsidRDefault="000C18BC" w:rsidP="00E3562F">
            <w:pPr>
              <w:spacing w:line="360" w:lineRule="auto"/>
              <w:ind w:left="60"/>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 xml:space="preserve">Source: </w:t>
            </w:r>
            <w:r w:rsidRPr="008A64C4">
              <w:rPr>
                <w:rFonts w:ascii="Times New Roman" w:eastAsia="Times New Roman" w:hAnsi="Times New Roman" w:cs="Times New Roman"/>
                <w:sz w:val="24"/>
                <w:szCs w:val="24"/>
              </w:rPr>
              <w:t>SPSS 2025</w:t>
            </w: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bl>
    <w:p w:rsidR="000C18BC" w:rsidRPr="008A64C4" w:rsidRDefault="000C18BC" w:rsidP="000C18BC">
      <w:pPr>
        <w:spacing w:line="360" w:lineRule="auto"/>
        <w:rPr>
          <w:rFonts w:ascii="Times New Roman" w:eastAsia="Times New Roman" w:hAnsi="Times New Roman" w:cs="Times New Roman"/>
          <w:sz w:val="24"/>
          <w:szCs w:val="24"/>
        </w:rPr>
      </w:pPr>
      <w:r w:rsidRPr="005C5DF1">
        <w:rPr>
          <w:rFonts w:ascii="Times New Roman" w:eastAsia="Times New Roman" w:hAnsi="Times New Roman" w:cs="Times New Roman"/>
          <w:noProof/>
          <w:sz w:val="24"/>
          <w:szCs w:val="24"/>
        </w:rPr>
        <w:pict>
          <v:line id="Straight Connector 16" o:spid="_x0000_s1035" style="position:absolute;z-index:-251651584;visibility:visible;mso-position-horizontal-relative:text;mso-position-vertical-relative:text" from="245.25pt,-87.05pt" to="246.2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7gGwIAADY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" strokeweight=".04231mm"/>
        </w:pict>
      </w:r>
      <w:r w:rsidRPr="005C5DF1">
        <w:rPr>
          <w:rFonts w:ascii="Times New Roman" w:eastAsia="Times New Roman" w:hAnsi="Times New Roman" w:cs="Times New Roman"/>
          <w:noProof/>
          <w:sz w:val="24"/>
          <w:szCs w:val="24"/>
        </w:rPr>
        <w:pict>
          <v:line id="Straight Connector 17" o:spid="_x0000_s1036" style="position:absolute;z-index:-251650560;visibility:visible;mso-position-horizontal-relative:text;mso-position-vertical-relative:text" from="267.35pt,-87.05pt" to="268.3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5NHAIAADY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" strokeweight=".04231mm"/>
        </w:pict>
      </w:r>
      <w:r w:rsidRPr="005C5DF1">
        <w:rPr>
          <w:rFonts w:ascii="Times New Roman" w:eastAsia="Times New Roman" w:hAnsi="Times New Roman" w:cs="Times New Roman"/>
          <w:noProof/>
          <w:sz w:val="24"/>
          <w:szCs w:val="24"/>
        </w:rPr>
        <w:pict>
          <v:line id="Straight Connector 18" o:spid="_x0000_s1037" style="position:absolute;z-index:-251649536;visibility:visible;mso-position-horizontal-relative:text;mso-position-vertical-relative:text" from="315.2pt,-87.05pt" to="316.15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" strokeweight=".04231mm"/>
        </w:pict>
      </w:r>
      <w:r w:rsidRPr="005C5DF1">
        <w:rPr>
          <w:rFonts w:ascii="Times New Roman" w:eastAsia="Times New Roman" w:hAnsi="Times New Roman" w:cs="Times New Roman"/>
          <w:noProof/>
          <w:sz w:val="24"/>
          <w:szCs w:val="24"/>
        </w:rPr>
        <w:pict>
          <v:line id="Straight Connector 19" o:spid="_x0000_s1038" style="position:absolute;z-index:-251648512;visibility:visible;mso-position-horizontal-relative:text;mso-position-vertical-relative:text" from="373.8pt,-87.05pt" to="374.75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15Gw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" strokeweight=".04231mm"/>
        </w:pict>
      </w:r>
      <w:r w:rsidRPr="005C5DF1">
        <w:rPr>
          <w:rFonts w:ascii="Times New Roman" w:eastAsia="Times New Roman" w:hAnsi="Times New Roman" w:cs="Times New Roman"/>
          <w:noProof/>
          <w:sz w:val="24"/>
          <w:szCs w:val="24"/>
        </w:rPr>
        <w:pict>
          <v:line id="Straight Connector 20" o:spid="_x0000_s1039" style="position:absolute;z-index:-251647488;visibility:visible;mso-position-horizontal-relative:text;mso-position-vertical-relative:text" from="426.7pt,-87.05pt" to="427.7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" strokeweight=".04231mm"/>
        </w:pict>
      </w:r>
      <w:r w:rsidRPr="008A64C4">
        <w:rPr>
          <w:rFonts w:ascii="Times New Roman" w:eastAsia="Times New Roman" w:hAnsi="Times New Roman" w:cs="Times New Roman"/>
          <w:sz w:val="24"/>
          <w:szCs w:val="24"/>
        </w:rPr>
        <w:t>As presented in table 4.3, the calculated t-test value is 74.50.  This value is greater than the critical t-test value of 6.314, i.e. t</w:t>
      </w:r>
      <w:r w:rsidRPr="008A64C4">
        <w:rPr>
          <w:rFonts w:ascii="Times New Roman" w:eastAsia="Times New Roman" w:hAnsi="Times New Roman" w:cs="Times New Roman"/>
          <w:sz w:val="24"/>
          <w:szCs w:val="24"/>
          <w:vertAlign w:val="subscript"/>
        </w:rPr>
        <w:t>cal</w:t>
      </w:r>
      <w:r w:rsidRPr="008A64C4">
        <w:rPr>
          <w:rFonts w:ascii="Times New Roman" w:eastAsia="Times New Roman" w:hAnsi="Times New Roman" w:cs="Times New Roman"/>
          <w:sz w:val="24"/>
          <w:szCs w:val="24"/>
        </w:rPr>
        <w:t xml:space="preserve"> (74.500) &gt;t</w:t>
      </w:r>
      <w:r w:rsidRPr="008A64C4">
        <w:rPr>
          <w:rFonts w:ascii="Times New Roman" w:eastAsia="Times New Roman" w:hAnsi="Times New Roman" w:cs="Times New Roman"/>
          <w:sz w:val="24"/>
          <w:szCs w:val="24"/>
          <w:vertAlign w:val="subscript"/>
        </w:rPr>
        <w:t>critical</w:t>
      </w:r>
      <w:r w:rsidRPr="008A64C4">
        <w:rPr>
          <w:rFonts w:ascii="Times New Roman" w:eastAsia="Times New Roman" w:hAnsi="Times New Roman" w:cs="Times New Roman"/>
          <w:sz w:val="24"/>
          <w:szCs w:val="24"/>
        </w:rPr>
        <w:t xml:space="preserve"> (6.314). With p &lt; 0.05, this result is significant. Hence, the null hypothesis is rejected and the alternative hypothesis accepted accordingly. Therefore, investors depend on the credibility of auditors/financial expert approval of financial statement in making investment decisions.</w:t>
      </w:r>
    </w:p>
    <w:p w:rsidR="000C18BC" w:rsidRPr="008A64C4" w:rsidRDefault="000C18BC" w:rsidP="000C18BC">
      <w:pPr>
        <w:spacing w:line="360" w:lineRule="auto"/>
        <w:rPr>
          <w:rFonts w:ascii="Times New Roman" w:eastAsia="Times New Roman" w:hAnsi="Times New Roman" w:cs="Times New Roman"/>
          <w:sz w:val="24"/>
          <w:szCs w:val="24"/>
        </w:rPr>
      </w:pPr>
    </w:p>
    <w:p w:rsidR="000C18BC" w:rsidRPr="008A64C4" w:rsidRDefault="000C18BC" w:rsidP="000C18BC">
      <w:pPr>
        <w:tabs>
          <w:tab w:val="left" w:pos="1272"/>
        </w:tabs>
        <w:spacing w:line="360" w:lineRule="auto"/>
        <w:rPr>
          <w:rFonts w:ascii="Times New Roman" w:eastAsia="Times New Roman" w:hAnsi="Times New Roman" w:cs="Times New Roman"/>
          <w:sz w:val="24"/>
          <w:szCs w:val="24"/>
        </w:rPr>
      </w:pPr>
    </w:p>
    <w:p w:rsidR="000C18BC" w:rsidRPr="008A64C4" w:rsidRDefault="000C18BC" w:rsidP="000C18BC">
      <w:pPr>
        <w:tabs>
          <w:tab w:val="left" w:pos="1272"/>
        </w:tabs>
        <w:spacing w:line="360" w:lineRule="auto"/>
        <w:rPr>
          <w:rFonts w:ascii="Times New Roman" w:eastAsia="Times New Roman" w:hAnsi="Times New Roman" w:cs="Times New Roman"/>
          <w:sz w:val="24"/>
          <w:szCs w:val="24"/>
        </w:rPr>
        <w:sectPr w:rsidR="000C18BC" w:rsidRPr="008A64C4" w:rsidSect="00A01475">
          <w:footerReference w:type="default" r:id="rId17"/>
          <w:pgSz w:w="11909" w:h="14832" w:code="9"/>
          <w:pgMar w:top="1440" w:right="1440" w:bottom="1440" w:left="1872" w:header="576" w:footer="864" w:gutter="0"/>
          <w:cols w:space="0" w:equalWidth="0">
            <w:col w:w="9046"/>
          </w:cols>
          <w:docGrid w:linePitch="360"/>
        </w:sectPr>
      </w:pPr>
    </w:p>
    <w:p w:rsidR="000C18BC" w:rsidRPr="008A64C4" w:rsidRDefault="000C18BC" w:rsidP="000C18BC">
      <w:pPr>
        <w:spacing w:line="360" w:lineRule="auto"/>
        <w:ind w:right="420"/>
        <w:jc w:val="both"/>
        <w:rPr>
          <w:rFonts w:ascii="Times New Roman" w:eastAsia="Times New Roman" w:hAnsi="Times New Roman" w:cs="Times New Roman"/>
          <w:b/>
          <w:sz w:val="24"/>
          <w:szCs w:val="24"/>
        </w:rPr>
      </w:pPr>
      <w:bookmarkStart w:id="9" w:name="page20"/>
      <w:bookmarkEnd w:id="9"/>
      <w:r w:rsidRPr="008A64C4">
        <w:rPr>
          <w:rFonts w:ascii="Times New Roman" w:eastAsia="Times New Roman" w:hAnsi="Times New Roman" w:cs="Times New Roman"/>
          <w:b/>
          <w:sz w:val="24"/>
          <w:szCs w:val="24"/>
        </w:rPr>
        <w:lastRenderedPageBreak/>
        <w:t>Investor’s dependability on the credibility of auditors/financial expert’s approval of financial statements in making investment decisions</w:t>
      </w:r>
    </w:p>
    <w:p w:rsidR="000C18BC" w:rsidRPr="008A64C4" w:rsidRDefault="000C18BC" w:rsidP="000C18BC">
      <w:pPr>
        <w:spacing w:line="360" w:lineRule="auto"/>
        <w:rPr>
          <w:rFonts w:ascii="Times New Roman" w:eastAsia="Times New Roman" w:hAnsi="Times New Roman" w:cs="Times New Roman"/>
          <w:sz w:val="24"/>
          <w:szCs w:val="24"/>
        </w:rPr>
      </w:pPr>
    </w:p>
    <w:tbl>
      <w:tblPr>
        <w:tblW w:w="10052" w:type="dxa"/>
        <w:jc w:val="center"/>
        <w:tblLayout w:type="fixed"/>
        <w:tblCellMar>
          <w:left w:w="0" w:type="dxa"/>
          <w:right w:w="0" w:type="dxa"/>
        </w:tblCellMar>
        <w:tblLook w:val="0000"/>
      </w:tblPr>
      <w:tblGrid>
        <w:gridCol w:w="1140"/>
        <w:gridCol w:w="280"/>
        <w:gridCol w:w="660"/>
        <w:gridCol w:w="520"/>
        <w:gridCol w:w="558"/>
        <w:gridCol w:w="1062"/>
        <w:gridCol w:w="1000"/>
        <w:gridCol w:w="900"/>
        <w:gridCol w:w="800"/>
        <w:gridCol w:w="738"/>
        <w:gridCol w:w="882"/>
        <w:gridCol w:w="1512"/>
      </w:tblGrid>
      <w:tr w:rsidR="000C18BC" w:rsidRPr="008A64C4" w:rsidTr="00E3562F">
        <w:trPr>
          <w:trHeight w:val="266"/>
          <w:jc w:val="center"/>
        </w:trPr>
        <w:tc>
          <w:tcPr>
            <w:tcW w:w="1140" w:type="dxa"/>
            <w:tcBorders>
              <w:top w:val="single" w:sz="8" w:space="0" w:color="auto"/>
              <w:lef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ITEM</w:t>
            </w:r>
          </w:p>
        </w:tc>
        <w:tc>
          <w:tcPr>
            <w:tcW w:w="28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66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2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58"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62"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SA (%)</w:t>
            </w:r>
          </w:p>
        </w:tc>
        <w:tc>
          <w:tcPr>
            <w:tcW w:w="100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A (%)</w:t>
            </w:r>
          </w:p>
        </w:tc>
        <w:tc>
          <w:tcPr>
            <w:tcW w:w="90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U (%)</w:t>
            </w:r>
          </w:p>
        </w:tc>
        <w:tc>
          <w:tcPr>
            <w:tcW w:w="80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D (%)</w:t>
            </w:r>
          </w:p>
        </w:tc>
        <w:tc>
          <w:tcPr>
            <w:tcW w:w="738"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SD</w:t>
            </w:r>
          </w:p>
        </w:tc>
        <w:tc>
          <w:tcPr>
            <w:tcW w:w="882"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Mean</w:t>
            </w:r>
          </w:p>
        </w:tc>
        <w:tc>
          <w:tcPr>
            <w:tcW w:w="1512"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Std.</w:t>
            </w:r>
          </w:p>
        </w:tc>
      </w:tr>
      <w:tr w:rsidR="000C18BC" w:rsidRPr="008A64C4" w:rsidTr="00E3562F">
        <w:trPr>
          <w:trHeight w:val="283"/>
          <w:jc w:val="center"/>
        </w:trPr>
        <w:tc>
          <w:tcPr>
            <w:tcW w:w="1140" w:type="dxa"/>
            <w:tcBorders>
              <w:left w:val="single" w:sz="8" w:space="0" w:color="auto"/>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58"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62"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38"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w:t>
            </w:r>
          </w:p>
        </w:tc>
        <w:tc>
          <w:tcPr>
            <w:tcW w:w="882"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12"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Dev.</w:t>
            </w:r>
          </w:p>
        </w:tc>
      </w:tr>
      <w:tr w:rsidR="000C18BC" w:rsidRPr="008A64C4" w:rsidTr="00E3562F">
        <w:trPr>
          <w:trHeight w:val="265"/>
          <w:jc w:val="center"/>
        </w:trPr>
        <w:tc>
          <w:tcPr>
            <w:tcW w:w="1420" w:type="dxa"/>
            <w:gridSpan w:val="2"/>
            <w:tcBorders>
              <w:lef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Endorsement</w:t>
            </w:r>
          </w:p>
        </w:tc>
        <w:tc>
          <w:tcPr>
            <w:tcW w:w="660" w:type="dxa"/>
            <w:shd w:val="clear" w:color="auto" w:fill="auto"/>
            <w:vAlign w:val="bottom"/>
          </w:tcPr>
          <w:p w:rsidR="000C18BC" w:rsidRPr="008A64C4" w:rsidRDefault="000C18BC" w:rsidP="00E3562F">
            <w:pPr>
              <w:spacing w:line="360" w:lineRule="auto"/>
              <w:ind w:left="2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of</w:t>
            </w:r>
          </w:p>
        </w:tc>
        <w:tc>
          <w:tcPr>
            <w:tcW w:w="1078" w:type="dxa"/>
            <w:gridSpan w:val="2"/>
            <w:tcBorders>
              <w:right w:val="single" w:sz="8" w:space="0" w:color="auto"/>
            </w:tcBorders>
            <w:shd w:val="clear" w:color="auto" w:fill="auto"/>
            <w:vAlign w:val="bottom"/>
          </w:tcPr>
          <w:p w:rsidR="000C18BC" w:rsidRPr="008A64C4" w:rsidRDefault="000C18BC" w:rsidP="00E3562F">
            <w:pPr>
              <w:spacing w:line="360" w:lineRule="auto"/>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financial</w:t>
            </w:r>
          </w:p>
        </w:tc>
        <w:tc>
          <w:tcPr>
            <w:tcW w:w="1062"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92</w:t>
            </w:r>
          </w:p>
        </w:tc>
        <w:tc>
          <w:tcPr>
            <w:tcW w:w="100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48</w:t>
            </w:r>
          </w:p>
        </w:tc>
        <w:tc>
          <w:tcPr>
            <w:tcW w:w="90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4 (2.7)</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4</w:t>
            </w:r>
          </w:p>
        </w:tc>
        <w:tc>
          <w:tcPr>
            <w:tcW w:w="738"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2</w:t>
            </w:r>
          </w:p>
        </w:tc>
        <w:tc>
          <w:tcPr>
            <w:tcW w:w="882"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1.51</w:t>
            </w:r>
          </w:p>
        </w:tc>
        <w:tc>
          <w:tcPr>
            <w:tcW w:w="1512"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0.79</w:t>
            </w:r>
          </w:p>
        </w:tc>
      </w:tr>
      <w:tr w:rsidR="000C18BC" w:rsidRPr="008A64C4" w:rsidTr="00E3562F">
        <w:trPr>
          <w:trHeight w:val="276"/>
          <w:jc w:val="center"/>
        </w:trPr>
        <w:tc>
          <w:tcPr>
            <w:tcW w:w="1140" w:type="dxa"/>
            <w:tcBorders>
              <w:lef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statement</w:t>
            </w:r>
          </w:p>
        </w:tc>
        <w:tc>
          <w:tcPr>
            <w:tcW w:w="2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660" w:type="dxa"/>
            <w:shd w:val="clear" w:color="auto" w:fill="auto"/>
            <w:vAlign w:val="bottom"/>
          </w:tcPr>
          <w:p w:rsidR="000C18BC" w:rsidRPr="008A64C4" w:rsidRDefault="000C18BC" w:rsidP="00E3562F">
            <w:pPr>
              <w:spacing w:line="360" w:lineRule="auto"/>
              <w:ind w:right="180"/>
              <w:jc w:val="center"/>
              <w:rPr>
                <w:rFonts w:ascii="Times New Roman" w:eastAsia="Times New Roman" w:hAnsi="Times New Roman" w:cs="Times New Roman"/>
                <w:w w:val="99"/>
                <w:sz w:val="24"/>
                <w:szCs w:val="24"/>
              </w:rPr>
            </w:pPr>
            <w:r w:rsidRPr="008A64C4">
              <w:rPr>
                <w:rFonts w:ascii="Times New Roman" w:eastAsia="Times New Roman" w:hAnsi="Times New Roman" w:cs="Times New Roman"/>
                <w:w w:val="99"/>
                <w:sz w:val="24"/>
                <w:szCs w:val="24"/>
              </w:rPr>
              <w:t>by</w:t>
            </w:r>
          </w:p>
        </w:tc>
        <w:tc>
          <w:tcPr>
            <w:tcW w:w="1078" w:type="dxa"/>
            <w:gridSpan w:val="2"/>
            <w:tcBorders>
              <w:right w:val="single" w:sz="8" w:space="0" w:color="auto"/>
            </w:tcBorders>
            <w:shd w:val="clear" w:color="auto" w:fill="auto"/>
            <w:vAlign w:val="bottom"/>
          </w:tcPr>
          <w:p w:rsidR="000C18BC" w:rsidRPr="008A64C4" w:rsidRDefault="000C18BC" w:rsidP="00E3562F">
            <w:pPr>
              <w:spacing w:line="360" w:lineRule="auto"/>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reputable</w:t>
            </w:r>
          </w:p>
        </w:tc>
        <w:tc>
          <w:tcPr>
            <w:tcW w:w="1062"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(61.3)</w:t>
            </w:r>
          </w:p>
        </w:tc>
        <w:tc>
          <w:tcPr>
            <w:tcW w:w="100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(32.0)</w:t>
            </w:r>
          </w:p>
        </w:tc>
        <w:tc>
          <w:tcPr>
            <w:tcW w:w="9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0C18BC" w:rsidRPr="008A64C4" w:rsidRDefault="000C18BC" w:rsidP="00E3562F">
            <w:pPr>
              <w:spacing w:line="360" w:lineRule="auto"/>
              <w:ind w:right="60"/>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(2.7)</w:t>
            </w:r>
          </w:p>
        </w:tc>
        <w:tc>
          <w:tcPr>
            <w:tcW w:w="738" w:type="dxa"/>
            <w:tcBorders>
              <w:right w:val="single" w:sz="8" w:space="0" w:color="auto"/>
            </w:tcBorders>
            <w:shd w:val="clear" w:color="auto" w:fill="auto"/>
            <w:vAlign w:val="bottom"/>
          </w:tcPr>
          <w:p w:rsidR="000C18BC" w:rsidRPr="008A64C4" w:rsidRDefault="000C18BC" w:rsidP="00E3562F">
            <w:pPr>
              <w:spacing w:line="360" w:lineRule="auto"/>
              <w:ind w:right="80"/>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(1.3)</w:t>
            </w:r>
          </w:p>
        </w:tc>
        <w:tc>
          <w:tcPr>
            <w:tcW w:w="88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1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3158" w:type="dxa"/>
            <w:gridSpan w:val="5"/>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auditing firm gives credibility</w:t>
            </w:r>
          </w:p>
        </w:tc>
        <w:tc>
          <w:tcPr>
            <w:tcW w:w="106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38"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8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1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2600" w:type="dxa"/>
            <w:gridSpan w:val="4"/>
            <w:tcBorders>
              <w:lef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to financial statement</w:t>
            </w:r>
          </w:p>
        </w:tc>
        <w:tc>
          <w:tcPr>
            <w:tcW w:w="558"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6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38"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8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1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2"/>
          <w:jc w:val="center"/>
        </w:trPr>
        <w:tc>
          <w:tcPr>
            <w:tcW w:w="1140" w:type="dxa"/>
            <w:tcBorders>
              <w:left w:val="single" w:sz="8" w:space="0" w:color="auto"/>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40" w:type="dxa"/>
            <w:gridSpan w:val="2"/>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558"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62"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38"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82"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12"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56"/>
          <w:jc w:val="center"/>
        </w:trPr>
        <w:tc>
          <w:tcPr>
            <w:tcW w:w="1140" w:type="dxa"/>
            <w:tcBorders>
              <w:lef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To   what</w:t>
            </w:r>
          </w:p>
        </w:tc>
        <w:tc>
          <w:tcPr>
            <w:tcW w:w="940" w:type="dxa"/>
            <w:gridSpan w:val="2"/>
            <w:shd w:val="clear" w:color="auto" w:fill="auto"/>
            <w:vAlign w:val="bottom"/>
          </w:tcPr>
          <w:p w:rsidR="000C18BC" w:rsidRPr="008A64C4" w:rsidRDefault="000C18BC" w:rsidP="00E3562F">
            <w:pPr>
              <w:spacing w:line="360" w:lineRule="auto"/>
              <w:jc w:val="center"/>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extent</w:t>
            </w:r>
          </w:p>
        </w:tc>
        <w:tc>
          <w:tcPr>
            <w:tcW w:w="520" w:type="dxa"/>
            <w:shd w:val="clear" w:color="auto" w:fill="auto"/>
            <w:vAlign w:val="bottom"/>
          </w:tcPr>
          <w:p w:rsidR="000C18BC" w:rsidRPr="008A64C4" w:rsidRDefault="000C18BC" w:rsidP="00E3562F">
            <w:pPr>
              <w:spacing w:line="360" w:lineRule="auto"/>
              <w:ind w:left="4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does</w:t>
            </w:r>
          </w:p>
        </w:tc>
        <w:tc>
          <w:tcPr>
            <w:tcW w:w="558" w:type="dxa"/>
            <w:tcBorders>
              <w:right w:val="single" w:sz="8" w:space="0" w:color="auto"/>
            </w:tcBorders>
            <w:shd w:val="clear" w:color="auto" w:fill="auto"/>
            <w:vAlign w:val="bottom"/>
          </w:tcPr>
          <w:p w:rsidR="000C18BC" w:rsidRPr="008A64C4" w:rsidRDefault="000C18BC" w:rsidP="00E3562F">
            <w:pPr>
              <w:spacing w:line="360" w:lineRule="auto"/>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the</w:t>
            </w:r>
          </w:p>
        </w:tc>
        <w:tc>
          <w:tcPr>
            <w:tcW w:w="1062"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80</w:t>
            </w:r>
          </w:p>
        </w:tc>
        <w:tc>
          <w:tcPr>
            <w:tcW w:w="100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70</w:t>
            </w:r>
          </w:p>
        </w:tc>
        <w:tc>
          <w:tcPr>
            <w:tcW w:w="90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 (0.0)</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w:t>
            </w:r>
          </w:p>
        </w:tc>
        <w:tc>
          <w:tcPr>
            <w:tcW w:w="738"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w:t>
            </w:r>
          </w:p>
        </w:tc>
        <w:tc>
          <w:tcPr>
            <w:tcW w:w="882"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1.47</w:t>
            </w:r>
          </w:p>
        </w:tc>
        <w:tc>
          <w:tcPr>
            <w:tcW w:w="1512"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0.50</w:t>
            </w:r>
          </w:p>
        </w:tc>
      </w:tr>
      <w:tr w:rsidR="000C18BC" w:rsidRPr="008A64C4" w:rsidTr="00E3562F">
        <w:trPr>
          <w:trHeight w:val="276"/>
          <w:jc w:val="center"/>
        </w:trPr>
        <w:tc>
          <w:tcPr>
            <w:tcW w:w="1420" w:type="dxa"/>
            <w:gridSpan w:val="2"/>
            <w:tcBorders>
              <w:lef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endorsement</w:t>
            </w:r>
          </w:p>
        </w:tc>
        <w:tc>
          <w:tcPr>
            <w:tcW w:w="660" w:type="dxa"/>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of  a</w:t>
            </w:r>
          </w:p>
        </w:tc>
        <w:tc>
          <w:tcPr>
            <w:tcW w:w="1078" w:type="dxa"/>
            <w:gridSpan w:val="2"/>
            <w:tcBorders>
              <w:right w:val="single" w:sz="8" w:space="0" w:color="auto"/>
            </w:tcBorders>
            <w:shd w:val="clear" w:color="auto" w:fill="auto"/>
            <w:vAlign w:val="bottom"/>
          </w:tcPr>
          <w:p w:rsidR="000C18BC" w:rsidRPr="008A64C4" w:rsidRDefault="000C18BC" w:rsidP="00E3562F">
            <w:pPr>
              <w:spacing w:line="360" w:lineRule="auto"/>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reputable</w:t>
            </w:r>
          </w:p>
        </w:tc>
        <w:tc>
          <w:tcPr>
            <w:tcW w:w="1062"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(53.3)</w:t>
            </w:r>
          </w:p>
        </w:tc>
        <w:tc>
          <w:tcPr>
            <w:tcW w:w="100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(46.7)</w:t>
            </w:r>
          </w:p>
        </w:tc>
        <w:tc>
          <w:tcPr>
            <w:tcW w:w="9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0C18BC" w:rsidRPr="008A64C4" w:rsidRDefault="000C18BC" w:rsidP="00E3562F">
            <w:pPr>
              <w:spacing w:line="360" w:lineRule="auto"/>
              <w:ind w:right="60"/>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(0.0)</w:t>
            </w:r>
          </w:p>
        </w:tc>
        <w:tc>
          <w:tcPr>
            <w:tcW w:w="738" w:type="dxa"/>
            <w:tcBorders>
              <w:right w:val="single" w:sz="8" w:space="0" w:color="auto"/>
            </w:tcBorders>
            <w:shd w:val="clear" w:color="auto" w:fill="auto"/>
            <w:vAlign w:val="bottom"/>
          </w:tcPr>
          <w:p w:rsidR="000C18BC" w:rsidRPr="008A64C4" w:rsidRDefault="000C18BC" w:rsidP="00E3562F">
            <w:pPr>
              <w:spacing w:line="360" w:lineRule="auto"/>
              <w:ind w:right="80"/>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(0.0)</w:t>
            </w:r>
          </w:p>
        </w:tc>
        <w:tc>
          <w:tcPr>
            <w:tcW w:w="88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1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1140" w:type="dxa"/>
            <w:tcBorders>
              <w:lef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Auditor</w:t>
            </w:r>
          </w:p>
        </w:tc>
        <w:tc>
          <w:tcPr>
            <w:tcW w:w="1460" w:type="dxa"/>
            <w:gridSpan w:val="3"/>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Influences</w:t>
            </w:r>
          </w:p>
        </w:tc>
        <w:tc>
          <w:tcPr>
            <w:tcW w:w="558" w:type="dxa"/>
            <w:tcBorders>
              <w:right w:val="single" w:sz="8" w:space="0" w:color="auto"/>
            </w:tcBorders>
            <w:shd w:val="clear" w:color="auto" w:fill="auto"/>
            <w:vAlign w:val="bottom"/>
          </w:tcPr>
          <w:p w:rsidR="000C18BC" w:rsidRPr="008A64C4" w:rsidRDefault="000C18BC" w:rsidP="00E3562F">
            <w:pPr>
              <w:spacing w:line="360" w:lineRule="auto"/>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your</w:t>
            </w:r>
          </w:p>
        </w:tc>
        <w:tc>
          <w:tcPr>
            <w:tcW w:w="106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38"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8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12"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86"/>
          <w:jc w:val="center"/>
        </w:trPr>
        <w:tc>
          <w:tcPr>
            <w:tcW w:w="2080" w:type="dxa"/>
            <w:gridSpan w:val="3"/>
            <w:tcBorders>
              <w:left w:val="single" w:sz="8" w:space="0" w:color="auto"/>
              <w:bottom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investment decision</w:t>
            </w:r>
          </w:p>
        </w:tc>
        <w:tc>
          <w:tcPr>
            <w:tcW w:w="1078" w:type="dxa"/>
            <w:gridSpan w:val="2"/>
            <w:tcBorders>
              <w:bottom w:val="single" w:sz="8" w:space="0" w:color="auto"/>
              <w:right w:val="single" w:sz="8" w:space="0" w:color="auto"/>
            </w:tcBorders>
            <w:shd w:val="clear" w:color="auto" w:fill="auto"/>
            <w:vAlign w:val="bottom"/>
          </w:tcPr>
          <w:p w:rsidR="000C18BC" w:rsidRPr="008A64C4" w:rsidRDefault="000C18BC" w:rsidP="00E3562F">
            <w:pPr>
              <w:spacing w:line="360" w:lineRule="auto"/>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decisions</w:t>
            </w:r>
          </w:p>
        </w:tc>
        <w:tc>
          <w:tcPr>
            <w:tcW w:w="1062"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38"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82"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12"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65"/>
          <w:jc w:val="center"/>
        </w:trPr>
        <w:tc>
          <w:tcPr>
            <w:tcW w:w="3158" w:type="dxa"/>
            <w:gridSpan w:val="5"/>
            <w:shd w:val="clear" w:color="auto" w:fill="auto"/>
            <w:vAlign w:val="bottom"/>
          </w:tcPr>
          <w:p w:rsidR="000C18BC" w:rsidRPr="008A64C4" w:rsidRDefault="000C18BC" w:rsidP="00E3562F">
            <w:pPr>
              <w:spacing w:line="360" w:lineRule="auto"/>
              <w:jc w:val="center"/>
              <w:rPr>
                <w:rFonts w:ascii="Times New Roman" w:eastAsia="Times New Roman" w:hAnsi="Times New Roman" w:cs="Times New Roman"/>
                <w:w w:val="99"/>
                <w:sz w:val="24"/>
                <w:szCs w:val="24"/>
              </w:rPr>
            </w:pPr>
            <w:r w:rsidRPr="008A64C4">
              <w:rPr>
                <w:rFonts w:ascii="Times New Roman" w:eastAsia="Times New Roman" w:hAnsi="Times New Roman" w:cs="Times New Roman"/>
                <w:b/>
                <w:w w:val="99"/>
                <w:sz w:val="24"/>
                <w:szCs w:val="24"/>
              </w:rPr>
              <w:t xml:space="preserve">Source: </w:t>
            </w:r>
            <w:r w:rsidRPr="008A64C4">
              <w:rPr>
                <w:rFonts w:ascii="Times New Roman" w:eastAsia="Times New Roman" w:hAnsi="Times New Roman" w:cs="Times New Roman"/>
                <w:w w:val="99"/>
                <w:sz w:val="24"/>
                <w:szCs w:val="24"/>
              </w:rPr>
              <w:t>Field Survey, 2025</w:t>
            </w:r>
          </w:p>
        </w:tc>
        <w:tc>
          <w:tcPr>
            <w:tcW w:w="1062"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38"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82"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12"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bl>
    <w:p w:rsidR="000C18BC" w:rsidRPr="008A64C4" w:rsidRDefault="000C18BC" w:rsidP="000C18BC">
      <w:pPr>
        <w:spacing w:line="360" w:lineRule="auto"/>
        <w:rPr>
          <w:rFonts w:ascii="Times New Roman" w:eastAsia="Times New Roman" w:hAnsi="Times New Roman" w:cs="Times New Roman"/>
          <w:sz w:val="24"/>
          <w:szCs w:val="24"/>
        </w:rPr>
      </w:pPr>
    </w:p>
    <w:p w:rsidR="000C18BC" w:rsidRPr="008A64C4" w:rsidRDefault="000C18BC" w:rsidP="000C18BC">
      <w:pPr>
        <w:spacing w:line="360" w:lineRule="auto"/>
        <w:ind w:right="400" w:firstLine="720"/>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With 92 (61.33%) respondents strongly agreeing, 48 (32%) respondents agreeing, 4 (2.67%) respondents being undecided, 4 (2.67%) respondents disagreeing and 2 (1.33%) respondents strongly disagreeing and a mean of 1.51, respondents agree that the endorsement of financial statement by reputable auditing firm gives credibility to financial. The views of the respondents 80 (53.3%) who strongly agreed and 70 (46.67%) who agreed while no (0%) respondent was undecided, disagreed or strongly disagreed and the mean responses of 1.47 reveals that the endorsement of a reputable auditor influences respondents’ investment decisions.</w:t>
      </w:r>
    </w:p>
    <w:p w:rsidR="000C18BC" w:rsidRPr="008A64C4" w:rsidRDefault="000C18BC" w:rsidP="000C18BC">
      <w:pPr>
        <w:spacing w:line="360" w:lineRule="auto"/>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Test of Research Hypothesis 5</w:t>
      </w:r>
    </w:p>
    <w:p w:rsidR="000C18BC" w:rsidRPr="008A64C4" w:rsidRDefault="000C18BC" w:rsidP="000C18BC">
      <w:pPr>
        <w:spacing w:line="360" w:lineRule="auto"/>
        <w:ind w:right="440"/>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H</w:t>
      </w:r>
      <w:r w:rsidRPr="008A64C4">
        <w:rPr>
          <w:rFonts w:ascii="Times New Roman" w:eastAsia="Times New Roman" w:hAnsi="Times New Roman" w:cs="Times New Roman"/>
          <w:b/>
          <w:sz w:val="24"/>
          <w:szCs w:val="24"/>
          <w:vertAlign w:val="subscript"/>
        </w:rPr>
        <w:t>0</w:t>
      </w:r>
      <w:r w:rsidRPr="008A64C4">
        <w:rPr>
          <w:rFonts w:ascii="Times New Roman" w:eastAsia="Times New Roman" w:hAnsi="Times New Roman" w:cs="Times New Roman"/>
          <w:b/>
          <w:sz w:val="24"/>
          <w:szCs w:val="24"/>
        </w:rPr>
        <w:t xml:space="preserve">: </w:t>
      </w:r>
      <w:r w:rsidRPr="008A64C4">
        <w:rPr>
          <w:rFonts w:ascii="Times New Roman" w:eastAsia="Times New Roman" w:hAnsi="Times New Roman" w:cs="Times New Roman"/>
          <w:sz w:val="24"/>
          <w:szCs w:val="24"/>
        </w:rPr>
        <w:t>There is no significance in how well the investors have understood the financialstatements before making investment decisions.</w:t>
      </w:r>
      <w:bookmarkStart w:id="10" w:name="page21"/>
      <w:bookmarkEnd w:id="10"/>
    </w:p>
    <w:p w:rsidR="000C18BC" w:rsidRPr="008A64C4" w:rsidRDefault="000C18BC" w:rsidP="000C18BC">
      <w:pPr>
        <w:spacing w:line="360" w:lineRule="auto"/>
        <w:ind w:right="-43"/>
        <w:jc w:val="both"/>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H</w:t>
      </w:r>
      <w:r w:rsidRPr="008A64C4">
        <w:rPr>
          <w:rFonts w:ascii="Times New Roman" w:eastAsia="Times New Roman" w:hAnsi="Times New Roman" w:cs="Times New Roman"/>
          <w:b/>
          <w:sz w:val="24"/>
          <w:szCs w:val="24"/>
          <w:vertAlign w:val="subscript"/>
        </w:rPr>
        <w:t>1</w:t>
      </w:r>
      <w:r w:rsidRPr="008A64C4">
        <w:rPr>
          <w:rFonts w:ascii="Times New Roman" w:eastAsia="Times New Roman" w:hAnsi="Times New Roman" w:cs="Times New Roman"/>
          <w:b/>
          <w:sz w:val="24"/>
          <w:szCs w:val="24"/>
        </w:rPr>
        <w:t xml:space="preserve">: </w:t>
      </w:r>
      <w:r w:rsidRPr="008A64C4">
        <w:rPr>
          <w:rFonts w:ascii="Times New Roman" w:eastAsia="Times New Roman" w:hAnsi="Times New Roman" w:cs="Times New Roman"/>
          <w:sz w:val="24"/>
          <w:szCs w:val="24"/>
        </w:rPr>
        <w:t>There is significance in how well the investors have understood the financial statementsbefore making investment decisions.</w:t>
      </w:r>
    </w:p>
    <w:p w:rsidR="000C18BC" w:rsidRPr="008A64C4" w:rsidRDefault="000C18BC" w:rsidP="000C18BC">
      <w:pPr>
        <w:spacing w:line="360" w:lineRule="auto"/>
        <w:ind w:left="100" w:right="-43" w:hanging="9"/>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 testing this hypothesis, the mean response score were tested using the t-test statistic. The results are presented below.</w:t>
      </w:r>
    </w:p>
    <w:p w:rsidR="000C18BC" w:rsidRPr="008A64C4" w:rsidRDefault="000C18BC" w:rsidP="000C18BC">
      <w:pPr>
        <w:spacing w:line="360" w:lineRule="auto"/>
        <w:ind w:left="100" w:right="-43" w:hanging="9"/>
        <w:jc w:val="both"/>
        <w:rPr>
          <w:rFonts w:ascii="Times New Roman" w:eastAsia="Times New Roman" w:hAnsi="Times New Roman" w:cs="Times New Roman"/>
          <w:sz w:val="24"/>
          <w:szCs w:val="24"/>
        </w:rPr>
      </w:pPr>
    </w:p>
    <w:p w:rsidR="000C18BC" w:rsidRPr="008A64C4" w:rsidRDefault="000C18BC" w:rsidP="000C18BC">
      <w:pPr>
        <w:spacing w:line="360" w:lineRule="auto"/>
        <w:ind w:left="100" w:right="-43" w:hanging="9"/>
        <w:jc w:val="both"/>
        <w:rPr>
          <w:rFonts w:ascii="Times New Roman" w:eastAsia="Times New Roman" w:hAnsi="Times New Roman" w:cs="Times New Roman"/>
          <w:sz w:val="24"/>
          <w:szCs w:val="24"/>
        </w:rPr>
      </w:pPr>
    </w:p>
    <w:p w:rsidR="000C18BC" w:rsidRPr="008A64C4" w:rsidRDefault="000C18BC" w:rsidP="000C18BC">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lastRenderedPageBreak/>
        <w:t>Table 4.5 One-Sample T-Test Descriptive Statistics</w:t>
      </w:r>
    </w:p>
    <w:tbl>
      <w:tblPr>
        <w:tblW w:w="0" w:type="auto"/>
        <w:jc w:val="center"/>
        <w:tblLayout w:type="fixed"/>
        <w:tblCellMar>
          <w:left w:w="0" w:type="dxa"/>
          <w:right w:w="0" w:type="dxa"/>
        </w:tblCellMar>
        <w:tblLook w:val="0000"/>
      </w:tblPr>
      <w:tblGrid>
        <w:gridCol w:w="1120"/>
        <w:gridCol w:w="1740"/>
        <w:gridCol w:w="1260"/>
        <w:gridCol w:w="880"/>
        <w:gridCol w:w="920"/>
        <w:gridCol w:w="1540"/>
        <w:gridCol w:w="2080"/>
      </w:tblGrid>
      <w:tr w:rsidR="000C18BC" w:rsidRPr="008A64C4" w:rsidTr="00E3562F">
        <w:trPr>
          <w:trHeight w:val="287"/>
          <w:jc w:val="center"/>
        </w:trPr>
        <w:tc>
          <w:tcPr>
            <w:tcW w:w="1120" w:type="dxa"/>
            <w:tcBorders>
              <w:top w:val="single" w:sz="8" w:space="0" w:color="auto"/>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74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26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80" w:type="dxa"/>
            <w:tcBorders>
              <w:top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N</w:t>
            </w:r>
          </w:p>
        </w:tc>
        <w:tc>
          <w:tcPr>
            <w:tcW w:w="920" w:type="dxa"/>
            <w:tcBorders>
              <w:top w:val="single" w:sz="8" w:space="0" w:color="auto"/>
              <w:left w:val="single" w:sz="8" w:space="0" w:color="auto"/>
              <w:right w:val="single" w:sz="8" w:space="0" w:color="auto"/>
            </w:tcBorders>
            <w:shd w:val="clear" w:color="auto" w:fill="auto"/>
            <w:vAlign w:val="bottom"/>
          </w:tcPr>
          <w:p w:rsidR="000C18BC" w:rsidRPr="008A64C4" w:rsidRDefault="000C18BC" w:rsidP="00E3562F">
            <w:pPr>
              <w:spacing w:line="360" w:lineRule="auto"/>
              <w:ind w:left="4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Mean</w:t>
            </w:r>
          </w:p>
        </w:tc>
        <w:tc>
          <w:tcPr>
            <w:tcW w:w="154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Std.</w:t>
            </w:r>
          </w:p>
        </w:tc>
        <w:tc>
          <w:tcPr>
            <w:tcW w:w="208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Std. Error Mean</w:t>
            </w:r>
          </w:p>
        </w:tc>
      </w:tr>
      <w:tr w:rsidR="000C18BC" w:rsidRPr="008A64C4" w:rsidTr="00E3562F">
        <w:trPr>
          <w:trHeight w:val="286"/>
          <w:jc w:val="center"/>
        </w:trPr>
        <w:tc>
          <w:tcPr>
            <w:tcW w:w="1120"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7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2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Deviation</w:t>
            </w:r>
          </w:p>
        </w:tc>
        <w:tc>
          <w:tcPr>
            <w:tcW w:w="208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9"/>
          <w:jc w:val="center"/>
        </w:trPr>
        <w:tc>
          <w:tcPr>
            <w:tcW w:w="1120" w:type="dxa"/>
            <w:vMerge w:val="restart"/>
            <w:tcBorders>
              <w:left w:val="single" w:sz="8" w:space="0" w:color="auto"/>
            </w:tcBorders>
            <w:shd w:val="clear" w:color="auto" w:fill="auto"/>
            <w:vAlign w:val="bottom"/>
          </w:tcPr>
          <w:p w:rsidR="000C18BC" w:rsidRPr="008A64C4" w:rsidRDefault="000C18BC" w:rsidP="00E3562F">
            <w:pPr>
              <w:spacing w:line="360" w:lineRule="auto"/>
              <w:ind w:left="6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Investors</w:t>
            </w:r>
          </w:p>
        </w:tc>
        <w:tc>
          <w:tcPr>
            <w:tcW w:w="1740" w:type="dxa"/>
            <w:vMerge w:val="restart"/>
            <w:shd w:val="clear" w:color="auto" w:fill="auto"/>
            <w:vAlign w:val="bottom"/>
          </w:tcPr>
          <w:p w:rsidR="000C18BC" w:rsidRPr="008A64C4" w:rsidRDefault="000C18BC" w:rsidP="00E3562F">
            <w:pPr>
              <w:spacing w:line="360" w:lineRule="auto"/>
              <w:ind w:left="4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understand</w:t>
            </w:r>
          </w:p>
        </w:tc>
        <w:tc>
          <w:tcPr>
            <w:tcW w:w="1260" w:type="dxa"/>
            <w:vMerge w:val="restart"/>
            <w:tcBorders>
              <w:right w:val="single" w:sz="8" w:space="0" w:color="auto"/>
            </w:tcBorders>
            <w:shd w:val="clear" w:color="auto" w:fill="auto"/>
            <w:vAlign w:val="bottom"/>
          </w:tcPr>
          <w:p w:rsidR="000C18BC" w:rsidRPr="008A64C4" w:rsidRDefault="000C18BC" w:rsidP="00E3562F">
            <w:pPr>
              <w:spacing w:line="360" w:lineRule="auto"/>
              <w:ind w:left="3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financial</w:t>
            </w:r>
          </w:p>
        </w:tc>
        <w:tc>
          <w:tcPr>
            <w:tcW w:w="880" w:type="dxa"/>
            <w:vMerge w:val="restart"/>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4</w:t>
            </w:r>
          </w:p>
        </w:tc>
        <w:tc>
          <w:tcPr>
            <w:tcW w:w="9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8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68"/>
          <w:jc w:val="center"/>
        </w:trPr>
        <w:tc>
          <w:tcPr>
            <w:tcW w:w="1120" w:type="dxa"/>
            <w:vMerge/>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74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260" w:type="dxa"/>
            <w:vMerge/>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8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4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1.4725</w:t>
            </w:r>
          </w:p>
        </w:tc>
        <w:tc>
          <w:tcPr>
            <w:tcW w:w="154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.17017</w:t>
            </w:r>
          </w:p>
        </w:tc>
        <w:tc>
          <w:tcPr>
            <w:tcW w:w="208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.08509</w:t>
            </w:r>
          </w:p>
        </w:tc>
      </w:tr>
      <w:tr w:rsidR="000C18BC" w:rsidRPr="008A64C4" w:rsidTr="00E3562F">
        <w:trPr>
          <w:trHeight w:val="276"/>
          <w:jc w:val="center"/>
        </w:trPr>
        <w:tc>
          <w:tcPr>
            <w:tcW w:w="1120" w:type="dxa"/>
            <w:tcBorders>
              <w:left w:val="single" w:sz="8" w:space="0" w:color="auto"/>
            </w:tcBorders>
            <w:shd w:val="clear" w:color="auto" w:fill="auto"/>
            <w:vAlign w:val="bottom"/>
          </w:tcPr>
          <w:p w:rsidR="000C18BC" w:rsidRPr="008A64C4" w:rsidRDefault="000C18BC" w:rsidP="00E3562F">
            <w:pPr>
              <w:spacing w:line="360" w:lineRule="auto"/>
              <w:ind w:left="6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statements</w:t>
            </w:r>
          </w:p>
        </w:tc>
        <w:tc>
          <w:tcPr>
            <w:tcW w:w="3000" w:type="dxa"/>
            <w:gridSpan w:val="2"/>
            <w:tcBorders>
              <w:right w:val="single" w:sz="8" w:space="0" w:color="auto"/>
            </w:tcBorders>
            <w:shd w:val="clear" w:color="auto" w:fill="auto"/>
            <w:vAlign w:val="bottom"/>
          </w:tcPr>
          <w:p w:rsidR="000C18BC" w:rsidRPr="008A64C4" w:rsidRDefault="000C18BC" w:rsidP="00E3562F">
            <w:pPr>
              <w:spacing w:line="360" w:lineRule="auto"/>
              <w:ind w:left="6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before investment decisions</w:t>
            </w:r>
          </w:p>
        </w:tc>
        <w:tc>
          <w:tcPr>
            <w:tcW w:w="8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8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110"/>
          <w:jc w:val="center"/>
        </w:trPr>
        <w:tc>
          <w:tcPr>
            <w:tcW w:w="1120" w:type="dxa"/>
            <w:tcBorders>
              <w:left w:val="single" w:sz="8" w:space="0" w:color="auto"/>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74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8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tcBorders>
              <w:left w:val="single" w:sz="8" w:space="0" w:color="auto"/>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8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bl>
    <w:p w:rsidR="000C18BC" w:rsidRPr="008A64C4" w:rsidRDefault="000C18BC" w:rsidP="000C18BC">
      <w:pPr>
        <w:spacing w:line="360" w:lineRule="auto"/>
        <w:ind w:left="160"/>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 xml:space="preserve">Source: </w:t>
      </w:r>
      <w:r w:rsidRPr="008A64C4">
        <w:rPr>
          <w:rFonts w:ascii="Times New Roman" w:eastAsia="Times New Roman" w:hAnsi="Times New Roman" w:cs="Times New Roman"/>
          <w:sz w:val="24"/>
          <w:szCs w:val="24"/>
        </w:rPr>
        <w:t>SPSS 2025</w:t>
      </w:r>
    </w:p>
    <w:p w:rsidR="000C18BC" w:rsidRPr="008A64C4" w:rsidRDefault="000C18BC" w:rsidP="000C18BC">
      <w:pPr>
        <w:spacing w:line="360" w:lineRule="auto"/>
        <w:ind w:left="16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As presented in table 4.5, the overall mean score of 1.473 indicates that the respondents agree that investors understand financial statements before investment decisions.</w:t>
      </w:r>
    </w:p>
    <w:tbl>
      <w:tblPr>
        <w:tblW w:w="9540" w:type="dxa"/>
        <w:jc w:val="center"/>
        <w:tblLayout w:type="fixed"/>
        <w:tblCellMar>
          <w:left w:w="0" w:type="dxa"/>
          <w:right w:w="0" w:type="dxa"/>
        </w:tblCellMar>
        <w:tblLook w:val="0000"/>
      </w:tblPr>
      <w:tblGrid>
        <w:gridCol w:w="1200"/>
        <w:gridCol w:w="2700"/>
        <w:gridCol w:w="840"/>
        <w:gridCol w:w="460"/>
        <w:gridCol w:w="920"/>
        <w:gridCol w:w="1120"/>
        <w:gridCol w:w="1080"/>
        <w:gridCol w:w="20"/>
        <w:gridCol w:w="740"/>
        <w:gridCol w:w="460"/>
      </w:tblGrid>
      <w:tr w:rsidR="000C18BC" w:rsidRPr="008A64C4" w:rsidTr="00E3562F">
        <w:trPr>
          <w:trHeight w:val="310"/>
          <w:jc w:val="center"/>
        </w:trPr>
        <w:tc>
          <w:tcPr>
            <w:tcW w:w="12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Table 4.6</w:t>
            </w:r>
          </w:p>
        </w:tc>
        <w:tc>
          <w:tcPr>
            <w:tcW w:w="3540" w:type="dxa"/>
            <w:gridSpan w:val="2"/>
            <w:shd w:val="clear" w:color="auto" w:fill="auto"/>
            <w:vAlign w:val="bottom"/>
          </w:tcPr>
          <w:p w:rsidR="000C18BC" w:rsidRPr="008A64C4" w:rsidRDefault="000C18BC" w:rsidP="00E3562F">
            <w:pPr>
              <w:spacing w:line="360" w:lineRule="auto"/>
              <w:ind w:left="24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Test Result for Hypothesis Five</w:t>
            </w:r>
          </w:p>
        </w:tc>
        <w:tc>
          <w:tcPr>
            <w:tcW w:w="4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56"/>
          <w:jc w:val="center"/>
        </w:trPr>
        <w:tc>
          <w:tcPr>
            <w:tcW w:w="1200"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220" w:type="dxa"/>
            <w:gridSpan w:val="3"/>
            <w:tcBorders>
              <w:top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Test Value = 0</w:t>
            </w:r>
          </w:p>
        </w:tc>
        <w:tc>
          <w:tcPr>
            <w:tcW w:w="112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8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40" w:type="dxa"/>
            <w:tcBorders>
              <w:top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183"/>
          <w:jc w:val="center"/>
        </w:trPr>
        <w:tc>
          <w:tcPr>
            <w:tcW w:w="1200"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80" w:type="dxa"/>
            <w:vMerge w:val="restart"/>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95%</w:t>
            </w: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200" w:type="dxa"/>
            <w:gridSpan w:val="2"/>
            <w:vMerge w:val="restart"/>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Confidence</w:t>
            </w:r>
          </w:p>
        </w:tc>
      </w:tr>
      <w:tr w:rsidR="000C18BC" w:rsidRPr="008A64C4" w:rsidTr="00E3562F">
        <w:trPr>
          <w:trHeight w:val="288"/>
          <w:jc w:val="center"/>
        </w:trPr>
        <w:tc>
          <w:tcPr>
            <w:tcW w:w="1200"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8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200" w:type="dxa"/>
            <w:gridSpan w:val="2"/>
            <w:vMerge/>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1200"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80" w:type="dxa"/>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Interval</w:t>
            </w: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40" w:type="dxa"/>
            <w:shd w:val="clear" w:color="auto" w:fill="auto"/>
            <w:vAlign w:val="bottom"/>
          </w:tcPr>
          <w:p w:rsidR="000C18BC" w:rsidRPr="008A64C4" w:rsidRDefault="000C18BC" w:rsidP="00E3562F">
            <w:pPr>
              <w:spacing w:line="360" w:lineRule="auto"/>
              <w:ind w:left="14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of</w:t>
            </w:r>
          </w:p>
        </w:tc>
        <w:tc>
          <w:tcPr>
            <w:tcW w:w="460" w:type="dxa"/>
            <w:tcBorders>
              <w:right w:val="single" w:sz="8" w:space="0" w:color="auto"/>
            </w:tcBorders>
            <w:shd w:val="clear" w:color="auto" w:fill="auto"/>
            <w:vAlign w:val="bottom"/>
          </w:tcPr>
          <w:p w:rsidR="000C18BC" w:rsidRPr="008A64C4" w:rsidRDefault="000C18BC" w:rsidP="00E3562F">
            <w:pPr>
              <w:spacing w:line="360" w:lineRule="auto"/>
              <w:ind w:left="6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the</w:t>
            </w:r>
          </w:p>
        </w:tc>
      </w:tr>
      <w:tr w:rsidR="000C18BC" w:rsidRPr="008A64C4" w:rsidTr="00E3562F">
        <w:trPr>
          <w:trHeight w:val="276"/>
          <w:jc w:val="center"/>
        </w:trPr>
        <w:tc>
          <w:tcPr>
            <w:tcW w:w="1200"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80" w:type="dxa"/>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Difference</w:t>
            </w: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176"/>
          <w:jc w:val="center"/>
        </w:trPr>
        <w:tc>
          <w:tcPr>
            <w:tcW w:w="1200"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vMerge w:val="restart"/>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Sig.</w:t>
            </w:r>
          </w:p>
        </w:tc>
        <w:tc>
          <w:tcPr>
            <w:tcW w:w="1120" w:type="dxa"/>
            <w:vMerge w:val="restart"/>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Mean</w:t>
            </w:r>
          </w:p>
        </w:tc>
        <w:tc>
          <w:tcPr>
            <w:tcW w:w="1080" w:type="dxa"/>
            <w:vMerge w:val="restart"/>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Lower</w:t>
            </w: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40" w:type="dxa"/>
            <w:vMerge w:val="restart"/>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Upper</w:t>
            </w:r>
          </w:p>
        </w:tc>
        <w:tc>
          <w:tcPr>
            <w:tcW w:w="4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105"/>
          <w:jc w:val="center"/>
        </w:trPr>
        <w:tc>
          <w:tcPr>
            <w:tcW w:w="1200"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vMerge/>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vMerge/>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8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000000"/>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4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1200" w:type="dxa"/>
            <w:tcBorders>
              <w:lef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7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T</w:t>
            </w: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4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Df</w:t>
            </w:r>
          </w:p>
        </w:tc>
        <w:tc>
          <w:tcPr>
            <w:tcW w:w="92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(2tailed)</w:t>
            </w:r>
          </w:p>
        </w:tc>
        <w:tc>
          <w:tcPr>
            <w:tcW w:w="112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Difference</w:t>
            </w:r>
          </w:p>
        </w:tc>
        <w:tc>
          <w:tcPr>
            <w:tcW w:w="108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000000"/>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4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70"/>
          <w:jc w:val="center"/>
        </w:trPr>
        <w:tc>
          <w:tcPr>
            <w:tcW w:w="3900" w:type="dxa"/>
            <w:gridSpan w:val="2"/>
            <w:vMerge w:val="restart"/>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6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Investors understand financial</w:t>
            </w:r>
          </w:p>
        </w:tc>
        <w:tc>
          <w:tcPr>
            <w:tcW w:w="840" w:type="dxa"/>
            <w:vMerge w:val="restart"/>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17.306</w:t>
            </w: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000000"/>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9"/>
          <w:jc w:val="center"/>
        </w:trPr>
        <w:tc>
          <w:tcPr>
            <w:tcW w:w="3900" w:type="dxa"/>
            <w:gridSpan w:val="2"/>
            <w:vMerge/>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60" w:type="dxa"/>
            <w:gridSpan w:val="2"/>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66"/>
          <w:jc w:val="center"/>
        </w:trPr>
        <w:tc>
          <w:tcPr>
            <w:tcW w:w="3900" w:type="dxa"/>
            <w:gridSpan w:val="2"/>
            <w:vMerge/>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vMerge/>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4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3</w:t>
            </w:r>
          </w:p>
        </w:tc>
        <w:tc>
          <w:tcPr>
            <w:tcW w:w="92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.000</w:t>
            </w:r>
          </w:p>
        </w:tc>
        <w:tc>
          <w:tcPr>
            <w:tcW w:w="1120" w:type="dxa"/>
            <w:tcBorders>
              <w:right w:val="single" w:sz="8" w:space="0" w:color="auto"/>
            </w:tcBorders>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1.47250</w:t>
            </w:r>
          </w:p>
        </w:tc>
        <w:tc>
          <w:tcPr>
            <w:tcW w:w="1080" w:type="dxa"/>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1.2017</w:t>
            </w:r>
          </w:p>
        </w:tc>
        <w:tc>
          <w:tcPr>
            <w:tcW w:w="20" w:type="dxa"/>
            <w:shd w:val="clear" w:color="auto" w:fill="000000"/>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40" w:type="dxa"/>
            <w:shd w:val="clear" w:color="auto" w:fill="auto"/>
            <w:vAlign w:val="bottom"/>
          </w:tcPr>
          <w:p w:rsidR="000C18BC" w:rsidRPr="008A64C4" w:rsidRDefault="000C18BC" w:rsidP="00E3562F">
            <w:pPr>
              <w:spacing w:line="360" w:lineRule="auto"/>
              <w:ind w:left="2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1.7433</w:t>
            </w:r>
          </w:p>
        </w:tc>
        <w:tc>
          <w:tcPr>
            <w:tcW w:w="4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jc w:val="center"/>
        </w:trPr>
        <w:tc>
          <w:tcPr>
            <w:tcW w:w="3900" w:type="dxa"/>
            <w:gridSpan w:val="2"/>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6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statements before investment decisions</w:t>
            </w:r>
          </w:p>
        </w:tc>
        <w:tc>
          <w:tcPr>
            <w:tcW w:w="8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000000"/>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170"/>
          <w:jc w:val="center"/>
        </w:trPr>
        <w:tc>
          <w:tcPr>
            <w:tcW w:w="3900" w:type="dxa"/>
            <w:gridSpan w:val="2"/>
            <w:tcBorders>
              <w:left w:val="single" w:sz="8" w:space="0" w:color="auto"/>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left w:val="single" w:sz="8" w:space="0" w:color="auto"/>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tcBorders>
              <w:bottom w:val="single" w:sz="8" w:space="0" w:color="auto"/>
            </w:tcBorders>
            <w:shd w:val="clear" w:color="auto" w:fill="000000"/>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40" w:type="dxa"/>
            <w:tcBorders>
              <w:bottom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66"/>
          <w:jc w:val="center"/>
        </w:trPr>
        <w:tc>
          <w:tcPr>
            <w:tcW w:w="3900" w:type="dxa"/>
            <w:gridSpan w:val="2"/>
            <w:shd w:val="clear" w:color="auto" w:fill="auto"/>
            <w:vAlign w:val="bottom"/>
          </w:tcPr>
          <w:p w:rsidR="000C18BC" w:rsidRPr="008A64C4" w:rsidRDefault="000C18BC" w:rsidP="00E3562F">
            <w:pPr>
              <w:spacing w:line="360" w:lineRule="auto"/>
              <w:ind w:left="60"/>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 xml:space="preserve">Source: </w:t>
            </w:r>
            <w:r w:rsidRPr="008A64C4">
              <w:rPr>
                <w:rFonts w:ascii="Times New Roman" w:eastAsia="Times New Roman" w:hAnsi="Times New Roman" w:cs="Times New Roman"/>
                <w:sz w:val="24"/>
                <w:szCs w:val="24"/>
              </w:rPr>
              <w:t>SPSS 2025</w:t>
            </w:r>
          </w:p>
        </w:tc>
        <w:tc>
          <w:tcPr>
            <w:tcW w:w="8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9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1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8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4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46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bl>
    <w:p w:rsidR="000C18BC" w:rsidRPr="008A64C4" w:rsidRDefault="000C18BC" w:rsidP="000C18BC">
      <w:pPr>
        <w:spacing w:line="360" w:lineRule="auto"/>
        <w:rPr>
          <w:rFonts w:ascii="Times New Roman" w:eastAsia="Times New Roman" w:hAnsi="Times New Roman" w:cs="Times New Roman"/>
          <w:sz w:val="24"/>
          <w:szCs w:val="24"/>
        </w:rPr>
      </w:pPr>
      <w:r w:rsidRPr="005C5DF1">
        <w:rPr>
          <w:rFonts w:ascii="Times New Roman" w:eastAsia="Times New Roman" w:hAnsi="Times New Roman" w:cs="Times New Roman"/>
          <w:noProof/>
          <w:sz w:val="24"/>
          <w:szCs w:val="24"/>
        </w:rPr>
        <w:pict>
          <v:line id="Straight Connector 1" o:spid="_x0000_s1040" style="position:absolute;z-index:-251646464;visibility:visible;mso-position-horizontal-relative:text;mso-position-vertical-relative:text" from="199.8pt,-50.6pt" to="479.7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" strokecolor="white" strokeweight=".51644mm"/>
        </w:pict>
      </w:r>
      <w:r w:rsidRPr="008A64C4">
        <w:rPr>
          <w:rFonts w:ascii="Times New Roman" w:eastAsia="Times New Roman" w:hAnsi="Times New Roman" w:cs="Times New Roman"/>
          <w:sz w:val="24"/>
          <w:szCs w:val="24"/>
        </w:rPr>
        <w:t>As presented in table 4.6, the calculated t-test value is 17.306.  This value is greater than the critical t-test value of 2.353, i.e. t</w:t>
      </w:r>
      <w:r w:rsidRPr="008A64C4">
        <w:rPr>
          <w:rFonts w:ascii="Times New Roman" w:eastAsia="Times New Roman" w:hAnsi="Times New Roman" w:cs="Times New Roman"/>
          <w:sz w:val="24"/>
          <w:szCs w:val="24"/>
          <w:vertAlign w:val="subscript"/>
        </w:rPr>
        <w:t>cal</w:t>
      </w:r>
      <w:r w:rsidRPr="008A64C4">
        <w:rPr>
          <w:rFonts w:ascii="Times New Roman" w:eastAsia="Times New Roman" w:hAnsi="Times New Roman" w:cs="Times New Roman"/>
          <w:sz w:val="24"/>
          <w:szCs w:val="24"/>
        </w:rPr>
        <w:t xml:space="preserve"> (17.306) &gt;t</w:t>
      </w:r>
      <w:r w:rsidRPr="008A64C4">
        <w:rPr>
          <w:rFonts w:ascii="Times New Roman" w:eastAsia="Times New Roman" w:hAnsi="Times New Roman" w:cs="Times New Roman"/>
          <w:sz w:val="24"/>
          <w:szCs w:val="24"/>
          <w:vertAlign w:val="subscript"/>
        </w:rPr>
        <w:t>critical</w:t>
      </w:r>
      <w:r w:rsidRPr="008A64C4">
        <w:rPr>
          <w:rFonts w:ascii="Times New Roman" w:eastAsia="Times New Roman" w:hAnsi="Times New Roman" w:cs="Times New Roman"/>
          <w:sz w:val="24"/>
          <w:szCs w:val="24"/>
        </w:rPr>
        <w:t xml:space="preserve"> (2.353). With p &lt; 0.05, this result is significant. Hence, the null hypothesis is rejected and the alternative hypothesis accepted accordingly. Therefore, investors do understand the financial statement well before investment decision.</w:t>
      </w:r>
    </w:p>
    <w:p w:rsidR="000C18BC" w:rsidRPr="008A64C4" w:rsidRDefault="000C18BC" w:rsidP="000C18BC">
      <w:pPr>
        <w:spacing w:after="200" w:line="360" w:lineRule="auto"/>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Response on whether investors understands financial statement well before making investment decision</w:t>
      </w:r>
    </w:p>
    <w:tbl>
      <w:tblPr>
        <w:tblW w:w="0" w:type="auto"/>
        <w:tblInd w:w="10" w:type="dxa"/>
        <w:tblLayout w:type="fixed"/>
        <w:tblCellMar>
          <w:left w:w="0" w:type="dxa"/>
          <w:right w:w="0" w:type="dxa"/>
        </w:tblCellMar>
        <w:tblLook w:val="0000"/>
      </w:tblPr>
      <w:tblGrid>
        <w:gridCol w:w="3620"/>
        <w:gridCol w:w="800"/>
        <w:gridCol w:w="820"/>
        <w:gridCol w:w="800"/>
        <w:gridCol w:w="820"/>
        <w:gridCol w:w="720"/>
        <w:gridCol w:w="800"/>
        <w:gridCol w:w="1000"/>
      </w:tblGrid>
      <w:tr w:rsidR="000C18BC" w:rsidRPr="008A64C4" w:rsidTr="00E3562F">
        <w:trPr>
          <w:trHeight w:val="268"/>
        </w:trPr>
        <w:tc>
          <w:tcPr>
            <w:tcW w:w="3620" w:type="dxa"/>
            <w:tcBorders>
              <w:top w:val="single" w:sz="8" w:space="0" w:color="auto"/>
              <w:left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lastRenderedPageBreak/>
              <w:t>ITEM</w:t>
            </w:r>
          </w:p>
        </w:tc>
        <w:tc>
          <w:tcPr>
            <w:tcW w:w="80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SA</w:t>
            </w:r>
          </w:p>
        </w:tc>
        <w:tc>
          <w:tcPr>
            <w:tcW w:w="82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A (%)</w:t>
            </w:r>
          </w:p>
        </w:tc>
        <w:tc>
          <w:tcPr>
            <w:tcW w:w="80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U (%)</w:t>
            </w:r>
          </w:p>
        </w:tc>
        <w:tc>
          <w:tcPr>
            <w:tcW w:w="82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D (%)</w:t>
            </w:r>
          </w:p>
        </w:tc>
        <w:tc>
          <w:tcPr>
            <w:tcW w:w="72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S.D</w:t>
            </w:r>
          </w:p>
        </w:tc>
        <w:tc>
          <w:tcPr>
            <w:tcW w:w="80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Mean</w:t>
            </w:r>
          </w:p>
        </w:tc>
        <w:tc>
          <w:tcPr>
            <w:tcW w:w="1000" w:type="dxa"/>
            <w:tcBorders>
              <w:top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Std</w:t>
            </w:r>
          </w:p>
        </w:tc>
      </w:tr>
      <w:tr w:rsidR="000C18BC" w:rsidRPr="008A64C4" w:rsidTr="00E3562F">
        <w:trPr>
          <w:trHeight w:val="283"/>
        </w:trPr>
        <w:tc>
          <w:tcPr>
            <w:tcW w:w="3620" w:type="dxa"/>
            <w:tcBorders>
              <w:left w:val="single" w:sz="8" w:space="0" w:color="auto"/>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w:t>
            </w:r>
          </w:p>
        </w:tc>
        <w:tc>
          <w:tcPr>
            <w:tcW w:w="8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ind w:right="120"/>
              <w:jc w:val="right"/>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w:t>
            </w: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Dev.</w:t>
            </w:r>
          </w:p>
        </w:tc>
      </w:tr>
      <w:tr w:rsidR="000C18BC" w:rsidRPr="008A64C4" w:rsidTr="00E3562F">
        <w:trPr>
          <w:trHeight w:val="263"/>
        </w:trPr>
        <w:tc>
          <w:tcPr>
            <w:tcW w:w="362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Introduction  of  ratio  analysis  in</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120</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22</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4</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2</w:t>
            </w:r>
          </w:p>
        </w:tc>
        <w:tc>
          <w:tcPr>
            <w:tcW w:w="72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2</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1.29</w:t>
            </w:r>
          </w:p>
        </w:tc>
        <w:tc>
          <w:tcPr>
            <w:tcW w:w="100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0.71</w:t>
            </w:r>
          </w:p>
        </w:tc>
      </w:tr>
      <w:tr w:rsidR="000C18BC" w:rsidRPr="008A64C4" w:rsidTr="00E3562F">
        <w:trPr>
          <w:trHeight w:val="276"/>
        </w:trPr>
        <w:tc>
          <w:tcPr>
            <w:tcW w:w="362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published account would aid you in</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(80.0)</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(14.7)</w:t>
            </w:r>
          </w:p>
        </w:tc>
        <w:tc>
          <w:tcPr>
            <w:tcW w:w="800" w:type="dxa"/>
            <w:tcBorders>
              <w:right w:val="single" w:sz="8" w:space="0" w:color="auto"/>
            </w:tcBorders>
            <w:shd w:val="clear" w:color="auto" w:fill="auto"/>
            <w:vAlign w:val="bottom"/>
          </w:tcPr>
          <w:p w:rsidR="000C18BC" w:rsidRPr="008A64C4" w:rsidRDefault="000C18BC" w:rsidP="00E3562F">
            <w:pPr>
              <w:spacing w:line="360" w:lineRule="auto"/>
              <w:jc w:val="center"/>
              <w:rPr>
                <w:rFonts w:ascii="Times New Roman" w:eastAsia="Times New Roman" w:hAnsi="Times New Roman" w:cs="Times New Roman"/>
                <w:w w:val="99"/>
                <w:sz w:val="24"/>
                <w:szCs w:val="24"/>
              </w:rPr>
            </w:pPr>
            <w:r w:rsidRPr="008A64C4">
              <w:rPr>
                <w:rFonts w:ascii="Times New Roman" w:eastAsia="Times New Roman" w:hAnsi="Times New Roman" w:cs="Times New Roman"/>
                <w:w w:val="99"/>
                <w:sz w:val="24"/>
                <w:szCs w:val="24"/>
              </w:rPr>
              <w:t>(2.7)</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6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(1.3)</w:t>
            </w:r>
          </w:p>
        </w:tc>
        <w:tc>
          <w:tcPr>
            <w:tcW w:w="720" w:type="dxa"/>
            <w:tcBorders>
              <w:right w:val="single" w:sz="8" w:space="0" w:color="auto"/>
            </w:tcBorders>
            <w:shd w:val="clear" w:color="auto" w:fill="auto"/>
            <w:vAlign w:val="bottom"/>
          </w:tcPr>
          <w:p w:rsidR="000C18BC" w:rsidRPr="008A64C4" w:rsidRDefault="000C18BC" w:rsidP="00E3562F">
            <w:pPr>
              <w:spacing w:line="360" w:lineRule="auto"/>
              <w:ind w:right="40"/>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(1.3)</w:t>
            </w:r>
          </w:p>
        </w:tc>
        <w:tc>
          <w:tcPr>
            <w:tcW w:w="8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76"/>
        </w:trPr>
        <w:tc>
          <w:tcPr>
            <w:tcW w:w="362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utilizing financial statement.</w:t>
            </w:r>
          </w:p>
        </w:tc>
        <w:tc>
          <w:tcPr>
            <w:tcW w:w="8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2"/>
        </w:trPr>
        <w:tc>
          <w:tcPr>
            <w:tcW w:w="3620" w:type="dxa"/>
            <w:tcBorders>
              <w:left w:val="single" w:sz="8" w:space="0" w:color="auto"/>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56"/>
        </w:trPr>
        <w:tc>
          <w:tcPr>
            <w:tcW w:w="362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Understanding of ratio analysis aids</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75</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60</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5</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5</w:t>
            </w:r>
          </w:p>
        </w:tc>
        <w:tc>
          <w:tcPr>
            <w:tcW w:w="72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5</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1.70</w:t>
            </w:r>
          </w:p>
        </w:tc>
        <w:tc>
          <w:tcPr>
            <w:tcW w:w="100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0. 94</w:t>
            </w:r>
          </w:p>
        </w:tc>
      </w:tr>
      <w:tr w:rsidR="000C18BC" w:rsidRPr="008A64C4" w:rsidTr="00E3562F">
        <w:trPr>
          <w:trHeight w:val="276"/>
        </w:trPr>
        <w:tc>
          <w:tcPr>
            <w:tcW w:w="362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in interpreting published</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(50.0)</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(40.0)</w:t>
            </w:r>
          </w:p>
        </w:tc>
        <w:tc>
          <w:tcPr>
            <w:tcW w:w="800" w:type="dxa"/>
            <w:tcBorders>
              <w:right w:val="single" w:sz="8" w:space="0" w:color="auto"/>
            </w:tcBorders>
            <w:shd w:val="clear" w:color="auto" w:fill="auto"/>
            <w:vAlign w:val="bottom"/>
          </w:tcPr>
          <w:p w:rsidR="000C18BC" w:rsidRPr="008A64C4" w:rsidRDefault="000C18BC" w:rsidP="00E3562F">
            <w:pPr>
              <w:spacing w:line="360" w:lineRule="auto"/>
              <w:jc w:val="center"/>
              <w:rPr>
                <w:rFonts w:ascii="Times New Roman" w:eastAsia="Times New Roman" w:hAnsi="Times New Roman" w:cs="Times New Roman"/>
                <w:w w:val="99"/>
                <w:sz w:val="24"/>
                <w:szCs w:val="24"/>
              </w:rPr>
            </w:pPr>
            <w:r w:rsidRPr="008A64C4">
              <w:rPr>
                <w:rFonts w:ascii="Times New Roman" w:eastAsia="Times New Roman" w:hAnsi="Times New Roman" w:cs="Times New Roman"/>
                <w:w w:val="99"/>
                <w:sz w:val="24"/>
                <w:szCs w:val="24"/>
              </w:rPr>
              <w:t>(3.3)</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6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(3.3)</w:t>
            </w:r>
          </w:p>
        </w:tc>
        <w:tc>
          <w:tcPr>
            <w:tcW w:w="720" w:type="dxa"/>
            <w:tcBorders>
              <w:right w:val="single" w:sz="8" w:space="0" w:color="auto"/>
            </w:tcBorders>
            <w:shd w:val="clear" w:color="auto" w:fill="auto"/>
            <w:vAlign w:val="bottom"/>
          </w:tcPr>
          <w:p w:rsidR="000C18BC" w:rsidRPr="008A64C4" w:rsidRDefault="000C18BC" w:rsidP="00E3562F">
            <w:pPr>
              <w:spacing w:line="360" w:lineRule="auto"/>
              <w:ind w:right="40"/>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(3.3)</w:t>
            </w:r>
          </w:p>
        </w:tc>
        <w:tc>
          <w:tcPr>
            <w:tcW w:w="8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86"/>
        </w:trPr>
        <w:tc>
          <w:tcPr>
            <w:tcW w:w="3620" w:type="dxa"/>
            <w:tcBorders>
              <w:left w:val="single" w:sz="8" w:space="0" w:color="auto"/>
              <w:bottom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financial statement</w:t>
            </w: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65"/>
        </w:trPr>
        <w:tc>
          <w:tcPr>
            <w:tcW w:w="362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aware  of  the  concept  published</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80</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70</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w:t>
            </w:r>
          </w:p>
        </w:tc>
        <w:tc>
          <w:tcPr>
            <w:tcW w:w="72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1.47</w:t>
            </w:r>
          </w:p>
        </w:tc>
        <w:tc>
          <w:tcPr>
            <w:tcW w:w="100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0.50</w:t>
            </w:r>
          </w:p>
        </w:tc>
      </w:tr>
      <w:tr w:rsidR="000C18BC" w:rsidRPr="008A64C4" w:rsidTr="00E3562F">
        <w:trPr>
          <w:trHeight w:val="276"/>
        </w:trPr>
        <w:tc>
          <w:tcPr>
            <w:tcW w:w="362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financial statement</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(53.3)</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(46.7)</w:t>
            </w:r>
          </w:p>
        </w:tc>
        <w:tc>
          <w:tcPr>
            <w:tcW w:w="800" w:type="dxa"/>
            <w:tcBorders>
              <w:right w:val="single" w:sz="8" w:space="0" w:color="auto"/>
            </w:tcBorders>
            <w:shd w:val="clear" w:color="auto" w:fill="auto"/>
            <w:vAlign w:val="bottom"/>
          </w:tcPr>
          <w:p w:rsidR="000C18BC" w:rsidRPr="008A64C4" w:rsidRDefault="000C18BC" w:rsidP="00E3562F">
            <w:pPr>
              <w:spacing w:line="360" w:lineRule="auto"/>
              <w:jc w:val="center"/>
              <w:rPr>
                <w:rFonts w:ascii="Times New Roman" w:eastAsia="Times New Roman" w:hAnsi="Times New Roman" w:cs="Times New Roman"/>
                <w:w w:val="99"/>
                <w:sz w:val="24"/>
                <w:szCs w:val="24"/>
              </w:rPr>
            </w:pPr>
            <w:r w:rsidRPr="008A64C4">
              <w:rPr>
                <w:rFonts w:ascii="Times New Roman" w:eastAsia="Times New Roman" w:hAnsi="Times New Roman" w:cs="Times New Roman"/>
                <w:w w:val="99"/>
                <w:sz w:val="24"/>
                <w:szCs w:val="24"/>
              </w:rPr>
              <w:t>(0.0)</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6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(0.0)</w:t>
            </w:r>
          </w:p>
        </w:tc>
        <w:tc>
          <w:tcPr>
            <w:tcW w:w="720" w:type="dxa"/>
            <w:tcBorders>
              <w:right w:val="single" w:sz="8" w:space="0" w:color="auto"/>
            </w:tcBorders>
            <w:shd w:val="clear" w:color="auto" w:fill="auto"/>
            <w:vAlign w:val="bottom"/>
          </w:tcPr>
          <w:p w:rsidR="000C18BC" w:rsidRPr="008A64C4" w:rsidRDefault="000C18BC" w:rsidP="00E3562F">
            <w:pPr>
              <w:spacing w:line="360" w:lineRule="auto"/>
              <w:ind w:right="40"/>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(0.0)</w:t>
            </w:r>
          </w:p>
        </w:tc>
        <w:tc>
          <w:tcPr>
            <w:tcW w:w="8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2"/>
        </w:trPr>
        <w:tc>
          <w:tcPr>
            <w:tcW w:w="3620" w:type="dxa"/>
            <w:tcBorders>
              <w:left w:val="single" w:sz="8" w:space="0" w:color="auto"/>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56"/>
        </w:trPr>
        <w:tc>
          <w:tcPr>
            <w:tcW w:w="3620" w:type="dxa"/>
            <w:tcBorders>
              <w:left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published  financial  statement  ever</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100</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40</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5</w:t>
            </w:r>
          </w:p>
        </w:tc>
        <w:tc>
          <w:tcPr>
            <w:tcW w:w="82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w:t>
            </w:r>
          </w:p>
        </w:tc>
        <w:tc>
          <w:tcPr>
            <w:tcW w:w="72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5</w:t>
            </w:r>
          </w:p>
        </w:tc>
        <w:tc>
          <w:tcPr>
            <w:tcW w:w="800" w:type="dxa"/>
            <w:tcBorders>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1.43</w:t>
            </w:r>
          </w:p>
        </w:tc>
        <w:tc>
          <w:tcPr>
            <w:tcW w:w="1000" w:type="dxa"/>
            <w:tcBorders>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0.72</w:t>
            </w:r>
          </w:p>
        </w:tc>
      </w:tr>
      <w:tr w:rsidR="000C18BC" w:rsidRPr="008A64C4" w:rsidTr="00E3562F">
        <w:trPr>
          <w:trHeight w:val="286"/>
        </w:trPr>
        <w:tc>
          <w:tcPr>
            <w:tcW w:w="3620" w:type="dxa"/>
            <w:tcBorders>
              <w:left w:val="single" w:sz="8" w:space="0" w:color="auto"/>
              <w:bottom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aid your financial decisions</w:t>
            </w: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ind w:left="8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(66.7)</w:t>
            </w:r>
          </w:p>
        </w:tc>
        <w:tc>
          <w:tcPr>
            <w:tcW w:w="8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(26.7)</w:t>
            </w: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jc w:val="center"/>
              <w:rPr>
                <w:rFonts w:ascii="Times New Roman" w:eastAsia="Times New Roman" w:hAnsi="Times New Roman" w:cs="Times New Roman"/>
                <w:w w:val="99"/>
                <w:sz w:val="24"/>
                <w:szCs w:val="24"/>
              </w:rPr>
            </w:pPr>
            <w:r w:rsidRPr="008A64C4">
              <w:rPr>
                <w:rFonts w:ascii="Times New Roman" w:eastAsia="Times New Roman" w:hAnsi="Times New Roman" w:cs="Times New Roman"/>
                <w:w w:val="99"/>
                <w:sz w:val="24"/>
                <w:szCs w:val="24"/>
              </w:rPr>
              <w:t>(3.33)</w:t>
            </w:r>
          </w:p>
        </w:tc>
        <w:tc>
          <w:tcPr>
            <w:tcW w:w="8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ind w:left="160"/>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(0.0)</w:t>
            </w:r>
          </w:p>
        </w:tc>
        <w:tc>
          <w:tcPr>
            <w:tcW w:w="72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ind w:right="40"/>
              <w:jc w:val="right"/>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(3.3)</w:t>
            </w:r>
          </w:p>
        </w:tc>
        <w:tc>
          <w:tcPr>
            <w:tcW w:w="8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r w:rsidR="000C18BC" w:rsidRPr="008A64C4" w:rsidTr="00E3562F">
        <w:trPr>
          <w:trHeight w:val="265"/>
        </w:trPr>
        <w:tc>
          <w:tcPr>
            <w:tcW w:w="3620" w:type="dxa"/>
            <w:shd w:val="clear" w:color="auto" w:fill="auto"/>
            <w:vAlign w:val="bottom"/>
          </w:tcPr>
          <w:p w:rsidR="000C18BC" w:rsidRPr="008A64C4" w:rsidRDefault="000C18BC" w:rsidP="00E3562F">
            <w:pPr>
              <w:spacing w:line="360" w:lineRule="auto"/>
              <w:ind w:left="100"/>
              <w:rPr>
                <w:rFonts w:ascii="Times New Roman" w:eastAsia="Times New Roman" w:hAnsi="Times New Roman" w:cs="Times New Roman"/>
                <w:sz w:val="24"/>
                <w:szCs w:val="24"/>
              </w:rPr>
            </w:pPr>
            <w:r w:rsidRPr="008A64C4">
              <w:rPr>
                <w:rFonts w:ascii="Times New Roman" w:eastAsia="Times New Roman" w:hAnsi="Times New Roman" w:cs="Times New Roman"/>
                <w:b/>
                <w:sz w:val="24"/>
                <w:szCs w:val="24"/>
              </w:rPr>
              <w:t xml:space="preserve">Source: </w:t>
            </w:r>
            <w:r w:rsidRPr="008A64C4">
              <w:rPr>
                <w:rFonts w:ascii="Times New Roman" w:eastAsia="Times New Roman" w:hAnsi="Times New Roman" w:cs="Times New Roman"/>
                <w:sz w:val="24"/>
                <w:szCs w:val="24"/>
              </w:rPr>
              <w:t>Field Survey, 2025</w:t>
            </w:r>
          </w:p>
        </w:tc>
        <w:tc>
          <w:tcPr>
            <w:tcW w:w="8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72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8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c>
          <w:tcPr>
            <w:tcW w:w="1000" w:type="dxa"/>
            <w:shd w:val="clear" w:color="auto" w:fill="auto"/>
            <w:vAlign w:val="bottom"/>
          </w:tcPr>
          <w:p w:rsidR="000C18BC" w:rsidRPr="008A64C4" w:rsidRDefault="000C18BC" w:rsidP="00E3562F">
            <w:pPr>
              <w:spacing w:line="360" w:lineRule="auto"/>
              <w:rPr>
                <w:rFonts w:ascii="Times New Roman" w:eastAsia="Times New Roman" w:hAnsi="Times New Roman" w:cs="Times New Roman"/>
                <w:sz w:val="24"/>
                <w:szCs w:val="24"/>
              </w:rPr>
            </w:pPr>
          </w:p>
        </w:tc>
      </w:tr>
    </w:tbl>
    <w:p w:rsidR="000C18BC" w:rsidRPr="008A64C4" w:rsidRDefault="000C18BC" w:rsidP="000C18BC">
      <w:pPr>
        <w:spacing w:line="360" w:lineRule="auto"/>
        <w:ind w:right="100" w:firstLine="720"/>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As presented in table 4.7, with a mean response score of 1.293 and the responses of 120 (80.0%), respondents, 22 (14.67%) respondents, 4 (2.67%) respondents, 2 (1.33%) respondents and 2 (1.33%) respondents who strongly agreed, agreed, undecided, disagreed and strongly disagreed respectively, it is the opinion of the respondents that the introduction of ratio analysis in published account would aid investors in utilizing financial statement..</w:t>
      </w:r>
    </w:p>
    <w:p w:rsidR="000C18BC" w:rsidRPr="008A64C4" w:rsidRDefault="000C18BC" w:rsidP="000C18BC">
      <w:pPr>
        <w:spacing w:line="360" w:lineRule="auto"/>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b/>
        <w:t xml:space="preserve">The respondents also agree that understanding of ratio analysis aids in interpreting published financial statement. This opinion is captured in the responses of 75 (50%) respondents strongly agreeing, 60 (40%) respondents agreeing, 5 (3.33%) respondents being undecided, another 5 (3.33%) respondents disagreeing, and another 5 (3.33%) respondents strongly disagreeing and a mean responses score of 1.7. Responses of the respondents in the above table also show that out of the 80 (53.33%) sampled respondents and 70 (46.67%) respondents strongly agreed and agreed respectively that they had awareness of the concept published financial statement while none of the respondents (0%) was undecided or not aware. The mean response of 1.47 confirms this from the above data the respondents were of the opinion that financial statements and their investment decisions. This is reflected in the mean response score of 1.43 and the responses of 100 (66.67%) respondents who strongly agreed, 40 (26.7%) respondents who agreed, 5 (3.3%) respondents who were undecided, </w:t>
      </w:r>
      <w:r w:rsidRPr="008A64C4">
        <w:rPr>
          <w:rFonts w:ascii="Times New Roman" w:eastAsia="Times New Roman" w:hAnsi="Times New Roman" w:cs="Times New Roman"/>
          <w:sz w:val="24"/>
          <w:szCs w:val="24"/>
        </w:rPr>
        <w:lastRenderedPageBreak/>
        <w:t>another 5 (3.3%) respondents who disagreed and yet another 5 (3.3%) respondents who strongly disagreed that financial statements aid their investment decisions financial decisions.</w:t>
      </w:r>
    </w:p>
    <w:p w:rsidR="000C18BC" w:rsidRPr="008A64C4" w:rsidRDefault="000C18BC" w:rsidP="000C18BC">
      <w:pPr>
        <w:spacing w:line="360" w:lineRule="auto"/>
        <w:rPr>
          <w:rFonts w:ascii="Times New Roman" w:eastAsia="Times New Roman" w:hAnsi="Times New Roman" w:cs="Times New Roman"/>
          <w:b/>
          <w:sz w:val="24"/>
          <w:szCs w:val="24"/>
        </w:rPr>
      </w:pPr>
      <w:r w:rsidRPr="008A64C4">
        <w:rPr>
          <w:rFonts w:ascii="Times New Roman" w:eastAsia="Times New Roman" w:hAnsi="Times New Roman" w:cs="Times New Roman"/>
          <w:b/>
          <w:sz w:val="24"/>
          <w:szCs w:val="24"/>
        </w:rPr>
        <w:t>4.4</w:t>
      </w:r>
      <w:r w:rsidRPr="008A64C4">
        <w:rPr>
          <w:rFonts w:ascii="Times New Roman" w:eastAsia="Times New Roman" w:hAnsi="Times New Roman" w:cs="Times New Roman"/>
          <w:b/>
          <w:sz w:val="24"/>
          <w:szCs w:val="24"/>
        </w:rPr>
        <w:tab/>
        <w:t>SUMMARY OF FINDINGS</w:t>
      </w:r>
    </w:p>
    <w:p w:rsidR="000C18BC" w:rsidRPr="008A64C4" w:rsidRDefault="000C18BC" w:rsidP="000C18BC">
      <w:pPr>
        <w:spacing w:line="360" w:lineRule="auto"/>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b/>
        <w:t>The major findings revealed that for every investor to take investment decision via the financial statement of the financial institution the focus is majorly on the profitability of the organization and the profit of the organization is a function of the assets, liabilities and equity contribution of the owner of the organization, as such the relationship between the profit and asset, liabilities, and equity is very significant for where the investors put their resources via multiplier effect.</w:t>
      </w:r>
    </w:p>
    <w:p w:rsidR="000C18BC" w:rsidRPr="008A64C4" w:rsidRDefault="000C18BC" w:rsidP="000C18BC">
      <w:pPr>
        <w:spacing w:line="360" w:lineRule="auto"/>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b/>
        <w:t>The relationship between profit and assets of the bank selected is very strong, as such for effective and efficient investment decision based on the assets of the organization, the investors will prefer to invest in bank, due to significant impact of assets with high correlation coefficient, prospective investors will not be able to take such decision without evaluating the financial statement of the bank. The relationship between profit and liabilities of the four bank was very strong as such for effective and efficient investment decision based on the liabilities of the organization, the investors will prefer the bank with low level of liabilities.</w:t>
      </w:r>
    </w:p>
    <w:p w:rsidR="000C18BC" w:rsidRPr="008A64C4" w:rsidRDefault="000C18BC" w:rsidP="000C18BC">
      <w:pPr>
        <w:spacing w:line="360" w:lineRule="auto"/>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ab/>
        <w:t>While that of equity, the relationship with profit indicate that, there is strong relationship between the equity contribution of the owners and the profit as revealed by this result as such the investors like to invest in the bank that is why the share capital of the Union Bank of Nigeria is one of the top sale shares in Nigerian capital market, because at the end of the financial year dividend will be declared for the shareholders and the investors may equally want to invest in commercial papers of the organization which is part of the organization’s equity value. A wise investor will invest in this bank, the share will yield high return.</w:t>
      </w:r>
    </w:p>
    <w:p w:rsidR="000C18BC" w:rsidRPr="008A64C4" w:rsidRDefault="000C18BC" w:rsidP="000C18BC">
      <w:pPr>
        <w:spacing w:line="360" w:lineRule="auto"/>
        <w:ind w:right="20" w:firstLine="720"/>
        <w:jc w:val="both"/>
        <w:rPr>
          <w:rFonts w:ascii="Times New Roman" w:eastAsia="Times New Roman" w:hAnsi="Times New Roman" w:cs="Times New Roman"/>
          <w:sz w:val="24"/>
          <w:szCs w:val="24"/>
        </w:rPr>
      </w:pPr>
      <w:r w:rsidRPr="008A64C4">
        <w:rPr>
          <w:rFonts w:ascii="Times New Roman" w:eastAsia="Times New Roman" w:hAnsi="Times New Roman" w:cs="Times New Roman"/>
          <w:sz w:val="24"/>
          <w:szCs w:val="24"/>
        </w:rPr>
        <w:t>The variation analysis of the influence of financial statement transparency as one of the considered factors of evaluating the performance of a company financial statement on investment decision making that affect managerial decision making process. The result of the ANOVA, coefficient of determination and the student-t-test of the selected financial</w:t>
      </w:r>
      <w:bookmarkStart w:id="11" w:name="page23"/>
      <w:bookmarkEnd w:id="11"/>
      <w:r w:rsidRPr="008A64C4">
        <w:rPr>
          <w:rFonts w:ascii="Times New Roman" w:eastAsia="Times New Roman" w:hAnsi="Times New Roman" w:cs="Times New Roman"/>
          <w:sz w:val="24"/>
          <w:szCs w:val="24"/>
        </w:rPr>
        <w:t xml:space="preserve"> institution revealed that financial statement transparency has significant influence on management investment returns because almost all the parameter estimate are statistical significant. We therefore agreed that, profitability, assets, liabilities and equities of financial institution are significant ways of evaluating the performance of a company financial report on investment decision making. This result agreed with work of Gavtan. U.S. (2005), he </w:t>
      </w:r>
      <w:r w:rsidRPr="008A64C4">
        <w:rPr>
          <w:rFonts w:ascii="Times New Roman" w:eastAsia="Times New Roman" w:hAnsi="Times New Roman" w:cs="Times New Roman"/>
          <w:sz w:val="24"/>
          <w:szCs w:val="24"/>
        </w:rPr>
        <w:lastRenderedPageBreak/>
        <w:t>simply put it that investment decision making is a process of determining and interpreting the relationship between assets, liabilities, and equity of financial statement to provide a useful understanding of the performance, solvency and profitability of an enterprise.</w:t>
      </w:r>
    </w:p>
    <w:p w:rsidR="000C18BC" w:rsidRDefault="000C18BC" w:rsidP="000C18BC"/>
    <w:p w:rsidR="004F0E33" w:rsidRPr="00E802CD" w:rsidRDefault="004F0E33" w:rsidP="004F0E33">
      <w:pPr>
        <w:spacing w:line="360" w:lineRule="auto"/>
        <w:jc w:val="center"/>
        <w:rPr>
          <w:rFonts w:ascii="Times New Roman" w:hAnsi="Times New Roman" w:cs="Times New Roman"/>
          <w:b/>
          <w:sz w:val="24"/>
          <w:szCs w:val="24"/>
        </w:rPr>
      </w:pPr>
      <w:r w:rsidRPr="00E802CD">
        <w:rPr>
          <w:rFonts w:ascii="Times New Roman" w:hAnsi="Times New Roman" w:cs="Times New Roman"/>
          <w:b/>
          <w:sz w:val="24"/>
          <w:szCs w:val="24"/>
        </w:rPr>
        <w:br/>
      </w:r>
    </w:p>
    <w:p w:rsidR="004F0E33" w:rsidRPr="00E802CD" w:rsidRDefault="004F0E33" w:rsidP="004F0E33">
      <w:pPr>
        <w:spacing w:after="200" w:line="276" w:lineRule="auto"/>
        <w:rPr>
          <w:rFonts w:ascii="Times New Roman" w:hAnsi="Times New Roman" w:cs="Times New Roman"/>
          <w:b/>
          <w:sz w:val="24"/>
          <w:szCs w:val="24"/>
        </w:rPr>
      </w:pPr>
      <w:r w:rsidRPr="00E802CD">
        <w:rPr>
          <w:rFonts w:ascii="Times New Roman" w:hAnsi="Times New Roman" w:cs="Times New Roman"/>
          <w:b/>
          <w:sz w:val="24"/>
          <w:szCs w:val="24"/>
        </w:rPr>
        <w:br w:type="page"/>
      </w:r>
    </w:p>
    <w:p w:rsidR="004F0E33" w:rsidRPr="00E802CD" w:rsidRDefault="004F0E33" w:rsidP="004F0E33">
      <w:pPr>
        <w:spacing w:line="360" w:lineRule="auto"/>
        <w:jc w:val="center"/>
        <w:rPr>
          <w:rFonts w:ascii="Times New Roman" w:hAnsi="Times New Roman" w:cs="Times New Roman"/>
          <w:b/>
          <w:sz w:val="24"/>
          <w:szCs w:val="24"/>
        </w:rPr>
      </w:pPr>
      <w:r w:rsidRPr="00E802CD">
        <w:rPr>
          <w:rFonts w:ascii="Times New Roman" w:hAnsi="Times New Roman" w:cs="Times New Roman"/>
          <w:b/>
          <w:sz w:val="24"/>
          <w:szCs w:val="24"/>
        </w:rPr>
        <w:lastRenderedPageBreak/>
        <w:t>CHAPTER FIVE</w:t>
      </w:r>
    </w:p>
    <w:p w:rsidR="004F0E33" w:rsidRPr="00E802CD" w:rsidRDefault="004F0E33" w:rsidP="004F0E33">
      <w:pPr>
        <w:spacing w:line="360" w:lineRule="auto"/>
        <w:jc w:val="center"/>
        <w:rPr>
          <w:rFonts w:ascii="Times New Roman" w:hAnsi="Times New Roman" w:cs="Times New Roman"/>
          <w:b/>
          <w:sz w:val="24"/>
          <w:szCs w:val="24"/>
        </w:rPr>
      </w:pPr>
      <w:r w:rsidRPr="00E802CD">
        <w:rPr>
          <w:rFonts w:ascii="Times New Roman" w:hAnsi="Times New Roman" w:cs="Times New Roman"/>
          <w:b/>
          <w:sz w:val="24"/>
          <w:szCs w:val="24"/>
        </w:rPr>
        <w:t>SUMMARY, CONCLUSION AND RECOMMENDATION</w:t>
      </w:r>
    </w:p>
    <w:p w:rsidR="004F0E33" w:rsidRPr="00E802CD" w:rsidRDefault="004F0E33" w:rsidP="004F0E33">
      <w:pPr>
        <w:numPr>
          <w:ilvl w:val="1"/>
          <w:numId w:val="14"/>
        </w:numPr>
        <w:spacing w:line="360" w:lineRule="auto"/>
        <w:jc w:val="both"/>
        <w:rPr>
          <w:rFonts w:ascii="Times New Roman" w:hAnsi="Times New Roman" w:cs="Times New Roman"/>
          <w:b/>
          <w:sz w:val="24"/>
          <w:szCs w:val="24"/>
        </w:rPr>
      </w:pPr>
      <w:r w:rsidRPr="00E802CD">
        <w:rPr>
          <w:rFonts w:ascii="Times New Roman" w:hAnsi="Times New Roman" w:cs="Times New Roman"/>
          <w:b/>
          <w:sz w:val="24"/>
          <w:szCs w:val="24"/>
        </w:rPr>
        <w:t xml:space="preserve">SUMMARY </w:t>
      </w:r>
    </w:p>
    <w:p w:rsidR="004F0E33" w:rsidRPr="00E802CD" w:rsidRDefault="004F0E33" w:rsidP="004F0E33">
      <w:pPr>
        <w:spacing w:line="360" w:lineRule="auto"/>
        <w:ind w:right="20" w:firstLine="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The basic aim of this study is to evaluate the role of financial statement on investment decision making of Untied Bank for Africa Plc in Nigeria. This is because prospective investor’s uses financial statement of financial institutions as a major parameter for assessing the profitability and the risk of investing in such ventures and the aim of financial statement is to provide financial information about an entity to interested parties. The information can become meaningful through financial interpretations and the decisions unveil the essence of financial statement as the major custodian of financial information necessary for any investment decision. Investment are not made on a vacuum hence, there are bedrocks on which they will stand.</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The first chapter contained the general description of the study that is the main objective of the study which was ascertain the degree of compliance of the banking sectors to both statutory and professional requirement with respect to corporate financial report preparation and to assess the impact of such financial report on investment decision making. It also contain among other things like the hypothesis, justification and limitation of the study and lastly the scope of the study.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Chapter two contained all relevant works related to the study. Which were received with much emphasis on the companies and allied matter decree 1990 and other statutory law and regulation like Nigeria Accounting standard Board (NASB) as well as other findings are recommendation of various author together with major point raised by them.</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Chapter three, dealt with the methodology the population of the study. Sampling techniques used were also explained the sample size is the Union Bank of Nigeria Plc, Ilorin branch documentary sources of data were employed as mean of collection.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Chapter four, form the body of the research works, this deals with the analysis and interpretation of data collected. The chapter also highlighted other findings on the course of the research study. Therefore, it was exhibited that Union Bank of Africa Plc prepares their financial reports in accordance with companies Act as regard timing, contents and in areas where accounting standard are available. </w:t>
      </w:r>
    </w:p>
    <w:p w:rsidR="004F0E33" w:rsidRPr="00E802CD" w:rsidRDefault="004F0E33" w:rsidP="004F0E33">
      <w:pPr>
        <w:numPr>
          <w:ilvl w:val="1"/>
          <w:numId w:val="14"/>
        </w:numPr>
        <w:spacing w:line="360" w:lineRule="auto"/>
        <w:jc w:val="both"/>
        <w:rPr>
          <w:rFonts w:ascii="Times New Roman" w:hAnsi="Times New Roman" w:cs="Times New Roman"/>
          <w:b/>
          <w:sz w:val="24"/>
          <w:szCs w:val="24"/>
        </w:rPr>
      </w:pPr>
      <w:r w:rsidRPr="00E802CD">
        <w:rPr>
          <w:rFonts w:ascii="Times New Roman" w:hAnsi="Times New Roman" w:cs="Times New Roman"/>
          <w:b/>
          <w:sz w:val="24"/>
          <w:szCs w:val="24"/>
        </w:rPr>
        <w:t>CONCLUSION</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Because of the recent privatization and commercialization going on in the country, there have been increase in investment in banking industry.</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lastRenderedPageBreak/>
        <w:tab/>
        <w:t xml:space="preserve">Therefore, rapidly expanding interest in the accounts and comment on the investment analysis, broker and many users all of whom require full information accounts. </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In recent year, there has been a marked improvement in the presentation of the audited account and effective steaming of balance sheet and profit and loss account.</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Much work still have to be done if annual report are to have a greater import on the users of such reports the Nigeria Accounting Standard Board (NASB) should continue to conduct to conduct corporate financial reports and should also issue as many statements are possible so as to narrow areas of different and consequently enhance the quality of financial statement.    </w:t>
      </w:r>
    </w:p>
    <w:p w:rsidR="004F0E33" w:rsidRPr="00E802CD" w:rsidRDefault="004F0E33" w:rsidP="004F0E33">
      <w:pPr>
        <w:numPr>
          <w:ilvl w:val="1"/>
          <w:numId w:val="14"/>
        </w:numPr>
        <w:spacing w:line="360" w:lineRule="auto"/>
        <w:jc w:val="both"/>
        <w:rPr>
          <w:rFonts w:ascii="Times New Roman" w:hAnsi="Times New Roman" w:cs="Times New Roman"/>
          <w:b/>
          <w:sz w:val="24"/>
          <w:szCs w:val="24"/>
        </w:rPr>
      </w:pPr>
      <w:r w:rsidRPr="00E802CD">
        <w:rPr>
          <w:rFonts w:ascii="Times New Roman" w:hAnsi="Times New Roman" w:cs="Times New Roman"/>
          <w:b/>
          <w:sz w:val="24"/>
          <w:szCs w:val="24"/>
        </w:rPr>
        <w:t xml:space="preserve">RECOMMENDATION </w:t>
      </w:r>
    </w:p>
    <w:p w:rsidR="004F0E33" w:rsidRPr="00E802CD" w:rsidRDefault="004F0E33" w:rsidP="004F0E33">
      <w:pPr>
        <w:spacing w:line="360" w:lineRule="auto"/>
        <w:ind w:firstLine="720"/>
        <w:jc w:val="both"/>
        <w:rPr>
          <w:rFonts w:ascii="Times New Roman" w:hAnsi="Times New Roman" w:cs="Times New Roman"/>
          <w:sz w:val="24"/>
          <w:szCs w:val="24"/>
        </w:rPr>
      </w:pPr>
      <w:r w:rsidRPr="00E802CD">
        <w:rPr>
          <w:rFonts w:ascii="Times New Roman" w:hAnsi="Times New Roman" w:cs="Times New Roman"/>
          <w:sz w:val="24"/>
          <w:szCs w:val="24"/>
        </w:rPr>
        <w:t>In view of the importance of published reports in investment decisions and the problems faced by the investors certain measure can be adopted by the various companies, professional and regulatory bodies and even the entire financial community in order to enhance the value of the information provided to users.</w:t>
      </w:r>
    </w:p>
    <w:p w:rsidR="004F0E33" w:rsidRPr="00E802CD" w:rsidRDefault="004F0E33" w:rsidP="004F0E33">
      <w:p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b/>
        <w:t xml:space="preserve">The following are some of the measures: </w:t>
      </w:r>
    </w:p>
    <w:p w:rsidR="004F0E33" w:rsidRPr="00E802CD" w:rsidRDefault="004F0E33" w:rsidP="004F0E33">
      <w:pPr>
        <w:numPr>
          <w:ilvl w:val="0"/>
          <w:numId w:val="15"/>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Supplementary to satisfy the needs of the users, a supplementary statement could be attached which would highlight significant figures in the account. </w:t>
      </w:r>
    </w:p>
    <w:p w:rsidR="004F0E33" w:rsidRPr="00E802CD" w:rsidRDefault="004F0E33" w:rsidP="004F0E33">
      <w:pPr>
        <w:numPr>
          <w:ilvl w:val="0"/>
          <w:numId w:val="15"/>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Availability of external statistical data: That is, an effort should be made to compile and makes available financial data about operation of those companies quoted on the stock exchange market.</w:t>
      </w:r>
    </w:p>
    <w:p w:rsidR="004F0E33" w:rsidRPr="00E802CD" w:rsidRDefault="004F0E33" w:rsidP="004F0E33">
      <w:pPr>
        <w:numPr>
          <w:ilvl w:val="0"/>
          <w:numId w:val="15"/>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Furnishing of information on regular basis: If a company could issue information about its performance and affair on a more regular basis this will improve. It corporate image and encourage investors and other interested parties to make decision on a timely basis such media include daily newspaper financial newspaper etc. </w:t>
      </w:r>
    </w:p>
    <w:p w:rsidR="004F0E33" w:rsidRPr="00E802CD" w:rsidRDefault="004F0E33" w:rsidP="004F0E33">
      <w:pPr>
        <w:numPr>
          <w:ilvl w:val="0"/>
          <w:numId w:val="15"/>
        </w:numPr>
        <w:spacing w:line="360" w:lineRule="auto"/>
        <w:jc w:val="both"/>
        <w:rPr>
          <w:rFonts w:ascii="Times New Roman" w:hAnsi="Times New Roman" w:cs="Times New Roman"/>
          <w:sz w:val="24"/>
          <w:szCs w:val="24"/>
        </w:rPr>
      </w:pPr>
      <w:r w:rsidRPr="00E802CD">
        <w:rPr>
          <w:rFonts w:ascii="Times New Roman" w:hAnsi="Times New Roman" w:cs="Times New Roman"/>
          <w:sz w:val="24"/>
          <w:szCs w:val="24"/>
        </w:rPr>
        <w:t xml:space="preserve">Narrowing are of differences: To solve the problem of historical cost data for the effect of inflation and revolving non-monetary asset can be solved through the use of present price level. It also to solve the problem of alternative method employed by companies this could be through Nigeria Accounting Standard Board (NASB) to issue and publish. More of accounting standard which would help in eliminating or reducing the area of differences. </w:t>
      </w:r>
    </w:p>
    <w:p w:rsidR="004F0E33" w:rsidRPr="00E802CD" w:rsidRDefault="004F0E33" w:rsidP="004F0E33">
      <w:pPr>
        <w:numPr>
          <w:ilvl w:val="0"/>
          <w:numId w:val="15"/>
        </w:numPr>
        <w:spacing w:line="360" w:lineRule="auto"/>
        <w:jc w:val="both"/>
        <w:rPr>
          <w:rFonts w:ascii="Times New Roman" w:hAnsi="Times New Roman" w:cs="Times New Roman"/>
          <w:b/>
          <w:sz w:val="24"/>
          <w:szCs w:val="24"/>
        </w:rPr>
      </w:pPr>
      <w:r w:rsidRPr="00E802CD">
        <w:rPr>
          <w:rFonts w:ascii="Times New Roman" w:hAnsi="Times New Roman" w:cs="Times New Roman"/>
          <w:sz w:val="24"/>
          <w:szCs w:val="24"/>
        </w:rPr>
        <w:t xml:space="preserve">Accounting for price level change: The problem of historical cost data for the effect of inflation and revolving non-monetary asset can solved through the use of present price level, adjusted result along with a firm historical results. So that the impact of inflation on its income in financial position can be highlighted. </w:t>
      </w:r>
    </w:p>
    <w:p w:rsidR="004F0E33" w:rsidRPr="00E802CD" w:rsidRDefault="004F0E33" w:rsidP="004F0E33">
      <w:pPr>
        <w:tabs>
          <w:tab w:val="left" w:pos="276"/>
        </w:tabs>
        <w:spacing w:line="360" w:lineRule="auto"/>
        <w:ind w:left="720" w:right="20" w:hanging="36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lastRenderedPageBreak/>
        <w:t>f.</w:t>
      </w:r>
      <w:r w:rsidRPr="00E802CD">
        <w:rPr>
          <w:rFonts w:ascii="Times New Roman" w:eastAsia="Times New Roman" w:hAnsi="Times New Roman" w:cs="Times New Roman"/>
          <w:sz w:val="24"/>
          <w:szCs w:val="24"/>
        </w:rPr>
        <w:tab/>
        <w:t>Every financial institution should ensure that all material facts as regard the assets and equity of the organization should be reflected in their yearly financial statement. As such, the financial institutions should adhere to the demand of subjecting their financial statement to statutory audit as a way of authenticating their contents.</w:t>
      </w:r>
    </w:p>
    <w:p w:rsidR="004F0E33" w:rsidRPr="00E802CD" w:rsidRDefault="004F0E33" w:rsidP="004F0E33">
      <w:pPr>
        <w:tabs>
          <w:tab w:val="left" w:pos="250"/>
        </w:tabs>
        <w:spacing w:line="360" w:lineRule="auto"/>
        <w:ind w:left="720" w:right="20" w:hanging="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g.</w:t>
      </w:r>
      <w:r w:rsidRPr="00E802CD">
        <w:rPr>
          <w:rFonts w:ascii="Times New Roman" w:eastAsia="Times New Roman" w:hAnsi="Times New Roman" w:cs="Times New Roman"/>
          <w:sz w:val="24"/>
          <w:szCs w:val="24"/>
        </w:rPr>
        <w:tab/>
      </w:r>
      <w:r w:rsidRPr="00E802CD">
        <w:rPr>
          <w:rFonts w:ascii="Times New Roman" w:eastAsia="Times New Roman" w:hAnsi="Times New Roman" w:cs="Times New Roman"/>
          <w:sz w:val="24"/>
          <w:szCs w:val="24"/>
        </w:rPr>
        <w:tab/>
        <w:t>The financial statement should be prepared using such a language and terms a layman can understand because the technical terms do not mean much to the investors. These should be prompt provision of the financial statement at the end of each financial year and the profit after tax should be reported precisely and correctly with actual figures and avoid use of percentage to enable any layman make good investment decision.</w:t>
      </w:r>
    </w:p>
    <w:p w:rsidR="004F0E33" w:rsidRPr="00E802CD" w:rsidRDefault="004F0E33" w:rsidP="004F0E33">
      <w:pPr>
        <w:tabs>
          <w:tab w:val="left" w:pos="285"/>
        </w:tabs>
        <w:spacing w:line="360" w:lineRule="auto"/>
        <w:ind w:left="720" w:right="20" w:hanging="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h.</w:t>
      </w:r>
      <w:r w:rsidRPr="00E802CD">
        <w:rPr>
          <w:rFonts w:ascii="Times New Roman" w:eastAsia="Times New Roman" w:hAnsi="Times New Roman" w:cs="Times New Roman"/>
          <w:sz w:val="24"/>
          <w:szCs w:val="24"/>
        </w:rPr>
        <w:tab/>
      </w:r>
      <w:r w:rsidRPr="00E802CD">
        <w:rPr>
          <w:rFonts w:ascii="Times New Roman" w:eastAsia="Times New Roman" w:hAnsi="Times New Roman" w:cs="Times New Roman"/>
          <w:sz w:val="24"/>
          <w:szCs w:val="24"/>
        </w:rPr>
        <w:tab/>
        <w:t>Investment decision should not be on a vacuum or rule of thumb rather, the financial statement should be used as the bedrock and the volume of liabilities acquired by financial institutions should be minimal and invested wisely to avoid its negative effect on the profit of the bank which will discourage prospective investors. No investment decisions on a financial institution should be taken without the consideration of a company’s financial statement.</w:t>
      </w:r>
    </w:p>
    <w:p w:rsidR="004F0E33" w:rsidRPr="00E802CD" w:rsidRDefault="004F0E33" w:rsidP="004F0E33">
      <w:pPr>
        <w:tabs>
          <w:tab w:val="left" w:pos="262"/>
        </w:tabs>
        <w:spacing w:line="360" w:lineRule="auto"/>
        <w:ind w:left="720" w:right="20" w:hanging="70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h.</w:t>
      </w:r>
      <w:r w:rsidRPr="00E802CD">
        <w:rPr>
          <w:rFonts w:ascii="Times New Roman" w:eastAsia="Times New Roman" w:hAnsi="Times New Roman" w:cs="Times New Roman"/>
          <w:sz w:val="24"/>
          <w:szCs w:val="24"/>
        </w:rPr>
        <w:tab/>
      </w:r>
      <w:r w:rsidRPr="00E802CD">
        <w:rPr>
          <w:rFonts w:ascii="Times New Roman" w:eastAsia="Times New Roman" w:hAnsi="Times New Roman" w:cs="Times New Roman"/>
          <w:sz w:val="24"/>
          <w:szCs w:val="24"/>
        </w:rPr>
        <w:tab/>
        <w:t>Banks and companies should carry out educational enlightenment programme from time to time to enable investors understand the financial report fully. Investors should attach much importance to the annual reports so that banks and companies can really know the extent of their responsibility in preparing the financial statement.</w:t>
      </w:r>
    </w:p>
    <w:p w:rsidR="004F0E33" w:rsidRPr="00E802CD" w:rsidRDefault="004F0E33" w:rsidP="004F0E33">
      <w:pPr>
        <w:spacing w:line="360" w:lineRule="auto"/>
        <w:ind w:firstLine="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Banks and companies should sponsor research into the information needs of their investors and how best to communicate this information to them. There should be a review of annual report of banks and companies by the authority concerned, in order to effect the much needed charges raised by investors considering the changing economic trend in the country.</w:t>
      </w:r>
    </w:p>
    <w:p w:rsidR="004F0E33" w:rsidRPr="00E802CD" w:rsidRDefault="004F0E33" w:rsidP="004F0E33">
      <w:pPr>
        <w:spacing w:line="360" w:lineRule="auto"/>
        <w:jc w:val="center"/>
        <w:rPr>
          <w:rFonts w:ascii="Times New Roman" w:hAnsi="Times New Roman" w:cs="Times New Roman"/>
          <w:sz w:val="24"/>
          <w:szCs w:val="24"/>
        </w:rPr>
      </w:pPr>
      <w:r w:rsidRPr="00E802CD">
        <w:rPr>
          <w:rFonts w:ascii="Times New Roman" w:hAnsi="Times New Roman" w:cs="Times New Roman"/>
          <w:sz w:val="24"/>
          <w:szCs w:val="24"/>
        </w:rPr>
        <w:br w:type="page"/>
      </w:r>
      <w:r w:rsidRPr="00E802CD">
        <w:rPr>
          <w:rFonts w:ascii="Times New Roman" w:hAnsi="Times New Roman" w:cs="Times New Roman"/>
          <w:b/>
          <w:sz w:val="24"/>
          <w:szCs w:val="24"/>
        </w:rPr>
        <w:lastRenderedPageBreak/>
        <w:t xml:space="preserve">REFERENCES </w:t>
      </w:r>
    </w:p>
    <w:p w:rsidR="004F0E33" w:rsidRPr="00E802CD" w:rsidRDefault="004F0E33" w:rsidP="004F0E33">
      <w:pPr>
        <w:spacing w:line="360" w:lineRule="auto"/>
        <w:ind w:left="720" w:hanging="70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Adebiyi, K. A. (2006). ICAN Study Pack Financial Accounting. Nigeria; V. I Publishing Ltd.</w:t>
      </w:r>
    </w:p>
    <w:p w:rsidR="004F0E33" w:rsidRPr="00E802CD" w:rsidRDefault="004F0E33" w:rsidP="004F0E33">
      <w:pPr>
        <w:tabs>
          <w:tab w:val="left" w:pos="720"/>
        </w:tabs>
        <w:spacing w:line="360" w:lineRule="auto"/>
        <w:ind w:left="8280" w:hanging="828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Anyanwu Aham (2000). Research Methodology in Business and Social science</w:t>
      </w:r>
    </w:p>
    <w:p w:rsidR="004F0E33" w:rsidRPr="00E802CD" w:rsidRDefault="004F0E33" w:rsidP="004F0E33">
      <w:pPr>
        <w:tabs>
          <w:tab w:val="left" w:pos="720"/>
        </w:tabs>
        <w:spacing w:line="360" w:lineRule="auto"/>
        <w:ind w:left="8280" w:hanging="828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b/>
        <w:t>Owerri. Canum Publishers Nig Ltd.</w:t>
      </w:r>
    </w:p>
    <w:p w:rsidR="004F0E33" w:rsidRPr="00E802CD" w:rsidRDefault="004F0E33" w:rsidP="004F0E33">
      <w:pPr>
        <w:spacing w:line="360" w:lineRule="auto"/>
        <w:ind w:left="740" w:right="500" w:hanging="71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Aroh J.C., Ndu O.K., Aroh N.N. (2011). Advanced Financial Account I, Onitsha, Adson Educational publishers.</w:t>
      </w:r>
    </w:p>
    <w:p w:rsidR="004F0E33" w:rsidRPr="00E802CD" w:rsidRDefault="004F0E33" w:rsidP="004F0E33">
      <w:pPr>
        <w:spacing w:line="360" w:lineRule="auto"/>
        <w:ind w:left="740" w:right="420" w:hanging="71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Conover W.J. (1980). Practical Nonparametric statistics, J Wiley &amp; sons, New York, 75-288.</w:t>
      </w:r>
    </w:p>
    <w:p w:rsidR="004F0E33" w:rsidRPr="00E802CD" w:rsidRDefault="004F0E33" w:rsidP="004F0E33">
      <w:pPr>
        <w:spacing w:line="360" w:lineRule="auto"/>
        <w:ind w:left="2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De La Torre, Ignatio (2009). Creative Accounting Exposed. Palgrave Macmillan</w:t>
      </w:r>
    </w:p>
    <w:p w:rsidR="004F0E33" w:rsidRPr="00E802CD" w:rsidRDefault="004F0E33" w:rsidP="004F0E33">
      <w:pPr>
        <w:spacing w:line="360" w:lineRule="auto"/>
        <w:ind w:left="720" w:right="20" w:hanging="70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 xml:space="preserve">Drury, C. (2004). Management and Cost Accounting. 6th edition. Singapore; Seng Lec Press. </w:t>
      </w:r>
    </w:p>
    <w:p w:rsidR="004F0E33" w:rsidRPr="00E802CD" w:rsidRDefault="004F0E33" w:rsidP="004F0E33">
      <w:pPr>
        <w:spacing w:line="360" w:lineRule="auto"/>
        <w:ind w:left="720" w:right="20" w:hanging="70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Duru A. N. (2012). Elements of Financial Accounting Made Easy, Enugu Joglas production works ltd, No. 46, Okafor Road, Enugu,.</w:t>
      </w:r>
    </w:p>
    <w:p w:rsidR="004F0E33" w:rsidRPr="00E802CD" w:rsidRDefault="004F0E33" w:rsidP="004F0E33">
      <w:pPr>
        <w:spacing w:line="360" w:lineRule="auto"/>
        <w:ind w:left="720" w:hanging="70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Elliot, B. and Elliot, J. (20</w:t>
      </w:r>
      <w:bookmarkStart w:id="12" w:name="_GoBack"/>
      <w:bookmarkEnd w:id="12"/>
      <w:r w:rsidRPr="00E802CD">
        <w:rPr>
          <w:rFonts w:ascii="Times New Roman" w:eastAsia="Times New Roman" w:hAnsi="Times New Roman" w:cs="Times New Roman"/>
          <w:sz w:val="24"/>
          <w:szCs w:val="24"/>
        </w:rPr>
        <w:t>05). Financial Accounting and Reporting (9th edition). Essex: Pearson Education Limited.</w:t>
      </w:r>
    </w:p>
    <w:p w:rsidR="004F0E33" w:rsidRPr="00E802CD" w:rsidRDefault="004F0E33" w:rsidP="004F0E33">
      <w:pPr>
        <w:spacing w:line="360" w:lineRule="auto"/>
        <w:ind w:left="720" w:hanging="70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Edwin J.E., &amp; Martin J.G. (1997). Modern portfolio theory, 1950 to date. J. Bank.Fin., 21: 1743-1759.</w:t>
      </w:r>
    </w:p>
    <w:p w:rsidR="004F0E33" w:rsidRPr="00E802CD" w:rsidRDefault="004F0E33" w:rsidP="004F0E33">
      <w:pPr>
        <w:spacing w:line="360" w:lineRule="auto"/>
        <w:ind w:left="720" w:right="80" w:hanging="70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Ezeamama, M. C. (2005). Fundamentals of Financial Management, Enugu; Ema Press Ltd. Ellis L.O &amp;Thacker K.J (1998). Intermediate Accounting 5th Edition; London, M. craw hills Inc.</w:t>
      </w:r>
    </w:p>
    <w:p w:rsidR="004F0E33" w:rsidRPr="00E802CD" w:rsidRDefault="004F0E33" w:rsidP="004F0E33">
      <w:pPr>
        <w:spacing w:line="360" w:lineRule="auto"/>
        <w:ind w:left="720" w:right="20" w:hanging="71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Ezejelue A.C (2001). A Primer on International Accounting, Port Harcourt, Educational book and investment ltd</w:t>
      </w:r>
    </w:p>
    <w:p w:rsidR="004F0E33" w:rsidRPr="00E802CD" w:rsidRDefault="004F0E33" w:rsidP="004F0E33">
      <w:pPr>
        <w:spacing w:line="360" w:lineRule="auto"/>
        <w:ind w:left="720" w:hanging="70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Glautier, M.W.E. and Underdown, B. (1997). Accounting Theory and Practice  (6th edition). Kent: Pitman Publishing.</w:t>
      </w:r>
    </w:p>
    <w:p w:rsidR="004F0E33" w:rsidRPr="00E802CD" w:rsidRDefault="004F0E33" w:rsidP="004F0E33">
      <w:pPr>
        <w:spacing w:line="360" w:lineRule="auto"/>
        <w:ind w:left="2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Gavtan, U. S. (2005). Accountancy. New Delhi; Vrinda Publications.</w:t>
      </w:r>
    </w:p>
    <w:p w:rsidR="004F0E33" w:rsidRPr="00E802CD" w:rsidRDefault="004F0E33" w:rsidP="004F0E33">
      <w:pPr>
        <w:spacing w:line="360" w:lineRule="auto"/>
        <w:ind w:left="740" w:right="200" w:hanging="71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Harry M.M. (1991). Autobiography, the Nobel Prizes 1990, Editor Tore Frangsmyr, [Nobel Foundation], Stockholm, pp. 56-70.</w:t>
      </w:r>
    </w:p>
    <w:p w:rsidR="004F0E33" w:rsidRPr="00E802CD" w:rsidRDefault="004F0E33" w:rsidP="004F0E33">
      <w:pPr>
        <w:spacing w:line="360" w:lineRule="auto"/>
        <w:ind w:left="740" w:right="400" w:hanging="71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Heinz, W. and Harold, K. (2005). Management; A Global Perspective. 11th edition. New Delhi; Tata McGraw-Hill Publishing Company Ltd.</w:t>
      </w:r>
    </w:p>
    <w:p w:rsidR="004F0E33" w:rsidRPr="00E802CD" w:rsidRDefault="004F0E33" w:rsidP="004F0E33">
      <w:pPr>
        <w:spacing w:line="360" w:lineRule="auto"/>
        <w:ind w:left="720" w:right="140" w:hanging="705"/>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Hendriksen, E.S. and Van Breda, M.F. (1992) Accounting Theory, Fifth Edition. Homewood and Boston: Richard D. Irwin, Inc.</w:t>
      </w:r>
    </w:p>
    <w:p w:rsidR="004F0E33" w:rsidRPr="00E802CD" w:rsidRDefault="004F0E33" w:rsidP="004F0E33">
      <w:pPr>
        <w:spacing w:line="360" w:lineRule="auto"/>
        <w:ind w:left="720" w:right="20" w:hanging="71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Igben O.R (2009). Financial Accounting Made Simple, 3</w:t>
      </w:r>
      <w:r w:rsidRPr="00E802CD">
        <w:rPr>
          <w:rFonts w:ascii="Times New Roman" w:eastAsia="Times New Roman" w:hAnsi="Times New Roman" w:cs="Times New Roman"/>
          <w:sz w:val="24"/>
          <w:szCs w:val="24"/>
          <w:vertAlign w:val="superscript"/>
        </w:rPr>
        <w:t>rd</w:t>
      </w:r>
      <w:r w:rsidRPr="00E802CD">
        <w:rPr>
          <w:rFonts w:ascii="Times New Roman" w:eastAsia="Times New Roman" w:hAnsi="Times New Roman" w:cs="Times New Roman"/>
          <w:sz w:val="24"/>
          <w:szCs w:val="24"/>
        </w:rPr>
        <w:t xml:space="preserve"> Edition, Isolo, Lagos state, R01 publishers</w:t>
      </w:r>
    </w:p>
    <w:p w:rsidR="004F0E33" w:rsidRPr="00E802CD" w:rsidRDefault="004F0E33" w:rsidP="004F0E33">
      <w:pPr>
        <w:spacing w:line="360" w:lineRule="auto"/>
        <w:ind w:left="720" w:right="20" w:hanging="71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Iwuagwu C.C (2004). Introduction to Quantitative Method for Business 2</w:t>
      </w:r>
      <w:r w:rsidRPr="00E802CD">
        <w:rPr>
          <w:rFonts w:ascii="Times New Roman" w:eastAsia="Times New Roman" w:hAnsi="Times New Roman" w:cs="Times New Roman"/>
          <w:sz w:val="24"/>
          <w:szCs w:val="24"/>
          <w:vertAlign w:val="superscript"/>
        </w:rPr>
        <w:t>nd</w:t>
      </w:r>
      <w:r w:rsidRPr="00E802CD">
        <w:rPr>
          <w:rFonts w:ascii="Times New Roman" w:eastAsia="Times New Roman" w:hAnsi="Times New Roman" w:cs="Times New Roman"/>
          <w:sz w:val="24"/>
          <w:szCs w:val="24"/>
        </w:rPr>
        <w:t xml:space="preserve"> edition.; Owerri, Nation-wide printers ltd.</w:t>
      </w:r>
    </w:p>
    <w:p w:rsidR="004F0E33" w:rsidRPr="00E802CD" w:rsidRDefault="004F0E33" w:rsidP="004F0E33">
      <w:pPr>
        <w:spacing w:line="360" w:lineRule="auto"/>
        <w:ind w:left="720" w:right="20" w:hanging="706"/>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lastRenderedPageBreak/>
        <w:t>Jennins, A. R. (2004). Financial Accounting. 2nd edition. New York; Thomson Learning. Joe Sang (2009). Income Statement Provides Tools for Better Decision Making; London, independence mail.</w:t>
      </w:r>
    </w:p>
    <w:p w:rsidR="004F0E33" w:rsidRPr="00E802CD" w:rsidRDefault="004F0E33" w:rsidP="004F0E33">
      <w:pPr>
        <w:spacing w:line="360" w:lineRule="auto"/>
        <w:ind w:left="2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Kam, Vernon (1990) Accounting Theory, New York: John Wiley &amp; Sons.</w:t>
      </w:r>
    </w:p>
    <w:p w:rsidR="004F0E33" w:rsidRPr="00E802CD" w:rsidRDefault="004F0E33" w:rsidP="004F0E33">
      <w:pPr>
        <w:spacing w:line="360" w:lineRule="auto"/>
        <w:ind w:left="680" w:right="620" w:hanging="65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Lewis, R., Pendrill, D. (2000). Advanced Financial Accounting. (6 th Edition). London Pearson Education Limited.</w:t>
      </w:r>
    </w:p>
    <w:p w:rsidR="004F0E33" w:rsidRPr="00E802CD" w:rsidRDefault="004F0E33" w:rsidP="004F0E33">
      <w:pPr>
        <w:spacing w:line="360" w:lineRule="auto"/>
        <w:rPr>
          <w:rFonts w:ascii="Times New Roman" w:eastAsia="Times New Roman" w:hAnsi="Times New Roman" w:cs="Times New Roman"/>
          <w:sz w:val="24"/>
          <w:szCs w:val="24"/>
        </w:rPr>
      </w:pPr>
    </w:p>
    <w:p w:rsidR="004F0E33" w:rsidRPr="00E802CD" w:rsidRDefault="004F0E33" w:rsidP="004F0E33">
      <w:pPr>
        <w:spacing w:line="360" w:lineRule="auto"/>
        <w:ind w:left="720" w:hanging="70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Meigs, R. F., Meigs, W.B. (1993). Accounting: The Basis for Business Decisions (9 th edition). New York: McGraw Hill, Inc.</w:t>
      </w:r>
    </w:p>
    <w:p w:rsidR="004F0E33" w:rsidRPr="00E802CD" w:rsidRDefault="004F0E33" w:rsidP="004F0E33">
      <w:pPr>
        <w:spacing w:line="360" w:lineRule="auto"/>
        <w:ind w:left="2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Meyer, P. E. (1973).The Accounting Entity’ Abacus, 9(2), pp. 116-126.</w:t>
      </w:r>
    </w:p>
    <w:p w:rsidR="004F0E33" w:rsidRPr="00E802CD" w:rsidRDefault="004F0E33" w:rsidP="004F0E33">
      <w:pPr>
        <w:spacing w:line="360" w:lineRule="auto"/>
        <w:ind w:left="740" w:right="1120" w:hanging="733"/>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Newlove, George Hillis and Paul S. Garner (1951). Advanced Accounting, VolumeI:Corporate Capital and Income, Boston: D.C. Heath and Company.</w:t>
      </w:r>
    </w:p>
    <w:p w:rsidR="004F0E33" w:rsidRPr="00E802CD" w:rsidRDefault="004F0E33" w:rsidP="004F0E33">
      <w:pPr>
        <w:spacing w:line="360" w:lineRule="auto"/>
        <w:ind w:left="720" w:hanging="70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Ojameruaye E.O., Oikhenan H.E. (2004). A Second Course In Econometrics,Aniko Nig. Services, 87B M.M Way, Benin City, Pp.77.</w:t>
      </w:r>
    </w:p>
    <w:p w:rsidR="004F0E33" w:rsidRPr="00E802CD" w:rsidRDefault="004F0E33" w:rsidP="004F0E33">
      <w:pPr>
        <w:spacing w:line="360" w:lineRule="auto"/>
        <w:ind w:left="720" w:hanging="70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Okafor, G.0. (2006). The ethics of accountancy profession. Journal of Global Accounting,</w:t>
      </w:r>
      <w:bookmarkStart w:id="13" w:name="page25"/>
      <w:bookmarkEnd w:id="13"/>
      <w:r w:rsidRPr="00E802CD">
        <w:rPr>
          <w:rFonts w:ascii="Times New Roman" w:eastAsia="Times New Roman" w:hAnsi="Times New Roman" w:cs="Times New Roman"/>
          <w:sz w:val="24"/>
          <w:szCs w:val="24"/>
        </w:rPr>
        <w:t>September, 2006.Vol . 2, No.1 .</w:t>
      </w:r>
    </w:p>
    <w:p w:rsidR="004F0E33" w:rsidRPr="00E802CD" w:rsidRDefault="004F0E33" w:rsidP="004F0E33">
      <w:pPr>
        <w:spacing w:line="360" w:lineRule="auto"/>
        <w:ind w:left="720" w:right="420" w:hanging="721"/>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Omolehinwa, E. (2000). Foundation of Accounting (1 st edition). Lagos: Pumark Nigeria Limited.</w:t>
      </w:r>
    </w:p>
    <w:p w:rsidR="004F0E33" w:rsidRPr="00E802CD" w:rsidRDefault="004F0E33" w:rsidP="004F0E33">
      <w:pPr>
        <w:spacing w:line="360" w:lineRule="auto"/>
        <w:ind w:left="700" w:right="540" w:hanging="705"/>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Onyekwelu .U (2010). Fundamentals of Financial Accounting I, A Simplified Approach, Enugu.Providence press Nig ltd.</w:t>
      </w:r>
    </w:p>
    <w:p w:rsidR="004F0E33" w:rsidRPr="00E802CD" w:rsidRDefault="004F0E33" w:rsidP="004F0E33">
      <w:pPr>
        <w:spacing w:line="360" w:lineRule="auto"/>
        <w:ind w:left="700" w:right="20" w:hanging="71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Okpe I.I (2005). Principles and Practice of Bookkeeping and Accounts Volume One, Enugu, Chiezugo ventures.</w:t>
      </w:r>
    </w:p>
    <w:p w:rsidR="004F0E33" w:rsidRPr="00E802CD" w:rsidRDefault="004F0E33" w:rsidP="004F0E33">
      <w:pPr>
        <w:spacing w:line="360" w:lineRule="auto"/>
        <w:ind w:left="700" w:right="20" w:hanging="71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Olakami&amp; Co (2006). Companies and Allied Matters Act 2</w:t>
      </w:r>
      <w:r w:rsidRPr="00E802CD">
        <w:rPr>
          <w:rFonts w:ascii="Times New Roman" w:eastAsia="Times New Roman" w:hAnsi="Times New Roman" w:cs="Times New Roman"/>
          <w:sz w:val="24"/>
          <w:szCs w:val="24"/>
          <w:vertAlign w:val="superscript"/>
        </w:rPr>
        <w:t>nd</w:t>
      </w:r>
      <w:r w:rsidRPr="00E802CD">
        <w:rPr>
          <w:rFonts w:ascii="Times New Roman" w:eastAsia="Times New Roman" w:hAnsi="Times New Roman" w:cs="Times New Roman"/>
          <w:sz w:val="24"/>
          <w:szCs w:val="24"/>
        </w:rPr>
        <w:t>Edition, Asokoro, Abuja, Lawlords publications.</w:t>
      </w:r>
    </w:p>
    <w:p w:rsidR="004F0E33" w:rsidRPr="00E802CD" w:rsidRDefault="004F0E33" w:rsidP="004F0E33">
      <w:pPr>
        <w:spacing w:line="360" w:lineRule="auto"/>
        <w:ind w:left="700" w:right="20" w:hanging="71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Olakunle A. (2000).The stock Brochure Policy Management vol.5 n0 47, November 20-26,2000 page 7</w:t>
      </w:r>
    </w:p>
    <w:p w:rsidR="004F0E33" w:rsidRPr="00E802CD" w:rsidRDefault="004F0E33" w:rsidP="004F0E33">
      <w:pPr>
        <w:spacing w:line="360" w:lineRule="auto"/>
        <w:rPr>
          <w:rFonts w:ascii="Times New Roman" w:eastAsia="Times New Roman" w:hAnsi="Times New Roman" w:cs="Times New Roman"/>
          <w:sz w:val="24"/>
          <w:szCs w:val="24"/>
        </w:rPr>
      </w:pPr>
    </w:p>
    <w:p w:rsidR="004F0E33" w:rsidRPr="00E802CD" w:rsidRDefault="004F0E33" w:rsidP="004F0E33">
      <w:pPr>
        <w:spacing w:line="360" w:lineRule="auto"/>
        <w:ind w:left="720" w:right="440" w:hanging="71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Pandey, I. M. (2005). Financial Management. 9th edition. India; vikas Irish Publication Ltd.</w:t>
      </w:r>
    </w:p>
    <w:p w:rsidR="004F0E33" w:rsidRPr="00E802CD" w:rsidRDefault="004F0E33" w:rsidP="004F0E33">
      <w:pPr>
        <w:spacing w:line="360" w:lineRule="auto"/>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Paton, W.A. (1922). Accounting Theory, New York: Ronald Press.</w:t>
      </w:r>
    </w:p>
    <w:p w:rsidR="004F0E33" w:rsidRPr="00E802CD" w:rsidRDefault="004F0E33" w:rsidP="004F0E33">
      <w:pPr>
        <w:spacing w:line="360" w:lineRule="auto"/>
        <w:ind w:left="720" w:hanging="72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Paton, W.A. and Littleton, A.C. (1940). Monograph No. 3: An Introduction to Corporate Accounting Standards, New York: American Accounting Association.</w:t>
      </w:r>
    </w:p>
    <w:p w:rsidR="004F0E33" w:rsidRPr="00E802CD" w:rsidRDefault="004F0E33" w:rsidP="004F0E33">
      <w:pPr>
        <w:spacing w:line="360" w:lineRule="auto"/>
        <w:ind w:left="720" w:hanging="72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lastRenderedPageBreak/>
        <w:t>Sutton, T. (2004). Corporate Financial Accounting and Reporting (2 nd Edition), Essex: Pearson Education Limited.</w:t>
      </w:r>
    </w:p>
    <w:p w:rsidR="004F0E33" w:rsidRPr="00E802CD" w:rsidRDefault="004F0E33" w:rsidP="004F0E33">
      <w:pPr>
        <w:spacing w:line="360" w:lineRule="auto"/>
        <w:ind w:left="660" w:right="740" w:hanging="65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Udeze Joseph. O. (2005): Business Research Methodology, Enugu, Chezugo venturesUmeaka</w:t>
      </w:r>
    </w:p>
    <w:p w:rsidR="004F0E33" w:rsidRPr="00E802CD" w:rsidRDefault="004F0E33" w:rsidP="004F0E33">
      <w:pPr>
        <w:spacing w:line="360" w:lineRule="auto"/>
        <w:ind w:left="720" w:hanging="72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Werner, M. L., Jones, K.H. (2003). Introduction to Financial Accounting: A user perspective,(3 rd edition), Japan: Pearson Education Limited.</w:t>
      </w:r>
    </w:p>
    <w:p w:rsidR="004F0E33" w:rsidRPr="00E802CD" w:rsidRDefault="004F0E33" w:rsidP="004F0E33">
      <w:pPr>
        <w:spacing w:line="360" w:lineRule="auto"/>
        <w:ind w:left="660" w:right="60" w:hanging="65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William N. Goetzmann (2011). Introduction to Investment Theory. Yale University of School of Management, University Printing Press.</w:t>
      </w:r>
    </w:p>
    <w:p w:rsidR="004F0E33" w:rsidRPr="00E802CD" w:rsidRDefault="004F0E33" w:rsidP="004F0E33">
      <w:pPr>
        <w:spacing w:line="360" w:lineRule="auto"/>
        <w:ind w:left="660" w:right="60" w:hanging="659"/>
        <w:rPr>
          <w:rFonts w:ascii="Times New Roman" w:eastAsia="Times New Roman" w:hAnsi="Times New Roman" w:cs="Times New Roman"/>
          <w:sz w:val="24"/>
          <w:szCs w:val="24"/>
        </w:rPr>
      </w:pPr>
      <w:r w:rsidRPr="00E802CD">
        <w:rPr>
          <w:rFonts w:ascii="Times New Roman" w:eastAsia="Times New Roman" w:hAnsi="Times New Roman" w:cs="Times New Roman"/>
          <w:b/>
          <w:sz w:val="24"/>
          <w:szCs w:val="24"/>
        </w:rPr>
        <w:t>Journals</w:t>
      </w:r>
    </w:p>
    <w:p w:rsidR="004F0E33" w:rsidRPr="00E802CD" w:rsidRDefault="004F0E33" w:rsidP="004F0E33">
      <w:pPr>
        <w:spacing w:line="360" w:lineRule="auto"/>
        <w:ind w:left="720" w:right="20" w:hanging="719"/>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Adebayo, M., Idowu, K.A, Yusuf, B. &amp;Bolarinwa, S.A. (2013). Accounting Information System as an Aid to Decision Making In Food and Beverages Companies in Nigeria, Australian Journal of Business and Management Research, Vol.3 (9) Pp. 26-33.</w:t>
      </w:r>
    </w:p>
    <w:p w:rsidR="004F0E33" w:rsidRPr="00E802CD" w:rsidRDefault="004F0E33" w:rsidP="004F0E33">
      <w:pPr>
        <w:spacing w:line="360" w:lineRule="auto"/>
        <w:ind w:left="720" w:hanging="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 xml:space="preserve">IyiolaOmisoreMunirat Yusuf &amp;Nwufo Christopher .I. (2012). The modern  portfolio theory as an investment decision, Journal of Accounting and Taxation Vol. 4(2), pp 19-28,March 2012, Available online at </w:t>
      </w:r>
      <w:hyperlink r:id="rId18" w:history="1">
        <w:r w:rsidRPr="00E802CD">
          <w:rPr>
            <w:rFonts w:ascii="Times New Roman" w:eastAsia="Times New Roman" w:hAnsi="Times New Roman" w:cs="Times New Roman"/>
            <w:sz w:val="24"/>
            <w:szCs w:val="24"/>
          </w:rPr>
          <w:t>http://www.academicjournals.org/JAT</w:t>
        </w:r>
      </w:hyperlink>
    </w:p>
    <w:p w:rsidR="004F0E33" w:rsidRPr="00E802CD" w:rsidRDefault="004F0E33" w:rsidP="004F0E33">
      <w:pPr>
        <w:spacing w:line="360" w:lineRule="auto"/>
        <w:ind w:left="720" w:hanging="72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Mercy A.A. (2014). Role of financial statement in investment decision making: A Case Study of  First  Bank  of Nigerian  Plc,  International  Journal  of  Accounting  Information Systems 1(2), 91-105.</w:t>
      </w:r>
    </w:p>
    <w:p w:rsidR="004F0E33" w:rsidRPr="00E802CD" w:rsidRDefault="004F0E33" w:rsidP="004F0E33">
      <w:pPr>
        <w:spacing w:line="360" w:lineRule="auto"/>
        <w:ind w:left="720" w:hanging="720"/>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Michael C. E. (2013). Reliance on Published Financial Statements and Investment Decision Making in the Nigeria Banking Sector, European Journal of Accounting Auditing and Finance Research, Vol.1, (4), Pp.67-82.</w:t>
      </w:r>
    </w:p>
    <w:p w:rsidR="004F0E33" w:rsidRPr="00E802CD" w:rsidRDefault="004F0E33" w:rsidP="004F0E33">
      <w:pPr>
        <w:spacing w:line="360" w:lineRule="auto"/>
        <w:ind w:left="720" w:hanging="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Okoye, E. I and B. B. Alao (2008). The Ethics of Creative Accounting in Financial Reporting: The Challenges of Regulatory Agencies in Nigeria. A Quarterly Journal of Association of National Accountants of Nigeria. Volume 16, No. 1.</w:t>
      </w:r>
    </w:p>
    <w:p w:rsidR="004F0E33" w:rsidRPr="00E802CD" w:rsidRDefault="004F0E33" w:rsidP="004F0E33">
      <w:pPr>
        <w:spacing w:line="360" w:lineRule="auto"/>
        <w:ind w:left="720" w:hanging="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Popoola, C. F., Akinsanya, K., Babarinde, S. B., Farinde, D. A. ( 2014). Published Financial Statement  as  a  Correlate  of  Investment  Decision</w:t>
      </w:r>
      <w:r w:rsidRPr="00E802CD">
        <w:rPr>
          <w:rFonts w:ascii="Times New Roman" w:eastAsia="Times New Roman" w:hAnsi="Times New Roman" w:cs="Times New Roman"/>
          <w:sz w:val="24"/>
          <w:szCs w:val="24"/>
        </w:rPr>
        <w:tab/>
        <w:t>among Commercial  Bank</w:t>
      </w:r>
    </w:p>
    <w:p w:rsidR="004F0E33" w:rsidRPr="00E802CD" w:rsidRDefault="004F0E33" w:rsidP="004F0E33">
      <w:pPr>
        <w:spacing w:line="360" w:lineRule="auto"/>
        <w:rPr>
          <w:rFonts w:ascii="Times New Roman" w:eastAsia="Times New Roman" w:hAnsi="Times New Roman" w:cs="Times New Roman"/>
          <w:sz w:val="24"/>
          <w:szCs w:val="24"/>
        </w:rPr>
      </w:pPr>
    </w:p>
    <w:p w:rsidR="004F0E33" w:rsidRPr="00E802CD" w:rsidRDefault="004F0E33" w:rsidP="004F0E33">
      <w:pPr>
        <w:spacing w:line="360" w:lineRule="auto"/>
        <w:ind w:left="720" w:right="20" w:hanging="720"/>
        <w:jc w:val="both"/>
        <w:rPr>
          <w:rFonts w:ascii="Times New Roman" w:eastAsia="Times New Roman" w:hAnsi="Times New Roman" w:cs="Times New Roman"/>
          <w:sz w:val="24"/>
          <w:szCs w:val="24"/>
        </w:rPr>
      </w:pPr>
      <w:r w:rsidRPr="00E802CD">
        <w:rPr>
          <w:rFonts w:ascii="Times New Roman" w:eastAsia="Times New Roman" w:hAnsi="Times New Roman" w:cs="Times New Roman"/>
          <w:sz w:val="24"/>
          <w:szCs w:val="24"/>
        </w:rPr>
        <w:t>Stakeholders in Nigeria, World Academy of Science, Engineering and Technology,International Journal of Social, Management, Economics and Business Engineering Vol:8 (1).</w:t>
      </w:r>
    </w:p>
    <w:p w:rsidR="00AB119D" w:rsidRPr="00E802CD" w:rsidRDefault="004F0E33" w:rsidP="00180E6E">
      <w:pPr>
        <w:spacing w:line="360" w:lineRule="auto"/>
        <w:ind w:left="660" w:right="40" w:hanging="659"/>
        <w:rPr>
          <w:rFonts w:ascii="Times New Roman" w:hAnsi="Times New Roman" w:cs="Times New Roman"/>
          <w:sz w:val="24"/>
          <w:szCs w:val="24"/>
        </w:rPr>
      </w:pPr>
      <w:r w:rsidRPr="00E802CD">
        <w:rPr>
          <w:rFonts w:ascii="Times New Roman" w:eastAsia="Times New Roman" w:hAnsi="Times New Roman" w:cs="Times New Roman"/>
          <w:sz w:val="24"/>
          <w:szCs w:val="24"/>
        </w:rPr>
        <w:t>Spearman, C. (1904). "General intelligence" objectively determined and measured."American Journal of Psychology", 15, 201–293</w:t>
      </w:r>
    </w:p>
    <w:sectPr w:rsidR="00AB119D" w:rsidRPr="00E802CD" w:rsidSect="00AB119D">
      <w:footerReference w:type="defaul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A28" w:rsidRDefault="00AB6A28" w:rsidP="005E654B">
      <w:r>
        <w:separator/>
      </w:r>
    </w:p>
  </w:endnote>
  <w:endnote w:type="continuationSeparator" w:id="1">
    <w:p w:rsidR="00AB6A28" w:rsidRDefault="00AB6A28" w:rsidP="005E6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4034"/>
      <w:docPartObj>
        <w:docPartGallery w:val="Page Numbers (Bottom of Page)"/>
        <w:docPartUnique/>
      </w:docPartObj>
    </w:sdtPr>
    <w:sdtEndPr>
      <w:rPr>
        <w:noProof/>
      </w:rPr>
    </w:sdtEndPr>
    <w:sdtContent>
      <w:p w:rsidR="000C18BC" w:rsidRDefault="000C18BC">
        <w:pPr>
          <w:pStyle w:val="Footer"/>
          <w:jc w:val="center"/>
        </w:pPr>
        <w:fldSimple w:instr=" PAGE   \* MERGEFORMAT ">
          <w:r w:rsidR="00180E6E">
            <w:rPr>
              <w:noProof/>
            </w:rPr>
            <w:t>40</w:t>
          </w:r>
        </w:fldSimple>
      </w:p>
    </w:sdtContent>
  </w:sdt>
  <w:p w:rsidR="000C18BC" w:rsidRDefault="000C18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73" w:rsidRDefault="00693673">
    <w:pPr>
      <w:pStyle w:val="Footer"/>
      <w:jc w:val="center"/>
    </w:pPr>
    <w:fldSimple w:instr=" PAGE   \* MERGEFORMAT ">
      <w:r w:rsidR="00180E6E">
        <w:rPr>
          <w:noProof/>
        </w:rPr>
        <w:t>51</w:t>
      </w:r>
    </w:fldSimple>
    <w:r>
      <w:rPr>
        <w:noProof/>
      </w:rPr>
    </w:r>
  </w:p>
  <w:p w:rsidR="00693673" w:rsidRDefault="006936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A28" w:rsidRDefault="00AB6A28" w:rsidP="005E654B">
      <w:r>
        <w:separator/>
      </w:r>
    </w:p>
  </w:footnote>
  <w:footnote w:type="continuationSeparator" w:id="1">
    <w:p w:rsidR="00AB6A28" w:rsidRDefault="00AB6A28" w:rsidP="005E65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C8A3812"/>
    <w:multiLevelType w:val="multilevel"/>
    <w:tmpl w:val="B3B4B8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0CFE1428"/>
    <w:multiLevelType w:val="multilevel"/>
    <w:tmpl w:val="0B681A8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0D233411"/>
    <w:multiLevelType w:val="multilevel"/>
    <w:tmpl w:val="7C5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8E0E36"/>
    <w:multiLevelType w:val="multilevel"/>
    <w:tmpl w:val="AA1ED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E10D8F"/>
    <w:multiLevelType w:val="multilevel"/>
    <w:tmpl w:val="A0EC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B92B08"/>
    <w:multiLevelType w:val="multilevel"/>
    <w:tmpl w:val="2EA6F860"/>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1DC3058B"/>
    <w:multiLevelType w:val="hybridMultilevel"/>
    <w:tmpl w:val="4E5C9F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08E320A"/>
    <w:multiLevelType w:val="hybridMultilevel"/>
    <w:tmpl w:val="E024616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44976"/>
    <w:multiLevelType w:val="hybridMultilevel"/>
    <w:tmpl w:val="DC22B6E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4839D1"/>
    <w:multiLevelType w:val="multilevel"/>
    <w:tmpl w:val="827AE3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0AB4F51"/>
    <w:multiLevelType w:val="hybridMultilevel"/>
    <w:tmpl w:val="CE10D2C4"/>
    <w:lvl w:ilvl="0" w:tplc="EF30B69A">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D8159E"/>
    <w:multiLevelType w:val="multilevel"/>
    <w:tmpl w:val="FB04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BC7B35"/>
    <w:multiLevelType w:val="multilevel"/>
    <w:tmpl w:val="E2EE50C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3B74204D"/>
    <w:multiLevelType w:val="hybridMultilevel"/>
    <w:tmpl w:val="DFD23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D50E30"/>
    <w:multiLevelType w:val="multilevel"/>
    <w:tmpl w:val="D7960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8B55FE"/>
    <w:multiLevelType w:val="multilevel"/>
    <w:tmpl w:val="8396AF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4D625EC7"/>
    <w:multiLevelType w:val="hybridMultilevel"/>
    <w:tmpl w:val="724A01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8274E"/>
    <w:multiLevelType w:val="multilevel"/>
    <w:tmpl w:val="4B08E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AC1AFA"/>
    <w:multiLevelType w:val="hybridMultilevel"/>
    <w:tmpl w:val="4E5C9F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4067E08"/>
    <w:multiLevelType w:val="multilevel"/>
    <w:tmpl w:val="BA0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EC1039"/>
    <w:multiLevelType w:val="hybridMultilevel"/>
    <w:tmpl w:val="03B451B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6B363C"/>
    <w:multiLevelType w:val="hybridMultilevel"/>
    <w:tmpl w:val="8022FA5E"/>
    <w:lvl w:ilvl="0" w:tplc="953E00DC">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957246"/>
    <w:multiLevelType w:val="multilevel"/>
    <w:tmpl w:val="7EF27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384921"/>
    <w:multiLevelType w:val="multilevel"/>
    <w:tmpl w:val="5896E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784FB8"/>
    <w:multiLevelType w:val="hybridMultilevel"/>
    <w:tmpl w:val="18AA9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E30353"/>
    <w:multiLevelType w:val="multilevel"/>
    <w:tmpl w:val="7340E68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6"/>
  </w:num>
  <w:num w:numId="10">
    <w:abstractNumId w:val="9"/>
  </w:num>
  <w:num w:numId="11">
    <w:abstractNumId w:val="28"/>
  </w:num>
  <w:num w:numId="12">
    <w:abstractNumId w:val="20"/>
  </w:num>
  <w:num w:numId="13">
    <w:abstractNumId w:val="15"/>
  </w:num>
  <w:num w:numId="14">
    <w:abstractNumId w:val="23"/>
  </w:num>
  <w:num w:numId="15">
    <w:abstractNumId w:val="29"/>
  </w:num>
  <w:num w:numId="16">
    <w:abstractNumId w:val="7"/>
  </w:num>
  <w:num w:numId="17">
    <w:abstractNumId w:val="17"/>
  </w:num>
  <w:num w:numId="18">
    <w:abstractNumId w:val="18"/>
  </w:num>
  <w:num w:numId="19">
    <w:abstractNumId w:val="13"/>
  </w:num>
  <w:num w:numId="20">
    <w:abstractNumId w:val="24"/>
  </w:num>
  <w:num w:numId="21">
    <w:abstractNumId w:val="2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4"/>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5"/>
  </w:num>
  <w:num w:numId="30">
    <w:abstractNumId w:val="11"/>
  </w:num>
  <w:num w:numId="31">
    <w:abstractNumId w:val="30"/>
  </w:num>
  <w:num w:numId="32">
    <w:abstractNumId w:val="19"/>
  </w:num>
  <w:num w:numId="33">
    <w:abstractNumId w:val="10"/>
  </w:num>
  <w:num w:numId="34">
    <w:abstractNumId w:val="12"/>
  </w:num>
  <w:num w:numId="35">
    <w:abstractNumId w:val="31"/>
  </w:num>
  <w:num w:numId="36">
    <w:abstractNumId w:val="27"/>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0E33"/>
    <w:rsid w:val="00031F60"/>
    <w:rsid w:val="000C18BC"/>
    <w:rsid w:val="0011151A"/>
    <w:rsid w:val="00180E6E"/>
    <w:rsid w:val="00187D1D"/>
    <w:rsid w:val="002E35D6"/>
    <w:rsid w:val="00333618"/>
    <w:rsid w:val="00334C08"/>
    <w:rsid w:val="00433CC1"/>
    <w:rsid w:val="00465377"/>
    <w:rsid w:val="004F0E33"/>
    <w:rsid w:val="004F6A77"/>
    <w:rsid w:val="0055300F"/>
    <w:rsid w:val="0057545B"/>
    <w:rsid w:val="005E654B"/>
    <w:rsid w:val="006015B2"/>
    <w:rsid w:val="00607C41"/>
    <w:rsid w:val="00693673"/>
    <w:rsid w:val="0071344B"/>
    <w:rsid w:val="00730A77"/>
    <w:rsid w:val="0075591E"/>
    <w:rsid w:val="00777751"/>
    <w:rsid w:val="007E4EB4"/>
    <w:rsid w:val="00846E98"/>
    <w:rsid w:val="00851B5B"/>
    <w:rsid w:val="00876F77"/>
    <w:rsid w:val="00882039"/>
    <w:rsid w:val="008A275C"/>
    <w:rsid w:val="008A64C4"/>
    <w:rsid w:val="008D02C9"/>
    <w:rsid w:val="009366FD"/>
    <w:rsid w:val="0095102E"/>
    <w:rsid w:val="00A32C5E"/>
    <w:rsid w:val="00AB119D"/>
    <w:rsid w:val="00AB6A28"/>
    <w:rsid w:val="00AD0D11"/>
    <w:rsid w:val="00B65A30"/>
    <w:rsid w:val="00BD1C87"/>
    <w:rsid w:val="00C36B82"/>
    <w:rsid w:val="00CB1FAC"/>
    <w:rsid w:val="00CD1BB4"/>
    <w:rsid w:val="00CD601F"/>
    <w:rsid w:val="00D87A54"/>
    <w:rsid w:val="00E121C8"/>
    <w:rsid w:val="00E802CD"/>
    <w:rsid w:val="00EA7A43"/>
    <w:rsid w:val="00F4062E"/>
    <w:rsid w:val="00F44F7B"/>
    <w:rsid w:val="00F971A8"/>
    <w:rsid w:val="00FC0F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33"/>
    <w:pPr>
      <w:spacing w:after="0" w:line="240" w:lineRule="auto"/>
    </w:pPr>
    <w:rPr>
      <w:rFonts w:ascii="Calibri" w:eastAsia="Calibri" w:hAnsi="Calibri" w:cs="Arial"/>
      <w:sz w:val="20"/>
      <w:szCs w:val="20"/>
      <w:lang w:val="en-US"/>
    </w:rPr>
  </w:style>
  <w:style w:type="paragraph" w:styleId="Heading3">
    <w:name w:val="heading 3"/>
    <w:basedOn w:val="Normal"/>
    <w:link w:val="Heading3Char"/>
    <w:uiPriority w:val="9"/>
    <w:qFormat/>
    <w:rsid w:val="00876F77"/>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7134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E33"/>
    <w:pPr>
      <w:tabs>
        <w:tab w:val="center" w:pos="4680"/>
        <w:tab w:val="right" w:pos="9360"/>
      </w:tabs>
    </w:pPr>
  </w:style>
  <w:style w:type="character" w:customStyle="1" w:styleId="HeaderChar">
    <w:name w:val="Header Char"/>
    <w:basedOn w:val="DefaultParagraphFont"/>
    <w:link w:val="Header"/>
    <w:uiPriority w:val="99"/>
    <w:rsid w:val="004F0E33"/>
    <w:rPr>
      <w:rFonts w:ascii="Calibri" w:eastAsia="Calibri" w:hAnsi="Calibri" w:cs="Arial"/>
      <w:sz w:val="20"/>
      <w:szCs w:val="20"/>
      <w:lang w:val="en-US"/>
    </w:rPr>
  </w:style>
  <w:style w:type="paragraph" w:styleId="Footer">
    <w:name w:val="footer"/>
    <w:basedOn w:val="Normal"/>
    <w:link w:val="FooterChar"/>
    <w:uiPriority w:val="99"/>
    <w:unhideWhenUsed/>
    <w:rsid w:val="004F0E33"/>
    <w:pPr>
      <w:tabs>
        <w:tab w:val="center" w:pos="4680"/>
        <w:tab w:val="right" w:pos="9360"/>
      </w:tabs>
    </w:pPr>
  </w:style>
  <w:style w:type="character" w:customStyle="1" w:styleId="FooterChar">
    <w:name w:val="Footer Char"/>
    <w:basedOn w:val="DefaultParagraphFont"/>
    <w:link w:val="Footer"/>
    <w:uiPriority w:val="99"/>
    <w:rsid w:val="004F0E33"/>
    <w:rPr>
      <w:rFonts w:ascii="Calibri" w:eastAsia="Calibri" w:hAnsi="Calibri" w:cs="Arial"/>
      <w:sz w:val="20"/>
      <w:szCs w:val="20"/>
      <w:lang w:val="en-US"/>
    </w:rPr>
  </w:style>
  <w:style w:type="paragraph" w:styleId="ListParagraph">
    <w:name w:val="List Paragraph"/>
    <w:basedOn w:val="Normal"/>
    <w:uiPriority w:val="34"/>
    <w:qFormat/>
    <w:rsid w:val="004F0E33"/>
    <w:pPr>
      <w:ind w:left="720"/>
      <w:contextualSpacing/>
    </w:pPr>
  </w:style>
  <w:style w:type="paragraph" w:styleId="BalloonText">
    <w:name w:val="Balloon Text"/>
    <w:basedOn w:val="Normal"/>
    <w:link w:val="BalloonTextChar"/>
    <w:uiPriority w:val="99"/>
    <w:semiHidden/>
    <w:unhideWhenUsed/>
    <w:rsid w:val="004F0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33"/>
    <w:rPr>
      <w:rFonts w:ascii="Segoe UI" w:eastAsia="Calibri" w:hAnsi="Segoe UI" w:cs="Segoe UI"/>
      <w:sz w:val="18"/>
      <w:szCs w:val="18"/>
      <w:lang w:val="en-US"/>
    </w:rPr>
  </w:style>
  <w:style w:type="character" w:customStyle="1" w:styleId="Heading3Char">
    <w:name w:val="Heading 3 Char"/>
    <w:basedOn w:val="DefaultParagraphFont"/>
    <w:link w:val="Heading3"/>
    <w:uiPriority w:val="9"/>
    <w:rsid w:val="00876F7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76F77"/>
    <w:rPr>
      <w:b/>
      <w:bCs/>
    </w:rPr>
  </w:style>
  <w:style w:type="paragraph" w:styleId="NormalWeb">
    <w:name w:val="Normal (Web)"/>
    <w:basedOn w:val="Normal"/>
    <w:uiPriority w:val="99"/>
    <w:semiHidden/>
    <w:unhideWhenUsed/>
    <w:rsid w:val="00876F77"/>
    <w:pPr>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6015B2"/>
    <w:rPr>
      <w:i/>
      <w:iCs/>
    </w:rPr>
  </w:style>
  <w:style w:type="character" w:customStyle="1" w:styleId="Heading4Char">
    <w:name w:val="Heading 4 Char"/>
    <w:basedOn w:val="DefaultParagraphFont"/>
    <w:link w:val="Heading4"/>
    <w:uiPriority w:val="9"/>
    <w:semiHidden/>
    <w:rsid w:val="0071344B"/>
    <w:rPr>
      <w:rFonts w:asciiTheme="majorHAnsi" w:eastAsiaTheme="majorEastAsia" w:hAnsiTheme="majorHAnsi" w:cstheme="majorBidi"/>
      <w:b/>
      <w:bCs/>
      <w:i/>
      <w:iCs/>
      <w:color w:val="4F81BD" w:themeColor="accent1"/>
      <w:sz w:val="20"/>
      <w:szCs w:val="20"/>
      <w:lang w:val="en-US"/>
    </w:rPr>
  </w:style>
</w:styles>
</file>

<file path=word/webSettings.xml><?xml version="1.0" encoding="utf-8"?>
<w:webSettings xmlns:r="http://schemas.openxmlformats.org/officeDocument/2006/relationships" xmlns:w="http://schemas.openxmlformats.org/wordprocessingml/2006/main">
  <w:divs>
    <w:div w:id="207230006">
      <w:bodyDiv w:val="1"/>
      <w:marLeft w:val="0"/>
      <w:marRight w:val="0"/>
      <w:marTop w:val="0"/>
      <w:marBottom w:val="0"/>
      <w:divBdr>
        <w:top w:val="none" w:sz="0" w:space="0" w:color="auto"/>
        <w:left w:val="none" w:sz="0" w:space="0" w:color="auto"/>
        <w:bottom w:val="none" w:sz="0" w:space="0" w:color="auto"/>
        <w:right w:val="none" w:sz="0" w:space="0" w:color="auto"/>
      </w:divBdr>
    </w:div>
    <w:div w:id="539364801">
      <w:bodyDiv w:val="1"/>
      <w:marLeft w:val="0"/>
      <w:marRight w:val="0"/>
      <w:marTop w:val="0"/>
      <w:marBottom w:val="0"/>
      <w:divBdr>
        <w:top w:val="none" w:sz="0" w:space="0" w:color="auto"/>
        <w:left w:val="none" w:sz="0" w:space="0" w:color="auto"/>
        <w:bottom w:val="none" w:sz="0" w:space="0" w:color="auto"/>
        <w:right w:val="none" w:sz="0" w:space="0" w:color="auto"/>
      </w:divBdr>
    </w:div>
    <w:div w:id="737559897">
      <w:bodyDiv w:val="1"/>
      <w:marLeft w:val="0"/>
      <w:marRight w:val="0"/>
      <w:marTop w:val="0"/>
      <w:marBottom w:val="0"/>
      <w:divBdr>
        <w:top w:val="none" w:sz="0" w:space="0" w:color="auto"/>
        <w:left w:val="none" w:sz="0" w:space="0" w:color="auto"/>
        <w:bottom w:val="none" w:sz="0" w:space="0" w:color="auto"/>
        <w:right w:val="none" w:sz="0" w:space="0" w:color="auto"/>
      </w:divBdr>
    </w:div>
    <w:div w:id="791022250">
      <w:bodyDiv w:val="1"/>
      <w:marLeft w:val="0"/>
      <w:marRight w:val="0"/>
      <w:marTop w:val="0"/>
      <w:marBottom w:val="0"/>
      <w:divBdr>
        <w:top w:val="none" w:sz="0" w:space="0" w:color="auto"/>
        <w:left w:val="none" w:sz="0" w:space="0" w:color="auto"/>
        <w:bottom w:val="none" w:sz="0" w:space="0" w:color="auto"/>
        <w:right w:val="none" w:sz="0" w:space="0" w:color="auto"/>
      </w:divBdr>
    </w:div>
    <w:div w:id="976952132">
      <w:bodyDiv w:val="1"/>
      <w:marLeft w:val="0"/>
      <w:marRight w:val="0"/>
      <w:marTop w:val="0"/>
      <w:marBottom w:val="0"/>
      <w:divBdr>
        <w:top w:val="none" w:sz="0" w:space="0" w:color="auto"/>
        <w:left w:val="none" w:sz="0" w:space="0" w:color="auto"/>
        <w:bottom w:val="none" w:sz="0" w:space="0" w:color="auto"/>
        <w:right w:val="none" w:sz="0" w:space="0" w:color="auto"/>
      </w:divBdr>
    </w:div>
    <w:div w:id="1229809091">
      <w:bodyDiv w:val="1"/>
      <w:marLeft w:val="0"/>
      <w:marRight w:val="0"/>
      <w:marTop w:val="0"/>
      <w:marBottom w:val="0"/>
      <w:divBdr>
        <w:top w:val="none" w:sz="0" w:space="0" w:color="auto"/>
        <w:left w:val="none" w:sz="0" w:space="0" w:color="auto"/>
        <w:bottom w:val="none" w:sz="0" w:space="0" w:color="auto"/>
        <w:right w:val="none" w:sz="0" w:space="0" w:color="auto"/>
      </w:divBdr>
    </w:div>
    <w:div w:id="1394550413">
      <w:bodyDiv w:val="1"/>
      <w:marLeft w:val="0"/>
      <w:marRight w:val="0"/>
      <w:marTop w:val="0"/>
      <w:marBottom w:val="0"/>
      <w:divBdr>
        <w:top w:val="none" w:sz="0" w:space="0" w:color="auto"/>
        <w:left w:val="none" w:sz="0" w:space="0" w:color="auto"/>
        <w:bottom w:val="none" w:sz="0" w:space="0" w:color="auto"/>
        <w:right w:val="none" w:sz="0" w:space="0" w:color="auto"/>
      </w:divBdr>
    </w:div>
    <w:div w:id="1555700768">
      <w:bodyDiv w:val="1"/>
      <w:marLeft w:val="0"/>
      <w:marRight w:val="0"/>
      <w:marTop w:val="0"/>
      <w:marBottom w:val="0"/>
      <w:divBdr>
        <w:top w:val="none" w:sz="0" w:space="0" w:color="auto"/>
        <w:left w:val="none" w:sz="0" w:space="0" w:color="auto"/>
        <w:bottom w:val="none" w:sz="0" w:space="0" w:color="auto"/>
        <w:right w:val="none" w:sz="0" w:space="0" w:color="auto"/>
      </w:divBdr>
    </w:div>
    <w:div w:id="1676764617">
      <w:bodyDiv w:val="1"/>
      <w:marLeft w:val="0"/>
      <w:marRight w:val="0"/>
      <w:marTop w:val="0"/>
      <w:marBottom w:val="0"/>
      <w:divBdr>
        <w:top w:val="none" w:sz="0" w:space="0" w:color="auto"/>
        <w:left w:val="none" w:sz="0" w:space="0" w:color="auto"/>
        <w:bottom w:val="none" w:sz="0" w:space="0" w:color="auto"/>
        <w:right w:val="none" w:sz="0" w:space="0" w:color="auto"/>
      </w:divBdr>
    </w:div>
    <w:div w:id="170940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efinition/strategy/" TargetMode="External"/><Relationship Id="rId13" Type="http://schemas.openxmlformats.org/officeDocument/2006/relationships/hyperlink" Target="file:///C:/definition/proportion/" TargetMode="External"/><Relationship Id="rId18" Type="http://schemas.openxmlformats.org/officeDocument/2006/relationships/hyperlink" Target="http://www.academicjournals.org/JA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file:///C:/definition/dividen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efinition/finance/" TargetMode="External"/><Relationship Id="rId5" Type="http://schemas.openxmlformats.org/officeDocument/2006/relationships/footnotes" Target="footnotes.xml"/><Relationship Id="rId15" Type="http://schemas.openxmlformats.org/officeDocument/2006/relationships/hyperlink" Target="file:///C:/definition/structure/" TargetMode="External"/><Relationship Id="rId10" Type="http://schemas.openxmlformats.org/officeDocument/2006/relationships/hyperlink" Target="file:///C:/definition/ratio/"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C:/definition/net-profit/" TargetMode="External"/><Relationship Id="rId14" Type="http://schemas.openxmlformats.org/officeDocument/2006/relationships/hyperlink" Target="file:///C:/definition/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51</Pages>
  <Words>14297</Words>
  <Characters>81494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33</cp:revision>
  <cp:lastPrinted>2025-05-20T14:53:00Z</cp:lastPrinted>
  <dcterms:created xsi:type="dcterms:W3CDTF">2025-02-13T16:31:00Z</dcterms:created>
  <dcterms:modified xsi:type="dcterms:W3CDTF">2025-05-20T14:54:00Z</dcterms:modified>
</cp:coreProperties>
</file>