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2516" w14:textId="77777777" w:rsidR="00E85B88" w:rsidRDefault="00000000">
      <w:pPr>
        <w:spacing w:line="480" w:lineRule="auto"/>
        <w:jc w:val="center"/>
        <w:rPr>
          <w:rFonts w:ascii="Times New Roman" w:hAnsi="Times New Roman" w:cs="Times New Roman"/>
          <w:b/>
          <w:bCs/>
        </w:rPr>
      </w:pPr>
      <w:r>
        <w:rPr>
          <w:rFonts w:ascii="Times New Roman" w:hAnsi="Times New Roman" w:cs="Times New Roman"/>
          <w:b/>
          <w:bCs/>
        </w:rPr>
        <w:t>TIME SERIES ANALYSIS AND FORECASTIIG INFLATION RATE IN NIGERIA USING ARIMA MODEL</w:t>
      </w:r>
    </w:p>
    <w:p w14:paraId="1F8DAE10" w14:textId="77777777" w:rsidR="00E85B88" w:rsidRDefault="00000000">
      <w:pPr>
        <w:spacing w:line="480" w:lineRule="auto"/>
        <w:jc w:val="center"/>
        <w:rPr>
          <w:rFonts w:ascii="Times New Roman" w:hAnsi="Times New Roman" w:cs="Times New Roman"/>
          <w:b/>
          <w:bCs/>
        </w:rPr>
      </w:pPr>
      <w:r>
        <w:rPr>
          <w:rFonts w:ascii="Times New Roman" w:hAnsi="Times New Roman" w:cs="Times New Roman"/>
          <w:b/>
          <w:bCs/>
        </w:rPr>
        <w:t>BY</w:t>
      </w:r>
    </w:p>
    <w:p w14:paraId="195B52F6" w14:textId="77777777" w:rsidR="00E85B88" w:rsidRDefault="00000000">
      <w:pPr>
        <w:spacing w:line="480" w:lineRule="auto"/>
        <w:jc w:val="center"/>
        <w:rPr>
          <w:rFonts w:ascii="Times New Roman" w:hAnsi="Times New Roman" w:cs="Times New Roman"/>
          <w:b/>
          <w:bCs/>
        </w:rPr>
      </w:pPr>
      <w:r>
        <w:rPr>
          <w:rFonts w:ascii="Times New Roman" w:hAnsi="Times New Roman" w:cs="Times New Roman"/>
          <w:b/>
          <w:bCs/>
        </w:rPr>
        <w:t xml:space="preserve">ABDULSALAM NAFISAT TEMITOPE </w:t>
      </w:r>
    </w:p>
    <w:p w14:paraId="5F8A7537" w14:textId="17A1B614" w:rsidR="00E85B88" w:rsidRDefault="00000000">
      <w:pPr>
        <w:spacing w:line="480" w:lineRule="auto"/>
        <w:jc w:val="center"/>
        <w:rPr>
          <w:rFonts w:ascii="Times New Roman" w:hAnsi="Times New Roman" w:cs="Times New Roman"/>
          <w:b/>
          <w:bCs/>
        </w:rPr>
      </w:pPr>
      <w:r>
        <w:rPr>
          <w:rFonts w:ascii="Times New Roman" w:hAnsi="Times New Roman" w:cs="Times New Roman"/>
          <w:b/>
          <w:bCs/>
        </w:rPr>
        <w:t>HND/23/STA/FT/002</w:t>
      </w:r>
      <w:r w:rsidR="000519AE">
        <w:rPr>
          <w:rFonts w:ascii="Times New Roman" w:hAnsi="Times New Roman" w:cs="Times New Roman"/>
          <w:b/>
          <w:bCs/>
        </w:rPr>
        <w:t>6</w:t>
      </w:r>
    </w:p>
    <w:p w14:paraId="5DBFB49E" w14:textId="77777777" w:rsidR="00E85B88" w:rsidRDefault="00E85B88">
      <w:pPr>
        <w:spacing w:line="480" w:lineRule="auto"/>
        <w:jc w:val="center"/>
        <w:rPr>
          <w:rFonts w:ascii="Times New Roman" w:hAnsi="Times New Roman" w:cs="Times New Roman"/>
          <w:b/>
          <w:bCs/>
        </w:rPr>
      </w:pPr>
    </w:p>
    <w:p w14:paraId="1E80F1FC" w14:textId="77777777" w:rsidR="00E85B88" w:rsidRDefault="00000000">
      <w:pPr>
        <w:spacing w:line="480" w:lineRule="auto"/>
        <w:jc w:val="center"/>
        <w:rPr>
          <w:rFonts w:ascii="Times New Roman" w:hAnsi="Times New Roman" w:cs="Times New Roman"/>
          <w:b/>
          <w:bCs/>
        </w:rPr>
      </w:pPr>
      <w:r>
        <w:rPr>
          <w:rFonts w:ascii="Times New Roman" w:hAnsi="Times New Roman" w:cs="Times New Roman"/>
          <w:b/>
          <w:bCs/>
        </w:rPr>
        <w:t xml:space="preserve">A Project Submitted to the Department of Statistics, Institute of Applied Science, </w:t>
      </w:r>
    </w:p>
    <w:p w14:paraId="53D00931" w14:textId="77777777" w:rsidR="00E85B88" w:rsidRDefault="00000000">
      <w:pPr>
        <w:spacing w:line="480" w:lineRule="auto"/>
        <w:jc w:val="center"/>
        <w:rPr>
          <w:rFonts w:ascii="Times New Roman" w:hAnsi="Times New Roman" w:cs="Times New Roman"/>
          <w:b/>
          <w:bCs/>
        </w:rPr>
      </w:pPr>
      <w:r>
        <w:rPr>
          <w:rFonts w:ascii="Times New Roman" w:hAnsi="Times New Roman" w:cs="Times New Roman"/>
          <w:b/>
          <w:bCs/>
        </w:rPr>
        <w:t>Kwara State Polytechnic, Ilorin</w:t>
      </w:r>
    </w:p>
    <w:p w14:paraId="6EFD82ED" w14:textId="77777777" w:rsidR="00E85B88" w:rsidRDefault="00E85B88">
      <w:pPr>
        <w:spacing w:line="480" w:lineRule="auto"/>
        <w:jc w:val="center"/>
        <w:rPr>
          <w:rFonts w:ascii="Times New Roman" w:hAnsi="Times New Roman" w:cs="Times New Roman"/>
          <w:b/>
          <w:bCs/>
        </w:rPr>
      </w:pPr>
    </w:p>
    <w:p w14:paraId="0E94AE0B" w14:textId="37697E33" w:rsidR="00E85B88" w:rsidRDefault="00000000">
      <w:pPr>
        <w:spacing w:line="480" w:lineRule="auto"/>
        <w:jc w:val="center"/>
        <w:rPr>
          <w:rFonts w:ascii="Times New Roman" w:hAnsi="Times New Roman" w:cs="Times New Roman"/>
          <w:b/>
          <w:bCs/>
        </w:rPr>
      </w:pPr>
      <w:r>
        <w:rPr>
          <w:rFonts w:ascii="Times New Roman" w:hAnsi="Times New Roman" w:cs="Times New Roman"/>
          <w:b/>
          <w:bCs/>
        </w:rPr>
        <w:t xml:space="preserve">In Partial </w:t>
      </w:r>
      <w:proofErr w:type="spellStart"/>
      <w:r>
        <w:rPr>
          <w:rFonts w:ascii="Times New Roman" w:hAnsi="Times New Roman" w:cs="Times New Roman"/>
          <w:b/>
          <w:bCs/>
        </w:rPr>
        <w:t>Fulfillment</w:t>
      </w:r>
      <w:proofErr w:type="spellEnd"/>
      <w:r>
        <w:rPr>
          <w:rFonts w:ascii="Times New Roman" w:hAnsi="Times New Roman" w:cs="Times New Roman"/>
          <w:b/>
          <w:bCs/>
        </w:rPr>
        <w:t xml:space="preserve"> of the Requirements for the Award of Higher National Diploma (HND) in </w:t>
      </w:r>
      <w:r w:rsidR="00884A58">
        <w:rPr>
          <w:rFonts w:ascii="Times New Roman" w:hAnsi="Times New Roman" w:cs="Times New Roman"/>
          <w:b/>
          <w:bCs/>
        </w:rPr>
        <w:t xml:space="preserve">Statistics </w:t>
      </w:r>
    </w:p>
    <w:p w14:paraId="78E59DB4" w14:textId="77777777" w:rsidR="00E85B88" w:rsidRDefault="00E85B88">
      <w:pPr>
        <w:spacing w:line="480" w:lineRule="auto"/>
        <w:rPr>
          <w:rFonts w:ascii="Times New Roman" w:hAnsi="Times New Roman" w:cs="Times New Roman"/>
          <w:b/>
          <w:bCs/>
        </w:rPr>
      </w:pPr>
    </w:p>
    <w:p w14:paraId="1BE00E0F" w14:textId="77777777" w:rsidR="00E85B88" w:rsidRDefault="00E85B88">
      <w:pPr>
        <w:spacing w:line="480" w:lineRule="auto"/>
        <w:rPr>
          <w:rFonts w:ascii="Times New Roman" w:hAnsi="Times New Roman" w:cs="Times New Roman"/>
          <w:b/>
          <w:bCs/>
        </w:rPr>
      </w:pPr>
    </w:p>
    <w:p w14:paraId="7D881F1A" w14:textId="77777777" w:rsidR="00E85B88" w:rsidRDefault="00E85B88">
      <w:pPr>
        <w:bidi/>
        <w:spacing w:line="480" w:lineRule="auto"/>
        <w:rPr>
          <w:rFonts w:ascii="Times New Roman" w:hAnsi="Times New Roman" w:cs="Times New Roman"/>
          <w:b/>
          <w:bCs/>
        </w:rPr>
      </w:pPr>
    </w:p>
    <w:p w14:paraId="6A1E177D" w14:textId="1FC4B66F" w:rsidR="00E85B88" w:rsidRDefault="00E13E7C">
      <w:pPr>
        <w:bidi/>
        <w:spacing w:line="480" w:lineRule="auto"/>
        <w:rPr>
          <w:rFonts w:ascii="Times New Roman" w:hAnsi="Times New Roman" w:cs="Times New Roman"/>
          <w:b/>
          <w:bCs/>
        </w:rPr>
      </w:pPr>
      <w:r>
        <w:rPr>
          <w:rFonts w:ascii="Times New Roman" w:hAnsi="Times New Roman" w:cs="Times New Roman"/>
          <w:b/>
          <w:bCs/>
        </w:rPr>
        <w:t>JUNE</w:t>
      </w:r>
      <w:r w:rsidR="00000000">
        <w:rPr>
          <w:rFonts w:ascii="Times New Roman" w:hAnsi="Times New Roman" w:cs="Times New Roman"/>
          <w:b/>
          <w:bCs/>
        </w:rPr>
        <w:t>, 2025</w:t>
      </w:r>
    </w:p>
    <w:p w14:paraId="1F77F798" w14:textId="77777777" w:rsidR="00E85B88" w:rsidRDefault="00000000">
      <w:r>
        <w:t xml:space="preserve"> </w:t>
      </w:r>
    </w:p>
    <w:p w14:paraId="58624C3F" w14:textId="77777777" w:rsidR="00E85B88" w:rsidRDefault="00E85B88"/>
    <w:p w14:paraId="4E13F869" w14:textId="77777777" w:rsidR="00E85B88" w:rsidRDefault="00E85B88"/>
    <w:p w14:paraId="6F2DA0B8" w14:textId="77777777" w:rsidR="00E85B88" w:rsidRDefault="00E85B88"/>
    <w:p w14:paraId="09DC964F" w14:textId="77777777" w:rsidR="005B6EDC" w:rsidRDefault="005B6EDC"/>
    <w:p w14:paraId="447BA51C" w14:textId="77777777" w:rsidR="00E85B88" w:rsidRDefault="00E85B88"/>
    <w:p w14:paraId="5679FD29" w14:textId="77777777" w:rsidR="00E85B88" w:rsidRDefault="00E85B88"/>
    <w:p w14:paraId="20F1ED81" w14:textId="77777777" w:rsidR="00E85B88" w:rsidRDefault="00000000">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14:paraId="7C313F02" w14:textId="1AC6B41D" w:rsidR="00E85B88" w:rsidRDefault="00000000">
      <w:pPr>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research was carried out by ABDULSALAM, </w:t>
      </w:r>
      <w:proofErr w:type="spellStart"/>
      <w:r>
        <w:rPr>
          <w:rFonts w:ascii="Times New Roman" w:hAnsi="Times New Roman" w:cs="Times New Roman"/>
          <w:sz w:val="28"/>
          <w:szCs w:val="28"/>
        </w:rPr>
        <w:t>Nafisat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Temitope</w:t>
      </w:r>
      <w:proofErr w:type="spellEnd"/>
      <w:r>
        <w:rPr>
          <w:rFonts w:ascii="Times New Roman" w:hAnsi="Times New Roman" w:cs="Times New Roman"/>
          <w:sz w:val="28"/>
          <w:szCs w:val="28"/>
        </w:rPr>
        <w:t xml:space="preserve"> with Matriculation Numbers HND/23/STA/FT/002</w:t>
      </w:r>
      <w:r w:rsidR="0067544C">
        <w:rPr>
          <w:rFonts w:ascii="Times New Roman" w:hAnsi="Times New Roman" w:cs="Times New Roman"/>
          <w:sz w:val="28"/>
          <w:szCs w:val="28"/>
        </w:rPr>
        <w:t>6</w:t>
      </w:r>
      <w:r>
        <w:rPr>
          <w:rFonts w:ascii="Times New Roman" w:hAnsi="Times New Roman" w:cs="Times New Roman"/>
          <w:sz w:val="28"/>
          <w:szCs w:val="28"/>
        </w:rPr>
        <w:t xml:space="preserve">, has been read and approved as meeting part of the requirements for the award of Higher National Diploma (HND) in </w:t>
      </w:r>
      <w:r w:rsidR="0067544C">
        <w:rPr>
          <w:rFonts w:ascii="Times New Roman" w:hAnsi="Times New Roman" w:cs="Times New Roman"/>
          <w:sz w:val="28"/>
          <w:szCs w:val="28"/>
        </w:rPr>
        <w:t xml:space="preserve">Statistics </w:t>
      </w:r>
    </w:p>
    <w:p w14:paraId="084B2511" w14:textId="77777777" w:rsidR="00E85B88" w:rsidRDefault="00E85B88">
      <w:pPr>
        <w:jc w:val="both"/>
        <w:rPr>
          <w:rFonts w:ascii="Times New Roman" w:hAnsi="Times New Roman" w:cs="Times New Roman"/>
          <w:sz w:val="28"/>
          <w:szCs w:val="28"/>
        </w:rPr>
      </w:pPr>
    </w:p>
    <w:p w14:paraId="45D9C1E3" w14:textId="77777777" w:rsidR="00E85B88" w:rsidRDefault="00E85B88">
      <w:pPr>
        <w:jc w:val="both"/>
        <w:rPr>
          <w:rFonts w:ascii="Times New Roman" w:hAnsi="Times New Roman" w:cs="Times New Roman"/>
          <w:sz w:val="28"/>
          <w:szCs w:val="28"/>
        </w:rPr>
      </w:pPr>
    </w:p>
    <w:p w14:paraId="4DEFEA98" w14:textId="77777777" w:rsidR="00E85B88" w:rsidRDefault="0000000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807ADDA" w14:textId="77777777" w:rsidR="00E85B88" w:rsidRDefault="00000000">
      <w:pPr>
        <w:ind w:left="720"/>
        <w:jc w:val="both"/>
        <w:rPr>
          <w:rFonts w:ascii="Times New Roman" w:hAnsi="Times New Roman" w:cs="Times New Roman"/>
          <w:sz w:val="28"/>
          <w:szCs w:val="28"/>
        </w:rPr>
      </w:pPr>
      <w:r>
        <w:rPr>
          <w:rFonts w:ascii="Times New Roman" w:hAnsi="Times New Roman" w:cs="Times New Roman"/>
          <w:sz w:val="28"/>
          <w:szCs w:val="28"/>
        </w:rPr>
        <w:t xml:space="preserve"> DR. D.O BEKI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9A53580" w14:textId="77777777" w:rsidR="00E85B88" w:rsidRDefault="00000000">
      <w:pPr>
        <w:ind w:left="720"/>
        <w:jc w:val="both"/>
        <w:rPr>
          <w:rFonts w:ascii="Times New Roman" w:hAnsi="Times New Roman" w:cs="Times New Roman"/>
          <w:sz w:val="28"/>
          <w:szCs w:val="28"/>
        </w:rPr>
      </w:pPr>
      <w:r>
        <w:rPr>
          <w:rFonts w:ascii="Times New Roman" w:hAnsi="Times New Roman" w:cs="Times New Roman"/>
          <w:sz w:val="28"/>
          <w:szCs w:val="28"/>
        </w:rPr>
        <w:t>Project Supervisor</w:t>
      </w:r>
    </w:p>
    <w:p w14:paraId="420236E8" w14:textId="77777777" w:rsidR="00E85B88" w:rsidRDefault="00E85B88">
      <w:pPr>
        <w:jc w:val="both"/>
        <w:rPr>
          <w:rFonts w:ascii="Times New Roman" w:hAnsi="Times New Roman" w:cs="Times New Roman"/>
          <w:sz w:val="28"/>
          <w:szCs w:val="28"/>
        </w:rPr>
      </w:pPr>
    </w:p>
    <w:p w14:paraId="6A014017" w14:textId="77777777" w:rsidR="00E85B88" w:rsidRDefault="00E85B88">
      <w:pPr>
        <w:jc w:val="both"/>
        <w:rPr>
          <w:rFonts w:ascii="Times New Roman" w:hAnsi="Times New Roman" w:cs="Times New Roman"/>
          <w:sz w:val="28"/>
          <w:szCs w:val="28"/>
        </w:rPr>
      </w:pPr>
    </w:p>
    <w:p w14:paraId="4D049C14" w14:textId="77777777" w:rsidR="00E85B88" w:rsidRDefault="0000000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4E4906B" w14:textId="77777777" w:rsidR="00E85B88" w:rsidRDefault="00000000">
      <w:pPr>
        <w:ind w:left="720"/>
        <w:jc w:val="both"/>
        <w:rPr>
          <w:rFonts w:ascii="Times New Roman" w:hAnsi="Times New Roman" w:cs="Times New Roman"/>
          <w:sz w:val="28"/>
          <w:szCs w:val="28"/>
        </w:rPr>
      </w:pPr>
      <w:r>
        <w:rPr>
          <w:rFonts w:ascii="Times New Roman" w:hAnsi="Times New Roman" w:cs="Times New Roman"/>
          <w:sz w:val="28"/>
          <w:szCs w:val="28"/>
        </w:rPr>
        <w:t>MRS T.A ELEPO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F853AF5" w14:textId="77777777" w:rsidR="00E85B88" w:rsidRDefault="00000000">
      <w:pPr>
        <w:ind w:left="720"/>
        <w:jc w:val="both"/>
        <w:rPr>
          <w:rFonts w:ascii="Times New Roman" w:hAnsi="Times New Roman" w:cs="Times New Roman"/>
          <w:sz w:val="28"/>
          <w:szCs w:val="28"/>
        </w:rPr>
      </w:pPr>
      <w:r>
        <w:rPr>
          <w:rFonts w:ascii="Times New Roman" w:hAnsi="Times New Roman" w:cs="Times New Roman"/>
          <w:sz w:val="28"/>
          <w:szCs w:val="28"/>
        </w:rPr>
        <w:t>Head of Department</w:t>
      </w:r>
    </w:p>
    <w:p w14:paraId="05337391" w14:textId="77777777" w:rsidR="00E85B88" w:rsidRDefault="00E85B88">
      <w:pPr>
        <w:jc w:val="both"/>
        <w:rPr>
          <w:rFonts w:ascii="Times New Roman" w:hAnsi="Times New Roman" w:cs="Times New Roman"/>
          <w:sz w:val="28"/>
          <w:szCs w:val="28"/>
        </w:rPr>
      </w:pPr>
    </w:p>
    <w:p w14:paraId="21E53BBF" w14:textId="77777777" w:rsidR="00E85B88" w:rsidRDefault="00E85B88">
      <w:pPr>
        <w:jc w:val="both"/>
        <w:rPr>
          <w:rFonts w:ascii="Times New Roman" w:hAnsi="Times New Roman" w:cs="Times New Roman"/>
          <w:sz w:val="28"/>
          <w:szCs w:val="28"/>
        </w:rPr>
      </w:pPr>
    </w:p>
    <w:p w14:paraId="7231DF75" w14:textId="77777777" w:rsidR="00E85B88" w:rsidRDefault="00000000">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7E5679DF" w14:textId="77777777" w:rsidR="00E85B88" w:rsidRDefault="00000000">
      <w:pPr>
        <w:jc w:val="both"/>
        <w:rPr>
          <w:rFonts w:ascii="Times New Roman" w:hAnsi="Times New Roman" w:cs="Times New Roman"/>
          <w:sz w:val="28"/>
          <w:szCs w:val="28"/>
        </w:rPr>
      </w:pPr>
      <w:r>
        <w:rPr>
          <w:rFonts w:ascii="Times New Roman" w:hAnsi="Times New Roman" w:cs="Times New Roman"/>
          <w:sz w:val="28"/>
          <w:szCs w:val="28"/>
        </w:rPr>
        <w:t xml:space="preserve">     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w:t>
      </w:r>
    </w:p>
    <w:p w14:paraId="568E4F47" w14:textId="77777777" w:rsidR="00E85B88" w:rsidRDefault="00000000">
      <w:pPr>
        <w:rPr>
          <w:rFonts w:ascii="Times New Roman" w:hAnsi="Times New Roman" w:cs="Times New Roman"/>
          <w:sz w:val="28"/>
          <w:szCs w:val="28"/>
        </w:rPr>
      </w:pPr>
      <w:r>
        <w:rPr>
          <w:rFonts w:ascii="Times New Roman" w:hAnsi="Times New Roman" w:cs="Times New Roman"/>
          <w:sz w:val="28"/>
          <w:szCs w:val="28"/>
        </w:rPr>
        <w:t> </w:t>
      </w:r>
    </w:p>
    <w:p w14:paraId="2C844CF5" w14:textId="77777777" w:rsidR="00E85B88" w:rsidRDefault="00E85B88">
      <w:pPr>
        <w:rPr>
          <w:rFonts w:ascii="Times New Roman" w:hAnsi="Times New Roman" w:cs="Times New Roman"/>
          <w:sz w:val="28"/>
          <w:szCs w:val="28"/>
        </w:rPr>
      </w:pPr>
    </w:p>
    <w:p w14:paraId="6A8917A3" w14:textId="77777777" w:rsidR="00E85B88" w:rsidRDefault="00E85B88">
      <w:pPr>
        <w:rPr>
          <w:rFonts w:ascii="Times New Roman" w:hAnsi="Times New Roman" w:cs="Times New Roman"/>
          <w:sz w:val="28"/>
          <w:szCs w:val="28"/>
        </w:rPr>
      </w:pPr>
    </w:p>
    <w:p w14:paraId="285CB0BE" w14:textId="77777777" w:rsidR="00E85B88" w:rsidRDefault="00E85B88">
      <w:pPr>
        <w:rPr>
          <w:rFonts w:ascii="Times New Roman" w:hAnsi="Times New Roman" w:cs="Times New Roman"/>
          <w:sz w:val="28"/>
          <w:szCs w:val="28"/>
        </w:rPr>
      </w:pPr>
    </w:p>
    <w:p w14:paraId="06F52B6A" w14:textId="77777777" w:rsidR="00E85B88" w:rsidRDefault="00E85B88">
      <w:pPr>
        <w:rPr>
          <w:rFonts w:ascii="Times New Roman" w:hAnsi="Times New Roman" w:cs="Times New Roman"/>
          <w:sz w:val="28"/>
          <w:szCs w:val="28"/>
        </w:rPr>
      </w:pPr>
    </w:p>
    <w:p w14:paraId="068F3271" w14:textId="77777777" w:rsidR="00E85B88" w:rsidRDefault="00E85B88">
      <w:pPr>
        <w:rPr>
          <w:rFonts w:ascii="Times New Roman" w:hAnsi="Times New Roman" w:cs="Times New Roman"/>
          <w:sz w:val="28"/>
          <w:szCs w:val="28"/>
        </w:rPr>
      </w:pPr>
    </w:p>
    <w:p w14:paraId="3E8EBD9E" w14:textId="77777777" w:rsidR="00E85B88" w:rsidRDefault="00E85B88">
      <w:pPr>
        <w:rPr>
          <w:rFonts w:ascii="Times New Roman" w:hAnsi="Times New Roman" w:cs="Times New Roman"/>
          <w:sz w:val="28"/>
          <w:szCs w:val="28"/>
        </w:rPr>
      </w:pPr>
    </w:p>
    <w:p w14:paraId="54C18965" w14:textId="77777777" w:rsidR="00313240" w:rsidRDefault="00313240">
      <w:pPr>
        <w:rPr>
          <w:rFonts w:ascii="Times New Roman" w:hAnsi="Times New Roman" w:cs="Times New Roman"/>
          <w:sz w:val="28"/>
          <w:szCs w:val="28"/>
        </w:rPr>
      </w:pPr>
    </w:p>
    <w:p w14:paraId="050D2274" w14:textId="77777777" w:rsidR="00E85B88" w:rsidRDefault="00000000">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63EF7DA0" w14:textId="77777777" w:rsidR="00E85B88" w:rsidRDefault="00000000">
      <w:pPr>
        <w:spacing w:line="480" w:lineRule="auto"/>
        <w:rPr>
          <w:rFonts w:ascii="Times New Roman" w:hAnsi="Times New Roman" w:cs="Times New Roman"/>
          <w:sz w:val="28"/>
          <w:szCs w:val="28"/>
        </w:rPr>
      </w:pPr>
      <w:r>
        <w:rPr>
          <w:rFonts w:ascii="Times New Roman" w:hAnsi="Times New Roman" w:cs="Times New Roman"/>
          <w:sz w:val="28"/>
          <w:szCs w:val="28"/>
        </w:rPr>
        <w:t>This project is dedicated to the creator of the earth and universe, the Almighty God. It is also dedicated to my parents for their moral and financial support.</w:t>
      </w:r>
    </w:p>
    <w:p w14:paraId="75B359E2" w14:textId="77777777" w:rsidR="00E85B88" w:rsidRDefault="00E85B88">
      <w:pPr>
        <w:spacing w:line="480" w:lineRule="auto"/>
        <w:rPr>
          <w:rFonts w:ascii="Times New Roman" w:hAnsi="Times New Roman" w:cs="Times New Roman"/>
          <w:sz w:val="28"/>
          <w:szCs w:val="28"/>
        </w:rPr>
      </w:pPr>
    </w:p>
    <w:p w14:paraId="7C8C2F7B" w14:textId="77777777" w:rsidR="00E85B88" w:rsidRDefault="00000000">
      <w:pPr>
        <w:rPr>
          <w:rFonts w:ascii="Times New Roman" w:hAnsi="Times New Roman" w:cs="Times New Roman"/>
          <w:sz w:val="28"/>
          <w:szCs w:val="28"/>
        </w:rPr>
      </w:pPr>
      <w:r>
        <w:rPr>
          <w:rFonts w:ascii="Times New Roman" w:hAnsi="Times New Roman" w:cs="Times New Roman"/>
          <w:sz w:val="28"/>
          <w:szCs w:val="28"/>
        </w:rPr>
        <w:t> </w:t>
      </w:r>
    </w:p>
    <w:p w14:paraId="29066F9B" w14:textId="77777777" w:rsidR="00E85B88" w:rsidRDefault="00E85B88">
      <w:pPr>
        <w:rPr>
          <w:rFonts w:ascii="Times New Roman" w:hAnsi="Times New Roman" w:cs="Times New Roman"/>
          <w:sz w:val="28"/>
          <w:szCs w:val="28"/>
        </w:rPr>
      </w:pPr>
    </w:p>
    <w:p w14:paraId="76F452C4" w14:textId="77777777" w:rsidR="00E85B88" w:rsidRDefault="00E85B88">
      <w:pPr>
        <w:rPr>
          <w:rFonts w:ascii="Times New Roman" w:hAnsi="Times New Roman" w:cs="Times New Roman"/>
          <w:sz w:val="28"/>
          <w:szCs w:val="28"/>
        </w:rPr>
      </w:pPr>
    </w:p>
    <w:p w14:paraId="161811A8" w14:textId="77777777" w:rsidR="00E85B88" w:rsidRDefault="00E85B88">
      <w:pPr>
        <w:rPr>
          <w:rFonts w:ascii="Times New Roman" w:hAnsi="Times New Roman" w:cs="Times New Roman"/>
          <w:sz w:val="28"/>
          <w:szCs w:val="28"/>
        </w:rPr>
      </w:pPr>
    </w:p>
    <w:p w14:paraId="346A1573" w14:textId="77777777" w:rsidR="00E85B88" w:rsidRDefault="00E85B88">
      <w:pPr>
        <w:rPr>
          <w:rFonts w:ascii="Times New Roman" w:hAnsi="Times New Roman" w:cs="Times New Roman"/>
          <w:sz w:val="28"/>
          <w:szCs w:val="28"/>
        </w:rPr>
      </w:pPr>
    </w:p>
    <w:p w14:paraId="64C5B830" w14:textId="77777777" w:rsidR="00E85B88" w:rsidRDefault="00E85B88">
      <w:pPr>
        <w:rPr>
          <w:rFonts w:ascii="Times New Roman" w:hAnsi="Times New Roman" w:cs="Times New Roman"/>
          <w:sz w:val="28"/>
          <w:szCs w:val="28"/>
        </w:rPr>
      </w:pPr>
    </w:p>
    <w:p w14:paraId="1037FA5C" w14:textId="77777777" w:rsidR="00E85B88" w:rsidRDefault="00E85B88">
      <w:pPr>
        <w:rPr>
          <w:rFonts w:ascii="Times New Roman" w:hAnsi="Times New Roman" w:cs="Times New Roman"/>
          <w:sz w:val="28"/>
          <w:szCs w:val="28"/>
        </w:rPr>
      </w:pPr>
    </w:p>
    <w:p w14:paraId="4E8C44A2" w14:textId="77777777" w:rsidR="00E85B88" w:rsidRDefault="00E85B88">
      <w:pPr>
        <w:rPr>
          <w:rFonts w:ascii="Times New Roman" w:hAnsi="Times New Roman" w:cs="Times New Roman"/>
          <w:sz w:val="28"/>
          <w:szCs w:val="28"/>
        </w:rPr>
      </w:pPr>
    </w:p>
    <w:p w14:paraId="7631D0F1" w14:textId="77777777" w:rsidR="00E85B88" w:rsidRDefault="00E85B88">
      <w:pPr>
        <w:rPr>
          <w:rFonts w:ascii="Times New Roman" w:hAnsi="Times New Roman" w:cs="Times New Roman"/>
          <w:sz w:val="28"/>
          <w:szCs w:val="28"/>
        </w:rPr>
      </w:pPr>
    </w:p>
    <w:p w14:paraId="7029A270" w14:textId="77777777" w:rsidR="00E85B88" w:rsidRDefault="00E85B88">
      <w:pPr>
        <w:rPr>
          <w:rFonts w:ascii="Times New Roman" w:hAnsi="Times New Roman" w:cs="Times New Roman"/>
          <w:sz w:val="28"/>
          <w:szCs w:val="28"/>
        </w:rPr>
      </w:pPr>
    </w:p>
    <w:p w14:paraId="08498A51" w14:textId="77777777" w:rsidR="00E85B88" w:rsidRDefault="00E85B88">
      <w:pPr>
        <w:rPr>
          <w:rFonts w:ascii="Times New Roman" w:hAnsi="Times New Roman" w:cs="Times New Roman"/>
          <w:sz w:val="28"/>
          <w:szCs w:val="28"/>
        </w:rPr>
      </w:pPr>
    </w:p>
    <w:p w14:paraId="084C00FF" w14:textId="77777777" w:rsidR="00E85B88" w:rsidRDefault="00E85B88">
      <w:pPr>
        <w:rPr>
          <w:rFonts w:ascii="Times New Roman" w:hAnsi="Times New Roman" w:cs="Times New Roman"/>
          <w:sz w:val="28"/>
          <w:szCs w:val="28"/>
        </w:rPr>
      </w:pPr>
    </w:p>
    <w:p w14:paraId="66CEF99F" w14:textId="77777777" w:rsidR="00E85B88" w:rsidRDefault="00E85B88">
      <w:pPr>
        <w:rPr>
          <w:rFonts w:ascii="Times New Roman" w:hAnsi="Times New Roman" w:cs="Times New Roman"/>
          <w:sz w:val="28"/>
          <w:szCs w:val="28"/>
        </w:rPr>
      </w:pPr>
    </w:p>
    <w:p w14:paraId="2D4B3170" w14:textId="77777777" w:rsidR="00E85B88" w:rsidRDefault="00E85B88">
      <w:pPr>
        <w:rPr>
          <w:rFonts w:ascii="Times New Roman" w:hAnsi="Times New Roman" w:cs="Times New Roman"/>
          <w:sz w:val="28"/>
          <w:szCs w:val="28"/>
        </w:rPr>
      </w:pPr>
    </w:p>
    <w:p w14:paraId="38B46603" w14:textId="77777777" w:rsidR="00E85B88" w:rsidRDefault="00E85B88">
      <w:pPr>
        <w:rPr>
          <w:rFonts w:ascii="Times New Roman" w:hAnsi="Times New Roman" w:cs="Times New Roman"/>
          <w:sz w:val="28"/>
          <w:szCs w:val="28"/>
        </w:rPr>
      </w:pPr>
    </w:p>
    <w:p w14:paraId="7BBA5023" w14:textId="77777777" w:rsidR="00E85B88" w:rsidRDefault="00E85B88">
      <w:pPr>
        <w:rPr>
          <w:rFonts w:ascii="Times New Roman" w:hAnsi="Times New Roman" w:cs="Times New Roman"/>
          <w:sz w:val="28"/>
          <w:szCs w:val="28"/>
        </w:rPr>
      </w:pPr>
    </w:p>
    <w:p w14:paraId="35A140C2" w14:textId="77777777" w:rsidR="00E85B88" w:rsidRDefault="00E85B88">
      <w:pPr>
        <w:rPr>
          <w:rFonts w:ascii="Times New Roman" w:hAnsi="Times New Roman" w:cs="Times New Roman"/>
          <w:sz w:val="28"/>
          <w:szCs w:val="28"/>
        </w:rPr>
      </w:pPr>
    </w:p>
    <w:p w14:paraId="063E177D" w14:textId="77777777" w:rsidR="00E85B88" w:rsidRDefault="00E85B88">
      <w:pPr>
        <w:spacing w:line="360" w:lineRule="auto"/>
        <w:rPr>
          <w:rFonts w:ascii="Times New Roman" w:hAnsi="Times New Roman" w:cs="Times New Roman"/>
          <w:sz w:val="28"/>
          <w:szCs w:val="28"/>
        </w:rPr>
      </w:pPr>
    </w:p>
    <w:p w14:paraId="1717D50E" w14:textId="77777777" w:rsidR="00E85B88" w:rsidRDefault="00E85B88">
      <w:pPr>
        <w:spacing w:line="360" w:lineRule="auto"/>
        <w:rPr>
          <w:rFonts w:ascii="Times New Roman" w:hAnsi="Times New Roman" w:cs="Times New Roman"/>
          <w:sz w:val="28"/>
          <w:szCs w:val="28"/>
        </w:rPr>
      </w:pPr>
    </w:p>
    <w:p w14:paraId="085527DF" w14:textId="77777777" w:rsidR="00E85B88" w:rsidRDefault="00E85B88">
      <w:pPr>
        <w:spacing w:line="360" w:lineRule="auto"/>
        <w:rPr>
          <w:rFonts w:ascii="Times New Roman" w:hAnsi="Times New Roman" w:cs="Times New Roman"/>
          <w:sz w:val="28"/>
          <w:szCs w:val="28"/>
        </w:rPr>
      </w:pPr>
    </w:p>
    <w:p w14:paraId="45E748D0" w14:textId="77777777" w:rsidR="00E85B88" w:rsidRDefault="00E85B88">
      <w:pPr>
        <w:spacing w:line="360" w:lineRule="auto"/>
        <w:rPr>
          <w:rFonts w:ascii="Times New Roman" w:hAnsi="Times New Roman" w:cs="Times New Roman"/>
          <w:sz w:val="28"/>
          <w:szCs w:val="28"/>
        </w:rPr>
      </w:pPr>
    </w:p>
    <w:p w14:paraId="54E1333F" w14:textId="77777777" w:rsidR="00E85B88"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ACKNOWLEDGEMENT</w:t>
      </w:r>
    </w:p>
    <w:p w14:paraId="5E77D000" w14:textId="77777777" w:rsidR="00E85B88" w:rsidRDefault="00000000">
      <w:pPr>
        <w:spacing w:line="360" w:lineRule="auto"/>
        <w:jc w:val="both"/>
        <w:rPr>
          <w:rFonts w:ascii="Times New Roman" w:hAnsi="Times New Roman" w:cs="Times New Roman"/>
          <w:sz w:val="32"/>
          <w:szCs w:val="32"/>
        </w:rPr>
      </w:pPr>
      <w:r>
        <w:rPr>
          <w:rFonts w:ascii="Times New Roman" w:hAnsi="Times New Roman" w:cs="Times New Roman"/>
          <w:sz w:val="32"/>
          <w:szCs w:val="32"/>
        </w:rPr>
        <w:t>All praises and adoration belong to Allah (SWT), the Most Gracious, the Most Merciful. It is with deep gratitude that I acknowledge His infinite blessings that have guided me throughout my academic journey.</w:t>
      </w:r>
    </w:p>
    <w:p w14:paraId="35738138" w14:textId="77777777" w:rsidR="00E85B88" w:rsidRDefault="00000000">
      <w:pPr>
        <w:spacing w:line="360" w:lineRule="auto"/>
        <w:jc w:val="both"/>
        <w:rPr>
          <w:rFonts w:ascii="Times New Roman" w:hAnsi="Times New Roman" w:cs="Times New Roman"/>
          <w:sz w:val="32"/>
          <w:szCs w:val="32"/>
        </w:rPr>
      </w:pPr>
      <w:r>
        <w:rPr>
          <w:rFonts w:ascii="Times New Roman" w:hAnsi="Times New Roman" w:cs="Times New Roman"/>
          <w:sz w:val="32"/>
          <w:szCs w:val="32"/>
        </w:rPr>
        <w:t>I extend my profound gratitude to my project supervisor, Dr.D.O Beki, for his invaluable mentorship, patience, and insightful guidance. His dedication and expertise have been instrumental in shaping my understanding and research.</w:t>
      </w:r>
    </w:p>
    <w:p w14:paraId="2B31066E" w14:textId="77777777" w:rsidR="00E85B88" w:rsidRDefault="00000000">
      <w:pPr>
        <w:spacing w:line="360" w:lineRule="auto"/>
        <w:jc w:val="both"/>
        <w:rPr>
          <w:rFonts w:ascii="Times New Roman" w:hAnsi="Times New Roman" w:cs="Times New Roman"/>
          <w:sz w:val="32"/>
          <w:szCs w:val="32"/>
        </w:rPr>
      </w:pPr>
      <w:r>
        <w:rPr>
          <w:rFonts w:ascii="Times New Roman" w:hAnsi="Times New Roman" w:cs="Times New Roman"/>
          <w:sz w:val="32"/>
          <w:szCs w:val="32"/>
        </w:rPr>
        <w:t>My heartfelt appreciation goes to my Head of Department (HOD),</w:t>
      </w:r>
    </w:p>
    <w:p w14:paraId="12D06F93" w14:textId="77777777" w:rsidR="00E85B88" w:rsidRDefault="0000000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Mrs T. A. </w:t>
      </w:r>
      <w:proofErr w:type="spellStart"/>
      <w:r>
        <w:rPr>
          <w:rFonts w:ascii="Times New Roman" w:hAnsi="Times New Roman" w:cs="Times New Roman"/>
          <w:sz w:val="32"/>
          <w:szCs w:val="32"/>
        </w:rPr>
        <w:t>Elepo</w:t>
      </w:r>
      <w:proofErr w:type="spellEnd"/>
      <w:r>
        <w:rPr>
          <w:rFonts w:ascii="Times New Roman" w:hAnsi="Times New Roman" w:cs="Times New Roman"/>
          <w:sz w:val="32"/>
          <w:szCs w:val="32"/>
        </w:rPr>
        <w:t>, and all the dedicated lecturers of the Department of Statistics, Kwara State Polytechnic, Ilorin, for their unwavering commitment to teaching, coupled with their moral and social guidance. Your impact on my personal and academic growth has been profound.</w:t>
      </w:r>
    </w:p>
    <w:p w14:paraId="61550410" w14:textId="77777777" w:rsidR="00E85B88" w:rsidRDefault="0000000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 am eternally grateful to my beloved parents, Mr </w:t>
      </w:r>
      <w:proofErr w:type="spellStart"/>
      <w:r>
        <w:rPr>
          <w:rFonts w:ascii="Times New Roman" w:hAnsi="Times New Roman" w:cs="Times New Roman"/>
          <w:sz w:val="32"/>
          <w:szCs w:val="32"/>
        </w:rPr>
        <w:t>Abdulsalam</w:t>
      </w:r>
      <w:proofErr w:type="spellEnd"/>
      <w:r>
        <w:rPr>
          <w:rFonts w:ascii="Times New Roman" w:hAnsi="Times New Roman" w:cs="Times New Roman"/>
          <w:sz w:val="32"/>
          <w:szCs w:val="32"/>
        </w:rPr>
        <w:t xml:space="preserve"> and my late mother Mrs S.A </w:t>
      </w:r>
      <w:proofErr w:type="spellStart"/>
      <w:r>
        <w:rPr>
          <w:rFonts w:ascii="Times New Roman" w:hAnsi="Times New Roman" w:cs="Times New Roman"/>
          <w:sz w:val="32"/>
          <w:szCs w:val="32"/>
        </w:rPr>
        <w:t>Abdulsalam</w:t>
      </w:r>
      <w:proofErr w:type="spellEnd"/>
      <w:r>
        <w:rPr>
          <w:rFonts w:ascii="Times New Roman" w:hAnsi="Times New Roman" w:cs="Times New Roman"/>
          <w:sz w:val="32"/>
          <w:szCs w:val="32"/>
        </w:rPr>
        <w:t xml:space="preserve"> for their unwavering support, encouragement, and endless sacrifices. Their love and guidance have been the bedrock of my success.</w:t>
      </w:r>
    </w:p>
    <w:p w14:paraId="1589B35B" w14:textId="77777777" w:rsidR="00E85B88" w:rsidRDefault="0000000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Special thanks to my cherished family members, who have provided me with unwavering financial support, sage advice, and constant encouragement. To my mentor, Mr </w:t>
      </w:r>
      <w:proofErr w:type="spellStart"/>
      <w:r>
        <w:rPr>
          <w:rFonts w:ascii="Times New Roman" w:hAnsi="Times New Roman" w:cs="Times New Roman"/>
          <w:sz w:val="32"/>
          <w:szCs w:val="32"/>
        </w:rPr>
        <w:t>Abdulazeez</w:t>
      </w:r>
      <w:proofErr w:type="spellEnd"/>
      <w:r>
        <w:rPr>
          <w:rFonts w:ascii="Times New Roman" w:hAnsi="Times New Roman" w:cs="Times New Roman"/>
          <w:sz w:val="32"/>
          <w:szCs w:val="32"/>
        </w:rPr>
        <w:t xml:space="preserve"> I.A, I express my heartfelt appreciation for your constant support, camaraderie, and unwavering belief in me. </w:t>
      </w:r>
      <w:proofErr w:type="spellStart"/>
      <w:r>
        <w:rPr>
          <w:rFonts w:ascii="Times New Roman" w:hAnsi="Times New Roman" w:cs="Times New Roman"/>
          <w:sz w:val="32"/>
          <w:szCs w:val="32"/>
        </w:rPr>
        <w:t>Jazakum</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llahu</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khyran</w:t>
      </w:r>
      <w:proofErr w:type="spellEnd"/>
      <w:r>
        <w:rPr>
          <w:rFonts w:ascii="Times New Roman" w:hAnsi="Times New Roman" w:cs="Times New Roman"/>
          <w:sz w:val="32"/>
          <w:szCs w:val="32"/>
        </w:rPr>
        <w:t>.</w:t>
      </w:r>
    </w:p>
    <w:p w14:paraId="2128F300" w14:textId="77777777" w:rsidR="00686866" w:rsidRDefault="00686866">
      <w:pPr>
        <w:spacing w:line="360" w:lineRule="auto"/>
        <w:jc w:val="both"/>
        <w:rPr>
          <w:rFonts w:ascii="Times New Roman" w:hAnsi="Times New Roman" w:cs="Times New Roman"/>
          <w:sz w:val="32"/>
          <w:szCs w:val="32"/>
        </w:rPr>
      </w:pPr>
    </w:p>
    <w:p w14:paraId="62B68DAC" w14:textId="77777777" w:rsidR="00686866" w:rsidRDefault="00686866">
      <w:pPr>
        <w:spacing w:line="360" w:lineRule="auto"/>
        <w:jc w:val="both"/>
        <w:rPr>
          <w:rFonts w:ascii="Times New Roman" w:hAnsi="Times New Roman" w:cs="Times New Roman"/>
          <w:sz w:val="32"/>
          <w:szCs w:val="32"/>
        </w:rPr>
      </w:pPr>
    </w:p>
    <w:p w14:paraId="5EB25FDB" w14:textId="77777777" w:rsidR="00E85B88" w:rsidRDefault="00000000">
      <w:pPr>
        <w:spacing w:line="276" w:lineRule="auto"/>
        <w:ind w:right="1080"/>
        <w:jc w:val="center"/>
        <w:rPr>
          <w:rFonts w:ascii="Times New Roman" w:hAnsi="Times New Roman" w:cs="Times New Roman"/>
          <w:b/>
          <w:bCs/>
        </w:rPr>
      </w:pPr>
      <w:r>
        <w:rPr>
          <w:rFonts w:ascii="Times New Roman" w:hAnsi="Times New Roman" w:cs="Times New Roman"/>
          <w:b/>
          <w:bCs/>
        </w:rPr>
        <w:t>ABSTRACT</w:t>
      </w:r>
    </w:p>
    <w:p w14:paraId="72E4CD8F" w14:textId="1BF1CD43" w:rsidR="00E85B88" w:rsidRDefault="00000000">
      <w:pPr>
        <w:spacing w:line="276" w:lineRule="auto"/>
        <w:jc w:val="both"/>
        <w:rPr>
          <w:rFonts w:ascii="Times New Roman" w:hAnsi="Times New Roman" w:cs="Times New Roman"/>
          <w:i/>
          <w:iCs/>
        </w:rPr>
      </w:pPr>
      <w:r>
        <w:rPr>
          <w:rFonts w:ascii="Times New Roman" w:hAnsi="Times New Roman" w:cs="Times New Roman"/>
          <w:i/>
          <w:iCs/>
        </w:rPr>
        <w:t xml:space="preserve">This study focuses on the application of time series analysis to forecast the inflation rate in Nigeria using the </w:t>
      </w:r>
      <w:proofErr w:type="spellStart"/>
      <w:r>
        <w:rPr>
          <w:rFonts w:ascii="Times New Roman" w:hAnsi="Times New Roman" w:cs="Times New Roman"/>
          <w:i/>
          <w:iCs/>
        </w:rPr>
        <w:t>AutoRegressive</w:t>
      </w:r>
      <w:proofErr w:type="spellEnd"/>
      <w:r>
        <w:rPr>
          <w:rFonts w:ascii="Times New Roman" w:hAnsi="Times New Roman" w:cs="Times New Roman"/>
          <w:i/>
          <w:iCs/>
        </w:rPr>
        <w:t xml:space="preserve"> Integrated Moving Average (ARIMA) model. Inflation forecasting is crucial for effective economic planning, policymaking, and investment decision-making, especially in developing economies like Nigeria where inflation volatility poses significant challenges. The ability to predict inflation trends accurately aids government agencies, financial institutions, and businesses in making informed decisions to ensure economic stability and sustainable growth.</w:t>
      </w:r>
      <w:r w:rsidR="00171A22">
        <w:rPr>
          <w:rFonts w:ascii="Times New Roman" w:hAnsi="Times New Roman" w:cs="Times New Roman"/>
          <w:i/>
          <w:iCs/>
        </w:rPr>
        <w:t xml:space="preserve"> </w:t>
      </w:r>
      <w:r>
        <w:rPr>
          <w:rFonts w:ascii="Times New Roman" w:hAnsi="Times New Roman" w:cs="Times New Roman"/>
          <w:i/>
          <w:iCs/>
        </w:rPr>
        <w:t xml:space="preserve">The research employs monthly inflation data sourced from the Central Bank of Nigeria (CBN) and the National Bureau of Statistics (NBS), covering a comprehensive period to capture patterns and fluctuations. After ensuring data </w:t>
      </w:r>
      <w:proofErr w:type="spellStart"/>
      <w:r>
        <w:rPr>
          <w:rFonts w:ascii="Times New Roman" w:hAnsi="Times New Roman" w:cs="Times New Roman"/>
          <w:i/>
          <w:iCs/>
        </w:rPr>
        <w:t>stationarity</w:t>
      </w:r>
      <w:proofErr w:type="spellEnd"/>
      <w:r>
        <w:rPr>
          <w:rFonts w:ascii="Times New Roman" w:hAnsi="Times New Roman" w:cs="Times New Roman"/>
          <w:i/>
          <w:iCs/>
        </w:rPr>
        <w:t xml:space="preserve"> through the Augmented Dickey-Fuller (ADF) test, the ARIMA model is identified and fitted using Autocorrelation Function (ACF) and Partial Autocorrelation Function (PACF) plots. Model selection follows the Box-Jenkins methodology, allowing for precise estimation and validation of inflation forecasting accuracy.</w:t>
      </w:r>
      <w:r w:rsidR="00171A22">
        <w:rPr>
          <w:rFonts w:ascii="Times New Roman" w:hAnsi="Times New Roman" w:cs="Times New Roman"/>
          <w:i/>
          <w:iCs/>
        </w:rPr>
        <w:t xml:space="preserve"> </w:t>
      </w:r>
      <w:r>
        <w:rPr>
          <w:rFonts w:ascii="Times New Roman" w:hAnsi="Times New Roman" w:cs="Times New Roman"/>
          <w:i/>
          <w:iCs/>
        </w:rPr>
        <w:t>Forecasting results demonstrate that ARIMA models are effective for short-term inflation predictions, providing valuable insights for monetary authorities and economic stakeholders. The study reveals how inflation trends fluctuate due to macroeconomic factors such as exchange rate dynamics, fiscal policies, and global economic shocks. While the ARIMA model successfully captures historical patterns, the study acknowledges the influence of external shocks, structural changes, and unpredictable economic events. Consequently, periodic model updates and hybrid forecasting techniques, such as ARIMA-GARCH or machine learning-based models, are recommended to enhance predictive performance.</w:t>
      </w:r>
    </w:p>
    <w:p w14:paraId="4EAEDEFC" w14:textId="77777777" w:rsidR="00E85B88" w:rsidRDefault="00E85B88">
      <w:pPr>
        <w:spacing w:line="276" w:lineRule="auto"/>
        <w:jc w:val="both"/>
        <w:rPr>
          <w:rFonts w:ascii="Times New Roman" w:hAnsi="Times New Roman" w:cs="Times New Roman"/>
          <w:i/>
          <w:iCs/>
        </w:rPr>
      </w:pPr>
    </w:p>
    <w:p w14:paraId="25AD42F0" w14:textId="77777777" w:rsidR="00E85B88" w:rsidRDefault="00E85B88">
      <w:pPr>
        <w:spacing w:line="276" w:lineRule="auto"/>
        <w:jc w:val="both"/>
        <w:rPr>
          <w:rFonts w:ascii="Times New Roman" w:hAnsi="Times New Roman" w:cs="Times New Roman"/>
          <w:i/>
          <w:iCs/>
        </w:rPr>
      </w:pPr>
    </w:p>
    <w:p w14:paraId="02EDBF6B" w14:textId="77777777" w:rsidR="00E85B88" w:rsidRDefault="00E85B88">
      <w:pPr>
        <w:spacing w:line="276" w:lineRule="auto"/>
        <w:jc w:val="both"/>
        <w:rPr>
          <w:rFonts w:ascii="Times New Roman" w:hAnsi="Times New Roman" w:cs="Times New Roman"/>
          <w:i/>
          <w:iCs/>
        </w:rPr>
      </w:pPr>
    </w:p>
    <w:p w14:paraId="75D51142" w14:textId="77777777" w:rsidR="00E85B88" w:rsidRDefault="00E85B88">
      <w:pPr>
        <w:spacing w:line="276" w:lineRule="auto"/>
        <w:jc w:val="both"/>
        <w:rPr>
          <w:rFonts w:ascii="Times New Roman" w:hAnsi="Times New Roman" w:cs="Times New Roman"/>
          <w:i/>
          <w:iCs/>
        </w:rPr>
      </w:pPr>
    </w:p>
    <w:p w14:paraId="0A040353" w14:textId="77777777" w:rsidR="00E85B88" w:rsidRDefault="00E85B88">
      <w:pPr>
        <w:spacing w:line="276" w:lineRule="auto"/>
        <w:jc w:val="both"/>
        <w:rPr>
          <w:rFonts w:ascii="Times New Roman" w:hAnsi="Times New Roman" w:cs="Times New Roman"/>
          <w:i/>
          <w:iCs/>
        </w:rPr>
      </w:pPr>
    </w:p>
    <w:p w14:paraId="5700323C" w14:textId="77777777" w:rsidR="00E85B88" w:rsidRDefault="00E85B88">
      <w:pPr>
        <w:spacing w:line="276" w:lineRule="auto"/>
        <w:jc w:val="both"/>
        <w:rPr>
          <w:rFonts w:ascii="Times New Roman" w:hAnsi="Times New Roman" w:cs="Times New Roman"/>
          <w:i/>
          <w:iCs/>
        </w:rPr>
      </w:pPr>
    </w:p>
    <w:p w14:paraId="3D9412A5" w14:textId="77777777" w:rsidR="00E85B88" w:rsidRDefault="00E85B88">
      <w:pPr>
        <w:spacing w:line="276" w:lineRule="auto"/>
        <w:jc w:val="both"/>
        <w:rPr>
          <w:rFonts w:ascii="Times New Roman" w:hAnsi="Times New Roman" w:cs="Times New Roman"/>
          <w:i/>
          <w:iCs/>
        </w:rPr>
      </w:pPr>
    </w:p>
    <w:p w14:paraId="749C1E87" w14:textId="77777777" w:rsidR="00E85B88" w:rsidRDefault="00E85B88">
      <w:pPr>
        <w:spacing w:line="276" w:lineRule="auto"/>
        <w:jc w:val="both"/>
        <w:rPr>
          <w:rFonts w:ascii="Times New Roman" w:hAnsi="Times New Roman" w:cs="Times New Roman"/>
          <w:i/>
          <w:iCs/>
        </w:rPr>
      </w:pPr>
    </w:p>
    <w:p w14:paraId="244C1209" w14:textId="77777777" w:rsidR="00E85B88" w:rsidRDefault="00E85B88">
      <w:pPr>
        <w:spacing w:line="276" w:lineRule="auto"/>
        <w:jc w:val="both"/>
        <w:rPr>
          <w:rFonts w:ascii="Times New Roman" w:hAnsi="Times New Roman" w:cs="Times New Roman"/>
          <w:i/>
          <w:iCs/>
        </w:rPr>
      </w:pPr>
    </w:p>
    <w:p w14:paraId="155CB9D1" w14:textId="77777777" w:rsidR="00E85B88" w:rsidRDefault="00E85B88">
      <w:pPr>
        <w:spacing w:line="276" w:lineRule="auto"/>
        <w:jc w:val="both"/>
        <w:rPr>
          <w:rFonts w:ascii="Times New Roman" w:hAnsi="Times New Roman" w:cs="Times New Roman"/>
          <w:i/>
          <w:iCs/>
        </w:rPr>
      </w:pPr>
    </w:p>
    <w:p w14:paraId="21513289" w14:textId="77777777" w:rsidR="00E85B88" w:rsidRDefault="00E85B88">
      <w:pPr>
        <w:spacing w:line="276" w:lineRule="auto"/>
        <w:jc w:val="both"/>
        <w:rPr>
          <w:rFonts w:ascii="Times New Roman" w:hAnsi="Times New Roman" w:cs="Times New Roman"/>
          <w:i/>
          <w:iCs/>
        </w:rPr>
      </w:pPr>
    </w:p>
    <w:p w14:paraId="430C80AB" w14:textId="77777777" w:rsidR="00E85B88" w:rsidRDefault="00E85B88">
      <w:pPr>
        <w:spacing w:line="276" w:lineRule="auto"/>
        <w:jc w:val="both"/>
        <w:rPr>
          <w:rFonts w:ascii="Times New Roman" w:hAnsi="Times New Roman" w:cs="Times New Roman"/>
          <w:i/>
          <w:iCs/>
        </w:rPr>
      </w:pPr>
    </w:p>
    <w:p w14:paraId="51B10439" w14:textId="77777777" w:rsidR="00E85B88" w:rsidRDefault="00E85B88">
      <w:pPr>
        <w:spacing w:line="360" w:lineRule="auto"/>
        <w:rPr>
          <w:rFonts w:ascii="Times New Roman" w:hAnsi="Times New Roman" w:cs="Times New Roman"/>
          <w:i/>
          <w:iCs/>
        </w:rPr>
      </w:pPr>
    </w:p>
    <w:p w14:paraId="30855D59" w14:textId="77777777" w:rsidR="00686866" w:rsidRDefault="00686866">
      <w:pPr>
        <w:spacing w:line="360" w:lineRule="auto"/>
        <w:jc w:val="center"/>
        <w:rPr>
          <w:rFonts w:ascii="Times New Roman" w:hAnsi="Times New Roman" w:cs="Times New Roman"/>
          <w:b/>
          <w:bCs/>
          <w:sz w:val="28"/>
          <w:szCs w:val="28"/>
        </w:rPr>
      </w:pPr>
    </w:p>
    <w:p w14:paraId="0EFBF253" w14:textId="1065E816" w:rsidR="00E85B88"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CONTENTS</w:t>
      </w:r>
    </w:p>
    <w:p w14:paraId="728C180A"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03833930"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5C359C29"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0FB4B3CE"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2629053"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3A477341"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621D59CE"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ONE: GENERAL INTRODUCTION</w:t>
      </w:r>
    </w:p>
    <w:p w14:paraId="1B0B21D5"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r>
        <w:rPr>
          <w:rFonts w:ascii="Times New Roman" w:hAnsi="Times New Roman" w:cs="Times New Roman"/>
          <w:sz w:val="28"/>
          <w:szCs w:val="28"/>
        </w:rPr>
        <w:tab/>
      </w:r>
    </w:p>
    <w:p w14:paraId="151DB4BC"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2FAB474C"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14:paraId="58DAEE86"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61FD6232"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50ACF7FF"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w:t>
      </w:r>
    </w:p>
    <w:p w14:paraId="16B2D7B1"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TWO: LITERATURE REVIEW                                          </w:t>
      </w:r>
    </w:p>
    <w:p w14:paraId="660963E9"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7</w:t>
      </w:r>
    </w:p>
    <w:p w14:paraId="114ACDD8" w14:textId="3BD007F2"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THREE: RESEARCH METHODOLOGY</w:t>
      </w:r>
    </w:p>
    <w:p w14:paraId="7DC79608"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14:paraId="6CD3A471"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Source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r>
        <w:rPr>
          <w:rFonts w:ascii="Times New Roman" w:hAnsi="Times New Roman" w:cs="Times New Roman"/>
          <w:sz w:val="28"/>
          <w:szCs w:val="28"/>
        </w:rPr>
        <w:tab/>
      </w:r>
    </w:p>
    <w:p w14:paraId="0E5886B4"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Study 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w:t>
      </w:r>
    </w:p>
    <w:p w14:paraId="75346068"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Time Series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11</w:t>
      </w:r>
    </w:p>
    <w:p w14:paraId="75637EBF"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Modelling Time Series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11</w:t>
      </w:r>
    </w:p>
    <w:p w14:paraId="05026717"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3.5.1</w:t>
      </w:r>
      <w:r>
        <w:rPr>
          <w:rFonts w:ascii="Times New Roman" w:hAnsi="Times New Roman" w:cs="Times New Roman"/>
          <w:sz w:val="28"/>
          <w:szCs w:val="28"/>
        </w:rPr>
        <w:tab/>
      </w:r>
      <w:proofErr w:type="spellStart"/>
      <w:r>
        <w:rPr>
          <w:rFonts w:ascii="Times New Roman" w:hAnsi="Times New Roman" w:cs="Times New Roman"/>
          <w:sz w:val="28"/>
          <w:szCs w:val="28"/>
        </w:rPr>
        <w:t>AutoRegressive</w:t>
      </w:r>
      <w:proofErr w:type="spellEnd"/>
      <w:r>
        <w:rPr>
          <w:rFonts w:ascii="Times New Roman" w:hAnsi="Times New Roman" w:cs="Times New Roman"/>
          <w:sz w:val="28"/>
          <w:szCs w:val="28"/>
        </w:rPr>
        <w:t xml:space="preserve"> Integrated Moving Average (ARMA) </w:t>
      </w:r>
      <w:r>
        <w:rPr>
          <w:rFonts w:ascii="Times New Roman" w:hAnsi="Times New Roman" w:cs="Times New Roman"/>
          <w:sz w:val="28"/>
          <w:szCs w:val="28"/>
        </w:rPr>
        <w:tab/>
      </w:r>
      <w:r>
        <w:rPr>
          <w:rFonts w:ascii="Times New Roman" w:hAnsi="Times New Roman" w:cs="Times New Roman"/>
          <w:sz w:val="28"/>
          <w:szCs w:val="28"/>
        </w:rPr>
        <w:tab/>
        <w:t>12</w:t>
      </w:r>
    </w:p>
    <w:p w14:paraId="4839A104"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The ARIMA Model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12</w:t>
      </w:r>
    </w:p>
    <w:p w14:paraId="65E2F11D"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AR (1): auto-covariance and </w:t>
      </w:r>
      <w:proofErr w:type="spellStart"/>
      <w:r>
        <w:rPr>
          <w:rFonts w:ascii="Times New Roman" w:hAnsi="Times New Roman" w:cs="Times New Roman"/>
          <w:sz w:val="28"/>
          <w:szCs w:val="28"/>
        </w:rPr>
        <w:t>stationarity</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4E48DD7F"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MA model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15</w:t>
      </w:r>
    </w:p>
    <w:p w14:paraId="5C66238E"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proofErr w:type="spellStart"/>
      <w:r>
        <w:rPr>
          <w:rFonts w:ascii="Times New Roman" w:hAnsi="Times New Roman" w:cs="Times New Roman"/>
          <w:sz w:val="28"/>
          <w:szCs w:val="28"/>
        </w:rPr>
        <w:t>Stationarity</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15</w:t>
      </w:r>
    </w:p>
    <w:p w14:paraId="556EF74B"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Forecast Performance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16</w:t>
      </w:r>
    </w:p>
    <w:p w14:paraId="1D11E9FD"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CHAPTER FOUR: DATA ANALYSIS AND INTERPRETATION</w:t>
      </w:r>
    </w:p>
    <w:p w14:paraId="534A5E69"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18</w:t>
      </w:r>
    </w:p>
    <w:p w14:paraId="6714B144"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4.1.1</w:t>
      </w:r>
      <w:r>
        <w:rPr>
          <w:rFonts w:ascii="Times New Roman" w:hAnsi="Times New Roman" w:cs="Times New Roman"/>
          <w:sz w:val="28"/>
          <w:szCs w:val="28"/>
        </w:rPr>
        <w:tab/>
        <w:t xml:space="preserve">Data presentation of inflation rate (Average Change </w:t>
      </w:r>
      <w:r>
        <w:rPr>
          <w:rFonts w:ascii="Times New Roman" w:hAnsi="Times New Roman" w:cs="Times New Roman"/>
          <w:sz w:val="28"/>
          <w:szCs w:val="28"/>
          <w:vertAlign w:val="superscript"/>
        </w:rPr>
        <w:t>3</w:t>
      </w:r>
      <w:r>
        <w:rPr>
          <w:rFonts w:ascii="Times New Roman" w:hAnsi="Times New Roman" w:cs="Times New Roman"/>
          <w:sz w:val="28"/>
          <w:szCs w:val="28"/>
        </w:rPr>
        <w:t xml:space="preserve"> in %) </w:t>
      </w:r>
      <w:r>
        <w:rPr>
          <w:rFonts w:ascii="Times New Roman" w:hAnsi="Times New Roman" w:cs="Times New Roman"/>
          <w:sz w:val="28"/>
          <w:szCs w:val="28"/>
        </w:rPr>
        <w:tab/>
        <w:t>18</w:t>
      </w:r>
    </w:p>
    <w:p w14:paraId="1FE176B7"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Stationary Test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20</w:t>
      </w:r>
    </w:p>
    <w:p w14:paraId="27940B5F"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Model Diagnostic Checking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7584FA86"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 xml:space="preserve">Model Identification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23</w:t>
      </w:r>
    </w:p>
    <w:p w14:paraId="098BDDAB"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 xml:space="preserve">Model Estimation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24</w:t>
      </w:r>
    </w:p>
    <w:p w14:paraId="55C3ADAE"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 xml:space="preserve">Graphical representation and Descriptive statistics of autocorrelation and partial autocorrelation </w:t>
      </w:r>
      <w:r>
        <w:rPr>
          <w:rFonts w:ascii="Times New Roman" w:hAnsi="Times New Roman" w:cs="Times New Roman"/>
          <w:sz w:val="28"/>
          <w:szCs w:val="28"/>
        </w:rPr>
        <w:tab/>
        <w:t xml:space="preserve">                                                              </w:t>
      </w:r>
      <w:r>
        <w:rPr>
          <w:rFonts w:ascii="Times New Roman" w:hAnsi="Times New Roman" w:cs="Times New Roman"/>
          <w:sz w:val="28"/>
          <w:szCs w:val="28"/>
        </w:rPr>
        <w:tab/>
        <w:t>25</w:t>
      </w:r>
    </w:p>
    <w:p w14:paraId="4EEACDC4"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4.7</w:t>
      </w:r>
      <w:r>
        <w:rPr>
          <w:rFonts w:ascii="Times New Roman" w:hAnsi="Times New Roman" w:cs="Times New Roman"/>
          <w:sz w:val="28"/>
          <w:szCs w:val="28"/>
        </w:rPr>
        <w:tab/>
        <w:t>Forecast Value for 2019-2024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14:paraId="20E4C513"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4.8</w:t>
      </w:r>
      <w:r>
        <w:rPr>
          <w:rFonts w:ascii="Times New Roman" w:hAnsi="Times New Roman" w:cs="Times New Roman"/>
          <w:sz w:val="28"/>
          <w:szCs w:val="28"/>
        </w:rPr>
        <w:tab/>
        <w:t xml:space="preserve">Discussion Findings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28</w:t>
      </w:r>
    </w:p>
    <w:p w14:paraId="37910EDB" w14:textId="77777777" w:rsidR="00F3713F" w:rsidRDefault="00F3713F">
      <w:pPr>
        <w:spacing w:line="360" w:lineRule="auto"/>
        <w:jc w:val="both"/>
        <w:rPr>
          <w:rFonts w:ascii="Times New Roman" w:hAnsi="Times New Roman" w:cs="Times New Roman"/>
          <w:sz w:val="28"/>
          <w:szCs w:val="28"/>
        </w:rPr>
      </w:pPr>
    </w:p>
    <w:p w14:paraId="6BC81DCD" w14:textId="77777777" w:rsidR="00F3713F" w:rsidRDefault="00F3713F">
      <w:pPr>
        <w:spacing w:line="360" w:lineRule="auto"/>
        <w:jc w:val="both"/>
        <w:rPr>
          <w:rFonts w:ascii="Times New Roman" w:hAnsi="Times New Roman" w:cs="Times New Roman"/>
          <w:sz w:val="28"/>
          <w:szCs w:val="28"/>
        </w:rPr>
      </w:pPr>
    </w:p>
    <w:p w14:paraId="7816F90F" w14:textId="77777777" w:rsidR="00F3713F" w:rsidRDefault="00F3713F">
      <w:pPr>
        <w:spacing w:line="360" w:lineRule="auto"/>
        <w:jc w:val="both"/>
        <w:rPr>
          <w:rFonts w:ascii="Times New Roman" w:hAnsi="Times New Roman" w:cs="Times New Roman"/>
          <w:sz w:val="28"/>
          <w:szCs w:val="28"/>
        </w:rPr>
      </w:pPr>
    </w:p>
    <w:p w14:paraId="2E85E152" w14:textId="772C4318"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14:paraId="6121C667"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7C53F6C"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151F028E"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61B1BFC6" w14:textId="77777777" w:rsidR="00E85B88"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32</w:t>
      </w:r>
    </w:p>
    <w:p w14:paraId="7B1705FD" w14:textId="77777777" w:rsidR="00E85B88" w:rsidRDefault="00E85B88">
      <w:pPr>
        <w:spacing w:line="360" w:lineRule="auto"/>
        <w:jc w:val="both"/>
        <w:rPr>
          <w:rFonts w:ascii="Times New Roman" w:hAnsi="Times New Roman" w:cs="Times New Roman"/>
          <w:sz w:val="28"/>
          <w:szCs w:val="28"/>
        </w:rPr>
      </w:pPr>
    </w:p>
    <w:p w14:paraId="3D4DACCD" w14:textId="77777777" w:rsidR="00E85B88" w:rsidRDefault="00E85B88">
      <w:pPr>
        <w:spacing w:line="360" w:lineRule="auto"/>
        <w:jc w:val="both"/>
        <w:rPr>
          <w:rFonts w:ascii="Times New Roman" w:hAnsi="Times New Roman" w:cs="Times New Roman"/>
          <w:sz w:val="28"/>
          <w:szCs w:val="28"/>
        </w:rPr>
      </w:pPr>
    </w:p>
    <w:p w14:paraId="67EB11E8" w14:textId="77777777" w:rsidR="00E85B88" w:rsidRDefault="00E85B88">
      <w:pPr>
        <w:spacing w:line="360" w:lineRule="auto"/>
        <w:jc w:val="both"/>
        <w:rPr>
          <w:rFonts w:ascii="Times New Roman" w:hAnsi="Times New Roman" w:cs="Times New Roman"/>
          <w:sz w:val="28"/>
          <w:szCs w:val="28"/>
        </w:rPr>
      </w:pPr>
    </w:p>
    <w:p w14:paraId="401ADE87" w14:textId="77777777" w:rsidR="00E85B88" w:rsidRDefault="00E85B88">
      <w:pPr>
        <w:spacing w:line="360" w:lineRule="auto"/>
        <w:jc w:val="both"/>
        <w:rPr>
          <w:rFonts w:ascii="Times New Roman" w:hAnsi="Times New Roman" w:cs="Times New Roman"/>
          <w:sz w:val="28"/>
          <w:szCs w:val="28"/>
        </w:rPr>
      </w:pPr>
    </w:p>
    <w:p w14:paraId="61D7B470" w14:textId="77777777" w:rsidR="00E85B88" w:rsidRDefault="00E85B88">
      <w:pPr>
        <w:spacing w:line="360" w:lineRule="auto"/>
        <w:jc w:val="both"/>
        <w:rPr>
          <w:rFonts w:ascii="Times New Roman" w:hAnsi="Times New Roman" w:cs="Times New Roman"/>
          <w:sz w:val="28"/>
          <w:szCs w:val="28"/>
        </w:rPr>
      </w:pPr>
    </w:p>
    <w:p w14:paraId="2B320CE6" w14:textId="77777777" w:rsidR="00E85B88" w:rsidRDefault="00E85B88">
      <w:pPr>
        <w:spacing w:line="360" w:lineRule="auto"/>
        <w:jc w:val="both"/>
        <w:rPr>
          <w:rFonts w:ascii="Times New Roman" w:hAnsi="Times New Roman" w:cs="Times New Roman"/>
          <w:sz w:val="28"/>
          <w:szCs w:val="28"/>
        </w:rPr>
      </w:pPr>
    </w:p>
    <w:p w14:paraId="3A258FB9" w14:textId="77777777" w:rsidR="00E85B88" w:rsidRDefault="00E85B88">
      <w:pPr>
        <w:spacing w:line="360" w:lineRule="auto"/>
        <w:jc w:val="both"/>
        <w:rPr>
          <w:rFonts w:ascii="Times New Roman" w:hAnsi="Times New Roman" w:cs="Times New Roman"/>
          <w:sz w:val="28"/>
          <w:szCs w:val="28"/>
        </w:rPr>
      </w:pPr>
    </w:p>
    <w:p w14:paraId="4E078093" w14:textId="77777777" w:rsidR="00E85B88" w:rsidRDefault="00E85B88">
      <w:pPr>
        <w:spacing w:line="360" w:lineRule="auto"/>
        <w:jc w:val="both"/>
        <w:rPr>
          <w:rFonts w:ascii="Times New Roman" w:hAnsi="Times New Roman" w:cs="Times New Roman"/>
          <w:sz w:val="28"/>
          <w:szCs w:val="28"/>
        </w:rPr>
      </w:pPr>
    </w:p>
    <w:p w14:paraId="10DC757A" w14:textId="77777777" w:rsidR="00E85B88" w:rsidRDefault="00E85B88">
      <w:pPr>
        <w:spacing w:line="360" w:lineRule="auto"/>
        <w:jc w:val="both"/>
        <w:rPr>
          <w:rFonts w:ascii="Times New Roman" w:hAnsi="Times New Roman" w:cs="Times New Roman"/>
          <w:sz w:val="28"/>
          <w:szCs w:val="28"/>
        </w:rPr>
      </w:pPr>
    </w:p>
    <w:p w14:paraId="74937646" w14:textId="77777777" w:rsidR="00E85B88" w:rsidRDefault="00E85B88">
      <w:pPr>
        <w:spacing w:line="360" w:lineRule="auto"/>
        <w:jc w:val="both"/>
        <w:rPr>
          <w:rFonts w:ascii="Times New Roman" w:hAnsi="Times New Roman" w:cs="Times New Roman"/>
          <w:sz w:val="28"/>
          <w:szCs w:val="28"/>
        </w:rPr>
      </w:pPr>
    </w:p>
    <w:p w14:paraId="582D5B08" w14:textId="77777777" w:rsidR="00E85B88" w:rsidRDefault="00E85B88">
      <w:pPr>
        <w:spacing w:line="360" w:lineRule="auto"/>
        <w:jc w:val="both"/>
        <w:rPr>
          <w:rFonts w:ascii="Times New Roman" w:hAnsi="Times New Roman" w:cs="Times New Roman"/>
          <w:sz w:val="28"/>
          <w:szCs w:val="28"/>
        </w:rPr>
      </w:pPr>
    </w:p>
    <w:p w14:paraId="5F0A28A2" w14:textId="77777777" w:rsidR="00E85B88" w:rsidRDefault="00E85B88">
      <w:pPr>
        <w:spacing w:line="360" w:lineRule="auto"/>
        <w:jc w:val="both"/>
        <w:rPr>
          <w:rFonts w:ascii="Times New Roman" w:hAnsi="Times New Roman" w:cs="Times New Roman"/>
          <w:sz w:val="28"/>
          <w:szCs w:val="28"/>
        </w:rPr>
      </w:pPr>
    </w:p>
    <w:p w14:paraId="23C5A9D1" w14:textId="77777777" w:rsidR="00E85B88" w:rsidRDefault="00E85B88">
      <w:pPr>
        <w:spacing w:line="360" w:lineRule="auto"/>
        <w:jc w:val="both"/>
        <w:rPr>
          <w:rFonts w:ascii="Times New Roman" w:hAnsi="Times New Roman" w:cs="Times New Roman"/>
          <w:sz w:val="28"/>
          <w:szCs w:val="28"/>
        </w:rPr>
      </w:pPr>
    </w:p>
    <w:p w14:paraId="71107E08" w14:textId="77777777" w:rsidR="00E85B88" w:rsidRDefault="00E85B88">
      <w:pPr>
        <w:spacing w:line="360" w:lineRule="auto"/>
        <w:jc w:val="both"/>
        <w:rPr>
          <w:rFonts w:ascii="Times New Roman" w:hAnsi="Times New Roman" w:cs="Times New Roman"/>
          <w:sz w:val="28"/>
          <w:szCs w:val="28"/>
        </w:rPr>
      </w:pPr>
    </w:p>
    <w:p w14:paraId="20BFE135" w14:textId="77777777" w:rsidR="00E85B88" w:rsidRDefault="00E85B88">
      <w:pPr>
        <w:spacing w:line="360" w:lineRule="auto"/>
        <w:jc w:val="both"/>
        <w:rPr>
          <w:rFonts w:ascii="Times New Roman" w:hAnsi="Times New Roman" w:cs="Times New Roman"/>
          <w:sz w:val="28"/>
          <w:szCs w:val="28"/>
        </w:rPr>
      </w:pPr>
    </w:p>
    <w:p w14:paraId="7C2F8218" w14:textId="77777777" w:rsidR="00E85B88" w:rsidRDefault="00E85B88">
      <w:pPr>
        <w:spacing w:line="360" w:lineRule="auto"/>
        <w:jc w:val="both"/>
        <w:rPr>
          <w:rFonts w:ascii="Times New Roman" w:hAnsi="Times New Roman" w:cs="Times New Roman"/>
          <w:sz w:val="28"/>
          <w:szCs w:val="28"/>
        </w:rPr>
      </w:pPr>
    </w:p>
    <w:p w14:paraId="459EDCBD" w14:textId="77777777" w:rsidR="00E85B88" w:rsidRDefault="00E85B88">
      <w:pPr>
        <w:spacing w:before="100" w:beforeAutospacing="1" w:after="100" w:afterAutospacing="1" w:line="480" w:lineRule="auto"/>
        <w:jc w:val="center"/>
        <w:rPr>
          <w:rFonts w:ascii="Times New Roman" w:eastAsia="Times New Roman" w:hAnsi="Times New Roman" w:cs="Times New Roman"/>
          <w:b/>
        </w:rPr>
        <w:sectPr w:rsidR="00E85B88">
          <w:footerReference w:type="even" r:id="rId8"/>
          <w:footerReference w:type="default" r:id="rId9"/>
          <w:pgSz w:w="12240" w:h="15840"/>
          <w:pgMar w:top="720" w:right="1080" w:bottom="1534" w:left="1080" w:header="720" w:footer="720" w:gutter="0"/>
          <w:pgNumType w:fmt="lowerRoman"/>
          <w:cols w:space="720"/>
        </w:sectPr>
      </w:pPr>
    </w:p>
    <w:p w14:paraId="7A870876" w14:textId="77777777" w:rsidR="00E85B88" w:rsidRDefault="00000000">
      <w:pPr>
        <w:spacing w:before="100" w:beforeAutospacing="1" w:after="100" w:afterAutospacing="1"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CHAPTER ONE</w:t>
      </w:r>
    </w:p>
    <w:p w14:paraId="295C93D9" w14:textId="77777777" w:rsidR="00E85B88" w:rsidRDefault="00000000">
      <w:pPr>
        <w:pStyle w:val="Heading3"/>
        <w:spacing w:line="480" w:lineRule="auto"/>
        <w:jc w:val="both"/>
        <w:rPr>
          <w:b w:val="0"/>
          <w:sz w:val="24"/>
          <w:szCs w:val="24"/>
        </w:rPr>
      </w:pPr>
      <w:r>
        <w:rPr>
          <w:rStyle w:val="Strong"/>
          <w:b/>
          <w:sz w:val="24"/>
          <w:szCs w:val="24"/>
        </w:rPr>
        <w:t>1.1</w:t>
      </w:r>
      <w:r>
        <w:rPr>
          <w:rStyle w:val="Strong"/>
          <w:b/>
          <w:sz w:val="24"/>
          <w:szCs w:val="24"/>
        </w:rPr>
        <w:tab/>
        <w:t>Background Study</w:t>
      </w:r>
    </w:p>
    <w:p w14:paraId="5FA0C4C5" w14:textId="77777777" w:rsidR="00E85B88" w:rsidRDefault="00000000">
      <w:pPr>
        <w:pStyle w:val="NormalWeb"/>
        <w:spacing w:line="480" w:lineRule="auto"/>
        <w:jc w:val="both"/>
      </w:pPr>
      <w:r>
        <w:t>Inflation, defined as the continuous rise in the price of goods and services over time, is one of the most critical economic indicators influencing macroeconomic decision-making. In Nigeria, inflation has been a persistent problem, significantly impacting both the economy and the well-being of its citizens. Over the years, the inflation rate in Nigeria has exhibited considerable volatility, with sharp increases in certain periods and periods of relative stability. Factors such as global oil price fluctuations, exchange rate instability, fiscal policies, supply-side shocks, and domestic agricultural disruptions have been key contributors to this instability. As a result, Nigeria has faced persistent economic challenges, including reduced purchasing power, income inequality, and distorted investment behavior. The ability to forecast inflation accurately is crucial for the formulation of effective monetary and fiscal policies, which are essential to stabilizing the economy and promoting sustainable growth.</w:t>
      </w:r>
    </w:p>
    <w:p w14:paraId="35A9AAB6" w14:textId="77777777" w:rsidR="00E85B88" w:rsidRDefault="00000000">
      <w:pPr>
        <w:pStyle w:val="NormalWeb"/>
        <w:spacing w:line="480" w:lineRule="auto"/>
        <w:jc w:val="both"/>
      </w:pPr>
      <w:r>
        <w:t>Forecasting inflation is central to economic planning because it provides valuable insights into future price trends, allowing policymakers to design appropriate monetary interventions, adjust interest rates, manage the money supply, and control inflation expectations. Accurate inflation forecasts are essential for achieving economic stability, guiding central banks, and assisting businesses in making strategic decisions. In Nigeria, the Central Bank plays a critical role in inflation management, primarily through its control over the monetary policy rate (MPR). However, Nigeria's inflation forecasting has remained a challenge due to the volatility and unpredictability of economic conditions, including the economy's heavy dependence on oil exports, fluctuations in the exchange rate, and external factors such as global market price shifts.</w:t>
      </w:r>
    </w:p>
    <w:p w14:paraId="4906C63C" w14:textId="77777777" w:rsidR="00E85B88" w:rsidRDefault="00000000">
      <w:pPr>
        <w:pStyle w:val="NormalWeb"/>
        <w:spacing w:line="480" w:lineRule="auto"/>
        <w:jc w:val="both"/>
      </w:pPr>
      <w:r>
        <w:t xml:space="preserve">The time series analysis method provides a valuable approach for modeling and predicting inflation based on historical data. Time series data, which consist of observations recorded at specific time intervals, </w:t>
      </w:r>
      <w:r>
        <w:lastRenderedPageBreak/>
        <w:t>typically reveal underlying patterns such as trends, seasonality, and cyclical fluctuations. Time series forecasting techniques can effectively capture these trends, allowing for the projection of future values based on past observations. One of the most widely used and effective time series methods is the ARIMA (</w:t>
      </w:r>
      <w:proofErr w:type="spellStart"/>
      <w:r>
        <w:t>AutoRegressive</w:t>
      </w:r>
      <w:proofErr w:type="spellEnd"/>
      <w:r>
        <w:t xml:space="preserve"> Integrated Moving Average) model, which is particularly suited for univariate forecasting. The ARIMA model, developed by George Box and </w:t>
      </w:r>
      <w:proofErr w:type="spellStart"/>
      <w:r>
        <w:t>Gwilym</w:t>
      </w:r>
      <w:proofErr w:type="spellEnd"/>
      <w:r>
        <w:t xml:space="preserve"> Jenkins in the 1970s, has proven to be highly efficient for modeling stationary time series data. It combines three components: </w:t>
      </w:r>
      <w:proofErr w:type="spellStart"/>
      <w:r>
        <w:t>autoregression</w:t>
      </w:r>
      <w:proofErr w:type="spellEnd"/>
      <w:r>
        <w:t xml:space="preserve"> (AR), moving averages (MA), and differencing (I) to model a time series by capturing both the linear relationships between past observations and error terms.</w:t>
      </w:r>
    </w:p>
    <w:p w14:paraId="23EFB587" w14:textId="77777777" w:rsidR="00E85B88" w:rsidRDefault="00000000">
      <w:pPr>
        <w:pStyle w:val="NormalWeb"/>
        <w:spacing w:line="480" w:lineRule="auto"/>
        <w:jc w:val="both"/>
      </w:pPr>
      <w:r>
        <w:t xml:space="preserve">The application of ARIMA to inflation forecasting has been demonstrated in several studies. For instance, research by </w:t>
      </w:r>
      <w:proofErr w:type="spellStart"/>
      <w:r>
        <w:t>Oladipo</w:t>
      </w:r>
      <w:proofErr w:type="spellEnd"/>
      <w:r>
        <w:t xml:space="preserve"> and </w:t>
      </w:r>
      <w:proofErr w:type="spellStart"/>
      <w:r>
        <w:t>Akinbobola</w:t>
      </w:r>
      <w:proofErr w:type="spellEnd"/>
      <w:r>
        <w:t xml:space="preserve"> (2011) employed ARIMA models to predict Nigeria’s inflation rates and concluded that the method could effectively model inflation trends and provide reliable short-term forecasts. Similarly, Tule and </w:t>
      </w:r>
      <w:proofErr w:type="spellStart"/>
      <w:r>
        <w:t>Oseni</w:t>
      </w:r>
      <w:proofErr w:type="spellEnd"/>
      <w:r>
        <w:t xml:space="preserve"> (2016) tested the ARIMA model on Nigerian inflation and found that it was particularly useful in capturing the short-term dynamics of inflation rates. They compared ARIMA with other forecasting models, such as the vector autoregressive (VAR) model, and noted ARIMA’s simplicity and effectiveness when dealing with univariate inflation data. These studies underscore the model’s suitability for Nigeria’s economic environment, where inflationary trends are often affected by various external and internal factors.</w:t>
      </w:r>
    </w:p>
    <w:p w14:paraId="3E13CBB1" w14:textId="77777777" w:rsidR="00E85B88" w:rsidRDefault="00000000">
      <w:pPr>
        <w:pStyle w:val="NormalWeb"/>
        <w:spacing w:line="480" w:lineRule="auto"/>
        <w:jc w:val="both"/>
      </w:pPr>
      <w:r>
        <w:t xml:space="preserve">Despite the success of ARIMA in inflation forecasting, some limitations must be acknowledged. First, ARIMA assumes that the time series is linear, which may not always be the case, especially when significant nonlinear patterns exist in inflation data. Furthermore, ARIMA is a univariate model, meaning it does not incorporate other macroeconomic factors, such as exchange rates, interest rates, and fiscal policies, which also play significant roles in determining inflation. Although ARIMA models can handle seasonality and short-term trends, they may not capture long-term structural changes in the economy or respond well to sudden external shocks such as political instability, global economic crises, or oil price fluctuations. Despite these limitations, ARIMA remains a widely accepted and valuable tool for </w:t>
      </w:r>
      <w:r>
        <w:lastRenderedPageBreak/>
        <w:t>forecasting inflation, especially in settings where data is limited, or the relationship between variables is not well understood.</w:t>
      </w:r>
    </w:p>
    <w:p w14:paraId="187A225D" w14:textId="77777777" w:rsidR="00E85B88" w:rsidRDefault="00000000">
      <w:pPr>
        <w:pStyle w:val="NormalWeb"/>
        <w:spacing w:line="480" w:lineRule="auto"/>
        <w:jc w:val="both"/>
      </w:pPr>
      <w:r>
        <w:t>In Nigeria, inflation is a complex phenomenon that is influenced by multiple interconnected factors, such as the government’s fiscal policy, monetary interventions, the supply of foreign exchange, and external economic conditions. The fluctuating nature of the naira, Nigeria’s dependence on oil exports, and supply-side challenges have made it difficult for policymakers to predict inflation accurately. Therefore, there is a need for more advanced methods to improve the accuracy of inflation forecasts. This research intends to fill that gap by applying the ARIMA model to historical inflation data in Nigeria, with the aim of providing more reliable forecasts for policymakers. By doing so, the study seeks to offer a framework for improving the predictability of inflation trends in Nigeria and contributing to more effective economic planning and decision-making.</w:t>
      </w:r>
    </w:p>
    <w:p w14:paraId="20851431" w14:textId="77777777" w:rsidR="00E85B88" w:rsidRDefault="00000000">
      <w:pPr>
        <w:pStyle w:val="NormalWeb"/>
        <w:spacing w:line="480" w:lineRule="auto"/>
        <w:jc w:val="both"/>
      </w:pPr>
      <w:r>
        <w:t>The application of ARIMA for forecasting Nigeria’s inflation rate is both timely and relevant given the country’s ongoing economic challenges. With inflation expectations becoming increasingly important for business decisions and monetary policy formulation, the ability to forecast inflation trends accurately is essential. This research aims to contribute to the growing body of knowledge on inflation forecasting, specifically in the context of Nigeria, and to provide a practical tool for policymakers and economic planners. By leveraging historical inflation data and applying ARIMA modeling techniques, the study will help identify potential future inflation trends, providing critical insights that can inform monetary and fiscal policy decisions in Nigeria.</w:t>
      </w:r>
    </w:p>
    <w:p w14:paraId="2C645D71" w14:textId="77777777" w:rsidR="00E85B88" w:rsidRDefault="00E85B88">
      <w:pPr>
        <w:pStyle w:val="NormalWeb"/>
        <w:spacing w:line="480" w:lineRule="auto"/>
        <w:jc w:val="both"/>
      </w:pPr>
    </w:p>
    <w:p w14:paraId="21617006" w14:textId="77777777" w:rsidR="00E85B88" w:rsidRDefault="00E85B88">
      <w:pPr>
        <w:pStyle w:val="NormalWeb"/>
        <w:spacing w:line="480" w:lineRule="auto"/>
        <w:jc w:val="both"/>
      </w:pPr>
    </w:p>
    <w:p w14:paraId="4E35D291" w14:textId="77777777" w:rsidR="005864E7" w:rsidRDefault="005864E7">
      <w:pPr>
        <w:pStyle w:val="NormalWeb"/>
        <w:spacing w:line="480" w:lineRule="auto"/>
        <w:jc w:val="both"/>
      </w:pPr>
    </w:p>
    <w:p w14:paraId="321363F5" w14:textId="77777777" w:rsidR="00E85B88" w:rsidRDefault="00000000">
      <w:pPr>
        <w:pStyle w:val="Heading3"/>
        <w:spacing w:line="480" w:lineRule="auto"/>
        <w:jc w:val="both"/>
        <w:rPr>
          <w:b w:val="0"/>
          <w:sz w:val="24"/>
          <w:szCs w:val="24"/>
        </w:rPr>
      </w:pPr>
      <w:r>
        <w:rPr>
          <w:rStyle w:val="Strong"/>
          <w:b/>
          <w:sz w:val="24"/>
          <w:szCs w:val="24"/>
        </w:rPr>
        <w:lastRenderedPageBreak/>
        <w:t>1.2</w:t>
      </w:r>
      <w:r>
        <w:rPr>
          <w:rStyle w:val="Strong"/>
          <w:b/>
          <w:sz w:val="24"/>
          <w:szCs w:val="24"/>
        </w:rPr>
        <w:tab/>
        <w:t>Statement of the Problem</w:t>
      </w:r>
    </w:p>
    <w:p w14:paraId="2CEE7650" w14:textId="77777777" w:rsidR="00E85B88" w:rsidRDefault="00000000">
      <w:pPr>
        <w:pStyle w:val="NormalWeb"/>
        <w:spacing w:line="480" w:lineRule="auto"/>
        <w:jc w:val="both"/>
      </w:pPr>
      <w:r>
        <w:t>Nigeria has experienced persistent inflationary trends over the years, with inflation rates frequently fluctuating due to both domestic and global economic factors. This volatility has undermined economic stability, eroded household purchasing power, and complicated macroeconomic planning. Despite efforts by the Central Bank of Nigeria (CBN) and other fiscal authorities to control inflation through policy measures, the lack of accurate and timely inflation forecasts has hindered effective intervention. Traditional forecasting models have often proven inadequate in capturing the complex and dynamic nature of Nigeria’s inflation patterns, especially in the face of unpredictable shocks such as global oil price changes, exchange rate volatility, and socio-political instability. The absence of a reliable and data-driven model to forecast inflation presents a major gap in the decision-making process. This study addresses this problem by applying the ARIMA model to analyze and forecast Nigeria’s inflation rate, offering a more precise and practical tool to guide policy formulation and economic strategy.</w:t>
      </w:r>
    </w:p>
    <w:p w14:paraId="533D9967" w14:textId="77777777" w:rsidR="00E85B88" w:rsidRDefault="00000000">
      <w:pPr>
        <w:spacing w:before="100" w:beforeAutospacing="1" w:after="100" w:afterAutospacing="1" w:line="48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1.3</w:t>
      </w:r>
      <w:r>
        <w:rPr>
          <w:rFonts w:ascii="Times New Roman" w:eastAsia="Times New Roman" w:hAnsi="Times New Roman" w:cs="Times New Roman"/>
          <w:b/>
          <w:bCs/>
        </w:rPr>
        <w:tab/>
        <w:t>Aim and Objectives of the Study</w:t>
      </w:r>
    </w:p>
    <w:p w14:paraId="7D32E30D" w14:textId="77777777" w:rsidR="00E85B88" w:rsidRDefault="00000000">
      <w:p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The primary aim of this study is to apply time series analysis using the ARIMA (</w:t>
      </w:r>
      <w:proofErr w:type="spellStart"/>
      <w:r>
        <w:rPr>
          <w:rFonts w:ascii="Times New Roman" w:eastAsia="Times New Roman" w:hAnsi="Times New Roman" w:cs="Times New Roman"/>
        </w:rPr>
        <w:t>AutoRegressive</w:t>
      </w:r>
      <w:proofErr w:type="spellEnd"/>
      <w:r>
        <w:rPr>
          <w:rFonts w:ascii="Times New Roman" w:eastAsia="Times New Roman" w:hAnsi="Times New Roman" w:cs="Times New Roman"/>
        </w:rPr>
        <w:t xml:space="preserve"> Integrated Moving Average) model to forecast the inflation rate in Nigeria, thereby providing a reliable tool for economic planning and policy formulation.</w:t>
      </w:r>
    </w:p>
    <w:p w14:paraId="243D5360" w14:textId="77777777" w:rsidR="00E85B88" w:rsidRDefault="00000000">
      <w:p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To achieve the stated aim, the study will pursue the following specific objectives:</w:t>
      </w:r>
    </w:p>
    <w:p w14:paraId="5FB441B2" w14:textId="77777777" w:rsidR="00E85B88" w:rsidRDefault="00000000">
      <w:pPr>
        <w:numPr>
          <w:ilvl w:val="0"/>
          <w:numId w:val="1"/>
        </w:num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 xml:space="preserve">To assess the </w:t>
      </w:r>
      <w:proofErr w:type="spellStart"/>
      <w:r>
        <w:rPr>
          <w:rFonts w:ascii="Times New Roman" w:eastAsia="Times New Roman" w:hAnsi="Times New Roman" w:cs="Times New Roman"/>
        </w:rPr>
        <w:t>stationarity</w:t>
      </w:r>
      <w:proofErr w:type="spellEnd"/>
      <w:r>
        <w:rPr>
          <w:rFonts w:ascii="Times New Roman" w:eastAsia="Times New Roman" w:hAnsi="Times New Roman" w:cs="Times New Roman"/>
        </w:rPr>
        <w:t xml:space="preserve"> and structure of Nigeria’s inflation time series data.</w:t>
      </w:r>
    </w:p>
    <w:p w14:paraId="21492FDE" w14:textId="77777777" w:rsidR="00E85B88" w:rsidRDefault="00000000">
      <w:pPr>
        <w:numPr>
          <w:ilvl w:val="0"/>
          <w:numId w:val="1"/>
        </w:num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To develop and fit an appropriate ARIMA model for forecasting inflation.</w:t>
      </w:r>
    </w:p>
    <w:p w14:paraId="0FBE2833" w14:textId="77777777" w:rsidR="00E85B88" w:rsidRDefault="00000000">
      <w:pPr>
        <w:numPr>
          <w:ilvl w:val="0"/>
          <w:numId w:val="1"/>
        </w:num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To evaluate the accuracy and performance of the ARIMA model using relevant statistical metrics.</w:t>
      </w:r>
    </w:p>
    <w:p w14:paraId="0D18EA1F" w14:textId="77777777" w:rsidR="00E85B88" w:rsidRDefault="00000000">
      <w:pPr>
        <w:numPr>
          <w:ilvl w:val="0"/>
          <w:numId w:val="1"/>
        </w:num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To generate short-term forecasts of inflation rates in Nigeria based on the model.</w:t>
      </w:r>
    </w:p>
    <w:p w14:paraId="0FDA6694" w14:textId="77777777" w:rsidR="00E85B88" w:rsidRDefault="00E85B88">
      <w:pPr>
        <w:spacing w:before="100" w:beforeAutospacing="1" w:after="100" w:afterAutospacing="1" w:line="480" w:lineRule="auto"/>
        <w:ind w:left="360"/>
        <w:jc w:val="both"/>
        <w:rPr>
          <w:rFonts w:ascii="Times New Roman" w:eastAsia="Times New Roman" w:hAnsi="Times New Roman" w:cs="Times New Roman"/>
        </w:rPr>
      </w:pPr>
    </w:p>
    <w:p w14:paraId="489E01E6" w14:textId="77777777" w:rsidR="00E85B88" w:rsidRDefault="00000000">
      <w:pPr>
        <w:spacing w:before="100" w:beforeAutospacing="1" w:after="100" w:afterAutospacing="1" w:line="48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lastRenderedPageBreak/>
        <w:t>1.4</w:t>
      </w:r>
      <w:r>
        <w:rPr>
          <w:rFonts w:ascii="Times New Roman" w:eastAsia="Times New Roman" w:hAnsi="Times New Roman" w:cs="Times New Roman"/>
          <w:b/>
          <w:bCs/>
        </w:rPr>
        <w:tab/>
        <w:t>Research Questions</w:t>
      </w:r>
    </w:p>
    <w:p w14:paraId="70BBAEFE" w14:textId="77777777" w:rsidR="00E85B88" w:rsidRDefault="00000000">
      <w:pPr>
        <w:numPr>
          <w:ilvl w:val="0"/>
          <w:numId w:val="2"/>
        </w:numPr>
        <w:tabs>
          <w:tab w:val="clear" w:pos="720"/>
          <w:tab w:val="left" w:pos="360"/>
        </w:tabs>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What are the historical trends and patterns in Nigeria’s inflation rate over the years?</w:t>
      </w:r>
    </w:p>
    <w:p w14:paraId="6B352954" w14:textId="77777777" w:rsidR="00E85B88" w:rsidRDefault="00000000">
      <w:pPr>
        <w:numPr>
          <w:ilvl w:val="0"/>
          <w:numId w:val="2"/>
        </w:num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 xml:space="preserve">Is the inflation time series data for Nigeria stationary, and what transformations are necessary to achieve </w:t>
      </w:r>
      <w:proofErr w:type="spellStart"/>
      <w:r>
        <w:rPr>
          <w:rFonts w:ascii="Times New Roman" w:eastAsia="Times New Roman" w:hAnsi="Times New Roman" w:cs="Times New Roman"/>
        </w:rPr>
        <w:t>stationarity</w:t>
      </w:r>
      <w:proofErr w:type="spellEnd"/>
      <w:r>
        <w:rPr>
          <w:rFonts w:ascii="Times New Roman" w:eastAsia="Times New Roman" w:hAnsi="Times New Roman" w:cs="Times New Roman"/>
        </w:rPr>
        <w:t>?</w:t>
      </w:r>
    </w:p>
    <w:p w14:paraId="717F5A4C" w14:textId="77777777" w:rsidR="00E85B88" w:rsidRDefault="00000000">
      <w:pPr>
        <w:numPr>
          <w:ilvl w:val="0"/>
          <w:numId w:val="2"/>
        </w:num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What is the most appropriate ARIMA model specification for forecasting Nigeria’s inflation rate?</w:t>
      </w:r>
    </w:p>
    <w:p w14:paraId="3DB80D45" w14:textId="77777777" w:rsidR="00E85B88" w:rsidRDefault="00000000">
      <w:pPr>
        <w:numPr>
          <w:ilvl w:val="0"/>
          <w:numId w:val="2"/>
        </w:num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How accurate is the ARIMA model in predicting short-term inflation in Nigeria?</w:t>
      </w:r>
    </w:p>
    <w:p w14:paraId="58E1ED0D" w14:textId="77777777" w:rsidR="00E85B88" w:rsidRDefault="00000000">
      <w:pPr>
        <w:numPr>
          <w:ilvl w:val="0"/>
          <w:numId w:val="2"/>
        </w:num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What are the implications of the forecasted inflation trends for economic policy and planning in Nigeria?</w:t>
      </w:r>
    </w:p>
    <w:p w14:paraId="6E4FF585" w14:textId="77777777" w:rsidR="00E85B88" w:rsidRDefault="00000000">
      <w:pPr>
        <w:spacing w:before="100" w:beforeAutospacing="1" w:after="100" w:afterAutospacing="1" w:line="48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1.5</w:t>
      </w:r>
      <w:r>
        <w:rPr>
          <w:rFonts w:ascii="Times New Roman" w:eastAsia="Times New Roman" w:hAnsi="Times New Roman" w:cs="Times New Roman"/>
          <w:b/>
          <w:bCs/>
        </w:rPr>
        <w:tab/>
        <w:t>Scope of the Study</w:t>
      </w:r>
    </w:p>
    <w:p w14:paraId="0C8ADB71" w14:textId="77777777" w:rsidR="00E85B88" w:rsidRDefault="00000000">
      <w:p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This study focuses on the use of the ARIMA (</w:t>
      </w:r>
      <w:proofErr w:type="spellStart"/>
      <w:r>
        <w:rPr>
          <w:rFonts w:ascii="Times New Roman" w:eastAsia="Times New Roman" w:hAnsi="Times New Roman" w:cs="Times New Roman"/>
        </w:rPr>
        <w:t>AutoRegressive</w:t>
      </w:r>
      <w:proofErr w:type="spellEnd"/>
      <w:r>
        <w:rPr>
          <w:rFonts w:ascii="Times New Roman" w:eastAsia="Times New Roman" w:hAnsi="Times New Roman" w:cs="Times New Roman"/>
        </w:rPr>
        <w:t xml:space="preserve"> Integrated Moving Average) model to </w:t>
      </w:r>
      <w:proofErr w:type="spellStart"/>
      <w:r>
        <w:rPr>
          <w:rFonts w:ascii="Times New Roman" w:eastAsia="Times New Roman" w:hAnsi="Times New Roman" w:cs="Times New Roman"/>
        </w:rPr>
        <w:t>analyze</w:t>
      </w:r>
      <w:proofErr w:type="spellEnd"/>
      <w:r>
        <w:rPr>
          <w:rFonts w:ascii="Times New Roman" w:eastAsia="Times New Roman" w:hAnsi="Times New Roman" w:cs="Times New Roman"/>
        </w:rPr>
        <w:t xml:space="preserve"> and forecast the inflation rate in Nigeria. It is limited to the examination of historical monthly or annual inflation data obtained from credible sources such as the Central Bank of Nigeria (CBN) and the National Bureau of Statistics (NBS). The study will involve data </w:t>
      </w:r>
      <w:proofErr w:type="spellStart"/>
      <w:r>
        <w:rPr>
          <w:rFonts w:ascii="Times New Roman" w:eastAsia="Times New Roman" w:hAnsi="Times New Roman" w:cs="Times New Roman"/>
        </w:rPr>
        <w:t>preprocessing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stationarity</w:t>
      </w:r>
      <w:proofErr w:type="spellEnd"/>
      <w:r>
        <w:rPr>
          <w:rFonts w:ascii="Times New Roman" w:eastAsia="Times New Roman" w:hAnsi="Times New Roman" w:cs="Times New Roman"/>
        </w:rPr>
        <w:t xml:space="preserve"> testing, model selection, fitting, and forecasting using ARIMA techniques. It will be restricted to univariate time series forecasting, meaning that only the inflation rate will be considered without incorporating other explanatory macroeconomic variables such as GDP, interest rates, or exchange rates. The timeframe of analysis will depend on the availability and consistency of inflation data, ideally covering at least 10 to 20 years to ensure robustness. The findings will be geared towards short-term inflation forecasting and their relevance for economic policy-making in Nigeria.</w:t>
      </w:r>
    </w:p>
    <w:p w14:paraId="461135B9" w14:textId="77777777" w:rsidR="00E85B88" w:rsidRDefault="00E85B88">
      <w:pPr>
        <w:spacing w:before="100" w:beforeAutospacing="1" w:after="100" w:afterAutospacing="1" w:line="480" w:lineRule="auto"/>
        <w:jc w:val="both"/>
        <w:rPr>
          <w:rFonts w:ascii="Times New Roman" w:eastAsia="Times New Roman" w:hAnsi="Times New Roman" w:cs="Times New Roman"/>
        </w:rPr>
      </w:pPr>
    </w:p>
    <w:p w14:paraId="1D46D27A" w14:textId="77777777" w:rsidR="00E85B88" w:rsidRDefault="00E85B88">
      <w:pPr>
        <w:spacing w:before="100" w:beforeAutospacing="1" w:after="100" w:afterAutospacing="1" w:line="480" w:lineRule="auto"/>
        <w:jc w:val="both"/>
        <w:rPr>
          <w:rFonts w:ascii="Times New Roman" w:eastAsia="Times New Roman" w:hAnsi="Times New Roman" w:cs="Times New Roman"/>
        </w:rPr>
      </w:pPr>
    </w:p>
    <w:p w14:paraId="410544BF" w14:textId="77777777" w:rsidR="00E85B88" w:rsidRDefault="00E85B88">
      <w:pPr>
        <w:spacing w:before="100" w:beforeAutospacing="1" w:after="100" w:afterAutospacing="1" w:line="480" w:lineRule="auto"/>
        <w:jc w:val="both"/>
        <w:rPr>
          <w:rFonts w:ascii="Times New Roman" w:eastAsia="Times New Roman" w:hAnsi="Times New Roman" w:cs="Times New Roman"/>
        </w:rPr>
      </w:pPr>
    </w:p>
    <w:p w14:paraId="022B3699" w14:textId="77777777" w:rsidR="00E85B88" w:rsidRDefault="00000000">
      <w:pPr>
        <w:pStyle w:val="Heading3"/>
        <w:spacing w:line="480" w:lineRule="auto"/>
        <w:jc w:val="both"/>
        <w:rPr>
          <w:b w:val="0"/>
          <w:sz w:val="24"/>
          <w:szCs w:val="24"/>
        </w:rPr>
      </w:pPr>
      <w:r>
        <w:rPr>
          <w:rStyle w:val="Strong"/>
          <w:b/>
          <w:sz w:val="24"/>
          <w:szCs w:val="24"/>
        </w:rPr>
        <w:lastRenderedPageBreak/>
        <w:t>1.6</w:t>
      </w:r>
      <w:r>
        <w:rPr>
          <w:rStyle w:val="Strong"/>
          <w:b/>
          <w:sz w:val="24"/>
          <w:szCs w:val="24"/>
        </w:rPr>
        <w:tab/>
        <w:t>Definition of Terms</w:t>
      </w:r>
    </w:p>
    <w:p w14:paraId="4EDA2B93" w14:textId="77777777" w:rsidR="00E85B88" w:rsidRDefault="00000000">
      <w:pPr>
        <w:pStyle w:val="NormalWeb"/>
        <w:numPr>
          <w:ilvl w:val="0"/>
          <w:numId w:val="3"/>
        </w:numPr>
        <w:spacing w:line="480" w:lineRule="auto"/>
        <w:jc w:val="both"/>
      </w:pPr>
      <w:r>
        <w:rPr>
          <w:rStyle w:val="Strong"/>
        </w:rPr>
        <w:t>Inflation</w:t>
      </w:r>
      <w:r>
        <w:t>: A general and sustained increase in the prices of goods and services in an economy over a period of time, often measured by the Consumer Price Index (CPI).</w:t>
      </w:r>
    </w:p>
    <w:p w14:paraId="22C695C0" w14:textId="77777777" w:rsidR="00E85B88" w:rsidRDefault="00000000">
      <w:pPr>
        <w:pStyle w:val="NormalWeb"/>
        <w:numPr>
          <w:ilvl w:val="0"/>
          <w:numId w:val="3"/>
        </w:numPr>
        <w:spacing w:line="480" w:lineRule="auto"/>
        <w:jc w:val="both"/>
      </w:pPr>
      <w:r>
        <w:rPr>
          <w:rStyle w:val="Strong"/>
        </w:rPr>
        <w:t>Forecasting</w:t>
      </w:r>
      <w:r>
        <w:t>: The process of making predictions about future values based on historical data and statistical models.</w:t>
      </w:r>
    </w:p>
    <w:p w14:paraId="376BAE15" w14:textId="77777777" w:rsidR="00E85B88" w:rsidRDefault="00000000">
      <w:pPr>
        <w:pStyle w:val="NormalWeb"/>
        <w:numPr>
          <w:ilvl w:val="0"/>
          <w:numId w:val="3"/>
        </w:numPr>
        <w:spacing w:line="480" w:lineRule="auto"/>
        <w:jc w:val="both"/>
      </w:pPr>
      <w:r>
        <w:rPr>
          <w:rStyle w:val="Strong"/>
        </w:rPr>
        <w:t>Time Series</w:t>
      </w:r>
      <w:r>
        <w:t>: A sequence of data points collected or recorded at regular time intervals, often used to track changes over time.</w:t>
      </w:r>
    </w:p>
    <w:p w14:paraId="39023279" w14:textId="77777777" w:rsidR="00E85B88" w:rsidRDefault="00000000">
      <w:pPr>
        <w:pStyle w:val="NormalWeb"/>
        <w:numPr>
          <w:ilvl w:val="0"/>
          <w:numId w:val="3"/>
        </w:numPr>
        <w:spacing w:line="480" w:lineRule="auto"/>
        <w:jc w:val="both"/>
      </w:pPr>
      <w:r>
        <w:rPr>
          <w:rStyle w:val="Strong"/>
        </w:rPr>
        <w:t>ARIMA Model</w:t>
      </w:r>
      <w:r>
        <w:t xml:space="preserve">: A statistical forecasting technique that stands for </w:t>
      </w:r>
      <w:proofErr w:type="spellStart"/>
      <w:r>
        <w:t>AutoRegressive</w:t>
      </w:r>
      <w:proofErr w:type="spellEnd"/>
      <w:r>
        <w:t xml:space="preserve"> Integrated Moving Average, used for analyzing and predicting future values in a time series.</w:t>
      </w:r>
    </w:p>
    <w:p w14:paraId="24571371" w14:textId="77777777" w:rsidR="00E85B88" w:rsidRDefault="00000000">
      <w:pPr>
        <w:pStyle w:val="NormalWeb"/>
        <w:numPr>
          <w:ilvl w:val="0"/>
          <w:numId w:val="3"/>
        </w:numPr>
        <w:spacing w:line="480" w:lineRule="auto"/>
        <w:jc w:val="both"/>
      </w:pPr>
      <w:proofErr w:type="spellStart"/>
      <w:r>
        <w:rPr>
          <w:rStyle w:val="Strong"/>
        </w:rPr>
        <w:t>Stationarity</w:t>
      </w:r>
      <w:proofErr w:type="spellEnd"/>
      <w:r>
        <w:t>: A property of a time series in which its statistical characteristics such as mean, variance, and autocorrelation are constant over time.</w:t>
      </w:r>
    </w:p>
    <w:p w14:paraId="3B919477" w14:textId="77777777" w:rsidR="00E85B88" w:rsidRDefault="00000000">
      <w:pPr>
        <w:pStyle w:val="NormalWeb"/>
        <w:numPr>
          <w:ilvl w:val="0"/>
          <w:numId w:val="3"/>
        </w:numPr>
        <w:spacing w:line="480" w:lineRule="auto"/>
        <w:jc w:val="both"/>
      </w:pPr>
      <w:proofErr w:type="spellStart"/>
      <w:r>
        <w:rPr>
          <w:rStyle w:val="Strong"/>
        </w:rPr>
        <w:t>Autoregression</w:t>
      </w:r>
      <w:proofErr w:type="spellEnd"/>
      <w:r>
        <w:rPr>
          <w:rStyle w:val="Strong"/>
        </w:rPr>
        <w:t xml:space="preserve"> (AR)</w:t>
      </w:r>
      <w:r>
        <w:t>: A component of ARIMA that uses the dependency between an observation and a number of lagged observations.</w:t>
      </w:r>
    </w:p>
    <w:p w14:paraId="5AF97ED5" w14:textId="77777777" w:rsidR="00E85B88" w:rsidRDefault="00000000">
      <w:pPr>
        <w:pStyle w:val="NormalWeb"/>
        <w:numPr>
          <w:ilvl w:val="0"/>
          <w:numId w:val="3"/>
        </w:numPr>
        <w:spacing w:line="480" w:lineRule="auto"/>
        <w:jc w:val="both"/>
      </w:pPr>
      <w:r>
        <w:rPr>
          <w:rStyle w:val="Strong"/>
        </w:rPr>
        <w:t>Moving Average (MA)</w:t>
      </w:r>
      <w:r>
        <w:t>: A component of ARIMA that models the relationship between an observation and a residual error from a moving average model applied to lagged observations.</w:t>
      </w:r>
    </w:p>
    <w:p w14:paraId="308396E8" w14:textId="77777777" w:rsidR="00E85B88" w:rsidRDefault="00000000">
      <w:pPr>
        <w:pStyle w:val="NormalWeb"/>
        <w:numPr>
          <w:ilvl w:val="0"/>
          <w:numId w:val="3"/>
        </w:numPr>
        <w:spacing w:line="480" w:lineRule="auto"/>
        <w:jc w:val="both"/>
      </w:pPr>
      <w:r>
        <w:rPr>
          <w:rStyle w:val="Strong"/>
        </w:rPr>
        <w:t>Integration (I)</w:t>
      </w:r>
      <w:r>
        <w:t>: The differencing of raw observations to make the time series stationary, removing trends or seasonality.</w:t>
      </w:r>
    </w:p>
    <w:p w14:paraId="434120D7" w14:textId="77777777" w:rsidR="00E85B88" w:rsidRDefault="00000000">
      <w:pPr>
        <w:pStyle w:val="NormalWeb"/>
        <w:numPr>
          <w:ilvl w:val="0"/>
          <w:numId w:val="3"/>
        </w:numPr>
        <w:spacing w:line="480" w:lineRule="auto"/>
        <w:jc w:val="both"/>
      </w:pPr>
      <w:r>
        <w:rPr>
          <w:rStyle w:val="Strong"/>
        </w:rPr>
        <w:t>Model Fitting</w:t>
      </w:r>
      <w:r>
        <w:t>: The process of selecting the most appropriate model parameters that best capture the structure of the data.</w:t>
      </w:r>
    </w:p>
    <w:p w14:paraId="3495BAC9" w14:textId="77777777" w:rsidR="00E85B88" w:rsidRDefault="00000000">
      <w:pPr>
        <w:pStyle w:val="NormalWeb"/>
        <w:numPr>
          <w:ilvl w:val="0"/>
          <w:numId w:val="3"/>
        </w:numPr>
        <w:spacing w:line="480" w:lineRule="auto"/>
        <w:jc w:val="both"/>
      </w:pPr>
      <w:r>
        <w:rPr>
          <w:rStyle w:val="Strong"/>
        </w:rPr>
        <w:t>Residuals</w:t>
      </w:r>
      <w:r>
        <w:t>: The difference between observed values and the values predicted by the model, used to assess model accuracy.</w:t>
      </w:r>
    </w:p>
    <w:p w14:paraId="6F2B9353" w14:textId="77777777" w:rsidR="00E85B88" w:rsidRDefault="00E85B88">
      <w:pPr>
        <w:spacing w:before="100" w:beforeAutospacing="1" w:after="100" w:afterAutospacing="1" w:line="480" w:lineRule="auto"/>
        <w:jc w:val="both"/>
        <w:rPr>
          <w:rFonts w:ascii="Times New Roman" w:eastAsia="Times New Roman" w:hAnsi="Times New Roman" w:cs="Times New Roman"/>
        </w:rPr>
      </w:pPr>
    </w:p>
    <w:p w14:paraId="75BFBCFA" w14:textId="77777777" w:rsidR="00E85B88" w:rsidRDefault="00E85B88">
      <w:pPr>
        <w:spacing w:before="100" w:beforeAutospacing="1" w:after="100" w:afterAutospacing="1" w:line="480" w:lineRule="auto"/>
        <w:jc w:val="both"/>
        <w:rPr>
          <w:rFonts w:ascii="Times New Roman" w:eastAsia="Times New Roman" w:hAnsi="Times New Roman" w:cs="Times New Roman"/>
        </w:rPr>
      </w:pPr>
    </w:p>
    <w:p w14:paraId="57C1BD54" w14:textId="77777777" w:rsidR="00E85B88" w:rsidRDefault="00E85B88">
      <w:pPr>
        <w:spacing w:before="100" w:beforeAutospacing="1" w:after="100" w:afterAutospacing="1" w:line="480" w:lineRule="auto"/>
        <w:jc w:val="both"/>
        <w:rPr>
          <w:rFonts w:ascii="Times New Roman" w:hAnsi="Times New Roman" w:cs="Times New Roman"/>
        </w:rPr>
      </w:pPr>
    </w:p>
    <w:p w14:paraId="3E8918C1" w14:textId="77777777" w:rsidR="00E85B88" w:rsidRDefault="00000000">
      <w:pPr>
        <w:spacing w:before="100" w:beforeAutospacing="1" w:after="100" w:afterAutospacing="1" w:line="480" w:lineRule="auto"/>
        <w:jc w:val="center"/>
        <w:rPr>
          <w:rFonts w:ascii="Times New Roman" w:hAnsi="Times New Roman" w:cs="Times New Roman"/>
          <w:b/>
        </w:rPr>
      </w:pPr>
      <w:r>
        <w:rPr>
          <w:rFonts w:ascii="Times New Roman" w:hAnsi="Times New Roman" w:cs="Times New Roman"/>
          <w:b/>
        </w:rPr>
        <w:t>CHAPTER TWO</w:t>
      </w:r>
    </w:p>
    <w:p w14:paraId="2C878AC4" w14:textId="77777777" w:rsidR="00E85B88" w:rsidRDefault="00000000">
      <w:pPr>
        <w:spacing w:before="100" w:beforeAutospacing="1" w:after="100" w:afterAutospacing="1" w:line="480" w:lineRule="auto"/>
        <w:jc w:val="both"/>
        <w:rPr>
          <w:rFonts w:ascii="Times New Roman" w:hAnsi="Times New Roman" w:cs="Times New Roman"/>
          <w:b/>
        </w:rPr>
      </w:pPr>
      <w:r>
        <w:rPr>
          <w:rFonts w:ascii="Times New Roman" w:eastAsia="Times New Roman" w:hAnsi="Times New Roman" w:cs="Times New Roman"/>
          <w:b/>
          <w:bCs/>
        </w:rPr>
        <w:t>Literature Review</w:t>
      </w:r>
    </w:p>
    <w:p w14:paraId="66E35532" w14:textId="77777777" w:rsidR="00E85B88" w:rsidRDefault="00000000">
      <w:p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Numerous studies have explored the application of time series models, particularly the ARIMA model, in forecasting inflation rates in various economies, with a growing interest in developing countries like Nigeria. Several empirical studies highlight the effectiveness and limitations of the ARIMA model in predicting inflation trends and offer insights into how economic factors interact to influence inflationary patterns.</w:t>
      </w:r>
    </w:p>
    <w:p w14:paraId="3A4850C2" w14:textId="77777777" w:rsidR="00E85B88" w:rsidRDefault="00000000">
      <w:pPr>
        <w:spacing w:before="100" w:beforeAutospacing="1" w:after="100" w:afterAutospacing="1"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Oladipo</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Akinbobola</w:t>
      </w:r>
      <w:proofErr w:type="spellEnd"/>
      <w:r>
        <w:rPr>
          <w:rFonts w:ascii="Times New Roman" w:eastAsia="Times New Roman" w:hAnsi="Times New Roman" w:cs="Times New Roman"/>
        </w:rPr>
        <w:t xml:space="preserve"> (2011) employed the ARIMA model to </w:t>
      </w:r>
      <w:proofErr w:type="spellStart"/>
      <w:r>
        <w:rPr>
          <w:rFonts w:ascii="Times New Roman" w:eastAsia="Times New Roman" w:hAnsi="Times New Roman" w:cs="Times New Roman"/>
        </w:rPr>
        <w:t>analyze</w:t>
      </w:r>
      <w:proofErr w:type="spellEnd"/>
      <w:r>
        <w:rPr>
          <w:rFonts w:ascii="Times New Roman" w:eastAsia="Times New Roman" w:hAnsi="Times New Roman" w:cs="Times New Roman"/>
        </w:rPr>
        <w:t xml:space="preserve"> inflation in Nigeria and demonstrated that ARIMA could effectively model and predict inflation rates in the short-term. The study focused on the relationship between inflation and money supply, with the authors finding that inflationary trends in Nigeria were significantly linked to changes in money supply. Their research highlighted the importance of properly identifying the </w:t>
      </w:r>
      <w:proofErr w:type="spellStart"/>
      <w:r>
        <w:rPr>
          <w:rFonts w:ascii="Times New Roman" w:eastAsia="Times New Roman" w:hAnsi="Times New Roman" w:cs="Times New Roman"/>
        </w:rPr>
        <w:t>stationarity</w:t>
      </w:r>
      <w:proofErr w:type="spellEnd"/>
      <w:r>
        <w:rPr>
          <w:rFonts w:ascii="Times New Roman" w:eastAsia="Times New Roman" w:hAnsi="Times New Roman" w:cs="Times New Roman"/>
        </w:rPr>
        <w:t xml:space="preserve"> of the time series before applying the ARIMA model for reliable forecasting. This finding supports the utility of ARIMA in capturing inflation trends that follow identifiable patterns over time, especially in the absence of sudden structural changes or external shocks.</w:t>
      </w:r>
    </w:p>
    <w:p w14:paraId="034EE40B" w14:textId="77777777" w:rsidR="00E85B88" w:rsidRDefault="00000000">
      <w:p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 xml:space="preserve">Similarly, </w:t>
      </w:r>
      <w:proofErr w:type="spellStart"/>
      <w:r>
        <w:rPr>
          <w:rFonts w:ascii="Times New Roman" w:eastAsia="Times New Roman" w:hAnsi="Times New Roman" w:cs="Times New Roman"/>
        </w:rPr>
        <w:t>Akinyemi</w:t>
      </w:r>
      <w:proofErr w:type="spellEnd"/>
      <w:r>
        <w:rPr>
          <w:rFonts w:ascii="Times New Roman" w:eastAsia="Times New Roman" w:hAnsi="Times New Roman" w:cs="Times New Roman"/>
        </w:rPr>
        <w:t xml:space="preserve"> and Adebayo (2013) used the ARIMA model to forecast Nigeria's monthly inflation data and concluded that ARIMA models, specifically ARIMA(1,1,1), were highly effective for inflation forecasting. They noted that the ARIMA model provided reliable short-term forecasts, which are crucial for policymakers to make informed decisions regarding interest rates and other monetary policy tools. The study’s results were consistent with previous literature indicating that ARIMA could be a suitable tool for forecasting inflation when economic data exhibit trends or seasonal patterns. In a more recent study, Tule and </w:t>
      </w:r>
      <w:proofErr w:type="spellStart"/>
      <w:r>
        <w:rPr>
          <w:rFonts w:ascii="Times New Roman" w:eastAsia="Times New Roman" w:hAnsi="Times New Roman" w:cs="Times New Roman"/>
        </w:rPr>
        <w:t>Oseni</w:t>
      </w:r>
      <w:proofErr w:type="spellEnd"/>
      <w:r>
        <w:rPr>
          <w:rFonts w:ascii="Times New Roman" w:eastAsia="Times New Roman" w:hAnsi="Times New Roman" w:cs="Times New Roman"/>
        </w:rPr>
        <w:t xml:space="preserve"> (2016) compared the performance of ARIMA models with Vector Autoregressive (VAR) models in forecasting inflation in Nigeria. Their findings suggested that while VAR models were better suited to </w:t>
      </w:r>
      <w:r>
        <w:rPr>
          <w:rFonts w:ascii="Times New Roman" w:eastAsia="Times New Roman" w:hAnsi="Times New Roman" w:cs="Times New Roman"/>
        </w:rPr>
        <w:lastRenderedPageBreak/>
        <w:t>capturing the dynamic relationships between multiple macroeconomic variables, ARIMA models performed better in short-term inflation forecasting when inflation data was univariate. This study further emphasized the practical use of ARIMA models in forecasting inflation, especially in economies where data is limited or less complex.</w:t>
      </w:r>
    </w:p>
    <w:p w14:paraId="048F2B01" w14:textId="77777777" w:rsidR="00E85B88" w:rsidRDefault="00000000">
      <w:pPr>
        <w:spacing w:before="100" w:beforeAutospacing="1" w:after="100" w:afterAutospacing="1"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Olatunji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Adewole</w:t>
      </w:r>
      <w:proofErr w:type="spellEnd"/>
      <w:r>
        <w:rPr>
          <w:rFonts w:ascii="Times New Roman" w:eastAsia="Times New Roman" w:hAnsi="Times New Roman" w:cs="Times New Roman"/>
        </w:rPr>
        <w:t xml:space="preserve"> (2020) expanded the scope of their analysis by comparing ARIMA models with machine learning techniques such as Long Short-Term Memory (LSTM) neural networks in forecasting inflation. They found that ARIMA models outperformed LSTM models for short-term forecasts, although they noted that ARIMA models were less effective when trying to capture non-linear relationships or long-term inflation dynamics. Their study reinforced the notion that ARIMA is a valuable tool for inflation forecasting, but it may benefit from being complemented with machine learning models for improved accuracy, especially in volatile economic environments.</w:t>
      </w:r>
    </w:p>
    <w:p w14:paraId="037170E7" w14:textId="77777777" w:rsidR="00E85B88" w:rsidRDefault="00000000">
      <w:pPr>
        <w:spacing w:before="100" w:beforeAutospacing="1" w:after="100" w:afterAutospacing="1"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Ezeaku</w:t>
      </w:r>
      <w:proofErr w:type="spellEnd"/>
      <w:r>
        <w:rPr>
          <w:rFonts w:ascii="Times New Roman" w:eastAsia="Times New Roman" w:hAnsi="Times New Roman" w:cs="Times New Roman"/>
        </w:rPr>
        <w:t xml:space="preserve"> et al. (2017) conducted a study comparing ARIMA models with Generalized Autoregressive Conditional </w:t>
      </w:r>
      <w:proofErr w:type="spellStart"/>
      <w:r>
        <w:rPr>
          <w:rFonts w:ascii="Times New Roman" w:eastAsia="Times New Roman" w:hAnsi="Times New Roman" w:cs="Times New Roman"/>
        </w:rPr>
        <w:t>Heteroskedasticity</w:t>
      </w:r>
      <w:proofErr w:type="spellEnd"/>
      <w:r>
        <w:rPr>
          <w:rFonts w:ascii="Times New Roman" w:eastAsia="Times New Roman" w:hAnsi="Times New Roman" w:cs="Times New Roman"/>
        </w:rPr>
        <w:t xml:space="preserve"> (GARCH) models for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xml:space="preserve"> inflation and macroeconomic volatility in Nigeria. They concluded that while ARIMA models were effective for predicting inflation during periods of relative economic stability, GARCH models were better suited for capturing inflation volatility during economic uncertainty. Their research underlined the importance of choosing the appropriate forecasting model based on the underlying economic conditions, highlighting that ARIMA might not always perform well during highly volatile periods.</w:t>
      </w:r>
    </w:p>
    <w:p w14:paraId="3205067C" w14:textId="77777777" w:rsidR="00E85B88" w:rsidRDefault="0000000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In a similar vein, </w:t>
      </w:r>
      <w:proofErr w:type="spellStart"/>
      <w:r>
        <w:rPr>
          <w:rFonts w:ascii="Times New Roman" w:eastAsia="Times New Roman" w:hAnsi="Times New Roman" w:cs="Times New Roman"/>
        </w:rPr>
        <w:t>Adeola</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Olayemi</w:t>
      </w:r>
      <w:proofErr w:type="spellEnd"/>
      <w:r>
        <w:rPr>
          <w:rFonts w:ascii="Times New Roman" w:eastAsia="Times New Roman" w:hAnsi="Times New Roman" w:cs="Times New Roman"/>
        </w:rPr>
        <w:t xml:space="preserve"> (2019) examined the performance of ARIMA models in forecasting Nigeria's inflation rate and compared it to other models such as Exponential Smoothing. They found that ARIMA models outperformed Exponential Smoothing for short-term forecasting, especially when the inflation data displayed clear seasonal patterns. Their study highlighted the importance of model selection based on the nature of the data and the specific forecasting needs.</w:t>
      </w:r>
    </w:p>
    <w:p w14:paraId="05D69A95" w14:textId="77777777" w:rsidR="00E85B88" w:rsidRDefault="00000000">
      <w:pPr>
        <w:spacing w:before="100" w:beforeAutospacing="1" w:after="100" w:afterAutospacing="1"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Nnamdi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Chukwuemeka</w:t>
      </w:r>
      <w:proofErr w:type="spellEnd"/>
      <w:r>
        <w:rPr>
          <w:rFonts w:ascii="Times New Roman" w:eastAsia="Times New Roman" w:hAnsi="Times New Roman" w:cs="Times New Roman"/>
        </w:rPr>
        <w:t xml:space="preserve"> (2020) applied ARIMA models to forecast inflation rates in Nigeria from 2000 to 2018. Their findings suggested that ARIMA(1,1,0) provided the most accurate forecasts for </w:t>
      </w:r>
      <w:r>
        <w:rPr>
          <w:rFonts w:ascii="Times New Roman" w:eastAsia="Times New Roman" w:hAnsi="Times New Roman" w:cs="Times New Roman"/>
        </w:rPr>
        <w:lastRenderedPageBreak/>
        <w:t>inflation during stable periods. They emphasized that ARIMA is a valuable tool for policymakers, as it can help anticipate future inflation trends and guide monetary and fiscal policy decisions. However, they also acknowledged the limitations of ARIMA in capturing external shocks and structural changes that might lead to significant deviations from historical patterns.</w:t>
      </w:r>
    </w:p>
    <w:p w14:paraId="14F4F021" w14:textId="77777777" w:rsidR="00E85B88" w:rsidRDefault="0000000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Ahmed et al. (2016) explored the use of ARIMA models in forecasting inflation in Pakistan, another developing economy with similar inflationary dynamics. Their results showed that ARIMA models were effective in short-term inflation forecasting, although they recommended updating the models regularly to account for new data and changes in economic conditions. This recommendation is particularly relevant for Nigeria, where inflation is heavily influenced by external factors such as oil price fluctuations and exchange rate volatility.</w:t>
      </w:r>
    </w:p>
    <w:p w14:paraId="13ACE158" w14:textId="77777777" w:rsidR="00E85B88" w:rsidRDefault="0000000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The application of ARIMA models has also been explored in other developing economies, such as Indonesia, where Saleh and Putra (2019) found that ARIMA models provided reliable short-term inflation forecasts, particularly when the data was stationary and the model was properly tuned. Their study reaffirmed the effectiveness of ARIMA in forecasting inflation in emerging markets, where external shocks and structural factors often complicate the inflation forecasting process.</w:t>
      </w:r>
    </w:p>
    <w:p w14:paraId="6A4DA367" w14:textId="77777777" w:rsidR="00E85B88" w:rsidRDefault="00000000">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collective findings from these empirical studies demonstrate that ARIMA models are widely recognized as effective tools for forecasting inflation in both developed and developing economies. They offer several advantages, including their simplicity, interpretability, and ability to model short-term trends based on historical data. However, the studies also emphasize the importance of ensuring proper model identification and </w:t>
      </w:r>
      <w:proofErr w:type="spellStart"/>
      <w:r>
        <w:rPr>
          <w:rFonts w:ascii="Times New Roman" w:eastAsia="Times New Roman" w:hAnsi="Times New Roman" w:cs="Times New Roman"/>
        </w:rPr>
        <w:t>stationarity</w:t>
      </w:r>
      <w:proofErr w:type="spellEnd"/>
      <w:r>
        <w:rPr>
          <w:rFonts w:ascii="Times New Roman" w:eastAsia="Times New Roman" w:hAnsi="Times New Roman" w:cs="Times New Roman"/>
        </w:rPr>
        <w:t>, as well as the need to consider external factors and potential model limitations when forecasting inflation in volatile economic environments.</w:t>
      </w:r>
    </w:p>
    <w:p w14:paraId="3F8291FA" w14:textId="77777777" w:rsidR="00E85B88" w:rsidRDefault="00E85B88">
      <w:pPr>
        <w:spacing w:before="100" w:beforeAutospacing="1" w:after="100" w:afterAutospacing="1" w:line="360" w:lineRule="auto"/>
        <w:jc w:val="both"/>
        <w:rPr>
          <w:rFonts w:ascii="Times New Roman" w:eastAsia="Times New Roman" w:hAnsi="Times New Roman" w:cs="Times New Roman"/>
        </w:rPr>
      </w:pPr>
    </w:p>
    <w:p w14:paraId="0F27071B" w14:textId="77777777" w:rsidR="00E85B88" w:rsidRDefault="00E85B88">
      <w:pPr>
        <w:spacing w:before="100" w:beforeAutospacing="1" w:after="100" w:afterAutospacing="1" w:line="360" w:lineRule="auto"/>
        <w:jc w:val="both"/>
        <w:rPr>
          <w:rFonts w:ascii="Times New Roman" w:eastAsia="Times New Roman" w:hAnsi="Times New Roman" w:cs="Times New Roman"/>
        </w:rPr>
      </w:pPr>
    </w:p>
    <w:p w14:paraId="67483DC5" w14:textId="77777777" w:rsidR="00E85B88" w:rsidRDefault="00E85B88">
      <w:pPr>
        <w:spacing w:before="100" w:beforeAutospacing="1" w:after="100" w:afterAutospacing="1" w:line="360" w:lineRule="auto"/>
        <w:jc w:val="both"/>
        <w:rPr>
          <w:rFonts w:ascii="Times New Roman" w:eastAsia="Times New Roman" w:hAnsi="Times New Roman" w:cs="Times New Roman"/>
        </w:rPr>
      </w:pPr>
    </w:p>
    <w:p w14:paraId="2FB7E7CA" w14:textId="77777777" w:rsidR="00910617" w:rsidRDefault="00910617">
      <w:pPr>
        <w:spacing w:before="100" w:beforeAutospacing="1" w:after="100" w:afterAutospacing="1" w:line="360" w:lineRule="auto"/>
        <w:jc w:val="both"/>
        <w:rPr>
          <w:rFonts w:ascii="Times New Roman" w:eastAsia="Times New Roman" w:hAnsi="Times New Roman" w:cs="Times New Roman"/>
        </w:rPr>
      </w:pPr>
    </w:p>
    <w:p w14:paraId="75B3851A" w14:textId="77777777" w:rsidR="00910617" w:rsidRDefault="00910617">
      <w:pPr>
        <w:spacing w:before="100" w:beforeAutospacing="1" w:after="100" w:afterAutospacing="1" w:line="360" w:lineRule="auto"/>
        <w:jc w:val="both"/>
        <w:rPr>
          <w:rFonts w:ascii="Times New Roman" w:eastAsia="Times New Roman" w:hAnsi="Times New Roman" w:cs="Times New Roman"/>
        </w:rPr>
      </w:pPr>
    </w:p>
    <w:p w14:paraId="1DF8AC3F" w14:textId="77777777" w:rsidR="00910617" w:rsidRDefault="00910617">
      <w:pPr>
        <w:spacing w:before="100" w:beforeAutospacing="1" w:after="100" w:afterAutospacing="1" w:line="360" w:lineRule="auto"/>
        <w:jc w:val="both"/>
        <w:rPr>
          <w:rFonts w:ascii="Times New Roman" w:eastAsia="Times New Roman" w:hAnsi="Times New Roman" w:cs="Times New Roman"/>
        </w:rPr>
      </w:pPr>
    </w:p>
    <w:p w14:paraId="597699CA" w14:textId="77777777" w:rsidR="00E85B88" w:rsidRDefault="00000000">
      <w:pPr>
        <w:spacing w:before="100" w:beforeAutospacing="1" w:after="100" w:afterAutospacing="1" w:line="480" w:lineRule="auto"/>
        <w:jc w:val="center"/>
        <w:rPr>
          <w:rFonts w:ascii="Times New Roman" w:eastAsia="Times New Roman" w:hAnsi="Times New Roman" w:cs="Times New Roman"/>
        </w:rPr>
      </w:pPr>
      <w:r>
        <w:rPr>
          <w:rFonts w:ascii="Times New Roman" w:eastAsia="Times New Roman" w:hAnsi="Times New Roman" w:cs="Times New Roman"/>
          <w:b/>
        </w:rPr>
        <w:lastRenderedPageBreak/>
        <w:t>CHAPTER THREE</w:t>
      </w:r>
    </w:p>
    <w:p w14:paraId="35F6B173" w14:textId="77777777" w:rsidR="00E85B88" w:rsidRDefault="00000000">
      <w:pPr>
        <w:pStyle w:val="Heading3"/>
        <w:spacing w:line="480" w:lineRule="auto"/>
        <w:jc w:val="both"/>
        <w:rPr>
          <w:sz w:val="24"/>
          <w:szCs w:val="24"/>
        </w:rPr>
      </w:pPr>
      <w:r>
        <w:rPr>
          <w:sz w:val="24"/>
          <w:szCs w:val="24"/>
        </w:rPr>
        <w:t>Methodology</w:t>
      </w:r>
    </w:p>
    <w:p w14:paraId="5402652A" w14:textId="77777777" w:rsidR="00E85B88" w:rsidRDefault="00000000">
      <w:pPr>
        <w:pStyle w:val="NormalWeb"/>
        <w:spacing w:line="480" w:lineRule="auto"/>
        <w:jc w:val="both"/>
      </w:pPr>
      <w:r>
        <w:t>The methodology for this research work on "Time Series Analysis to Forecast the Inflation Rate in Nigeria Using ARIMA" adopts a structured approach to apply the ARIMA (</w:t>
      </w:r>
      <w:proofErr w:type="spellStart"/>
      <w:r>
        <w:t>AutoRegressive</w:t>
      </w:r>
      <w:proofErr w:type="spellEnd"/>
      <w:r>
        <w:t xml:space="preserve"> Integrated Moving Average) model for forecasting the inflation rate in Nigeria. This section outlines the research design, data source and collection process, data preprocessing steps, model specification, and model evaluation metrics.</w:t>
      </w:r>
    </w:p>
    <w:p w14:paraId="7AEFD4AC" w14:textId="77777777" w:rsidR="00E85B88" w:rsidRDefault="00000000">
      <w:pPr>
        <w:pStyle w:val="NormalWeb"/>
        <w:spacing w:line="480" w:lineRule="auto"/>
        <w:jc w:val="both"/>
        <w:rPr>
          <w:b/>
        </w:rPr>
      </w:pPr>
      <w:r>
        <w:rPr>
          <w:b/>
        </w:rPr>
        <w:t>3.1</w:t>
      </w:r>
      <w:r>
        <w:rPr>
          <w:b/>
        </w:rPr>
        <w:tab/>
        <w:t>Research Design</w:t>
      </w:r>
    </w:p>
    <w:p w14:paraId="5DBEB136" w14:textId="77777777" w:rsidR="00E85B88" w:rsidRDefault="00000000">
      <w:pPr>
        <w:pStyle w:val="NormalWeb"/>
        <w:spacing w:line="480" w:lineRule="auto"/>
        <w:jc w:val="both"/>
      </w:pPr>
      <w:r>
        <w:t>The research adopts a quantitative approach, utilizing time series analysis to model and predict Nigeria’s inflation rate. The focus of the study is on forecasting inflation using historical inflation data, applying the ARIMA model, which is widely known for its effectiveness in forecasting univariate time series data. The research is designed to collect monthly inflation data over a set period, identify patterns, and assess the ARIMA model’s capacity to predict future inflation rates in Nigeria. The research follows a systematic approach: data collection, data preprocessing, model identification, model estimation, and evaluation, ensuring a robust and reliable forecast.</w:t>
      </w:r>
    </w:p>
    <w:p w14:paraId="77A13FA7" w14:textId="77777777" w:rsidR="00E85B88" w:rsidRDefault="00000000">
      <w:pPr>
        <w:pStyle w:val="NormalWeb"/>
        <w:spacing w:line="480" w:lineRule="auto"/>
        <w:jc w:val="both"/>
        <w:rPr>
          <w:b/>
        </w:rPr>
      </w:pPr>
      <w:r>
        <w:rPr>
          <w:b/>
        </w:rPr>
        <w:t>3.2</w:t>
      </w:r>
      <w:r>
        <w:rPr>
          <w:b/>
        </w:rPr>
        <w:tab/>
        <w:t>Source of Data</w:t>
      </w:r>
    </w:p>
    <w:p w14:paraId="0013DE1C" w14:textId="77777777" w:rsidR="00E85B88" w:rsidRDefault="00000000">
      <w:pPr>
        <w:pStyle w:val="NormalWeb"/>
        <w:spacing w:line="480" w:lineRule="auto"/>
        <w:jc w:val="both"/>
      </w:pPr>
      <w:r>
        <w:t xml:space="preserve">The data used for this study will be collected from credible sources that provide historical economic data for Nigeria. The primary source of inflation data will be the </w:t>
      </w:r>
      <w:r>
        <w:rPr>
          <w:rStyle w:val="Strong"/>
          <w:rFonts w:eastAsiaTheme="majorEastAsia"/>
        </w:rPr>
        <w:t>Central Bank of Nigeria (CBN)</w:t>
      </w:r>
      <w:r>
        <w:t xml:space="preserve"> and the </w:t>
      </w:r>
      <w:r>
        <w:rPr>
          <w:rStyle w:val="Strong"/>
          <w:rFonts w:eastAsiaTheme="majorEastAsia"/>
        </w:rPr>
        <w:t>National Bureau of Statistics (NBS)</w:t>
      </w:r>
      <w:r>
        <w:t xml:space="preserve">. These institutions regularly publish economic reports containing monthly inflation rates, which will be used as the dependent variable for the time series model. The data will span at least two decades (e.g., from 2000 to 2020) to ensure enough historical data is available to </w:t>
      </w:r>
      <w:r>
        <w:lastRenderedPageBreak/>
        <w:t>observe trends and cyclical patterns in inflation. Data will be checked for completeness, accuracy, and consistency, and any missing values or inconsistencies will be handled appropriately.</w:t>
      </w:r>
    </w:p>
    <w:p w14:paraId="153C95FE" w14:textId="77777777" w:rsidR="00E85B88" w:rsidRDefault="00000000">
      <w:pPr>
        <w:pStyle w:val="NormalWeb"/>
        <w:jc w:val="both"/>
        <w:rPr>
          <w:b/>
        </w:rPr>
      </w:pPr>
      <w:r>
        <w:rPr>
          <w:b/>
        </w:rPr>
        <w:t>3.3</w:t>
      </w:r>
      <w:r>
        <w:rPr>
          <w:b/>
        </w:rPr>
        <w:tab/>
        <w:t>Study Population</w:t>
      </w:r>
    </w:p>
    <w:p w14:paraId="5052DF21" w14:textId="77777777" w:rsidR="00E85B88" w:rsidRDefault="00000000">
      <w:pPr>
        <w:pStyle w:val="NormalWeb"/>
        <w:spacing w:line="480" w:lineRule="auto"/>
        <w:jc w:val="both"/>
      </w:pPr>
      <w:r>
        <w:t>This study makes use of secondary covering a period of 6 years i.e.  2019-2024 gotten from statistical record of CBN Statistical bulletin</w:t>
      </w:r>
    </w:p>
    <w:p w14:paraId="1646E2C8" w14:textId="77777777" w:rsidR="00E85B88" w:rsidRDefault="00000000">
      <w:pPr>
        <w:pStyle w:val="NormalWeb"/>
        <w:jc w:val="both"/>
        <w:rPr>
          <w:b/>
        </w:rPr>
      </w:pPr>
      <w:r>
        <w:rPr>
          <w:b/>
        </w:rPr>
        <w:t>3.4 Time Series</w:t>
      </w:r>
    </w:p>
    <w:p w14:paraId="3876C23D" w14:textId="77777777" w:rsidR="00E85B88" w:rsidRDefault="00000000">
      <w:pPr>
        <w:pStyle w:val="NormalWeb"/>
        <w:spacing w:line="480" w:lineRule="auto"/>
        <w:jc w:val="both"/>
      </w:pPr>
      <w:r>
        <w:t>Time series is a unique type of problem in machine learning where the time component plays a critical role in the model predictions. As observations are dependent on adjacent observations, this violates the assumption that observations are independent to each other followed by most conventional machine learning models. Common use cases of time series analysis are forecasting future numeric values, e.g. stock pricing, revenue, temperature, which falls under the category of regression models.</w:t>
      </w:r>
    </w:p>
    <w:p w14:paraId="3F065EC0" w14:textId="77777777" w:rsidR="00E85B88" w:rsidRDefault="00000000">
      <w:pPr>
        <w:pStyle w:val="NormalWeb"/>
        <w:spacing w:line="480" w:lineRule="auto"/>
        <w:jc w:val="both"/>
      </w:pPr>
      <w:r>
        <w:rPr>
          <w:b/>
        </w:rPr>
        <w:t>3.5</w:t>
      </w:r>
      <w:r>
        <w:rPr>
          <w:b/>
        </w:rPr>
        <w:tab/>
        <w:t>Modelling Time Series</w:t>
      </w:r>
      <w:r>
        <w:t xml:space="preserve"> </w:t>
      </w:r>
    </w:p>
    <w:p w14:paraId="726DB540" w14:textId="77777777" w:rsidR="00E85B88" w:rsidRDefault="00000000">
      <w:pPr>
        <w:pStyle w:val="NormalWeb"/>
        <w:spacing w:line="480" w:lineRule="auto"/>
        <w:jc w:val="both"/>
      </w:pPr>
      <w:r>
        <w:t>In analyzing the data, a number of techniques were used descriptive analysis, trend analysis and time series analysis which is the Autoregressive Moving Average (ARMA) model technique is used.</w:t>
      </w:r>
    </w:p>
    <w:p w14:paraId="75CF5FB8" w14:textId="77777777" w:rsidR="00E85B88" w:rsidRDefault="00000000">
      <w:pPr>
        <w:spacing w:line="480" w:lineRule="auto"/>
        <w:jc w:val="both"/>
        <w:rPr>
          <w:rFonts w:ascii="Times New Roman" w:hAnsi="Times New Roman" w:cs="Times New Roman"/>
        </w:rPr>
      </w:pPr>
      <w:r>
        <w:rPr>
          <w:rFonts w:ascii="Times New Roman" w:hAnsi="Times New Roman" w:cs="Times New Roman"/>
          <w:b/>
        </w:rPr>
        <w:t>3.5.1</w:t>
      </w:r>
      <w:r>
        <w:rPr>
          <w:rFonts w:ascii="Times New Roman" w:hAnsi="Times New Roman" w:cs="Times New Roman"/>
          <w:b/>
        </w:rPr>
        <w:tab/>
        <w:t xml:space="preserve">Autoregressive Integrated Moving Average (ARIMA) </w:t>
      </w:r>
    </w:p>
    <w:p w14:paraId="2F97FF45"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In statistics and econometrics, and in particular in time series analysis, an autoregressive integrated moving average (ARIMA) model is a generalization of an autoregressive moving average (ARMA) model. Both of these models are fitted to time series data either to better understand the data or to predict future points in the series (forecasting). The AR part of ARIMA indicates that the evolving variable of interest is regressed on its own lagged (i.e., prior) values. The MA part indicates that the regression error is actually a linear combination of error terms whose values occurred contemporaneously and at various times in the past. The I (for "integrated") indicates that the data values have been replaced with the difference between their values and the previous values (and this differencing process may have been </w:t>
      </w:r>
      <w:r>
        <w:rPr>
          <w:rFonts w:ascii="Times New Roman" w:hAnsi="Times New Roman" w:cs="Times New Roman"/>
        </w:rPr>
        <w:lastRenderedPageBreak/>
        <w:t xml:space="preserve">performed more than once). The purpose of each of these features is to make the model fit the data as well as possible. </w:t>
      </w:r>
    </w:p>
    <w:p w14:paraId="7528C36B" w14:textId="77777777" w:rsidR="00E85B88" w:rsidRDefault="00000000">
      <w:pPr>
        <w:spacing w:line="480" w:lineRule="auto"/>
        <w:jc w:val="both"/>
        <w:rPr>
          <w:rFonts w:ascii="Times New Roman" w:hAnsi="Times New Roman" w:cs="Times New Roman"/>
        </w:rPr>
      </w:pPr>
      <w:r>
        <w:rPr>
          <w:rFonts w:ascii="Times New Roman" w:hAnsi="Times New Roman" w:cs="Times New Roman"/>
          <w:b/>
        </w:rPr>
        <w:t>3.5.2</w:t>
      </w:r>
      <w:r>
        <w:rPr>
          <w:rFonts w:ascii="Times New Roman" w:hAnsi="Times New Roman" w:cs="Times New Roman"/>
          <w:b/>
        </w:rPr>
        <w:tab/>
        <w:t>The ARIMA Model</w:t>
      </w:r>
      <w:r>
        <w:rPr>
          <w:rFonts w:ascii="Times New Roman" w:hAnsi="Times New Roman" w:cs="Times New Roman"/>
        </w:rPr>
        <w:t xml:space="preserve"> </w:t>
      </w:r>
    </w:p>
    <w:p w14:paraId="37DDD968"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Sometimes, models like Autoregressive or Moving average alone do not give parsimonious results when fitting the data. Therefore, autoregressive moving average models are combination of autoregressive and moving average models with order p and q respectively. According to (Box, G. E. P and Jenkins et al. 1976), autocorrelation patterns may require more complex models. A more General model is a mixture of the AR (p) and MA (q) models and is called autoregressive moving-average model, ARMA(p, q) model . Where AR(p) is of the type </w:t>
      </w:r>
    </w:p>
    <w:p w14:paraId="54EA3615" w14:textId="77777777" w:rsidR="00E85B88" w:rsidRDefault="00000000">
      <w:pPr>
        <w:spacing w:line="480" w:lineRule="auto"/>
        <w:jc w:val="both"/>
        <w:rPr>
          <w:rFonts w:ascii="Times New Roman" w:hAnsi="Times New Roman" w:cs="Times New Roman"/>
        </w:rPr>
      </w:pPr>
      <w:r>
        <w:rPr>
          <w:rFonts w:ascii="Times New Roman" w:hAnsi="Times New Roman" w:cs="Times New Roman"/>
          <w:b/>
        </w:rPr>
        <w:t>AR models</w:t>
      </w:r>
    </w:p>
    <w:p w14:paraId="3829B286"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 The autoregressive (AR) model is one of the foundational legs of ARIMA models, which we’ll cover bit by bit in this lecture. (Recall, you’ve already learned about AR models, which were introduced all the way back in our first lecture) </w:t>
      </w:r>
    </w:p>
    <w:p w14:paraId="32B291ED"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Precisely, an AR model of order p ≥ 0, denoted AR(p), is of the form </w:t>
      </w:r>
    </w:p>
    <w:p w14:paraId="0795035F" w14:textId="77777777" w:rsidR="00E85B88" w:rsidRDefault="00000000">
      <w:pPr>
        <w:spacing w:line="480" w:lineRule="auto"/>
        <w:ind w:left="2880"/>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72576" behindDoc="0" locked="0" layoutInCell="1" allowOverlap="1" wp14:anchorId="008719A4" wp14:editId="59EF5C5A">
            <wp:simplePos x="0" y="0"/>
            <wp:positionH relativeFrom="column">
              <wp:posOffset>1934845</wp:posOffset>
            </wp:positionH>
            <wp:positionV relativeFrom="paragraph">
              <wp:posOffset>75565</wp:posOffset>
            </wp:positionV>
            <wp:extent cx="2731135" cy="436880"/>
            <wp:effectExtent l="0" t="0" r="0" b="1270"/>
            <wp:wrapTopAndBottom/>
            <wp:docPr id="529909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09626"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31135" cy="436880"/>
                    </a:xfrm>
                    <a:prstGeom prst="rect">
                      <a:avLst/>
                    </a:prstGeom>
                  </pic:spPr>
                </pic:pic>
              </a:graphicData>
            </a:graphic>
          </wp:anchor>
        </w:drawing>
      </w:r>
    </w:p>
    <w:p w14:paraId="7AAF17EB"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where </w:t>
      </w:r>
      <w:proofErr w:type="spellStart"/>
      <w:r>
        <w:rPr>
          <w:rFonts w:ascii="Times New Roman" w:hAnsi="Times New Roman" w:cs="Times New Roman"/>
        </w:rPr>
        <w:t>wt</w:t>
      </w:r>
      <w:proofErr w:type="spellEnd"/>
      <w:r>
        <w:rPr>
          <w:rFonts w:ascii="Times New Roman" w:hAnsi="Times New Roman" w:cs="Times New Roman"/>
        </w:rPr>
        <w:t>, t = 0,±1, ±2, ±3,... is a white noise sequence. Note that we allow the time index to be negative here (we extend time back to − ∞), which will useful in what follows</w:t>
      </w:r>
    </w:p>
    <w:p w14:paraId="2A358C5B"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The coefficients </w:t>
      </w:r>
      <w:r>
        <w:rPr>
          <w:rFonts w:ascii="Cambria Math" w:hAnsi="Cambria Math" w:cs="Cambria Math"/>
        </w:rPr>
        <w:t>∅</w:t>
      </w:r>
      <w:r>
        <w:rPr>
          <w:rFonts w:ascii="Times New Roman" w:hAnsi="Times New Roman" w:cs="Times New Roman"/>
        </w:rPr>
        <w:t xml:space="preserve">j ,……., </w:t>
      </w:r>
      <w:r>
        <w:rPr>
          <w:rFonts w:ascii="Cambria Math" w:hAnsi="Cambria Math" w:cs="Cambria Math"/>
        </w:rPr>
        <w:t>∅</w:t>
      </w:r>
      <w:r>
        <w:rPr>
          <w:rFonts w:ascii="Times New Roman" w:hAnsi="Times New Roman" w:cs="Times New Roman"/>
        </w:rPr>
        <w:t xml:space="preserve">j in (1) are fixed (non random), and we assume </w:t>
      </w:r>
      <w:r>
        <w:rPr>
          <w:rFonts w:ascii="Cambria Math" w:hAnsi="Cambria Math" w:cs="Cambria Math"/>
        </w:rPr>
        <w:t>∅</w:t>
      </w:r>
      <w:r>
        <w:rPr>
          <w:rFonts w:ascii="Times New Roman" w:hAnsi="Times New Roman" w:cs="Times New Roman"/>
          <w:cs/>
        </w:rPr>
        <w:t xml:space="preserve">௝ </w:t>
      </w:r>
      <w:r>
        <w:rPr>
          <w:rFonts w:ascii="Times New Roman" w:hAnsi="Times New Roman" w:cs="Times New Roman"/>
        </w:rPr>
        <w:t>≠ 0 (otherwise the order here would effectively be less than p). Note that in (1), we have E(</w:t>
      </w:r>
      <w:proofErr w:type="spellStart"/>
      <w:r>
        <w:rPr>
          <w:rFonts w:ascii="Times New Roman" w:hAnsi="Times New Roman" w:cs="Times New Roman"/>
        </w:rPr>
        <w:t>xt</w:t>
      </w:r>
      <w:proofErr w:type="spellEnd"/>
      <w:r>
        <w:rPr>
          <w:rFonts w:ascii="Times New Roman" w:hAnsi="Times New Roman" w:cs="Times New Roman"/>
        </w:rPr>
        <w:t xml:space="preserve">) = 0 for all t </w:t>
      </w:r>
    </w:p>
    <w:p w14:paraId="63564DCE"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If we wanted to allow for a non zero but constant mean, then we could add an intercept to the model in (1). We’ll omit this for simplicity in this lecture </w:t>
      </w:r>
    </w:p>
    <w:p w14:paraId="00F3D45F" w14:textId="77777777" w:rsidR="00E85B88" w:rsidRDefault="00000000">
      <w:pPr>
        <w:spacing w:line="480" w:lineRule="auto"/>
        <w:jc w:val="both"/>
        <w:rPr>
          <w:rFonts w:ascii="Times New Roman" w:hAnsi="Times New Roman" w:cs="Times New Roman"/>
        </w:rPr>
      </w:pPr>
      <w:r>
        <w:rPr>
          <w:rFonts w:ascii="Times New Roman" w:hAnsi="Times New Roman" w:cs="Times New Roman"/>
        </w:rPr>
        <w:lastRenderedPageBreak/>
        <w:t xml:space="preserve">• A useful tool for expressing and working with AR models is the backshift operator: this is an operator we denote by B that takes a given time series and shifts it back in time by one index, </w:t>
      </w:r>
      <w:proofErr w:type="spellStart"/>
      <w:r>
        <w:rPr>
          <w:rFonts w:ascii="Times New Roman" w:hAnsi="Times New Roman" w:cs="Times New Roman"/>
        </w:rPr>
        <w:t>Bxt</w:t>
      </w:r>
      <w:proofErr w:type="spellEnd"/>
      <w:r>
        <w:rPr>
          <w:rFonts w:ascii="Times New Roman" w:hAnsi="Times New Roman" w:cs="Times New Roman"/>
        </w:rPr>
        <w:t xml:space="preserve"> = xt−1 </w:t>
      </w:r>
    </w:p>
    <w:p w14:paraId="2526EFA5"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We can extend this to powers, as in B 2 </w:t>
      </w:r>
      <w:proofErr w:type="spellStart"/>
      <w:r>
        <w:rPr>
          <w:rFonts w:ascii="Times New Roman" w:hAnsi="Times New Roman" w:cs="Times New Roman"/>
        </w:rPr>
        <w:t>xt</w:t>
      </w:r>
      <w:proofErr w:type="spellEnd"/>
      <w:r>
        <w:rPr>
          <w:rFonts w:ascii="Times New Roman" w:hAnsi="Times New Roman" w:cs="Times New Roman"/>
        </w:rPr>
        <w:t xml:space="preserve"> = </w:t>
      </w:r>
      <w:proofErr w:type="spellStart"/>
      <w:r>
        <w:rPr>
          <w:rFonts w:ascii="Times New Roman" w:hAnsi="Times New Roman" w:cs="Times New Roman"/>
        </w:rPr>
        <w:t>BBxt</w:t>
      </w:r>
      <w:proofErr w:type="spellEnd"/>
      <w:r>
        <w:rPr>
          <w:rFonts w:ascii="Times New Roman" w:hAnsi="Times New Roman" w:cs="Times New Roman"/>
        </w:rPr>
        <w:t xml:space="preserve"> = xt−2, and so on, thus </w:t>
      </w:r>
    </w:p>
    <w:p w14:paraId="61C44A15" w14:textId="77777777" w:rsidR="00E85B88" w:rsidRDefault="00000000">
      <w:pPr>
        <w:spacing w:line="480" w:lineRule="auto"/>
        <w:ind w:left="2880"/>
        <w:jc w:val="both"/>
        <w:rPr>
          <w:rFonts w:ascii="Times New Roman" w:hAnsi="Times New Roman" w:cs="Times New Roman"/>
        </w:rPr>
      </w:pPr>
      <w:r>
        <w:rPr>
          <w:rFonts w:ascii="Times New Roman" w:hAnsi="Times New Roman" w:cs="Times New Roman"/>
        </w:rPr>
        <w:t xml:space="preserve">B k </w:t>
      </w:r>
      <w:proofErr w:type="spellStart"/>
      <w:r>
        <w:rPr>
          <w:rFonts w:ascii="Times New Roman" w:hAnsi="Times New Roman" w:cs="Times New Roman"/>
        </w:rPr>
        <w:t>xt</w:t>
      </w:r>
      <w:proofErr w:type="spellEnd"/>
      <w:r>
        <w:rPr>
          <w:rFonts w:ascii="Times New Roman" w:hAnsi="Times New Roman" w:cs="Times New Roman"/>
        </w:rPr>
        <w:t xml:space="preserve"> = </w:t>
      </w:r>
      <w:proofErr w:type="spellStart"/>
      <w:r>
        <w:rPr>
          <w:rFonts w:ascii="Times New Roman" w:hAnsi="Times New Roman" w:cs="Times New Roman"/>
        </w:rPr>
        <w:t>xt</w:t>
      </w:r>
      <w:proofErr w:type="spellEnd"/>
      <w:r>
        <w:rPr>
          <w:rFonts w:ascii="Times New Roman" w:hAnsi="Times New Roman" w:cs="Times New Roman"/>
        </w:rPr>
        <w:t>−k</w:t>
      </w:r>
    </w:p>
    <w:p w14:paraId="425AF55D"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Returning to (1), note now that we can rewrite this as </w:t>
      </w:r>
      <w:proofErr w:type="spellStart"/>
      <w:r>
        <w:rPr>
          <w:rFonts w:ascii="Times New Roman" w:hAnsi="Times New Roman" w:cs="Times New Roman"/>
        </w:rPr>
        <w:t>xt</w:t>
      </w:r>
      <w:proofErr w:type="spellEnd"/>
      <w:r>
        <w:rPr>
          <w:rFonts w:ascii="Times New Roman" w:hAnsi="Times New Roman" w:cs="Times New Roman"/>
        </w:rPr>
        <w:t xml:space="preserve"> −φ1xt−1 −φ2 −xt−2 −···−</w:t>
      </w:r>
      <w:proofErr w:type="spellStart"/>
      <w:r>
        <w:rPr>
          <w:rFonts w:ascii="Times New Roman" w:hAnsi="Times New Roman" w:cs="Times New Roman"/>
        </w:rPr>
        <w:t>φpxt</w:t>
      </w:r>
      <w:proofErr w:type="spellEnd"/>
      <w:r>
        <w:rPr>
          <w:rFonts w:ascii="Times New Roman" w:hAnsi="Times New Roman" w:cs="Times New Roman"/>
        </w:rPr>
        <w:t xml:space="preserve">−p = </w:t>
      </w:r>
      <w:proofErr w:type="spellStart"/>
      <w:r>
        <w:rPr>
          <w:rFonts w:ascii="Times New Roman" w:hAnsi="Times New Roman" w:cs="Times New Roman"/>
        </w:rPr>
        <w:t>wt</w:t>
      </w:r>
      <w:proofErr w:type="spellEnd"/>
      <w:r>
        <w:rPr>
          <w:rFonts w:ascii="Times New Roman" w:hAnsi="Times New Roman" w:cs="Times New Roman"/>
        </w:rPr>
        <w:t xml:space="preserve"> or in other words, using backshift notation (1−φ1B−φ2B 2 −···−</w:t>
      </w:r>
      <w:proofErr w:type="spellStart"/>
      <w:r>
        <w:rPr>
          <w:rFonts w:ascii="Times New Roman" w:hAnsi="Times New Roman" w:cs="Times New Roman"/>
        </w:rPr>
        <w:t>φpBp</w:t>
      </w:r>
      <w:proofErr w:type="spellEnd"/>
      <w:r>
        <w:rPr>
          <w:rFonts w:ascii="Times New Roman" w:hAnsi="Times New Roman" w:cs="Times New Roman"/>
        </w:rPr>
        <w:t xml:space="preserve"> ) </w:t>
      </w:r>
      <w:proofErr w:type="spellStart"/>
      <w:r>
        <w:rPr>
          <w:rFonts w:ascii="Times New Roman" w:hAnsi="Times New Roman" w:cs="Times New Roman"/>
        </w:rPr>
        <w:t>xt</w:t>
      </w:r>
      <w:proofErr w:type="spellEnd"/>
      <w:r>
        <w:rPr>
          <w:rFonts w:ascii="Times New Roman" w:hAnsi="Times New Roman" w:cs="Times New Roman"/>
        </w:rPr>
        <w:t xml:space="preserve"> = </w:t>
      </w:r>
      <w:proofErr w:type="spellStart"/>
      <w:r>
        <w:rPr>
          <w:rFonts w:ascii="Times New Roman" w:hAnsi="Times New Roman" w:cs="Times New Roman"/>
        </w:rPr>
        <w:t>wt</w:t>
      </w:r>
      <w:proofErr w:type="spellEnd"/>
      <w:r>
        <w:rPr>
          <w:rFonts w:ascii="Times New Roman" w:hAnsi="Times New Roman" w:cs="Times New Roman"/>
        </w:rPr>
        <w:t xml:space="preserve"> (2) </w:t>
      </w:r>
    </w:p>
    <w:p w14:paraId="3683B7F8" w14:textId="77777777" w:rsidR="00E85B88" w:rsidRDefault="00000000">
      <w:pPr>
        <w:spacing w:line="480" w:lineRule="auto"/>
        <w:jc w:val="both"/>
        <w:rPr>
          <w:rFonts w:ascii="Times New Roman" w:hAnsi="Times New Roman" w:cs="Times New Roman"/>
        </w:rPr>
      </w:pPr>
      <w:r>
        <w:rPr>
          <w:rFonts w:ascii="Times New Roman" w:hAnsi="Times New Roman" w:cs="Times New Roman"/>
        </w:rPr>
        <w:t>• Hence (2) is just a compact way to represent the AR(p) model (1) using the backshift operator B. Often, authors will write this model even more compactly as</w:t>
      </w:r>
    </w:p>
    <w:p w14:paraId="76356DFF" w14:textId="77777777" w:rsidR="00E85B88" w:rsidRDefault="00000000">
      <w:pPr>
        <w:spacing w:line="480" w:lineRule="auto"/>
        <w:ind w:left="2160" w:firstLine="720"/>
        <w:jc w:val="both"/>
        <w:rPr>
          <w:rFonts w:ascii="Times New Roman" w:hAnsi="Times New Roman" w:cs="Times New Roman"/>
        </w:rPr>
      </w:pPr>
      <w:r>
        <w:rPr>
          <w:rFonts w:ascii="Times New Roman" w:hAnsi="Times New Roman" w:cs="Times New Roman"/>
        </w:rPr>
        <w:t xml:space="preserve"> φ(B) </w:t>
      </w:r>
      <w:proofErr w:type="spellStart"/>
      <w:r>
        <w:rPr>
          <w:rFonts w:ascii="Times New Roman" w:hAnsi="Times New Roman" w:cs="Times New Roman"/>
        </w:rPr>
        <w:t>xt</w:t>
      </w:r>
      <w:proofErr w:type="spellEnd"/>
      <w:r>
        <w:rPr>
          <w:rFonts w:ascii="Times New Roman" w:hAnsi="Times New Roman" w:cs="Times New Roman"/>
        </w:rPr>
        <w:t xml:space="preserve"> = </w:t>
      </w:r>
      <w:proofErr w:type="spellStart"/>
      <w:r>
        <w:rPr>
          <w:rFonts w:ascii="Times New Roman" w:hAnsi="Times New Roman" w:cs="Times New Roman"/>
        </w:rPr>
        <w:t>wt</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(3) </w:t>
      </w:r>
    </w:p>
    <w:p w14:paraId="7AC9C5B8" w14:textId="77777777" w:rsidR="00E85B88" w:rsidRDefault="00000000">
      <w:pPr>
        <w:spacing w:line="480" w:lineRule="auto"/>
        <w:jc w:val="both"/>
        <w:rPr>
          <w:rFonts w:ascii="Times New Roman" w:hAnsi="Times New Roman" w:cs="Times New Roman"/>
        </w:rPr>
      </w:pPr>
      <w:r>
        <w:rPr>
          <w:rFonts w:ascii="Times New Roman" w:hAnsi="Times New Roman" w:cs="Times New Roman"/>
        </w:rPr>
        <w:t>where φ(B) = 1−φ1B−φ2B 2 −··−····−</w:t>
      </w:r>
      <w:proofErr w:type="spellStart"/>
      <w:r>
        <w:rPr>
          <w:rFonts w:ascii="Times New Roman" w:hAnsi="Times New Roman" w:cs="Times New Roman"/>
        </w:rPr>
        <w:t>φpB</w:t>
      </w:r>
      <w:proofErr w:type="spellEnd"/>
      <w:r>
        <w:rPr>
          <w:rFonts w:ascii="Times New Roman" w:hAnsi="Times New Roman" w:cs="Times New Roman"/>
        </w:rPr>
        <w:t xml:space="preserve"> p is called the autoregressive operator of order p, associated with the coefficients φ1,…..,</w:t>
      </w:r>
      <w:proofErr w:type="spellStart"/>
      <w:r>
        <w:rPr>
          <w:rFonts w:ascii="Times New Roman" w:hAnsi="Times New Roman" w:cs="Times New Roman"/>
        </w:rPr>
        <w:t>φp</w:t>
      </w:r>
      <w:proofErr w:type="spellEnd"/>
    </w:p>
    <w:p w14:paraId="29B32E3D" w14:textId="77777777" w:rsidR="00E85B88" w:rsidRDefault="00000000">
      <w:pPr>
        <w:spacing w:line="480" w:lineRule="auto"/>
        <w:jc w:val="both"/>
        <w:rPr>
          <w:rFonts w:ascii="Times New Roman" w:hAnsi="Times New Roman" w:cs="Times New Roman"/>
        </w:rPr>
      </w:pPr>
      <w:r>
        <w:rPr>
          <w:rFonts w:ascii="Times New Roman" w:hAnsi="Times New Roman" w:cs="Times New Roman"/>
          <w:b/>
        </w:rPr>
        <w:t>3.6</w:t>
      </w:r>
      <w:r>
        <w:rPr>
          <w:rFonts w:ascii="Times New Roman" w:hAnsi="Times New Roman" w:cs="Times New Roman"/>
          <w:b/>
        </w:rPr>
        <w:tab/>
        <w:t xml:space="preserve">AR (1): auto-covariance and </w:t>
      </w:r>
      <w:proofErr w:type="spellStart"/>
      <w:r>
        <w:rPr>
          <w:rFonts w:ascii="Times New Roman" w:hAnsi="Times New Roman" w:cs="Times New Roman"/>
          <w:b/>
        </w:rPr>
        <w:t>stationarity</w:t>
      </w:r>
      <w:proofErr w:type="spellEnd"/>
      <w:r>
        <w:rPr>
          <w:rFonts w:ascii="Times New Roman" w:hAnsi="Times New Roman" w:cs="Times New Roman"/>
        </w:rPr>
        <w:t xml:space="preserve"> </w:t>
      </w:r>
    </w:p>
    <w:p w14:paraId="5A01A084"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A key question for us will be: under what conditions does the AR model in (1), or equivalently (3), define a stationary process? </w:t>
      </w:r>
    </w:p>
    <w:p w14:paraId="0B77D74D"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The answer will turn out to be fairly sophisticated, but we can glean some intuition by starting with the AR(1) case: </w:t>
      </w:r>
    </w:p>
    <w:p w14:paraId="0F8B554E" w14:textId="77777777" w:rsidR="00E85B88" w:rsidRDefault="00000000">
      <w:pPr>
        <w:spacing w:line="480" w:lineRule="auto"/>
        <w:ind w:firstLine="720"/>
        <w:jc w:val="both"/>
        <w:rPr>
          <w:rFonts w:ascii="Times New Roman" w:hAnsi="Times New Roman" w:cs="Times New Roman"/>
        </w:rPr>
      </w:pPr>
      <w:proofErr w:type="spellStart"/>
      <w:r>
        <w:rPr>
          <w:rFonts w:ascii="Times New Roman" w:hAnsi="Times New Roman" w:cs="Times New Roman"/>
        </w:rPr>
        <w:t>xt</w:t>
      </w:r>
      <w:proofErr w:type="spellEnd"/>
      <w:r>
        <w:rPr>
          <w:rFonts w:ascii="Times New Roman" w:hAnsi="Times New Roman" w:cs="Times New Roman"/>
        </w:rPr>
        <w:t xml:space="preserve"> = φxt−1 + </w:t>
      </w:r>
      <w:proofErr w:type="spellStart"/>
      <w:r>
        <w:rPr>
          <w:rFonts w:ascii="Times New Roman" w:hAnsi="Times New Roman" w:cs="Times New Roman"/>
        </w:rPr>
        <w:t>wt</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 </w:t>
      </w:r>
    </w:p>
    <w:p w14:paraId="6F544AE1" w14:textId="77777777" w:rsidR="00E85B88" w:rsidRDefault="00000000">
      <w:pPr>
        <w:spacing w:line="480" w:lineRule="auto"/>
        <w:jc w:val="both"/>
        <w:rPr>
          <w:rFonts w:ascii="Times New Roman" w:hAnsi="Times New Roman" w:cs="Times New Roman"/>
        </w:rPr>
      </w:pPr>
      <w:r>
        <w:rPr>
          <w:rFonts w:ascii="Times New Roman" w:hAnsi="Times New Roman" w:cs="Times New Roman"/>
        </w:rPr>
        <w:t>• Note that a random walk is the special case with φ = 1. We already know (from previous lectures) that this is non-stationary, so certainly (4) cannot be stationary in general, regardless of  φ</w:t>
      </w:r>
    </w:p>
    <w:p w14:paraId="0FC986C3"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Unraveling</w:t>
      </w:r>
      <w:proofErr w:type="spellEnd"/>
      <w:r>
        <w:rPr>
          <w:rFonts w:ascii="Times New Roman" w:hAnsi="Times New Roman" w:cs="Times New Roman"/>
        </w:rPr>
        <w:t xml:space="preserve"> the iterations, we get</w:t>
      </w:r>
    </w:p>
    <w:p w14:paraId="4143A568" w14:textId="77777777" w:rsidR="00E85B88" w:rsidRDefault="00000000">
      <w:pPr>
        <w:spacing w:line="480" w:lineRule="auto"/>
        <w:jc w:val="both"/>
        <w:rPr>
          <w:rFonts w:ascii="Times New Roman" w:hAnsi="Times New Roman" w:cs="Times New Roman"/>
        </w:rPr>
      </w:pPr>
      <w:r>
        <w:rPr>
          <w:rFonts w:ascii="Times New Roman" w:hAnsi="Times New Roman" w:cs="Times New Roman"/>
          <w:noProof/>
          <w:lang w:val="en-US"/>
        </w:rPr>
        <w:lastRenderedPageBreak/>
        <w:drawing>
          <wp:inline distT="0" distB="0" distL="0" distR="0" wp14:anchorId="4EB6D63E" wp14:editId="5745DCE4">
            <wp:extent cx="570547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705475" cy="2371725"/>
                    </a:xfrm>
                    <a:prstGeom prst="rect">
                      <a:avLst/>
                    </a:prstGeom>
                  </pic:spPr>
                </pic:pic>
              </a:graphicData>
            </a:graphic>
          </wp:inline>
        </w:drawing>
      </w:r>
    </w:p>
    <w:p w14:paraId="5B2D53F5"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Why is it called this? We can compute the auto-covariance function, writing σ2 = </w:t>
      </w:r>
      <w:proofErr w:type="spellStart"/>
      <w:r>
        <w:rPr>
          <w:rFonts w:ascii="Times New Roman" w:hAnsi="Times New Roman" w:cs="Times New Roman"/>
        </w:rPr>
        <w:t>Var</w:t>
      </w:r>
      <w:proofErr w:type="spellEnd"/>
      <w:r>
        <w:rPr>
          <w:rFonts w:ascii="Times New Roman" w:hAnsi="Times New Roman" w:cs="Times New Roman"/>
        </w:rPr>
        <w:t>(</w:t>
      </w:r>
      <w:proofErr w:type="spellStart"/>
      <w:r>
        <w:rPr>
          <w:rFonts w:ascii="Times New Roman" w:hAnsi="Times New Roman" w:cs="Times New Roman"/>
        </w:rPr>
        <w:t>wt</w:t>
      </w:r>
      <w:proofErr w:type="spellEnd"/>
      <w:r>
        <w:rPr>
          <w:rFonts w:ascii="Times New Roman" w:hAnsi="Times New Roman" w:cs="Times New Roman"/>
        </w:rPr>
        <w:t>) for the noise variance, as</w:t>
      </w:r>
    </w:p>
    <w:p w14:paraId="74FABB49" w14:textId="77777777" w:rsidR="00E85B88" w:rsidRDefault="00000000">
      <w:pPr>
        <w:spacing w:line="48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2E3804E6" wp14:editId="3620BEE0">
            <wp:extent cx="5943600" cy="17303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5943600" cy="1730375"/>
                    </a:xfrm>
                    <a:prstGeom prst="rect">
                      <a:avLst/>
                    </a:prstGeom>
                  </pic:spPr>
                </pic:pic>
              </a:graphicData>
            </a:graphic>
          </wp:inline>
        </w:drawing>
      </w:r>
    </w:p>
    <w:p w14:paraId="51EFE531"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where we used the fact that ∑ </w:t>
      </w:r>
      <w:r>
        <w:rPr>
          <w:rFonts w:ascii="Cambria Math" w:hAnsi="Cambria Math" w:cs="Cambria Math"/>
        </w:rPr>
        <w:t>𝑏</w:t>
      </w:r>
      <w:r>
        <w:rPr>
          <w:rFonts w:ascii="Times New Roman" w:hAnsi="Times New Roman" w:cs="Times New Roman"/>
        </w:rPr>
        <w:t xml:space="preserve"> </w:t>
      </w:r>
      <w:r>
        <w:rPr>
          <w:rFonts w:ascii="Nirmala UI" w:hAnsi="Nirmala UI" w:cs="Nirmala UI"/>
          <w:cs/>
        </w:rPr>
        <w:t>ஶ</w:t>
      </w:r>
      <w:r>
        <w:rPr>
          <w:rFonts w:ascii="Times New Roman" w:hAnsi="Times New Roman" w:cs="Times New Roman"/>
        </w:rPr>
        <w:t xml:space="preserve"> </w:t>
      </w:r>
      <w:r>
        <w:rPr>
          <w:rFonts w:ascii="Times New Roman" w:hAnsi="Times New Roman" w:cs="Times New Roman"/>
          <w:cs/>
        </w:rPr>
        <w:t>௝ ௝</w:t>
      </w:r>
      <w:r>
        <w:rPr>
          <w:rFonts w:ascii="Nirmala UI" w:hAnsi="Nirmala UI" w:cs="Nirmala UI"/>
          <w:cs/>
          <w:lang w:val="or-IN" w:bidi="or-IN"/>
        </w:rPr>
        <w:t>ୀ</w:t>
      </w:r>
      <w:r>
        <w:rPr>
          <w:rFonts w:ascii="Times New Roman" w:hAnsi="Times New Roman" w:cs="Times New Roman"/>
          <w:cs/>
          <w:lang w:val="or-IN" w:bidi="or-IN"/>
        </w:rPr>
        <w:t xml:space="preserve">଴ </w:t>
      </w:r>
      <w:r>
        <w:rPr>
          <w:rFonts w:ascii="Times New Roman" w:hAnsi="Times New Roman" w:cs="Times New Roman"/>
        </w:rPr>
        <w:t xml:space="preserve">= 1/(1−b) for |b| &lt; 1. Since the auto-covariance in the last </w:t>
      </w:r>
      <w:proofErr w:type="spellStart"/>
      <w:r>
        <w:rPr>
          <w:rFonts w:ascii="Times New Roman" w:hAnsi="Times New Roman" w:cs="Times New Roman"/>
        </w:rPr>
        <w:t>lineonly</w:t>
      </w:r>
      <w:proofErr w:type="spellEnd"/>
      <w:r>
        <w:rPr>
          <w:rFonts w:ascii="Times New Roman" w:hAnsi="Times New Roman" w:cs="Times New Roman"/>
        </w:rPr>
        <w:t xml:space="preserve"> depends on h, we can see that the AR(1) process is indeed stationary • To reiterate, the representation (5), and the auto-covariance calculation just given, would have not been possible unless |φ| &lt; 1. This condition is required in order for the AR(1) process to have a stationary representation. We will see later that we can generalize this to a condition that applies to an AR(p), yielding an analogous conclusion. The conclusion we will be looking for is explained next.</w:t>
      </w:r>
    </w:p>
    <w:p w14:paraId="7B38646F" w14:textId="77777777" w:rsidR="00E85B88" w:rsidRDefault="00E85B88">
      <w:pPr>
        <w:spacing w:line="480" w:lineRule="auto"/>
        <w:jc w:val="both"/>
        <w:rPr>
          <w:rFonts w:ascii="Times New Roman" w:hAnsi="Times New Roman" w:cs="Times New Roman"/>
        </w:rPr>
      </w:pPr>
    </w:p>
    <w:p w14:paraId="3D71FC26" w14:textId="77777777" w:rsidR="00E85B88" w:rsidRDefault="00000000">
      <w:pPr>
        <w:spacing w:line="480" w:lineRule="auto"/>
        <w:jc w:val="both"/>
        <w:rPr>
          <w:rFonts w:ascii="Times New Roman" w:hAnsi="Times New Roman" w:cs="Times New Roman"/>
          <w:b/>
        </w:rPr>
      </w:pPr>
      <w:r>
        <w:rPr>
          <w:rFonts w:ascii="Times New Roman" w:hAnsi="Times New Roman" w:cs="Times New Roman"/>
          <w:b/>
        </w:rPr>
        <w:t>3.7</w:t>
      </w:r>
      <w:r>
        <w:rPr>
          <w:rFonts w:ascii="Times New Roman" w:hAnsi="Times New Roman" w:cs="Times New Roman"/>
          <w:b/>
        </w:rPr>
        <w:tab/>
        <w:t xml:space="preserve">MA models </w:t>
      </w:r>
    </w:p>
    <w:p w14:paraId="58E30104" w14:textId="77777777" w:rsidR="00E85B88" w:rsidRDefault="00000000">
      <w:pPr>
        <w:spacing w:line="480" w:lineRule="auto"/>
        <w:jc w:val="both"/>
        <w:rPr>
          <w:rFonts w:ascii="Times New Roman" w:hAnsi="Times New Roman" w:cs="Times New Roman"/>
        </w:rPr>
      </w:pPr>
      <w:r>
        <w:rPr>
          <w:rFonts w:ascii="Times New Roman" w:hAnsi="Times New Roman" w:cs="Times New Roman"/>
        </w:rPr>
        <w:lastRenderedPageBreak/>
        <w:t xml:space="preserve">• A moving average (MA) model is “dual”, in a colloquial sense, to the AR model. Instead of having </w:t>
      </w:r>
      <w:proofErr w:type="spellStart"/>
      <w:r>
        <w:rPr>
          <w:rFonts w:ascii="Times New Roman" w:hAnsi="Times New Roman" w:cs="Times New Roman"/>
        </w:rPr>
        <w:t>xt</w:t>
      </w:r>
      <w:proofErr w:type="spellEnd"/>
      <w:r>
        <w:rPr>
          <w:rFonts w:ascii="Times New Roman" w:hAnsi="Times New Roman" w:cs="Times New Roman"/>
        </w:rPr>
        <w:t xml:space="preserve"> evolve according to a linear combination of the recent past, the errors in the model evolve according to a linear combination of white noise </w:t>
      </w:r>
    </w:p>
    <w:p w14:paraId="17AACDAC" w14:textId="77777777" w:rsidR="00E85B88" w:rsidRDefault="00000000">
      <w:pPr>
        <w:spacing w:line="480" w:lineRule="auto"/>
        <w:jc w:val="both"/>
        <w:rPr>
          <w:rFonts w:ascii="Times New Roman" w:hAnsi="Times New Roman" w:cs="Times New Roman"/>
        </w:rPr>
      </w:pPr>
      <w:r>
        <w:rPr>
          <w:rFonts w:ascii="Times New Roman" w:hAnsi="Times New Roman" w:cs="Times New Roman"/>
        </w:rPr>
        <w:t>• Precisely, an MA model of order q ≥ 0, denoted MA(q), is of the form</w:t>
      </w:r>
    </w:p>
    <w:p w14:paraId="0EA10373" w14:textId="77777777" w:rsidR="00E85B88" w:rsidRDefault="00000000">
      <w:pPr>
        <w:spacing w:line="48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2147709E" wp14:editId="4CB81DB0">
            <wp:extent cx="3390900" cy="1123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3390900" cy="1123950"/>
                    </a:xfrm>
                    <a:prstGeom prst="rect">
                      <a:avLst/>
                    </a:prstGeom>
                  </pic:spPr>
                </pic:pic>
              </a:graphicData>
            </a:graphic>
          </wp:inline>
        </w:drawing>
      </w:r>
    </w:p>
    <w:p w14:paraId="520DFC96"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where </w:t>
      </w:r>
      <w:proofErr w:type="spellStart"/>
      <w:r>
        <w:rPr>
          <w:rFonts w:ascii="Times New Roman" w:hAnsi="Times New Roman" w:cs="Times New Roman"/>
        </w:rPr>
        <w:t>wt</w:t>
      </w:r>
      <w:proofErr w:type="spellEnd"/>
      <w:r>
        <w:rPr>
          <w:rFonts w:ascii="Times New Roman" w:hAnsi="Times New Roman" w:cs="Times New Roman"/>
        </w:rPr>
        <w:t>, t = 0,±1,±2,±3,... is a white noise sequence • The coefficients θ1,...,</w:t>
      </w:r>
      <w:proofErr w:type="spellStart"/>
      <w:r>
        <w:rPr>
          <w:rFonts w:ascii="Times New Roman" w:hAnsi="Times New Roman" w:cs="Times New Roman"/>
        </w:rPr>
        <w:t>θq</w:t>
      </w:r>
      <w:proofErr w:type="spellEnd"/>
      <w:r>
        <w:rPr>
          <w:rFonts w:ascii="Times New Roman" w:hAnsi="Times New Roman" w:cs="Times New Roman"/>
        </w:rPr>
        <w:t xml:space="preserve"> in (8) are fixed (</w:t>
      </w:r>
      <w:proofErr w:type="spellStart"/>
      <w:r>
        <w:rPr>
          <w:rFonts w:ascii="Times New Roman" w:hAnsi="Times New Roman" w:cs="Times New Roman"/>
        </w:rPr>
        <w:t>nonrandom</w:t>
      </w:r>
      <w:proofErr w:type="spellEnd"/>
      <w:r>
        <w:rPr>
          <w:rFonts w:ascii="Times New Roman" w:hAnsi="Times New Roman" w:cs="Times New Roman"/>
        </w:rPr>
        <w:t xml:space="preserve">), and we assume </w:t>
      </w:r>
      <w:proofErr w:type="spellStart"/>
      <w:r>
        <w:rPr>
          <w:rFonts w:ascii="Times New Roman" w:hAnsi="Times New Roman" w:cs="Times New Roman"/>
        </w:rPr>
        <w:t>θq</w:t>
      </w:r>
      <w:proofErr w:type="spellEnd"/>
      <w:r>
        <w:rPr>
          <w:rFonts w:ascii="Times New Roman" w:hAnsi="Times New Roman" w:cs="Times New Roman"/>
        </w:rPr>
        <w:t xml:space="preserve"> 6= 0 (otherwise the order here would effectively be less than q). Note that in (8), we have E(</w:t>
      </w:r>
      <w:proofErr w:type="spellStart"/>
      <w:r>
        <w:rPr>
          <w:rFonts w:ascii="Times New Roman" w:hAnsi="Times New Roman" w:cs="Times New Roman"/>
        </w:rPr>
        <w:t>xt</w:t>
      </w:r>
      <w:proofErr w:type="spellEnd"/>
      <w:r>
        <w:rPr>
          <w:rFonts w:ascii="Times New Roman" w:hAnsi="Times New Roman" w:cs="Times New Roman"/>
        </w:rPr>
        <w:t xml:space="preserve">) = 0 for all t </w:t>
      </w:r>
    </w:p>
    <w:p w14:paraId="7D9FEDF7" w14:textId="77777777" w:rsidR="00E85B88" w:rsidRDefault="00000000">
      <w:pPr>
        <w:spacing w:line="480" w:lineRule="auto"/>
        <w:jc w:val="both"/>
        <w:rPr>
          <w:rFonts w:ascii="Times New Roman" w:hAnsi="Times New Roman" w:cs="Times New Roman"/>
        </w:rPr>
      </w:pPr>
      <w:r>
        <w:rPr>
          <w:rFonts w:ascii="Times New Roman" w:hAnsi="Times New Roman" w:cs="Times New Roman"/>
        </w:rPr>
        <w:t>• Again, we can rewrite (8), using backshift notation, as</w:t>
      </w:r>
    </w:p>
    <w:p w14:paraId="7B791703" w14:textId="77777777" w:rsidR="00E85B88" w:rsidRDefault="00000000">
      <w:pPr>
        <w:spacing w:line="480" w:lineRule="auto"/>
        <w:ind w:left="720" w:firstLine="720"/>
        <w:jc w:val="both"/>
        <w:rPr>
          <w:rFonts w:ascii="Times New Roman" w:hAnsi="Times New Roman" w:cs="Times New Roman"/>
        </w:rPr>
      </w:pPr>
      <w:proofErr w:type="spellStart"/>
      <w:r>
        <w:rPr>
          <w:rFonts w:ascii="Times New Roman" w:hAnsi="Times New Roman" w:cs="Times New Roman"/>
        </w:rPr>
        <w:t>xt</w:t>
      </w:r>
      <w:proofErr w:type="spellEnd"/>
      <w:r>
        <w:rPr>
          <w:rFonts w:ascii="Times New Roman" w:hAnsi="Times New Roman" w:cs="Times New Roman"/>
        </w:rPr>
        <w:t xml:space="preserve"> = (1 + θ1B + θ2B 2 +···+ </w:t>
      </w:r>
      <w:proofErr w:type="spellStart"/>
      <w:r>
        <w:rPr>
          <w:rFonts w:ascii="Times New Roman" w:hAnsi="Times New Roman" w:cs="Times New Roman"/>
        </w:rPr>
        <w:t>θqB</w:t>
      </w:r>
      <w:proofErr w:type="spellEnd"/>
      <w:r>
        <w:rPr>
          <w:rFonts w:ascii="Times New Roman" w:hAnsi="Times New Roman" w:cs="Times New Roman"/>
        </w:rPr>
        <w:t xml:space="preserve"> q ) </w:t>
      </w:r>
      <w:proofErr w:type="spellStart"/>
      <w:r>
        <w:rPr>
          <w:rFonts w:ascii="Times New Roman" w:hAnsi="Times New Roman" w:cs="Times New Roman"/>
        </w:rPr>
        <w:t>wt</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(9)</w:t>
      </w:r>
    </w:p>
    <w:p w14:paraId="6F74B8B6"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 Often, authors will write (9) even more compactly as </w:t>
      </w:r>
    </w:p>
    <w:p w14:paraId="6BDF0A3D" w14:textId="77777777" w:rsidR="00E85B88" w:rsidRDefault="00000000">
      <w:pPr>
        <w:spacing w:line="480" w:lineRule="auto"/>
        <w:ind w:left="1440"/>
        <w:jc w:val="both"/>
        <w:rPr>
          <w:rFonts w:ascii="Times New Roman" w:hAnsi="Times New Roman" w:cs="Times New Roman"/>
        </w:rPr>
      </w:pPr>
      <w:proofErr w:type="spellStart"/>
      <w:r>
        <w:rPr>
          <w:rFonts w:ascii="Times New Roman" w:hAnsi="Times New Roman" w:cs="Times New Roman"/>
        </w:rPr>
        <w:t>xt</w:t>
      </w:r>
      <w:proofErr w:type="spellEnd"/>
      <w:r>
        <w:rPr>
          <w:rFonts w:ascii="Times New Roman" w:hAnsi="Times New Roman" w:cs="Times New Roman"/>
        </w:rPr>
        <w:t xml:space="preserve"> = θ(B)</w:t>
      </w:r>
      <w:proofErr w:type="spellStart"/>
      <w:r>
        <w:rPr>
          <w:rFonts w:ascii="Times New Roman" w:hAnsi="Times New Roman" w:cs="Times New Roman"/>
        </w:rPr>
        <w:t>wt</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(10) </w:t>
      </w:r>
    </w:p>
    <w:p w14:paraId="6698A431"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where θ(B) = 1 + θ1B + θ2B 2 +···+ </w:t>
      </w:r>
      <w:proofErr w:type="spellStart"/>
      <w:r>
        <w:rPr>
          <w:rFonts w:ascii="Times New Roman" w:hAnsi="Times New Roman" w:cs="Times New Roman"/>
        </w:rPr>
        <w:t>θqB</w:t>
      </w:r>
      <w:proofErr w:type="spellEnd"/>
      <w:r>
        <w:rPr>
          <w:rFonts w:ascii="Times New Roman" w:hAnsi="Times New Roman" w:cs="Times New Roman"/>
        </w:rPr>
        <w:t xml:space="preserve"> q is called the moving average operator of order q, associated with the coefficients θ1,...,</w:t>
      </w:r>
      <w:proofErr w:type="spellStart"/>
      <w:r>
        <w:rPr>
          <w:rFonts w:ascii="Times New Roman" w:hAnsi="Times New Roman" w:cs="Times New Roman"/>
        </w:rPr>
        <w:t>θq</w:t>
      </w:r>
      <w:proofErr w:type="spellEnd"/>
    </w:p>
    <w:p w14:paraId="08DFEA82" w14:textId="77777777" w:rsidR="00E85B88" w:rsidRDefault="00E85B88">
      <w:pPr>
        <w:spacing w:line="480" w:lineRule="auto"/>
        <w:jc w:val="both"/>
        <w:rPr>
          <w:rFonts w:ascii="Times New Roman" w:hAnsi="Times New Roman" w:cs="Times New Roman"/>
          <w:b/>
        </w:rPr>
      </w:pPr>
    </w:p>
    <w:p w14:paraId="113436A0" w14:textId="77777777" w:rsidR="00E85B88" w:rsidRDefault="00E85B88">
      <w:pPr>
        <w:spacing w:line="480" w:lineRule="auto"/>
        <w:jc w:val="both"/>
        <w:rPr>
          <w:rFonts w:ascii="Times New Roman" w:hAnsi="Times New Roman" w:cs="Times New Roman"/>
          <w:b/>
        </w:rPr>
      </w:pPr>
    </w:p>
    <w:p w14:paraId="1B2050D9" w14:textId="77777777" w:rsidR="00E85B88" w:rsidRDefault="00E85B88">
      <w:pPr>
        <w:spacing w:line="480" w:lineRule="auto"/>
        <w:jc w:val="both"/>
        <w:rPr>
          <w:rFonts w:ascii="Times New Roman" w:hAnsi="Times New Roman" w:cs="Times New Roman"/>
          <w:b/>
        </w:rPr>
      </w:pPr>
    </w:p>
    <w:p w14:paraId="41CA5B91" w14:textId="77777777" w:rsidR="00E85B88" w:rsidRDefault="00000000">
      <w:pPr>
        <w:spacing w:line="480" w:lineRule="auto"/>
        <w:jc w:val="both"/>
        <w:rPr>
          <w:rFonts w:ascii="Times New Roman" w:hAnsi="Times New Roman" w:cs="Times New Roman"/>
          <w:b/>
        </w:rPr>
      </w:pPr>
      <w:r>
        <w:rPr>
          <w:rFonts w:ascii="Times New Roman" w:hAnsi="Times New Roman" w:cs="Times New Roman"/>
          <w:b/>
        </w:rPr>
        <w:t>3.8</w:t>
      </w:r>
      <w:r>
        <w:rPr>
          <w:rFonts w:ascii="Times New Roman" w:hAnsi="Times New Roman" w:cs="Times New Roman"/>
          <w:b/>
        </w:rPr>
        <w:tab/>
      </w:r>
      <w:proofErr w:type="spellStart"/>
      <w:r>
        <w:rPr>
          <w:rFonts w:ascii="Times New Roman" w:hAnsi="Times New Roman" w:cs="Times New Roman"/>
          <w:b/>
        </w:rPr>
        <w:t>Stationarity</w:t>
      </w:r>
      <w:proofErr w:type="spellEnd"/>
      <w:r>
        <w:rPr>
          <w:rFonts w:ascii="Times New Roman" w:hAnsi="Times New Roman" w:cs="Times New Roman"/>
          <w:b/>
        </w:rPr>
        <w:t xml:space="preserve"> </w:t>
      </w:r>
    </w:p>
    <w:p w14:paraId="0B278F23" w14:textId="77777777" w:rsidR="00E85B88" w:rsidRDefault="00000000">
      <w:pPr>
        <w:spacing w:line="480" w:lineRule="auto"/>
        <w:jc w:val="both"/>
        <w:rPr>
          <w:rFonts w:ascii="Times New Roman" w:hAnsi="Times New Roman" w:cs="Times New Roman"/>
        </w:rPr>
      </w:pPr>
      <w:r>
        <w:rPr>
          <w:rFonts w:ascii="Times New Roman" w:hAnsi="Times New Roman" w:cs="Times New Roman"/>
        </w:rPr>
        <w:t>• Unlike AR processes, an MA process (8) is stationary for any values of the parameters θ1,...,</w:t>
      </w:r>
      <w:proofErr w:type="spellStart"/>
      <w:r>
        <w:rPr>
          <w:rFonts w:ascii="Times New Roman" w:hAnsi="Times New Roman" w:cs="Times New Roman"/>
        </w:rPr>
        <w:t>θq</w:t>
      </w:r>
      <w:proofErr w:type="spellEnd"/>
      <w:r>
        <w:rPr>
          <w:rFonts w:ascii="Times New Roman" w:hAnsi="Times New Roman" w:cs="Times New Roman"/>
        </w:rPr>
        <w:t xml:space="preserve"> </w:t>
      </w:r>
    </w:p>
    <w:p w14:paraId="07AAF3CE" w14:textId="77777777" w:rsidR="00E85B88" w:rsidRDefault="00000000">
      <w:pPr>
        <w:spacing w:line="480" w:lineRule="auto"/>
        <w:jc w:val="both"/>
        <w:rPr>
          <w:rFonts w:ascii="Times New Roman" w:hAnsi="Times New Roman" w:cs="Times New Roman"/>
        </w:rPr>
      </w:pPr>
      <w:r>
        <w:rPr>
          <w:rFonts w:ascii="Times New Roman" w:hAnsi="Times New Roman" w:cs="Times New Roman"/>
        </w:rPr>
        <w:lastRenderedPageBreak/>
        <w:t>• To check this, we compute the auto-covariance function using a similar calculation to those we’ve done before, writing θ0 = 1 for convenience,</w:t>
      </w:r>
    </w:p>
    <w:p w14:paraId="4457E141" w14:textId="77777777" w:rsidR="00E85B88" w:rsidRDefault="00000000">
      <w:pPr>
        <w:spacing w:line="48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4E57BCEE" wp14:editId="16F7E80E">
            <wp:extent cx="5534025" cy="2000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5534025" cy="2000250"/>
                    </a:xfrm>
                    <a:prstGeom prst="rect">
                      <a:avLst/>
                    </a:prstGeom>
                  </pic:spPr>
                </pic:pic>
              </a:graphicData>
            </a:graphic>
          </wp:inline>
        </w:drawing>
      </w:r>
    </w:p>
    <w:p w14:paraId="7A695606" w14:textId="77777777" w:rsidR="00E85B88" w:rsidRDefault="00000000">
      <w:pPr>
        <w:spacing w:line="480" w:lineRule="auto"/>
        <w:jc w:val="both"/>
        <w:rPr>
          <w:rFonts w:ascii="Times New Roman" w:hAnsi="Times New Roman" w:cs="Times New Roman"/>
        </w:rPr>
      </w:pPr>
      <w:r>
        <w:rPr>
          <w:rFonts w:ascii="Times New Roman" w:hAnsi="Times New Roman" w:cs="Times New Roman"/>
        </w:rPr>
        <w:t>Since this only depends on h, we can see that the process is indeed stationary • The similarity in these calculations brings us to pause to emphasize the following connection: an AR(1) model with |φ| &lt; 1 is also a particular infinite-order MA model, as we saw in the stationary representation (5). We will see later that there are more general connections to be made.</w:t>
      </w:r>
    </w:p>
    <w:p w14:paraId="36161519" w14:textId="77777777" w:rsidR="00E85B88" w:rsidRDefault="00E85B88">
      <w:pPr>
        <w:spacing w:line="480" w:lineRule="auto"/>
        <w:jc w:val="both"/>
        <w:rPr>
          <w:rFonts w:ascii="Times New Roman" w:hAnsi="Times New Roman" w:cs="Times New Roman"/>
        </w:rPr>
      </w:pPr>
    </w:p>
    <w:p w14:paraId="08342FBC" w14:textId="77777777" w:rsidR="00E85B88" w:rsidRDefault="00E85B88">
      <w:pPr>
        <w:spacing w:line="480" w:lineRule="auto"/>
        <w:jc w:val="both"/>
        <w:rPr>
          <w:rFonts w:ascii="Times New Roman" w:hAnsi="Times New Roman" w:cs="Times New Roman"/>
        </w:rPr>
      </w:pPr>
    </w:p>
    <w:p w14:paraId="5517F5FE" w14:textId="77777777" w:rsidR="00E85B88" w:rsidRDefault="00E85B88">
      <w:pPr>
        <w:spacing w:line="480" w:lineRule="auto"/>
        <w:jc w:val="both"/>
        <w:rPr>
          <w:rFonts w:ascii="Times New Roman" w:hAnsi="Times New Roman" w:cs="Times New Roman"/>
        </w:rPr>
      </w:pPr>
    </w:p>
    <w:p w14:paraId="1345020B" w14:textId="77777777" w:rsidR="00E85B88" w:rsidRDefault="00E85B88">
      <w:pPr>
        <w:spacing w:line="480" w:lineRule="auto"/>
        <w:jc w:val="both"/>
        <w:rPr>
          <w:rFonts w:ascii="Times New Roman" w:hAnsi="Times New Roman" w:cs="Times New Roman"/>
        </w:rPr>
      </w:pPr>
    </w:p>
    <w:p w14:paraId="596C21A2" w14:textId="77777777" w:rsidR="00E85B88" w:rsidRDefault="00E85B88">
      <w:pPr>
        <w:spacing w:line="480" w:lineRule="auto"/>
        <w:jc w:val="both"/>
        <w:rPr>
          <w:rFonts w:ascii="Times New Roman" w:hAnsi="Times New Roman" w:cs="Times New Roman"/>
        </w:rPr>
      </w:pPr>
    </w:p>
    <w:p w14:paraId="24532230" w14:textId="77777777" w:rsidR="00E85B88" w:rsidRDefault="00E85B88">
      <w:pPr>
        <w:spacing w:line="480" w:lineRule="auto"/>
        <w:jc w:val="both"/>
        <w:rPr>
          <w:rFonts w:ascii="Times New Roman" w:hAnsi="Times New Roman" w:cs="Times New Roman"/>
        </w:rPr>
      </w:pPr>
    </w:p>
    <w:p w14:paraId="24535937" w14:textId="77777777" w:rsidR="00E85B88" w:rsidRDefault="00E85B88">
      <w:pPr>
        <w:spacing w:line="480" w:lineRule="auto"/>
        <w:jc w:val="both"/>
        <w:rPr>
          <w:rFonts w:ascii="Times New Roman" w:hAnsi="Times New Roman" w:cs="Times New Roman"/>
        </w:rPr>
      </w:pPr>
    </w:p>
    <w:p w14:paraId="2C925B4A" w14:textId="77777777" w:rsidR="00E85B88" w:rsidRDefault="00000000">
      <w:pPr>
        <w:spacing w:line="480" w:lineRule="auto"/>
        <w:jc w:val="both"/>
        <w:rPr>
          <w:rFonts w:ascii="Times New Roman" w:hAnsi="Times New Roman" w:cs="Times New Roman"/>
        </w:rPr>
      </w:pPr>
      <w:r>
        <w:rPr>
          <w:rFonts w:ascii="Times New Roman" w:hAnsi="Times New Roman" w:cs="Times New Roman"/>
          <w:b/>
        </w:rPr>
        <w:t>3.9</w:t>
      </w:r>
      <w:r>
        <w:rPr>
          <w:rFonts w:ascii="Times New Roman" w:hAnsi="Times New Roman" w:cs="Times New Roman"/>
          <w:b/>
        </w:rPr>
        <w:tab/>
        <w:t>Forecast Performance</w:t>
      </w:r>
      <w:r>
        <w:rPr>
          <w:rFonts w:ascii="Times New Roman" w:hAnsi="Times New Roman" w:cs="Times New Roman"/>
        </w:rPr>
        <w:t xml:space="preserve"> </w:t>
      </w:r>
    </w:p>
    <w:p w14:paraId="05C4E43A"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Commonly used measures for comparison of the forecasting performance are Mean Absolute Error (MAE), Root Mean Square Error (RMSE), Mean Absolute Percentage Error (MAPE) and Theil-U </w:t>
      </w:r>
      <w:r>
        <w:rPr>
          <w:rFonts w:ascii="Times New Roman" w:hAnsi="Times New Roman" w:cs="Times New Roman"/>
        </w:rPr>
        <w:lastRenderedPageBreak/>
        <w:t>inequality. The ARMA model to be selected in the course of this study will be evaluated using all these measures for evaluating the forecasting performance. The mentioned statistics are defined as:</w:t>
      </w:r>
    </w:p>
    <w:p w14:paraId="6D743D57" w14:textId="77777777" w:rsidR="00E85B88" w:rsidRDefault="00000000">
      <w:pPr>
        <w:spacing w:line="48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3F8E22A6" wp14:editId="4AD411AC">
            <wp:extent cx="5295900" cy="1323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5"/>
                    <a:stretch>
                      <a:fillRect/>
                    </a:stretch>
                  </pic:blipFill>
                  <pic:spPr>
                    <a:xfrm>
                      <a:off x="0" y="0"/>
                      <a:ext cx="5295900" cy="1323975"/>
                    </a:xfrm>
                    <a:prstGeom prst="rect">
                      <a:avLst/>
                    </a:prstGeom>
                  </pic:spPr>
                </pic:pic>
              </a:graphicData>
            </a:graphic>
          </wp:inline>
        </w:drawing>
      </w:r>
    </w:p>
    <w:p w14:paraId="1F621C42" w14:textId="77777777" w:rsidR="00E85B88" w:rsidRDefault="00000000">
      <w:pPr>
        <w:spacing w:line="480" w:lineRule="auto"/>
        <w:jc w:val="both"/>
        <w:rPr>
          <w:rFonts w:ascii="Times New Roman" w:hAnsi="Times New Roman" w:cs="Times New Roman"/>
        </w:rPr>
      </w:pPr>
      <w:r>
        <w:rPr>
          <w:rFonts w:ascii="Times New Roman" w:hAnsi="Times New Roman" w:cs="Times New Roman"/>
        </w:rPr>
        <w:t>These two forecast error statistics depend on the scale of the dependent variable. These should be used as relative measures to compare forecasts for the same series across different models. The smaller the error, the better is the forecasting ability of that model according to a given criterion. The remaining two statistics are scale invariant. The Theil inequality coefficient always lies between zero and one, where zero indicates a perfect fit.</w:t>
      </w:r>
    </w:p>
    <w:p w14:paraId="11E2C7CD" w14:textId="77777777" w:rsidR="00E85B88" w:rsidRDefault="00000000">
      <w:pPr>
        <w:spacing w:line="480" w:lineRule="auto"/>
        <w:jc w:val="both"/>
        <w:rPr>
          <w:rFonts w:ascii="Times New Roman" w:hAnsi="Times New Roman" w:cs="Times New Roman"/>
        </w:rPr>
      </w:pPr>
      <w:r>
        <w:rPr>
          <w:rFonts w:ascii="Times New Roman" w:hAnsi="Times New Roman" w:cs="Times New Roman"/>
          <w:b/>
          <w:noProof/>
          <w:lang w:val="en-US"/>
        </w:rPr>
        <w:drawing>
          <wp:inline distT="0" distB="0" distL="0" distR="0" wp14:anchorId="44B6C562" wp14:editId="32BF0889">
            <wp:extent cx="5943600" cy="1969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6"/>
                    <a:stretch>
                      <a:fillRect/>
                    </a:stretch>
                  </pic:blipFill>
                  <pic:spPr>
                    <a:xfrm>
                      <a:off x="0" y="0"/>
                      <a:ext cx="5943600" cy="1969770"/>
                    </a:xfrm>
                    <a:prstGeom prst="rect">
                      <a:avLst/>
                    </a:prstGeom>
                  </pic:spPr>
                </pic:pic>
              </a:graphicData>
            </a:graphic>
          </wp:inline>
        </w:drawing>
      </w:r>
    </w:p>
    <w:p w14:paraId="4417C350" w14:textId="77777777" w:rsidR="00E85B88" w:rsidRDefault="00000000">
      <w:pPr>
        <w:spacing w:line="480" w:lineRule="auto"/>
        <w:jc w:val="both"/>
      </w:pPr>
      <w:r>
        <w:rPr>
          <w:rFonts w:ascii="Times New Roman" w:hAnsi="Times New Roman" w:cs="Times New Roman"/>
        </w:rPr>
        <w:t>The equation above discusses on forecast error metrics commonly utilized to assess the performance of forecasting models.</w:t>
      </w:r>
    </w:p>
    <w:p w14:paraId="24E8204C" w14:textId="77777777" w:rsidR="005931E2" w:rsidRDefault="005931E2">
      <w:pPr>
        <w:pStyle w:val="NormalWeb"/>
        <w:spacing w:line="480" w:lineRule="auto"/>
        <w:jc w:val="center"/>
        <w:rPr>
          <w:b/>
        </w:rPr>
      </w:pPr>
    </w:p>
    <w:p w14:paraId="44EFA10E" w14:textId="77777777" w:rsidR="005931E2" w:rsidRDefault="005931E2">
      <w:pPr>
        <w:pStyle w:val="NormalWeb"/>
        <w:spacing w:line="480" w:lineRule="auto"/>
        <w:jc w:val="center"/>
        <w:rPr>
          <w:b/>
        </w:rPr>
      </w:pPr>
    </w:p>
    <w:p w14:paraId="4F61B638" w14:textId="77777777" w:rsidR="005931E2" w:rsidRDefault="005931E2">
      <w:pPr>
        <w:pStyle w:val="NormalWeb"/>
        <w:spacing w:line="480" w:lineRule="auto"/>
        <w:jc w:val="center"/>
        <w:rPr>
          <w:b/>
        </w:rPr>
      </w:pPr>
    </w:p>
    <w:p w14:paraId="5EACA49C" w14:textId="38026822" w:rsidR="00E85B88" w:rsidRDefault="00000000">
      <w:pPr>
        <w:pStyle w:val="NormalWeb"/>
        <w:spacing w:line="480" w:lineRule="auto"/>
        <w:jc w:val="center"/>
        <w:rPr>
          <w:b/>
        </w:rPr>
      </w:pPr>
      <w:r>
        <w:rPr>
          <w:b/>
        </w:rPr>
        <w:lastRenderedPageBreak/>
        <w:t>CHAPTER FOUR</w:t>
      </w:r>
    </w:p>
    <w:p w14:paraId="2033D8A1" w14:textId="77777777" w:rsidR="00E85B88" w:rsidRDefault="00000000">
      <w:pPr>
        <w:spacing w:line="480" w:lineRule="auto"/>
        <w:jc w:val="both"/>
        <w:rPr>
          <w:rFonts w:ascii="Times New Roman" w:hAnsi="Times New Roman" w:cs="Times New Roman"/>
          <w:b/>
          <w:spacing w:val="-2"/>
        </w:rPr>
      </w:pPr>
      <w:r>
        <w:rPr>
          <w:rFonts w:ascii="Times New Roman" w:hAnsi="Times New Roman" w:cs="Times New Roman"/>
          <w:b/>
        </w:rPr>
        <w:t>DATA</w:t>
      </w:r>
      <w:r>
        <w:rPr>
          <w:rFonts w:ascii="Times New Roman" w:hAnsi="Times New Roman" w:cs="Times New Roman"/>
          <w:b/>
          <w:spacing w:val="-10"/>
        </w:rPr>
        <w:t xml:space="preserve"> </w:t>
      </w:r>
      <w:r>
        <w:rPr>
          <w:rFonts w:ascii="Times New Roman" w:hAnsi="Times New Roman" w:cs="Times New Roman"/>
          <w:b/>
        </w:rPr>
        <w:t>ANALYSIS</w:t>
      </w:r>
      <w:r>
        <w:rPr>
          <w:rFonts w:ascii="Times New Roman" w:hAnsi="Times New Roman" w:cs="Times New Roman"/>
          <w:b/>
          <w:spacing w:val="-7"/>
        </w:rPr>
        <w:t xml:space="preserve"> </w:t>
      </w:r>
      <w:r>
        <w:rPr>
          <w:rFonts w:ascii="Times New Roman" w:hAnsi="Times New Roman" w:cs="Times New Roman"/>
          <w:b/>
        </w:rPr>
        <w:t>AND</w:t>
      </w:r>
      <w:r>
        <w:rPr>
          <w:rFonts w:ascii="Times New Roman" w:hAnsi="Times New Roman" w:cs="Times New Roman"/>
          <w:b/>
          <w:spacing w:val="-11"/>
        </w:rPr>
        <w:t xml:space="preserve"> </w:t>
      </w:r>
      <w:r>
        <w:rPr>
          <w:rFonts w:ascii="Times New Roman" w:hAnsi="Times New Roman" w:cs="Times New Roman"/>
          <w:b/>
          <w:spacing w:val="-2"/>
        </w:rPr>
        <w:t>INTERPRETATION</w:t>
      </w:r>
    </w:p>
    <w:p w14:paraId="000A57CF" w14:textId="77777777" w:rsidR="00E85B88" w:rsidRDefault="00000000">
      <w:pPr>
        <w:spacing w:line="480" w:lineRule="auto"/>
        <w:jc w:val="both"/>
        <w:rPr>
          <w:rFonts w:ascii="Times New Roman" w:hAnsi="Times New Roman" w:cs="Times New Roman"/>
          <w:b/>
          <w:spacing w:val="-2"/>
        </w:rPr>
      </w:pPr>
      <w:r>
        <w:rPr>
          <w:rFonts w:ascii="Times New Roman" w:hAnsi="Times New Roman" w:cs="Times New Roman"/>
          <w:b/>
          <w:spacing w:val="-2"/>
        </w:rPr>
        <w:t xml:space="preserve">4.1 </w:t>
      </w:r>
      <w:r>
        <w:rPr>
          <w:rFonts w:ascii="Times New Roman" w:hAnsi="Times New Roman" w:cs="Times New Roman"/>
          <w:b/>
          <w:spacing w:val="-2"/>
        </w:rPr>
        <w:tab/>
        <w:t>Introduction</w:t>
      </w:r>
    </w:p>
    <w:p w14:paraId="27D73FF8" w14:textId="77777777" w:rsidR="00E85B88" w:rsidRDefault="00000000">
      <w:pPr>
        <w:spacing w:line="480" w:lineRule="auto"/>
        <w:jc w:val="both"/>
        <w:rPr>
          <w:rFonts w:ascii="Times New Roman" w:hAnsi="Times New Roman" w:cs="Times New Roman"/>
        </w:rPr>
      </w:pPr>
      <w:r>
        <w:rPr>
          <w:rFonts w:ascii="Times New Roman" w:hAnsi="Times New Roman" w:cs="Times New Roman"/>
        </w:rPr>
        <w:t xml:space="preserve">This chapter examines the time series analysis of how inflation affects economic growth in Nigeria, employing the ARIMA model for data analysis. The study evaluates inflation trends from 1997 to 2023 to determine the impact of inflation fluctuations on the country's economic performance. The </w:t>
      </w:r>
      <w:proofErr w:type="spellStart"/>
      <w:r>
        <w:rPr>
          <w:rFonts w:ascii="Times New Roman" w:hAnsi="Times New Roman" w:cs="Times New Roman"/>
        </w:rPr>
        <w:t>AutoRegressive</w:t>
      </w:r>
      <w:proofErr w:type="spellEnd"/>
      <w:r>
        <w:rPr>
          <w:rFonts w:ascii="Times New Roman" w:hAnsi="Times New Roman" w:cs="Times New Roman"/>
        </w:rPr>
        <w:t xml:space="preserve"> Integrated Moving Average (ARIMA) model is utilized to identify and predict inflationary patterns and their potential influence on Nigeria's economy.</w:t>
      </w:r>
    </w:p>
    <w:p w14:paraId="07BDE78A" w14:textId="77777777" w:rsidR="00E85B88" w:rsidRDefault="00000000">
      <w:pPr>
        <w:spacing w:line="480" w:lineRule="auto"/>
        <w:jc w:val="both"/>
        <w:rPr>
          <w:rFonts w:ascii="Times New Roman" w:hAnsi="Times New Roman" w:cs="Times New Roman"/>
          <w:b/>
        </w:rPr>
      </w:pPr>
      <w:r>
        <w:rPr>
          <w:rFonts w:ascii="Times New Roman" w:hAnsi="Times New Roman" w:cs="Times New Roman"/>
          <w:b/>
        </w:rPr>
        <w:t xml:space="preserve">4.1.1 </w:t>
      </w:r>
      <w:r>
        <w:rPr>
          <w:rFonts w:ascii="Times New Roman" w:hAnsi="Times New Roman" w:cs="Times New Roman"/>
          <w:b/>
        </w:rPr>
        <w:tab/>
        <w:t>Data Presentation of Inflation Rate (Average Change</w:t>
      </w:r>
      <w:r>
        <w:rPr>
          <w:rFonts w:ascii="Times New Roman" w:hAnsi="Times New Roman" w:cs="Times New Roman"/>
          <w:b/>
          <w:vertAlign w:val="superscript"/>
        </w:rPr>
        <w:t>3</w:t>
      </w:r>
      <w:r>
        <w:rPr>
          <w:rFonts w:ascii="Times New Roman" w:hAnsi="Times New Roman" w:cs="Times New Roman"/>
          <w:b/>
        </w:rPr>
        <w:t xml:space="preserve"> in %)</w:t>
      </w:r>
    </w:p>
    <w:p w14:paraId="1B683D1A" w14:textId="77777777" w:rsidR="00E85B88" w:rsidRDefault="00000000">
      <w:pPr>
        <w:spacing w:line="480" w:lineRule="auto"/>
        <w:jc w:val="both"/>
        <w:rPr>
          <w:rFonts w:ascii="Times New Roman" w:hAnsi="Times New Roman" w:cs="Times New Roman"/>
          <w:b/>
        </w:rPr>
      </w:pPr>
      <w:r>
        <w:rPr>
          <w:rFonts w:ascii="Times New Roman" w:hAnsi="Times New Roman" w:cs="Times New Roman"/>
          <w:b/>
        </w:rPr>
        <w:t>Table 4.1: Raw of Inflation Rate in % (2019 to 2024)</w:t>
      </w:r>
    </w:p>
    <w:tbl>
      <w:tblPr>
        <w:tblpPr w:leftFromText="180" w:rightFromText="180" w:vertAnchor="text" w:horzAnchor="margin" w:tblpY="278"/>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773"/>
        <w:gridCol w:w="809"/>
        <w:gridCol w:w="768"/>
        <w:gridCol w:w="766"/>
        <w:gridCol w:w="807"/>
        <w:gridCol w:w="812"/>
        <w:gridCol w:w="810"/>
        <w:gridCol w:w="812"/>
        <w:gridCol w:w="810"/>
        <w:gridCol w:w="812"/>
        <w:gridCol w:w="810"/>
        <w:gridCol w:w="757"/>
      </w:tblGrid>
      <w:tr w:rsidR="00E85B88" w14:paraId="69DFC989" w14:textId="77777777">
        <w:trPr>
          <w:trHeight w:val="412"/>
        </w:trPr>
        <w:tc>
          <w:tcPr>
            <w:tcW w:w="924" w:type="dxa"/>
          </w:tcPr>
          <w:p w14:paraId="08FCC91E" w14:textId="77777777" w:rsidR="00E85B88" w:rsidRDefault="00000000">
            <w:pPr>
              <w:pStyle w:val="TableParagraph"/>
              <w:spacing w:line="360" w:lineRule="auto"/>
              <w:ind w:left="107" w:right="-900"/>
              <w:jc w:val="both"/>
              <w:rPr>
                <w:sz w:val="24"/>
                <w:szCs w:val="24"/>
              </w:rPr>
            </w:pPr>
            <w:r>
              <w:rPr>
                <w:spacing w:val="-2"/>
                <w:sz w:val="24"/>
                <w:szCs w:val="24"/>
              </w:rPr>
              <w:t>Month/</w:t>
            </w:r>
          </w:p>
          <w:p w14:paraId="64BC3FFD" w14:textId="77777777" w:rsidR="00E85B88" w:rsidRDefault="00000000">
            <w:pPr>
              <w:pStyle w:val="TableParagraph"/>
              <w:spacing w:before="139" w:line="360" w:lineRule="auto"/>
              <w:ind w:left="227" w:right="-900"/>
              <w:jc w:val="both"/>
              <w:rPr>
                <w:sz w:val="24"/>
                <w:szCs w:val="24"/>
              </w:rPr>
            </w:pPr>
            <w:r>
              <w:rPr>
                <w:spacing w:val="-4"/>
                <w:sz w:val="24"/>
                <w:szCs w:val="24"/>
              </w:rPr>
              <w:t>Year</w:t>
            </w:r>
          </w:p>
        </w:tc>
        <w:tc>
          <w:tcPr>
            <w:tcW w:w="773" w:type="dxa"/>
          </w:tcPr>
          <w:p w14:paraId="24EFC0AD" w14:textId="77777777" w:rsidR="00E85B88" w:rsidRDefault="00E85B88">
            <w:pPr>
              <w:pStyle w:val="TableParagraph"/>
              <w:spacing w:before="134" w:line="360" w:lineRule="auto"/>
              <w:ind w:right="-900"/>
              <w:jc w:val="both"/>
              <w:rPr>
                <w:b/>
                <w:sz w:val="24"/>
                <w:szCs w:val="24"/>
              </w:rPr>
            </w:pPr>
          </w:p>
          <w:p w14:paraId="1CBF78AD" w14:textId="77777777" w:rsidR="00E85B88" w:rsidRDefault="00000000">
            <w:pPr>
              <w:pStyle w:val="TableParagraph"/>
              <w:spacing w:line="360" w:lineRule="auto"/>
              <w:ind w:left="105" w:right="-900"/>
              <w:jc w:val="both"/>
              <w:rPr>
                <w:b/>
                <w:sz w:val="24"/>
                <w:szCs w:val="24"/>
              </w:rPr>
            </w:pPr>
            <w:r>
              <w:rPr>
                <w:b/>
                <w:spacing w:val="-5"/>
                <w:sz w:val="24"/>
                <w:szCs w:val="24"/>
              </w:rPr>
              <w:t>Jan</w:t>
            </w:r>
          </w:p>
        </w:tc>
        <w:tc>
          <w:tcPr>
            <w:tcW w:w="809" w:type="dxa"/>
          </w:tcPr>
          <w:p w14:paraId="788557CA" w14:textId="77777777" w:rsidR="00E85B88" w:rsidRDefault="00E85B88">
            <w:pPr>
              <w:pStyle w:val="TableParagraph"/>
              <w:spacing w:before="134" w:line="360" w:lineRule="auto"/>
              <w:ind w:right="-900"/>
              <w:jc w:val="both"/>
              <w:rPr>
                <w:b/>
                <w:sz w:val="24"/>
                <w:szCs w:val="24"/>
              </w:rPr>
            </w:pPr>
          </w:p>
          <w:p w14:paraId="2E85E382" w14:textId="77777777" w:rsidR="00E85B88" w:rsidRDefault="00000000">
            <w:pPr>
              <w:pStyle w:val="TableParagraph"/>
              <w:spacing w:line="360" w:lineRule="auto"/>
              <w:ind w:right="-900"/>
              <w:jc w:val="both"/>
              <w:rPr>
                <w:b/>
                <w:sz w:val="24"/>
                <w:szCs w:val="24"/>
              </w:rPr>
            </w:pPr>
            <w:r>
              <w:rPr>
                <w:b/>
                <w:spacing w:val="-5"/>
                <w:sz w:val="24"/>
                <w:szCs w:val="24"/>
              </w:rPr>
              <w:t>Feb</w:t>
            </w:r>
          </w:p>
        </w:tc>
        <w:tc>
          <w:tcPr>
            <w:tcW w:w="768" w:type="dxa"/>
          </w:tcPr>
          <w:p w14:paraId="6175C71E" w14:textId="77777777" w:rsidR="00E85B88" w:rsidRDefault="00E85B88">
            <w:pPr>
              <w:pStyle w:val="TableParagraph"/>
              <w:spacing w:before="134" w:line="360" w:lineRule="auto"/>
              <w:ind w:right="-900"/>
              <w:jc w:val="both"/>
              <w:rPr>
                <w:b/>
                <w:sz w:val="24"/>
                <w:szCs w:val="24"/>
              </w:rPr>
            </w:pPr>
          </w:p>
          <w:p w14:paraId="7E64C261" w14:textId="77777777" w:rsidR="00E85B88" w:rsidRDefault="00000000">
            <w:pPr>
              <w:pStyle w:val="TableParagraph"/>
              <w:spacing w:line="360" w:lineRule="auto"/>
              <w:ind w:left="140" w:right="-900"/>
              <w:jc w:val="both"/>
              <w:rPr>
                <w:b/>
                <w:sz w:val="24"/>
                <w:szCs w:val="24"/>
              </w:rPr>
            </w:pPr>
            <w:r>
              <w:rPr>
                <w:b/>
                <w:spacing w:val="-5"/>
                <w:sz w:val="24"/>
                <w:szCs w:val="24"/>
              </w:rPr>
              <w:t>Mar</w:t>
            </w:r>
          </w:p>
        </w:tc>
        <w:tc>
          <w:tcPr>
            <w:tcW w:w="766" w:type="dxa"/>
          </w:tcPr>
          <w:p w14:paraId="7A82066F" w14:textId="77777777" w:rsidR="00E85B88" w:rsidRDefault="00E85B88">
            <w:pPr>
              <w:pStyle w:val="TableParagraph"/>
              <w:spacing w:before="134" w:line="360" w:lineRule="auto"/>
              <w:ind w:right="-900"/>
              <w:jc w:val="both"/>
              <w:rPr>
                <w:b/>
                <w:sz w:val="24"/>
                <w:szCs w:val="24"/>
              </w:rPr>
            </w:pPr>
          </w:p>
          <w:p w14:paraId="693DD29F" w14:textId="77777777" w:rsidR="00E85B88" w:rsidRDefault="00000000">
            <w:pPr>
              <w:pStyle w:val="TableParagraph"/>
              <w:spacing w:line="360" w:lineRule="auto"/>
              <w:ind w:left="149" w:right="-900"/>
              <w:jc w:val="both"/>
              <w:rPr>
                <w:b/>
                <w:sz w:val="24"/>
                <w:szCs w:val="24"/>
              </w:rPr>
            </w:pPr>
            <w:r>
              <w:rPr>
                <w:b/>
                <w:spacing w:val="-5"/>
                <w:sz w:val="24"/>
                <w:szCs w:val="24"/>
              </w:rPr>
              <w:t>Apr</w:t>
            </w:r>
          </w:p>
        </w:tc>
        <w:tc>
          <w:tcPr>
            <w:tcW w:w="807" w:type="dxa"/>
          </w:tcPr>
          <w:p w14:paraId="03C6192C" w14:textId="77777777" w:rsidR="00E85B88" w:rsidRDefault="00E85B88">
            <w:pPr>
              <w:pStyle w:val="TableParagraph"/>
              <w:spacing w:before="134" w:line="360" w:lineRule="auto"/>
              <w:ind w:right="-900"/>
              <w:jc w:val="both"/>
              <w:rPr>
                <w:b/>
                <w:sz w:val="24"/>
                <w:szCs w:val="24"/>
              </w:rPr>
            </w:pPr>
          </w:p>
          <w:p w14:paraId="61C066AD" w14:textId="77777777" w:rsidR="00E85B88" w:rsidRDefault="00000000">
            <w:pPr>
              <w:pStyle w:val="TableParagraph"/>
              <w:spacing w:line="360" w:lineRule="auto"/>
              <w:ind w:left="131" w:right="-900"/>
              <w:jc w:val="both"/>
              <w:rPr>
                <w:b/>
                <w:sz w:val="24"/>
                <w:szCs w:val="24"/>
              </w:rPr>
            </w:pPr>
            <w:r>
              <w:rPr>
                <w:b/>
                <w:spacing w:val="-5"/>
                <w:sz w:val="24"/>
                <w:szCs w:val="24"/>
              </w:rPr>
              <w:t>May</w:t>
            </w:r>
          </w:p>
        </w:tc>
        <w:tc>
          <w:tcPr>
            <w:tcW w:w="812" w:type="dxa"/>
          </w:tcPr>
          <w:p w14:paraId="2D2FF5CE" w14:textId="77777777" w:rsidR="00E85B88" w:rsidRDefault="00E85B88">
            <w:pPr>
              <w:pStyle w:val="TableParagraph"/>
              <w:spacing w:before="134" w:line="360" w:lineRule="auto"/>
              <w:ind w:right="-900"/>
              <w:jc w:val="both"/>
              <w:rPr>
                <w:b/>
                <w:sz w:val="24"/>
                <w:szCs w:val="24"/>
              </w:rPr>
            </w:pPr>
          </w:p>
          <w:p w14:paraId="23F5BC73" w14:textId="77777777" w:rsidR="00E85B88" w:rsidRDefault="00000000">
            <w:pPr>
              <w:pStyle w:val="TableParagraph"/>
              <w:spacing w:line="360" w:lineRule="auto"/>
              <w:ind w:left="209" w:right="-900"/>
              <w:jc w:val="both"/>
              <w:rPr>
                <w:b/>
                <w:sz w:val="24"/>
                <w:szCs w:val="24"/>
              </w:rPr>
            </w:pPr>
            <w:r>
              <w:rPr>
                <w:b/>
                <w:spacing w:val="-5"/>
                <w:sz w:val="24"/>
                <w:szCs w:val="24"/>
              </w:rPr>
              <w:t>Jun</w:t>
            </w:r>
          </w:p>
        </w:tc>
        <w:tc>
          <w:tcPr>
            <w:tcW w:w="810" w:type="dxa"/>
          </w:tcPr>
          <w:p w14:paraId="254B4EBD" w14:textId="77777777" w:rsidR="00E85B88" w:rsidRDefault="00E85B88">
            <w:pPr>
              <w:pStyle w:val="TableParagraph"/>
              <w:spacing w:before="134" w:line="360" w:lineRule="auto"/>
              <w:ind w:right="-900"/>
              <w:jc w:val="both"/>
              <w:rPr>
                <w:b/>
                <w:sz w:val="24"/>
                <w:szCs w:val="24"/>
              </w:rPr>
            </w:pPr>
          </w:p>
          <w:p w14:paraId="55185CA9" w14:textId="77777777" w:rsidR="00E85B88" w:rsidRDefault="00000000">
            <w:pPr>
              <w:pStyle w:val="TableParagraph"/>
              <w:spacing w:line="360" w:lineRule="auto"/>
              <w:ind w:right="-900"/>
              <w:jc w:val="both"/>
              <w:rPr>
                <w:b/>
                <w:sz w:val="24"/>
                <w:szCs w:val="24"/>
              </w:rPr>
            </w:pPr>
            <w:r>
              <w:rPr>
                <w:b/>
                <w:spacing w:val="-5"/>
                <w:sz w:val="24"/>
                <w:szCs w:val="24"/>
              </w:rPr>
              <w:t>Jul</w:t>
            </w:r>
          </w:p>
        </w:tc>
        <w:tc>
          <w:tcPr>
            <w:tcW w:w="812" w:type="dxa"/>
          </w:tcPr>
          <w:p w14:paraId="22A79B7C" w14:textId="77777777" w:rsidR="00E85B88" w:rsidRDefault="00E85B88">
            <w:pPr>
              <w:pStyle w:val="TableParagraph"/>
              <w:spacing w:before="134" w:line="360" w:lineRule="auto"/>
              <w:ind w:right="-900"/>
              <w:jc w:val="both"/>
              <w:rPr>
                <w:b/>
                <w:sz w:val="24"/>
                <w:szCs w:val="24"/>
              </w:rPr>
            </w:pPr>
          </w:p>
          <w:p w14:paraId="1304A098" w14:textId="77777777" w:rsidR="00E85B88" w:rsidRDefault="00000000">
            <w:pPr>
              <w:pStyle w:val="TableParagraph"/>
              <w:spacing w:line="360" w:lineRule="auto"/>
              <w:ind w:right="-900"/>
              <w:jc w:val="both"/>
              <w:rPr>
                <w:b/>
                <w:sz w:val="24"/>
                <w:szCs w:val="24"/>
              </w:rPr>
            </w:pPr>
            <w:r>
              <w:rPr>
                <w:b/>
                <w:spacing w:val="-5"/>
                <w:sz w:val="24"/>
                <w:szCs w:val="24"/>
              </w:rPr>
              <w:t>Aug</w:t>
            </w:r>
          </w:p>
        </w:tc>
        <w:tc>
          <w:tcPr>
            <w:tcW w:w="810" w:type="dxa"/>
          </w:tcPr>
          <w:p w14:paraId="339191B4" w14:textId="77777777" w:rsidR="00E85B88" w:rsidRDefault="00E85B88">
            <w:pPr>
              <w:pStyle w:val="TableParagraph"/>
              <w:spacing w:before="134" w:line="360" w:lineRule="auto"/>
              <w:ind w:right="-900"/>
              <w:jc w:val="both"/>
              <w:rPr>
                <w:b/>
                <w:sz w:val="24"/>
                <w:szCs w:val="24"/>
              </w:rPr>
            </w:pPr>
          </w:p>
          <w:p w14:paraId="728F7FDA" w14:textId="77777777" w:rsidR="00E85B88" w:rsidRDefault="00000000">
            <w:pPr>
              <w:pStyle w:val="TableParagraph"/>
              <w:spacing w:line="360" w:lineRule="auto"/>
              <w:ind w:right="-900"/>
              <w:jc w:val="both"/>
              <w:rPr>
                <w:b/>
                <w:sz w:val="24"/>
                <w:szCs w:val="24"/>
              </w:rPr>
            </w:pPr>
            <w:r>
              <w:rPr>
                <w:b/>
                <w:spacing w:val="-5"/>
                <w:sz w:val="24"/>
                <w:szCs w:val="24"/>
              </w:rPr>
              <w:t>Sep</w:t>
            </w:r>
          </w:p>
        </w:tc>
        <w:tc>
          <w:tcPr>
            <w:tcW w:w="812" w:type="dxa"/>
          </w:tcPr>
          <w:p w14:paraId="0628C9C2" w14:textId="77777777" w:rsidR="00E85B88" w:rsidRDefault="00E85B88">
            <w:pPr>
              <w:pStyle w:val="TableParagraph"/>
              <w:spacing w:before="134" w:line="360" w:lineRule="auto"/>
              <w:ind w:right="-900"/>
              <w:jc w:val="both"/>
              <w:rPr>
                <w:b/>
                <w:sz w:val="24"/>
                <w:szCs w:val="24"/>
              </w:rPr>
            </w:pPr>
          </w:p>
          <w:p w14:paraId="65D0B8D1" w14:textId="77777777" w:rsidR="00E85B88" w:rsidRDefault="00000000">
            <w:pPr>
              <w:pStyle w:val="TableParagraph"/>
              <w:spacing w:line="360" w:lineRule="auto"/>
              <w:ind w:right="-900"/>
              <w:jc w:val="both"/>
              <w:rPr>
                <w:b/>
                <w:sz w:val="24"/>
                <w:szCs w:val="24"/>
              </w:rPr>
            </w:pPr>
            <w:r>
              <w:rPr>
                <w:b/>
                <w:spacing w:val="-5"/>
                <w:sz w:val="24"/>
                <w:szCs w:val="24"/>
              </w:rPr>
              <w:t>Oct</w:t>
            </w:r>
          </w:p>
        </w:tc>
        <w:tc>
          <w:tcPr>
            <w:tcW w:w="810" w:type="dxa"/>
          </w:tcPr>
          <w:p w14:paraId="134F239D" w14:textId="77777777" w:rsidR="00E85B88" w:rsidRDefault="00E85B88">
            <w:pPr>
              <w:pStyle w:val="TableParagraph"/>
              <w:spacing w:before="134" w:line="360" w:lineRule="auto"/>
              <w:ind w:right="-900"/>
              <w:jc w:val="both"/>
              <w:rPr>
                <w:b/>
                <w:sz w:val="24"/>
                <w:szCs w:val="24"/>
              </w:rPr>
            </w:pPr>
          </w:p>
          <w:p w14:paraId="5E15F0E9" w14:textId="77777777" w:rsidR="00E85B88" w:rsidRDefault="00000000">
            <w:pPr>
              <w:pStyle w:val="TableParagraph"/>
              <w:spacing w:line="360" w:lineRule="auto"/>
              <w:ind w:right="-900"/>
              <w:jc w:val="both"/>
              <w:rPr>
                <w:b/>
                <w:sz w:val="24"/>
                <w:szCs w:val="24"/>
              </w:rPr>
            </w:pPr>
            <w:r>
              <w:rPr>
                <w:b/>
                <w:spacing w:val="-5"/>
                <w:sz w:val="24"/>
                <w:szCs w:val="24"/>
              </w:rPr>
              <w:t>Nov</w:t>
            </w:r>
          </w:p>
        </w:tc>
        <w:tc>
          <w:tcPr>
            <w:tcW w:w="757" w:type="dxa"/>
          </w:tcPr>
          <w:p w14:paraId="0AC8014D" w14:textId="77777777" w:rsidR="00E85B88" w:rsidRDefault="00E85B88">
            <w:pPr>
              <w:pStyle w:val="TableParagraph"/>
              <w:spacing w:before="134" w:line="360" w:lineRule="auto"/>
              <w:ind w:right="-900"/>
              <w:jc w:val="both"/>
              <w:rPr>
                <w:b/>
                <w:sz w:val="24"/>
                <w:szCs w:val="24"/>
              </w:rPr>
            </w:pPr>
          </w:p>
          <w:p w14:paraId="35E6949B" w14:textId="77777777" w:rsidR="00E85B88" w:rsidRDefault="00000000">
            <w:pPr>
              <w:pStyle w:val="TableParagraph"/>
              <w:spacing w:line="360" w:lineRule="auto"/>
              <w:ind w:left="100" w:right="-900"/>
              <w:jc w:val="both"/>
              <w:rPr>
                <w:b/>
                <w:sz w:val="24"/>
                <w:szCs w:val="24"/>
              </w:rPr>
            </w:pPr>
            <w:r>
              <w:rPr>
                <w:b/>
                <w:spacing w:val="-5"/>
                <w:sz w:val="24"/>
                <w:szCs w:val="24"/>
              </w:rPr>
              <w:t>Dec</w:t>
            </w:r>
          </w:p>
        </w:tc>
      </w:tr>
      <w:tr w:rsidR="00E85B88" w14:paraId="7E32E452" w14:textId="77777777">
        <w:trPr>
          <w:trHeight w:val="412"/>
        </w:trPr>
        <w:tc>
          <w:tcPr>
            <w:tcW w:w="924" w:type="dxa"/>
          </w:tcPr>
          <w:p w14:paraId="494374B2" w14:textId="77777777" w:rsidR="00E85B88" w:rsidRDefault="00000000">
            <w:pPr>
              <w:pStyle w:val="TableParagraph"/>
              <w:spacing w:line="360" w:lineRule="auto"/>
              <w:ind w:right="-900"/>
              <w:jc w:val="both"/>
              <w:rPr>
                <w:sz w:val="24"/>
                <w:szCs w:val="24"/>
              </w:rPr>
            </w:pPr>
            <w:r>
              <w:rPr>
                <w:spacing w:val="-4"/>
                <w:sz w:val="24"/>
                <w:szCs w:val="24"/>
              </w:rPr>
              <w:t>2019</w:t>
            </w:r>
          </w:p>
        </w:tc>
        <w:tc>
          <w:tcPr>
            <w:tcW w:w="773" w:type="dxa"/>
          </w:tcPr>
          <w:p w14:paraId="3BE0A808" w14:textId="77777777" w:rsidR="00E85B88" w:rsidRDefault="00000000">
            <w:pPr>
              <w:pStyle w:val="TableParagraph"/>
              <w:spacing w:line="360" w:lineRule="auto"/>
              <w:ind w:left="20" w:right="-900"/>
              <w:jc w:val="both"/>
              <w:rPr>
                <w:sz w:val="24"/>
                <w:szCs w:val="24"/>
              </w:rPr>
            </w:pPr>
            <w:r>
              <w:rPr>
                <w:spacing w:val="-2"/>
                <w:sz w:val="24"/>
                <w:szCs w:val="24"/>
              </w:rPr>
              <w:t>11.37</w:t>
            </w:r>
          </w:p>
        </w:tc>
        <w:tc>
          <w:tcPr>
            <w:tcW w:w="809" w:type="dxa"/>
          </w:tcPr>
          <w:p w14:paraId="349B0CCE" w14:textId="77777777" w:rsidR="00E85B88" w:rsidRDefault="00000000">
            <w:pPr>
              <w:pStyle w:val="TableParagraph"/>
              <w:spacing w:line="360" w:lineRule="auto"/>
              <w:ind w:right="-900"/>
              <w:jc w:val="both"/>
              <w:rPr>
                <w:sz w:val="24"/>
                <w:szCs w:val="24"/>
              </w:rPr>
            </w:pPr>
            <w:r>
              <w:rPr>
                <w:spacing w:val="-2"/>
                <w:sz w:val="24"/>
                <w:szCs w:val="24"/>
              </w:rPr>
              <w:t>11.31</w:t>
            </w:r>
          </w:p>
        </w:tc>
        <w:tc>
          <w:tcPr>
            <w:tcW w:w="768" w:type="dxa"/>
          </w:tcPr>
          <w:p w14:paraId="3B4702C5" w14:textId="77777777" w:rsidR="00E85B88" w:rsidRDefault="00000000">
            <w:pPr>
              <w:pStyle w:val="TableParagraph"/>
              <w:spacing w:line="360" w:lineRule="auto"/>
              <w:ind w:right="-900"/>
              <w:jc w:val="both"/>
              <w:rPr>
                <w:sz w:val="24"/>
                <w:szCs w:val="24"/>
              </w:rPr>
            </w:pPr>
            <w:r>
              <w:rPr>
                <w:spacing w:val="-2"/>
                <w:sz w:val="24"/>
                <w:szCs w:val="24"/>
              </w:rPr>
              <w:t>11.25</w:t>
            </w:r>
          </w:p>
        </w:tc>
        <w:tc>
          <w:tcPr>
            <w:tcW w:w="766" w:type="dxa"/>
          </w:tcPr>
          <w:p w14:paraId="2E42016E" w14:textId="77777777" w:rsidR="00E85B88" w:rsidRDefault="00000000">
            <w:pPr>
              <w:pStyle w:val="TableParagraph"/>
              <w:spacing w:line="360" w:lineRule="auto"/>
              <w:ind w:left="63" w:right="-900"/>
              <w:jc w:val="both"/>
              <w:rPr>
                <w:sz w:val="24"/>
                <w:szCs w:val="24"/>
              </w:rPr>
            </w:pPr>
            <w:r>
              <w:rPr>
                <w:spacing w:val="-2"/>
                <w:sz w:val="24"/>
                <w:szCs w:val="24"/>
              </w:rPr>
              <w:t>11.37</w:t>
            </w:r>
          </w:p>
        </w:tc>
        <w:tc>
          <w:tcPr>
            <w:tcW w:w="807" w:type="dxa"/>
          </w:tcPr>
          <w:p w14:paraId="353DA5D7" w14:textId="77777777" w:rsidR="00E85B88" w:rsidRDefault="00000000">
            <w:pPr>
              <w:pStyle w:val="TableParagraph"/>
              <w:spacing w:line="360" w:lineRule="auto"/>
              <w:ind w:left="131" w:right="-900"/>
              <w:jc w:val="both"/>
              <w:rPr>
                <w:sz w:val="24"/>
                <w:szCs w:val="24"/>
              </w:rPr>
            </w:pPr>
            <w:r>
              <w:rPr>
                <w:spacing w:val="-2"/>
                <w:sz w:val="24"/>
                <w:szCs w:val="24"/>
              </w:rPr>
              <w:t>11.40</w:t>
            </w:r>
          </w:p>
        </w:tc>
        <w:tc>
          <w:tcPr>
            <w:tcW w:w="812" w:type="dxa"/>
          </w:tcPr>
          <w:p w14:paraId="190FEA85" w14:textId="77777777" w:rsidR="00E85B88" w:rsidRDefault="00000000">
            <w:pPr>
              <w:pStyle w:val="TableParagraph"/>
              <w:spacing w:line="360" w:lineRule="auto"/>
              <w:ind w:left="55" w:right="-900"/>
              <w:jc w:val="both"/>
              <w:rPr>
                <w:sz w:val="24"/>
                <w:szCs w:val="24"/>
              </w:rPr>
            </w:pPr>
            <w:r>
              <w:rPr>
                <w:spacing w:val="-2"/>
                <w:sz w:val="24"/>
                <w:szCs w:val="24"/>
              </w:rPr>
              <w:t>11.22</w:t>
            </w:r>
          </w:p>
        </w:tc>
        <w:tc>
          <w:tcPr>
            <w:tcW w:w="810" w:type="dxa"/>
          </w:tcPr>
          <w:p w14:paraId="12A4B9C0" w14:textId="77777777" w:rsidR="00E85B88" w:rsidRDefault="00000000">
            <w:pPr>
              <w:pStyle w:val="TableParagraph"/>
              <w:spacing w:line="360" w:lineRule="auto"/>
              <w:ind w:right="-900"/>
              <w:jc w:val="both"/>
              <w:rPr>
                <w:sz w:val="24"/>
                <w:szCs w:val="24"/>
              </w:rPr>
            </w:pPr>
            <w:r>
              <w:rPr>
                <w:spacing w:val="-2"/>
                <w:sz w:val="24"/>
                <w:szCs w:val="24"/>
              </w:rPr>
              <w:t>11.08</w:t>
            </w:r>
          </w:p>
        </w:tc>
        <w:tc>
          <w:tcPr>
            <w:tcW w:w="812" w:type="dxa"/>
          </w:tcPr>
          <w:p w14:paraId="5476AE86" w14:textId="77777777" w:rsidR="00E85B88" w:rsidRDefault="00000000">
            <w:pPr>
              <w:pStyle w:val="TableParagraph"/>
              <w:spacing w:line="360" w:lineRule="auto"/>
              <w:ind w:right="-900"/>
              <w:jc w:val="both"/>
              <w:rPr>
                <w:sz w:val="24"/>
                <w:szCs w:val="24"/>
              </w:rPr>
            </w:pPr>
            <w:r>
              <w:rPr>
                <w:spacing w:val="-2"/>
                <w:sz w:val="24"/>
                <w:szCs w:val="24"/>
              </w:rPr>
              <w:t>11.02</w:t>
            </w:r>
          </w:p>
        </w:tc>
        <w:tc>
          <w:tcPr>
            <w:tcW w:w="810" w:type="dxa"/>
          </w:tcPr>
          <w:p w14:paraId="68123839" w14:textId="77777777" w:rsidR="00E85B88" w:rsidRDefault="00000000">
            <w:pPr>
              <w:pStyle w:val="TableParagraph"/>
              <w:spacing w:line="360" w:lineRule="auto"/>
              <w:ind w:left="51" w:right="-900"/>
              <w:jc w:val="both"/>
              <w:rPr>
                <w:sz w:val="24"/>
                <w:szCs w:val="24"/>
              </w:rPr>
            </w:pPr>
            <w:r>
              <w:rPr>
                <w:spacing w:val="-2"/>
                <w:sz w:val="24"/>
                <w:szCs w:val="24"/>
              </w:rPr>
              <w:t>11.24</w:t>
            </w:r>
          </w:p>
        </w:tc>
        <w:tc>
          <w:tcPr>
            <w:tcW w:w="812" w:type="dxa"/>
          </w:tcPr>
          <w:p w14:paraId="1E03D1FA" w14:textId="77777777" w:rsidR="00E85B88" w:rsidRDefault="00000000">
            <w:pPr>
              <w:pStyle w:val="TableParagraph"/>
              <w:spacing w:line="360" w:lineRule="auto"/>
              <w:ind w:left="55" w:right="-900"/>
              <w:jc w:val="both"/>
              <w:rPr>
                <w:sz w:val="24"/>
                <w:szCs w:val="24"/>
              </w:rPr>
            </w:pPr>
            <w:r>
              <w:rPr>
                <w:spacing w:val="-2"/>
                <w:sz w:val="24"/>
                <w:szCs w:val="24"/>
              </w:rPr>
              <w:t>11.61</w:t>
            </w:r>
          </w:p>
        </w:tc>
        <w:tc>
          <w:tcPr>
            <w:tcW w:w="810" w:type="dxa"/>
          </w:tcPr>
          <w:p w14:paraId="139B338C" w14:textId="77777777" w:rsidR="00E85B88" w:rsidRDefault="00000000">
            <w:pPr>
              <w:pStyle w:val="TableParagraph"/>
              <w:spacing w:line="360" w:lineRule="auto"/>
              <w:ind w:right="-900"/>
              <w:jc w:val="both"/>
              <w:rPr>
                <w:sz w:val="24"/>
                <w:szCs w:val="24"/>
              </w:rPr>
            </w:pPr>
            <w:r>
              <w:rPr>
                <w:spacing w:val="-2"/>
                <w:sz w:val="24"/>
                <w:szCs w:val="24"/>
              </w:rPr>
              <w:t>11.85</w:t>
            </w:r>
          </w:p>
        </w:tc>
        <w:tc>
          <w:tcPr>
            <w:tcW w:w="757" w:type="dxa"/>
          </w:tcPr>
          <w:p w14:paraId="44153F87" w14:textId="77777777" w:rsidR="00E85B88" w:rsidRDefault="00000000">
            <w:pPr>
              <w:pStyle w:val="TableParagraph"/>
              <w:spacing w:line="360" w:lineRule="auto"/>
              <w:ind w:right="-900"/>
              <w:jc w:val="both"/>
              <w:rPr>
                <w:sz w:val="24"/>
                <w:szCs w:val="24"/>
              </w:rPr>
            </w:pPr>
            <w:r>
              <w:rPr>
                <w:spacing w:val="-2"/>
                <w:sz w:val="24"/>
                <w:szCs w:val="24"/>
              </w:rPr>
              <w:t>11.98</w:t>
            </w:r>
          </w:p>
        </w:tc>
      </w:tr>
      <w:tr w:rsidR="00E85B88" w14:paraId="3FC5D40B" w14:textId="77777777">
        <w:trPr>
          <w:trHeight w:val="414"/>
        </w:trPr>
        <w:tc>
          <w:tcPr>
            <w:tcW w:w="924" w:type="dxa"/>
          </w:tcPr>
          <w:p w14:paraId="016E2C88" w14:textId="77777777" w:rsidR="00E85B88" w:rsidRDefault="00000000">
            <w:pPr>
              <w:pStyle w:val="TableParagraph"/>
              <w:spacing w:line="360" w:lineRule="auto"/>
              <w:ind w:right="-900"/>
              <w:jc w:val="both"/>
              <w:rPr>
                <w:sz w:val="24"/>
                <w:szCs w:val="24"/>
              </w:rPr>
            </w:pPr>
            <w:r>
              <w:rPr>
                <w:spacing w:val="-4"/>
                <w:sz w:val="24"/>
                <w:szCs w:val="24"/>
              </w:rPr>
              <w:t>2020</w:t>
            </w:r>
          </w:p>
        </w:tc>
        <w:tc>
          <w:tcPr>
            <w:tcW w:w="773" w:type="dxa"/>
          </w:tcPr>
          <w:p w14:paraId="7AAF11ED" w14:textId="77777777" w:rsidR="00E85B88" w:rsidRDefault="00000000">
            <w:pPr>
              <w:pStyle w:val="TableParagraph"/>
              <w:spacing w:line="360" w:lineRule="auto"/>
              <w:ind w:left="20" w:right="-900"/>
              <w:jc w:val="both"/>
              <w:rPr>
                <w:sz w:val="24"/>
                <w:szCs w:val="24"/>
              </w:rPr>
            </w:pPr>
            <w:r>
              <w:rPr>
                <w:spacing w:val="-2"/>
                <w:sz w:val="24"/>
                <w:szCs w:val="24"/>
              </w:rPr>
              <w:t>12.13</w:t>
            </w:r>
          </w:p>
        </w:tc>
        <w:tc>
          <w:tcPr>
            <w:tcW w:w="809" w:type="dxa"/>
          </w:tcPr>
          <w:p w14:paraId="294FBDF7" w14:textId="77777777" w:rsidR="00E85B88" w:rsidRDefault="00000000">
            <w:pPr>
              <w:pStyle w:val="TableParagraph"/>
              <w:spacing w:line="360" w:lineRule="auto"/>
              <w:ind w:right="-900"/>
              <w:jc w:val="both"/>
              <w:rPr>
                <w:sz w:val="24"/>
                <w:szCs w:val="24"/>
              </w:rPr>
            </w:pPr>
            <w:r>
              <w:rPr>
                <w:spacing w:val="-2"/>
                <w:sz w:val="24"/>
                <w:szCs w:val="24"/>
              </w:rPr>
              <w:t>12.20</w:t>
            </w:r>
          </w:p>
        </w:tc>
        <w:tc>
          <w:tcPr>
            <w:tcW w:w="768" w:type="dxa"/>
          </w:tcPr>
          <w:p w14:paraId="73377E53" w14:textId="77777777" w:rsidR="00E85B88" w:rsidRDefault="00000000">
            <w:pPr>
              <w:pStyle w:val="TableParagraph"/>
              <w:spacing w:line="360" w:lineRule="auto"/>
              <w:ind w:right="-900"/>
              <w:jc w:val="both"/>
              <w:rPr>
                <w:sz w:val="24"/>
                <w:szCs w:val="24"/>
              </w:rPr>
            </w:pPr>
            <w:r>
              <w:rPr>
                <w:spacing w:val="-2"/>
                <w:sz w:val="24"/>
                <w:szCs w:val="24"/>
              </w:rPr>
              <w:t>12.26</w:t>
            </w:r>
          </w:p>
        </w:tc>
        <w:tc>
          <w:tcPr>
            <w:tcW w:w="766" w:type="dxa"/>
          </w:tcPr>
          <w:p w14:paraId="32F62EF0" w14:textId="77777777" w:rsidR="00E85B88" w:rsidRDefault="00000000">
            <w:pPr>
              <w:pStyle w:val="TableParagraph"/>
              <w:spacing w:line="360" w:lineRule="auto"/>
              <w:ind w:left="63" w:right="-900"/>
              <w:jc w:val="both"/>
              <w:rPr>
                <w:sz w:val="24"/>
                <w:szCs w:val="24"/>
              </w:rPr>
            </w:pPr>
            <w:r>
              <w:rPr>
                <w:spacing w:val="-2"/>
                <w:sz w:val="24"/>
                <w:szCs w:val="24"/>
              </w:rPr>
              <w:t>12.34</w:t>
            </w:r>
          </w:p>
        </w:tc>
        <w:tc>
          <w:tcPr>
            <w:tcW w:w="807" w:type="dxa"/>
          </w:tcPr>
          <w:p w14:paraId="29737F89" w14:textId="77777777" w:rsidR="00E85B88" w:rsidRDefault="00000000">
            <w:pPr>
              <w:pStyle w:val="TableParagraph"/>
              <w:spacing w:line="360" w:lineRule="auto"/>
              <w:ind w:left="131" w:right="-900"/>
              <w:jc w:val="both"/>
              <w:rPr>
                <w:sz w:val="24"/>
                <w:szCs w:val="24"/>
              </w:rPr>
            </w:pPr>
            <w:r>
              <w:rPr>
                <w:spacing w:val="-2"/>
                <w:sz w:val="24"/>
                <w:szCs w:val="24"/>
              </w:rPr>
              <w:t>12.40</w:t>
            </w:r>
          </w:p>
        </w:tc>
        <w:tc>
          <w:tcPr>
            <w:tcW w:w="812" w:type="dxa"/>
          </w:tcPr>
          <w:p w14:paraId="4EF07626" w14:textId="77777777" w:rsidR="00E85B88" w:rsidRDefault="00000000">
            <w:pPr>
              <w:pStyle w:val="TableParagraph"/>
              <w:spacing w:line="360" w:lineRule="auto"/>
              <w:ind w:left="55" w:right="-900"/>
              <w:jc w:val="both"/>
              <w:rPr>
                <w:sz w:val="24"/>
                <w:szCs w:val="24"/>
              </w:rPr>
            </w:pPr>
            <w:r>
              <w:rPr>
                <w:spacing w:val="-2"/>
                <w:sz w:val="24"/>
                <w:szCs w:val="24"/>
              </w:rPr>
              <w:t>12.56</w:t>
            </w:r>
          </w:p>
        </w:tc>
        <w:tc>
          <w:tcPr>
            <w:tcW w:w="810" w:type="dxa"/>
          </w:tcPr>
          <w:p w14:paraId="79F15F4D" w14:textId="77777777" w:rsidR="00E85B88" w:rsidRDefault="00000000">
            <w:pPr>
              <w:pStyle w:val="TableParagraph"/>
              <w:spacing w:line="360" w:lineRule="auto"/>
              <w:ind w:right="-900"/>
              <w:jc w:val="both"/>
              <w:rPr>
                <w:sz w:val="24"/>
                <w:szCs w:val="24"/>
              </w:rPr>
            </w:pPr>
            <w:r>
              <w:rPr>
                <w:spacing w:val="-2"/>
                <w:sz w:val="24"/>
                <w:szCs w:val="24"/>
              </w:rPr>
              <w:t>12.82</w:t>
            </w:r>
          </w:p>
        </w:tc>
        <w:tc>
          <w:tcPr>
            <w:tcW w:w="812" w:type="dxa"/>
          </w:tcPr>
          <w:p w14:paraId="3BE20276" w14:textId="77777777" w:rsidR="00E85B88" w:rsidRDefault="00000000">
            <w:pPr>
              <w:pStyle w:val="TableParagraph"/>
              <w:spacing w:line="360" w:lineRule="auto"/>
              <w:ind w:right="-900"/>
              <w:jc w:val="both"/>
              <w:rPr>
                <w:sz w:val="24"/>
                <w:szCs w:val="24"/>
              </w:rPr>
            </w:pPr>
            <w:r>
              <w:rPr>
                <w:spacing w:val="-2"/>
                <w:sz w:val="24"/>
                <w:szCs w:val="24"/>
              </w:rPr>
              <w:t>13.22</w:t>
            </w:r>
          </w:p>
        </w:tc>
        <w:tc>
          <w:tcPr>
            <w:tcW w:w="810" w:type="dxa"/>
          </w:tcPr>
          <w:p w14:paraId="68853B83" w14:textId="77777777" w:rsidR="00E85B88" w:rsidRDefault="00000000">
            <w:pPr>
              <w:pStyle w:val="TableParagraph"/>
              <w:spacing w:line="360" w:lineRule="auto"/>
              <w:ind w:left="51" w:right="-900"/>
              <w:jc w:val="both"/>
              <w:rPr>
                <w:sz w:val="24"/>
                <w:szCs w:val="24"/>
              </w:rPr>
            </w:pPr>
            <w:r>
              <w:rPr>
                <w:spacing w:val="-2"/>
                <w:sz w:val="24"/>
                <w:szCs w:val="24"/>
              </w:rPr>
              <w:t>13.71</w:t>
            </w:r>
          </w:p>
        </w:tc>
        <w:tc>
          <w:tcPr>
            <w:tcW w:w="812" w:type="dxa"/>
          </w:tcPr>
          <w:p w14:paraId="5A48F7D7" w14:textId="77777777" w:rsidR="00E85B88" w:rsidRDefault="00000000">
            <w:pPr>
              <w:pStyle w:val="TableParagraph"/>
              <w:spacing w:line="360" w:lineRule="auto"/>
              <w:ind w:left="55" w:right="-900"/>
              <w:jc w:val="both"/>
              <w:rPr>
                <w:sz w:val="24"/>
                <w:szCs w:val="24"/>
              </w:rPr>
            </w:pPr>
            <w:r>
              <w:rPr>
                <w:spacing w:val="-2"/>
                <w:sz w:val="24"/>
                <w:szCs w:val="24"/>
              </w:rPr>
              <w:t>14.23</w:t>
            </w:r>
          </w:p>
        </w:tc>
        <w:tc>
          <w:tcPr>
            <w:tcW w:w="810" w:type="dxa"/>
          </w:tcPr>
          <w:p w14:paraId="3C58D87C" w14:textId="77777777" w:rsidR="00E85B88" w:rsidRDefault="00000000">
            <w:pPr>
              <w:pStyle w:val="TableParagraph"/>
              <w:spacing w:line="360" w:lineRule="auto"/>
              <w:ind w:right="-900"/>
              <w:jc w:val="both"/>
              <w:rPr>
                <w:sz w:val="24"/>
                <w:szCs w:val="24"/>
              </w:rPr>
            </w:pPr>
            <w:r>
              <w:rPr>
                <w:spacing w:val="-2"/>
                <w:sz w:val="24"/>
                <w:szCs w:val="24"/>
              </w:rPr>
              <w:t>14.89</w:t>
            </w:r>
          </w:p>
        </w:tc>
        <w:tc>
          <w:tcPr>
            <w:tcW w:w="757" w:type="dxa"/>
          </w:tcPr>
          <w:p w14:paraId="3775DDAC" w14:textId="77777777" w:rsidR="00E85B88" w:rsidRDefault="00000000">
            <w:pPr>
              <w:pStyle w:val="TableParagraph"/>
              <w:spacing w:line="360" w:lineRule="auto"/>
              <w:ind w:right="-900"/>
              <w:jc w:val="both"/>
              <w:rPr>
                <w:sz w:val="24"/>
                <w:szCs w:val="24"/>
              </w:rPr>
            </w:pPr>
            <w:r>
              <w:rPr>
                <w:spacing w:val="-2"/>
                <w:sz w:val="24"/>
                <w:szCs w:val="24"/>
              </w:rPr>
              <w:t>15.75</w:t>
            </w:r>
          </w:p>
        </w:tc>
      </w:tr>
      <w:tr w:rsidR="00E85B88" w14:paraId="510228A5" w14:textId="77777777">
        <w:trPr>
          <w:trHeight w:val="414"/>
        </w:trPr>
        <w:tc>
          <w:tcPr>
            <w:tcW w:w="924" w:type="dxa"/>
          </w:tcPr>
          <w:p w14:paraId="23648B8E" w14:textId="77777777" w:rsidR="00E85B88" w:rsidRDefault="00000000">
            <w:pPr>
              <w:pStyle w:val="TableParagraph"/>
              <w:spacing w:line="360" w:lineRule="auto"/>
              <w:ind w:right="-900"/>
              <w:jc w:val="both"/>
              <w:rPr>
                <w:sz w:val="24"/>
                <w:szCs w:val="24"/>
              </w:rPr>
            </w:pPr>
            <w:r>
              <w:rPr>
                <w:spacing w:val="-4"/>
                <w:sz w:val="24"/>
                <w:szCs w:val="24"/>
              </w:rPr>
              <w:t>2021</w:t>
            </w:r>
          </w:p>
        </w:tc>
        <w:tc>
          <w:tcPr>
            <w:tcW w:w="773" w:type="dxa"/>
          </w:tcPr>
          <w:p w14:paraId="634A8D17" w14:textId="77777777" w:rsidR="00E85B88" w:rsidRDefault="00000000">
            <w:pPr>
              <w:pStyle w:val="TableParagraph"/>
              <w:spacing w:line="360" w:lineRule="auto"/>
              <w:ind w:left="20" w:right="-900"/>
              <w:jc w:val="both"/>
              <w:rPr>
                <w:sz w:val="24"/>
                <w:szCs w:val="24"/>
              </w:rPr>
            </w:pPr>
            <w:r>
              <w:rPr>
                <w:spacing w:val="-2"/>
                <w:sz w:val="24"/>
                <w:szCs w:val="24"/>
              </w:rPr>
              <w:t>16.47</w:t>
            </w:r>
          </w:p>
        </w:tc>
        <w:tc>
          <w:tcPr>
            <w:tcW w:w="809" w:type="dxa"/>
          </w:tcPr>
          <w:p w14:paraId="3E13A8A3" w14:textId="77777777" w:rsidR="00E85B88" w:rsidRDefault="00000000">
            <w:pPr>
              <w:pStyle w:val="TableParagraph"/>
              <w:spacing w:line="360" w:lineRule="auto"/>
              <w:ind w:right="-900"/>
              <w:jc w:val="both"/>
              <w:rPr>
                <w:sz w:val="24"/>
                <w:szCs w:val="24"/>
              </w:rPr>
            </w:pPr>
            <w:r>
              <w:rPr>
                <w:spacing w:val="-2"/>
                <w:sz w:val="24"/>
                <w:szCs w:val="24"/>
              </w:rPr>
              <w:t>17.33</w:t>
            </w:r>
          </w:p>
        </w:tc>
        <w:tc>
          <w:tcPr>
            <w:tcW w:w="768" w:type="dxa"/>
          </w:tcPr>
          <w:p w14:paraId="133943AB" w14:textId="77777777" w:rsidR="00E85B88" w:rsidRDefault="00000000">
            <w:pPr>
              <w:pStyle w:val="TableParagraph"/>
              <w:spacing w:line="360" w:lineRule="auto"/>
              <w:ind w:right="-900"/>
              <w:jc w:val="both"/>
              <w:rPr>
                <w:sz w:val="24"/>
                <w:szCs w:val="24"/>
              </w:rPr>
            </w:pPr>
            <w:r>
              <w:rPr>
                <w:spacing w:val="-2"/>
                <w:sz w:val="24"/>
                <w:szCs w:val="24"/>
              </w:rPr>
              <w:t>18.17</w:t>
            </w:r>
          </w:p>
        </w:tc>
        <w:tc>
          <w:tcPr>
            <w:tcW w:w="766" w:type="dxa"/>
          </w:tcPr>
          <w:p w14:paraId="16E5B16B" w14:textId="77777777" w:rsidR="00E85B88" w:rsidRDefault="00000000">
            <w:pPr>
              <w:pStyle w:val="TableParagraph"/>
              <w:spacing w:line="360" w:lineRule="auto"/>
              <w:ind w:left="63" w:right="-900"/>
              <w:jc w:val="both"/>
              <w:rPr>
                <w:sz w:val="24"/>
                <w:szCs w:val="24"/>
              </w:rPr>
            </w:pPr>
            <w:r>
              <w:rPr>
                <w:spacing w:val="-2"/>
                <w:sz w:val="24"/>
                <w:szCs w:val="24"/>
              </w:rPr>
              <w:t>18.12</w:t>
            </w:r>
          </w:p>
        </w:tc>
        <w:tc>
          <w:tcPr>
            <w:tcW w:w="807" w:type="dxa"/>
          </w:tcPr>
          <w:p w14:paraId="04D4157D" w14:textId="77777777" w:rsidR="00E85B88" w:rsidRDefault="00000000">
            <w:pPr>
              <w:pStyle w:val="TableParagraph"/>
              <w:spacing w:line="360" w:lineRule="auto"/>
              <w:ind w:left="131" w:right="-900"/>
              <w:jc w:val="both"/>
              <w:rPr>
                <w:sz w:val="24"/>
                <w:szCs w:val="24"/>
              </w:rPr>
            </w:pPr>
            <w:r>
              <w:rPr>
                <w:spacing w:val="-2"/>
                <w:sz w:val="24"/>
                <w:szCs w:val="24"/>
              </w:rPr>
              <w:t>17.93</w:t>
            </w:r>
          </w:p>
        </w:tc>
        <w:tc>
          <w:tcPr>
            <w:tcW w:w="812" w:type="dxa"/>
          </w:tcPr>
          <w:p w14:paraId="5749180D" w14:textId="77777777" w:rsidR="00E85B88" w:rsidRDefault="00000000">
            <w:pPr>
              <w:pStyle w:val="TableParagraph"/>
              <w:spacing w:line="360" w:lineRule="auto"/>
              <w:ind w:left="55" w:right="-900"/>
              <w:jc w:val="both"/>
              <w:rPr>
                <w:sz w:val="24"/>
                <w:szCs w:val="24"/>
              </w:rPr>
            </w:pPr>
            <w:r>
              <w:rPr>
                <w:spacing w:val="-2"/>
                <w:sz w:val="24"/>
                <w:szCs w:val="24"/>
              </w:rPr>
              <w:t>17.75</w:t>
            </w:r>
          </w:p>
        </w:tc>
        <w:tc>
          <w:tcPr>
            <w:tcW w:w="810" w:type="dxa"/>
          </w:tcPr>
          <w:p w14:paraId="2A2C9B0B" w14:textId="77777777" w:rsidR="00E85B88" w:rsidRDefault="00000000">
            <w:pPr>
              <w:pStyle w:val="TableParagraph"/>
              <w:spacing w:line="360" w:lineRule="auto"/>
              <w:ind w:right="-900"/>
              <w:jc w:val="both"/>
              <w:rPr>
                <w:sz w:val="24"/>
                <w:szCs w:val="24"/>
              </w:rPr>
            </w:pPr>
            <w:r>
              <w:rPr>
                <w:spacing w:val="-2"/>
                <w:sz w:val="24"/>
                <w:szCs w:val="24"/>
              </w:rPr>
              <w:t>17.38</w:t>
            </w:r>
          </w:p>
        </w:tc>
        <w:tc>
          <w:tcPr>
            <w:tcW w:w="812" w:type="dxa"/>
          </w:tcPr>
          <w:p w14:paraId="0C44B331" w14:textId="77777777" w:rsidR="00E85B88" w:rsidRDefault="00000000">
            <w:pPr>
              <w:pStyle w:val="TableParagraph"/>
              <w:spacing w:line="360" w:lineRule="auto"/>
              <w:ind w:right="-900"/>
              <w:jc w:val="both"/>
              <w:rPr>
                <w:sz w:val="24"/>
                <w:szCs w:val="24"/>
              </w:rPr>
            </w:pPr>
            <w:r>
              <w:rPr>
                <w:spacing w:val="-2"/>
                <w:sz w:val="24"/>
                <w:szCs w:val="24"/>
              </w:rPr>
              <w:t>17.01</w:t>
            </w:r>
          </w:p>
        </w:tc>
        <w:tc>
          <w:tcPr>
            <w:tcW w:w="810" w:type="dxa"/>
          </w:tcPr>
          <w:p w14:paraId="429B0923" w14:textId="77777777" w:rsidR="00E85B88" w:rsidRDefault="00000000">
            <w:pPr>
              <w:pStyle w:val="TableParagraph"/>
              <w:spacing w:line="360" w:lineRule="auto"/>
              <w:ind w:left="51" w:right="-900"/>
              <w:jc w:val="both"/>
              <w:rPr>
                <w:sz w:val="24"/>
                <w:szCs w:val="24"/>
              </w:rPr>
            </w:pPr>
            <w:r>
              <w:rPr>
                <w:spacing w:val="-2"/>
                <w:sz w:val="24"/>
                <w:szCs w:val="24"/>
              </w:rPr>
              <w:t>16.63</w:t>
            </w:r>
          </w:p>
        </w:tc>
        <w:tc>
          <w:tcPr>
            <w:tcW w:w="812" w:type="dxa"/>
          </w:tcPr>
          <w:p w14:paraId="50BA4F3E" w14:textId="77777777" w:rsidR="00E85B88" w:rsidRDefault="00000000">
            <w:pPr>
              <w:pStyle w:val="TableParagraph"/>
              <w:spacing w:line="360" w:lineRule="auto"/>
              <w:ind w:left="55" w:right="-900"/>
              <w:jc w:val="both"/>
              <w:rPr>
                <w:sz w:val="24"/>
                <w:szCs w:val="24"/>
              </w:rPr>
            </w:pPr>
            <w:r>
              <w:rPr>
                <w:spacing w:val="-2"/>
                <w:sz w:val="24"/>
                <w:szCs w:val="24"/>
              </w:rPr>
              <w:t>15.99</w:t>
            </w:r>
          </w:p>
        </w:tc>
        <w:tc>
          <w:tcPr>
            <w:tcW w:w="810" w:type="dxa"/>
          </w:tcPr>
          <w:p w14:paraId="167EDAF6" w14:textId="77777777" w:rsidR="00E85B88" w:rsidRDefault="00000000">
            <w:pPr>
              <w:pStyle w:val="TableParagraph"/>
              <w:spacing w:line="360" w:lineRule="auto"/>
              <w:ind w:right="-900"/>
              <w:jc w:val="both"/>
              <w:rPr>
                <w:sz w:val="24"/>
                <w:szCs w:val="24"/>
              </w:rPr>
            </w:pPr>
            <w:r>
              <w:rPr>
                <w:spacing w:val="-2"/>
                <w:sz w:val="24"/>
                <w:szCs w:val="24"/>
              </w:rPr>
              <w:t>15.40</w:t>
            </w:r>
          </w:p>
        </w:tc>
        <w:tc>
          <w:tcPr>
            <w:tcW w:w="757" w:type="dxa"/>
          </w:tcPr>
          <w:p w14:paraId="1BA2D640" w14:textId="77777777" w:rsidR="00E85B88" w:rsidRDefault="00000000">
            <w:pPr>
              <w:pStyle w:val="TableParagraph"/>
              <w:spacing w:line="360" w:lineRule="auto"/>
              <w:ind w:right="-900"/>
              <w:jc w:val="both"/>
              <w:rPr>
                <w:sz w:val="24"/>
                <w:szCs w:val="24"/>
              </w:rPr>
            </w:pPr>
            <w:r>
              <w:rPr>
                <w:spacing w:val="-2"/>
                <w:sz w:val="24"/>
                <w:szCs w:val="24"/>
              </w:rPr>
              <w:t>15.63</w:t>
            </w:r>
          </w:p>
        </w:tc>
      </w:tr>
      <w:tr w:rsidR="00E85B88" w14:paraId="785D0889" w14:textId="77777777">
        <w:trPr>
          <w:trHeight w:val="412"/>
        </w:trPr>
        <w:tc>
          <w:tcPr>
            <w:tcW w:w="924" w:type="dxa"/>
          </w:tcPr>
          <w:p w14:paraId="5ADE2226" w14:textId="77777777" w:rsidR="00E85B88" w:rsidRDefault="00000000">
            <w:pPr>
              <w:pStyle w:val="TableParagraph"/>
              <w:spacing w:line="360" w:lineRule="auto"/>
              <w:ind w:right="-900"/>
              <w:jc w:val="both"/>
              <w:rPr>
                <w:sz w:val="24"/>
                <w:szCs w:val="24"/>
              </w:rPr>
            </w:pPr>
            <w:r>
              <w:rPr>
                <w:spacing w:val="-4"/>
                <w:sz w:val="24"/>
                <w:szCs w:val="24"/>
              </w:rPr>
              <w:t>2022</w:t>
            </w:r>
          </w:p>
        </w:tc>
        <w:tc>
          <w:tcPr>
            <w:tcW w:w="773" w:type="dxa"/>
          </w:tcPr>
          <w:p w14:paraId="16D0EE57" w14:textId="77777777" w:rsidR="00E85B88" w:rsidRDefault="00000000">
            <w:pPr>
              <w:pStyle w:val="TableParagraph"/>
              <w:spacing w:line="360" w:lineRule="auto"/>
              <w:ind w:left="20" w:right="-900"/>
              <w:jc w:val="both"/>
              <w:rPr>
                <w:sz w:val="24"/>
                <w:szCs w:val="24"/>
              </w:rPr>
            </w:pPr>
            <w:r>
              <w:rPr>
                <w:spacing w:val="-2"/>
                <w:sz w:val="24"/>
                <w:szCs w:val="24"/>
              </w:rPr>
              <w:t>15.60</w:t>
            </w:r>
          </w:p>
        </w:tc>
        <w:tc>
          <w:tcPr>
            <w:tcW w:w="809" w:type="dxa"/>
          </w:tcPr>
          <w:p w14:paraId="68542D9C" w14:textId="77777777" w:rsidR="00E85B88" w:rsidRDefault="00000000">
            <w:pPr>
              <w:pStyle w:val="TableParagraph"/>
              <w:spacing w:line="360" w:lineRule="auto"/>
              <w:ind w:right="-900"/>
              <w:jc w:val="both"/>
              <w:rPr>
                <w:sz w:val="24"/>
                <w:szCs w:val="24"/>
              </w:rPr>
            </w:pPr>
            <w:r>
              <w:rPr>
                <w:spacing w:val="-2"/>
                <w:sz w:val="24"/>
                <w:szCs w:val="24"/>
              </w:rPr>
              <w:t>15.70</w:t>
            </w:r>
          </w:p>
        </w:tc>
        <w:tc>
          <w:tcPr>
            <w:tcW w:w="768" w:type="dxa"/>
          </w:tcPr>
          <w:p w14:paraId="0066A7BF" w14:textId="77777777" w:rsidR="00E85B88" w:rsidRDefault="00000000">
            <w:pPr>
              <w:pStyle w:val="TableParagraph"/>
              <w:spacing w:line="360" w:lineRule="auto"/>
              <w:ind w:right="-900"/>
              <w:jc w:val="both"/>
              <w:rPr>
                <w:sz w:val="24"/>
                <w:szCs w:val="24"/>
              </w:rPr>
            </w:pPr>
            <w:r>
              <w:rPr>
                <w:spacing w:val="-2"/>
                <w:sz w:val="24"/>
                <w:szCs w:val="24"/>
              </w:rPr>
              <w:t>15.92</w:t>
            </w:r>
          </w:p>
        </w:tc>
        <w:tc>
          <w:tcPr>
            <w:tcW w:w="766" w:type="dxa"/>
          </w:tcPr>
          <w:p w14:paraId="7D3DF757" w14:textId="77777777" w:rsidR="00E85B88" w:rsidRDefault="00000000">
            <w:pPr>
              <w:pStyle w:val="TableParagraph"/>
              <w:spacing w:line="360" w:lineRule="auto"/>
              <w:ind w:left="63" w:right="-900"/>
              <w:jc w:val="both"/>
              <w:rPr>
                <w:sz w:val="24"/>
                <w:szCs w:val="24"/>
              </w:rPr>
            </w:pPr>
            <w:r>
              <w:rPr>
                <w:spacing w:val="-2"/>
                <w:sz w:val="24"/>
                <w:szCs w:val="24"/>
              </w:rPr>
              <w:t>16.82</w:t>
            </w:r>
          </w:p>
        </w:tc>
        <w:tc>
          <w:tcPr>
            <w:tcW w:w="807" w:type="dxa"/>
          </w:tcPr>
          <w:p w14:paraId="4D46C436" w14:textId="77777777" w:rsidR="00E85B88" w:rsidRDefault="00000000">
            <w:pPr>
              <w:pStyle w:val="TableParagraph"/>
              <w:spacing w:line="360" w:lineRule="auto"/>
              <w:ind w:left="131" w:right="-900"/>
              <w:jc w:val="both"/>
              <w:rPr>
                <w:sz w:val="24"/>
                <w:szCs w:val="24"/>
              </w:rPr>
            </w:pPr>
            <w:r>
              <w:rPr>
                <w:spacing w:val="-2"/>
                <w:sz w:val="24"/>
                <w:szCs w:val="24"/>
              </w:rPr>
              <w:t>17.71</w:t>
            </w:r>
          </w:p>
        </w:tc>
        <w:tc>
          <w:tcPr>
            <w:tcW w:w="812" w:type="dxa"/>
          </w:tcPr>
          <w:p w14:paraId="2EE21A38" w14:textId="77777777" w:rsidR="00E85B88" w:rsidRDefault="00000000">
            <w:pPr>
              <w:pStyle w:val="TableParagraph"/>
              <w:spacing w:line="360" w:lineRule="auto"/>
              <w:ind w:left="55" w:right="-900"/>
              <w:jc w:val="both"/>
              <w:rPr>
                <w:sz w:val="24"/>
                <w:szCs w:val="24"/>
              </w:rPr>
            </w:pPr>
            <w:r>
              <w:rPr>
                <w:spacing w:val="-2"/>
                <w:sz w:val="24"/>
                <w:szCs w:val="24"/>
              </w:rPr>
              <w:t>18.60</w:t>
            </w:r>
          </w:p>
        </w:tc>
        <w:tc>
          <w:tcPr>
            <w:tcW w:w="810" w:type="dxa"/>
          </w:tcPr>
          <w:p w14:paraId="33149E93" w14:textId="77777777" w:rsidR="00E85B88" w:rsidRDefault="00000000">
            <w:pPr>
              <w:pStyle w:val="TableParagraph"/>
              <w:spacing w:line="360" w:lineRule="auto"/>
              <w:ind w:right="-900"/>
              <w:jc w:val="both"/>
              <w:rPr>
                <w:sz w:val="24"/>
                <w:szCs w:val="24"/>
              </w:rPr>
            </w:pPr>
            <w:r>
              <w:rPr>
                <w:spacing w:val="-2"/>
                <w:sz w:val="24"/>
                <w:szCs w:val="24"/>
              </w:rPr>
              <w:t>19.64</w:t>
            </w:r>
          </w:p>
        </w:tc>
        <w:tc>
          <w:tcPr>
            <w:tcW w:w="812" w:type="dxa"/>
          </w:tcPr>
          <w:p w14:paraId="39144B23" w14:textId="77777777" w:rsidR="00E85B88" w:rsidRDefault="00000000">
            <w:pPr>
              <w:pStyle w:val="TableParagraph"/>
              <w:spacing w:line="360" w:lineRule="auto"/>
              <w:ind w:right="-900"/>
              <w:jc w:val="both"/>
              <w:rPr>
                <w:sz w:val="24"/>
                <w:szCs w:val="24"/>
              </w:rPr>
            </w:pPr>
            <w:r>
              <w:rPr>
                <w:spacing w:val="-2"/>
                <w:sz w:val="24"/>
                <w:szCs w:val="24"/>
              </w:rPr>
              <w:t>20.52</w:t>
            </w:r>
          </w:p>
        </w:tc>
        <w:tc>
          <w:tcPr>
            <w:tcW w:w="810" w:type="dxa"/>
          </w:tcPr>
          <w:p w14:paraId="5A936078" w14:textId="77777777" w:rsidR="00E85B88" w:rsidRDefault="00000000">
            <w:pPr>
              <w:pStyle w:val="TableParagraph"/>
              <w:spacing w:line="360" w:lineRule="auto"/>
              <w:ind w:left="51" w:right="-900"/>
              <w:jc w:val="both"/>
              <w:rPr>
                <w:sz w:val="24"/>
                <w:szCs w:val="24"/>
              </w:rPr>
            </w:pPr>
            <w:r>
              <w:rPr>
                <w:spacing w:val="-2"/>
                <w:sz w:val="24"/>
                <w:szCs w:val="24"/>
              </w:rPr>
              <w:t>20.77</w:t>
            </w:r>
          </w:p>
        </w:tc>
        <w:tc>
          <w:tcPr>
            <w:tcW w:w="812" w:type="dxa"/>
          </w:tcPr>
          <w:p w14:paraId="62E8C4DE" w14:textId="77777777" w:rsidR="00E85B88" w:rsidRDefault="00000000">
            <w:pPr>
              <w:pStyle w:val="TableParagraph"/>
              <w:spacing w:line="360" w:lineRule="auto"/>
              <w:ind w:left="55" w:right="-900"/>
              <w:jc w:val="both"/>
              <w:rPr>
                <w:sz w:val="24"/>
                <w:szCs w:val="24"/>
              </w:rPr>
            </w:pPr>
            <w:r>
              <w:rPr>
                <w:spacing w:val="-2"/>
                <w:sz w:val="24"/>
                <w:szCs w:val="24"/>
              </w:rPr>
              <w:t>21.09</w:t>
            </w:r>
          </w:p>
        </w:tc>
        <w:tc>
          <w:tcPr>
            <w:tcW w:w="810" w:type="dxa"/>
          </w:tcPr>
          <w:p w14:paraId="16D55A5C" w14:textId="77777777" w:rsidR="00E85B88" w:rsidRDefault="00000000">
            <w:pPr>
              <w:pStyle w:val="TableParagraph"/>
              <w:spacing w:line="360" w:lineRule="auto"/>
              <w:ind w:right="-900"/>
              <w:jc w:val="both"/>
              <w:rPr>
                <w:sz w:val="24"/>
                <w:szCs w:val="24"/>
              </w:rPr>
            </w:pPr>
            <w:r>
              <w:rPr>
                <w:spacing w:val="-2"/>
                <w:sz w:val="24"/>
                <w:szCs w:val="24"/>
              </w:rPr>
              <w:t>21.47</w:t>
            </w:r>
          </w:p>
        </w:tc>
        <w:tc>
          <w:tcPr>
            <w:tcW w:w="757" w:type="dxa"/>
          </w:tcPr>
          <w:p w14:paraId="11F82982" w14:textId="77777777" w:rsidR="00E85B88" w:rsidRDefault="00000000">
            <w:pPr>
              <w:pStyle w:val="TableParagraph"/>
              <w:spacing w:line="360" w:lineRule="auto"/>
              <w:ind w:right="-900"/>
              <w:jc w:val="both"/>
              <w:rPr>
                <w:sz w:val="24"/>
                <w:szCs w:val="24"/>
              </w:rPr>
            </w:pPr>
            <w:r>
              <w:rPr>
                <w:spacing w:val="-2"/>
                <w:sz w:val="24"/>
                <w:szCs w:val="24"/>
              </w:rPr>
              <w:t>21.34</w:t>
            </w:r>
          </w:p>
        </w:tc>
      </w:tr>
      <w:tr w:rsidR="00E85B88" w14:paraId="38D53B26" w14:textId="77777777">
        <w:trPr>
          <w:trHeight w:val="414"/>
        </w:trPr>
        <w:tc>
          <w:tcPr>
            <w:tcW w:w="924" w:type="dxa"/>
          </w:tcPr>
          <w:p w14:paraId="241D6556" w14:textId="77777777" w:rsidR="00E85B88" w:rsidRDefault="00000000">
            <w:pPr>
              <w:pStyle w:val="TableParagraph"/>
              <w:spacing w:line="360" w:lineRule="auto"/>
              <w:ind w:right="-900"/>
              <w:jc w:val="both"/>
              <w:rPr>
                <w:sz w:val="24"/>
                <w:szCs w:val="24"/>
              </w:rPr>
            </w:pPr>
            <w:r>
              <w:rPr>
                <w:spacing w:val="-4"/>
                <w:sz w:val="24"/>
                <w:szCs w:val="24"/>
              </w:rPr>
              <w:t>2023</w:t>
            </w:r>
          </w:p>
        </w:tc>
        <w:tc>
          <w:tcPr>
            <w:tcW w:w="773" w:type="dxa"/>
          </w:tcPr>
          <w:p w14:paraId="16C54792" w14:textId="77777777" w:rsidR="00E85B88" w:rsidRDefault="00000000">
            <w:pPr>
              <w:pStyle w:val="TableParagraph"/>
              <w:spacing w:line="360" w:lineRule="auto"/>
              <w:ind w:left="20" w:right="-900"/>
              <w:jc w:val="both"/>
              <w:rPr>
                <w:sz w:val="24"/>
                <w:szCs w:val="24"/>
              </w:rPr>
            </w:pPr>
            <w:r>
              <w:rPr>
                <w:spacing w:val="-2"/>
                <w:sz w:val="24"/>
                <w:szCs w:val="24"/>
              </w:rPr>
              <w:t>21.82</w:t>
            </w:r>
          </w:p>
        </w:tc>
        <w:tc>
          <w:tcPr>
            <w:tcW w:w="809" w:type="dxa"/>
          </w:tcPr>
          <w:p w14:paraId="29576FC7" w14:textId="77777777" w:rsidR="00E85B88" w:rsidRDefault="00000000">
            <w:pPr>
              <w:pStyle w:val="TableParagraph"/>
              <w:spacing w:line="360" w:lineRule="auto"/>
              <w:ind w:right="-900"/>
              <w:jc w:val="both"/>
              <w:rPr>
                <w:sz w:val="24"/>
                <w:szCs w:val="24"/>
              </w:rPr>
            </w:pPr>
            <w:r>
              <w:rPr>
                <w:spacing w:val="-2"/>
                <w:sz w:val="24"/>
                <w:szCs w:val="24"/>
              </w:rPr>
              <w:t>21.91</w:t>
            </w:r>
          </w:p>
        </w:tc>
        <w:tc>
          <w:tcPr>
            <w:tcW w:w="768" w:type="dxa"/>
          </w:tcPr>
          <w:p w14:paraId="1A67E090" w14:textId="77777777" w:rsidR="00E85B88" w:rsidRDefault="00000000">
            <w:pPr>
              <w:pStyle w:val="TableParagraph"/>
              <w:spacing w:line="360" w:lineRule="auto"/>
              <w:ind w:right="-900"/>
              <w:jc w:val="both"/>
              <w:rPr>
                <w:sz w:val="24"/>
                <w:szCs w:val="24"/>
              </w:rPr>
            </w:pPr>
            <w:r>
              <w:rPr>
                <w:spacing w:val="-2"/>
                <w:sz w:val="24"/>
                <w:szCs w:val="24"/>
              </w:rPr>
              <w:t>22.04</w:t>
            </w:r>
          </w:p>
        </w:tc>
        <w:tc>
          <w:tcPr>
            <w:tcW w:w="766" w:type="dxa"/>
          </w:tcPr>
          <w:p w14:paraId="1E1EC1CA" w14:textId="77777777" w:rsidR="00E85B88" w:rsidRDefault="00000000">
            <w:pPr>
              <w:pStyle w:val="TableParagraph"/>
              <w:spacing w:line="360" w:lineRule="auto"/>
              <w:ind w:left="63" w:right="-900"/>
              <w:jc w:val="both"/>
              <w:rPr>
                <w:sz w:val="24"/>
                <w:szCs w:val="24"/>
              </w:rPr>
            </w:pPr>
            <w:r>
              <w:rPr>
                <w:spacing w:val="-2"/>
                <w:sz w:val="24"/>
                <w:szCs w:val="24"/>
              </w:rPr>
              <w:t>22.22</w:t>
            </w:r>
          </w:p>
        </w:tc>
        <w:tc>
          <w:tcPr>
            <w:tcW w:w="807" w:type="dxa"/>
          </w:tcPr>
          <w:p w14:paraId="1CFD352E" w14:textId="77777777" w:rsidR="00E85B88" w:rsidRDefault="00000000">
            <w:pPr>
              <w:pStyle w:val="TableParagraph"/>
              <w:spacing w:line="360" w:lineRule="auto"/>
              <w:ind w:left="131" w:right="-900"/>
              <w:jc w:val="both"/>
              <w:rPr>
                <w:sz w:val="24"/>
                <w:szCs w:val="24"/>
              </w:rPr>
            </w:pPr>
            <w:r>
              <w:rPr>
                <w:spacing w:val="-2"/>
                <w:sz w:val="24"/>
                <w:szCs w:val="24"/>
              </w:rPr>
              <w:t>22.41</w:t>
            </w:r>
          </w:p>
        </w:tc>
        <w:tc>
          <w:tcPr>
            <w:tcW w:w="812" w:type="dxa"/>
          </w:tcPr>
          <w:p w14:paraId="38EDF489" w14:textId="77777777" w:rsidR="00E85B88" w:rsidRDefault="00000000">
            <w:pPr>
              <w:pStyle w:val="TableParagraph"/>
              <w:spacing w:line="360" w:lineRule="auto"/>
              <w:ind w:left="55" w:right="-900"/>
              <w:jc w:val="both"/>
              <w:rPr>
                <w:sz w:val="24"/>
                <w:szCs w:val="24"/>
              </w:rPr>
            </w:pPr>
            <w:r>
              <w:rPr>
                <w:spacing w:val="-2"/>
                <w:sz w:val="24"/>
                <w:szCs w:val="24"/>
              </w:rPr>
              <w:t>22.79</w:t>
            </w:r>
          </w:p>
        </w:tc>
        <w:tc>
          <w:tcPr>
            <w:tcW w:w="810" w:type="dxa"/>
          </w:tcPr>
          <w:p w14:paraId="1BCB08E8" w14:textId="77777777" w:rsidR="00E85B88" w:rsidRDefault="00000000">
            <w:pPr>
              <w:pStyle w:val="TableParagraph"/>
              <w:spacing w:line="360" w:lineRule="auto"/>
              <w:ind w:right="-900"/>
              <w:jc w:val="both"/>
              <w:rPr>
                <w:sz w:val="24"/>
                <w:szCs w:val="24"/>
              </w:rPr>
            </w:pPr>
            <w:r>
              <w:rPr>
                <w:spacing w:val="-2"/>
                <w:sz w:val="24"/>
                <w:szCs w:val="24"/>
              </w:rPr>
              <w:t>24.08</w:t>
            </w:r>
          </w:p>
        </w:tc>
        <w:tc>
          <w:tcPr>
            <w:tcW w:w="812" w:type="dxa"/>
          </w:tcPr>
          <w:p w14:paraId="57217DA7" w14:textId="77777777" w:rsidR="00E85B88" w:rsidRDefault="00000000">
            <w:pPr>
              <w:pStyle w:val="TableParagraph"/>
              <w:spacing w:line="360" w:lineRule="auto"/>
              <w:ind w:right="-900"/>
              <w:jc w:val="both"/>
              <w:rPr>
                <w:sz w:val="24"/>
                <w:szCs w:val="24"/>
              </w:rPr>
            </w:pPr>
            <w:r>
              <w:rPr>
                <w:spacing w:val="-4"/>
                <w:sz w:val="24"/>
                <w:szCs w:val="24"/>
              </w:rPr>
              <w:t>25.8</w:t>
            </w:r>
          </w:p>
        </w:tc>
        <w:tc>
          <w:tcPr>
            <w:tcW w:w="810" w:type="dxa"/>
          </w:tcPr>
          <w:p w14:paraId="3ADE538C" w14:textId="77777777" w:rsidR="00E85B88" w:rsidRDefault="00000000">
            <w:pPr>
              <w:pStyle w:val="TableParagraph"/>
              <w:spacing w:line="360" w:lineRule="auto"/>
              <w:ind w:left="51" w:right="-900"/>
              <w:jc w:val="both"/>
              <w:rPr>
                <w:sz w:val="24"/>
                <w:szCs w:val="24"/>
              </w:rPr>
            </w:pPr>
            <w:r>
              <w:rPr>
                <w:spacing w:val="-2"/>
                <w:sz w:val="24"/>
                <w:szCs w:val="24"/>
              </w:rPr>
              <w:t>26.72</w:t>
            </w:r>
          </w:p>
        </w:tc>
        <w:tc>
          <w:tcPr>
            <w:tcW w:w="812" w:type="dxa"/>
          </w:tcPr>
          <w:p w14:paraId="7E380091" w14:textId="77777777" w:rsidR="00E85B88" w:rsidRDefault="00000000">
            <w:pPr>
              <w:pStyle w:val="TableParagraph"/>
              <w:spacing w:line="360" w:lineRule="auto"/>
              <w:ind w:left="55" w:right="-900"/>
              <w:jc w:val="both"/>
              <w:rPr>
                <w:sz w:val="24"/>
                <w:szCs w:val="24"/>
              </w:rPr>
            </w:pPr>
            <w:r>
              <w:rPr>
                <w:spacing w:val="-2"/>
                <w:sz w:val="24"/>
                <w:szCs w:val="24"/>
              </w:rPr>
              <w:t>27.33</w:t>
            </w:r>
          </w:p>
        </w:tc>
        <w:tc>
          <w:tcPr>
            <w:tcW w:w="810" w:type="dxa"/>
          </w:tcPr>
          <w:p w14:paraId="457AAB4B" w14:textId="77777777" w:rsidR="00E85B88" w:rsidRDefault="00000000">
            <w:pPr>
              <w:pStyle w:val="TableParagraph"/>
              <w:spacing w:line="360" w:lineRule="auto"/>
              <w:ind w:right="-900"/>
              <w:jc w:val="both"/>
              <w:rPr>
                <w:sz w:val="24"/>
                <w:szCs w:val="24"/>
              </w:rPr>
            </w:pPr>
            <w:r>
              <w:rPr>
                <w:spacing w:val="-4"/>
                <w:sz w:val="24"/>
                <w:szCs w:val="24"/>
              </w:rPr>
              <w:t>28.2</w:t>
            </w:r>
          </w:p>
        </w:tc>
        <w:tc>
          <w:tcPr>
            <w:tcW w:w="757" w:type="dxa"/>
          </w:tcPr>
          <w:p w14:paraId="0E0A3663" w14:textId="77777777" w:rsidR="00E85B88" w:rsidRDefault="00000000">
            <w:pPr>
              <w:pStyle w:val="TableParagraph"/>
              <w:spacing w:line="360" w:lineRule="auto"/>
              <w:ind w:right="-900"/>
              <w:jc w:val="both"/>
              <w:rPr>
                <w:sz w:val="24"/>
                <w:szCs w:val="24"/>
              </w:rPr>
            </w:pPr>
            <w:r>
              <w:rPr>
                <w:spacing w:val="-2"/>
                <w:sz w:val="24"/>
                <w:szCs w:val="24"/>
              </w:rPr>
              <w:t>28.92</w:t>
            </w:r>
          </w:p>
        </w:tc>
      </w:tr>
      <w:tr w:rsidR="00E85B88" w14:paraId="038865D9" w14:textId="77777777">
        <w:trPr>
          <w:trHeight w:val="414"/>
        </w:trPr>
        <w:tc>
          <w:tcPr>
            <w:tcW w:w="924" w:type="dxa"/>
          </w:tcPr>
          <w:p w14:paraId="674AE9B5" w14:textId="77777777" w:rsidR="00E85B88" w:rsidRDefault="00000000">
            <w:pPr>
              <w:pStyle w:val="TableParagraph"/>
              <w:spacing w:line="360" w:lineRule="auto"/>
              <w:ind w:right="-900"/>
              <w:jc w:val="both"/>
              <w:rPr>
                <w:spacing w:val="-4"/>
                <w:sz w:val="24"/>
                <w:szCs w:val="24"/>
              </w:rPr>
            </w:pPr>
            <w:r>
              <w:rPr>
                <w:spacing w:val="-4"/>
                <w:sz w:val="24"/>
                <w:szCs w:val="24"/>
              </w:rPr>
              <w:t>2024</w:t>
            </w:r>
          </w:p>
        </w:tc>
        <w:tc>
          <w:tcPr>
            <w:tcW w:w="773" w:type="dxa"/>
          </w:tcPr>
          <w:p w14:paraId="3FF4BAD7" w14:textId="77777777" w:rsidR="00E85B88" w:rsidRDefault="00000000">
            <w:pPr>
              <w:pStyle w:val="TableParagraph"/>
              <w:spacing w:line="360" w:lineRule="auto"/>
              <w:ind w:left="20" w:right="-900"/>
              <w:jc w:val="both"/>
              <w:rPr>
                <w:sz w:val="24"/>
                <w:szCs w:val="24"/>
              </w:rPr>
            </w:pPr>
            <w:r>
              <w:rPr>
                <w:spacing w:val="-2"/>
                <w:sz w:val="24"/>
                <w:szCs w:val="24"/>
              </w:rPr>
              <w:t>15.13</w:t>
            </w:r>
          </w:p>
        </w:tc>
        <w:tc>
          <w:tcPr>
            <w:tcW w:w="809" w:type="dxa"/>
          </w:tcPr>
          <w:p w14:paraId="2AB0AE23" w14:textId="77777777" w:rsidR="00E85B88" w:rsidRDefault="00000000">
            <w:pPr>
              <w:pStyle w:val="TableParagraph"/>
              <w:spacing w:line="360" w:lineRule="auto"/>
              <w:ind w:right="-900"/>
              <w:jc w:val="both"/>
              <w:rPr>
                <w:sz w:val="24"/>
                <w:szCs w:val="24"/>
              </w:rPr>
            </w:pPr>
            <w:r>
              <w:rPr>
                <w:spacing w:val="-2"/>
                <w:sz w:val="24"/>
                <w:szCs w:val="24"/>
              </w:rPr>
              <w:t>14.33</w:t>
            </w:r>
          </w:p>
        </w:tc>
        <w:tc>
          <w:tcPr>
            <w:tcW w:w="768" w:type="dxa"/>
          </w:tcPr>
          <w:p w14:paraId="57153AFF" w14:textId="77777777" w:rsidR="00E85B88" w:rsidRDefault="00000000">
            <w:pPr>
              <w:pStyle w:val="TableParagraph"/>
              <w:spacing w:line="360" w:lineRule="auto"/>
              <w:ind w:right="-900"/>
              <w:jc w:val="both"/>
              <w:rPr>
                <w:sz w:val="24"/>
                <w:szCs w:val="24"/>
              </w:rPr>
            </w:pPr>
            <w:r>
              <w:rPr>
                <w:spacing w:val="-2"/>
                <w:sz w:val="24"/>
                <w:szCs w:val="24"/>
              </w:rPr>
              <w:t>13.34</w:t>
            </w:r>
          </w:p>
        </w:tc>
        <w:tc>
          <w:tcPr>
            <w:tcW w:w="766" w:type="dxa"/>
          </w:tcPr>
          <w:p w14:paraId="64853103" w14:textId="77777777" w:rsidR="00E85B88" w:rsidRDefault="00000000">
            <w:pPr>
              <w:pStyle w:val="TableParagraph"/>
              <w:spacing w:line="360" w:lineRule="auto"/>
              <w:ind w:left="63" w:right="-900"/>
              <w:jc w:val="both"/>
              <w:rPr>
                <w:sz w:val="24"/>
                <w:szCs w:val="24"/>
              </w:rPr>
            </w:pPr>
            <w:r>
              <w:rPr>
                <w:spacing w:val="-2"/>
                <w:sz w:val="24"/>
                <w:szCs w:val="24"/>
              </w:rPr>
              <w:t>12.48</w:t>
            </w:r>
          </w:p>
        </w:tc>
        <w:tc>
          <w:tcPr>
            <w:tcW w:w="807" w:type="dxa"/>
          </w:tcPr>
          <w:p w14:paraId="64B61AE7" w14:textId="77777777" w:rsidR="00E85B88" w:rsidRDefault="00000000">
            <w:pPr>
              <w:pStyle w:val="TableParagraph"/>
              <w:spacing w:line="360" w:lineRule="auto"/>
              <w:ind w:left="131" w:right="-900"/>
              <w:jc w:val="both"/>
              <w:rPr>
                <w:sz w:val="24"/>
                <w:szCs w:val="24"/>
              </w:rPr>
            </w:pPr>
            <w:r>
              <w:rPr>
                <w:spacing w:val="-2"/>
                <w:sz w:val="24"/>
                <w:szCs w:val="24"/>
              </w:rPr>
              <w:t>11.61</w:t>
            </w:r>
          </w:p>
        </w:tc>
        <w:tc>
          <w:tcPr>
            <w:tcW w:w="812" w:type="dxa"/>
          </w:tcPr>
          <w:p w14:paraId="3932EF74" w14:textId="77777777" w:rsidR="00E85B88" w:rsidRDefault="00000000">
            <w:pPr>
              <w:pStyle w:val="TableParagraph"/>
              <w:spacing w:line="360" w:lineRule="auto"/>
              <w:ind w:left="55" w:right="-900"/>
              <w:jc w:val="both"/>
              <w:rPr>
                <w:sz w:val="24"/>
                <w:szCs w:val="24"/>
              </w:rPr>
            </w:pPr>
            <w:r>
              <w:rPr>
                <w:spacing w:val="-2"/>
                <w:sz w:val="24"/>
                <w:szCs w:val="24"/>
              </w:rPr>
              <w:t>11.23</w:t>
            </w:r>
          </w:p>
        </w:tc>
        <w:tc>
          <w:tcPr>
            <w:tcW w:w="810" w:type="dxa"/>
          </w:tcPr>
          <w:p w14:paraId="7218FF51" w14:textId="77777777" w:rsidR="00E85B88" w:rsidRDefault="00000000">
            <w:pPr>
              <w:pStyle w:val="TableParagraph"/>
              <w:spacing w:line="360" w:lineRule="auto"/>
              <w:ind w:right="-900"/>
              <w:jc w:val="both"/>
              <w:rPr>
                <w:sz w:val="24"/>
                <w:szCs w:val="24"/>
              </w:rPr>
            </w:pPr>
            <w:r>
              <w:rPr>
                <w:spacing w:val="-2"/>
                <w:sz w:val="24"/>
                <w:szCs w:val="24"/>
              </w:rPr>
              <w:t>11.14</w:t>
            </w:r>
          </w:p>
        </w:tc>
        <w:tc>
          <w:tcPr>
            <w:tcW w:w="812" w:type="dxa"/>
          </w:tcPr>
          <w:p w14:paraId="4407BFE2" w14:textId="77777777" w:rsidR="00E85B88" w:rsidRDefault="00000000">
            <w:pPr>
              <w:pStyle w:val="TableParagraph"/>
              <w:spacing w:line="360" w:lineRule="auto"/>
              <w:ind w:right="-900"/>
              <w:jc w:val="both"/>
              <w:rPr>
                <w:sz w:val="24"/>
                <w:szCs w:val="24"/>
              </w:rPr>
            </w:pPr>
            <w:r>
              <w:rPr>
                <w:spacing w:val="-2"/>
                <w:sz w:val="24"/>
                <w:szCs w:val="24"/>
              </w:rPr>
              <w:t>11.23</w:t>
            </w:r>
          </w:p>
        </w:tc>
        <w:tc>
          <w:tcPr>
            <w:tcW w:w="810" w:type="dxa"/>
          </w:tcPr>
          <w:p w14:paraId="78592BDF" w14:textId="77777777" w:rsidR="00E85B88" w:rsidRDefault="00000000">
            <w:pPr>
              <w:pStyle w:val="TableParagraph"/>
              <w:spacing w:line="360" w:lineRule="auto"/>
              <w:ind w:left="51" w:right="-900"/>
              <w:jc w:val="both"/>
              <w:rPr>
                <w:sz w:val="24"/>
                <w:szCs w:val="24"/>
              </w:rPr>
            </w:pPr>
            <w:r>
              <w:rPr>
                <w:spacing w:val="-2"/>
                <w:sz w:val="24"/>
                <w:szCs w:val="24"/>
              </w:rPr>
              <w:t>11.28</w:t>
            </w:r>
          </w:p>
        </w:tc>
        <w:tc>
          <w:tcPr>
            <w:tcW w:w="812" w:type="dxa"/>
          </w:tcPr>
          <w:p w14:paraId="0FF50400" w14:textId="77777777" w:rsidR="00E85B88" w:rsidRDefault="00000000">
            <w:pPr>
              <w:pStyle w:val="TableParagraph"/>
              <w:spacing w:line="360" w:lineRule="auto"/>
              <w:ind w:left="55" w:right="-900"/>
              <w:jc w:val="both"/>
              <w:rPr>
                <w:sz w:val="24"/>
                <w:szCs w:val="24"/>
              </w:rPr>
            </w:pPr>
            <w:r>
              <w:rPr>
                <w:spacing w:val="-2"/>
                <w:sz w:val="24"/>
                <w:szCs w:val="24"/>
              </w:rPr>
              <w:t>11.26</w:t>
            </w:r>
          </w:p>
        </w:tc>
        <w:tc>
          <w:tcPr>
            <w:tcW w:w="810" w:type="dxa"/>
          </w:tcPr>
          <w:p w14:paraId="45A71C63" w14:textId="77777777" w:rsidR="00E85B88" w:rsidRDefault="00000000">
            <w:pPr>
              <w:pStyle w:val="TableParagraph"/>
              <w:spacing w:line="360" w:lineRule="auto"/>
              <w:ind w:right="-900"/>
              <w:jc w:val="both"/>
              <w:rPr>
                <w:sz w:val="24"/>
                <w:szCs w:val="24"/>
              </w:rPr>
            </w:pPr>
            <w:r>
              <w:rPr>
                <w:spacing w:val="-2"/>
                <w:sz w:val="24"/>
                <w:szCs w:val="24"/>
              </w:rPr>
              <w:t>11.28</w:t>
            </w:r>
          </w:p>
        </w:tc>
        <w:tc>
          <w:tcPr>
            <w:tcW w:w="757" w:type="dxa"/>
          </w:tcPr>
          <w:p w14:paraId="36F8D822" w14:textId="77777777" w:rsidR="00E85B88" w:rsidRDefault="00000000">
            <w:pPr>
              <w:pStyle w:val="TableParagraph"/>
              <w:spacing w:line="360" w:lineRule="auto"/>
              <w:ind w:right="-900"/>
              <w:jc w:val="both"/>
              <w:rPr>
                <w:sz w:val="24"/>
                <w:szCs w:val="24"/>
              </w:rPr>
            </w:pPr>
            <w:r>
              <w:rPr>
                <w:spacing w:val="-2"/>
                <w:sz w:val="24"/>
                <w:szCs w:val="24"/>
              </w:rPr>
              <w:t>11.44</w:t>
            </w:r>
          </w:p>
        </w:tc>
      </w:tr>
    </w:tbl>
    <w:p w14:paraId="22B7F2FA" w14:textId="77777777" w:rsidR="00E85B88" w:rsidRDefault="00E85B88">
      <w:pPr>
        <w:pStyle w:val="TableParagraph"/>
        <w:spacing w:line="266" w:lineRule="exact"/>
        <w:ind w:right="-900"/>
        <w:jc w:val="both"/>
        <w:rPr>
          <w:sz w:val="24"/>
        </w:rPr>
        <w:sectPr w:rsidR="00E85B88">
          <w:footerReference w:type="default" r:id="rId17"/>
          <w:pgSz w:w="12240" w:h="15840"/>
          <w:pgMar w:top="720" w:right="1080" w:bottom="1534" w:left="1080" w:header="720" w:footer="720" w:gutter="0"/>
          <w:pgNumType w:fmt="decimalFullWidth" w:start="1"/>
          <w:cols w:space="720"/>
        </w:sectPr>
      </w:pPr>
    </w:p>
    <w:p w14:paraId="05F11CB1" w14:textId="77777777" w:rsidR="00E85B88" w:rsidRDefault="00000000">
      <w:pPr>
        <w:spacing w:before="1" w:line="480" w:lineRule="auto"/>
        <w:ind w:right="1080"/>
        <w:jc w:val="both"/>
        <w:rPr>
          <w:b/>
          <w:spacing w:val="-12"/>
        </w:rPr>
      </w:pPr>
      <w:r>
        <w:rPr>
          <w:b/>
        </w:rPr>
        <w:lastRenderedPageBreak/>
        <w:t>Source of Data:</w:t>
      </w:r>
      <w:r>
        <w:rPr>
          <w:b/>
          <w:spacing w:val="-12"/>
        </w:rPr>
        <w:t xml:space="preserve"> </w:t>
      </w:r>
    </w:p>
    <w:p w14:paraId="0DE66ACD" w14:textId="77777777" w:rsidR="00E85B88" w:rsidRDefault="00000000">
      <w:pPr>
        <w:pStyle w:val="BodyText"/>
        <w:spacing w:line="480" w:lineRule="auto"/>
        <w:ind w:right="1080"/>
        <w:jc w:val="both"/>
      </w:pPr>
      <w:r>
        <w:t>CBN Statistical Bulletin, 2024, the inflation rate data from 1997 to 2023, as shown in Table 4.1, reveals considerable fluctuations over the years. In the late 1990s, inflation declined from double digits in 1997 to a negative rate in 2000, indicating an economic downturn. However, from 2001 onward, inflation generally followed an upward trajectory, peaking in the mid-2000s. During the early 2010s, inflation remained below 12% but began to rise sharply in 2016, exceeding 18%. This upward trend persisted, with inflation surpassing 28% by the end of 2023, highlighting a sustained increase, particularly in recent years.</w:t>
      </w:r>
    </w:p>
    <w:p w14:paraId="5B9BEC4C" w14:textId="77777777" w:rsidR="00E85B88" w:rsidRDefault="00E85B88">
      <w:pPr>
        <w:pStyle w:val="BodyText"/>
        <w:spacing w:line="480" w:lineRule="auto"/>
        <w:ind w:right="1080"/>
        <w:jc w:val="both"/>
      </w:pPr>
    </w:p>
    <w:p w14:paraId="07C517CC" w14:textId="77777777" w:rsidR="00E85B88" w:rsidRDefault="00E85B88">
      <w:pPr>
        <w:pStyle w:val="BodyText"/>
        <w:spacing w:line="480" w:lineRule="auto"/>
        <w:ind w:right="1080"/>
        <w:jc w:val="both"/>
      </w:pPr>
    </w:p>
    <w:p w14:paraId="2F2EAE13" w14:textId="77777777" w:rsidR="00E85B88" w:rsidRDefault="00E85B88">
      <w:pPr>
        <w:pStyle w:val="BodyText"/>
        <w:spacing w:line="480" w:lineRule="auto"/>
        <w:ind w:right="1080"/>
        <w:jc w:val="both"/>
      </w:pPr>
    </w:p>
    <w:p w14:paraId="2CD8D4E3" w14:textId="77777777" w:rsidR="00E85B88" w:rsidRDefault="00E85B88">
      <w:pPr>
        <w:pStyle w:val="BodyText"/>
        <w:spacing w:line="480" w:lineRule="auto"/>
        <w:ind w:right="1080"/>
        <w:jc w:val="both"/>
      </w:pPr>
    </w:p>
    <w:p w14:paraId="156BD4F8" w14:textId="77777777" w:rsidR="00E85B88" w:rsidRDefault="00E85B88">
      <w:pPr>
        <w:pStyle w:val="BodyText"/>
        <w:spacing w:line="480" w:lineRule="auto"/>
        <w:ind w:right="1080"/>
        <w:jc w:val="both"/>
      </w:pPr>
    </w:p>
    <w:p w14:paraId="64D5F307" w14:textId="77777777" w:rsidR="00E85B88" w:rsidRDefault="00E85B88">
      <w:pPr>
        <w:pStyle w:val="BodyText"/>
        <w:spacing w:line="480" w:lineRule="auto"/>
        <w:ind w:right="1080"/>
        <w:jc w:val="both"/>
      </w:pPr>
    </w:p>
    <w:p w14:paraId="7ED93193" w14:textId="77777777" w:rsidR="00E85B88" w:rsidRDefault="00E85B88">
      <w:pPr>
        <w:pStyle w:val="BodyText"/>
        <w:spacing w:line="480" w:lineRule="auto"/>
        <w:ind w:right="1080"/>
        <w:jc w:val="both"/>
      </w:pPr>
    </w:p>
    <w:p w14:paraId="6D4FD307" w14:textId="77777777" w:rsidR="00E85B88" w:rsidRDefault="00E85B88">
      <w:pPr>
        <w:pStyle w:val="BodyText"/>
        <w:spacing w:line="480" w:lineRule="auto"/>
        <w:ind w:right="1080"/>
        <w:jc w:val="both"/>
      </w:pPr>
    </w:p>
    <w:p w14:paraId="2A5FB2B3" w14:textId="77777777" w:rsidR="00E85B88" w:rsidRDefault="00E85B88">
      <w:pPr>
        <w:pStyle w:val="BodyText"/>
        <w:spacing w:line="480" w:lineRule="auto"/>
        <w:ind w:right="1080"/>
        <w:jc w:val="both"/>
      </w:pPr>
    </w:p>
    <w:p w14:paraId="345739F2" w14:textId="77777777" w:rsidR="00E85B88" w:rsidRDefault="00E85B88">
      <w:pPr>
        <w:pStyle w:val="BodyText"/>
        <w:spacing w:line="480" w:lineRule="auto"/>
        <w:ind w:right="1080"/>
        <w:jc w:val="both"/>
      </w:pPr>
    </w:p>
    <w:p w14:paraId="1156C63E" w14:textId="77777777" w:rsidR="00E85B88" w:rsidRDefault="00E85B88">
      <w:pPr>
        <w:pStyle w:val="BodyText"/>
        <w:spacing w:line="480" w:lineRule="auto"/>
        <w:ind w:right="1080"/>
        <w:jc w:val="both"/>
      </w:pPr>
    </w:p>
    <w:p w14:paraId="48FFFD62" w14:textId="77777777" w:rsidR="00E85B88" w:rsidRDefault="00E85B88">
      <w:pPr>
        <w:pStyle w:val="BodyText"/>
        <w:spacing w:line="480" w:lineRule="auto"/>
        <w:ind w:right="1080"/>
        <w:jc w:val="both"/>
      </w:pPr>
    </w:p>
    <w:p w14:paraId="1FA86FAC" w14:textId="77777777" w:rsidR="00E85B88" w:rsidRDefault="00E85B88">
      <w:pPr>
        <w:pStyle w:val="BodyText"/>
        <w:spacing w:line="480" w:lineRule="auto"/>
        <w:ind w:right="1080"/>
        <w:jc w:val="both"/>
      </w:pPr>
    </w:p>
    <w:p w14:paraId="1BD0CF83" w14:textId="77777777" w:rsidR="00E85B88" w:rsidRDefault="00E85B88">
      <w:pPr>
        <w:pStyle w:val="BodyText"/>
        <w:spacing w:line="480" w:lineRule="auto"/>
        <w:ind w:right="1080"/>
        <w:jc w:val="both"/>
      </w:pPr>
    </w:p>
    <w:p w14:paraId="34B586A5" w14:textId="77777777" w:rsidR="00E85B88" w:rsidRDefault="00E85B88">
      <w:pPr>
        <w:pStyle w:val="BodyText"/>
        <w:spacing w:line="480" w:lineRule="auto"/>
        <w:ind w:right="1080"/>
        <w:jc w:val="both"/>
      </w:pPr>
    </w:p>
    <w:p w14:paraId="32FB284E" w14:textId="77777777" w:rsidR="00E85B88" w:rsidRDefault="00E85B88">
      <w:pPr>
        <w:pStyle w:val="BodyText"/>
        <w:spacing w:line="480" w:lineRule="auto"/>
        <w:ind w:right="1080"/>
        <w:jc w:val="both"/>
      </w:pPr>
    </w:p>
    <w:p w14:paraId="6846134C" w14:textId="77777777" w:rsidR="00E85B88" w:rsidRDefault="00E85B88">
      <w:pPr>
        <w:pStyle w:val="BodyText"/>
        <w:spacing w:line="480" w:lineRule="auto"/>
        <w:ind w:right="1080"/>
        <w:jc w:val="both"/>
      </w:pPr>
    </w:p>
    <w:p w14:paraId="71C1C199" w14:textId="77777777" w:rsidR="00370E00" w:rsidRDefault="00370E00">
      <w:pPr>
        <w:pStyle w:val="BodyText"/>
        <w:spacing w:line="480" w:lineRule="auto"/>
        <w:ind w:right="1080"/>
        <w:jc w:val="both"/>
      </w:pPr>
    </w:p>
    <w:p w14:paraId="635F3814" w14:textId="77777777" w:rsidR="00E85B88" w:rsidRDefault="00000000">
      <w:pPr>
        <w:pStyle w:val="BodyText"/>
        <w:spacing w:line="480" w:lineRule="auto"/>
        <w:ind w:right="1080"/>
        <w:jc w:val="both"/>
      </w:pPr>
      <w:r>
        <w:rPr>
          <w:b/>
        </w:rPr>
        <w:lastRenderedPageBreak/>
        <w:t xml:space="preserve">4.2 </w:t>
      </w:r>
      <w:r>
        <w:rPr>
          <w:b/>
        </w:rPr>
        <w:tab/>
        <w:t xml:space="preserve">Stationary Test    </w:t>
      </w:r>
    </w:p>
    <w:p w14:paraId="56F73F91" w14:textId="77777777" w:rsidR="00E85B88" w:rsidRDefault="00000000">
      <w:pPr>
        <w:pStyle w:val="BodyText"/>
        <w:spacing w:line="480" w:lineRule="auto"/>
        <w:ind w:right="1080"/>
        <w:jc w:val="both"/>
        <w:rPr>
          <w:rFonts w:ascii="Cambria"/>
        </w:rPr>
      </w:pPr>
      <w:r>
        <w:rPr>
          <w:rFonts w:ascii="Cambria"/>
        </w:rPr>
        <w:t>H</w:t>
      </w:r>
      <w:r>
        <w:rPr>
          <w:rFonts w:ascii="Cambria"/>
          <w:vertAlign w:val="subscript"/>
        </w:rPr>
        <w:t>0</w:t>
      </w:r>
      <w:r>
        <w:rPr>
          <w:rFonts w:ascii="Cambria"/>
        </w:rPr>
        <w:t>:</w:t>
      </w:r>
      <w:r>
        <w:rPr>
          <w:rFonts w:ascii="Cambria"/>
          <w:spacing w:val="-14"/>
        </w:rPr>
        <w:t xml:space="preserve"> </w:t>
      </w:r>
      <w:r>
        <w:rPr>
          <w:rFonts w:ascii="Cambria"/>
        </w:rPr>
        <w:t>There</w:t>
      </w:r>
      <w:r>
        <w:rPr>
          <w:rFonts w:ascii="Cambria"/>
          <w:spacing w:val="-7"/>
        </w:rPr>
        <w:t xml:space="preserve"> </w:t>
      </w:r>
      <w:r>
        <w:rPr>
          <w:rFonts w:ascii="Cambria"/>
        </w:rPr>
        <w:t>is</w:t>
      </w:r>
      <w:r>
        <w:rPr>
          <w:rFonts w:ascii="Cambria"/>
          <w:spacing w:val="40"/>
        </w:rPr>
        <w:t xml:space="preserve"> </w:t>
      </w:r>
      <w:r>
        <w:rPr>
          <w:rFonts w:ascii="Cambria"/>
        </w:rPr>
        <w:t>no</w:t>
      </w:r>
      <w:r>
        <w:rPr>
          <w:rFonts w:ascii="Cambria"/>
          <w:spacing w:val="-2"/>
        </w:rPr>
        <w:t xml:space="preserve"> </w:t>
      </w:r>
      <w:r>
        <w:rPr>
          <w:rFonts w:ascii="Cambria"/>
        </w:rPr>
        <w:t>unit</w:t>
      </w:r>
      <w:r>
        <w:rPr>
          <w:rFonts w:ascii="Cambria"/>
          <w:spacing w:val="-5"/>
        </w:rPr>
        <w:t xml:space="preserve"> </w:t>
      </w:r>
      <w:r>
        <w:rPr>
          <w:rFonts w:ascii="Cambria"/>
        </w:rPr>
        <w:t>root H</w:t>
      </w:r>
      <w:r>
        <w:rPr>
          <w:rFonts w:ascii="Cambria"/>
          <w:vertAlign w:val="subscript"/>
        </w:rPr>
        <w:t>1</w:t>
      </w:r>
      <w:r>
        <w:rPr>
          <w:rFonts w:ascii="Cambria"/>
        </w:rPr>
        <w:t>: There is unit root</w:t>
      </w:r>
    </w:p>
    <w:p w14:paraId="664E7185" w14:textId="77777777" w:rsidR="00E85B88" w:rsidRDefault="00000000">
      <w:pPr>
        <w:spacing w:before="204"/>
        <w:ind w:left="391" w:right="4403"/>
        <w:jc w:val="both"/>
        <w:rPr>
          <w:rFonts w:ascii="Arial MT"/>
        </w:rPr>
      </w:pPr>
      <w:r>
        <w:rPr>
          <w:rFonts w:ascii="Arial MT"/>
        </w:rPr>
        <w:t>Null</w:t>
      </w:r>
      <w:r>
        <w:rPr>
          <w:rFonts w:ascii="Arial MT"/>
          <w:spacing w:val="-8"/>
        </w:rPr>
        <w:t xml:space="preserve"> </w:t>
      </w:r>
      <w:r>
        <w:rPr>
          <w:rFonts w:ascii="Arial MT"/>
        </w:rPr>
        <w:t>Hypothesis:</w:t>
      </w:r>
      <w:r>
        <w:rPr>
          <w:rFonts w:ascii="Arial MT"/>
          <w:spacing w:val="-8"/>
        </w:rPr>
        <w:t xml:space="preserve"> </w:t>
      </w:r>
      <w:r>
        <w:rPr>
          <w:rFonts w:ascii="Arial MT"/>
        </w:rPr>
        <w:t>D(INFLATION_RATE)</w:t>
      </w:r>
      <w:r>
        <w:rPr>
          <w:rFonts w:ascii="Arial MT"/>
          <w:spacing w:val="-7"/>
        </w:rPr>
        <w:t xml:space="preserve"> </w:t>
      </w:r>
      <w:r>
        <w:rPr>
          <w:rFonts w:ascii="Arial MT"/>
        </w:rPr>
        <w:t>has</w:t>
      </w:r>
      <w:r>
        <w:rPr>
          <w:rFonts w:ascii="Arial MT"/>
          <w:spacing w:val="-6"/>
        </w:rPr>
        <w:t xml:space="preserve"> </w:t>
      </w:r>
      <w:r>
        <w:rPr>
          <w:rFonts w:ascii="Arial MT"/>
        </w:rPr>
        <w:t>a</w:t>
      </w:r>
      <w:r>
        <w:rPr>
          <w:rFonts w:ascii="Arial MT"/>
          <w:spacing w:val="-8"/>
        </w:rPr>
        <w:t xml:space="preserve"> </w:t>
      </w:r>
      <w:r>
        <w:rPr>
          <w:rFonts w:ascii="Arial MT"/>
        </w:rPr>
        <w:t>unit</w:t>
      </w:r>
      <w:r>
        <w:rPr>
          <w:rFonts w:ascii="Arial MT"/>
          <w:spacing w:val="-9"/>
        </w:rPr>
        <w:t xml:space="preserve"> </w:t>
      </w:r>
      <w:r>
        <w:rPr>
          <w:rFonts w:ascii="Arial MT"/>
        </w:rPr>
        <w:t>root Exogenous: Constant</w:t>
      </w:r>
    </w:p>
    <w:p w14:paraId="6A65DEF8" w14:textId="77777777" w:rsidR="00E85B88" w:rsidRDefault="00000000">
      <w:pPr>
        <w:ind w:left="391"/>
        <w:jc w:val="both"/>
        <w:rPr>
          <w:rFonts w:ascii="Arial MT"/>
        </w:rPr>
      </w:pPr>
      <w:r>
        <w:rPr>
          <w:rFonts w:ascii="Arial MT"/>
        </w:rPr>
        <w:t>Lag</w:t>
      </w:r>
      <w:r>
        <w:rPr>
          <w:rFonts w:ascii="Arial MT"/>
          <w:spacing w:val="-3"/>
        </w:rPr>
        <w:t xml:space="preserve"> </w:t>
      </w:r>
      <w:r>
        <w:rPr>
          <w:rFonts w:ascii="Arial MT"/>
        </w:rPr>
        <w:t>Length: 0</w:t>
      </w:r>
      <w:r>
        <w:rPr>
          <w:rFonts w:ascii="Arial MT"/>
          <w:spacing w:val="-4"/>
        </w:rPr>
        <w:t xml:space="preserve"> </w:t>
      </w:r>
      <w:r>
        <w:rPr>
          <w:rFonts w:ascii="Arial MT"/>
        </w:rPr>
        <w:t>(Automatic</w:t>
      </w:r>
      <w:r>
        <w:rPr>
          <w:rFonts w:ascii="Arial MT"/>
          <w:spacing w:val="-1"/>
        </w:rPr>
        <w:t xml:space="preserve"> </w:t>
      </w:r>
      <w:r>
        <w:rPr>
          <w:rFonts w:ascii="Arial MT"/>
        </w:rPr>
        <w:t>-</w:t>
      </w:r>
      <w:r>
        <w:rPr>
          <w:rFonts w:ascii="Arial MT"/>
          <w:spacing w:val="-2"/>
        </w:rPr>
        <w:t xml:space="preserve"> </w:t>
      </w:r>
      <w:r>
        <w:rPr>
          <w:rFonts w:ascii="Arial MT"/>
        </w:rPr>
        <w:t>based</w:t>
      </w:r>
      <w:r>
        <w:rPr>
          <w:rFonts w:ascii="Arial MT"/>
          <w:spacing w:val="-2"/>
        </w:rPr>
        <w:t xml:space="preserve"> </w:t>
      </w:r>
      <w:r>
        <w:rPr>
          <w:rFonts w:ascii="Arial MT"/>
        </w:rPr>
        <w:t>on</w:t>
      </w:r>
      <w:r>
        <w:rPr>
          <w:rFonts w:ascii="Arial MT"/>
          <w:spacing w:val="-4"/>
        </w:rPr>
        <w:t xml:space="preserve"> </w:t>
      </w:r>
      <w:r>
        <w:rPr>
          <w:rFonts w:ascii="Arial MT"/>
        </w:rPr>
        <w:t>SIC,</w:t>
      </w:r>
      <w:r>
        <w:rPr>
          <w:rFonts w:ascii="Arial MT"/>
          <w:spacing w:val="-4"/>
        </w:rPr>
        <w:t xml:space="preserve"> </w:t>
      </w:r>
      <w:proofErr w:type="spellStart"/>
      <w:r>
        <w:rPr>
          <w:rFonts w:ascii="Arial MT"/>
          <w:spacing w:val="-2"/>
        </w:rPr>
        <w:t>maxlag</w:t>
      </w:r>
      <w:proofErr w:type="spellEnd"/>
      <w:r>
        <w:rPr>
          <w:rFonts w:ascii="Arial MT"/>
          <w:spacing w:val="-2"/>
        </w:rPr>
        <w:t>=16)</w:t>
      </w:r>
    </w:p>
    <w:p w14:paraId="6127C042" w14:textId="77777777" w:rsidR="00E85B88" w:rsidRDefault="00E85B88">
      <w:pPr>
        <w:pStyle w:val="BodyText"/>
        <w:spacing w:before="11"/>
        <w:jc w:val="both"/>
        <w:rPr>
          <w:rFonts w:ascii="Arial MT"/>
          <w:sz w:val="9"/>
        </w:rPr>
      </w:pPr>
    </w:p>
    <w:tbl>
      <w:tblPr>
        <w:tblW w:w="0" w:type="auto"/>
        <w:tblInd w:w="398" w:type="dxa"/>
        <w:tblLayout w:type="fixed"/>
        <w:tblCellMar>
          <w:left w:w="0" w:type="dxa"/>
          <w:right w:w="0" w:type="dxa"/>
        </w:tblCellMar>
        <w:tblLook w:val="04A0" w:firstRow="1" w:lastRow="0" w:firstColumn="1" w:lastColumn="0" w:noHBand="0" w:noVBand="1"/>
      </w:tblPr>
      <w:tblGrid>
        <w:gridCol w:w="4110"/>
        <w:gridCol w:w="1637"/>
        <w:gridCol w:w="1154"/>
      </w:tblGrid>
      <w:tr w:rsidR="00E85B88" w14:paraId="3BAFE7C8" w14:textId="77777777">
        <w:trPr>
          <w:trHeight w:val="432"/>
        </w:trPr>
        <w:tc>
          <w:tcPr>
            <w:tcW w:w="4110" w:type="dxa"/>
            <w:tcBorders>
              <w:top w:val="double" w:sz="6" w:space="0" w:color="000000"/>
              <w:bottom w:val="double" w:sz="6" w:space="0" w:color="000000"/>
            </w:tcBorders>
          </w:tcPr>
          <w:p w14:paraId="4D07A0F5" w14:textId="77777777" w:rsidR="00E85B88" w:rsidRDefault="00E85B88">
            <w:pPr>
              <w:pStyle w:val="TableParagraph"/>
              <w:spacing w:line="240" w:lineRule="auto"/>
              <w:jc w:val="both"/>
            </w:pPr>
          </w:p>
        </w:tc>
        <w:tc>
          <w:tcPr>
            <w:tcW w:w="1637" w:type="dxa"/>
            <w:tcBorders>
              <w:top w:val="double" w:sz="6" w:space="0" w:color="000000"/>
              <w:bottom w:val="double" w:sz="6" w:space="0" w:color="000000"/>
            </w:tcBorders>
          </w:tcPr>
          <w:p w14:paraId="38B6AFF2" w14:textId="77777777" w:rsidR="00E85B88" w:rsidRDefault="00000000">
            <w:pPr>
              <w:pStyle w:val="TableParagraph"/>
              <w:spacing w:before="88" w:line="240" w:lineRule="auto"/>
              <w:ind w:right="257"/>
              <w:jc w:val="both"/>
              <w:rPr>
                <w:rFonts w:ascii="Arial MT"/>
              </w:rPr>
            </w:pPr>
            <w:r>
              <w:rPr>
                <w:rFonts w:ascii="Arial MT"/>
              </w:rPr>
              <w:t>t-</w:t>
            </w:r>
            <w:r>
              <w:rPr>
                <w:rFonts w:ascii="Arial MT"/>
                <w:spacing w:val="-2"/>
              </w:rPr>
              <w:t>Statistic</w:t>
            </w:r>
          </w:p>
        </w:tc>
        <w:tc>
          <w:tcPr>
            <w:tcW w:w="1154" w:type="dxa"/>
            <w:tcBorders>
              <w:top w:val="double" w:sz="6" w:space="0" w:color="000000"/>
              <w:bottom w:val="double" w:sz="6" w:space="0" w:color="000000"/>
            </w:tcBorders>
          </w:tcPr>
          <w:p w14:paraId="5388A1B1" w14:textId="77777777" w:rsidR="00E85B88" w:rsidRDefault="00000000">
            <w:pPr>
              <w:pStyle w:val="TableParagraph"/>
              <w:spacing w:before="88" w:line="240" w:lineRule="auto"/>
              <w:ind w:left="57" w:right="44"/>
              <w:jc w:val="both"/>
              <w:rPr>
                <w:rFonts w:ascii="Arial MT"/>
              </w:rPr>
            </w:pPr>
            <w:r>
              <w:rPr>
                <w:rFonts w:ascii="Arial MT"/>
                <w:spacing w:val="-2"/>
              </w:rPr>
              <w:t>Prob.*</w:t>
            </w:r>
          </w:p>
        </w:tc>
      </w:tr>
      <w:tr w:rsidR="00E85B88" w14:paraId="6098CB7C" w14:textId="77777777">
        <w:trPr>
          <w:trHeight w:val="344"/>
        </w:trPr>
        <w:tc>
          <w:tcPr>
            <w:tcW w:w="4110" w:type="dxa"/>
            <w:tcBorders>
              <w:top w:val="double" w:sz="6" w:space="0" w:color="000000"/>
              <w:bottom w:val="single" w:sz="6" w:space="0" w:color="000000"/>
            </w:tcBorders>
          </w:tcPr>
          <w:p w14:paraId="665BAD62" w14:textId="77777777" w:rsidR="00E85B88" w:rsidRDefault="00000000">
            <w:pPr>
              <w:pStyle w:val="TableParagraph"/>
              <w:spacing w:before="88" w:line="236" w:lineRule="exact"/>
              <w:ind w:left="-1"/>
              <w:jc w:val="both"/>
              <w:rPr>
                <w:rFonts w:ascii="Arial MT"/>
              </w:rPr>
            </w:pPr>
            <w:r>
              <w:rPr>
                <w:rFonts w:ascii="Arial MT"/>
              </w:rPr>
              <w:t>Augmented</w:t>
            </w:r>
            <w:r>
              <w:rPr>
                <w:rFonts w:ascii="Arial MT"/>
                <w:spacing w:val="-5"/>
              </w:rPr>
              <w:t xml:space="preserve"> </w:t>
            </w:r>
            <w:r>
              <w:rPr>
                <w:rFonts w:ascii="Arial MT"/>
              </w:rPr>
              <w:t>Dickey-Fuller</w:t>
            </w:r>
            <w:r>
              <w:rPr>
                <w:rFonts w:ascii="Arial MT"/>
                <w:spacing w:val="-4"/>
              </w:rPr>
              <w:t xml:space="preserve"> </w:t>
            </w:r>
            <w:r>
              <w:rPr>
                <w:rFonts w:ascii="Arial MT"/>
              </w:rPr>
              <w:t>test</w:t>
            </w:r>
            <w:r>
              <w:rPr>
                <w:rFonts w:ascii="Arial MT"/>
                <w:spacing w:val="-2"/>
              </w:rPr>
              <w:t xml:space="preserve"> statistic</w:t>
            </w:r>
          </w:p>
        </w:tc>
        <w:tc>
          <w:tcPr>
            <w:tcW w:w="1637" w:type="dxa"/>
            <w:tcBorders>
              <w:top w:val="double" w:sz="6" w:space="0" w:color="000000"/>
              <w:bottom w:val="single" w:sz="6" w:space="0" w:color="000000"/>
            </w:tcBorders>
          </w:tcPr>
          <w:p w14:paraId="66177E9D" w14:textId="77777777" w:rsidR="00E85B88" w:rsidRDefault="00000000">
            <w:pPr>
              <w:pStyle w:val="TableParagraph"/>
              <w:spacing w:before="88" w:line="236" w:lineRule="exact"/>
              <w:ind w:right="216"/>
              <w:jc w:val="both"/>
              <w:rPr>
                <w:rFonts w:ascii="Arial MT"/>
              </w:rPr>
            </w:pPr>
            <w:r>
              <w:rPr>
                <w:rFonts w:ascii="Arial MT"/>
              </w:rPr>
              <w:t>-</w:t>
            </w:r>
            <w:r>
              <w:rPr>
                <w:rFonts w:ascii="Arial MT"/>
                <w:spacing w:val="-2"/>
              </w:rPr>
              <w:t>15.41282</w:t>
            </w:r>
          </w:p>
        </w:tc>
        <w:tc>
          <w:tcPr>
            <w:tcW w:w="1154" w:type="dxa"/>
            <w:tcBorders>
              <w:top w:val="double" w:sz="6" w:space="0" w:color="000000"/>
              <w:bottom w:val="single" w:sz="6" w:space="0" w:color="000000"/>
            </w:tcBorders>
          </w:tcPr>
          <w:p w14:paraId="2E612A19" w14:textId="77777777" w:rsidR="00E85B88" w:rsidRDefault="00000000">
            <w:pPr>
              <w:pStyle w:val="TableParagraph"/>
              <w:spacing w:before="88" w:line="236" w:lineRule="exact"/>
              <w:ind w:left="13" w:right="57"/>
              <w:jc w:val="both"/>
              <w:rPr>
                <w:rFonts w:ascii="Arial MT"/>
              </w:rPr>
            </w:pPr>
            <w:r>
              <w:rPr>
                <w:rFonts w:ascii="Arial MT"/>
                <w:spacing w:val="-2"/>
              </w:rPr>
              <w:t>0.0000</w:t>
            </w:r>
          </w:p>
        </w:tc>
      </w:tr>
      <w:tr w:rsidR="00E85B88" w14:paraId="1B46AF5C" w14:textId="77777777">
        <w:trPr>
          <w:trHeight w:val="253"/>
        </w:trPr>
        <w:tc>
          <w:tcPr>
            <w:tcW w:w="4110" w:type="dxa"/>
            <w:tcBorders>
              <w:top w:val="single" w:sz="6" w:space="0" w:color="000000"/>
            </w:tcBorders>
          </w:tcPr>
          <w:p w14:paraId="60C33C0C" w14:textId="77777777" w:rsidR="00E85B88" w:rsidRDefault="00000000">
            <w:pPr>
              <w:pStyle w:val="TableParagraph"/>
              <w:tabs>
                <w:tab w:val="left" w:pos="2253"/>
              </w:tabs>
              <w:spacing w:line="233" w:lineRule="exact"/>
              <w:ind w:left="-1"/>
              <w:jc w:val="both"/>
              <w:rPr>
                <w:rFonts w:ascii="Arial MT"/>
              </w:rPr>
            </w:pPr>
            <w:r>
              <w:rPr>
                <w:rFonts w:ascii="Arial MT"/>
              </w:rPr>
              <w:t>Test</w:t>
            </w:r>
            <w:r>
              <w:rPr>
                <w:rFonts w:ascii="Arial MT"/>
                <w:spacing w:val="-2"/>
              </w:rPr>
              <w:t xml:space="preserve"> </w:t>
            </w:r>
            <w:r>
              <w:rPr>
                <w:rFonts w:ascii="Arial MT"/>
              </w:rPr>
              <w:t>critical</w:t>
            </w:r>
            <w:r>
              <w:rPr>
                <w:rFonts w:ascii="Arial MT"/>
                <w:spacing w:val="-2"/>
              </w:rPr>
              <w:t xml:space="preserve"> values:</w:t>
            </w:r>
            <w:r>
              <w:rPr>
                <w:rFonts w:ascii="Arial MT"/>
              </w:rPr>
              <w:tab/>
              <w:t>1%</w:t>
            </w:r>
            <w:r>
              <w:rPr>
                <w:rFonts w:ascii="Arial MT"/>
                <w:spacing w:val="2"/>
              </w:rPr>
              <w:t xml:space="preserve"> </w:t>
            </w:r>
            <w:r>
              <w:rPr>
                <w:rFonts w:ascii="Arial MT"/>
                <w:spacing w:val="-4"/>
              </w:rPr>
              <w:t>level</w:t>
            </w:r>
          </w:p>
        </w:tc>
        <w:tc>
          <w:tcPr>
            <w:tcW w:w="1637" w:type="dxa"/>
            <w:tcBorders>
              <w:top w:val="single" w:sz="6" w:space="0" w:color="000000"/>
            </w:tcBorders>
          </w:tcPr>
          <w:p w14:paraId="3CE376B2" w14:textId="77777777" w:rsidR="00E85B88" w:rsidRDefault="00000000">
            <w:pPr>
              <w:pStyle w:val="TableParagraph"/>
              <w:spacing w:line="233" w:lineRule="exact"/>
              <w:ind w:right="217"/>
              <w:jc w:val="both"/>
              <w:rPr>
                <w:rFonts w:ascii="Arial MT"/>
              </w:rPr>
            </w:pPr>
            <w:r>
              <w:rPr>
                <w:rFonts w:ascii="Arial MT"/>
              </w:rPr>
              <w:t>-</w:t>
            </w:r>
            <w:r>
              <w:rPr>
                <w:rFonts w:ascii="Arial MT"/>
                <w:spacing w:val="-2"/>
              </w:rPr>
              <w:t>3.450474</w:t>
            </w:r>
          </w:p>
        </w:tc>
        <w:tc>
          <w:tcPr>
            <w:tcW w:w="1154" w:type="dxa"/>
            <w:tcBorders>
              <w:top w:val="single" w:sz="6" w:space="0" w:color="000000"/>
            </w:tcBorders>
          </w:tcPr>
          <w:p w14:paraId="7D4D5870" w14:textId="77777777" w:rsidR="00E85B88" w:rsidRDefault="00E85B88">
            <w:pPr>
              <w:pStyle w:val="TableParagraph"/>
              <w:spacing w:line="240" w:lineRule="auto"/>
              <w:jc w:val="both"/>
              <w:rPr>
                <w:sz w:val="18"/>
              </w:rPr>
            </w:pPr>
          </w:p>
        </w:tc>
      </w:tr>
      <w:tr w:rsidR="00E85B88" w14:paraId="3F7B0FB3" w14:textId="77777777">
        <w:trPr>
          <w:trHeight w:val="249"/>
        </w:trPr>
        <w:tc>
          <w:tcPr>
            <w:tcW w:w="4110" w:type="dxa"/>
          </w:tcPr>
          <w:p w14:paraId="01C21AD7" w14:textId="77777777" w:rsidR="00E85B88" w:rsidRDefault="00000000">
            <w:pPr>
              <w:pStyle w:val="TableParagraph"/>
              <w:spacing w:line="229" w:lineRule="exact"/>
              <w:ind w:left="2255"/>
              <w:jc w:val="both"/>
              <w:rPr>
                <w:rFonts w:ascii="Arial MT"/>
              </w:rPr>
            </w:pPr>
            <w:r>
              <w:rPr>
                <w:rFonts w:ascii="Arial MT"/>
              </w:rPr>
              <w:t>5%</w:t>
            </w:r>
            <w:r>
              <w:rPr>
                <w:rFonts w:ascii="Arial MT"/>
                <w:spacing w:val="2"/>
              </w:rPr>
              <w:t xml:space="preserve"> </w:t>
            </w:r>
            <w:r>
              <w:rPr>
                <w:rFonts w:ascii="Arial MT"/>
                <w:spacing w:val="-2"/>
              </w:rPr>
              <w:t>level</w:t>
            </w:r>
          </w:p>
        </w:tc>
        <w:tc>
          <w:tcPr>
            <w:tcW w:w="1637" w:type="dxa"/>
          </w:tcPr>
          <w:p w14:paraId="0E8C6959" w14:textId="77777777" w:rsidR="00E85B88" w:rsidRDefault="00000000">
            <w:pPr>
              <w:pStyle w:val="TableParagraph"/>
              <w:spacing w:line="229" w:lineRule="exact"/>
              <w:ind w:right="215"/>
              <w:jc w:val="both"/>
              <w:rPr>
                <w:rFonts w:ascii="Arial MT"/>
              </w:rPr>
            </w:pPr>
            <w:r>
              <w:rPr>
                <w:rFonts w:ascii="Arial MT"/>
              </w:rPr>
              <w:t>-</w:t>
            </w:r>
            <w:r>
              <w:rPr>
                <w:rFonts w:ascii="Arial MT"/>
                <w:spacing w:val="-2"/>
              </w:rPr>
              <w:t xml:space="preserve">2.870302 </w:t>
            </w:r>
          </w:p>
        </w:tc>
        <w:tc>
          <w:tcPr>
            <w:tcW w:w="1154" w:type="dxa"/>
          </w:tcPr>
          <w:p w14:paraId="3BB23A80" w14:textId="77777777" w:rsidR="00E85B88" w:rsidRDefault="00E85B88">
            <w:pPr>
              <w:pStyle w:val="TableParagraph"/>
              <w:spacing w:line="240" w:lineRule="auto"/>
              <w:jc w:val="both"/>
              <w:rPr>
                <w:sz w:val="18"/>
              </w:rPr>
            </w:pPr>
          </w:p>
        </w:tc>
      </w:tr>
    </w:tbl>
    <w:p w14:paraId="6F161FA4" w14:textId="77777777" w:rsidR="00E85B88" w:rsidRDefault="00000000">
      <w:pPr>
        <w:tabs>
          <w:tab w:val="left" w:pos="4928"/>
        </w:tabs>
        <w:spacing w:before="77"/>
        <w:ind w:left="2586"/>
        <w:jc w:val="both"/>
        <w:rPr>
          <w:rFonts w:ascii="Arial MT"/>
        </w:rPr>
      </w:pPr>
      <w:r>
        <w:rPr>
          <w:rFonts w:ascii="Arial MT"/>
        </w:rPr>
        <w:t xml:space="preserve">10% </w:t>
      </w:r>
      <w:r>
        <w:rPr>
          <w:rFonts w:ascii="Arial MT"/>
          <w:spacing w:val="-2"/>
        </w:rPr>
        <w:t>level</w:t>
      </w:r>
      <w:r>
        <w:rPr>
          <w:rFonts w:ascii="Arial MT"/>
        </w:rPr>
        <w:tab/>
        <w:t>-</w:t>
      </w:r>
      <w:r>
        <w:rPr>
          <w:rFonts w:ascii="Arial MT"/>
          <w:spacing w:val="-2"/>
        </w:rPr>
        <w:t>2.571508</w:t>
      </w:r>
    </w:p>
    <w:p w14:paraId="3EC8B9B5" w14:textId="77777777" w:rsidR="00E85B88" w:rsidRDefault="00000000">
      <w:pPr>
        <w:pStyle w:val="BodyText"/>
        <w:jc w:val="both"/>
        <w:rPr>
          <w:rFonts w:ascii="Arial MT"/>
          <w:sz w:val="6"/>
        </w:rPr>
      </w:pPr>
      <w:r>
        <w:rPr>
          <w:rFonts w:ascii="Arial MT"/>
          <w:noProof/>
          <w:sz w:val="6"/>
        </w:rPr>
        <mc:AlternateContent>
          <mc:Choice Requires="wps">
            <w:drawing>
              <wp:anchor distT="0" distB="0" distL="0" distR="0" simplePos="0" relativeHeight="251664384" behindDoc="1" locked="0" layoutInCell="1" allowOverlap="1" wp14:anchorId="65B731A1" wp14:editId="3FF7E0BA">
                <wp:simplePos x="0" y="0"/>
                <wp:positionH relativeFrom="page">
                  <wp:posOffset>934085</wp:posOffset>
                </wp:positionH>
                <wp:positionV relativeFrom="paragraph">
                  <wp:posOffset>59055</wp:posOffset>
                </wp:positionV>
                <wp:extent cx="4381500" cy="27940"/>
                <wp:effectExtent l="0" t="0" r="0" b="0"/>
                <wp:wrapTopAndBottom/>
                <wp:docPr id="98" name="Graphic 98"/>
                <wp:cNvGraphicFramePr/>
                <a:graphic xmlns:a="http://schemas.openxmlformats.org/drawingml/2006/main">
                  <a:graphicData uri="http://schemas.microsoft.com/office/word/2010/wordprocessingShape">
                    <wps:wsp>
                      <wps:cNvSpPr/>
                      <wps:spPr>
                        <a:xfrm>
                          <a:off x="0" y="0"/>
                          <a:ext cx="4381500" cy="27940"/>
                        </a:xfrm>
                        <a:custGeom>
                          <a:avLst/>
                          <a:gdLst/>
                          <a:ahLst/>
                          <a:cxnLst/>
                          <a:rect l="l" t="t" r="r" b="b"/>
                          <a:pathLst>
                            <a:path w="4381500" h="27940">
                              <a:moveTo>
                                <a:pt x="4381500" y="18288"/>
                              </a:moveTo>
                              <a:lnTo>
                                <a:pt x="4381500" y="18288"/>
                              </a:lnTo>
                              <a:lnTo>
                                <a:pt x="0" y="18288"/>
                              </a:lnTo>
                              <a:lnTo>
                                <a:pt x="0" y="27432"/>
                              </a:lnTo>
                              <a:lnTo>
                                <a:pt x="4381500" y="27432"/>
                              </a:lnTo>
                              <a:lnTo>
                                <a:pt x="4381500" y="18288"/>
                              </a:lnTo>
                              <a:close/>
                            </a:path>
                            <a:path w="4381500" h="27940">
                              <a:moveTo>
                                <a:pt x="4381500" y="0"/>
                              </a:moveTo>
                              <a:lnTo>
                                <a:pt x="4381500" y="0"/>
                              </a:lnTo>
                              <a:lnTo>
                                <a:pt x="0" y="0"/>
                              </a:lnTo>
                              <a:lnTo>
                                <a:pt x="0" y="9131"/>
                              </a:lnTo>
                              <a:lnTo>
                                <a:pt x="4381500" y="9131"/>
                              </a:lnTo>
                              <a:lnTo>
                                <a:pt x="438150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98" o:spid="_x0000_s1026" o:spt="100" style="position:absolute;left:0pt;margin-left:73.55pt;margin-top:4.65pt;height:2.2pt;width:345pt;mso-position-horizontal-relative:page;mso-wrap-distance-bottom:0pt;mso-wrap-distance-top:0pt;z-index:-251652096;mso-width-relative:page;mso-height-relative:page;" fillcolor="#000000" filled="t" stroked="f" coordsize="4381500,27940" o:gfxdata="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q7JddUAAAAIAQAADwAAAAAAAAABACAA&#10;AAAiAAAAZHJzL2Rvd25yZXYueG1sUEsBAhQAFAAAAAgAh07iQApU26NJAgAARwYAAA4AAAAAAAAA&#10;AQAgAAAAJAEAAGRycy9lMm9Eb2MueG1sUEsFBgAAAAAGAAYAWQEAAN8FAAAAAA==&#10;" path="m4381500,18288l4381500,18288,0,18288,0,27432,4381500,27432,4381500,18288xem4381500,0l4381500,0,0,0,0,9131,4381500,9131,4381500,0xe">
                <v:fill on="t" focussize="0,0"/>
                <v:stroke on="f"/>
                <v:imagedata o:title=""/>
                <o:lock v:ext="edit" aspectratio="f"/>
                <v:textbox inset="0mm,0mm,0mm,0mm"/>
                <w10:wrap type="topAndBottom"/>
              </v:shape>
            </w:pict>
          </mc:Fallback>
        </mc:AlternateContent>
      </w:r>
    </w:p>
    <w:p w14:paraId="35893A95" w14:textId="77777777" w:rsidR="00E85B88" w:rsidRDefault="00000000">
      <w:pPr>
        <w:spacing w:before="144"/>
        <w:ind w:left="391"/>
        <w:jc w:val="both"/>
        <w:rPr>
          <w:rFonts w:ascii="Arial MT"/>
        </w:rPr>
      </w:pPr>
      <w:r>
        <w:rPr>
          <w:rFonts w:ascii="Arial MT"/>
        </w:rPr>
        <w:t>*MacKinnon</w:t>
      </w:r>
      <w:r>
        <w:rPr>
          <w:rFonts w:ascii="Arial MT"/>
          <w:spacing w:val="-4"/>
        </w:rPr>
        <w:t xml:space="preserve"> </w:t>
      </w:r>
      <w:r>
        <w:rPr>
          <w:rFonts w:ascii="Arial MT"/>
        </w:rPr>
        <w:t>(2019)</w:t>
      </w:r>
      <w:r>
        <w:rPr>
          <w:rFonts w:ascii="Arial MT"/>
          <w:spacing w:val="-4"/>
        </w:rPr>
        <w:t xml:space="preserve"> </w:t>
      </w:r>
      <w:r>
        <w:rPr>
          <w:rFonts w:ascii="Arial MT"/>
        </w:rPr>
        <w:t>one-sided</w:t>
      </w:r>
      <w:r>
        <w:rPr>
          <w:rFonts w:ascii="Arial MT"/>
          <w:spacing w:val="-4"/>
        </w:rPr>
        <w:t xml:space="preserve"> </w:t>
      </w:r>
      <w:r>
        <w:rPr>
          <w:rFonts w:ascii="Arial MT"/>
        </w:rPr>
        <w:t>p-</w:t>
      </w:r>
      <w:r>
        <w:rPr>
          <w:rFonts w:ascii="Arial MT"/>
          <w:spacing w:val="-2"/>
        </w:rPr>
        <w:t>values.</w:t>
      </w:r>
    </w:p>
    <w:p w14:paraId="6C993A32" w14:textId="77777777" w:rsidR="00E85B88" w:rsidRDefault="00000000">
      <w:pPr>
        <w:spacing w:before="251"/>
        <w:ind w:left="391" w:right="6153"/>
        <w:jc w:val="both"/>
        <w:rPr>
          <w:rFonts w:ascii="Arial MT"/>
        </w:rPr>
      </w:pPr>
      <w:r>
        <w:rPr>
          <w:rFonts w:ascii="Arial MT"/>
        </w:rPr>
        <w:t>Augmented Dickey-Fuller Test Equation Dependent</w:t>
      </w:r>
      <w:r>
        <w:rPr>
          <w:rFonts w:ascii="Arial MT"/>
          <w:spacing w:val="-16"/>
        </w:rPr>
        <w:t xml:space="preserve"> </w:t>
      </w:r>
      <w:r>
        <w:rPr>
          <w:rFonts w:ascii="Arial MT"/>
        </w:rPr>
        <w:t>Variable:</w:t>
      </w:r>
      <w:r>
        <w:rPr>
          <w:rFonts w:ascii="Arial MT"/>
          <w:spacing w:val="-15"/>
        </w:rPr>
        <w:t xml:space="preserve"> </w:t>
      </w:r>
      <w:r>
        <w:rPr>
          <w:rFonts w:ascii="Arial MT"/>
        </w:rPr>
        <w:t>D(INFLATION_RATE,2) Method: Least Squares</w:t>
      </w:r>
    </w:p>
    <w:p w14:paraId="4D5A88B9" w14:textId="77777777" w:rsidR="00E85B88" w:rsidRDefault="00000000">
      <w:pPr>
        <w:spacing w:before="2" w:line="252" w:lineRule="exact"/>
        <w:ind w:left="391"/>
        <w:jc w:val="both"/>
        <w:rPr>
          <w:rFonts w:ascii="Arial MT"/>
        </w:rPr>
      </w:pPr>
      <w:r>
        <w:rPr>
          <w:rFonts w:ascii="Arial MT"/>
        </w:rPr>
        <w:t>Date:</w:t>
      </w:r>
      <w:r>
        <w:rPr>
          <w:rFonts w:ascii="Arial MT"/>
          <w:spacing w:val="-1"/>
        </w:rPr>
        <w:t xml:space="preserve"> </w:t>
      </w:r>
      <w:r>
        <w:rPr>
          <w:rFonts w:ascii="Arial MT"/>
        </w:rPr>
        <w:t>01/09/25</w:t>
      </w:r>
      <w:r>
        <w:rPr>
          <w:rFonts w:ascii="Arial MT"/>
          <w:spacing w:val="26"/>
        </w:rPr>
        <w:t xml:space="preserve"> </w:t>
      </w:r>
      <w:r>
        <w:rPr>
          <w:rFonts w:ascii="Arial MT"/>
        </w:rPr>
        <w:t>Time:</w:t>
      </w:r>
      <w:r>
        <w:rPr>
          <w:rFonts w:ascii="Arial MT"/>
          <w:spacing w:val="-1"/>
        </w:rPr>
        <w:t xml:space="preserve"> </w:t>
      </w:r>
      <w:r>
        <w:rPr>
          <w:rFonts w:ascii="Arial MT"/>
          <w:spacing w:val="-4"/>
        </w:rPr>
        <w:t>01:41</w:t>
      </w:r>
    </w:p>
    <w:p w14:paraId="253C0517" w14:textId="77777777" w:rsidR="00E85B88" w:rsidRDefault="00000000">
      <w:pPr>
        <w:ind w:left="391" w:right="6153"/>
        <w:jc w:val="both"/>
        <w:rPr>
          <w:rFonts w:ascii="Arial MT"/>
        </w:rPr>
      </w:pPr>
      <w:r>
        <w:rPr>
          <w:rFonts w:ascii="Arial MT"/>
        </w:rPr>
        <w:t>Sample (adjusted): 2019M03 2024M12 Included</w:t>
      </w:r>
      <w:r>
        <w:rPr>
          <w:rFonts w:ascii="Arial MT"/>
          <w:spacing w:val="-10"/>
        </w:rPr>
        <w:t xml:space="preserve"> </w:t>
      </w:r>
      <w:r>
        <w:rPr>
          <w:rFonts w:ascii="Arial MT"/>
        </w:rPr>
        <w:t>observations:</w:t>
      </w:r>
      <w:r>
        <w:rPr>
          <w:rFonts w:ascii="Arial MT"/>
          <w:spacing w:val="-9"/>
        </w:rPr>
        <w:t xml:space="preserve"> </w:t>
      </w:r>
      <w:r>
        <w:rPr>
          <w:rFonts w:ascii="Arial MT"/>
        </w:rPr>
        <w:t>322</w:t>
      </w:r>
      <w:r>
        <w:rPr>
          <w:rFonts w:ascii="Arial MT"/>
          <w:spacing w:val="-10"/>
        </w:rPr>
        <w:t xml:space="preserve"> </w:t>
      </w:r>
      <w:r>
        <w:rPr>
          <w:rFonts w:ascii="Arial MT"/>
        </w:rPr>
        <w:t>after</w:t>
      </w:r>
      <w:r>
        <w:rPr>
          <w:rFonts w:ascii="Arial MT"/>
          <w:spacing w:val="-10"/>
        </w:rPr>
        <w:t xml:space="preserve"> </w:t>
      </w:r>
      <w:r>
        <w:rPr>
          <w:rFonts w:ascii="Arial MT"/>
        </w:rPr>
        <w:t>adjustments</w:t>
      </w:r>
    </w:p>
    <w:p w14:paraId="0A9BFBB5" w14:textId="77777777" w:rsidR="00E85B88" w:rsidRDefault="00E85B88">
      <w:pPr>
        <w:pStyle w:val="BodyText"/>
        <w:spacing w:before="9"/>
        <w:jc w:val="both"/>
        <w:rPr>
          <w:rFonts w:ascii="Arial MT"/>
          <w:sz w:val="9"/>
        </w:rPr>
      </w:pPr>
    </w:p>
    <w:tbl>
      <w:tblPr>
        <w:tblW w:w="0" w:type="auto"/>
        <w:tblInd w:w="398" w:type="dxa"/>
        <w:tblLayout w:type="fixed"/>
        <w:tblCellMar>
          <w:left w:w="0" w:type="dxa"/>
          <w:right w:w="0" w:type="dxa"/>
        </w:tblCellMar>
        <w:tblLook w:val="04A0" w:firstRow="1" w:lastRow="0" w:firstColumn="1" w:lastColumn="0" w:noHBand="0" w:noVBand="1"/>
      </w:tblPr>
      <w:tblGrid>
        <w:gridCol w:w="2139"/>
        <w:gridCol w:w="1204"/>
        <w:gridCol w:w="1186"/>
        <w:gridCol w:w="1270"/>
        <w:gridCol w:w="1100"/>
      </w:tblGrid>
      <w:tr w:rsidR="00E85B88" w14:paraId="2688FD2A" w14:textId="77777777">
        <w:trPr>
          <w:trHeight w:val="435"/>
        </w:trPr>
        <w:tc>
          <w:tcPr>
            <w:tcW w:w="2139" w:type="dxa"/>
            <w:tcBorders>
              <w:top w:val="double" w:sz="6" w:space="0" w:color="000000"/>
              <w:bottom w:val="double" w:sz="6" w:space="0" w:color="000000"/>
            </w:tcBorders>
          </w:tcPr>
          <w:p w14:paraId="1D13F2A6" w14:textId="77777777" w:rsidR="00E85B88" w:rsidRDefault="00000000">
            <w:pPr>
              <w:pStyle w:val="TableParagraph"/>
              <w:spacing w:before="90" w:line="240" w:lineRule="auto"/>
              <w:ind w:left="657"/>
              <w:jc w:val="both"/>
              <w:rPr>
                <w:rFonts w:ascii="Arial MT"/>
              </w:rPr>
            </w:pPr>
            <w:r>
              <w:rPr>
                <w:rFonts w:ascii="Arial MT"/>
                <w:spacing w:val="-2"/>
              </w:rPr>
              <w:t>Variable</w:t>
            </w:r>
          </w:p>
        </w:tc>
        <w:tc>
          <w:tcPr>
            <w:tcW w:w="1204" w:type="dxa"/>
            <w:tcBorders>
              <w:top w:val="double" w:sz="6" w:space="0" w:color="000000"/>
              <w:bottom w:val="double" w:sz="6" w:space="0" w:color="000000"/>
            </w:tcBorders>
          </w:tcPr>
          <w:p w14:paraId="21507E02" w14:textId="77777777" w:rsidR="00E85B88" w:rsidRDefault="00000000">
            <w:pPr>
              <w:pStyle w:val="TableParagraph"/>
              <w:spacing w:before="90" w:line="240" w:lineRule="auto"/>
              <w:ind w:right="93"/>
              <w:jc w:val="both"/>
              <w:rPr>
                <w:rFonts w:ascii="Arial MT"/>
              </w:rPr>
            </w:pPr>
            <w:r>
              <w:rPr>
                <w:rFonts w:ascii="Arial MT"/>
                <w:spacing w:val="-2"/>
              </w:rPr>
              <w:t>Coefficient</w:t>
            </w:r>
          </w:p>
        </w:tc>
        <w:tc>
          <w:tcPr>
            <w:tcW w:w="1186" w:type="dxa"/>
            <w:tcBorders>
              <w:top w:val="double" w:sz="6" w:space="0" w:color="000000"/>
              <w:bottom w:val="double" w:sz="6" w:space="0" w:color="000000"/>
            </w:tcBorders>
          </w:tcPr>
          <w:p w14:paraId="27FED2F1" w14:textId="77777777" w:rsidR="00E85B88" w:rsidRDefault="00000000">
            <w:pPr>
              <w:pStyle w:val="TableParagraph"/>
              <w:spacing w:before="90" w:line="240" w:lineRule="auto"/>
              <w:ind w:left="53" w:right="24"/>
              <w:jc w:val="both"/>
              <w:rPr>
                <w:rFonts w:ascii="Arial MT"/>
              </w:rPr>
            </w:pPr>
            <w:r>
              <w:rPr>
                <w:rFonts w:ascii="Arial MT"/>
              </w:rPr>
              <w:t>Std.</w:t>
            </w:r>
            <w:r>
              <w:rPr>
                <w:rFonts w:ascii="Arial MT"/>
                <w:spacing w:val="-2"/>
              </w:rPr>
              <w:t xml:space="preserve"> Error</w:t>
            </w:r>
          </w:p>
        </w:tc>
        <w:tc>
          <w:tcPr>
            <w:tcW w:w="1270" w:type="dxa"/>
            <w:tcBorders>
              <w:top w:val="double" w:sz="6" w:space="0" w:color="000000"/>
              <w:bottom w:val="double" w:sz="6" w:space="0" w:color="000000"/>
            </w:tcBorders>
          </w:tcPr>
          <w:p w14:paraId="75EF3493" w14:textId="77777777" w:rsidR="00E85B88" w:rsidRDefault="00000000">
            <w:pPr>
              <w:pStyle w:val="TableParagraph"/>
              <w:spacing w:before="90" w:line="240" w:lineRule="auto"/>
              <w:ind w:left="83" w:right="59"/>
              <w:jc w:val="both"/>
              <w:rPr>
                <w:rFonts w:ascii="Arial MT"/>
              </w:rPr>
            </w:pPr>
            <w:r>
              <w:rPr>
                <w:rFonts w:ascii="Arial MT"/>
              </w:rPr>
              <w:t>t-</w:t>
            </w:r>
            <w:r>
              <w:rPr>
                <w:rFonts w:ascii="Arial MT"/>
                <w:spacing w:val="-2"/>
              </w:rPr>
              <w:t>Statistic</w:t>
            </w:r>
          </w:p>
        </w:tc>
        <w:tc>
          <w:tcPr>
            <w:tcW w:w="1100" w:type="dxa"/>
            <w:tcBorders>
              <w:top w:val="double" w:sz="6" w:space="0" w:color="000000"/>
              <w:bottom w:val="double" w:sz="6" w:space="0" w:color="000000"/>
            </w:tcBorders>
          </w:tcPr>
          <w:p w14:paraId="74C0E11D" w14:textId="77777777" w:rsidR="00E85B88" w:rsidRDefault="00000000">
            <w:pPr>
              <w:pStyle w:val="TableParagraph"/>
              <w:spacing w:before="90" w:line="240" w:lineRule="auto"/>
              <w:ind w:left="443"/>
              <w:jc w:val="both"/>
              <w:rPr>
                <w:rFonts w:ascii="Arial MT"/>
              </w:rPr>
            </w:pPr>
            <w:r>
              <w:rPr>
                <w:rFonts w:ascii="Arial MT"/>
                <w:spacing w:val="-2"/>
              </w:rPr>
              <w:t>Prob.</w:t>
            </w:r>
          </w:p>
        </w:tc>
      </w:tr>
      <w:tr w:rsidR="00E85B88" w14:paraId="3C2731D7" w14:textId="77777777">
        <w:trPr>
          <w:trHeight w:val="343"/>
        </w:trPr>
        <w:tc>
          <w:tcPr>
            <w:tcW w:w="2139" w:type="dxa"/>
            <w:tcBorders>
              <w:top w:val="double" w:sz="6" w:space="0" w:color="000000"/>
            </w:tcBorders>
          </w:tcPr>
          <w:p w14:paraId="7064EFD3" w14:textId="77777777" w:rsidR="00E85B88" w:rsidRDefault="00000000">
            <w:pPr>
              <w:pStyle w:val="TableParagraph"/>
              <w:spacing w:before="88" w:line="236" w:lineRule="exact"/>
              <w:ind w:left="14"/>
              <w:jc w:val="both"/>
              <w:rPr>
                <w:rFonts w:ascii="Arial MT"/>
              </w:rPr>
            </w:pPr>
            <w:r>
              <w:rPr>
                <w:rFonts w:ascii="Arial MT"/>
                <w:spacing w:val="-2"/>
              </w:rPr>
              <w:t>D(INFLATION_RATE</w:t>
            </w:r>
          </w:p>
        </w:tc>
        <w:tc>
          <w:tcPr>
            <w:tcW w:w="1204" w:type="dxa"/>
            <w:tcBorders>
              <w:top w:val="double" w:sz="6" w:space="0" w:color="000000"/>
            </w:tcBorders>
          </w:tcPr>
          <w:p w14:paraId="6B515B00" w14:textId="77777777" w:rsidR="00E85B88" w:rsidRDefault="00E85B88">
            <w:pPr>
              <w:pStyle w:val="TableParagraph"/>
              <w:spacing w:line="240" w:lineRule="auto"/>
              <w:jc w:val="both"/>
            </w:pPr>
          </w:p>
        </w:tc>
        <w:tc>
          <w:tcPr>
            <w:tcW w:w="1186" w:type="dxa"/>
            <w:tcBorders>
              <w:top w:val="double" w:sz="6" w:space="0" w:color="000000"/>
            </w:tcBorders>
          </w:tcPr>
          <w:p w14:paraId="2B1CF7AD" w14:textId="77777777" w:rsidR="00E85B88" w:rsidRDefault="00E85B88">
            <w:pPr>
              <w:pStyle w:val="TableParagraph"/>
              <w:spacing w:line="240" w:lineRule="auto"/>
              <w:jc w:val="both"/>
            </w:pPr>
          </w:p>
        </w:tc>
        <w:tc>
          <w:tcPr>
            <w:tcW w:w="1270" w:type="dxa"/>
            <w:tcBorders>
              <w:top w:val="double" w:sz="6" w:space="0" w:color="000000"/>
            </w:tcBorders>
          </w:tcPr>
          <w:p w14:paraId="11567840" w14:textId="77777777" w:rsidR="00E85B88" w:rsidRDefault="00E85B88">
            <w:pPr>
              <w:pStyle w:val="TableParagraph"/>
              <w:spacing w:line="240" w:lineRule="auto"/>
              <w:jc w:val="both"/>
            </w:pPr>
          </w:p>
        </w:tc>
        <w:tc>
          <w:tcPr>
            <w:tcW w:w="1100" w:type="dxa"/>
            <w:tcBorders>
              <w:top w:val="double" w:sz="6" w:space="0" w:color="000000"/>
            </w:tcBorders>
          </w:tcPr>
          <w:p w14:paraId="3D4FDEE8" w14:textId="77777777" w:rsidR="00E85B88" w:rsidRDefault="00E85B88">
            <w:pPr>
              <w:pStyle w:val="TableParagraph"/>
              <w:spacing w:line="240" w:lineRule="auto"/>
              <w:jc w:val="both"/>
            </w:pPr>
          </w:p>
        </w:tc>
      </w:tr>
      <w:tr w:rsidR="00E85B88" w14:paraId="3B55B996" w14:textId="77777777">
        <w:trPr>
          <w:trHeight w:val="253"/>
        </w:trPr>
        <w:tc>
          <w:tcPr>
            <w:tcW w:w="2139" w:type="dxa"/>
          </w:tcPr>
          <w:p w14:paraId="46AFCA7D" w14:textId="77777777" w:rsidR="00E85B88" w:rsidRDefault="00000000">
            <w:pPr>
              <w:pStyle w:val="TableParagraph"/>
              <w:spacing w:line="233" w:lineRule="exact"/>
              <w:ind w:right="15"/>
              <w:jc w:val="both"/>
              <w:rPr>
                <w:rFonts w:ascii="Arial MT"/>
              </w:rPr>
            </w:pPr>
            <w:r>
              <w:rPr>
                <w:rFonts w:ascii="Arial MT"/>
              </w:rPr>
              <w:t>(-</w:t>
            </w:r>
            <w:r>
              <w:rPr>
                <w:rFonts w:ascii="Arial MT"/>
                <w:spacing w:val="-5"/>
              </w:rPr>
              <w:t>1))</w:t>
            </w:r>
          </w:p>
        </w:tc>
        <w:tc>
          <w:tcPr>
            <w:tcW w:w="1204" w:type="dxa"/>
          </w:tcPr>
          <w:p w14:paraId="60F7FEE4" w14:textId="77777777" w:rsidR="00E85B88" w:rsidRDefault="00000000">
            <w:pPr>
              <w:pStyle w:val="TableParagraph"/>
              <w:spacing w:line="233" w:lineRule="exact"/>
              <w:ind w:right="44"/>
              <w:jc w:val="both"/>
              <w:rPr>
                <w:rFonts w:ascii="Arial MT"/>
              </w:rPr>
            </w:pPr>
            <w:r>
              <w:rPr>
                <w:rFonts w:ascii="Arial MT"/>
              </w:rPr>
              <w:t>-</w:t>
            </w:r>
            <w:r>
              <w:rPr>
                <w:rFonts w:ascii="Arial MT"/>
                <w:spacing w:val="-2"/>
              </w:rPr>
              <w:t>0.851856</w:t>
            </w:r>
          </w:p>
        </w:tc>
        <w:tc>
          <w:tcPr>
            <w:tcW w:w="1186" w:type="dxa"/>
          </w:tcPr>
          <w:p w14:paraId="24FA56BC" w14:textId="77777777" w:rsidR="00E85B88" w:rsidRDefault="00000000">
            <w:pPr>
              <w:pStyle w:val="TableParagraph"/>
              <w:spacing w:line="233" w:lineRule="exact"/>
              <w:ind w:left="53"/>
              <w:jc w:val="both"/>
              <w:rPr>
                <w:rFonts w:ascii="Arial MT"/>
              </w:rPr>
            </w:pPr>
            <w:r>
              <w:rPr>
                <w:rFonts w:ascii="Arial MT"/>
                <w:spacing w:val="-2"/>
              </w:rPr>
              <w:t>0.055269</w:t>
            </w:r>
          </w:p>
        </w:tc>
        <w:tc>
          <w:tcPr>
            <w:tcW w:w="1270" w:type="dxa"/>
          </w:tcPr>
          <w:p w14:paraId="32DE1EF9" w14:textId="77777777" w:rsidR="00E85B88" w:rsidRDefault="00000000">
            <w:pPr>
              <w:pStyle w:val="TableParagraph"/>
              <w:spacing w:line="233" w:lineRule="exact"/>
              <w:ind w:left="24" w:right="83"/>
              <w:jc w:val="both"/>
              <w:rPr>
                <w:rFonts w:ascii="Arial MT"/>
              </w:rPr>
            </w:pPr>
            <w:r>
              <w:rPr>
                <w:rFonts w:ascii="Arial MT"/>
              </w:rPr>
              <w:t>-</w:t>
            </w:r>
            <w:r>
              <w:rPr>
                <w:rFonts w:ascii="Arial MT"/>
                <w:spacing w:val="-2"/>
              </w:rPr>
              <w:t>15.41282</w:t>
            </w:r>
          </w:p>
        </w:tc>
        <w:tc>
          <w:tcPr>
            <w:tcW w:w="1100" w:type="dxa"/>
          </w:tcPr>
          <w:p w14:paraId="0E570489" w14:textId="77777777" w:rsidR="00E85B88" w:rsidRDefault="00000000">
            <w:pPr>
              <w:pStyle w:val="TableParagraph"/>
              <w:spacing w:line="233" w:lineRule="exact"/>
              <w:ind w:right="5"/>
              <w:jc w:val="both"/>
              <w:rPr>
                <w:rFonts w:ascii="Arial MT"/>
              </w:rPr>
            </w:pPr>
            <w:r>
              <w:rPr>
                <w:rFonts w:ascii="Arial MT"/>
                <w:spacing w:val="-2"/>
              </w:rPr>
              <w:t>0.0000</w:t>
            </w:r>
          </w:p>
        </w:tc>
      </w:tr>
      <w:tr w:rsidR="00E85B88" w14:paraId="2E7EEAB7" w14:textId="77777777">
        <w:trPr>
          <w:trHeight w:val="593"/>
        </w:trPr>
        <w:tc>
          <w:tcPr>
            <w:tcW w:w="2139" w:type="dxa"/>
          </w:tcPr>
          <w:p w14:paraId="62BD83B6" w14:textId="77777777" w:rsidR="00E85B88" w:rsidRDefault="00000000">
            <w:pPr>
              <w:pStyle w:val="TableParagraph"/>
              <w:spacing w:line="250" w:lineRule="exact"/>
              <w:ind w:left="1" w:right="15"/>
              <w:jc w:val="both"/>
              <w:rPr>
                <w:rFonts w:ascii="Arial MT"/>
              </w:rPr>
            </w:pPr>
            <w:r>
              <w:rPr>
                <w:rFonts w:ascii="Arial MT"/>
                <w:spacing w:val="-10"/>
              </w:rPr>
              <w:t>C</w:t>
            </w:r>
          </w:p>
        </w:tc>
        <w:tc>
          <w:tcPr>
            <w:tcW w:w="1204" w:type="dxa"/>
          </w:tcPr>
          <w:p w14:paraId="1B72BD41" w14:textId="77777777" w:rsidR="00E85B88" w:rsidRDefault="00000000">
            <w:pPr>
              <w:pStyle w:val="TableParagraph"/>
              <w:spacing w:line="250" w:lineRule="exact"/>
              <w:ind w:left="121" w:right="93"/>
              <w:jc w:val="both"/>
              <w:rPr>
                <w:rFonts w:ascii="Arial MT"/>
              </w:rPr>
            </w:pPr>
            <w:r>
              <w:rPr>
                <w:rFonts w:ascii="Arial MT"/>
                <w:spacing w:val="-2"/>
              </w:rPr>
              <w:t>0.041963</w:t>
            </w:r>
          </w:p>
        </w:tc>
        <w:tc>
          <w:tcPr>
            <w:tcW w:w="1186" w:type="dxa"/>
          </w:tcPr>
          <w:p w14:paraId="1BD31BD1" w14:textId="77777777" w:rsidR="00E85B88" w:rsidRDefault="00000000">
            <w:pPr>
              <w:pStyle w:val="TableParagraph"/>
              <w:spacing w:line="250" w:lineRule="exact"/>
              <w:ind w:left="53"/>
              <w:jc w:val="both"/>
              <w:rPr>
                <w:rFonts w:ascii="Arial MT"/>
              </w:rPr>
            </w:pPr>
            <w:r>
              <w:rPr>
                <w:rFonts w:ascii="Arial MT"/>
                <w:spacing w:val="-2"/>
              </w:rPr>
              <w:t>0.098834</w:t>
            </w:r>
          </w:p>
        </w:tc>
        <w:tc>
          <w:tcPr>
            <w:tcW w:w="1270" w:type="dxa"/>
          </w:tcPr>
          <w:p w14:paraId="0CDED30E" w14:textId="77777777" w:rsidR="00E85B88" w:rsidRDefault="00000000">
            <w:pPr>
              <w:pStyle w:val="TableParagraph"/>
              <w:spacing w:line="250" w:lineRule="exact"/>
              <w:ind w:left="71" w:right="59"/>
              <w:jc w:val="both"/>
              <w:rPr>
                <w:rFonts w:ascii="Arial MT"/>
              </w:rPr>
            </w:pPr>
            <w:r>
              <w:rPr>
                <w:rFonts w:ascii="Arial MT"/>
                <w:spacing w:val="-2"/>
              </w:rPr>
              <w:t>0.424576</w:t>
            </w:r>
          </w:p>
        </w:tc>
        <w:tc>
          <w:tcPr>
            <w:tcW w:w="1100" w:type="dxa"/>
          </w:tcPr>
          <w:p w14:paraId="5B53876B" w14:textId="77777777" w:rsidR="00E85B88" w:rsidRDefault="00000000">
            <w:pPr>
              <w:pStyle w:val="TableParagraph"/>
              <w:spacing w:line="250" w:lineRule="exact"/>
              <w:ind w:right="5"/>
              <w:jc w:val="both"/>
              <w:rPr>
                <w:rFonts w:ascii="Arial MT"/>
              </w:rPr>
            </w:pPr>
            <w:r>
              <w:rPr>
                <w:rFonts w:ascii="Arial MT"/>
                <w:spacing w:val="-2"/>
              </w:rPr>
              <w:t>0.6714</w:t>
            </w:r>
          </w:p>
        </w:tc>
      </w:tr>
      <w:tr w:rsidR="00E85B88" w14:paraId="17293A3E" w14:textId="77777777">
        <w:trPr>
          <w:trHeight w:val="345"/>
        </w:trPr>
        <w:tc>
          <w:tcPr>
            <w:tcW w:w="2139" w:type="dxa"/>
            <w:tcBorders>
              <w:top w:val="double" w:sz="6" w:space="0" w:color="000000"/>
            </w:tcBorders>
          </w:tcPr>
          <w:p w14:paraId="55FF35F6" w14:textId="77777777" w:rsidR="00E85B88" w:rsidRDefault="00000000">
            <w:pPr>
              <w:pStyle w:val="TableParagraph"/>
              <w:spacing w:before="88" w:line="237" w:lineRule="exact"/>
              <w:ind w:left="-1"/>
              <w:jc w:val="both"/>
              <w:rPr>
                <w:rFonts w:ascii="Arial MT"/>
              </w:rPr>
            </w:pPr>
            <w:r>
              <w:rPr>
                <w:rFonts w:ascii="Arial MT"/>
              </w:rPr>
              <w:t>R-</w:t>
            </w:r>
            <w:r>
              <w:rPr>
                <w:rFonts w:ascii="Arial MT"/>
                <w:spacing w:val="-2"/>
              </w:rPr>
              <w:t>squared</w:t>
            </w:r>
          </w:p>
        </w:tc>
        <w:tc>
          <w:tcPr>
            <w:tcW w:w="1204" w:type="dxa"/>
            <w:tcBorders>
              <w:top w:val="double" w:sz="6" w:space="0" w:color="000000"/>
            </w:tcBorders>
          </w:tcPr>
          <w:p w14:paraId="3AC60325" w14:textId="77777777" w:rsidR="00E85B88" w:rsidRDefault="00000000">
            <w:pPr>
              <w:pStyle w:val="TableParagraph"/>
              <w:spacing w:before="88" w:line="237" w:lineRule="exact"/>
              <w:ind w:left="120" w:right="93"/>
              <w:jc w:val="both"/>
              <w:rPr>
                <w:rFonts w:ascii="Arial MT"/>
              </w:rPr>
            </w:pPr>
            <w:r>
              <w:rPr>
                <w:rFonts w:ascii="Arial MT"/>
                <w:spacing w:val="-2"/>
              </w:rPr>
              <w:t>0.426066</w:t>
            </w:r>
          </w:p>
        </w:tc>
        <w:tc>
          <w:tcPr>
            <w:tcW w:w="2456" w:type="dxa"/>
            <w:gridSpan w:val="2"/>
            <w:tcBorders>
              <w:top w:val="double" w:sz="6" w:space="0" w:color="000000"/>
            </w:tcBorders>
          </w:tcPr>
          <w:p w14:paraId="5973880B" w14:textId="77777777" w:rsidR="00E85B88" w:rsidRDefault="00000000">
            <w:pPr>
              <w:pStyle w:val="TableParagraph"/>
              <w:spacing w:before="88" w:line="237" w:lineRule="exact"/>
              <w:ind w:left="127"/>
              <w:jc w:val="both"/>
              <w:rPr>
                <w:rFonts w:ascii="Arial MT"/>
              </w:rPr>
            </w:pPr>
            <w:r>
              <w:rPr>
                <w:rFonts w:ascii="Arial MT"/>
              </w:rPr>
              <w:t>Mean</w:t>
            </w:r>
            <w:r>
              <w:rPr>
                <w:rFonts w:ascii="Arial MT"/>
                <w:spacing w:val="-5"/>
              </w:rPr>
              <w:t xml:space="preserve"> </w:t>
            </w:r>
            <w:r>
              <w:rPr>
                <w:rFonts w:ascii="Arial MT"/>
              </w:rPr>
              <w:t>dependent</w:t>
            </w:r>
            <w:r>
              <w:rPr>
                <w:rFonts w:ascii="Arial MT"/>
                <w:spacing w:val="-4"/>
              </w:rPr>
              <w:t xml:space="preserve"> </w:t>
            </w:r>
            <w:proofErr w:type="spellStart"/>
            <w:r>
              <w:rPr>
                <w:rFonts w:ascii="Arial MT"/>
                <w:spacing w:val="-5"/>
              </w:rPr>
              <w:t>var</w:t>
            </w:r>
            <w:proofErr w:type="spellEnd"/>
          </w:p>
        </w:tc>
        <w:tc>
          <w:tcPr>
            <w:tcW w:w="1100" w:type="dxa"/>
            <w:tcBorders>
              <w:top w:val="double" w:sz="6" w:space="0" w:color="000000"/>
            </w:tcBorders>
          </w:tcPr>
          <w:p w14:paraId="4036F386" w14:textId="77777777" w:rsidR="00E85B88" w:rsidRDefault="00000000">
            <w:pPr>
              <w:pStyle w:val="TableParagraph"/>
              <w:spacing w:before="88" w:line="237" w:lineRule="exact"/>
              <w:ind w:right="8"/>
              <w:jc w:val="both"/>
              <w:rPr>
                <w:rFonts w:ascii="Arial MT"/>
              </w:rPr>
            </w:pPr>
            <w:r>
              <w:rPr>
                <w:rFonts w:ascii="Arial MT"/>
                <w:spacing w:val="-2"/>
              </w:rPr>
              <w:t>0.005232</w:t>
            </w:r>
          </w:p>
        </w:tc>
      </w:tr>
      <w:tr w:rsidR="00E85B88" w14:paraId="0860A43E" w14:textId="77777777">
        <w:trPr>
          <w:trHeight w:val="253"/>
        </w:trPr>
        <w:tc>
          <w:tcPr>
            <w:tcW w:w="2139" w:type="dxa"/>
          </w:tcPr>
          <w:p w14:paraId="23AC18D8" w14:textId="77777777" w:rsidR="00E85B88" w:rsidRDefault="00000000">
            <w:pPr>
              <w:pStyle w:val="TableParagraph"/>
              <w:spacing w:line="233" w:lineRule="exact"/>
              <w:ind w:left="-1"/>
              <w:jc w:val="both"/>
              <w:rPr>
                <w:rFonts w:ascii="Arial MT"/>
              </w:rPr>
            </w:pPr>
            <w:r>
              <w:rPr>
                <w:rFonts w:ascii="Arial MT"/>
              </w:rPr>
              <w:t>Adjusted</w:t>
            </w:r>
            <w:r>
              <w:rPr>
                <w:rFonts w:ascii="Arial MT"/>
                <w:spacing w:val="-2"/>
              </w:rPr>
              <w:t xml:space="preserve"> </w:t>
            </w:r>
            <w:r>
              <w:rPr>
                <w:rFonts w:ascii="Arial MT"/>
              </w:rPr>
              <w:t>R-</w:t>
            </w:r>
            <w:r>
              <w:rPr>
                <w:rFonts w:ascii="Arial MT"/>
                <w:spacing w:val="-2"/>
              </w:rPr>
              <w:t>squared</w:t>
            </w:r>
          </w:p>
        </w:tc>
        <w:tc>
          <w:tcPr>
            <w:tcW w:w="1204" w:type="dxa"/>
          </w:tcPr>
          <w:p w14:paraId="1C41D26A" w14:textId="77777777" w:rsidR="00E85B88" w:rsidRDefault="00000000">
            <w:pPr>
              <w:pStyle w:val="TableParagraph"/>
              <w:spacing w:line="233" w:lineRule="exact"/>
              <w:ind w:left="122" w:right="93"/>
              <w:jc w:val="both"/>
              <w:rPr>
                <w:rFonts w:ascii="Arial MT"/>
              </w:rPr>
            </w:pPr>
            <w:r>
              <w:rPr>
                <w:rFonts w:ascii="Arial MT"/>
                <w:spacing w:val="-2"/>
              </w:rPr>
              <w:t>0.424272</w:t>
            </w:r>
          </w:p>
        </w:tc>
        <w:tc>
          <w:tcPr>
            <w:tcW w:w="2456" w:type="dxa"/>
            <w:gridSpan w:val="2"/>
          </w:tcPr>
          <w:p w14:paraId="2431EBF9" w14:textId="77777777" w:rsidR="00E85B88" w:rsidRDefault="00000000">
            <w:pPr>
              <w:pStyle w:val="TableParagraph"/>
              <w:spacing w:line="233" w:lineRule="exact"/>
              <w:ind w:left="127"/>
              <w:jc w:val="both"/>
              <w:rPr>
                <w:rFonts w:ascii="Arial MT"/>
              </w:rPr>
            </w:pPr>
            <w:r>
              <w:rPr>
                <w:rFonts w:ascii="Arial MT"/>
              </w:rPr>
              <w:t>S.D.</w:t>
            </w:r>
            <w:r>
              <w:rPr>
                <w:rFonts w:ascii="Arial MT"/>
                <w:spacing w:val="-5"/>
              </w:rPr>
              <w:t xml:space="preserve"> </w:t>
            </w:r>
            <w:r>
              <w:rPr>
                <w:rFonts w:ascii="Arial MT"/>
              </w:rPr>
              <w:t>dependent</w:t>
            </w:r>
            <w:r>
              <w:rPr>
                <w:rFonts w:ascii="Arial MT"/>
                <w:spacing w:val="-5"/>
              </w:rPr>
              <w:t xml:space="preserve"> </w:t>
            </w:r>
            <w:proofErr w:type="spellStart"/>
            <w:r>
              <w:rPr>
                <w:rFonts w:ascii="Arial MT"/>
                <w:spacing w:val="-5"/>
              </w:rPr>
              <w:t>var</w:t>
            </w:r>
            <w:proofErr w:type="spellEnd"/>
          </w:p>
        </w:tc>
        <w:tc>
          <w:tcPr>
            <w:tcW w:w="1100" w:type="dxa"/>
          </w:tcPr>
          <w:p w14:paraId="2A368387" w14:textId="77777777" w:rsidR="00E85B88" w:rsidRDefault="00000000">
            <w:pPr>
              <w:pStyle w:val="TableParagraph"/>
              <w:spacing w:line="233" w:lineRule="exact"/>
              <w:ind w:right="7"/>
              <w:jc w:val="both"/>
              <w:rPr>
                <w:rFonts w:ascii="Arial MT"/>
              </w:rPr>
            </w:pPr>
            <w:r>
              <w:rPr>
                <w:rFonts w:ascii="Arial MT"/>
                <w:spacing w:val="-2"/>
              </w:rPr>
              <w:t>2.336684</w:t>
            </w:r>
          </w:p>
        </w:tc>
      </w:tr>
      <w:tr w:rsidR="00E85B88" w14:paraId="6838DD0D" w14:textId="77777777">
        <w:trPr>
          <w:trHeight w:val="252"/>
        </w:trPr>
        <w:tc>
          <w:tcPr>
            <w:tcW w:w="2139" w:type="dxa"/>
          </w:tcPr>
          <w:p w14:paraId="7E899BF6" w14:textId="77777777" w:rsidR="00E85B88" w:rsidRDefault="00000000">
            <w:pPr>
              <w:pStyle w:val="TableParagraph"/>
              <w:spacing w:line="232" w:lineRule="exact"/>
              <w:ind w:left="-1"/>
              <w:jc w:val="both"/>
              <w:rPr>
                <w:rFonts w:ascii="Arial MT"/>
              </w:rPr>
            </w:pPr>
            <w:r>
              <w:rPr>
                <w:rFonts w:ascii="Arial MT"/>
              </w:rPr>
              <w:t>S.E.</w:t>
            </w:r>
            <w:r>
              <w:rPr>
                <w:rFonts w:ascii="Arial MT"/>
                <w:spacing w:val="-2"/>
              </w:rPr>
              <w:t xml:space="preserve"> </w:t>
            </w:r>
            <w:r>
              <w:rPr>
                <w:rFonts w:ascii="Arial MT"/>
              </w:rPr>
              <w:t>of</w:t>
            </w:r>
            <w:r>
              <w:rPr>
                <w:rFonts w:ascii="Arial MT"/>
                <w:spacing w:val="-1"/>
              </w:rPr>
              <w:t xml:space="preserve"> </w:t>
            </w:r>
            <w:r>
              <w:rPr>
                <w:rFonts w:ascii="Arial MT"/>
                <w:spacing w:val="-2"/>
              </w:rPr>
              <w:t>regression</w:t>
            </w:r>
          </w:p>
        </w:tc>
        <w:tc>
          <w:tcPr>
            <w:tcW w:w="1204" w:type="dxa"/>
          </w:tcPr>
          <w:p w14:paraId="00312A7A" w14:textId="77777777" w:rsidR="00E85B88" w:rsidRDefault="00000000">
            <w:pPr>
              <w:pStyle w:val="TableParagraph"/>
              <w:spacing w:line="232" w:lineRule="exact"/>
              <w:ind w:left="26"/>
              <w:jc w:val="both"/>
              <w:rPr>
                <w:rFonts w:ascii="Arial MT"/>
              </w:rPr>
            </w:pPr>
            <w:r>
              <w:rPr>
                <w:rFonts w:ascii="Arial MT"/>
                <w:spacing w:val="-2"/>
              </w:rPr>
              <w:t>1.772999</w:t>
            </w:r>
          </w:p>
        </w:tc>
        <w:tc>
          <w:tcPr>
            <w:tcW w:w="2456" w:type="dxa"/>
            <w:gridSpan w:val="2"/>
          </w:tcPr>
          <w:p w14:paraId="79373267" w14:textId="77777777" w:rsidR="00E85B88" w:rsidRDefault="00000000">
            <w:pPr>
              <w:pStyle w:val="TableParagraph"/>
              <w:spacing w:line="232" w:lineRule="exact"/>
              <w:ind w:left="127"/>
              <w:jc w:val="both"/>
              <w:rPr>
                <w:rFonts w:ascii="Arial MT"/>
              </w:rPr>
            </w:pPr>
            <w:proofErr w:type="spellStart"/>
            <w:r>
              <w:rPr>
                <w:rFonts w:ascii="Arial MT"/>
              </w:rPr>
              <w:t>Akaike</w:t>
            </w:r>
            <w:proofErr w:type="spellEnd"/>
            <w:r>
              <w:rPr>
                <w:rFonts w:ascii="Arial MT"/>
                <w:spacing w:val="-3"/>
              </w:rPr>
              <w:t xml:space="preserve"> </w:t>
            </w:r>
            <w:r>
              <w:rPr>
                <w:rFonts w:ascii="Arial MT"/>
              </w:rPr>
              <w:t>info</w:t>
            </w:r>
            <w:r>
              <w:rPr>
                <w:rFonts w:ascii="Arial MT"/>
                <w:spacing w:val="-3"/>
              </w:rPr>
              <w:t xml:space="preserve"> </w:t>
            </w:r>
            <w:r>
              <w:rPr>
                <w:rFonts w:ascii="Arial MT"/>
                <w:spacing w:val="-2"/>
              </w:rPr>
              <w:t>criterion</w:t>
            </w:r>
          </w:p>
        </w:tc>
        <w:tc>
          <w:tcPr>
            <w:tcW w:w="1100" w:type="dxa"/>
          </w:tcPr>
          <w:p w14:paraId="5595A070" w14:textId="77777777" w:rsidR="00E85B88" w:rsidRDefault="00000000">
            <w:pPr>
              <w:pStyle w:val="TableParagraph"/>
              <w:spacing w:line="232" w:lineRule="exact"/>
              <w:ind w:right="6"/>
              <w:jc w:val="both"/>
              <w:rPr>
                <w:rFonts w:ascii="Arial MT"/>
              </w:rPr>
            </w:pPr>
            <w:r>
              <w:rPr>
                <w:rFonts w:ascii="Arial MT"/>
                <w:spacing w:val="-2"/>
              </w:rPr>
              <w:t>3.989414</w:t>
            </w:r>
          </w:p>
        </w:tc>
      </w:tr>
      <w:tr w:rsidR="00E85B88" w14:paraId="24EDB4F1" w14:textId="77777777">
        <w:trPr>
          <w:trHeight w:val="253"/>
        </w:trPr>
        <w:tc>
          <w:tcPr>
            <w:tcW w:w="2139" w:type="dxa"/>
          </w:tcPr>
          <w:p w14:paraId="688518EE" w14:textId="77777777" w:rsidR="00E85B88" w:rsidRDefault="00000000">
            <w:pPr>
              <w:pStyle w:val="TableParagraph"/>
              <w:spacing w:line="233" w:lineRule="exact"/>
              <w:ind w:left="-1"/>
              <w:jc w:val="both"/>
              <w:rPr>
                <w:rFonts w:ascii="Arial MT"/>
              </w:rPr>
            </w:pPr>
            <w:r>
              <w:rPr>
                <w:rFonts w:ascii="Arial MT"/>
              </w:rPr>
              <w:t>Sum</w:t>
            </w:r>
            <w:r>
              <w:rPr>
                <w:rFonts w:ascii="Arial MT"/>
                <w:spacing w:val="-2"/>
              </w:rPr>
              <w:t xml:space="preserve"> </w:t>
            </w:r>
            <w:r>
              <w:rPr>
                <w:rFonts w:ascii="Arial MT"/>
              </w:rPr>
              <w:t>squared</w:t>
            </w:r>
            <w:r>
              <w:rPr>
                <w:rFonts w:ascii="Arial MT"/>
                <w:spacing w:val="-3"/>
              </w:rPr>
              <w:t xml:space="preserve"> </w:t>
            </w:r>
            <w:proofErr w:type="spellStart"/>
            <w:r>
              <w:rPr>
                <w:rFonts w:ascii="Arial MT"/>
                <w:spacing w:val="-4"/>
              </w:rPr>
              <w:t>resid</w:t>
            </w:r>
            <w:proofErr w:type="spellEnd"/>
          </w:p>
        </w:tc>
        <w:tc>
          <w:tcPr>
            <w:tcW w:w="1204" w:type="dxa"/>
          </w:tcPr>
          <w:p w14:paraId="551A612A" w14:textId="77777777" w:rsidR="00E85B88" w:rsidRDefault="00000000">
            <w:pPr>
              <w:pStyle w:val="TableParagraph"/>
              <w:spacing w:line="233" w:lineRule="exact"/>
              <w:ind w:left="26"/>
              <w:jc w:val="both"/>
              <w:rPr>
                <w:rFonts w:ascii="Arial MT"/>
              </w:rPr>
            </w:pPr>
            <w:r>
              <w:rPr>
                <w:rFonts w:ascii="Arial MT"/>
                <w:spacing w:val="-2"/>
              </w:rPr>
              <w:t>1005.929</w:t>
            </w:r>
          </w:p>
        </w:tc>
        <w:tc>
          <w:tcPr>
            <w:tcW w:w="2456" w:type="dxa"/>
            <w:gridSpan w:val="2"/>
          </w:tcPr>
          <w:p w14:paraId="700E6803" w14:textId="77777777" w:rsidR="00E85B88" w:rsidRDefault="00000000">
            <w:pPr>
              <w:pStyle w:val="TableParagraph"/>
              <w:spacing w:line="233" w:lineRule="exact"/>
              <w:ind w:left="127"/>
              <w:jc w:val="both"/>
              <w:rPr>
                <w:rFonts w:ascii="Arial MT"/>
              </w:rPr>
            </w:pPr>
            <w:r>
              <w:rPr>
                <w:rFonts w:ascii="Arial MT"/>
              </w:rPr>
              <w:t>Schwarz</w:t>
            </w:r>
            <w:r>
              <w:rPr>
                <w:rFonts w:ascii="Arial MT"/>
                <w:spacing w:val="-9"/>
              </w:rPr>
              <w:t xml:space="preserve"> </w:t>
            </w:r>
            <w:r>
              <w:rPr>
                <w:rFonts w:ascii="Arial MT"/>
                <w:spacing w:val="-2"/>
              </w:rPr>
              <w:t>criterion</w:t>
            </w:r>
          </w:p>
        </w:tc>
        <w:tc>
          <w:tcPr>
            <w:tcW w:w="1100" w:type="dxa"/>
          </w:tcPr>
          <w:p w14:paraId="73B94089" w14:textId="77777777" w:rsidR="00E85B88" w:rsidRDefault="00000000">
            <w:pPr>
              <w:pStyle w:val="TableParagraph"/>
              <w:spacing w:line="233" w:lineRule="exact"/>
              <w:ind w:right="7"/>
              <w:jc w:val="both"/>
              <w:rPr>
                <w:rFonts w:ascii="Arial MT"/>
              </w:rPr>
            </w:pPr>
            <w:r>
              <w:rPr>
                <w:rFonts w:ascii="Arial MT"/>
                <w:spacing w:val="-2"/>
              </w:rPr>
              <w:t>4.012859</w:t>
            </w:r>
          </w:p>
        </w:tc>
      </w:tr>
      <w:tr w:rsidR="00E85B88" w14:paraId="01C167A9" w14:textId="77777777">
        <w:trPr>
          <w:trHeight w:val="253"/>
        </w:trPr>
        <w:tc>
          <w:tcPr>
            <w:tcW w:w="2139" w:type="dxa"/>
          </w:tcPr>
          <w:p w14:paraId="4E434E0D" w14:textId="77777777" w:rsidR="00E85B88" w:rsidRDefault="00000000">
            <w:pPr>
              <w:pStyle w:val="TableParagraph"/>
              <w:spacing w:line="233" w:lineRule="exact"/>
              <w:ind w:left="-1"/>
              <w:jc w:val="both"/>
              <w:rPr>
                <w:rFonts w:ascii="Arial MT"/>
              </w:rPr>
            </w:pPr>
            <w:r>
              <w:rPr>
                <w:rFonts w:ascii="Arial MT"/>
              </w:rPr>
              <w:t>Log</w:t>
            </w:r>
            <w:r>
              <w:rPr>
                <w:rFonts w:ascii="Arial MT"/>
                <w:spacing w:val="-2"/>
              </w:rPr>
              <w:t xml:space="preserve"> likelihood</w:t>
            </w:r>
          </w:p>
        </w:tc>
        <w:tc>
          <w:tcPr>
            <w:tcW w:w="1204" w:type="dxa"/>
          </w:tcPr>
          <w:p w14:paraId="07163406" w14:textId="77777777" w:rsidR="00E85B88" w:rsidRDefault="00000000">
            <w:pPr>
              <w:pStyle w:val="TableParagraph"/>
              <w:spacing w:line="233" w:lineRule="exact"/>
              <w:ind w:right="45"/>
              <w:jc w:val="both"/>
              <w:rPr>
                <w:rFonts w:ascii="Arial MT"/>
              </w:rPr>
            </w:pPr>
            <w:r>
              <w:rPr>
                <w:rFonts w:ascii="Arial MT"/>
              </w:rPr>
              <w:t>-</w:t>
            </w:r>
            <w:r>
              <w:rPr>
                <w:rFonts w:ascii="Arial MT"/>
                <w:spacing w:val="-2"/>
              </w:rPr>
              <w:t>640.2957</w:t>
            </w:r>
          </w:p>
        </w:tc>
        <w:tc>
          <w:tcPr>
            <w:tcW w:w="2456" w:type="dxa"/>
            <w:gridSpan w:val="2"/>
          </w:tcPr>
          <w:p w14:paraId="79D681D9" w14:textId="77777777" w:rsidR="00E85B88" w:rsidRDefault="00000000">
            <w:pPr>
              <w:pStyle w:val="TableParagraph"/>
              <w:spacing w:line="233" w:lineRule="exact"/>
              <w:ind w:left="127"/>
              <w:jc w:val="both"/>
              <w:rPr>
                <w:rFonts w:ascii="Arial MT"/>
              </w:rPr>
            </w:pPr>
            <w:proofErr w:type="spellStart"/>
            <w:r>
              <w:rPr>
                <w:rFonts w:ascii="Arial MT"/>
              </w:rPr>
              <w:t>Hannan</w:t>
            </w:r>
            <w:proofErr w:type="spellEnd"/>
            <w:r>
              <w:rPr>
                <w:rFonts w:ascii="Arial MT"/>
              </w:rPr>
              <w:t>-Quinn</w:t>
            </w:r>
            <w:r>
              <w:rPr>
                <w:rFonts w:ascii="Arial MT"/>
                <w:spacing w:val="-10"/>
              </w:rPr>
              <w:t xml:space="preserve"> </w:t>
            </w:r>
            <w:proofErr w:type="spellStart"/>
            <w:r>
              <w:rPr>
                <w:rFonts w:ascii="Arial MT"/>
                <w:spacing w:val="-2"/>
              </w:rPr>
              <w:t>criter</w:t>
            </w:r>
            <w:proofErr w:type="spellEnd"/>
            <w:r>
              <w:rPr>
                <w:rFonts w:ascii="Arial MT"/>
                <w:spacing w:val="-2"/>
              </w:rPr>
              <w:t>.</w:t>
            </w:r>
          </w:p>
        </w:tc>
        <w:tc>
          <w:tcPr>
            <w:tcW w:w="1100" w:type="dxa"/>
          </w:tcPr>
          <w:p w14:paraId="35406076" w14:textId="77777777" w:rsidR="00E85B88" w:rsidRDefault="00000000">
            <w:pPr>
              <w:pStyle w:val="TableParagraph"/>
              <w:spacing w:line="233" w:lineRule="exact"/>
              <w:ind w:right="8"/>
              <w:jc w:val="both"/>
              <w:rPr>
                <w:rFonts w:ascii="Arial MT"/>
              </w:rPr>
            </w:pPr>
            <w:r>
              <w:rPr>
                <w:rFonts w:ascii="Arial MT"/>
                <w:spacing w:val="-2"/>
              </w:rPr>
              <w:t>3.998774</w:t>
            </w:r>
          </w:p>
        </w:tc>
      </w:tr>
      <w:tr w:rsidR="00E85B88" w14:paraId="6F2E2450" w14:textId="77777777">
        <w:trPr>
          <w:trHeight w:val="253"/>
        </w:trPr>
        <w:tc>
          <w:tcPr>
            <w:tcW w:w="2139" w:type="dxa"/>
          </w:tcPr>
          <w:p w14:paraId="73B27B3C" w14:textId="77777777" w:rsidR="00E85B88" w:rsidRDefault="00000000">
            <w:pPr>
              <w:pStyle w:val="TableParagraph"/>
              <w:spacing w:line="233" w:lineRule="exact"/>
              <w:ind w:left="-1"/>
              <w:jc w:val="both"/>
              <w:rPr>
                <w:rFonts w:ascii="Arial MT"/>
              </w:rPr>
            </w:pPr>
            <w:r>
              <w:rPr>
                <w:rFonts w:ascii="Arial MT"/>
              </w:rPr>
              <w:t>F-</w:t>
            </w:r>
            <w:r>
              <w:rPr>
                <w:rFonts w:ascii="Arial MT"/>
                <w:spacing w:val="-2"/>
              </w:rPr>
              <w:t>statistic</w:t>
            </w:r>
          </w:p>
        </w:tc>
        <w:tc>
          <w:tcPr>
            <w:tcW w:w="1204" w:type="dxa"/>
          </w:tcPr>
          <w:p w14:paraId="212E9986" w14:textId="77777777" w:rsidR="00E85B88" w:rsidRDefault="00000000">
            <w:pPr>
              <w:pStyle w:val="TableParagraph"/>
              <w:spacing w:line="233" w:lineRule="exact"/>
              <w:ind w:left="121" w:right="93"/>
              <w:jc w:val="both"/>
              <w:rPr>
                <w:rFonts w:ascii="Arial MT"/>
              </w:rPr>
            </w:pPr>
            <w:r>
              <w:rPr>
                <w:rFonts w:ascii="Arial MT"/>
                <w:spacing w:val="-2"/>
              </w:rPr>
              <w:t>237.5551</w:t>
            </w:r>
          </w:p>
        </w:tc>
        <w:tc>
          <w:tcPr>
            <w:tcW w:w="2456" w:type="dxa"/>
            <w:gridSpan w:val="2"/>
          </w:tcPr>
          <w:p w14:paraId="13C4634D" w14:textId="77777777" w:rsidR="00E85B88" w:rsidRDefault="00000000">
            <w:pPr>
              <w:pStyle w:val="TableParagraph"/>
              <w:spacing w:line="233" w:lineRule="exact"/>
              <w:ind w:left="127"/>
              <w:jc w:val="both"/>
              <w:rPr>
                <w:rFonts w:ascii="Arial MT"/>
              </w:rPr>
            </w:pPr>
            <w:r>
              <w:rPr>
                <w:rFonts w:ascii="Arial MT"/>
                <w:noProof/>
              </w:rPr>
              <mc:AlternateContent>
                <mc:Choice Requires="wpg">
                  <w:drawing>
                    <wp:anchor distT="0" distB="0" distL="0" distR="0" simplePos="0" relativeHeight="251662336" behindDoc="1" locked="0" layoutInCell="1" allowOverlap="1" wp14:anchorId="23752759" wp14:editId="60734AC3">
                      <wp:simplePos x="0" y="0"/>
                      <wp:positionH relativeFrom="column">
                        <wp:posOffset>690245</wp:posOffset>
                      </wp:positionH>
                      <wp:positionV relativeFrom="paragraph">
                        <wp:posOffset>378460</wp:posOffset>
                      </wp:positionV>
                      <wp:extent cx="27940" cy="27940"/>
                      <wp:effectExtent l="0" t="0" r="0" b="0"/>
                      <wp:wrapNone/>
                      <wp:docPr id="99" name="Group 99"/>
                      <wp:cNvGraphicFramePr/>
                      <a:graphic xmlns:a="http://schemas.openxmlformats.org/drawingml/2006/main">
                        <a:graphicData uri="http://schemas.microsoft.com/office/word/2010/wordprocessingGroup">
                          <wpg:wgp>
                            <wpg:cNvGrpSpPr/>
                            <wpg:grpSpPr>
                              <a:xfrm>
                                <a:off x="0" y="0"/>
                                <a:ext cx="27940" cy="27940"/>
                                <a:chOff x="0" y="0"/>
                                <a:chExt cx="27940" cy="27940"/>
                              </a:xfrm>
                            </wpg:grpSpPr>
                            <wps:wsp>
                              <wps:cNvPr id="100" name="Graphic 100"/>
                              <wps:cNvSpPr/>
                              <wps:spPr>
                                <a:xfrm>
                                  <a:off x="0" y="0"/>
                                  <a:ext cx="27940" cy="27940"/>
                                </a:xfrm>
                                <a:custGeom>
                                  <a:avLst/>
                                  <a:gdLst/>
                                  <a:ahLst/>
                                  <a:cxnLst/>
                                  <a:rect l="l" t="t" r="r" b="b"/>
                                  <a:pathLst>
                                    <a:path w="27940" h="27940">
                                      <a:moveTo>
                                        <a:pt x="27432" y="9143"/>
                                      </a:moveTo>
                                      <a:lnTo>
                                        <a:pt x="0" y="9143"/>
                                      </a:lnTo>
                                      <a:lnTo>
                                        <a:pt x="0" y="0"/>
                                      </a:lnTo>
                                      <a:lnTo>
                                        <a:pt x="27432" y="0"/>
                                      </a:lnTo>
                                      <a:lnTo>
                                        <a:pt x="27432" y="9143"/>
                                      </a:lnTo>
                                      <a:close/>
                                    </a:path>
                                    <a:path w="27940" h="27940">
                                      <a:moveTo>
                                        <a:pt x="27432" y="27431"/>
                                      </a:moveTo>
                                      <a:lnTo>
                                        <a:pt x="0" y="27431"/>
                                      </a:lnTo>
                                      <a:lnTo>
                                        <a:pt x="0" y="18287"/>
                                      </a:lnTo>
                                      <a:lnTo>
                                        <a:pt x="27432" y="18287"/>
                                      </a:lnTo>
                                      <a:lnTo>
                                        <a:pt x="27432" y="27431"/>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4.35pt;margin-top:29.8pt;height:2.2pt;width:2.2pt;z-index:-251654144;mso-width-relative:page;mso-height-relative:page;" coordsize="27940,27940" o:gfxdata="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0WpRNkAAAAJ&#10;AQAADwAAAAAAAAABACAAAAAiAAAAZHJzL2Rvd25yZXYueG1sUEsBAhQAFAAAAAgAh07iQKBODYuN&#10;AgAADAcAAA4AAAAAAAAAAQAgAAAAKAEAAGRycy9lMm9Eb2MueG1sUEsFBgAAAAAGAAYAWQEAACcG&#10;AAAAAA==&#10;">
                      <o:lock v:ext="edit" aspectratio="f"/>
                      <v:shape id="Graphic 100" o:spid="_x0000_s1026" o:spt="100" style="position:absolute;left:0;top:0;height:27940;width:27940;" fillcolor="#000000" filled="t" stroked="f" coordsize="27940,27940" o:gfxdata="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O02r4A&#10;AADcAAAADwAAAAAAAAABACAAAAAiAAAAZHJzL2Rvd25yZXYueG1sUEsBAhQAFAAAAAgAh07iQDMv&#10;BZ47AAAAOQAAABAAAAAAAAAAAQAgAAAADQEAAGRycy9zaGFwZXhtbC54bWxQSwUGAAAAAAYABgBb&#10;AQAAtwMAAAAA&#10;" path="m27432,9143l0,9143,0,0,27432,0,27432,9143xem27432,27431l0,27431,0,18287,27432,18287,27432,27431xe">
                        <v:fill on="t" focussize="0,0"/>
                        <v:stroke on="f"/>
                        <v:imagedata o:title=""/>
                        <o:lock v:ext="edit" aspectratio="f"/>
                        <v:textbox inset="0mm,0mm,0mm,0mm"/>
                      </v:shape>
                    </v:group>
                  </w:pict>
                </mc:Fallback>
              </mc:AlternateContent>
            </w:r>
            <w:r>
              <w:rPr>
                <w:rFonts w:ascii="Arial MT"/>
              </w:rPr>
              <w:t>Durbin-Watson</w:t>
            </w:r>
            <w:r>
              <w:rPr>
                <w:rFonts w:ascii="Arial MT"/>
                <w:spacing w:val="-10"/>
              </w:rPr>
              <w:t xml:space="preserve"> </w:t>
            </w:r>
            <w:r>
              <w:rPr>
                <w:rFonts w:ascii="Arial MT"/>
                <w:spacing w:val="-4"/>
              </w:rPr>
              <w:t>stat</w:t>
            </w:r>
          </w:p>
        </w:tc>
        <w:tc>
          <w:tcPr>
            <w:tcW w:w="1100" w:type="dxa"/>
          </w:tcPr>
          <w:p w14:paraId="70224E99" w14:textId="77777777" w:rsidR="00E85B88" w:rsidRDefault="00000000">
            <w:pPr>
              <w:pStyle w:val="TableParagraph"/>
              <w:spacing w:line="233" w:lineRule="exact"/>
              <w:ind w:right="7"/>
              <w:jc w:val="both"/>
              <w:rPr>
                <w:rFonts w:ascii="Arial MT"/>
              </w:rPr>
            </w:pPr>
            <w:r>
              <w:rPr>
                <w:rFonts w:ascii="Arial MT"/>
                <w:noProof/>
              </w:rPr>
              <mc:AlternateContent>
                <mc:Choice Requires="wpg">
                  <w:drawing>
                    <wp:anchor distT="0" distB="0" distL="0" distR="0" simplePos="0" relativeHeight="251663360" behindDoc="1" locked="0" layoutInCell="1" allowOverlap="1" wp14:anchorId="4207F4FB" wp14:editId="464E085E">
                      <wp:simplePos x="0" y="0"/>
                      <wp:positionH relativeFrom="column">
                        <wp:posOffset>-100965</wp:posOffset>
                      </wp:positionH>
                      <wp:positionV relativeFrom="paragraph">
                        <wp:posOffset>378460</wp:posOffset>
                      </wp:positionV>
                      <wp:extent cx="27940" cy="27940"/>
                      <wp:effectExtent l="0" t="0" r="0" b="0"/>
                      <wp:wrapNone/>
                      <wp:docPr id="101" name="Group 101"/>
                      <wp:cNvGraphicFramePr/>
                      <a:graphic xmlns:a="http://schemas.openxmlformats.org/drawingml/2006/main">
                        <a:graphicData uri="http://schemas.microsoft.com/office/word/2010/wordprocessingGroup">
                          <wpg:wgp>
                            <wpg:cNvGrpSpPr/>
                            <wpg:grpSpPr>
                              <a:xfrm>
                                <a:off x="0" y="0"/>
                                <a:ext cx="27940" cy="27940"/>
                                <a:chOff x="0" y="0"/>
                                <a:chExt cx="27940" cy="27940"/>
                              </a:xfrm>
                            </wpg:grpSpPr>
                            <wps:wsp>
                              <wps:cNvPr id="102" name="Graphic 102"/>
                              <wps:cNvSpPr/>
                              <wps:spPr>
                                <a:xfrm>
                                  <a:off x="0" y="0"/>
                                  <a:ext cx="27940" cy="27940"/>
                                </a:xfrm>
                                <a:custGeom>
                                  <a:avLst/>
                                  <a:gdLst/>
                                  <a:ahLst/>
                                  <a:cxnLst/>
                                  <a:rect l="l" t="t" r="r" b="b"/>
                                  <a:pathLst>
                                    <a:path w="27940" h="27940">
                                      <a:moveTo>
                                        <a:pt x="27432" y="9143"/>
                                      </a:moveTo>
                                      <a:lnTo>
                                        <a:pt x="0" y="9143"/>
                                      </a:lnTo>
                                      <a:lnTo>
                                        <a:pt x="0" y="0"/>
                                      </a:lnTo>
                                      <a:lnTo>
                                        <a:pt x="27432" y="0"/>
                                      </a:lnTo>
                                      <a:lnTo>
                                        <a:pt x="27432" y="9143"/>
                                      </a:lnTo>
                                      <a:close/>
                                    </a:path>
                                    <a:path w="27940" h="27940">
                                      <a:moveTo>
                                        <a:pt x="27432" y="27431"/>
                                      </a:moveTo>
                                      <a:lnTo>
                                        <a:pt x="0" y="27431"/>
                                      </a:lnTo>
                                      <a:lnTo>
                                        <a:pt x="0" y="18287"/>
                                      </a:lnTo>
                                      <a:lnTo>
                                        <a:pt x="27432" y="18287"/>
                                      </a:lnTo>
                                      <a:lnTo>
                                        <a:pt x="27432" y="27431"/>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7.95pt;margin-top:29.8pt;height:2.2pt;width:2.2pt;z-index:-251653120;mso-width-relative:page;mso-height-relative:page;" coordsize="27940,27940" o:gfxdata="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B7KyaNkAAAAJ&#10;AQAADwAAAAAAAAABACAAAAAiAAAAZHJzL2Rvd25yZXYueG1sUEsBAhQAFAAAAAgAh07iQGmHFp2N&#10;AgAADgcAAA4AAAAAAAAAAQAgAAAAKAEAAGRycy9lMm9Eb2MueG1sUEsFBgAAAAAGAAYAWQEAACcG&#10;AAAAAA==&#10;">
                      <o:lock v:ext="edit" aspectratio="f"/>
                      <v:shape id="Graphic 102" o:spid="_x0000_s1026" o:spt="100" style="position:absolute;left:0;top:0;height:27940;width:27940;" fillcolor="#000000" filled="t" stroked="f" coordsize="27940,27940" o:gfxdata="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I2PNrsAAADc&#10;AAAADwAAAAAAAAABACAAAAAiAAAAZHJzL2Rvd25yZXYueG1sUEsBAhQAFAAAAAgAh07iQDMvBZ47&#10;AAAAOQAAABAAAAAAAAAAAQAgAAAACgEAAGRycy9zaGFwZXhtbC54bWxQSwUGAAAAAAYABgBbAQAA&#10;tAMAAAAA&#10;" path="m27432,9143l0,9143,0,0,27432,0,27432,9143xem27432,27431l0,27431,0,18287,27432,18287,27432,27431xe">
                        <v:fill on="t" focussize="0,0"/>
                        <v:stroke on="f"/>
                        <v:imagedata o:title=""/>
                        <o:lock v:ext="edit" aspectratio="f"/>
                        <v:textbox inset="0mm,0mm,0mm,0mm"/>
                      </v:shape>
                    </v:group>
                  </w:pict>
                </mc:Fallback>
              </mc:AlternateContent>
            </w:r>
            <w:r>
              <w:rPr>
                <w:rFonts w:ascii="Arial MT"/>
                <w:spacing w:val="-2"/>
              </w:rPr>
              <w:t>1.994092</w:t>
            </w:r>
          </w:p>
        </w:tc>
      </w:tr>
      <w:tr w:rsidR="00E85B88" w14:paraId="22BDB508" w14:textId="77777777">
        <w:trPr>
          <w:trHeight w:val="356"/>
        </w:trPr>
        <w:tc>
          <w:tcPr>
            <w:tcW w:w="2139" w:type="dxa"/>
            <w:tcBorders>
              <w:bottom w:val="single" w:sz="6" w:space="0" w:color="000000"/>
            </w:tcBorders>
          </w:tcPr>
          <w:p w14:paraId="5833FE15" w14:textId="77777777" w:rsidR="00E85B88" w:rsidRDefault="00000000">
            <w:pPr>
              <w:pStyle w:val="TableParagraph"/>
              <w:spacing w:line="250" w:lineRule="exact"/>
              <w:ind w:left="-1"/>
              <w:jc w:val="both"/>
              <w:rPr>
                <w:rFonts w:ascii="Arial MT"/>
              </w:rPr>
            </w:pPr>
            <w:r>
              <w:rPr>
                <w:rFonts w:ascii="Arial MT"/>
                <w:noProof/>
              </w:rPr>
              <mc:AlternateContent>
                <mc:Choice Requires="wpg">
                  <w:drawing>
                    <wp:anchor distT="0" distB="0" distL="0" distR="0" simplePos="0" relativeHeight="251660288" behindDoc="1" locked="0" layoutInCell="1" allowOverlap="1" wp14:anchorId="3AA3C70E" wp14:editId="381833CF">
                      <wp:simplePos x="0" y="0"/>
                      <wp:positionH relativeFrom="column">
                        <wp:posOffset>0</wp:posOffset>
                      </wp:positionH>
                      <wp:positionV relativeFrom="paragraph">
                        <wp:posOffset>217170</wp:posOffset>
                      </wp:positionV>
                      <wp:extent cx="1374775" cy="27940"/>
                      <wp:effectExtent l="0" t="0" r="0" b="0"/>
                      <wp:wrapNone/>
                      <wp:docPr id="103" name="Group 103"/>
                      <wp:cNvGraphicFramePr/>
                      <a:graphic xmlns:a="http://schemas.openxmlformats.org/drawingml/2006/main">
                        <a:graphicData uri="http://schemas.microsoft.com/office/word/2010/wordprocessingGroup">
                          <wpg:wgp>
                            <wpg:cNvGrpSpPr/>
                            <wpg:grpSpPr>
                              <a:xfrm>
                                <a:off x="0" y="0"/>
                                <a:ext cx="1374775" cy="27940"/>
                                <a:chOff x="0" y="0"/>
                                <a:chExt cx="1374775" cy="27940"/>
                              </a:xfrm>
                            </wpg:grpSpPr>
                            <wps:wsp>
                              <wps:cNvPr id="104" name="Graphic 104"/>
                              <wps:cNvSpPr/>
                              <wps:spPr>
                                <a:xfrm>
                                  <a:off x="0" y="12"/>
                                  <a:ext cx="1374775" cy="27940"/>
                                </a:xfrm>
                                <a:custGeom>
                                  <a:avLst/>
                                  <a:gdLst/>
                                  <a:ahLst/>
                                  <a:cxnLst/>
                                  <a:rect l="l" t="t" r="r" b="b"/>
                                  <a:pathLst>
                                    <a:path w="1374775" h="27940">
                                      <a:moveTo>
                                        <a:pt x="1374648" y="18288"/>
                                      </a:moveTo>
                                      <a:lnTo>
                                        <a:pt x="1347216" y="18288"/>
                                      </a:lnTo>
                                      <a:lnTo>
                                        <a:pt x="1347216" y="27419"/>
                                      </a:lnTo>
                                      <a:lnTo>
                                        <a:pt x="1374648" y="27419"/>
                                      </a:lnTo>
                                      <a:lnTo>
                                        <a:pt x="1374648" y="18288"/>
                                      </a:lnTo>
                                      <a:close/>
                                    </a:path>
                                    <a:path w="1374775" h="27940">
                                      <a:moveTo>
                                        <a:pt x="1374648" y="0"/>
                                      </a:moveTo>
                                      <a:lnTo>
                                        <a:pt x="1347216" y="0"/>
                                      </a:lnTo>
                                      <a:lnTo>
                                        <a:pt x="0" y="0"/>
                                      </a:lnTo>
                                      <a:lnTo>
                                        <a:pt x="0" y="9144"/>
                                      </a:lnTo>
                                      <a:lnTo>
                                        <a:pt x="1347216" y="9144"/>
                                      </a:lnTo>
                                      <a:lnTo>
                                        <a:pt x="1374648" y="9144"/>
                                      </a:lnTo>
                                      <a:lnTo>
                                        <a:pt x="1374648" y="0"/>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0pt;margin-top:17.1pt;height:2.2pt;width:108.25pt;z-index:-251656192;mso-width-relative:page;mso-height-relative:page;" coordsize="1374775,27940" o:gfxdata="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0GENTXAAAABgEAAA8AAAAAAAAAAQAgAAAAIgAAAGRycy9kb3du&#10;cmV2LnhtbFBLAQIUABQAAAAIAIdO4kCmUWDiqwIAAIUHAAAOAAAAAAAAAAEAIAAAACYBAABkcnMv&#10;ZTJvRG9jLnhtbFBLBQYAAAAABgAGAFkBAABDBgAAAAA=&#10;">
                      <o:lock v:ext="edit" aspectratio="f"/>
                      <v:shape id="Graphic 104" o:spid="_x0000_s1026" o:spt="100" style="position:absolute;left:0;top:12;height:27940;width:1374775;" fillcolor="#000000" filled="t" stroked="f" coordsize="1374775,27940" o:gfxdata="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28dbsAAADc&#10;AAAADwAAAAAAAAABACAAAAAiAAAAZHJzL2Rvd25yZXYueG1sUEsBAhQAFAAAAAgAh07iQDMvBZ47&#10;AAAAOQAAABAAAAAAAAAAAQAgAAAACgEAAGRycy9zaGFwZXhtbC54bWxQSwUGAAAAAAYABgBbAQAA&#10;tAMAAAAA&#10;" path="m1374648,18288l1347216,18288,1347216,27419,1374648,27419,1374648,18288xem1374648,0l1347216,0,0,0,0,9144,1347216,9144,1374648,9144,1374648,0xe">
                        <v:fill on="t" focussize="0,0"/>
                        <v:stroke on="f"/>
                        <v:imagedata o:title=""/>
                        <o:lock v:ext="edit" aspectratio="f"/>
                        <v:textbox inset="0mm,0mm,0mm,0mm"/>
                      </v:shape>
                    </v:group>
                  </w:pict>
                </mc:Fallback>
              </mc:AlternateContent>
            </w:r>
            <w:proofErr w:type="spellStart"/>
            <w:r>
              <w:rPr>
                <w:rFonts w:ascii="Arial MT"/>
              </w:rPr>
              <w:t>Prob</w:t>
            </w:r>
            <w:proofErr w:type="spellEnd"/>
            <w:r>
              <w:rPr>
                <w:rFonts w:ascii="Arial MT"/>
              </w:rPr>
              <w:t>(F-</w:t>
            </w:r>
            <w:r>
              <w:rPr>
                <w:rFonts w:ascii="Arial MT"/>
                <w:spacing w:val="-2"/>
              </w:rPr>
              <w:t>statistic)</w:t>
            </w:r>
          </w:p>
        </w:tc>
        <w:tc>
          <w:tcPr>
            <w:tcW w:w="1204" w:type="dxa"/>
            <w:tcBorders>
              <w:bottom w:val="double" w:sz="6" w:space="0" w:color="000000"/>
            </w:tcBorders>
          </w:tcPr>
          <w:p w14:paraId="5DA7508E" w14:textId="77777777" w:rsidR="00E85B88" w:rsidRDefault="00000000">
            <w:pPr>
              <w:pStyle w:val="TableParagraph"/>
              <w:spacing w:line="250" w:lineRule="exact"/>
              <w:ind w:left="25"/>
              <w:jc w:val="both"/>
              <w:rPr>
                <w:rFonts w:ascii="Arial MT"/>
              </w:rPr>
            </w:pPr>
            <w:r>
              <w:rPr>
                <w:rFonts w:ascii="Arial MT"/>
                <w:noProof/>
              </w:rPr>
              <mc:AlternateContent>
                <mc:Choice Requires="wpg">
                  <w:drawing>
                    <wp:anchor distT="0" distB="0" distL="0" distR="0" simplePos="0" relativeHeight="251661312" behindDoc="1" locked="0" layoutInCell="1" allowOverlap="1" wp14:anchorId="1388703B" wp14:editId="74464DB7">
                      <wp:simplePos x="0" y="0"/>
                      <wp:positionH relativeFrom="column">
                        <wp:posOffset>688340</wp:posOffset>
                      </wp:positionH>
                      <wp:positionV relativeFrom="paragraph">
                        <wp:posOffset>217170</wp:posOffset>
                      </wp:positionV>
                      <wp:extent cx="27940" cy="27940"/>
                      <wp:effectExtent l="0" t="0" r="0" b="0"/>
                      <wp:wrapNone/>
                      <wp:docPr id="105" name="Group 105"/>
                      <wp:cNvGraphicFramePr/>
                      <a:graphic xmlns:a="http://schemas.openxmlformats.org/drawingml/2006/main">
                        <a:graphicData uri="http://schemas.microsoft.com/office/word/2010/wordprocessingGroup">
                          <wpg:wgp>
                            <wpg:cNvGrpSpPr/>
                            <wpg:grpSpPr>
                              <a:xfrm>
                                <a:off x="0" y="0"/>
                                <a:ext cx="27940" cy="27940"/>
                                <a:chOff x="0" y="0"/>
                                <a:chExt cx="27940" cy="27940"/>
                              </a:xfrm>
                            </wpg:grpSpPr>
                            <wps:wsp>
                              <wps:cNvPr id="106" name="Graphic 106"/>
                              <wps:cNvSpPr/>
                              <wps:spPr>
                                <a:xfrm>
                                  <a:off x="0" y="0"/>
                                  <a:ext cx="27940" cy="27940"/>
                                </a:xfrm>
                                <a:custGeom>
                                  <a:avLst/>
                                  <a:gdLst/>
                                  <a:ahLst/>
                                  <a:cxnLst/>
                                  <a:rect l="l" t="t" r="r" b="b"/>
                                  <a:pathLst>
                                    <a:path w="27940" h="27940">
                                      <a:moveTo>
                                        <a:pt x="27432" y="9143"/>
                                      </a:moveTo>
                                      <a:lnTo>
                                        <a:pt x="0" y="9143"/>
                                      </a:lnTo>
                                      <a:lnTo>
                                        <a:pt x="0" y="0"/>
                                      </a:lnTo>
                                      <a:lnTo>
                                        <a:pt x="27432" y="0"/>
                                      </a:lnTo>
                                      <a:lnTo>
                                        <a:pt x="27432" y="9143"/>
                                      </a:lnTo>
                                      <a:close/>
                                    </a:path>
                                    <a:path w="27940" h="27940">
                                      <a:moveTo>
                                        <a:pt x="27432" y="27431"/>
                                      </a:moveTo>
                                      <a:lnTo>
                                        <a:pt x="0" y="27431"/>
                                      </a:lnTo>
                                      <a:lnTo>
                                        <a:pt x="0" y="18287"/>
                                      </a:lnTo>
                                      <a:lnTo>
                                        <a:pt x="27432" y="18287"/>
                                      </a:lnTo>
                                      <a:lnTo>
                                        <a:pt x="27432" y="27431"/>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4.2pt;margin-top:17.1pt;height:2.2pt;width:2.2pt;z-index:-251655168;mso-width-relative:page;mso-height-relative:page;" coordsize="27940,27940" o:gfxdata="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NOCbF2AAAAAkB&#10;AAAPAAAAAAAAAAEAIAAAACIAAABkcnMvZG93bnJldi54bWxQSwECFAAUAAAACACHTuJAgPRC/Y0C&#10;AAAOBwAADgAAAAAAAAABACAAAAAnAQAAZHJzL2Uyb0RvYy54bWxQSwUGAAAAAAYABgBZAQAAJgYA&#10;AAAA&#10;">
                      <o:lock v:ext="edit" aspectratio="f"/>
                      <v:shape id="Graphic 106" o:spid="_x0000_s1026" o:spt="100" style="position:absolute;left:0;top:0;height:27940;width:27940;" fillcolor="#000000" filled="t" stroked="f" coordsize="27940,27940" o:gfxdata="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2iTW8AAAA&#10;3AAAAA8AAAAAAAAAAQAgAAAAIgAAAGRycy9kb3ducmV2LnhtbFBLAQIUABQAAAAIAIdO4kAzLwWe&#10;OwAAADkAAAAQAAAAAAAAAAEAIAAAAAsBAABkcnMvc2hhcGV4bWwueG1sUEsFBgAAAAAGAAYAWwEA&#10;ALUDAAAAAA==&#10;" path="m27432,9143l0,9143,0,0,27432,0,27432,9143xem27432,27431l0,27431,0,18287,27432,18287,27432,27431xe">
                        <v:fill on="t" focussize="0,0"/>
                        <v:stroke on="f"/>
                        <v:imagedata o:title=""/>
                        <o:lock v:ext="edit" aspectratio="f"/>
                        <v:textbox inset="0mm,0mm,0mm,0mm"/>
                      </v:shape>
                    </v:group>
                  </w:pict>
                </mc:Fallback>
              </mc:AlternateContent>
            </w:r>
            <w:r>
              <w:rPr>
                <w:rFonts w:ascii="Arial MT"/>
                <w:spacing w:val="-2"/>
              </w:rPr>
              <w:t>0.000000</w:t>
            </w:r>
          </w:p>
        </w:tc>
        <w:tc>
          <w:tcPr>
            <w:tcW w:w="2456" w:type="dxa"/>
            <w:gridSpan w:val="2"/>
            <w:tcBorders>
              <w:bottom w:val="double" w:sz="6" w:space="0" w:color="000000"/>
            </w:tcBorders>
          </w:tcPr>
          <w:p w14:paraId="76CA4B1F" w14:textId="77777777" w:rsidR="00E85B88" w:rsidRDefault="00E85B88">
            <w:pPr>
              <w:pStyle w:val="TableParagraph"/>
              <w:spacing w:line="240" w:lineRule="auto"/>
              <w:jc w:val="both"/>
            </w:pPr>
          </w:p>
        </w:tc>
        <w:tc>
          <w:tcPr>
            <w:tcW w:w="1100" w:type="dxa"/>
            <w:tcBorders>
              <w:bottom w:val="double" w:sz="6" w:space="0" w:color="000000"/>
            </w:tcBorders>
          </w:tcPr>
          <w:p w14:paraId="49B0E7E9" w14:textId="77777777" w:rsidR="00E85B88" w:rsidRDefault="00E85B88">
            <w:pPr>
              <w:pStyle w:val="TableParagraph"/>
              <w:spacing w:line="240" w:lineRule="auto"/>
              <w:jc w:val="both"/>
            </w:pPr>
          </w:p>
        </w:tc>
      </w:tr>
    </w:tbl>
    <w:p w14:paraId="62D6B026" w14:textId="77777777" w:rsidR="00E85B88" w:rsidRDefault="00E85B88">
      <w:pPr>
        <w:pStyle w:val="BodyText"/>
        <w:spacing w:line="480" w:lineRule="auto"/>
        <w:ind w:right="1080"/>
        <w:jc w:val="both"/>
      </w:pPr>
    </w:p>
    <w:p w14:paraId="61307D24" w14:textId="77777777" w:rsidR="00E85B88" w:rsidRDefault="00E85B88">
      <w:pPr>
        <w:pStyle w:val="BodyText"/>
        <w:spacing w:line="480" w:lineRule="auto"/>
        <w:ind w:right="1080"/>
        <w:jc w:val="both"/>
      </w:pPr>
    </w:p>
    <w:p w14:paraId="1C3DB807" w14:textId="77777777" w:rsidR="00E85B88" w:rsidRDefault="00000000">
      <w:pPr>
        <w:pStyle w:val="BodyText"/>
        <w:spacing w:line="480" w:lineRule="auto"/>
        <w:ind w:right="1080"/>
        <w:jc w:val="both"/>
      </w:pPr>
      <w:r>
        <w:lastRenderedPageBreak/>
        <w:t>The Augmented Dickey-Fuller (ADF) test was conducted to determine whether the inflation rate series exhibits a unit root, indicating non-</w:t>
      </w:r>
      <w:proofErr w:type="spellStart"/>
      <w:r>
        <w:t>stationarity</w:t>
      </w:r>
      <w:proofErr w:type="spellEnd"/>
      <w:r>
        <w:t xml:space="preserve">. The null hypothesis states that the first difference of the inflation rate (D(INFLATION_RATE)) has a unit root, while the alternative hypothesis suggests </w:t>
      </w:r>
      <w:proofErr w:type="spellStart"/>
      <w:r>
        <w:t>stationarity</w:t>
      </w:r>
      <w:proofErr w:type="spellEnd"/>
      <w:r>
        <w:t>.</w:t>
      </w:r>
    </w:p>
    <w:p w14:paraId="06C9B83E" w14:textId="77777777" w:rsidR="00E85B88" w:rsidRDefault="00000000">
      <w:pPr>
        <w:pStyle w:val="BodyText"/>
        <w:spacing w:line="480" w:lineRule="auto"/>
        <w:ind w:right="1080"/>
        <w:jc w:val="both"/>
      </w:pPr>
      <w:r>
        <w:t>The test result reveals a t-statistic of -15.41282, which is far below the 1%, 5%, and 10% critical values (-3.450474, -2.870302, and -2.571508, respectively). Additionally, the corresponding probability value (p-value) is 0.0000, which is highly significant at all conventional significance levels.</w:t>
      </w:r>
      <w:r>
        <w:rPr>
          <w:spacing w:val="-1"/>
        </w:rPr>
        <w:t xml:space="preserve"> </w:t>
      </w:r>
      <w:r>
        <w:t>These</w:t>
      </w:r>
      <w:r>
        <w:rPr>
          <w:spacing w:val="-1"/>
        </w:rPr>
        <w:t xml:space="preserve"> </w:t>
      </w:r>
      <w:r>
        <w:t>results</w:t>
      </w:r>
      <w:r>
        <w:rPr>
          <w:spacing w:val="-1"/>
        </w:rPr>
        <w:t xml:space="preserve"> </w:t>
      </w:r>
      <w:r>
        <w:t>strongly</w:t>
      </w:r>
      <w:r>
        <w:rPr>
          <w:spacing w:val="-6"/>
        </w:rPr>
        <w:t xml:space="preserve"> </w:t>
      </w:r>
      <w:r>
        <w:t>reject</w:t>
      </w:r>
      <w:r>
        <w:rPr>
          <w:spacing w:val="-3"/>
        </w:rPr>
        <w:t xml:space="preserve"> </w:t>
      </w:r>
      <w:r>
        <w:t>the</w:t>
      </w:r>
      <w:r>
        <w:rPr>
          <w:spacing w:val="-4"/>
        </w:rPr>
        <w:t xml:space="preserve"> </w:t>
      </w:r>
      <w:r>
        <w:t>null hypothesis,</w:t>
      </w:r>
      <w:r>
        <w:rPr>
          <w:spacing w:val="-1"/>
        </w:rPr>
        <w:t xml:space="preserve"> </w:t>
      </w:r>
      <w:r>
        <w:t>confirming</w:t>
      </w:r>
      <w:r>
        <w:rPr>
          <w:spacing w:val="-4"/>
        </w:rPr>
        <w:t xml:space="preserve"> </w:t>
      </w:r>
      <w:r>
        <w:t>that</w:t>
      </w:r>
      <w:r>
        <w:rPr>
          <w:spacing w:val="-1"/>
        </w:rPr>
        <w:t xml:space="preserve"> </w:t>
      </w:r>
      <w:r>
        <w:t>the inflation</w:t>
      </w:r>
      <w:r>
        <w:rPr>
          <w:spacing w:val="-1"/>
        </w:rPr>
        <w:t xml:space="preserve"> </w:t>
      </w:r>
      <w:r>
        <w:t>rate</w:t>
      </w:r>
      <w:r>
        <w:rPr>
          <w:spacing w:val="-1"/>
        </w:rPr>
        <w:t xml:space="preserve"> </w:t>
      </w:r>
      <w:r>
        <w:t>series</w:t>
      </w:r>
      <w:r>
        <w:rPr>
          <w:spacing w:val="-1"/>
        </w:rPr>
        <w:t xml:space="preserve"> </w:t>
      </w:r>
      <w:r>
        <w:t>is stationary at the first difference.</w:t>
      </w:r>
    </w:p>
    <w:p w14:paraId="03ADD1E2" w14:textId="77777777" w:rsidR="00E85B88" w:rsidRDefault="00000000">
      <w:pPr>
        <w:spacing w:line="480" w:lineRule="auto"/>
        <w:ind w:left="-90" w:right="1080"/>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5"/>
        </w:rPr>
        <w:t xml:space="preserve"> </w:t>
      </w:r>
      <w:r>
        <w:rPr>
          <w:rFonts w:ascii="Times New Roman" w:hAnsi="Times New Roman" w:cs="Times New Roman"/>
        </w:rPr>
        <w:t>estimated</w:t>
      </w:r>
      <w:r>
        <w:rPr>
          <w:rFonts w:ascii="Times New Roman" w:hAnsi="Times New Roman" w:cs="Times New Roman"/>
          <w:spacing w:val="-5"/>
        </w:rPr>
        <w:t xml:space="preserve"> </w:t>
      </w:r>
      <w:r>
        <w:rPr>
          <w:rFonts w:ascii="Times New Roman" w:hAnsi="Times New Roman" w:cs="Times New Roman"/>
        </w:rPr>
        <w:t>coefficient</w:t>
      </w:r>
      <w:r>
        <w:rPr>
          <w:rFonts w:ascii="Times New Roman" w:hAnsi="Times New Roman" w:cs="Times New Roman"/>
          <w:spacing w:val="-5"/>
        </w:rPr>
        <w:t xml:space="preserve"> </w:t>
      </w:r>
      <w:r>
        <w:rPr>
          <w:rFonts w:ascii="Times New Roman" w:hAnsi="Times New Roman" w:cs="Times New Roman"/>
        </w:rPr>
        <w:t>of</w:t>
      </w:r>
      <w:r>
        <w:rPr>
          <w:rFonts w:ascii="Times New Roman" w:hAnsi="Times New Roman" w:cs="Times New Roman"/>
          <w:spacing w:val="-5"/>
        </w:rPr>
        <w:t xml:space="preserve"> </w:t>
      </w:r>
      <w:r>
        <w:rPr>
          <w:rFonts w:ascii="Times New Roman" w:hAnsi="Times New Roman" w:cs="Times New Roman"/>
        </w:rPr>
        <w:t>D(INFLATION_RATE(-1))</w:t>
      </w:r>
      <w:r>
        <w:rPr>
          <w:rFonts w:ascii="Times New Roman" w:hAnsi="Times New Roman" w:cs="Times New Roman"/>
          <w:spacing w:val="-5"/>
        </w:rPr>
        <w:t xml:space="preserve"> </w:t>
      </w:r>
      <w:r>
        <w:rPr>
          <w:rFonts w:ascii="Times New Roman" w:hAnsi="Times New Roman" w:cs="Times New Roman"/>
        </w:rPr>
        <w:t>is</w:t>
      </w:r>
      <w:r>
        <w:rPr>
          <w:rFonts w:ascii="Times New Roman" w:hAnsi="Times New Roman" w:cs="Times New Roman"/>
          <w:spacing w:val="-2"/>
        </w:rPr>
        <w:t xml:space="preserve"> </w:t>
      </w:r>
      <w:r>
        <w:rPr>
          <w:rFonts w:ascii="Times New Roman" w:hAnsi="Times New Roman" w:cs="Times New Roman"/>
        </w:rPr>
        <w:t>-0.851856,</w:t>
      </w:r>
      <w:r>
        <w:rPr>
          <w:rFonts w:ascii="Times New Roman" w:hAnsi="Times New Roman" w:cs="Times New Roman"/>
          <w:spacing w:val="-5"/>
        </w:rPr>
        <w:t xml:space="preserve"> </w:t>
      </w:r>
      <w:r>
        <w:rPr>
          <w:rFonts w:ascii="Times New Roman" w:hAnsi="Times New Roman" w:cs="Times New Roman"/>
        </w:rPr>
        <w:t>further</w:t>
      </w:r>
      <w:r>
        <w:rPr>
          <w:rFonts w:ascii="Times New Roman" w:hAnsi="Times New Roman" w:cs="Times New Roman"/>
          <w:spacing w:val="-7"/>
        </w:rPr>
        <w:t xml:space="preserve"> </w:t>
      </w:r>
      <w:r>
        <w:rPr>
          <w:rFonts w:ascii="Times New Roman" w:hAnsi="Times New Roman" w:cs="Times New Roman"/>
        </w:rPr>
        <w:t>indicating</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5"/>
        </w:rPr>
        <w:t xml:space="preserve"> </w:t>
      </w:r>
      <w:r>
        <w:rPr>
          <w:rFonts w:ascii="Times New Roman" w:hAnsi="Times New Roman" w:cs="Times New Roman"/>
        </w:rPr>
        <w:t>strong mean-reverting process. The R-squared value of 0.426066 suggests that about 42.6% of the variation in the inflation rate's second difference is explained by the model. The Durbin-Watson statistic of 1.994092 indicates that there is no serious autocorrelation in the residuals.</w:t>
      </w:r>
    </w:p>
    <w:p w14:paraId="3E5976C9" w14:textId="77777777" w:rsidR="00E85B88" w:rsidRDefault="00000000">
      <w:pPr>
        <w:pStyle w:val="BodyText"/>
        <w:spacing w:before="74" w:line="480" w:lineRule="auto"/>
        <w:ind w:right="1080"/>
        <w:jc w:val="both"/>
      </w:pPr>
      <w:r>
        <w:t xml:space="preserve">Furthermore, the </w:t>
      </w:r>
      <w:proofErr w:type="spellStart"/>
      <w:r>
        <w:t>Akaike</w:t>
      </w:r>
      <w:proofErr w:type="spellEnd"/>
      <w:r>
        <w:t xml:space="preserve"> Information Criterion (3.989414), Schwarz Criterion (4.012859), and </w:t>
      </w:r>
      <w:proofErr w:type="spellStart"/>
      <w:r>
        <w:t>Hannan</w:t>
      </w:r>
      <w:proofErr w:type="spellEnd"/>
      <w:r>
        <w:t>-Quinn Criterion (3.998774) provide measures of model fit, with lower values generally indicating a better model specification. The F-statistic of 237.5551, with a probability of 0.000000, confirms the overall statistical significance of the model.</w:t>
      </w:r>
    </w:p>
    <w:p w14:paraId="092ED2E4" w14:textId="77777777" w:rsidR="00E85B88" w:rsidRDefault="00000000">
      <w:pPr>
        <w:spacing w:line="480" w:lineRule="auto"/>
        <w:ind w:left="-90" w:right="1080"/>
        <w:jc w:val="both"/>
        <w:rPr>
          <w:rFonts w:ascii="Times New Roman" w:hAnsi="Times New Roman" w:cs="Times New Roman"/>
        </w:rPr>
      </w:pPr>
      <w:r>
        <w:rPr>
          <w:rFonts w:ascii="Times New Roman" w:hAnsi="Times New Roman" w:cs="Times New Roman"/>
        </w:rPr>
        <w:t xml:space="preserve">In conclusion, the ADF test results provide strong evidence that the inflation rate series is stationary after differencing, making it suitable for further time series analysis such as ARIMA </w:t>
      </w:r>
      <w:proofErr w:type="spellStart"/>
      <w:r>
        <w:rPr>
          <w:rFonts w:ascii="Times New Roman" w:hAnsi="Times New Roman" w:cs="Times New Roman"/>
        </w:rPr>
        <w:t>modeling</w:t>
      </w:r>
      <w:proofErr w:type="spellEnd"/>
      <w:r>
        <w:rPr>
          <w:rFonts w:ascii="Times New Roman" w:hAnsi="Times New Roman" w:cs="Times New Roman"/>
        </w:rPr>
        <w:t xml:space="preserve"> for forecasting inflation trends</w:t>
      </w:r>
    </w:p>
    <w:p w14:paraId="645D2E72" w14:textId="77777777" w:rsidR="00E85B88" w:rsidRDefault="00E85B88">
      <w:pPr>
        <w:spacing w:line="480" w:lineRule="auto"/>
        <w:ind w:left="-90" w:right="1080"/>
        <w:jc w:val="both"/>
        <w:rPr>
          <w:rFonts w:ascii="Times New Roman" w:hAnsi="Times New Roman" w:cs="Times New Roman"/>
        </w:rPr>
      </w:pPr>
    </w:p>
    <w:p w14:paraId="65CBBF67" w14:textId="77777777" w:rsidR="00E85B88" w:rsidRDefault="00E85B88">
      <w:pPr>
        <w:spacing w:line="480" w:lineRule="auto"/>
        <w:ind w:right="1080"/>
        <w:jc w:val="both"/>
        <w:rPr>
          <w:rFonts w:ascii="Times New Roman" w:hAnsi="Times New Roman" w:cs="Times New Roman"/>
          <w:b/>
        </w:rPr>
      </w:pPr>
    </w:p>
    <w:p w14:paraId="26E41FB3" w14:textId="77777777" w:rsidR="00370E00" w:rsidRDefault="00370E00">
      <w:pPr>
        <w:spacing w:line="480" w:lineRule="auto"/>
        <w:ind w:left="-90" w:right="1080"/>
        <w:jc w:val="both"/>
        <w:rPr>
          <w:rFonts w:ascii="Times New Roman" w:hAnsi="Times New Roman" w:cs="Times New Roman"/>
          <w:b/>
        </w:rPr>
      </w:pPr>
    </w:p>
    <w:p w14:paraId="709D8F23" w14:textId="77777777" w:rsidR="00370E00" w:rsidRDefault="00370E00">
      <w:pPr>
        <w:spacing w:line="480" w:lineRule="auto"/>
        <w:ind w:left="-90" w:right="1080"/>
        <w:jc w:val="both"/>
        <w:rPr>
          <w:rFonts w:ascii="Times New Roman" w:hAnsi="Times New Roman" w:cs="Times New Roman"/>
          <w:b/>
        </w:rPr>
      </w:pPr>
    </w:p>
    <w:p w14:paraId="547AB326" w14:textId="18A0EC7F" w:rsidR="00E85B88" w:rsidRDefault="00000000">
      <w:pPr>
        <w:spacing w:line="480" w:lineRule="auto"/>
        <w:ind w:left="-90" w:right="1080"/>
        <w:jc w:val="both"/>
        <w:rPr>
          <w:rFonts w:ascii="Times New Roman" w:hAnsi="Times New Roman" w:cs="Times New Roman"/>
          <w:b/>
        </w:rPr>
      </w:pPr>
      <w:r>
        <w:rPr>
          <w:rFonts w:ascii="Times New Roman" w:hAnsi="Times New Roman" w:cs="Times New Roman"/>
          <w:b/>
        </w:rPr>
        <w:lastRenderedPageBreak/>
        <w:t xml:space="preserve">4.3 </w:t>
      </w:r>
      <w:r>
        <w:rPr>
          <w:rFonts w:ascii="Times New Roman" w:hAnsi="Times New Roman" w:cs="Times New Roman"/>
          <w:b/>
        </w:rPr>
        <w:tab/>
        <w:t>Model Diagnostic Checking</w:t>
      </w:r>
    </w:p>
    <w:p w14:paraId="0237A5C1" w14:textId="77777777" w:rsidR="00E85B88" w:rsidRDefault="00000000">
      <w:pPr>
        <w:spacing w:line="360" w:lineRule="auto"/>
        <w:ind w:left="-90" w:right="1080"/>
        <w:jc w:val="both"/>
        <w:rPr>
          <w:rFonts w:ascii="Times New Roman" w:hAnsi="Times New Roman" w:cs="Times New Roman"/>
        </w:rPr>
      </w:pPr>
      <w:r>
        <w:rPr>
          <w:rFonts w:ascii="Times New Roman" w:hAnsi="Times New Roman" w:cs="Times New Roman"/>
        </w:rPr>
        <w:t>The</w:t>
      </w:r>
      <w:r>
        <w:rPr>
          <w:rFonts w:ascii="Times New Roman" w:hAnsi="Times New Roman" w:cs="Times New Roman"/>
          <w:spacing w:val="-4"/>
        </w:rPr>
        <w:t xml:space="preserve"> </w:t>
      </w:r>
      <w:r>
        <w:rPr>
          <w:rFonts w:ascii="Times New Roman" w:hAnsi="Times New Roman" w:cs="Times New Roman"/>
        </w:rPr>
        <w:t>following</w:t>
      </w:r>
      <w:r>
        <w:rPr>
          <w:rFonts w:ascii="Times New Roman" w:hAnsi="Times New Roman" w:cs="Times New Roman"/>
          <w:spacing w:val="-6"/>
        </w:rPr>
        <w:t xml:space="preserve"> </w:t>
      </w:r>
      <w:r>
        <w:rPr>
          <w:rFonts w:ascii="Times New Roman" w:hAnsi="Times New Roman" w:cs="Times New Roman"/>
        </w:rPr>
        <w:t>tests</w:t>
      </w:r>
      <w:r>
        <w:rPr>
          <w:rFonts w:ascii="Times New Roman" w:hAnsi="Times New Roman" w:cs="Times New Roman"/>
          <w:spacing w:val="-1"/>
        </w:rPr>
        <w:t xml:space="preserve"> </w:t>
      </w:r>
      <w:r>
        <w:rPr>
          <w:rFonts w:ascii="Times New Roman" w:hAnsi="Times New Roman" w:cs="Times New Roman"/>
        </w:rPr>
        <w:t>are</w:t>
      </w:r>
      <w:r>
        <w:rPr>
          <w:rFonts w:ascii="Times New Roman" w:hAnsi="Times New Roman" w:cs="Times New Roman"/>
          <w:spacing w:val="-1"/>
        </w:rPr>
        <w:t xml:space="preserve"> </w:t>
      </w:r>
      <w:r>
        <w:rPr>
          <w:rFonts w:ascii="Times New Roman" w:hAnsi="Times New Roman" w:cs="Times New Roman"/>
        </w:rPr>
        <w:t>applied</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4"/>
        </w:rPr>
        <w:t xml:space="preserve"> </w:t>
      </w:r>
      <w:r>
        <w:rPr>
          <w:rFonts w:ascii="Times New Roman" w:hAnsi="Times New Roman" w:cs="Times New Roman"/>
        </w:rPr>
        <w:t>residual;</w:t>
      </w:r>
      <w:r>
        <w:rPr>
          <w:rFonts w:ascii="Times New Roman" w:hAnsi="Times New Roman" w:cs="Times New Roman"/>
          <w:spacing w:val="-4"/>
        </w:rPr>
        <w:t xml:space="preserve"> </w:t>
      </w:r>
      <w:r>
        <w:rPr>
          <w:rFonts w:ascii="Times New Roman" w:hAnsi="Times New Roman" w:cs="Times New Roman"/>
        </w:rPr>
        <w:t>Test</w:t>
      </w:r>
      <w:r>
        <w:rPr>
          <w:rFonts w:ascii="Times New Roman" w:hAnsi="Times New Roman" w:cs="Times New Roman"/>
          <w:spacing w:val="-4"/>
        </w:rPr>
        <w:t xml:space="preserve"> </w:t>
      </w:r>
      <w:r>
        <w:rPr>
          <w:rFonts w:ascii="Times New Roman" w:hAnsi="Times New Roman" w:cs="Times New Roman"/>
        </w:rPr>
        <w:t>for</w:t>
      </w:r>
      <w:r>
        <w:rPr>
          <w:rFonts w:ascii="Times New Roman" w:hAnsi="Times New Roman" w:cs="Times New Roman"/>
          <w:spacing w:val="-6"/>
        </w:rPr>
        <w:t xml:space="preserve"> </w:t>
      </w:r>
      <w:r>
        <w:rPr>
          <w:rFonts w:ascii="Times New Roman" w:hAnsi="Times New Roman" w:cs="Times New Roman"/>
        </w:rPr>
        <w:t>Auto</w:t>
      </w:r>
      <w:r>
        <w:rPr>
          <w:rFonts w:ascii="Times New Roman" w:hAnsi="Times New Roman" w:cs="Times New Roman"/>
          <w:spacing w:val="-4"/>
        </w:rPr>
        <w:t xml:space="preserve"> </w:t>
      </w:r>
      <w:r>
        <w:rPr>
          <w:rFonts w:ascii="Times New Roman" w:hAnsi="Times New Roman" w:cs="Times New Roman"/>
        </w:rPr>
        <w:t>correlation</w:t>
      </w:r>
      <w:r>
        <w:rPr>
          <w:rFonts w:ascii="Times New Roman" w:hAnsi="Times New Roman" w:cs="Times New Roman"/>
          <w:spacing w:val="-4"/>
        </w:rPr>
        <w:t xml:space="preserve"> </w:t>
      </w:r>
      <w:r>
        <w:rPr>
          <w:rFonts w:ascii="Times New Roman" w:hAnsi="Times New Roman" w:cs="Times New Roman"/>
        </w:rPr>
        <w:t>and</w:t>
      </w:r>
      <w:r>
        <w:rPr>
          <w:rFonts w:ascii="Times New Roman" w:hAnsi="Times New Roman" w:cs="Times New Roman"/>
          <w:spacing w:val="-4"/>
        </w:rPr>
        <w:t xml:space="preserve"> </w:t>
      </w:r>
      <w:r>
        <w:rPr>
          <w:rFonts w:ascii="Times New Roman" w:hAnsi="Times New Roman" w:cs="Times New Roman"/>
        </w:rPr>
        <w:t>Test</w:t>
      </w:r>
      <w:r>
        <w:rPr>
          <w:rFonts w:ascii="Times New Roman" w:hAnsi="Times New Roman" w:cs="Times New Roman"/>
          <w:spacing w:val="-4"/>
        </w:rPr>
        <w:t xml:space="preserve"> </w:t>
      </w:r>
      <w:r>
        <w:rPr>
          <w:rFonts w:ascii="Times New Roman" w:hAnsi="Times New Roman" w:cs="Times New Roman"/>
        </w:rPr>
        <w:t>for</w:t>
      </w:r>
      <w:r>
        <w:rPr>
          <w:rFonts w:ascii="Times New Roman" w:hAnsi="Times New Roman" w:cs="Times New Roman"/>
          <w:spacing w:val="-4"/>
        </w:rPr>
        <w:t xml:space="preserve"> </w:t>
      </w:r>
      <w:r>
        <w:rPr>
          <w:rFonts w:ascii="Times New Roman" w:hAnsi="Times New Roman" w:cs="Times New Roman"/>
        </w:rPr>
        <w:t>Partial</w:t>
      </w:r>
      <w:r>
        <w:rPr>
          <w:rFonts w:ascii="Times New Roman" w:hAnsi="Times New Roman" w:cs="Times New Roman"/>
          <w:spacing w:val="-4"/>
        </w:rPr>
        <w:t xml:space="preserve"> </w:t>
      </w:r>
      <w:r>
        <w:rPr>
          <w:rFonts w:ascii="Times New Roman" w:hAnsi="Times New Roman" w:cs="Times New Roman"/>
        </w:rPr>
        <w:t>Auto correlation function to check the model adequacy</w:t>
      </w:r>
    </w:p>
    <w:p w14:paraId="2BDE94A3" w14:textId="77777777" w:rsidR="00E85B88" w:rsidRDefault="00000000">
      <w:pPr>
        <w:spacing w:line="360" w:lineRule="auto"/>
        <w:ind w:left="-90" w:right="1080"/>
        <w:jc w:val="both"/>
        <w:rPr>
          <w:rFonts w:ascii="Times New Roman" w:hAnsi="Times New Roman" w:cs="Times New Roman"/>
        </w:rPr>
      </w:pPr>
      <w:r>
        <w:rPr>
          <w:b/>
        </w:rPr>
        <w:t>Table 4.2: Result for Residual Auto Correlation Function</w:t>
      </w:r>
      <w:r>
        <w:rPr>
          <w:b/>
          <w:noProof/>
          <w:sz w:val="20"/>
          <w:lang w:val="en-US"/>
        </w:rPr>
        <mc:AlternateContent>
          <mc:Choice Requires="wps">
            <w:drawing>
              <wp:anchor distT="0" distB="0" distL="0" distR="0" simplePos="0" relativeHeight="251665408" behindDoc="1" locked="0" layoutInCell="1" allowOverlap="1" wp14:anchorId="48204DDB" wp14:editId="1A57A573">
                <wp:simplePos x="0" y="0"/>
                <wp:positionH relativeFrom="page">
                  <wp:posOffset>934085</wp:posOffset>
                </wp:positionH>
                <wp:positionV relativeFrom="paragraph">
                  <wp:posOffset>273050</wp:posOffset>
                </wp:positionV>
                <wp:extent cx="2609215" cy="27940"/>
                <wp:effectExtent l="0" t="0" r="0" b="0"/>
                <wp:wrapTopAndBottom/>
                <wp:docPr id="107" name="Graphic 107"/>
                <wp:cNvGraphicFramePr/>
                <a:graphic xmlns:a="http://schemas.openxmlformats.org/drawingml/2006/main">
                  <a:graphicData uri="http://schemas.microsoft.com/office/word/2010/wordprocessingShape">
                    <wps:wsp>
                      <wps:cNvSpPr/>
                      <wps:spPr>
                        <a:xfrm>
                          <a:off x="0" y="0"/>
                          <a:ext cx="2609215" cy="27940"/>
                        </a:xfrm>
                        <a:custGeom>
                          <a:avLst/>
                          <a:gdLst/>
                          <a:ahLst/>
                          <a:cxnLst/>
                          <a:rect l="l" t="t" r="r" b="b"/>
                          <a:pathLst>
                            <a:path w="2609215" h="27940">
                              <a:moveTo>
                                <a:pt x="2609088" y="18288"/>
                              </a:moveTo>
                              <a:lnTo>
                                <a:pt x="2609088" y="18288"/>
                              </a:lnTo>
                              <a:lnTo>
                                <a:pt x="0" y="18288"/>
                              </a:lnTo>
                              <a:lnTo>
                                <a:pt x="0" y="27432"/>
                              </a:lnTo>
                              <a:lnTo>
                                <a:pt x="2609088" y="27432"/>
                              </a:lnTo>
                              <a:lnTo>
                                <a:pt x="2609088" y="18288"/>
                              </a:lnTo>
                              <a:close/>
                            </a:path>
                            <a:path w="2609215" h="27940">
                              <a:moveTo>
                                <a:pt x="2609088" y="0"/>
                              </a:moveTo>
                              <a:lnTo>
                                <a:pt x="2609088" y="0"/>
                              </a:lnTo>
                              <a:lnTo>
                                <a:pt x="0" y="0"/>
                              </a:lnTo>
                              <a:lnTo>
                                <a:pt x="0" y="9144"/>
                              </a:lnTo>
                              <a:lnTo>
                                <a:pt x="2609088" y="9144"/>
                              </a:lnTo>
                              <a:lnTo>
                                <a:pt x="260908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07" o:spid="_x0000_s1026" o:spt="100" style="position:absolute;left:0pt;margin-left:73.55pt;margin-top:21.5pt;height:2.2pt;width:205.45pt;mso-position-horizontal-relative:page;mso-wrap-distance-bottom:0pt;mso-wrap-distance-top:0pt;z-index:-251651072;mso-width-relative:page;mso-height-relative:page;" fillcolor="#000000" filled="t" stroked="f" coordsize="2609215,27940" o:gfxdata="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6fLs/YAAAACQEAAA8AAAAA&#10;AAAAAQAgAAAAIgAAAGRycy9kb3ducmV2LnhtbFBLAQIUABQAAAAIAIdO4kDGkaKRTQIAAEkGAAAO&#10;AAAAAAAAAAEAIAAAACcBAABkcnMvZTJvRG9jLnhtbFBLBQYAAAAABgAGAFkBAADmBQAAAAA=&#10;" path="m2609088,18288l2609088,18288,0,18288,0,27432,2609088,27432,2609088,18288xem2609088,0l2609088,0,0,0,0,9144,2609088,9144,2609088,0xe">
                <v:fill on="t" focussize="0,0"/>
                <v:stroke on="f"/>
                <v:imagedata o:title=""/>
                <o:lock v:ext="edit" aspectratio="f"/>
                <v:textbox inset="0mm,0mm,0mm,0mm"/>
                <w10:wrap type="topAndBottom"/>
              </v:shape>
            </w:pict>
          </mc:Fallback>
        </mc:AlternateContent>
      </w:r>
    </w:p>
    <w:p w14:paraId="14F8FB8D" w14:textId="77777777" w:rsidR="00E85B88" w:rsidRDefault="00000000">
      <w:pPr>
        <w:pStyle w:val="BodyText"/>
        <w:tabs>
          <w:tab w:val="left" w:pos="2089"/>
          <w:tab w:val="left" w:pos="2954"/>
          <w:tab w:val="left" w:pos="3899"/>
        </w:tabs>
        <w:spacing w:before="83"/>
        <w:ind w:left="1064"/>
        <w:jc w:val="both"/>
      </w:pPr>
      <w:r>
        <w:rPr>
          <w:spacing w:val="-5"/>
        </w:rPr>
        <w:t>AC</w:t>
      </w:r>
      <w:r>
        <w:tab/>
      </w:r>
      <w:r>
        <w:rPr>
          <w:spacing w:val="-5"/>
        </w:rPr>
        <w:t>PAC</w:t>
      </w:r>
      <w:r>
        <w:tab/>
      </w:r>
      <w:r>
        <w:rPr>
          <w:spacing w:val="-2"/>
        </w:rPr>
        <w:t>Q-</w:t>
      </w:r>
      <w:r>
        <w:rPr>
          <w:spacing w:val="-4"/>
        </w:rPr>
        <w:t>Stat</w:t>
      </w:r>
      <w:r>
        <w:tab/>
      </w:r>
      <w:proofErr w:type="spellStart"/>
      <w:r>
        <w:rPr>
          <w:spacing w:val="-4"/>
        </w:rPr>
        <w:t>Prob</w:t>
      </w:r>
      <w:proofErr w:type="spellEnd"/>
    </w:p>
    <w:p w14:paraId="2ED6FB88" w14:textId="77777777" w:rsidR="00E85B88" w:rsidRDefault="00000000">
      <w:pPr>
        <w:pStyle w:val="BodyText"/>
        <w:spacing w:before="4"/>
        <w:jc w:val="both"/>
        <w:rPr>
          <w:sz w:val="6"/>
        </w:rPr>
      </w:pPr>
      <w:r>
        <w:rPr>
          <w:noProof/>
          <w:sz w:val="6"/>
        </w:rPr>
        <mc:AlternateContent>
          <mc:Choice Requires="wps">
            <w:drawing>
              <wp:anchor distT="0" distB="0" distL="0" distR="0" simplePos="0" relativeHeight="251666432" behindDoc="1" locked="0" layoutInCell="1" allowOverlap="1" wp14:anchorId="2F72ECEB" wp14:editId="66F7B96D">
                <wp:simplePos x="0" y="0"/>
                <wp:positionH relativeFrom="page">
                  <wp:posOffset>934085</wp:posOffset>
                </wp:positionH>
                <wp:positionV relativeFrom="paragraph">
                  <wp:posOffset>61595</wp:posOffset>
                </wp:positionV>
                <wp:extent cx="2609215" cy="27940"/>
                <wp:effectExtent l="0" t="0" r="0" b="0"/>
                <wp:wrapTopAndBottom/>
                <wp:docPr id="108" name="Graphic 108"/>
                <wp:cNvGraphicFramePr/>
                <a:graphic xmlns:a="http://schemas.openxmlformats.org/drawingml/2006/main">
                  <a:graphicData uri="http://schemas.microsoft.com/office/word/2010/wordprocessingShape">
                    <wps:wsp>
                      <wps:cNvSpPr/>
                      <wps:spPr>
                        <a:xfrm>
                          <a:off x="0" y="0"/>
                          <a:ext cx="2609215" cy="27940"/>
                        </a:xfrm>
                        <a:custGeom>
                          <a:avLst/>
                          <a:gdLst/>
                          <a:ahLst/>
                          <a:cxnLst/>
                          <a:rect l="l" t="t" r="r" b="b"/>
                          <a:pathLst>
                            <a:path w="2609215" h="27940">
                              <a:moveTo>
                                <a:pt x="2609088" y="18288"/>
                              </a:moveTo>
                              <a:lnTo>
                                <a:pt x="2609088" y="18288"/>
                              </a:lnTo>
                              <a:lnTo>
                                <a:pt x="0" y="18288"/>
                              </a:lnTo>
                              <a:lnTo>
                                <a:pt x="0" y="27432"/>
                              </a:lnTo>
                              <a:lnTo>
                                <a:pt x="2609088" y="27432"/>
                              </a:lnTo>
                              <a:lnTo>
                                <a:pt x="2609088" y="18288"/>
                              </a:lnTo>
                              <a:close/>
                            </a:path>
                            <a:path w="2609215" h="27940">
                              <a:moveTo>
                                <a:pt x="2609088" y="0"/>
                              </a:moveTo>
                              <a:lnTo>
                                <a:pt x="2609088" y="0"/>
                              </a:lnTo>
                              <a:lnTo>
                                <a:pt x="0" y="0"/>
                              </a:lnTo>
                              <a:lnTo>
                                <a:pt x="0" y="9144"/>
                              </a:lnTo>
                              <a:lnTo>
                                <a:pt x="2609088" y="9144"/>
                              </a:lnTo>
                              <a:lnTo>
                                <a:pt x="260908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08" o:spid="_x0000_s1026" o:spt="100" style="position:absolute;left:0pt;margin-left:73.55pt;margin-top:4.85pt;height:2.2pt;width:205.45pt;mso-position-horizontal-relative:page;mso-wrap-distance-bottom:0pt;mso-wrap-distance-top:0pt;z-index:-251650048;mso-width-relative:page;mso-height-relative:page;" fillcolor="#000000" filled="t" stroked="f" coordsize="2609215,27940" o:gfxdata="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T96LLVAAAACAEAAA8AAAAAAAAA&#10;AQAgAAAAIgAAAGRycy9kb3ducmV2LnhtbFBLAQIUABQAAAAIAIdO4kDRAcyaTQIAAEkGAAAOAAAA&#10;AAAAAAEAIAAAACQBAABkcnMvZTJvRG9jLnhtbFBLBQYAAAAABgAGAFkBAADjBQAAAAA=&#10;" path="m2609088,18288l2609088,18288,0,18288,0,27432,2609088,27432,2609088,18288xem2609088,0l2609088,0,0,0,0,9144,2609088,9144,2609088,0xe">
                <v:fill on="t" focussize="0,0"/>
                <v:stroke on="f"/>
                <v:imagedata o:title=""/>
                <o:lock v:ext="edit" aspectratio="f"/>
                <v:textbox inset="0mm,0mm,0mm,0mm"/>
                <w10:wrap type="topAndBottom"/>
              </v:shape>
            </w:pict>
          </mc:Fallback>
        </mc:AlternateContent>
      </w:r>
    </w:p>
    <w:p w14:paraId="087C69CD" w14:textId="77777777" w:rsidR="00E85B88" w:rsidRDefault="00000000">
      <w:pPr>
        <w:pStyle w:val="BodyText"/>
        <w:tabs>
          <w:tab w:val="left" w:pos="1171"/>
          <w:tab w:val="left" w:pos="2159"/>
          <w:tab w:val="left" w:pos="3021"/>
          <w:tab w:val="left" w:pos="3950"/>
        </w:tabs>
        <w:spacing w:before="85"/>
        <w:ind w:left="597"/>
        <w:jc w:val="both"/>
      </w:pPr>
      <w:r>
        <w:rPr>
          <w:spacing w:val="-10"/>
        </w:rPr>
        <w:t>1</w:t>
      </w:r>
      <w:r>
        <w:tab/>
      </w:r>
      <w:r>
        <w:rPr>
          <w:spacing w:val="-2"/>
        </w:rPr>
        <w:t>-0.417</w:t>
      </w:r>
      <w:r>
        <w:tab/>
      </w:r>
      <w:r>
        <w:rPr>
          <w:spacing w:val="-2"/>
        </w:rPr>
        <w:t>-0.417</w:t>
      </w:r>
      <w:r>
        <w:tab/>
      </w:r>
      <w:r>
        <w:rPr>
          <w:spacing w:val="-2"/>
        </w:rPr>
        <w:t>56.542</w:t>
      </w:r>
      <w:r>
        <w:tab/>
      </w:r>
      <w:r>
        <w:rPr>
          <w:spacing w:val="-2"/>
        </w:rPr>
        <w:t>0.000</w:t>
      </w:r>
    </w:p>
    <w:p w14:paraId="27F38556" w14:textId="77777777" w:rsidR="00E85B88" w:rsidRDefault="00000000">
      <w:pPr>
        <w:pStyle w:val="BodyText"/>
        <w:tabs>
          <w:tab w:val="left" w:pos="1171"/>
          <w:tab w:val="left" w:pos="2159"/>
          <w:tab w:val="left" w:pos="3021"/>
          <w:tab w:val="left" w:pos="3950"/>
        </w:tabs>
        <w:ind w:left="597"/>
        <w:jc w:val="both"/>
      </w:pPr>
      <w:r>
        <w:rPr>
          <w:spacing w:val="-10"/>
        </w:rPr>
        <w:t>2</w:t>
      </w:r>
      <w:r>
        <w:tab/>
      </w:r>
      <w:r>
        <w:rPr>
          <w:spacing w:val="-2"/>
        </w:rPr>
        <w:t>-0.087</w:t>
      </w:r>
      <w:r>
        <w:tab/>
      </w:r>
      <w:r>
        <w:rPr>
          <w:spacing w:val="-2"/>
        </w:rPr>
        <w:t>-0.316</w:t>
      </w:r>
      <w:r>
        <w:tab/>
      </w:r>
      <w:r>
        <w:rPr>
          <w:spacing w:val="-2"/>
        </w:rPr>
        <w:t>58.995</w:t>
      </w:r>
      <w:r>
        <w:tab/>
      </w:r>
      <w:r>
        <w:rPr>
          <w:spacing w:val="-2"/>
        </w:rPr>
        <w:t>0.000</w:t>
      </w:r>
    </w:p>
    <w:p w14:paraId="444EFFFF" w14:textId="77777777" w:rsidR="00E85B88" w:rsidRDefault="00000000">
      <w:pPr>
        <w:pStyle w:val="BodyText"/>
        <w:tabs>
          <w:tab w:val="left" w:pos="1250"/>
          <w:tab w:val="left" w:pos="2159"/>
          <w:tab w:val="left" w:pos="3021"/>
          <w:tab w:val="left" w:pos="3950"/>
        </w:tabs>
        <w:ind w:left="597"/>
        <w:jc w:val="both"/>
      </w:pPr>
      <w:r>
        <w:rPr>
          <w:spacing w:val="-10"/>
        </w:rPr>
        <w:t>3</w:t>
      </w:r>
      <w:r>
        <w:tab/>
      </w:r>
      <w:r>
        <w:rPr>
          <w:spacing w:val="-2"/>
        </w:rPr>
        <w:t>0.001</w:t>
      </w:r>
      <w:r>
        <w:tab/>
      </w:r>
      <w:r>
        <w:rPr>
          <w:spacing w:val="-2"/>
        </w:rPr>
        <w:t>-0.240</w:t>
      </w:r>
      <w:r>
        <w:tab/>
      </w:r>
      <w:r>
        <w:rPr>
          <w:spacing w:val="-2"/>
        </w:rPr>
        <w:t>58.995</w:t>
      </w:r>
      <w:r>
        <w:tab/>
      </w:r>
      <w:r>
        <w:rPr>
          <w:spacing w:val="-2"/>
        </w:rPr>
        <w:t>0.000</w:t>
      </w:r>
    </w:p>
    <w:p w14:paraId="25BFA59E" w14:textId="77777777" w:rsidR="00E85B88" w:rsidRDefault="00000000">
      <w:pPr>
        <w:pStyle w:val="BodyText"/>
        <w:tabs>
          <w:tab w:val="left" w:pos="1171"/>
          <w:tab w:val="left" w:pos="2159"/>
          <w:tab w:val="left" w:pos="3021"/>
          <w:tab w:val="left" w:pos="3950"/>
        </w:tabs>
        <w:ind w:left="597"/>
        <w:jc w:val="both"/>
      </w:pPr>
      <w:r>
        <w:rPr>
          <w:spacing w:val="-10"/>
        </w:rPr>
        <w:t>4</w:t>
      </w:r>
      <w:r>
        <w:tab/>
      </w:r>
      <w:r>
        <w:rPr>
          <w:spacing w:val="-2"/>
        </w:rPr>
        <w:t>-0.045</w:t>
      </w:r>
      <w:r>
        <w:tab/>
      </w:r>
      <w:r>
        <w:rPr>
          <w:spacing w:val="-2"/>
        </w:rPr>
        <w:t>-0.263</w:t>
      </w:r>
      <w:r>
        <w:tab/>
      </w:r>
      <w:r>
        <w:rPr>
          <w:spacing w:val="-2"/>
        </w:rPr>
        <w:t>59.671</w:t>
      </w:r>
      <w:r>
        <w:tab/>
      </w:r>
      <w:r>
        <w:rPr>
          <w:spacing w:val="-2"/>
        </w:rPr>
        <w:t>0.000</w:t>
      </w:r>
    </w:p>
    <w:p w14:paraId="444158EB" w14:textId="77777777" w:rsidR="00E85B88" w:rsidRDefault="00000000">
      <w:pPr>
        <w:pStyle w:val="BodyText"/>
        <w:tabs>
          <w:tab w:val="left" w:pos="1250"/>
          <w:tab w:val="left" w:pos="2159"/>
          <w:tab w:val="left" w:pos="3021"/>
          <w:tab w:val="left" w:pos="3950"/>
        </w:tabs>
        <w:ind w:left="597"/>
        <w:jc w:val="both"/>
      </w:pPr>
      <w:r>
        <w:rPr>
          <w:spacing w:val="-10"/>
        </w:rPr>
        <w:t>5</w:t>
      </w:r>
      <w:r>
        <w:tab/>
      </w:r>
      <w:r>
        <w:rPr>
          <w:spacing w:val="-2"/>
        </w:rPr>
        <w:t>0.115</w:t>
      </w:r>
      <w:r>
        <w:tab/>
      </w:r>
      <w:r>
        <w:rPr>
          <w:spacing w:val="-2"/>
        </w:rPr>
        <w:t>-0.093</w:t>
      </w:r>
      <w:r>
        <w:tab/>
      </w:r>
      <w:r>
        <w:rPr>
          <w:spacing w:val="-2"/>
        </w:rPr>
        <w:t>64.003</w:t>
      </w:r>
      <w:r>
        <w:tab/>
      </w:r>
      <w:r>
        <w:rPr>
          <w:spacing w:val="-2"/>
        </w:rPr>
        <w:t>0.000</w:t>
      </w:r>
    </w:p>
    <w:p w14:paraId="19FD03E5" w14:textId="77777777" w:rsidR="00E85B88" w:rsidRDefault="00000000">
      <w:pPr>
        <w:pStyle w:val="BodyText"/>
        <w:tabs>
          <w:tab w:val="left" w:pos="1171"/>
          <w:tab w:val="left" w:pos="2159"/>
          <w:tab w:val="left" w:pos="3021"/>
          <w:tab w:val="left" w:pos="3950"/>
        </w:tabs>
        <w:ind w:left="597"/>
        <w:jc w:val="both"/>
      </w:pPr>
      <w:r>
        <w:rPr>
          <w:spacing w:val="-10"/>
        </w:rPr>
        <w:t>6</w:t>
      </w:r>
      <w:r>
        <w:tab/>
      </w:r>
      <w:r>
        <w:rPr>
          <w:spacing w:val="-2"/>
        </w:rPr>
        <w:t>-0.017</w:t>
      </w:r>
      <w:r>
        <w:tab/>
      </w:r>
      <w:r>
        <w:rPr>
          <w:spacing w:val="-2"/>
        </w:rPr>
        <w:t>-0.046</w:t>
      </w:r>
      <w:r>
        <w:tab/>
      </w:r>
      <w:r>
        <w:rPr>
          <w:spacing w:val="-2"/>
        </w:rPr>
        <w:t>64.095</w:t>
      </w:r>
      <w:r>
        <w:tab/>
      </w:r>
      <w:r>
        <w:rPr>
          <w:spacing w:val="-2"/>
        </w:rPr>
        <w:t>0.000</w:t>
      </w:r>
    </w:p>
    <w:p w14:paraId="1A8B1779" w14:textId="77777777" w:rsidR="00E85B88" w:rsidRDefault="00000000">
      <w:pPr>
        <w:pStyle w:val="BodyText"/>
        <w:tabs>
          <w:tab w:val="left" w:pos="1171"/>
          <w:tab w:val="left" w:pos="2159"/>
          <w:tab w:val="left" w:pos="3021"/>
          <w:tab w:val="left" w:pos="3950"/>
        </w:tabs>
        <w:ind w:left="597"/>
        <w:jc w:val="both"/>
      </w:pPr>
      <w:r>
        <w:rPr>
          <w:spacing w:val="-10"/>
        </w:rPr>
        <w:t>7</w:t>
      </w:r>
      <w:r>
        <w:tab/>
      </w:r>
      <w:r>
        <w:rPr>
          <w:spacing w:val="-2"/>
        </w:rPr>
        <w:t>-0.090</w:t>
      </w:r>
      <w:r>
        <w:tab/>
      </w:r>
      <w:r>
        <w:rPr>
          <w:spacing w:val="-2"/>
        </w:rPr>
        <w:t>-0.128</w:t>
      </w:r>
      <w:r>
        <w:tab/>
      </w:r>
      <w:r>
        <w:rPr>
          <w:spacing w:val="-2"/>
        </w:rPr>
        <w:t>66.781</w:t>
      </w:r>
      <w:r>
        <w:tab/>
      </w:r>
      <w:r>
        <w:rPr>
          <w:spacing w:val="-2"/>
        </w:rPr>
        <w:t>0.000</w:t>
      </w:r>
    </w:p>
    <w:p w14:paraId="65104809" w14:textId="77777777" w:rsidR="00E85B88" w:rsidRDefault="00000000">
      <w:pPr>
        <w:pStyle w:val="BodyText"/>
        <w:tabs>
          <w:tab w:val="left" w:pos="1250"/>
          <w:tab w:val="left" w:pos="2239"/>
          <w:tab w:val="left" w:pos="3021"/>
          <w:tab w:val="left" w:pos="3950"/>
        </w:tabs>
        <w:ind w:left="597"/>
        <w:jc w:val="both"/>
      </w:pPr>
      <w:r>
        <w:rPr>
          <w:spacing w:val="-10"/>
        </w:rPr>
        <w:t>8</w:t>
      </w:r>
      <w:r>
        <w:tab/>
      </w:r>
      <w:r>
        <w:rPr>
          <w:spacing w:val="-2"/>
        </w:rPr>
        <w:t>0.110</w:t>
      </w:r>
      <w:r>
        <w:tab/>
      </w:r>
      <w:r>
        <w:rPr>
          <w:spacing w:val="-2"/>
        </w:rPr>
        <w:t>0.016</w:t>
      </w:r>
      <w:r>
        <w:tab/>
      </w:r>
      <w:r>
        <w:rPr>
          <w:spacing w:val="-2"/>
        </w:rPr>
        <w:t>70.804</w:t>
      </w:r>
      <w:r>
        <w:tab/>
      </w:r>
      <w:r>
        <w:rPr>
          <w:spacing w:val="-2"/>
        </w:rPr>
        <w:t>0.000</w:t>
      </w:r>
    </w:p>
    <w:p w14:paraId="3CA85B42" w14:textId="77777777" w:rsidR="00E85B88" w:rsidRDefault="00000000">
      <w:pPr>
        <w:pStyle w:val="BodyText"/>
        <w:tabs>
          <w:tab w:val="left" w:pos="1171"/>
          <w:tab w:val="left" w:pos="2159"/>
          <w:tab w:val="left" w:pos="3021"/>
          <w:tab w:val="left" w:pos="3950"/>
        </w:tabs>
        <w:ind w:left="597"/>
        <w:jc w:val="both"/>
      </w:pPr>
      <w:r>
        <w:rPr>
          <w:spacing w:val="-10"/>
        </w:rPr>
        <w:t>9</w:t>
      </w:r>
      <w:r>
        <w:tab/>
      </w:r>
      <w:r>
        <w:rPr>
          <w:spacing w:val="-2"/>
        </w:rPr>
        <w:t>-0.136</w:t>
      </w:r>
      <w:r>
        <w:tab/>
      </w:r>
      <w:r>
        <w:rPr>
          <w:spacing w:val="-2"/>
        </w:rPr>
        <w:t>-0.139</w:t>
      </w:r>
      <w:r>
        <w:tab/>
      </w:r>
      <w:r>
        <w:rPr>
          <w:spacing w:val="-2"/>
        </w:rPr>
        <w:t>77.014</w:t>
      </w:r>
      <w:r>
        <w:tab/>
      </w:r>
      <w:r>
        <w:rPr>
          <w:spacing w:val="-2"/>
        </w:rPr>
        <w:t>0.000</w:t>
      </w:r>
    </w:p>
    <w:p w14:paraId="21C1D296" w14:textId="77777777" w:rsidR="00E85B88" w:rsidRDefault="00000000">
      <w:pPr>
        <w:pStyle w:val="BodyText"/>
        <w:tabs>
          <w:tab w:val="left" w:pos="1250"/>
          <w:tab w:val="left" w:pos="2159"/>
          <w:tab w:val="left" w:pos="3021"/>
          <w:tab w:val="left" w:pos="3950"/>
        </w:tabs>
        <w:ind w:left="477"/>
        <w:jc w:val="both"/>
      </w:pPr>
      <w:r>
        <w:rPr>
          <w:spacing w:val="-5"/>
        </w:rPr>
        <w:t>10</w:t>
      </w:r>
      <w:r>
        <w:tab/>
      </w:r>
      <w:r>
        <w:rPr>
          <w:spacing w:val="-2"/>
        </w:rPr>
        <w:t>0.060</w:t>
      </w:r>
      <w:r>
        <w:tab/>
      </w:r>
      <w:r>
        <w:rPr>
          <w:spacing w:val="-2"/>
        </w:rPr>
        <w:t>-0.108</w:t>
      </w:r>
      <w:r>
        <w:tab/>
      </w:r>
      <w:r>
        <w:rPr>
          <w:spacing w:val="-2"/>
        </w:rPr>
        <w:t>78.232</w:t>
      </w:r>
      <w:r>
        <w:tab/>
      </w:r>
      <w:r>
        <w:rPr>
          <w:spacing w:val="-2"/>
        </w:rPr>
        <w:t>0.000</w:t>
      </w:r>
    </w:p>
    <w:p w14:paraId="23B895A4" w14:textId="77777777" w:rsidR="00E85B88" w:rsidRDefault="00000000">
      <w:pPr>
        <w:pStyle w:val="BodyText"/>
        <w:tabs>
          <w:tab w:val="left" w:pos="1250"/>
          <w:tab w:val="left" w:pos="2239"/>
          <w:tab w:val="left" w:pos="3021"/>
          <w:tab w:val="left" w:pos="3950"/>
        </w:tabs>
        <w:ind w:left="477"/>
        <w:jc w:val="both"/>
      </w:pPr>
      <w:r>
        <w:rPr>
          <w:spacing w:val="-5"/>
        </w:rPr>
        <w:t>11</w:t>
      </w:r>
      <w:r>
        <w:tab/>
      </w:r>
      <w:r>
        <w:rPr>
          <w:spacing w:val="-2"/>
        </w:rPr>
        <w:t>0.191</w:t>
      </w:r>
      <w:r>
        <w:tab/>
      </w:r>
      <w:r>
        <w:rPr>
          <w:spacing w:val="-2"/>
        </w:rPr>
        <w:t>0.184</w:t>
      </w:r>
      <w:r>
        <w:tab/>
      </w:r>
      <w:r>
        <w:rPr>
          <w:spacing w:val="-2"/>
        </w:rPr>
        <w:t>90.410</w:t>
      </w:r>
      <w:r>
        <w:tab/>
      </w:r>
      <w:r>
        <w:rPr>
          <w:spacing w:val="-2"/>
        </w:rPr>
        <w:t>0.000</w:t>
      </w:r>
    </w:p>
    <w:p w14:paraId="7B51838D" w14:textId="77777777" w:rsidR="00E85B88" w:rsidRDefault="00000000">
      <w:pPr>
        <w:pStyle w:val="BodyText"/>
        <w:tabs>
          <w:tab w:val="left" w:pos="1171"/>
          <w:tab w:val="left" w:pos="2159"/>
          <w:tab w:val="left" w:pos="3021"/>
          <w:tab w:val="left" w:pos="3950"/>
        </w:tabs>
        <w:ind w:left="477"/>
        <w:jc w:val="both"/>
      </w:pPr>
      <w:r>
        <w:rPr>
          <w:spacing w:val="-5"/>
        </w:rPr>
        <w:t>12</w:t>
      </w:r>
      <w:r>
        <w:tab/>
      </w:r>
      <w:r>
        <w:rPr>
          <w:spacing w:val="-2"/>
        </w:rPr>
        <w:t>-</w:t>
      </w:r>
      <w:r>
        <w:rPr>
          <w:spacing w:val="-4"/>
        </w:rPr>
        <w:t>0.300</w:t>
      </w:r>
      <w:r>
        <w:tab/>
      </w:r>
      <w:r>
        <w:rPr>
          <w:spacing w:val="-2"/>
        </w:rPr>
        <w:t>-0.137</w:t>
      </w:r>
      <w:r>
        <w:tab/>
      </w:r>
      <w:r>
        <w:rPr>
          <w:spacing w:val="-2"/>
        </w:rPr>
        <w:t>120.72</w:t>
      </w:r>
      <w:r>
        <w:tab/>
      </w:r>
      <w:r>
        <w:rPr>
          <w:spacing w:val="-2"/>
        </w:rPr>
        <w:t>0.000</w:t>
      </w:r>
    </w:p>
    <w:p w14:paraId="0130A34D" w14:textId="77777777" w:rsidR="00E85B88" w:rsidRDefault="00000000">
      <w:pPr>
        <w:pStyle w:val="BodyText"/>
        <w:tabs>
          <w:tab w:val="left" w:pos="1250"/>
          <w:tab w:val="left" w:pos="2159"/>
          <w:tab w:val="left" w:pos="3021"/>
          <w:tab w:val="left" w:pos="3950"/>
        </w:tabs>
        <w:spacing w:before="1"/>
        <w:ind w:left="477"/>
        <w:jc w:val="both"/>
      </w:pPr>
      <w:r>
        <w:rPr>
          <w:spacing w:val="-5"/>
        </w:rPr>
        <w:t>13</w:t>
      </w:r>
      <w:r>
        <w:tab/>
      </w:r>
      <w:r>
        <w:rPr>
          <w:spacing w:val="-2"/>
        </w:rPr>
        <w:t>0.056</w:t>
      </w:r>
      <w:r>
        <w:tab/>
      </w:r>
      <w:r>
        <w:rPr>
          <w:spacing w:val="-2"/>
        </w:rPr>
        <w:t>-0.167</w:t>
      </w:r>
      <w:r>
        <w:tab/>
      </w:r>
      <w:r>
        <w:rPr>
          <w:spacing w:val="-2"/>
        </w:rPr>
        <w:t>121.79</w:t>
      </w:r>
      <w:r>
        <w:tab/>
      </w:r>
      <w:r>
        <w:rPr>
          <w:spacing w:val="-2"/>
        </w:rPr>
        <w:t>0.000</w:t>
      </w:r>
    </w:p>
    <w:p w14:paraId="41F563D1" w14:textId="77777777" w:rsidR="00E85B88" w:rsidRDefault="00000000">
      <w:pPr>
        <w:pStyle w:val="BodyText"/>
        <w:tabs>
          <w:tab w:val="left" w:pos="1250"/>
          <w:tab w:val="left" w:pos="2159"/>
          <w:tab w:val="left" w:pos="3021"/>
          <w:tab w:val="left" w:pos="3950"/>
        </w:tabs>
        <w:ind w:left="477"/>
        <w:jc w:val="both"/>
      </w:pPr>
      <w:r>
        <w:rPr>
          <w:spacing w:val="-5"/>
        </w:rPr>
        <w:t>14</w:t>
      </w:r>
      <w:r>
        <w:tab/>
      </w:r>
      <w:r>
        <w:rPr>
          <w:spacing w:val="-2"/>
        </w:rPr>
        <w:t>0.017</w:t>
      </w:r>
      <w:r>
        <w:tab/>
      </w:r>
      <w:r>
        <w:rPr>
          <w:spacing w:val="-2"/>
        </w:rPr>
        <w:t>-0.168</w:t>
      </w:r>
      <w:r>
        <w:tab/>
      </w:r>
      <w:r>
        <w:rPr>
          <w:spacing w:val="-2"/>
        </w:rPr>
        <w:t>121.89</w:t>
      </w:r>
      <w:r>
        <w:tab/>
      </w:r>
      <w:r>
        <w:rPr>
          <w:spacing w:val="-2"/>
        </w:rPr>
        <w:t>0.000</w:t>
      </w:r>
    </w:p>
    <w:p w14:paraId="7E030E28" w14:textId="77777777" w:rsidR="00E85B88" w:rsidRDefault="00000000">
      <w:pPr>
        <w:pStyle w:val="BodyText"/>
        <w:tabs>
          <w:tab w:val="left" w:pos="1250"/>
          <w:tab w:val="left" w:pos="2159"/>
          <w:tab w:val="left" w:pos="3021"/>
          <w:tab w:val="left" w:pos="3950"/>
        </w:tabs>
        <w:ind w:left="477"/>
        <w:jc w:val="both"/>
      </w:pPr>
      <w:r>
        <w:rPr>
          <w:spacing w:val="-5"/>
        </w:rPr>
        <w:t>15</w:t>
      </w:r>
      <w:r>
        <w:tab/>
      </w:r>
      <w:r>
        <w:rPr>
          <w:spacing w:val="-2"/>
        </w:rPr>
        <w:t>0.061</w:t>
      </w:r>
      <w:r>
        <w:tab/>
      </w:r>
      <w:r>
        <w:rPr>
          <w:spacing w:val="-2"/>
        </w:rPr>
        <w:t>-0.093</w:t>
      </w:r>
      <w:r>
        <w:tab/>
      </w:r>
      <w:r>
        <w:rPr>
          <w:spacing w:val="-2"/>
        </w:rPr>
        <w:t>123.16</w:t>
      </w:r>
      <w:r>
        <w:tab/>
      </w:r>
      <w:r>
        <w:rPr>
          <w:spacing w:val="-2"/>
        </w:rPr>
        <w:t>0.000</w:t>
      </w:r>
    </w:p>
    <w:p w14:paraId="564319E7" w14:textId="77777777" w:rsidR="00E85B88" w:rsidRDefault="00000000">
      <w:pPr>
        <w:pStyle w:val="BodyText"/>
        <w:tabs>
          <w:tab w:val="left" w:pos="1171"/>
          <w:tab w:val="left" w:pos="2159"/>
          <w:tab w:val="left" w:pos="3021"/>
          <w:tab w:val="left" w:pos="3950"/>
        </w:tabs>
        <w:ind w:left="477"/>
        <w:jc w:val="both"/>
      </w:pPr>
      <w:r>
        <w:rPr>
          <w:spacing w:val="-5"/>
        </w:rPr>
        <w:t>16</w:t>
      </w:r>
      <w:r>
        <w:tab/>
      </w:r>
      <w:r>
        <w:rPr>
          <w:spacing w:val="-2"/>
        </w:rPr>
        <w:t>-</w:t>
      </w:r>
      <w:r>
        <w:rPr>
          <w:spacing w:val="-4"/>
        </w:rPr>
        <w:t>0.020</w:t>
      </w:r>
      <w:r>
        <w:tab/>
      </w:r>
      <w:r>
        <w:rPr>
          <w:spacing w:val="-2"/>
        </w:rPr>
        <w:t>-0.183</w:t>
      </w:r>
      <w:r>
        <w:tab/>
      </w:r>
      <w:r>
        <w:rPr>
          <w:spacing w:val="-2"/>
        </w:rPr>
        <w:t>123.30</w:t>
      </w:r>
      <w:r>
        <w:tab/>
      </w:r>
      <w:r>
        <w:rPr>
          <w:spacing w:val="-2"/>
        </w:rPr>
        <w:t>0.000</w:t>
      </w:r>
    </w:p>
    <w:p w14:paraId="6745990B" w14:textId="77777777" w:rsidR="00E85B88" w:rsidRDefault="00000000">
      <w:pPr>
        <w:pStyle w:val="BodyText"/>
        <w:tabs>
          <w:tab w:val="left" w:pos="1171"/>
          <w:tab w:val="left" w:pos="2159"/>
          <w:tab w:val="left" w:pos="3021"/>
          <w:tab w:val="left" w:pos="3950"/>
        </w:tabs>
        <w:spacing w:line="275" w:lineRule="exact"/>
        <w:ind w:left="477"/>
        <w:jc w:val="both"/>
      </w:pPr>
      <w:r>
        <w:rPr>
          <w:spacing w:val="-5"/>
        </w:rPr>
        <w:t>17</w:t>
      </w:r>
      <w:r>
        <w:tab/>
      </w:r>
      <w:r>
        <w:rPr>
          <w:spacing w:val="-2"/>
        </w:rPr>
        <w:t>-</w:t>
      </w:r>
      <w:r>
        <w:rPr>
          <w:spacing w:val="-4"/>
        </w:rPr>
        <w:t>0.010</w:t>
      </w:r>
      <w:r>
        <w:tab/>
      </w:r>
      <w:r>
        <w:rPr>
          <w:spacing w:val="-2"/>
        </w:rPr>
        <w:t>-0.089</w:t>
      </w:r>
      <w:r>
        <w:tab/>
      </w:r>
      <w:r>
        <w:rPr>
          <w:spacing w:val="-2"/>
        </w:rPr>
        <w:t>123.33</w:t>
      </w:r>
      <w:r>
        <w:tab/>
      </w:r>
      <w:r>
        <w:rPr>
          <w:spacing w:val="-2"/>
        </w:rPr>
        <w:t>0.000</w:t>
      </w:r>
    </w:p>
    <w:p w14:paraId="740D2AF0" w14:textId="77777777" w:rsidR="00E85B88" w:rsidRDefault="00000000">
      <w:pPr>
        <w:pStyle w:val="BodyText"/>
        <w:tabs>
          <w:tab w:val="left" w:pos="1250"/>
          <w:tab w:val="left" w:pos="2159"/>
          <w:tab w:val="left" w:pos="3021"/>
          <w:tab w:val="left" w:pos="3950"/>
        </w:tabs>
        <w:spacing w:line="275" w:lineRule="exact"/>
        <w:ind w:left="477"/>
        <w:jc w:val="both"/>
      </w:pPr>
      <w:r>
        <w:rPr>
          <w:spacing w:val="-5"/>
        </w:rPr>
        <w:t>18</w:t>
      </w:r>
      <w:r>
        <w:tab/>
      </w:r>
      <w:r>
        <w:rPr>
          <w:spacing w:val="-2"/>
        </w:rPr>
        <w:t>0.016</w:t>
      </w:r>
      <w:r>
        <w:tab/>
      </w:r>
      <w:r>
        <w:rPr>
          <w:spacing w:val="-2"/>
        </w:rPr>
        <w:t>-0.034</w:t>
      </w:r>
      <w:r>
        <w:tab/>
      </w:r>
      <w:r>
        <w:rPr>
          <w:spacing w:val="-2"/>
        </w:rPr>
        <w:t>123.42</w:t>
      </w:r>
      <w:r>
        <w:tab/>
      </w:r>
      <w:r>
        <w:rPr>
          <w:spacing w:val="-2"/>
        </w:rPr>
        <w:t>0.000</w:t>
      </w:r>
    </w:p>
    <w:p w14:paraId="38352144" w14:textId="77777777" w:rsidR="00E85B88" w:rsidRDefault="00000000">
      <w:pPr>
        <w:pStyle w:val="BodyText"/>
        <w:tabs>
          <w:tab w:val="left" w:pos="1250"/>
          <w:tab w:val="left" w:pos="2159"/>
          <w:tab w:val="left" w:pos="3021"/>
          <w:tab w:val="left" w:pos="3950"/>
        </w:tabs>
        <w:ind w:left="477"/>
        <w:jc w:val="both"/>
      </w:pPr>
      <w:r>
        <w:rPr>
          <w:spacing w:val="-5"/>
        </w:rPr>
        <w:t>19</w:t>
      </w:r>
      <w:r>
        <w:tab/>
      </w:r>
      <w:r>
        <w:rPr>
          <w:spacing w:val="-2"/>
        </w:rPr>
        <w:t>0.029</w:t>
      </w:r>
      <w:r>
        <w:tab/>
      </w:r>
      <w:r>
        <w:rPr>
          <w:spacing w:val="-2"/>
        </w:rPr>
        <w:t>-0.029</w:t>
      </w:r>
      <w:r>
        <w:tab/>
      </w:r>
      <w:r>
        <w:rPr>
          <w:spacing w:val="-2"/>
        </w:rPr>
        <w:t>123.71</w:t>
      </w:r>
      <w:r>
        <w:tab/>
      </w:r>
      <w:r>
        <w:rPr>
          <w:spacing w:val="-2"/>
        </w:rPr>
        <w:t>0.000</w:t>
      </w:r>
    </w:p>
    <w:p w14:paraId="6949ECB7" w14:textId="77777777" w:rsidR="00E85B88" w:rsidRDefault="00000000">
      <w:pPr>
        <w:pStyle w:val="BodyText"/>
        <w:tabs>
          <w:tab w:val="left" w:pos="1171"/>
          <w:tab w:val="left" w:pos="2159"/>
          <w:tab w:val="left" w:pos="3021"/>
          <w:tab w:val="left" w:pos="3950"/>
        </w:tabs>
        <w:ind w:left="477"/>
        <w:jc w:val="both"/>
      </w:pPr>
      <w:r>
        <w:rPr>
          <w:spacing w:val="-5"/>
        </w:rPr>
        <w:t>20</w:t>
      </w:r>
      <w:r>
        <w:tab/>
      </w:r>
      <w:r>
        <w:rPr>
          <w:spacing w:val="-2"/>
        </w:rPr>
        <w:t>-</w:t>
      </w:r>
      <w:r>
        <w:rPr>
          <w:spacing w:val="-4"/>
        </w:rPr>
        <w:t>0.104</w:t>
      </w:r>
      <w:r>
        <w:tab/>
      </w:r>
      <w:r>
        <w:rPr>
          <w:spacing w:val="-2"/>
        </w:rPr>
        <w:t>-0.092</w:t>
      </w:r>
      <w:r>
        <w:tab/>
      </w:r>
      <w:r>
        <w:rPr>
          <w:spacing w:val="-2"/>
        </w:rPr>
        <w:t>127.47</w:t>
      </w:r>
      <w:r>
        <w:tab/>
      </w:r>
      <w:r>
        <w:rPr>
          <w:spacing w:val="-2"/>
        </w:rPr>
        <w:t>0.000</w:t>
      </w:r>
    </w:p>
    <w:p w14:paraId="540B1F77" w14:textId="77777777" w:rsidR="00E85B88" w:rsidRDefault="00000000">
      <w:pPr>
        <w:pStyle w:val="BodyText"/>
        <w:tabs>
          <w:tab w:val="left" w:pos="1250"/>
          <w:tab w:val="left" w:pos="2159"/>
          <w:tab w:val="left" w:pos="3021"/>
          <w:tab w:val="left" w:pos="3950"/>
        </w:tabs>
        <w:ind w:left="477"/>
        <w:jc w:val="both"/>
      </w:pPr>
      <w:r>
        <w:rPr>
          <w:spacing w:val="-5"/>
        </w:rPr>
        <w:t>21</w:t>
      </w:r>
      <w:r>
        <w:tab/>
      </w:r>
      <w:r>
        <w:rPr>
          <w:spacing w:val="-2"/>
        </w:rPr>
        <w:t>0.078</w:t>
      </w:r>
      <w:r>
        <w:tab/>
      </w:r>
      <w:r>
        <w:rPr>
          <w:spacing w:val="-2"/>
        </w:rPr>
        <w:t>-0.099</w:t>
      </w:r>
      <w:r>
        <w:tab/>
      </w:r>
      <w:r>
        <w:rPr>
          <w:spacing w:val="-2"/>
        </w:rPr>
        <w:t>129.59</w:t>
      </w:r>
      <w:r>
        <w:tab/>
      </w:r>
      <w:r>
        <w:rPr>
          <w:spacing w:val="-2"/>
        </w:rPr>
        <w:t>0.000</w:t>
      </w:r>
    </w:p>
    <w:p w14:paraId="49C30327" w14:textId="77777777" w:rsidR="00E85B88" w:rsidRDefault="00000000">
      <w:pPr>
        <w:pStyle w:val="BodyText"/>
        <w:tabs>
          <w:tab w:val="left" w:pos="1171"/>
          <w:tab w:val="left" w:pos="2159"/>
          <w:tab w:val="left" w:pos="3021"/>
          <w:tab w:val="left" w:pos="3950"/>
        </w:tabs>
        <w:ind w:left="477"/>
        <w:jc w:val="both"/>
      </w:pPr>
      <w:r>
        <w:rPr>
          <w:spacing w:val="-5"/>
        </w:rPr>
        <w:t>22</w:t>
      </w:r>
      <w:r>
        <w:tab/>
      </w:r>
      <w:r>
        <w:rPr>
          <w:spacing w:val="-2"/>
        </w:rPr>
        <w:t>-</w:t>
      </w:r>
      <w:r>
        <w:rPr>
          <w:spacing w:val="-4"/>
        </w:rPr>
        <w:t>0.003</w:t>
      </w:r>
      <w:r>
        <w:tab/>
      </w:r>
      <w:r>
        <w:rPr>
          <w:spacing w:val="-2"/>
        </w:rPr>
        <w:t>-0.123</w:t>
      </w:r>
      <w:r>
        <w:tab/>
      </w:r>
      <w:r>
        <w:rPr>
          <w:spacing w:val="-2"/>
        </w:rPr>
        <w:t>129.59</w:t>
      </w:r>
      <w:r>
        <w:tab/>
      </w:r>
      <w:r>
        <w:rPr>
          <w:spacing w:val="-2"/>
        </w:rPr>
        <w:t>0.000</w:t>
      </w:r>
    </w:p>
    <w:p w14:paraId="595CD0B9" w14:textId="77777777" w:rsidR="00E85B88" w:rsidRDefault="00000000">
      <w:pPr>
        <w:pStyle w:val="BodyText"/>
        <w:tabs>
          <w:tab w:val="left" w:pos="1250"/>
          <w:tab w:val="left" w:pos="2239"/>
          <w:tab w:val="left" w:pos="3021"/>
          <w:tab w:val="left" w:pos="3950"/>
        </w:tabs>
        <w:ind w:left="477"/>
        <w:jc w:val="both"/>
      </w:pPr>
      <w:r>
        <w:rPr>
          <w:spacing w:val="-5"/>
        </w:rPr>
        <w:t>23</w:t>
      </w:r>
      <w:r>
        <w:tab/>
      </w:r>
      <w:r>
        <w:rPr>
          <w:spacing w:val="-2"/>
        </w:rPr>
        <w:t>0.155</w:t>
      </w:r>
      <w:r>
        <w:tab/>
      </w:r>
      <w:r>
        <w:rPr>
          <w:spacing w:val="-2"/>
        </w:rPr>
        <w:t>0.287</w:t>
      </w:r>
      <w:r>
        <w:tab/>
      </w:r>
      <w:r>
        <w:rPr>
          <w:spacing w:val="-2"/>
        </w:rPr>
        <w:t>137.95</w:t>
      </w:r>
      <w:r>
        <w:tab/>
      </w:r>
      <w:r>
        <w:rPr>
          <w:spacing w:val="-2"/>
        </w:rPr>
        <w:t>0.000</w:t>
      </w:r>
    </w:p>
    <w:p w14:paraId="58C03614" w14:textId="77777777" w:rsidR="00E85B88" w:rsidRDefault="00000000">
      <w:pPr>
        <w:pStyle w:val="BodyText"/>
        <w:tabs>
          <w:tab w:val="left" w:pos="1171"/>
          <w:tab w:val="left" w:pos="2159"/>
          <w:tab w:val="left" w:pos="3021"/>
          <w:tab w:val="left" w:pos="3950"/>
        </w:tabs>
        <w:spacing w:before="72"/>
        <w:ind w:left="477"/>
        <w:jc w:val="both"/>
      </w:pPr>
      <w:r>
        <w:rPr>
          <w:spacing w:val="-5"/>
        </w:rPr>
        <w:t>24</w:t>
      </w:r>
      <w:r>
        <w:tab/>
      </w:r>
      <w:r>
        <w:rPr>
          <w:spacing w:val="-2"/>
        </w:rPr>
        <w:t>-</w:t>
      </w:r>
      <w:r>
        <w:rPr>
          <w:spacing w:val="-4"/>
        </w:rPr>
        <w:t>0.284</w:t>
      </w:r>
      <w:r>
        <w:tab/>
      </w:r>
      <w:r>
        <w:rPr>
          <w:spacing w:val="-2"/>
        </w:rPr>
        <w:t>-0.146</w:t>
      </w:r>
      <w:r>
        <w:tab/>
      </w:r>
      <w:r>
        <w:rPr>
          <w:spacing w:val="-2"/>
        </w:rPr>
        <w:t>166.16</w:t>
      </w:r>
      <w:r>
        <w:tab/>
      </w:r>
      <w:r>
        <w:rPr>
          <w:spacing w:val="-2"/>
        </w:rPr>
        <w:t>0.000</w:t>
      </w:r>
    </w:p>
    <w:p w14:paraId="60E7742E" w14:textId="77777777" w:rsidR="00E85B88" w:rsidRDefault="00000000">
      <w:pPr>
        <w:pStyle w:val="BodyText"/>
        <w:tabs>
          <w:tab w:val="left" w:pos="1250"/>
          <w:tab w:val="left" w:pos="2159"/>
          <w:tab w:val="left" w:pos="3021"/>
          <w:tab w:val="left" w:pos="3950"/>
        </w:tabs>
        <w:ind w:left="477"/>
        <w:jc w:val="both"/>
      </w:pPr>
      <w:r>
        <w:rPr>
          <w:spacing w:val="-5"/>
        </w:rPr>
        <w:t>25</w:t>
      </w:r>
      <w:r>
        <w:tab/>
      </w:r>
      <w:r>
        <w:rPr>
          <w:spacing w:val="-2"/>
        </w:rPr>
        <w:t>0.126</w:t>
      </w:r>
      <w:r>
        <w:tab/>
      </w:r>
      <w:r>
        <w:rPr>
          <w:spacing w:val="-2"/>
        </w:rPr>
        <w:t>-0.067</w:t>
      </w:r>
      <w:r>
        <w:tab/>
      </w:r>
      <w:r>
        <w:rPr>
          <w:spacing w:val="-2"/>
        </w:rPr>
        <w:t>171.73</w:t>
      </w:r>
      <w:r>
        <w:tab/>
      </w:r>
      <w:r>
        <w:rPr>
          <w:spacing w:val="-2"/>
        </w:rPr>
        <w:t>0.000</w:t>
      </w:r>
    </w:p>
    <w:p w14:paraId="2A60FD87" w14:textId="77777777" w:rsidR="00E85B88" w:rsidRDefault="00000000">
      <w:pPr>
        <w:pStyle w:val="BodyText"/>
        <w:tabs>
          <w:tab w:val="left" w:pos="1171"/>
          <w:tab w:val="left" w:pos="2159"/>
          <w:tab w:val="left" w:pos="3021"/>
          <w:tab w:val="left" w:pos="3950"/>
        </w:tabs>
        <w:ind w:left="477"/>
        <w:jc w:val="both"/>
      </w:pPr>
      <w:r>
        <w:rPr>
          <w:spacing w:val="-5"/>
        </w:rPr>
        <w:t>26</w:t>
      </w:r>
      <w:r>
        <w:tab/>
      </w:r>
      <w:r>
        <w:rPr>
          <w:spacing w:val="-2"/>
        </w:rPr>
        <w:t>-</w:t>
      </w:r>
      <w:r>
        <w:rPr>
          <w:spacing w:val="-4"/>
        </w:rPr>
        <w:t>0.015</w:t>
      </w:r>
      <w:r>
        <w:tab/>
      </w:r>
      <w:r>
        <w:rPr>
          <w:spacing w:val="-2"/>
        </w:rPr>
        <w:t>-0.135</w:t>
      </w:r>
      <w:r>
        <w:tab/>
      </w:r>
      <w:r>
        <w:rPr>
          <w:spacing w:val="-2"/>
        </w:rPr>
        <w:t>171.80</w:t>
      </w:r>
      <w:r>
        <w:tab/>
      </w:r>
      <w:r>
        <w:rPr>
          <w:spacing w:val="-2"/>
        </w:rPr>
        <w:t>0.000</w:t>
      </w:r>
    </w:p>
    <w:p w14:paraId="65EADE56" w14:textId="77777777" w:rsidR="00E85B88" w:rsidRDefault="00000000">
      <w:pPr>
        <w:pStyle w:val="BodyText"/>
        <w:tabs>
          <w:tab w:val="left" w:pos="1250"/>
          <w:tab w:val="left" w:pos="2239"/>
          <w:tab w:val="left" w:pos="3021"/>
          <w:tab w:val="left" w:pos="3950"/>
        </w:tabs>
        <w:ind w:left="477"/>
        <w:jc w:val="both"/>
      </w:pPr>
      <w:r>
        <w:rPr>
          <w:spacing w:val="-5"/>
        </w:rPr>
        <w:t>27</w:t>
      </w:r>
      <w:r>
        <w:tab/>
      </w:r>
      <w:r>
        <w:rPr>
          <w:spacing w:val="-2"/>
        </w:rPr>
        <w:t>0.080</w:t>
      </w:r>
      <w:r>
        <w:tab/>
      </w:r>
      <w:r>
        <w:rPr>
          <w:spacing w:val="-2"/>
        </w:rPr>
        <w:t>0.059</w:t>
      </w:r>
      <w:r>
        <w:tab/>
      </w:r>
      <w:r>
        <w:rPr>
          <w:spacing w:val="-2"/>
        </w:rPr>
        <w:t>174.04</w:t>
      </w:r>
      <w:r>
        <w:tab/>
      </w:r>
      <w:r>
        <w:rPr>
          <w:spacing w:val="-2"/>
        </w:rPr>
        <w:t>0.000</w:t>
      </w:r>
    </w:p>
    <w:p w14:paraId="7E606F37" w14:textId="77777777" w:rsidR="00E85B88" w:rsidRDefault="00000000">
      <w:pPr>
        <w:pStyle w:val="BodyText"/>
        <w:tabs>
          <w:tab w:val="left" w:pos="1171"/>
          <w:tab w:val="left" w:pos="2159"/>
          <w:tab w:val="left" w:pos="3021"/>
          <w:tab w:val="left" w:pos="3950"/>
        </w:tabs>
        <w:ind w:left="477"/>
        <w:jc w:val="both"/>
      </w:pPr>
      <w:r>
        <w:rPr>
          <w:spacing w:val="-5"/>
        </w:rPr>
        <w:t>28</w:t>
      </w:r>
      <w:r>
        <w:tab/>
      </w:r>
      <w:r>
        <w:rPr>
          <w:spacing w:val="-2"/>
        </w:rPr>
        <w:t>-</w:t>
      </w:r>
      <w:r>
        <w:rPr>
          <w:spacing w:val="-4"/>
        </w:rPr>
        <w:t>0.070</w:t>
      </w:r>
      <w:r>
        <w:tab/>
      </w:r>
      <w:r>
        <w:rPr>
          <w:spacing w:val="-2"/>
        </w:rPr>
        <w:t>-0.118</w:t>
      </w:r>
      <w:r>
        <w:tab/>
      </w:r>
      <w:r>
        <w:rPr>
          <w:spacing w:val="-2"/>
        </w:rPr>
        <w:t>175.80</w:t>
      </w:r>
      <w:r>
        <w:tab/>
      </w:r>
      <w:r>
        <w:rPr>
          <w:spacing w:val="-2"/>
        </w:rPr>
        <w:t>0.000</w:t>
      </w:r>
    </w:p>
    <w:p w14:paraId="54979959" w14:textId="77777777" w:rsidR="00E85B88" w:rsidRDefault="00000000">
      <w:pPr>
        <w:pStyle w:val="BodyText"/>
        <w:tabs>
          <w:tab w:val="left" w:pos="1250"/>
          <w:tab w:val="left" w:pos="2159"/>
          <w:tab w:val="left" w:pos="3021"/>
          <w:tab w:val="left" w:pos="3950"/>
        </w:tabs>
        <w:ind w:left="477"/>
        <w:jc w:val="both"/>
      </w:pPr>
      <w:r>
        <w:rPr>
          <w:spacing w:val="-5"/>
        </w:rPr>
        <w:t>29</w:t>
      </w:r>
      <w:r>
        <w:tab/>
      </w:r>
      <w:r>
        <w:rPr>
          <w:spacing w:val="-2"/>
        </w:rPr>
        <w:t>0.006</w:t>
      </w:r>
      <w:r>
        <w:tab/>
      </w:r>
      <w:r>
        <w:rPr>
          <w:spacing w:val="-2"/>
        </w:rPr>
        <w:t>-0.006</w:t>
      </w:r>
      <w:r>
        <w:tab/>
      </w:r>
      <w:r>
        <w:rPr>
          <w:spacing w:val="-2"/>
        </w:rPr>
        <w:t>175.81</w:t>
      </w:r>
      <w:r>
        <w:tab/>
      </w:r>
      <w:r>
        <w:rPr>
          <w:spacing w:val="-2"/>
        </w:rPr>
        <w:t>0.000</w:t>
      </w:r>
    </w:p>
    <w:p w14:paraId="56E2DBA6" w14:textId="77777777" w:rsidR="00E85B88" w:rsidRDefault="00000000">
      <w:pPr>
        <w:pStyle w:val="BodyText"/>
        <w:tabs>
          <w:tab w:val="left" w:pos="1171"/>
          <w:tab w:val="left" w:pos="2159"/>
          <w:tab w:val="left" w:pos="3021"/>
          <w:tab w:val="left" w:pos="3950"/>
        </w:tabs>
        <w:ind w:left="477"/>
        <w:jc w:val="both"/>
      </w:pPr>
      <w:r>
        <w:rPr>
          <w:spacing w:val="-5"/>
        </w:rPr>
        <w:t>30</w:t>
      </w:r>
      <w:r>
        <w:tab/>
      </w:r>
      <w:r>
        <w:rPr>
          <w:spacing w:val="-2"/>
        </w:rPr>
        <w:t>-</w:t>
      </w:r>
      <w:r>
        <w:rPr>
          <w:spacing w:val="-4"/>
        </w:rPr>
        <w:t>0.014</w:t>
      </w:r>
      <w:r>
        <w:tab/>
      </w:r>
      <w:r>
        <w:rPr>
          <w:spacing w:val="-2"/>
        </w:rPr>
        <w:t>-0.007</w:t>
      </w:r>
      <w:r>
        <w:tab/>
      </w:r>
      <w:r>
        <w:rPr>
          <w:spacing w:val="-2"/>
        </w:rPr>
        <w:t>175.88</w:t>
      </w:r>
      <w:r>
        <w:tab/>
      </w:r>
      <w:r>
        <w:rPr>
          <w:spacing w:val="-2"/>
        </w:rPr>
        <w:t>0.000</w:t>
      </w:r>
    </w:p>
    <w:p w14:paraId="581153DB" w14:textId="77777777" w:rsidR="00E85B88" w:rsidRDefault="00000000">
      <w:pPr>
        <w:pStyle w:val="BodyText"/>
        <w:tabs>
          <w:tab w:val="left" w:pos="1171"/>
          <w:tab w:val="left" w:pos="2159"/>
          <w:tab w:val="left" w:pos="3021"/>
          <w:tab w:val="left" w:pos="3950"/>
        </w:tabs>
        <w:ind w:left="477"/>
        <w:jc w:val="both"/>
      </w:pPr>
      <w:r>
        <w:rPr>
          <w:spacing w:val="-5"/>
        </w:rPr>
        <w:t>31</w:t>
      </w:r>
      <w:r>
        <w:tab/>
      </w:r>
      <w:r>
        <w:rPr>
          <w:spacing w:val="-2"/>
        </w:rPr>
        <w:t>-</w:t>
      </w:r>
      <w:r>
        <w:rPr>
          <w:spacing w:val="-4"/>
        </w:rPr>
        <w:t>0.074</w:t>
      </w:r>
      <w:r>
        <w:tab/>
      </w:r>
      <w:r>
        <w:rPr>
          <w:spacing w:val="-2"/>
        </w:rPr>
        <w:t>-0.186</w:t>
      </w:r>
      <w:r>
        <w:tab/>
      </w:r>
      <w:r>
        <w:rPr>
          <w:spacing w:val="-2"/>
        </w:rPr>
        <w:t>177.85</w:t>
      </w:r>
      <w:r>
        <w:tab/>
      </w:r>
      <w:r>
        <w:rPr>
          <w:spacing w:val="-2"/>
        </w:rPr>
        <w:t>0.000</w:t>
      </w:r>
    </w:p>
    <w:p w14:paraId="2BCAEF9F" w14:textId="77777777" w:rsidR="00E85B88" w:rsidRDefault="00000000">
      <w:pPr>
        <w:pStyle w:val="BodyText"/>
        <w:tabs>
          <w:tab w:val="left" w:pos="1250"/>
          <w:tab w:val="left" w:pos="2159"/>
          <w:tab w:val="left" w:pos="3021"/>
          <w:tab w:val="left" w:pos="3950"/>
        </w:tabs>
        <w:ind w:left="477"/>
        <w:jc w:val="both"/>
      </w:pPr>
      <w:r>
        <w:rPr>
          <w:spacing w:val="-5"/>
        </w:rPr>
        <w:t>32</w:t>
      </w:r>
      <w:r>
        <w:tab/>
      </w:r>
      <w:r>
        <w:rPr>
          <w:spacing w:val="-2"/>
        </w:rPr>
        <w:t>0.124</w:t>
      </w:r>
      <w:r>
        <w:tab/>
      </w:r>
      <w:r>
        <w:rPr>
          <w:spacing w:val="-2"/>
        </w:rPr>
        <w:t>-0.016</w:t>
      </w:r>
      <w:r>
        <w:tab/>
      </w:r>
      <w:r>
        <w:rPr>
          <w:spacing w:val="-2"/>
        </w:rPr>
        <w:t>183.42</w:t>
      </w:r>
      <w:r>
        <w:tab/>
      </w:r>
      <w:r>
        <w:rPr>
          <w:spacing w:val="-2"/>
        </w:rPr>
        <w:t>0.000</w:t>
      </w:r>
    </w:p>
    <w:p w14:paraId="2357724B" w14:textId="77777777" w:rsidR="00E85B88" w:rsidRDefault="00000000">
      <w:pPr>
        <w:pStyle w:val="BodyText"/>
        <w:tabs>
          <w:tab w:val="left" w:pos="1171"/>
          <w:tab w:val="left" w:pos="2159"/>
          <w:tab w:val="left" w:pos="3021"/>
          <w:tab w:val="left" w:pos="3950"/>
        </w:tabs>
        <w:ind w:left="477"/>
        <w:jc w:val="both"/>
      </w:pPr>
      <w:r>
        <w:rPr>
          <w:spacing w:val="-5"/>
        </w:rPr>
        <w:t>33</w:t>
      </w:r>
      <w:r>
        <w:tab/>
      </w:r>
      <w:r>
        <w:rPr>
          <w:spacing w:val="-2"/>
        </w:rPr>
        <w:t>-</w:t>
      </w:r>
      <w:r>
        <w:rPr>
          <w:spacing w:val="-4"/>
        </w:rPr>
        <w:t>0.040</w:t>
      </w:r>
      <w:r>
        <w:tab/>
      </w:r>
      <w:r>
        <w:rPr>
          <w:spacing w:val="-2"/>
        </w:rPr>
        <w:t>-0.162</w:t>
      </w:r>
      <w:r>
        <w:tab/>
      </w:r>
      <w:r>
        <w:rPr>
          <w:spacing w:val="-2"/>
        </w:rPr>
        <w:t>184.01</w:t>
      </w:r>
      <w:r>
        <w:tab/>
      </w:r>
      <w:r>
        <w:rPr>
          <w:spacing w:val="-2"/>
        </w:rPr>
        <w:t>0.000</w:t>
      </w:r>
    </w:p>
    <w:p w14:paraId="6CC85E51" w14:textId="77777777" w:rsidR="00E85B88" w:rsidRDefault="00000000">
      <w:pPr>
        <w:pStyle w:val="BodyText"/>
        <w:tabs>
          <w:tab w:val="left" w:pos="1250"/>
          <w:tab w:val="left" w:pos="2239"/>
          <w:tab w:val="left" w:pos="3021"/>
          <w:tab w:val="left" w:pos="3950"/>
        </w:tabs>
        <w:ind w:left="477"/>
        <w:jc w:val="both"/>
      </w:pPr>
      <w:r>
        <w:rPr>
          <w:spacing w:val="-5"/>
        </w:rPr>
        <w:t>34</w:t>
      </w:r>
      <w:r>
        <w:tab/>
      </w:r>
      <w:r>
        <w:rPr>
          <w:spacing w:val="-2"/>
        </w:rPr>
        <w:t>0.098</w:t>
      </w:r>
      <w:r>
        <w:tab/>
      </w:r>
      <w:r>
        <w:rPr>
          <w:spacing w:val="-2"/>
        </w:rPr>
        <w:t>0.080</w:t>
      </w:r>
      <w:r>
        <w:tab/>
      </w:r>
      <w:r>
        <w:rPr>
          <w:spacing w:val="-2"/>
        </w:rPr>
        <w:t>187.48</w:t>
      </w:r>
      <w:r>
        <w:tab/>
      </w:r>
      <w:r>
        <w:rPr>
          <w:spacing w:val="-2"/>
        </w:rPr>
        <w:t>0.000</w:t>
      </w:r>
    </w:p>
    <w:p w14:paraId="5DD736AB" w14:textId="77777777" w:rsidR="00E85B88" w:rsidRDefault="00000000">
      <w:pPr>
        <w:pStyle w:val="BodyText"/>
        <w:tabs>
          <w:tab w:val="left" w:pos="1171"/>
          <w:tab w:val="left" w:pos="2239"/>
          <w:tab w:val="left" w:pos="3021"/>
          <w:tab w:val="left" w:pos="3950"/>
        </w:tabs>
        <w:ind w:left="477"/>
        <w:jc w:val="both"/>
      </w:pPr>
      <w:r>
        <w:rPr>
          <w:spacing w:val="-5"/>
        </w:rPr>
        <w:t>35</w:t>
      </w:r>
      <w:r>
        <w:tab/>
      </w:r>
      <w:r>
        <w:rPr>
          <w:spacing w:val="-2"/>
        </w:rPr>
        <w:t>-</w:t>
      </w:r>
      <w:r>
        <w:rPr>
          <w:spacing w:val="-4"/>
        </w:rPr>
        <w:t>0.184</w:t>
      </w:r>
      <w:r>
        <w:tab/>
      </w:r>
      <w:r>
        <w:rPr>
          <w:spacing w:val="-2"/>
        </w:rPr>
        <w:t>0.099</w:t>
      </w:r>
      <w:r>
        <w:tab/>
      </w:r>
      <w:r>
        <w:rPr>
          <w:spacing w:val="-2"/>
        </w:rPr>
        <w:t>199.77</w:t>
      </w:r>
      <w:r>
        <w:tab/>
      </w:r>
      <w:r>
        <w:rPr>
          <w:spacing w:val="-2"/>
        </w:rPr>
        <w:t>0.000</w:t>
      </w:r>
    </w:p>
    <w:p w14:paraId="245937E2" w14:textId="77777777" w:rsidR="00E85B88" w:rsidRDefault="00000000">
      <w:pPr>
        <w:pStyle w:val="BodyText"/>
        <w:tabs>
          <w:tab w:val="left" w:pos="1250"/>
          <w:tab w:val="left" w:pos="2159"/>
          <w:tab w:val="left" w:pos="3021"/>
          <w:tab w:val="left" w:pos="3950"/>
        </w:tabs>
        <w:ind w:left="477"/>
        <w:jc w:val="both"/>
      </w:pPr>
      <w:r>
        <w:rPr>
          <w:spacing w:val="-5"/>
        </w:rPr>
        <w:t>36</w:t>
      </w:r>
      <w:r>
        <w:tab/>
      </w:r>
      <w:r>
        <w:rPr>
          <w:spacing w:val="-2"/>
        </w:rPr>
        <w:t>0.055</w:t>
      </w:r>
      <w:r>
        <w:tab/>
      </w:r>
      <w:r>
        <w:rPr>
          <w:spacing w:val="-2"/>
        </w:rPr>
        <w:t>-0.104</w:t>
      </w:r>
      <w:r>
        <w:tab/>
      </w:r>
      <w:r>
        <w:rPr>
          <w:spacing w:val="-2"/>
        </w:rPr>
        <w:t>200.87</w:t>
      </w:r>
      <w:r>
        <w:tab/>
      </w:r>
      <w:r>
        <w:rPr>
          <w:spacing w:val="-2"/>
        </w:rPr>
        <w:t>0.000</w:t>
      </w:r>
    </w:p>
    <w:p w14:paraId="0DC192F3" w14:textId="77777777" w:rsidR="00E85B88" w:rsidRDefault="00000000">
      <w:pPr>
        <w:pStyle w:val="BodyText"/>
        <w:spacing w:before="4"/>
        <w:jc w:val="both"/>
        <w:rPr>
          <w:sz w:val="6"/>
        </w:rPr>
      </w:pPr>
      <w:r>
        <w:rPr>
          <w:noProof/>
          <w:sz w:val="6"/>
        </w:rPr>
        <mc:AlternateContent>
          <mc:Choice Requires="wps">
            <w:drawing>
              <wp:anchor distT="0" distB="0" distL="0" distR="0" simplePos="0" relativeHeight="251667456" behindDoc="1" locked="0" layoutInCell="1" allowOverlap="1" wp14:anchorId="4891846E" wp14:editId="11925724">
                <wp:simplePos x="0" y="0"/>
                <wp:positionH relativeFrom="page">
                  <wp:posOffset>934085</wp:posOffset>
                </wp:positionH>
                <wp:positionV relativeFrom="paragraph">
                  <wp:posOffset>61595</wp:posOffset>
                </wp:positionV>
                <wp:extent cx="2609215" cy="27940"/>
                <wp:effectExtent l="0" t="0" r="0" b="0"/>
                <wp:wrapTopAndBottom/>
                <wp:docPr id="109" name="Graphic 109"/>
                <wp:cNvGraphicFramePr/>
                <a:graphic xmlns:a="http://schemas.openxmlformats.org/drawingml/2006/main">
                  <a:graphicData uri="http://schemas.microsoft.com/office/word/2010/wordprocessingShape">
                    <wps:wsp>
                      <wps:cNvSpPr/>
                      <wps:spPr>
                        <a:xfrm>
                          <a:off x="0" y="0"/>
                          <a:ext cx="2609215" cy="27940"/>
                        </a:xfrm>
                        <a:custGeom>
                          <a:avLst/>
                          <a:gdLst/>
                          <a:ahLst/>
                          <a:cxnLst/>
                          <a:rect l="l" t="t" r="r" b="b"/>
                          <a:pathLst>
                            <a:path w="2609215" h="27940">
                              <a:moveTo>
                                <a:pt x="2609088" y="18288"/>
                              </a:moveTo>
                              <a:lnTo>
                                <a:pt x="2609088" y="18288"/>
                              </a:lnTo>
                              <a:lnTo>
                                <a:pt x="0" y="18288"/>
                              </a:lnTo>
                              <a:lnTo>
                                <a:pt x="0" y="27432"/>
                              </a:lnTo>
                              <a:lnTo>
                                <a:pt x="2609088" y="27432"/>
                              </a:lnTo>
                              <a:lnTo>
                                <a:pt x="2609088" y="18288"/>
                              </a:lnTo>
                              <a:close/>
                            </a:path>
                            <a:path w="2609215" h="27940">
                              <a:moveTo>
                                <a:pt x="2609088" y="0"/>
                              </a:moveTo>
                              <a:lnTo>
                                <a:pt x="2609088" y="0"/>
                              </a:lnTo>
                              <a:lnTo>
                                <a:pt x="0" y="0"/>
                              </a:lnTo>
                              <a:lnTo>
                                <a:pt x="0" y="9131"/>
                              </a:lnTo>
                              <a:lnTo>
                                <a:pt x="2609088" y="9131"/>
                              </a:lnTo>
                              <a:lnTo>
                                <a:pt x="260908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09" o:spid="_x0000_s1026" o:spt="100" style="position:absolute;left:0pt;margin-left:73.55pt;margin-top:4.85pt;height:2.2pt;width:205.45pt;mso-position-horizontal-relative:page;mso-wrap-distance-bottom:0pt;mso-wrap-distance-top:0pt;z-index:-251649024;mso-width-relative:page;mso-height-relative:page;" fillcolor="#000000" filled="t" stroked="f" coordsize="2609215,27940" o:gfxdata="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T96LLVAAAACAEAAA8AAAAAAAAA&#10;AQAgAAAAIgAAAGRycy9kb3ducmV2LnhtbFBLAQIUABQAAAAIAIdO4kBB0qJlTQIAAEkGAAAOAAAA&#10;AAAAAAEAIAAAACQBAABkcnMvZTJvRG9jLnhtbFBLBQYAAAAABgAGAFkBAADjBQAAAAA=&#10;" path="m2609088,18288l2609088,18288,0,18288,0,27432,2609088,27432,2609088,18288xem2609088,0l2609088,0,0,0,0,9131,2609088,9131,2609088,0xe">
                <v:fill on="t" focussize="0,0"/>
                <v:stroke on="f"/>
                <v:imagedata o:title=""/>
                <o:lock v:ext="edit" aspectratio="f"/>
                <v:textbox inset="0mm,0mm,0mm,0mm"/>
                <w10:wrap type="topAndBottom"/>
              </v:shape>
            </w:pict>
          </mc:Fallback>
        </mc:AlternateContent>
      </w:r>
    </w:p>
    <w:p w14:paraId="562F3072" w14:textId="77777777" w:rsidR="00E85B88" w:rsidRDefault="00E85B88">
      <w:pPr>
        <w:ind w:right="-900"/>
        <w:jc w:val="both"/>
        <w:rPr>
          <w:b/>
          <w:spacing w:val="-2"/>
        </w:rPr>
      </w:pPr>
    </w:p>
    <w:p w14:paraId="6B6259C8" w14:textId="77777777" w:rsidR="00E85B88" w:rsidRDefault="00000000">
      <w:pPr>
        <w:pStyle w:val="BodyText"/>
        <w:spacing w:line="480" w:lineRule="auto"/>
        <w:ind w:right="1080"/>
        <w:jc w:val="both"/>
      </w:pPr>
      <w:r>
        <w:t xml:space="preserve">The diagnostic evaluation of the model using the residual Auto-correlation Function (ACF) and Partial </w:t>
      </w:r>
      <w:r>
        <w:lastRenderedPageBreak/>
        <w:t>Auto-correlation Function (PACF) identifies potential shortcomings in the ARIMA model's effectiveness for forecasting inflation rates. The presence of significant autocorrelations (non-zero values) at multiple lags suggests that the residuals are not entirely independent. Specifically, at lag 1, there is a notable negative autocorrelation of -0.417, and the Q-statistic of 56.542,</w:t>
      </w:r>
      <w:r>
        <w:rPr>
          <w:spacing w:val="-1"/>
        </w:rPr>
        <w:t xml:space="preserve"> </w:t>
      </w:r>
      <w:r>
        <w:t>with</w:t>
      </w:r>
      <w:r>
        <w:rPr>
          <w:spacing w:val="-1"/>
        </w:rPr>
        <w:t xml:space="preserve"> </w:t>
      </w:r>
      <w:r>
        <w:t>a</w:t>
      </w:r>
      <w:r>
        <w:rPr>
          <w:spacing w:val="-1"/>
        </w:rPr>
        <w:t xml:space="preserve"> </w:t>
      </w:r>
      <w:r>
        <w:t>p-value</w:t>
      </w:r>
      <w:r>
        <w:rPr>
          <w:spacing w:val="-1"/>
        </w:rPr>
        <w:t xml:space="preserve"> </w:t>
      </w:r>
      <w:r>
        <w:t>of</w:t>
      </w:r>
      <w:r>
        <w:rPr>
          <w:spacing w:val="-1"/>
        </w:rPr>
        <w:t xml:space="preserve"> </w:t>
      </w:r>
      <w:r>
        <w:t>0.000,</w:t>
      </w:r>
      <w:r>
        <w:rPr>
          <w:spacing w:val="-1"/>
        </w:rPr>
        <w:t xml:space="preserve"> </w:t>
      </w:r>
      <w:r>
        <w:t>leads</w:t>
      </w:r>
      <w:r>
        <w:rPr>
          <w:spacing w:val="-1"/>
        </w:rPr>
        <w:t xml:space="preserve"> </w:t>
      </w:r>
      <w:r>
        <w:t>to</w:t>
      </w:r>
      <w:r>
        <w:rPr>
          <w:spacing w:val="-1"/>
        </w:rPr>
        <w:t xml:space="preserve"> </w:t>
      </w:r>
      <w:r>
        <w:t>the</w:t>
      </w:r>
      <w:r>
        <w:rPr>
          <w:spacing w:val="-4"/>
        </w:rPr>
        <w:t xml:space="preserve"> </w:t>
      </w:r>
      <w:r>
        <w:t>rejection</w:t>
      </w:r>
      <w:r>
        <w:rPr>
          <w:spacing w:val="-1"/>
        </w:rPr>
        <w:t xml:space="preserve"> </w:t>
      </w:r>
      <w:r>
        <w:t>of</w:t>
      </w:r>
      <w:r>
        <w:rPr>
          <w:spacing w:val="-4"/>
        </w:rPr>
        <w:t xml:space="preserve"> </w:t>
      </w:r>
      <w:r>
        <w:t>the</w:t>
      </w:r>
      <w:r>
        <w:rPr>
          <w:spacing w:val="-4"/>
        </w:rPr>
        <w:t xml:space="preserve"> </w:t>
      </w:r>
      <w:r>
        <w:t>null hypothesis of</w:t>
      </w:r>
      <w:r>
        <w:rPr>
          <w:spacing w:val="-1"/>
        </w:rPr>
        <w:t xml:space="preserve"> </w:t>
      </w:r>
      <w:r>
        <w:t>no</w:t>
      </w:r>
      <w:r>
        <w:rPr>
          <w:spacing w:val="-1"/>
        </w:rPr>
        <w:t xml:space="preserve"> </w:t>
      </w:r>
      <w:r>
        <w:t xml:space="preserve">autocorrelation at this lag. Across all 36 lags, the p-values consistently remain at 0.000, further confirming the presence of significant autocorrelation. This indicates that the model has not fully accounted for the time series structure, as residual autocorrelation implies that important patterns remain </w:t>
      </w:r>
      <w:proofErr w:type="spellStart"/>
      <w:r>
        <w:rPr>
          <w:spacing w:val="-2"/>
        </w:rPr>
        <w:t>unmodeled</w:t>
      </w:r>
      <w:proofErr w:type="spellEnd"/>
      <w:r>
        <w:rPr>
          <w:spacing w:val="-2"/>
        </w:rPr>
        <w:t>.</w:t>
      </w:r>
    </w:p>
    <w:p w14:paraId="371B3BBA" w14:textId="77777777" w:rsidR="00E85B88" w:rsidRDefault="00000000">
      <w:pPr>
        <w:spacing w:line="480" w:lineRule="auto"/>
        <w:ind w:left="-90" w:right="1080"/>
        <w:jc w:val="both"/>
        <w:rPr>
          <w:rFonts w:ascii="Times New Roman" w:hAnsi="Times New Roman" w:cs="Times New Roman"/>
        </w:rPr>
      </w:pPr>
      <w:r>
        <w:rPr>
          <w:rFonts w:ascii="Times New Roman" w:hAnsi="Times New Roman" w:cs="Times New Roman"/>
        </w:rPr>
        <w:t>Similarly, the PACF results reinforce these findings, showing strong partial autocorrelation at various lags, particularly at lag 1 (-0.417), which suggests that the residuals do not follow a</w:t>
      </w:r>
      <w:r>
        <w:rPr>
          <w:rFonts w:ascii="Times New Roman" w:hAnsi="Times New Roman" w:cs="Times New Roman"/>
          <w:spacing w:val="40"/>
        </w:rPr>
        <w:t xml:space="preserve"> </w:t>
      </w:r>
      <w:r>
        <w:rPr>
          <w:rFonts w:ascii="Times New Roman" w:hAnsi="Times New Roman" w:cs="Times New Roman"/>
        </w:rPr>
        <w:t>white noise process. This diagnostic assessment indicates that modifications to the model, such</w:t>
      </w:r>
      <w:r>
        <w:rPr>
          <w:rFonts w:ascii="Times New Roman" w:hAnsi="Times New Roman" w:cs="Times New Roman"/>
          <w:spacing w:val="40"/>
        </w:rPr>
        <w:t xml:space="preserve"> </w:t>
      </w:r>
      <w:r>
        <w:rPr>
          <w:rFonts w:ascii="Times New Roman" w:hAnsi="Times New Roman" w:cs="Times New Roman"/>
        </w:rPr>
        <w:t>as incorporating additional autoregressive (AR) or moving average (MA) terms, may be necessary to enhance its accuracy and minimize autocorrelation.</w:t>
      </w:r>
    </w:p>
    <w:p w14:paraId="2ACF21F8" w14:textId="77777777" w:rsidR="00E85B88" w:rsidRDefault="00E85B88">
      <w:pPr>
        <w:pStyle w:val="BodyText"/>
        <w:spacing w:before="199" w:line="480" w:lineRule="auto"/>
        <w:jc w:val="both"/>
        <w:rPr>
          <w:b/>
        </w:rPr>
      </w:pPr>
    </w:p>
    <w:p w14:paraId="6756E0F0" w14:textId="77777777" w:rsidR="00E85B88" w:rsidRDefault="00E85B88">
      <w:pPr>
        <w:pStyle w:val="BodyText"/>
        <w:spacing w:before="199" w:line="480" w:lineRule="auto"/>
        <w:jc w:val="both"/>
        <w:rPr>
          <w:b/>
        </w:rPr>
      </w:pPr>
    </w:p>
    <w:p w14:paraId="0B0039B9" w14:textId="77777777" w:rsidR="00E85B88" w:rsidRDefault="00E85B88">
      <w:pPr>
        <w:pStyle w:val="BodyText"/>
        <w:spacing w:before="199" w:line="480" w:lineRule="auto"/>
        <w:jc w:val="both"/>
        <w:rPr>
          <w:b/>
        </w:rPr>
      </w:pPr>
    </w:p>
    <w:p w14:paraId="22B31C37" w14:textId="77777777" w:rsidR="00E85B88" w:rsidRDefault="00E85B88">
      <w:pPr>
        <w:pStyle w:val="BodyText"/>
        <w:spacing w:before="199" w:line="480" w:lineRule="auto"/>
        <w:jc w:val="both"/>
        <w:rPr>
          <w:b/>
        </w:rPr>
      </w:pPr>
    </w:p>
    <w:p w14:paraId="4C4E31B0" w14:textId="77777777" w:rsidR="00E85B88" w:rsidRDefault="00E85B88">
      <w:pPr>
        <w:pStyle w:val="BodyText"/>
        <w:spacing w:before="199" w:line="480" w:lineRule="auto"/>
        <w:jc w:val="both"/>
        <w:rPr>
          <w:b/>
        </w:rPr>
      </w:pPr>
    </w:p>
    <w:p w14:paraId="6ED50041" w14:textId="77777777" w:rsidR="00E85B88" w:rsidRDefault="00E85B88">
      <w:pPr>
        <w:pStyle w:val="BodyText"/>
        <w:spacing w:before="199" w:line="480" w:lineRule="auto"/>
        <w:jc w:val="both"/>
        <w:rPr>
          <w:b/>
        </w:rPr>
      </w:pPr>
    </w:p>
    <w:p w14:paraId="7C77BD36" w14:textId="77777777" w:rsidR="00E85B88" w:rsidRDefault="00E85B88">
      <w:pPr>
        <w:pStyle w:val="BodyText"/>
        <w:spacing w:before="199" w:line="480" w:lineRule="auto"/>
        <w:jc w:val="both"/>
        <w:rPr>
          <w:b/>
        </w:rPr>
      </w:pPr>
    </w:p>
    <w:p w14:paraId="144741D1" w14:textId="77777777" w:rsidR="00370E00" w:rsidRDefault="00370E00">
      <w:pPr>
        <w:pStyle w:val="BodyText"/>
        <w:spacing w:before="199" w:line="480" w:lineRule="auto"/>
        <w:jc w:val="both"/>
        <w:rPr>
          <w:b/>
        </w:rPr>
      </w:pPr>
    </w:p>
    <w:p w14:paraId="076B4ABE" w14:textId="77777777" w:rsidR="00370E00" w:rsidRDefault="00370E00">
      <w:pPr>
        <w:pStyle w:val="BodyText"/>
        <w:spacing w:before="199" w:line="480" w:lineRule="auto"/>
        <w:jc w:val="both"/>
        <w:rPr>
          <w:b/>
        </w:rPr>
      </w:pPr>
    </w:p>
    <w:p w14:paraId="18A2CDB6" w14:textId="0CB49957" w:rsidR="00E85B88" w:rsidRDefault="00000000">
      <w:pPr>
        <w:pStyle w:val="BodyText"/>
        <w:spacing w:before="199" w:line="480" w:lineRule="auto"/>
        <w:jc w:val="both"/>
        <w:rPr>
          <w:b/>
        </w:rPr>
      </w:pPr>
      <w:r>
        <w:rPr>
          <w:b/>
        </w:rPr>
        <w:lastRenderedPageBreak/>
        <w:t xml:space="preserve">4.4 </w:t>
      </w:r>
      <w:r>
        <w:rPr>
          <w:b/>
        </w:rPr>
        <w:tab/>
        <w:t>Model Identification</w:t>
      </w:r>
    </w:p>
    <w:p w14:paraId="38BA73CB" w14:textId="77777777" w:rsidR="00E85B88" w:rsidRDefault="00000000">
      <w:pPr>
        <w:tabs>
          <w:tab w:val="left" w:pos="6750"/>
        </w:tabs>
        <w:spacing w:after="10" w:line="480" w:lineRule="auto"/>
        <w:ind w:right="4403"/>
        <w:jc w:val="both"/>
        <w:rPr>
          <w:rFonts w:ascii="Times New Roman" w:hAnsi="Times New Roman" w:cs="Times New Roman"/>
        </w:rPr>
      </w:pPr>
      <w:r>
        <w:rPr>
          <w:rFonts w:ascii="Times New Roman" w:hAnsi="Times New Roman" w:cs="Times New Roman"/>
          <w:b/>
        </w:rPr>
        <w:t>Table</w:t>
      </w:r>
      <w:r>
        <w:rPr>
          <w:rFonts w:ascii="Times New Roman" w:hAnsi="Times New Roman" w:cs="Times New Roman"/>
          <w:b/>
          <w:spacing w:val="-9"/>
        </w:rPr>
        <w:t xml:space="preserve"> </w:t>
      </w:r>
      <w:r>
        <w:rPr>
          <w:rFonts w:ascii="Times New Roman" w:hAnsi="Times New Roman" w:cs="Times New Roman"/>
          <w:b/>
        </w:rPr>
        <w:t>4.3:</w:t>
      </w:r>
      <w:r>
        <w:rPr>
          <w:rFonts w:ascii="Times New Roman" w:hAnsi="Times New Roman" w:cs="Times New Roman"/>
          <w:b/>
          <w:spacing w:val="-7"/>
        </w:rPr>
        <w:t xml:space="preserve"> </w:t>
      </w:r>
      <w:r>
        <w:rPr>
          <w:rFonts w:ascii="Times New Roman" w:hAnsi="Times New Roman" w:cs="Times New Roman"/>
          <w:b/>
        </w:rPr>
        <w:t>Result</w:t>
      </w:r>
      <w:r>
        <w:rPr>
          <w:rFonts w:ascii="Times New Roman" w:hAnsi="Times New Roman" w:cs="Times New Roman"/>
          <w:b/>
          <w:spacing w:val="-7"/>
        </w:rPr>
        <w:t xml:space="preserve"> </w:t>
      </w:r>
      <w:r>
        <w:rPr>
          <w:rFonts w:ascii="Times New Roman" w:hAnsi="Times New Roman" w:cs="Times New Roman"/>
          <w:b/>
        </w:rPr>
        <w:t>for</w:t>
      </w:r>
      <w:r>
        <w:rPr>
          <w:rFonts w:ascii="Times New Roman" w:hAnsi="Times New Roman" w:cs="Times New Roman"/>
          <w:b/>
          <w:spacing w:val="-7"/>
        </w:rPr>
        <w:t xml:space="preserve"> </w:t>
      </w:r>
      <w:r>
        <w:rPr>
          <w:rFonts w:ascii="Times New Roman" w:hAnsi="Times New Roman" w:cs="Times New Roman"/>
          <w:b/>
        </w:rPr>
        <w:t>model</w:t>
      </w:r>
      <w:r>
        <w:rPr>
          <w:rFonts w:ascii="Times New Roman" w:hAnsi="Times New Roman" w:cs="Times New Roman"/>
          <w:b/>
          <w:spacing w:val="-7"/>
        </w:rPr>
        <w:t xml:space="preserve"> </w:t>
      </w:r>
      <w:r>
        <w:rPr>
          <w:rFonts w:ascii="Times New Roman" w:hAnsi="Times New Roman" w:cs="Times New Roman"/>
          <w:b/>
        </w:rPr>
        <w:t>Identification</w:t>
      </w:r>
      <w:r>
        <w:rPr>
          <w:rFonts w:ascii="Times New Roman" w:hAnsi="Times New Roman" w:cs="Times New Roman"/>
          <w:b/>
          <w:spacing w:val="-7"/>
        </w:rPr>
        <w:t xml:space="preserve"> </w:t>
      </w:r>
      <w:r>
        <w:rPr>
          <w:rFonts w:ascii="Times New Roman" w:hAnsi="Times New Roman" w:cs="Times New Roman"/>
          <w:b/>
        </w:rPr>
        <w:t>ARIMA</w:t>
      </w:r>
      <w:r>
        <w:rPr>
          <w:rFonts w:ascii="Times New Roman" w:hAnsi="Times New Roman" w:cs="Times New Roman"/>
          <w:b/>
          <w:spacing w:val="-7"/>
        </w:rPr>
        <w:t xml:space="preserve"> </w:t>
      </w:r>
      <w:r>
        <w:rPr>
          <w:rFonts w:ascii="Times New Roman" w:hAnsi="Times New Roman" w:cs="Times New Roman"/>
          <w:b/>
        </w:rPr>
        <w:t>(</w:t>
      </w:r>
      <w:proofErr w:type="spellStart"/>
      <w:r>
        <w:rPr>
          <w:rFonts w:ascii="Times New Roman" w:hAnsi="Times New Roman" w:cs="Times New Roman"/>
          <w:b/>
        </w:rPr>
        <w:t>p,d,q</w:t>
      </w:r>
      <w:proofErr w:type="spellEnd"/>
      <w:r>
        <w:rPr>
          <w:rFonts w:ascii="Times New Roman" w:hAnsi="Times New Roman" w:cs="Times New Roman"/>
          <w:b/>
        </w:rPr>
        <w:t xml:space="preserve">) Impact </w:t>
      </w:r>
      <w:r>
        <w:rPr>
          <w:rFonts w:ascii="Times New Roman" w:hAnsi="Times New Roman" w:cs="Times New Roman"/>
        </w:rPr>
        <w:t>Inflation rate on economy growth</w:t>
      </w:r>
    </w:p>
    <w:p w14:paraId="63F900D2" w14:textId="77777777" w:rsidR="00E85B88" w:rsidRDefault="00E85B88">
      <w:pPr>
        <w:tabs>
          <w:tab w:val="left" w:pos="6750"/>
        </w:tabs>
        <w:spacing w:after="10" w:line="480" w:lineRule="auto"/>
        <w:ind w:right="4403"/>
        <w:jc w:val="both"/>
        <w:rPr>
          <w:rFonts w:ascii="Times New Roman" w:hAnsi="Times New Roman" w:cs="Times New Roman"/>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2028"/>
        <w:gridCol w:w="2069"/>
        <w:gridCol w:w="2251"/>
        <w:gridCol w:w="2069"/>
      </w:tblGrid>
      <w:tr w:rsidR="00E85B88" w14:paraId="5F934AA5" w14:textId="77777777">
        <w:trPr>
          <w:trHeight w:val="518"/>
        </w:trPr>
        <w:tc>
          <w:tcPr>
            <w:tcW w:w="960" w:type="dxa"/>
          </w:tcPr>
          <w:p w14:paraId="62A15C77" w14:textId="77777777" w:rsidR="00E85B88" w:rsidRDefault="00E85B88">
            <w:pPr>
              <w:pStyle w:val="TableParagraph"/>
              <w:tabs>
                <w:tab w:val="left" w:pos="6750"/>
              </w:tabs>
              <w:spacing w:line="360" w:lineRule="auto"/>
              <w:jc w:val="both"/>
              <w:rPr>
                <w:sz w:val="24"/>
                <w:szCs w:val="24"/>
              </w:rPr>
            </w:pPr>
          </w:p>
        </w:tc>
        <w:tc>
          <w:tcPr>
            <w:tcW w:w="2028" w:type="dxa"/>
          </w:tcPr>
          <w:p w14:paraId="63653BD0" w14:textId="77777777" w:rsidR="00E85B88" w:rsidRDefault="00000000">
            <w:pPr>
              <w:pStyle w:val="TableParagraph"/>
              <w:tabs>
                <w:tab w:val="left" w:pos="6750"/>
              </w:tabs>
              <w:spacing w:line="360" w:lineRule="auto"/>
              <w:jc w:val="both"/>
              <w:rPr>
                <w:sz w:val="24"/>
                <w:szCs w:val="24"/>
              </w:rPr>
            </w:pPr>
            <w:r>
              <w:rPr>
                <w:spacing w:val="-2"/>
                <w:sz w:val="24"/>
                <w:szCs w:val="24"/>
              </w:rPr>
              <w:t>Model</w:t>
            </w:r>
          </w:p>
        </w:tc>
        <w:tc>
          <w:tcPr>
            <w:tcW w:w="2069" w:type="dxa"/>
          </w:tcPr>
          <w:p w14:paraId="3DB47AB2" w14:textId="77777777" w:rsidR="00E85B88" w:rsidRDefault="00000000">
            <w:pPr>
              <w:pStyle w:val="TableParagraph"/>
              <w:tabs>
                <w:tab w:val="left" w:pos="6750"/>
              </w:tabs>
              <w:spacing w:line="360" w:lineRule="auto"/>
              <w:jc w:val="both"/>
              <w:rPr>
                <w:sz w:val="24"/>
                <w:szCs w:val="24"/>
              </w:rPr>
            </w:pPr>
            <w:proofErr w:type="spellStart"/>
            <w:r>
              <w:rPr>
                <w:sz w:val="24"/>
                <w:szCs w:val="24"/>
              </w:rPr>
              <w:t>Akaike</w:t>
            </w:r>
            <w:proofErr w:type="spellEnd"/>
            <w:r>
              <w:rPr>
                <w:spacing w:val="-12"/>
                <w:sz w:val="24"/>
                <w:szCs w:val="24"/>
              </w:rPr>
              <w:t xml:space="preserve"> </w:t>
            </w:r>
            <w:r>
              <w:rPr>
                <w:spacing w:val="-2"/>
                <w:sz w:val="24"/>
                <w:szCs w:val="24"/>
              </w:rPr>
              <w:t>Criterion</w:t>
            </w:r>
          </w:p>
        </w:tc>
        <w:tc>
          <w:tcPr>
            <w:tcW w:w="2251" w:type="dxa"/>
          </w:tcPr>
          <w:p w14:paraId="4FD3DA3A" w14:textId="77777777" w:rsidR="00E85B88" w:rsidRDefault="00000000">
            <w:pPr>
              <w:pStyle w:val="TableParagraph"/>
              <w:tabs>
                <w:tab w:val="left" w:pos="6750"/>
              </w:tabs>
              <w:spacing w:line="360" w:lineRule="auto"/>
              <w:jc w:val="both"/>
              <w:rPr>
                <w:sz w:val="24"/>
                <w:szCs w:val="24"/>
              </w:rPr>
            </w:pPr>
            <w:r>
              <w:rPr>
                <w:spacing w:val="-2"/>
                <w:sz w:val="24"/>
                <w:szCs w:val="24"/>
              </w:rPr>
              <w:t>Schwarz-Criterion</w:t>
            </w:r>
          </w:p>
        </w:tc>
        <w:tc>
          <w:tcPr>
            <w:tcW w:w="2069" w:type="dxa"/>
          </w:tcPr>
          <w:p w14:paraId="0D67BB90" w14:textId="77777777" w:rsidR="00E85B88" w:rsidRDefault="00000000">
            <w:pPr>
              <w:pStyle w:val="TableParagraph"/>
              <w:tabs>
                <w:tab w:val="left" w:pos="6750"/>
              </w:tabs>
              <w:spacing w:line="360" w:lineRule="auto"/>
              <w:ind w:right="533"/>
              <w:jc w:val="both"/>
              <w:rPr>
                <w:sz w:val="24"/>
                <w:szCs w:val="24"/>
              </w:rPr>
            </w:pPr>
            <w:r>
              <w:rPr>
                <w:spacing w:val="-2"/>
                <w:sz w:val="24"/>
                <w:szCs w:val="24"/>
              </w:rPr>
              <w:t>Hannah-Quinn</w:t>
            </w:r>
          </w:p>
        </w:tc>
      </w:tr>
      <w:tr w:rsidR="00E85B88" w14:paraId="41582347" w14:textId="77777777">
        <w:trPr>
          <w:trHeight w:val="515"/>
        </w:trPr>
        <w:tc>
          <w:tcPr>
            <w:tcW w:w="960" w:type="dxa"/>
          </w:tcPr>
          <w:p w14:paraId="30A372C9" w14:textId="77777777" w:rsidR="00E85B88" w:rsidRDefault="00E85B88">
            <w:pPr>
              <w:pStyle w:val="TableParagraph"/>
              <w:tabs>
                <w:tab w:val="left" w:pos="6750"/>
              </w:tabs>
              <w:spacing w:line="360" w:lineRule="auto"/>
              <w:jc w:val="both"/>
              <w:rPr>
                <w:sz w:val="24"/>
                <w:szCs w:val="24"/>
              </w:rPr>
            </w:pPr>
          </w:p>
        </w:tc>
        <w:tc>
          <w:tcPr>
            <w:tcW w:w="8417" w:type="dxa"/>
            <w:gridSpan w:val="4"/>
          </w:tcPr>
          <w:p w14:paraId="09775081" w14:textId="77777777" w:rsidR="00E85B88" w:rsidRDefault="00000000">
            <w:pPr>
              <w:pStyle w:val="TableParagraph"/>
              <w:tabs>
                <w:tab w:val="left" w:pos="6750"/>
              </w:tabs>
              <w:spacing w:line="360" w:lineRule="auto"/>
              <w:jc w:val="both"/>
              <w:rPr>
                <w:sz w:val="24"/>
                <w:szCs w:val="24"/>
              </w:rPr>
            </w:pPr>
            <w:r>
              <w:rPr>
                <w:spacing w:val="-2"/>
                <w:sz w:val="24"/>
                <w:szCs w:val="24"/>
              </w:rPr>
              <w:t>ARIMA</w:t>
            </w:r>
          </w:p>
        </w:tc>
      </w:tr>
      <w:tr w:rsidR="00E85B88" w14:paraId="3DD24942" w14:textId="77777777">
        <w:trPr>
          <w:trHeight w:val="517"/>
        </w:trPr>
        <w:tc>
          <w:tcPr>
            <w:tcW w:w="960" w:type="dxa"/>
          </w:tcPr>
          <w:p w14:paraId="6D4E4065" w14:textId="77777777" w:rsidR="00E85B88" w:rsidRDefault="00000000">
            <w:pPr>
              <w:pStyle w:val="TableParagraph"/>
              <w:tabs>
                <w:tab w:val="left" w:pos="6750"/>
              </w:tabs>
              <w:spacing w:line="360" w:lineRule="auto"/>
              <w:ind w:right="96"/>
              <w:jc w:val="both"/>
              <w:rPr>
                <w:sz w:val="24"/>
                <w:szCs w:val="24"/>
              </w:rPr>
            </w:pPr>
            <w:r>
              <w:rPr>
                <w:spacing w:val="-10"/>
                <w:sz w:val="24"/>
                <w:szCs w:val="24"/>
              </w:rPr>
              <w:t>1</w:t>
            </w:r>
          </w:p>
        </w:tc>
        <w:tc>
          <w:tcPr>
            <w:tcW w:w="2028" w:type="dxa"/>
          </w:tcPr>
          <w:p w14:paraId="6E094837" w14:textId="77777777" w:rsidR="00E85B88" w:rsidRDefault="00000000">
            <w:pPr>
              <w:pStyle w:val="TableParagraph"/>
              <w:tabs>
                <w:tab w:val="left" w:pos="6750"/>
              </w:tabs>
              <w:spacing w:line="360" w:lineRule="auto"/>
              <w:jc w:val="both"/>
              <w:rPr>
                <w:sz w:val="24"/>
                <w:szCs w:val="24"/>
              </w:rPr>
            </w:pPr>
            <w:r>
              <w:rPr>
                <w:sz w:val="24"/>
                <w:szCs w:val="24"/>
              </w:rPr>
              <w:t>ARIMA</w:t>
            </w:r>
            <w:r>
              <w:rPr>
                <w:spacing w:val="-11"/>
                <w:sz w:val="24"/>
                <w:szCs w:val="24"/>
              </w:rPr>
              <w:t xml:space="preserve"> </w:t>
            </w:r>
            <w:r>
              <w:rPr>
                <w:spacing w:val="-2"/>
                <w:sz w:val="24"/>
                <w:szCs w:val="24"/>
              </w:rPr>
              <w:t>(1,1,1)</w:t>
            </w:r>
          </w:p>
        </w:tc>
        <w:tc>
          <w:tcPr>
            <w:tcW w:w="2069" w:type="dxa"/>
          </w:tcPr>
          <w:p w14:paraId="75246AFA" w14:textId="77777777" w:rsidR="00E85B88" w:rsidRDefault="00000000">
            <w:pPr>
              <w:pStyle w:val="TableParagraph"/>
              <w:tabs>
                <w:tab w:val="left" w:pos="6750"/>
              </w:tabs>
              <w:spacing w:line="360" w:lineRule="auto"/>
              <w:jc w:val="both"/>
              <w:rPr>
                <w:sz w:val="24"/>
                <w:szCs w:val="24"/>
              </w:rPr>
            </w:pPr>
            <w:r>
              <w:rPr>
                <w:spacing w:val="-2"/>
                <w:sz w:val="24"/>
                <w:szCs w:val="24"/>
              </w:rPr>
              <w:t>3.979914</w:t>
            </w:r>
          </w:p>
        </w:tc>
        <w:tc>
          <w:tcPr>
            <w:tcW w:w="2251" w:type="dxa"/>
          </w:tcPr>
          <w:p w14:paraId="1128E28C" w14:textId="77777777" w:rsidR="00E85B88" w:rsidRDefault="00000000">
            <w:pPr>
              <w:pStyle w:val="TableParagraph"/>
              <w:tabs>
                <w:tab w:val="left" w:pos="6750"/>
              </w:tabs>
              <w:spacing w:line="360" w:lineRule="auto"/>
              <w:jc w:val="both"/>
              <w:rPr>
                <w:sz w:val="24"/>
                <w:szCs w:val="24"/>
              </w:rPr>
            </w:pPr>
            <w:r>
              <w:rPr>
                <w:spacing w:val="-2"/>
                <w:sz w:val="24"/>
                <w:szCs w:val="24"/>
              </w:rPr>
              <w:t>4.026589</w:t>
            </w:r>
          </w:p>
        </w:tc>
        <w:tc>
          <w:tcPr>
            <w:tcW w:w="2069" w:type="dxa"/>
          </w:tcPr>
          <w:p w14:paraId="6887D3B9" w14:textId="77777777" w:rsidR="00E85B88" w:rsidRDefault="00000000">
            <w:pPr>
              <w:pStyle w:val="TableParagraph"/>
              <w:tabs>
                <w:tab w:val="left" w:pos="6750"/>
              </w:tabs>
              <w:spacing w:line="360" w:lineRule="auto"/>
              <w:ind w:right="582"/>
              <w:jc w:val="both"/>
              <w:rPr>
                <w:sz w:val="24"/>
                <w:szCs w:val="24"/>
              </w:rPr>
            </w:pPr>
            <w:r>
              <w:rPr>
                <w:spacing w:val="-2"/>
                <w:sz w:val="24"/>
                <w:szCs w:val="24"/>
              </w:rPr>
              <w:t>3.998544</w:t>
            </w:r>
          </w:p>
        </w:tc>
      </w:tr>
      <w:tr w:rsidR="00E85B88" w14:paraId="5634D2C5" w14:textId="77777777">
        <w:trPr>
          <w:trHeight w:val="517"/>
        </w:trPr>
        <w:tc>
          <w:tcPr>
            <w:tcW w:w="960" w:type="dxa"/>
          </w:tcPr>
          <w:p w14:paraId="475135C7" w14:textId="77777777" w:rsidR="00E85B88" w:rsidRDefault="00000000">
            <w:pPr>
              <w:pStyle w:val="TableParagraph"/>
              <w:tabs>
                <w:tab w:val="left" w:pos="6750"/>
              </w:tabs>
              <w:spacing w:line="360" w:lineRule="auto"/>
              <w:ind w:right="96"/>
              <w:jc w:val="both"/>
              <w:rPr>
                <w:sz w:val="24"/>
                <w:szCs w:val="24"/>
              </w:rPr>
            </w:pPr>
            <w:r>
              <w:rPr>
                <w:spacing w:val="-10"/>
                <w:sz w:val="24"/>
                <w:szCs w:val="24"/>
              </w:rPr>
              <w:t>2</w:t>
            </w:r>
          </w:p>
        </w:tc>
        <w:tc>
          <w:tcPr>
            <w:tcW w:w="2028" w:type="dxa"/>
          </w:tcPr>
          <w:p w14:paraId="1188F41A" w14:textId="77777777" w:rsidR="00E85B88" w:rsidRDefault="00000000">
            <w:pPr>
              <w:pStyle w:val="TableParagraph"/>
              <w:tabs>
                <w:tab w:val="left" w:pos="6750"/>
              </w:tabs>
              <w:spacing w:line="360" w:lineRule="auto"/>
              <w:jc w:val="both"/>
              <w:rPr>
                <w:sz w:val="24"/>
                <w:szCs w:val="24"/>
              </w:rPr>
            </w:pPr>
            <w:r>
              <w:rPr>
                <w:sz w:val="24"/>
                <w:szCs w:val="24"/>
              </w:rPr>
              <w:t>ARIMA</w:t>
            </w:r>
            <w:r>
              <w:rPr>
                <w:spacing w:val="-11"/>
                <w:sz w:val="24"/>
                <w:szCs w:val="24"/>
              </w:rPr>
              <w:t xml:space="preserve"> </w:t>
            </w:r>
            <w:r>
              <w:rPr>
                <w:spacing w:val="-2"/>
                <w:sz w:val="24"/>
                <w:szCs w:val="24"/>
              </w:rPr>
              <w:t>(1,1,2)</w:t>
            </w:r>
          </w:p>
        </w:tc>
        <w:tc>
          <w:tcPr>
            <w:tcW w:w="2069" w:type="dxa"/>
          </w:tcPr>
          <w:p w14:paraId="4E0956FF" w14:textId="77777777" w:rsidR="00E85B88" w:rsidRDefault="00000000">
            <w:pPr>
              <w:pStyle w:val="TableParagraph"/>
              <w:tabs>
                <w:tab w:val="left" w:pos="6750"/>
              </w:tabs>
              <w:spacing w:line="360" w:lineRule="auto"/>
              <w:jc w:val="both"/>
              <w:rPr>
                <w:sz w:val="24"/>
                <w:szCs w:val="24"/>
              </w:rPr>
            </w:pPr>
            <w:r>
              <w:rPr>
                <w:spacing w:val="-2"/>
                <w:sz w:val="24"/>
                <w:szCs w:val="24"/>
              </w:rPr>
              <w:t>4.009655</w:t>
            </w:r>
          </w:p>
        </w:tc>
        <w:tc>
          <w:tcPr>
            <w:tcW w:w="2251" w:type="dxa"/>
          </w:tcPr>
          <w:p w14:paraId="575B4E66" w14:textId="77777777" w:rsidR="00E85B88" w:rsidRDefault="00000000">
            <w:pPr>
              <w:pStyle w:val="TableParagraph"/>
              <w:tabs>
                <w:tab w:val="left" w:pos="6750"/>
              </w:tabs>
              <w:spacing w:line="360" w:lineRule="auto"/>
              <w:jc w:val="both"/>
              <w:rPr>
                <w:sz w:val="24"/>
                <w:szCs w:val="24"/>
              </w:rPr>
            </w:pPr>
            <w:r>
              <w:rPr>
                <w:spacing w:val="-2"/>
                <w:sz w:val="24"/>
                <w:szCs w:val="24"/>
              </w:rPr>
              <w:t>4.056331</w:t>
            </w:r>
          </w:p>
        </w:tc>
        <w:tc>
          <w:tcPr>
            <w:tcW w:w="2069" w:type="dxa"/>
          </w:tcPr>
          <w:p w14:paraId="64DB901F" w14:textId="77777777" w:rsidR="00E85B88" w:rsidRDefault="00000000">
            <w:pPr>
              <w:pStyle w:val="TableParagraph"/>
              <w:tabs>
                <w:tab w:val="left" w:pos="6750"/>
              </w:tabs>
              <w:spacing w:line="360" w:lineRule="auto"/>
              <w:ind w:right="582"/>
              <w:jc w:val="both"/>
              <w:rPr>
                <w:sz w:val="24"/>
                <w:szCs w:val="24"/>
              </w:rPr>
            </w:pPr>
            <w:r>
              <w:rPr>
                <w:spacing w:val="-2"/>
                <w:sz w:val="24"/>
                <w:szCs w:val="24"/>
              </w:rPr>
              <w:t>4.028286</w:t>
            </w:r>
          </w:p>
        </w:tc>
      </w:tr>
      <w:tr w:rsidR="00E85B88" w14:paraId="5EBB295A" w14:textId="77777777">
        <w:trPr>
          <w:trHeight w:val="517"/>
        </w:trPr>
        <w:tc>
          <w:tcPr>
            <w:tcW w:w="960" w:type="dxa"/>
          </w:tcPr>
          <w:p w14:paraId="4386C3C8" w14:textId="77777777" w:rsidR="00E85B88" w:rsidRDefault="00000000">
            <w:pPr>
              <w:pStyle w:val="TableParagraph"/>
              <w:tabs>
                <w:tab w:val="left" w:pos="6750"/>
              </w:tabs>
              <w:spacing w:line="360" w:lineRule="auto"/>
              <w:ind w:right="96"/>
              <w:jc w:val="both"/>
              <w:rPr>
                <w:sz w:val="24"/>
                <w:szCs w:val="24"/>
              </w:rPr>
            </w:pPr>
            <w:r>
              <w:rPr>
                <w:spacing w:val="-10"/>
                <w:sz w:val="24"/>
                <w:szCs w:val="24"/>
              </w:rPr>
              <w:t>3</w:t>
            </w:r>
          </w:p>
        </w:tc>
        <w:tc>
          <w:tcPr>
            <w:tcW w:w="2028" w:type="dxa"/>
          </w:tcPr>
          <w:p w14:paraId="24119EEF" w14:textId="77777777" w:rsidR="00E85B88" w:rsidRDefault="00000000">
            <w:pPr>
              <w:pStyle w:val="TableParagraph"/>
              <w:tabs>
                <w:tab w:val="left" w:pos="6750"/>
              </w:tabs>
              <w:spacing w:line="360" w:lineRule="auto"/>
              <w:jc w:val="both"/>
              <w:rPr>
                <w:sz w:val="24"/>
                <w:szCs w:val="24"/>
              </w:rPr>
            </w:pPr>
            <w:r>
              <w:rPr>
                <w:sz w:val="24"/>
                <w:szCs w:val="24"/>
              </w:rPr>
              <w:t>ARIMA</w:t>
            </w:r>
            <w:r>
              <w:rPr>
                <w:spacing w:val="-11"/>
                <w:sz w:val="24"/>
                <w:szCs w:val="24"/>
              </w:rPr>
              <w:t xml:space="preserve"> </w:t>
            </w:r>
            <w:r>
              <w:rPr>
                <w:spacing w:val="-2"/>
                <w:sz w:val="24"/>
                <w:szCs w:val="24"/>
              </w:rPr>
              <w:t>(2,1,1)</w:t>
            </w:r>
          </w:p>
        </w:tc>
        <w:tc>
          <w:tcPr>
            <w:tcW w:w="2069" w:type="dxa"/>
          </w:tcPr>
          <w:p w14:paraId="530AF10B" w14:textId="77777777" w:rsidR="00E85B88" w:rsidRDefault="00000000">
            <w:pPr>
              <w:pStyle w:val="TableParagraph"/>
              <w:tabs>
                <w:tab w:val="left" w:pos="6750"/>
              </w:tabs>
              <w:spacing w:line="360" w:lineRule="auto"/>
              <w:jc w:val="both"/>
              <w:rPr>
                <w:sz w:val="24"/>
                <w:szCs w:val="24"/>
              </w:rPr>
            </w:pPr>
            <w:r>
              <w:rPr>
                <w:spacing w:val="-2"/>
                <w:sz w:val="24"/>
                <w:szCs w:val="24"/>
              </w:rPr>
              <w:t>3.975488</w:t>
            </w:r>
          </w:p>
        </w:tc>
        <w:tc>
          <w:tcPr>
            <w:tcW w:w="2251" w:type="dxa"/>
          </w:tcPr>
          <w:p w14:paraId="65CE1201" w14:textId="77777777" w:rsidR="00E85B88" w:rsidRDefault="00000000">
            <w:pPr>
              <w:pStyle w:val="TableParagraph"/>
              <w:tabs>
                <w:tab w:val="left" w:pos="6750"/>
              </w:tabs>
              <w:spacing w:line="360" w:lineRule="auto"/>
              <w:jc w:val="both"/>
              <w:rPr>
                <w:sz w:val="24"/>
                <w:szCs w:val="24"/>
              </w:rPr>
            </w:pPr>
            <w:r>
              <w:rPr>
                <w:spacing w:val="-2"/>
                <w:sz w:val="24"/>
                <w:szCs w:val="24"/>
              </w:rPr>
              <w:t>4.022164</w:t>
            </w:r>
          </w:p>
        </w:tc>
        <w:tc>
          <w:tcPr>
            <w:tcW w:w="2069" w:type="dxa"/>
          </w:tcPr>
          <w:p w14:paraId="2D95967E" w14:textId="77777777" w:rsidR="00E85B88" w:rsidRDefault="00000000">
            <w:pPr>
              <w:pStyle w:val="TableParagraph"/>
              <w:tabs>
                <w:tab w:val="left" w:pos="6750"/>
              </w:tabs>
              <w:spacing w:line="360" w:lineRule="auto"/>
              <w:ind w:right="582"/>
              <w:jc w:val="both"/>
              <w:rPr>
                <w:sz w:val="24"/>
                <w:szCs w:val="24"/>
              </w:rPr>
            </w:pPr>
            <w:r>
              <w:rPr>
                <w:spacing w:val="-2"/>
                <w:sz w:val="24"/>
                <w:szCs w:val="24"/>
              </w:rPr>
              <w:t>3.994118</w:t>
            </w:r>
          </w:p>
        </w:tc>
      </w:tr>
      <w:tr w:rsidR="00E85B88" w14:paraId="40E56286" w14:textId="77777777">
        <w:trPr>
          <w:trHeight w:val="628"/>
        </w:trPr>
        <w:tc>
          <w:tcPr>
            <w:tcW w:w="960" w:type="dxa"/>
          </w:tcPr>
          <w:p w14:paraId="4D2E49C5" w14:textId="77777777" w:rsidR="00E85B88" w:rsidRDefault="00000000">
            <w:pPr>
              <w:pStyle w:val="TableParagraph"/>
              <w:tabs>
                <w:tab w:val="left" w:pos="6750"/>
              </w:tabs>
              <w:spacing w:before="107" w:line="360" w:lineRule="auto"/>
              <w:ind w:right="96"/>
              <w:jc w:val="both"/>
              <w:rPr>
                <w:sz w:val="24"/>
                <w:szCs w:val="24"/>
              </w:rPr>
            </w:pPr>
            <w:r>
              <w:rPr>
                <w:spacing w:val="-10"/>
                <w:sz w:val="24"/>
                <w:szCs w:val="24"/>
              </w:rPr>
              <w:t>4</w:t>
            </w:r>
          </w:p>
        </w:tc>
        <w:tc>
          <w:tcPr>
            <w:tcW w:w="2028" w:type="dxa"/>
          </w:tcPr>
          <w:p w14:paraId="03D0EFE0" w14:textId="77777777" w:rsidR="00E85B88" w:rsidRDefault="00000000">
            <w:pPr>
              <w:pStyle w:val="TableParagraph"/>
              <w:tabs>
                <w:tab w:val="left" w:pos="6750"/>
              </w:tabs>
              <w:spacing w:before="107" w:line="360" w:lineRule="auto"/>
              <w:jc w:val="both"/>
              <w:rPr>
                <w:sz w:val="24"/>
                <w:szCs w:val="24"/>
              </w:rPr>
            </w:pPr>
            <w:r>
              <w:rPr>
                <w:sz w:val="24"/>
                <w:szCs w:val="24"/>
              </w:rPr>
              <w:t>ARIMA</w:t>
            </w:r>
            <w:r>
              <w:rPr>
                <w:spacing w:val="-11"/>
                <w:sz w:val="24"/>
                <w:szCs w:val="24"/>
              </w:rPr>
              <w:t xml:space="preserve"> </w:t>
            </w:r>
            <w:r>
              <w:rPr>
                <w:spacing w:val="-2"/>
                <w:sz w:val="24"/>
                <w:szCs w:val="24"/>
              </w:rPr>
              <w:t>(2,1,3)</w:t>
            </w:r>
          </w:p>
        </w:tc>
        <w:tc>
          <w:tcPr>
            <w:tcW w:w="2069" w:type="dxa"/>
          </w:tcPr>
          <w:p w14:paraId="018F07AC" w14:textId="77777777" w:rsidR="00E85B88" w:rsidRDefault="00000000">
            <w:pPr>
              <w:pStyle w:val="TableParagraph"/>
              <w:tabs>
                <w:tab w:val="left" w:pos="6750"/>
              </w:tabs>
              <w:spacing w:before="107" w:line="360" w:lineRule="auto"/>
              <w:jc w:val="both"/>
              <w:rPr>
                <w:sz w:val="24"/>
                <w:szCs w:val="24"/>
              </w:rPr>
            </w:pPr>
            <w:r>
              <w:rPr>
                <w:spacing w:val="-2"/>
                <w:sz w:val="24"/>
                <w:szCs w:val="24"/>
              </w:rPr>
              <w:t>4.809809</w:t>
            </w:r>
          </w:p>
        </w:tc>
        <w:tc>
          <w:tcPr>
            <w:tcW w:w="2251" w:type="dxa"/>
          </w:tcPr>
          <w:p w14:paraId="6725F3CD" w14:textId="77777777" w:rsidR="00E85B88" w:rsidRDefault="00000000">
            <w:pPr>
              <w:pStyle w:val="TableParagraph"/>
              <w:tabs>
                <w:tab w:val="left" w:pos="6750"/>
              </w:tabs>
              <w:spacing w:before="107" w:line="360" w:lineRule="auto"/>
              <w:jc w:val="both"/>
              <w:rPr>
                <w:sz w:val="24"/>
                <w:szCs w:val="24"/>
              </w:rPr>
            </w:pPr>
            <w:r>
              <w:rPr>
                <w:spacing w:val="-2"/>
                <w:sz w:val="24"/>
                <w:szCs w:val="24"/>
              </w:rPr>
              <w:t>4.856484</w:t>
            </w:r>
          </w:p>
        </w:tc>
        <w:tc>
          <w:tcPr>
            <w:tcW w:w="2069" w:type="dxa"/>
          </w:tcPr>
          <w:p w14:paraId="3606E0A8" w14:textId="77777777" w:rsidR="00E85B88" w:rsidRDefault="00000000">
            <w:pPr>
              <w:pStyle w:val="TableParagraph"/>
              <w:tabs>
                <w:tab w:val="left" w:pos="6750"/>
              </w:tabs>
              <w:spacing w:before="107" w:line="360" w:lineRule="auto"/>
              <w:ind w:right="582"/>
              <w:jc w:val="both"/>
              <w:rPr>
                <w:sz w:val="24"/>
                <w:szCs w:val="24"/>
              </w:rPr>
            </w:pPr>
            <w:r>
              <w:rPr>
                <w:spacing w:val="-2"/>
                <w:sz w:val="24"/>
                <w:szCs w:val="24"/>
              </w:rPr>
              <w:t>4.828439</w:t>
            </w:r>
          </w:p>
        </w:tc>
      </w:tr>
    </w:tbl>
    <w:p w14:paraId="3B01922F" w14:textId="77777777" w:rsidR="00E85B88" w:rsidRDefault="00E85B88">
      <w:pPr>
        <w:tabs>
          <w:tab w:val="left" w:pos="6750"/>
        </w:tabs>
        <w:spacing w:line="480" w:lineRule="auto"/>
        <w:ind w:right="1080"/>
        <w:jc w:val="both"/>
        <w:rPr>
          <w:rFonts w:ascii="Times New Roman" w:hAnsi="Times New Roman" w:cs="Times New Roman"/>
          <w:b/>
        </w:rPr>
      </w:pPr>
    </w:p>
    <w:p w14:paraId="4651F74E" w14:textId="77777777" w:rsidR="00E85B88" w:rsidRDefault="00000000">
      <w:pPr>
        <w:tabs>
          <w:tab w:val="left" w:pos="6750"/>
        </w:tabs>
        <w:spacing w:line="480" w:lineRule="auto"/>
        <w:ind w:right="1080"/>
        <w:jc w:val="both"/>
        <w:rPr>
          <w:rFonts w:ascii="Times New Roman" w:hAnsi="Times New Roman" w:cs="Times New Roman"/>
          <w:spacing w:val="-4"/>
        </w:rPr>
      </w:pPr>
      <w:r>
        <w:rPr>
          <w:rFonts w:ascii="Times New Roman" w:hAnsi="Times New Roman" w:cs="Times New Roman"/>
          <w:b/>
        </w:rPr>
        <w:t>Source:</w:t>
      </w:r>
      <w:r>
        <w:rPr>
          <w:rFonts w:ascii="Times New Roman" w:hAnsi="Times New Roman" w:cs="Times New Roman"/>
          <w:b/>
          <w:spacing w:val="-9"/>
        </w:rPr>
        <w:t xml:space="preserve"> </w:t>
      </w:r>
      <w:r>
        <w:rPr>
          <w:rFonts w:ascii="Times New Roman" w:hAnsi="Times New Roman" w:cs="Times New Roman"/>
        </w:rPr>
        <w:t>Computer</w:t>
      </w:r>
      <w:r>
        <w:rPr>
          <w:rFonts w:ascii="Times New Roman" w:hAnsi="Times New Roman" w:cs="Times New Roman"/>
          <w:spacing w:val="-9"/>
        </w:rPr>
        <w:t xml:space="preserve"> </w:t>
      </w:r>
      <w:r>
        <w:rPr>
          <w:rFonts w:ascii="Times New Roman" w:hAnsi="Times New Roman" w:cs="Times New Roman"/>
        </w:rPr>
        <w:t>output</w:t>
      </w:r>
      <w:r>
        <w:rPr>
          <w:rFonts w:ascii="Times New Roman" w:hAnsi="Times New Roman" w:cs="Times New Roman"/>
          <w:spacing w:val="-7"/>
        </w:rPr>
        <w:t xml:space="preserve"> </w:t>
      </w:r>
      <w:r>
        <w:rPr>
          <w:rFonts w:ascii="Times New Roman" w:hAnsi="Times New Roman" w:cs="Times New Roman"/>
          <w:spacing w:val="-4"/>
        </w:rPr>
        <w:t>2024</w:t>
      </w:r>
    </w:p>
    <w:p w14:paraId="51894A32" w14:textId="77777777" w:rsidR="00E85B88" w:rsidRDefault="00000000">
      <w:pPr>
        <w:pStyle w:val="BodyText"/>
        <w:tabs>
          <w:tab w:val="left" w:pos="6750"/>
        </w:tabs>
        <w:spacing w:line="480" w:lineRule="auto"/>
        <w:ind w:right="1080"/>
        <w:jc w:val="both"/>
      </w:pPr>
      <w:r>
        <w:t>The</w:t>
      </w:r>
      <w:r>
        <w:rPr>
          <w:spacing w:val="-4"/>
        </w:rPr>
        <w:t xml:space="preserve"> </w:t>
      </w:r>
      <w:r>
        <w:t>table</w:t>
      </w:r>
      <w:r>
        <w:rPr>
          <w:spacing w:val="-6"/>
        </w:rPr>
        <w:t xml:space="preserve"> </w:t>
      </w:r>
      <w:r>
        <w:t>displays</w:t>
      </w:r>
      <w:r>
        <w:rPr>
          <w:spacing w:val="-4"/>
        </w:rPr>
        <w:t xml:space="preserve"> </w:t>
      </w:r>
      <w:r>
        <w:t>the</w:t>
      </w:r>
      <w:r>
        <w:rPr>
          <w:spacing w:val="-4"/>
        </w:rPr>
        <w:t xml:space="preserve"> </w:t>
      </w:r>
      <w:proofErr w:type="spellStart"/>
      <w:r>
        <w:t>Akaike</w:t>
      </w:r>
      <w:proofErr w:type="spellEnd"/>
      <w:r>
        <w:rPr>
          <w:spacing w:val="-4"/>
        </w:rPr>
        <w:t xml:space="preserve"> </w:t>
      </w:r>
      <w:r>
        <w:t>Information</w:t>
      </w:r>
      <w:r>
        <w:rPr>
          <w:spacing w:val="-4"/>
        </w:rPr>
        <w:t xml:space="preserve"> </w:t>
      </w:r>
      <w:r>
        <w:t>Criterion</w:t>
      </w:r>
      <w:r>
        <w:rPr>
          <w:spacing w:val="-4"/>
        </w:rPr>
        <w:t xml:space="preserve"> </w:t>
      </w:r>
      <w:r>
        <w:t>(AIC),</w:t>
      </w:r>
      <w:r>
        <w:rPr>
          <w:spacing w:val="-4"/>
        </w:rPr>
        <w:t xml:space="preserve"> </w:t>
      </w:r>
      <w:r>
        <w:t>Schwarz</w:t>
      </w:r>
      <w:r>
        <w:rPr>
          <w:spacing w:val="-4"/>
        </w:rPr>
        <w:t xml:space="preserve"> </w:t>
      </w:r>
      <w:r>
        <w:t>Criterion</w:t>
      </w:r>
      <w:r>
        <w:rPr>
          <w:spacing w:val="-4"/>
        </w:rPr>
        <w:t xml:space="preserve"> </w:t>
      </w:r>
      <w:r>
        <w:t>(SC),</w:t>
      </w:r>
      <w:r>
        <w:rPr>
          <w:spacing w:val="-4"/>
        </w:rPr>
        <w:t xml:space="preserve"> </w:t>
      </w:r>
      <w:r>
        <w:t>and</w:t>
      </w:r>
      <w:r>
        <w:rPr>
          <w:spacing w:val="-4"/>
        </w:rPr>
        <w:t xml:space="preserve"> </w:t>
      </w:r>
      <w:proofErr w:type="spellStart"/>
      <w:r>
        <w:t>Hannan</w:t>
      </w:r>
      <w:proofErr w:type="spellEnd"/>
      <w:r>
        <w:t xml:space="preserve">- Quinn values for four ARIMA models evaluating the effect of inflation on economic growth. Lower values for these criteria indicate a better model fit. Among the models, ARIMA (2,1,1) has the lowest AIC (3.975488), SC (4.022164), and </w:t>
      </w:r>
      <w:proofErr w:type="spellStart"/>
      <w:r>
        <w:t>Hannan</w:t>
      </w:r>
      <w:proofErr w:type="spellEnd"/>
      <w:r>
        <w:t>-Quinn (3.994118) values, making it the</w:t>
      </w:r>
      <w:r>
        <w:rPr>
          <w:spacing w:val="-2"/>
        </w:rPr>
        <w:t xml:space="preserve"> </w:t>
      </w:r>
      <w:r>
        <w:t>most</w:t>
      </w:r>
      <w:r>
        <w:rPr>
          <w:spacing w:val="-2"/>
        </w:rPr>
        <w:t xml:space="preserve"> </w:t>
      </w:r>
      <w:r>
        <w:t>suitable</w:t>
      </w:r>
      <w:r>
        <w:rPr>
          <w:spacing w:val="-5"/>
        </w:rPr>
        <w:t xml:space="preserve"> </w:t>
      </w:r>
      <w:r>
        <w:t>model</w:t>
      </w:r>
      <w:r>
        <w:rPr>
          <w:spacing w:val="-4"/>
        </w:rPr>
        <w:t xml:space="preserve"> </w:t>
      </w:r>
      <w:r>
        <w:t>for</w:t>
      </w:r>
      <w:r>
        <w:rPr>
          <w:spacing w:val="-2"/>
        </w:rPr>
        <w:t xml:space="preserve"> </w:t>
      </w:r>
      <w:r>
        <w:t>capturing</w:t>
      </w:r>
      <w:r>
        <w:rPr>
          <w:spacing w:val="-5"/>
        </w:rPr>
        <w:t xml:space="preserve"> </w:t>
      </w:r>
      <w:r>
        <w:t>the</w:t>
      </w:r>
      <w:r>
        <w:rPr>
          <w:spacing w:val="-2"/>
        </w:rPr>
        <w:t xml:space="preserve"> </w:t>
      </w:r>
      <w:r>
        <w:t>relationship</w:t>
      </w:r>
      <w:r>
        <w:rPr>
          <w:spacing w:val="-2"/>
        </w:rPr>
        <w:t xml:space="preserve"> </w:t>
      </w:r>
      <w:r>
        <w:t>between</w:t>
      </w:r>
      <w:r>
        <w:rPr>
          <w:spacing w:val="-2"/>
        </w:rPr>
        <w:t xml:space="preserve"> </w:t>
      </w:r>
      <w:r>
        <w:t>inflation</w:t>
      </w:r>
      <w:r>
        <w:rPr>
          <w:spacing w:val="-2"/>
        </w:rPr>
        <w:t xml:space="preserve"> </w:t>
      </w:r>
      <w:r>
        <w:t>and economic growth. In contrast, ARIMA (1,1,1) and ARIMA (1,1,2) have slightly higher values, while ARIMA (2,1,3) exhibits</w:t>
      </w:r>
      <w:r>
        <w:rPr>
          <w:spacing w:val="-2"/>
        </w:rPr>
        <w:t xml:space="preserve"> </w:t>
      </w:r>
      <w:r>
        <w:t>the</w:t>
      </w:r>
      <w:r>
        <w:rPr>
          <w:spacing w:val="-2"/>
        </w:rPr>
        <w:t xml:space="preserve"> </w:t>
      </w:r>
      <w:r>
        <w:t>highest values, indicating</w:t>
      </w:r>
      <w:r>
        <w:rPr>
          <w:spacing w:val="-2"/>
        </w:rPr>
        <w:t xml:space="preserve"> </w:t>
      </w:r>
      <w:r>
        <w:t>it is the least appropriate. Therefore, ARIMA (2,1,1) is the most reliable model and should be selected for further analysis.</w:t>
      </w:r>
    </w:p>
    <w:p w14:paraId="1AF0385B" w14:textId="77777777" w:rsidR="00E85B88" w:rsidRDefault="00E85B88">
      <w:pPr>
        <w:pStyle w:val="BodyText"/>
        <w:spacing w:line="480" w:lineRule="auto"/>
        <w:jc w:val="both"/>
        <w:rPr>
          <w:b/>
        </w:rPr>
      </w:pPr>
    </w:p>
    <w:p w14:paraId="0CAECCE2" w14:textId="77777777" w:rsidR="00E85B88" w:rsidRDefault="00E85B88">
      <w:pPr>
        <w:pStyle w:val="BodyText"/>
        <w:spacing w:line="480" w:lineRule="auto"/>
        <w:jc w:val="both"/>
        <w:rPr>
          <w:b/>
        </w:rPr>
      </w:pPr>
    </w:p>
    <w:p w14:paraId="28F6BB11" w14:textId="77777777" w:rsidR="00E85B88" w:rsidRDefault="00E85B88">
      <w:pPr>
        <w:pStyle w:val="BodyText"/>
        <w:spacing w:line="480" w:lineRule="auto"/>
        <w:jc w:val="both"/>
        <w:rPr>
          <w:b/>
        </w:rPr>
      </w:pPr>
    </w:p>
    <w:p w14:paraId="1C734129" w14:textId="77777777" w:rsidR="00E85B88" w:rsidRDefault="00E85B88">
      <w:pPr>
        <w:pStyle w:val="BodyText"/>
        <w:spacing w:line="480" w:lineRule="auto"/>
        <w:jc w:val="both"/>
        <w:rPr>
          <w:b/>
        </w:rPr>
      </w:pPr>
    </w:p>
    <w:p w14:paraId="5467F714" w14:textId="77777777" w:rsidR="00370E00" w:rsidRDefault="00370E00">
      <w:pPr>
        <w:pStyle w:val="BodyText"/>
        <w:spacing w:line="480" w:lineRule="auto"/>
        <w:jc w:val="both"/>
        <w:rPr>
          <w:b/>
        </w:rPr>
      </w:pPr>
    </w:p>
    <w:p w14:paraId="0C978E66" w14:textId="77777777" w:rsidR="00E85B88" w:rsidRDefault="00000000">
      <w:pPr>
        <w:pStyle w:val="BodyText"/>
        <w:spacing w:line="480" w:lineRule="auto"/>
        <w:jc w:val="both"/>
        <w:rPr>
          <w:b/>
        </w:rPr>
      </w:pPr>
      <w:r>
        <w:rPr>
          <w:b/>
        </w:rPr>
        <w:lastRenderedPageBreak/>
        <w:t xml:space="preserve">4.5 </w:t>
      </w:r>
      <w:r>
        <w:rPr>
          <w:b/>
        </w:rPr>
        <w:tab/>
        <w:t>Model Estimation</w:t>
      </w:r>
    </w:p>
    <w:p w14:paraId="2D3EA3FD" w14:textId="77777777" w:rsidR="00E85B88" w:rsidRDefault="00000000">
      <w:pPr>
        <w:pStyle w:val="BodyText"/>
        <w:spacing w:before="237"/>
        <w:ind w:left="360"/>
        <w:jc w:val="both"/>
      </w:pPr>
      <w:r>
        <w:t>Table:</w:t>
      </w:r>
      <w:r>
        <w:rPr>
          <w:spacing w:val="-8"/>
        </w:rPr>
        <w:t xml:space="preserve"> </w:t>
      </w:r>
      <w:r>
        <w:t>Result</w:t>
      </w:r>
      <w:r>
        <w:rPr>
          <w:spacing w:val="-4"/>
        </w:rPr>
        <w:t xml:space="preserve"> </w:t>
      </w:r>
      <w:r>
        <w:t>of</w:t>
      </w:r>
      <w:r>
        <w:rPr>
          <w:spacing w:val="-8"/>
        </w:rPr>
        <w:t xml:space="preserve"> </w:t>
      </w:r>
      <w:r>
        <w:t>the</w:t>
      </w:r>
      <w:r>
        <w:rPr>
          <w:spacing w:val="-8"/>
        </w:rPr>
        <w:t xml:space="preserve"> </w:t>
      </w:r>
      <w:r>
        <w:t>estimated</w:t>
      </w:r>
      <w:r>
        <w:rPr>
          <w:spacing w:val="-6"/>
        </w:rPr>
        <w:t xml:space="preserve"> </w:t>
      </w:r>
      <w:r>
        <w:t>parameter</w:t>
      </w:r>
      <w:r>
        <w:rPr>
          <w:spacing w:val="-7"/>
        </w:rPr>
        <w:t xml:space="preserve"> </w:t>
      </w:r>
      <w:r>
        <w:t>of</w:t>
      </w:r>
      <w:r>
        <w:rPr>
          <w:spacing w:val="-6"/>
        </w:rPr>
        <w:t xml:space="preserve"> </w:t>
      </w:r>
      <w:r>
        <w:t>ARIMA</w:t>
      </w:r>
      <w:r>
        <w:rPr>
          <w:spacing w:val="-8"/>
        </w:rPr>
        <w:t xml:space="preserve"> </w:t>
      </w:r>
      <w:r>
        <w:rPr>
          <w:spacing w:val="-2"/>
        </w:rPr>
        <w:t>(2,1,1)</w:t>
      </w:r>
    </w:p>
    <w:p w14:paraId="5725FEF2" w14:textId="77777777" w:rsidR="00E85B88" w:rsidRDefault="00E85B88">
      <w:pPr>
        <w:pStyle w:val="BodyText"/>
        <w:spacing w:before="84"/>
        <w:jc w:val="both"/>
      </w:pPr>
    </w:p>
    <w:p w14:paraId="67B2622D" w14:textId="77777777" w:rsidR="00E85B88" w:rsidRDefault="00000000">
      <w:pPr>
        <w:spacing w:before="1"/>
        <w:ind w:left="391"/>
        <w:jc w:val="both"/>
        <w:rPr>
          <w:rFonts w:ascii="Arial MT"/>
          <w:sz w:val="18"/>
        </w:rPr>
      </w:pPr>
      <w:r>
        <w:rPr>
          <w:rFonts w:ascii="Arial MT"/>
          <w:sz w:val="18"/>
        </w:rPr>
        <w:t>Dependent</w:t>
      </w:r>
      <w:r>
        <w:rPr>
          <w:rFonts w:ascii="Arial MT"/>
          <w:spacing w:val="-8"/>
          <w:sz w:val="18"/>
        </w:rPr>
        <w:t xml:space="preserve"> </w:t>
      </w:r>
      <w:r>
        <w:rPr>
          <w:rFonts w:ascii="Arial MT"/>
          <w:sz w:val="18"/>
        </w:rPr>
        <w:t>Variable:</w:t>
      </w:r>
      <w:r>
        <w:rPr>
          <w:rFonts w:ascii="Arial MT"/>
          <w:spacing w:val="-7"/>
          <w:sz w:val="18"/>
        </w:rPr>
        <w:t xml:space="preserve"> </w:t>
      </w:r>
      <w:r>
        <w:rPr>
          <w:rFonts w:ascii="Arial MT"/>
          <w:spacing w:val="-2"/>
          <w:sz w:val="18"/>
        </w:rPr>
        <w:t>INFLATION_RATE</w:t>
      </w:r>
    </w:p>
    <w:p w14:paraId="416D5780" w14:textId="77777777" w:rsidR="00E85B88" w:rsidRDefault="00000000">
      <w:pPr>
        <w:spacing w:before="18" w:line="204" w:lineRule="exact"/>
        <w:ind w:left="391"/>
        <w:jc w:val="both"/>
        <w:rPr>
          <w:rFonts w:ascii="Arial MT"/>
          <w:sz w:val="18"/>
        </w:rPr>
      </w:pPr>
      <w:r>
        <w:rPr>
          <w:rFonts w:ascii="Arial MT"/>
          <w:sz w:val="18"/>
        </w:rPr>
        <w:t>Method:</w:t>
      </w:r>
      <w:r>
        <w:rPr>
          <w:rFonts w:ascii="Arial MT"/>
          <w:spacing w:val="-9"/>
          <w:sz w:val="18"/>
        </w:rPr>
        <w:t xml:space="preserve"> </w:t>
      </w:r>
      <w:r>
        <w:rPr>
          <w:rFonts w:ascii="Arial MT"/>
          <w:sz w:val="18"/>
        </w:rPr>
        <w:t>ARMA</w:t>
      </w:r>
      <w:r>
        <w:rPr>
          <w:rFonts w:ascii="Arial MT"/>
          <w:spacing w:val="-5"/>
          <w:sz w:val="18"/>
        </w:rPr>
        <w:t xml:space="preserve"> </w:t>
      </w:r>
      <w:r>
        <w:rPr>
          <w:rFonts w:ascii="Arial MT"/>
          <w:sz w:val="18"/>
        </w:rPr>
        <w:t>Maximum</w:t>
      </w:r>
      <w:r>
        <w:rPr>
          <w:rFonts w:ascii="Arial MT"/>
          <w:spacing w:val="-5"/>
          <w:sz w:val="18"/>
        </w:rPr>
        <w:t xml:space="preserve"> </w:t>
      </w:r>
      <w:r>
        <w:rPr>
          <w:rFonts w:ascii="Arial MT"/>
          <w:sz w:val="18"/>
        </w:rPr>
        <w:t>Likelihood</w:t>
      </w:r>
      <w:r>
        <w:rPr>
          <w:rFonts w:ascii="Arial MT"/>
          <w:spacing w:val="-6"/>
          <w:sz w:val="18"/>
        </w:rPr>
        <w:t xml:space="preserve"> </w:t>
      </w:r>
      <w:r>
        <w:rPr>
          <w:rFonts w:ascii="Arial MT"/>
          <w:sz w:val="18"/>
        </w:rPr>
        <w:t>(OPG</w:t>
      </w:r>
      <w:r>
        <w:rPr>
          <w:rFonts w:ascii="Arial MT"/>
          <w:spacing w:val="-8"/>
          <w:sz w:val="18"/>
        </w:rPr>
        <w:t xml:space="preserve"> </w:t>
      </w:r>
      <w:r>
        <w:rPr>
          <w:rFonts w:ascii="Arial MT"/>
          <w:sz w:val="18"/>
        </w:rPr>
        <w:t>-</w:t>
      </w:r>
      <w:r>
        <w:rPr>
          <w:rFonts w:ascii="Arial MT"/>
          <w:spacing w:val="-6"/>
          <w:sz w:val="18"/>
        </w:rPr>
        <w:t xml:space="preserve"> </w:t>
      </w:r>
      <w:r>
        <w:rPr>
          <w:rFonts w:ascii="Arial MT"/>
          <w:spacing w:val="-2"/>
          <w:sz w:val="18"/>
        </w:rPr>
        <w:t>BHHH)</w:t>
      </w:r>
    </w:p>
    <w:p w14:paraId="1AC2ACB5" w14:textId="77777777" w:rsidR="00E85B88" w:rsidRDefault="00000000">
      <w:pPr>
        <w:ind w:left="391" w:right="7909"/>
        <w:jc w:val="both"/>
      </w:pPr>
      <w:r>
        <w:t>Date:</w:t>
      </w:r>
      <w:r>
        <w:rPr>
          <w:spacing w:val="-10"/>
        </w:rPr>
        <w:t xml:space="preserve"> </w:t>
      </w:r>
      <w:r>
        <w:t>01/09/25</w:t>
      </w:r>
      <w:r>
        <w:rPr>
          <w:spacing w:val="80"/>
        </w:rPr>
        <w:t xml:space="preserve"> </w:t>
      </w:r>
      <w:r>
        <w:t>Time:</w:t>
      </w:r>
      <w:r>
        <w:rPr>
          <w:spacing w:val="-6"/>
        </w:rPr>
        <w:t xml:space="preserve"> </w:t>
      </w:r>
      <w:r>
        <w:t>22:34 Sample:</w:t>
      </w:r>
      <w:r>
        <w:rPr>
          <w:spacing w:val="-2"/>
        </w:rPr>
        <w:t xml:space="preserve"> </w:t>
      </w:r>
      <w:r>
        <w:t>2019M01</w:t>
      </w:r>
      <w:r>
        <w:rPr>
          <w:spacing w:val="-1"/>
        </w:rPr>
        <w:t xml:space="preserve"> </w:t>
      </w:r>
      <w:r>
        <w:rPr>
          <w:spacing w:val="-2"/>
        </w:rPr>
        <w:t>2024M12</w:t>
      </w:r>
    </w:p>
    <w:p w14:paraId="3968621D" w14:textId="77777777" w:rsidR="00E85B88" w:rsidRDefault="00000000">
      <w:pPr>
        <w:spacing w:line="252" w:lineRule="exact"/>
        <w:ind w:left="391"/>
        <w:jc w:val="both"/>
      </w:pPr>
      <w:r>
        <w:t>Included</w:t>
      </w:r>
      <w:r>
        <w:rPr>
          <w:spacing w:val="-7"/>
        </w:rPr>
        <w:t xml:space="preserve"> </w:t>
      </w:r>
      <w:r>
        <w:t>observations:</w:t>
      </w:r>
      <w:r>
        <w:rPr>
          <w:spacing w:val="-4"/>
        </w:rPr>
        <w:t xml:space="preserve"> </w:t>
      </w:r>
      <w:r>
        <w:rPr>
          <w:spacing w:val="-5"/>
        </w:rPr>
        <w:t>324</w:t>
      </w:r>
    </w:p>
    <w:p w14:paraId="7488BB83" w14:textId="77777777" w:rsidR="00E85B88" w:rsidRDefault="00000000">
      <w:pPr>
        <w:ind w:left="391" w:right="4403"/>
        <w:jc w:val="both"/>
      </w:pPr>
      <w:r>
        <w:t>Failure</w:t>
      </w:r>
      <w:r>
        <w:rPr>
          <w:spacing w:val="-8"/>
        </w:rPr>
        <w:t xml:space="preserve"> </w:t>
      </w:r>
      <w:r>
        <w:t>to</w:t>
      </w:r>
      <w:r>
        <w:rPr>
          <w:spacing w:val="-8"/>
        </w:rPr>
        <w:t xml:space="preserve"> </w:t>
      </w:r>
      <w:r>
        <w:t>improve</w:t>
      </w:r>
      <w:r>
        <w:rPr>
          <w:spacing w:val="-5"/>
        </w:rPr>
        <w:t xml:space="preserve"> </w:t>
      </w:r>
      <w:r>
        <w:t>objective</w:t>
      </w:r>
      <w:r>
        <w:rPr>
          <w:spacing w:val="-4"/>
        </w:rPr>
        <w:t xml:space="preserve"> </w:t>
      </w:r>
      <w:r>
        <w:t>(non-zero</w:t>
      </w:r>
      <w:r>
        <w:rPr>
          <w:spacing w:val="-5"/>
        </w:rPr>
        <w:t xml:space="preserve"> </w:t>
      </w:r>
      <w:r>
        <w:t>gradients)</w:t>
      </w:r>
      <w:r>
        <w:rPr>
          <w:spacing w:val="-4"/>
        </w:rPr>
        <w:t xml:space="preserve"> </w:t>
      </w:r>
      <w:r>
        <w:t>after</w:t>
      </w:r>
      <w:r>
        <w:rPr>
          <w:spacing w:val="-8"/>
        </w:rPr>
        <w:t xml:space="preserve"> </w:t>
      </w:r>
      <w:r>
        <w:t>18</w:t>
      </w:r>
      <w:r>
        <w:rPr>
          <w:spacing w:val="-5"/>
        </w:rPr>
        <w:t xml:space="preserve"> </w:t>
      </w:r>
      <w:r>
        <w:t>iterations Coefficient covariance computed using outer product of gradients</w:t>
      </w:r>
    </w:p>
    <w:p w14:paraId="3C8E8DA5" w14:textId="77777777" w:rsidR="00E85B88" w:rsidRDefault="00E85B88">
      <w:pPr>
        <w:pStyle w:val="BodyText"/>
        <w:spacing w:before="10" w:after="1"/>
        <w:jc w:val="both"/>
        <w:rPr>
          <w:sz w:val="9"/>
        </w:rPr>
      </w:pPr>
    </w:p>
    <w:tbl>
      <w:tblPr>
        <w:tblW w:w="0" w:type="auto"/>
        <w:tblInd w:w="398" w:type="dxa"/>
        <w:tblLayout w:type="fixed"/>
        <w:tblCellMar>
          <w:left w:w="0" w:type="dxa"/>
          <w:right w:w="0" w:type="dxa"/>
        </w:tblCellMar>
        <w:tblLook w:val="04A0" w:firstRow="1" w:lastRow="0" w:firstColumn="1" w:lastColumn="0" w:noHBand="0" w:noVBand="1"/>
      </w:tblPr>
      <w:tblGrid>
        <w:gridCol w:w="1936"/>
        <w:gridCol w:w="1288"/>
        <w:gridCol w:w="1274"/>
        <w:gridCol w:w="1108"/>
        <w:gridCol w:w="923"/>
      </w:tblGrid>
      <w:tr w:rsidR="00E85B88" w14:paraId="7FD9D87C" w14:textId="77777777">
        <w:trPr>
          <w:trHeight w:val="435"/>
        </w:trPr>
        <w:tc>
          <w:tcPr>
            <w:tcW w:w="1936" w:type="dxa"/>
            <w:tcBorders>
              <w:top w:val="double" w:sz="6" w:space="0" w:color="000000"/>
              <w:bottom w:val="double" w:sz="6" w:space="0" w:color="000000"/>
            </w:tcBorders>
          </w:tcPr>
          <w:p w14:paraId="43DCD2ED" w14:textId="77777777" w:rsidR="00E85B88" w:rsidRDefault="00000000">
            <w:pPr>
              <w:pStyle w:val="TableParagraph"/>
              <w:spacing w:before="86" w:line="240" w:lineRule="auto"/>
              <w:ind w:left="628"/>
              <w:jc w:val="both"/>
            </w:pPr>
            <w:r>
              <w:rPr>
                <w:spacing w:val="-2"/>
              </w:rPr>
              <w:t>Variable</w:t>
            </w:r>
          </w:p>
        </w:tc>
        <w:tc>
          <w:tcPr>
            <w:tcW w:w="1288" w:type="dxa"/>
            <w:tcBorders>
              <w:top w:val="double" w:sz="6" w:space="0" w:color="000000"/>
              <w:bottom w:val="double" w:sz="6" w:space="0" w:color="000000"/>
            </w:tcBorders>
          </w:tcPr>
          <w:p w14:paraId="09949BBA" w14:textId="77777777" w:rsidR="00E85B88" w:rsidRDefault="00000000">
            <w:pPr>
              <w:pStyle w:val="TableParagraph"/>
              <w:spacing w:before="86" w:line="240" w:lineRule="auto"/>
              <w:ind w:right="114"/>
              <w:jc w:val="both"/>
            </w:pPr>
            <w:r>
              <w:rPr>
                <w:spacing w:val="-2"/>
              </w:rPr>
              <w:t>Coefficient</w:t>
            </w:r>
          </w:p>
        </w:tc>
        <w:tc>
          <w:tcPr>
            <w:tcW w:w="1274" w:type="dxa"/>
            <w:tcBorders>
              <w:top w:val="double" w:sz="6" w:space="0" w:color="000000"/>
              <w:bottom w:val="double" w:sz="6" w:space="0" w:color="000000"/>
            </w:tcBorders>
          </w:tcPr>
          <w:p w14:paraId="2526E8F1" w14:textId="77777777" w:rsidR="00E85B88" w:rsidRDefault="00000000">
            <w:pPr>
              <w:pStyle w:val="TableParagraph"/>
              <w:spacing w:before="86" w:line="240" w:lineRule="auto"/>
              <w:ind w:left="88" w:right="44"/>
              <w:jc w:val="both"/>
            </w:pPr>
            <w:r>
              <w:t xml:space="preserve">Std. </w:t>
            </w:r>
            <w:r>
              <w:rPr>
                <w:spacing w:val="-2"/>
              </w:rPr>
              <w:t>Error</w:t>
            </w:r>
          </w:p>
        </w:tc>
        <w:tc>
          <w:tcPr>
            <w:tcW w:w="1108" w:type="dxa"/>
            <w:tcBorders>
              <w:top w:val="double" w:sz="6" w:space="0" w:color="000000"/>
              <w:bottom w:val="double" w:sz="6" w:space="0" w:color="000000"/>
            </w:tcBorders>
          </w:tcPr>
          <w:p w14:paraId="60C32C22" w14:textId="77777777" w:rsidR="00E85B88" w:rsidRDefault="00000000">
            <w:pPr>
              <w:pStyle w:val="TableParagraph"/>
              <w:spacing w:before="86" w:line="240" w:lineRule="auto"/>
              <w:ind w:left="116" w:right="17"/>
              <w:jc w:val="both"/>
            </w:pPr>
            <w:r>
              <w:rPr>
                <w:spacing w:val="-2"/>
              </w:rPr>
              <w:t>t-Statistic</w:t>
            </w:r>
          </w:p>
        </w:tc>
        <w:tc>
          <w:tcPr>
            <w:tcW w:w="923" w:type="dxa"/>
            <w:tcBorders>
              <w:top w:val="double" w:sz="6" w:space="0" w:color="000000"/>
              <w:bottom w:val="double" w:sz="6" w:space="0" w:color="000000"/>
            </w:tcBorders>
          </w:tcPr>
          <w:p w14:paraId="3A80F23D" w14:textId="77777777" w:rsidR="00E85B88" w:rsidRDefault="00000000">
            <w:pPr>
              <w:pStyle w:val="TableParagraph"/>
              <w:spacing w:before="86" w:line="240" w:lineRule="auto"/>
              <w:ind w:left="333"/>
              <w:jc w:val="both"/>
            </w:pPr>
            <w:r>
              <w:rPr>
                <w:spacing w:val="-2"/>
              </w:rPr>
              <w:t>Prob.</w:t>
            </w:r>
          </w:p>
        </w:tc>
      </w:tr>
      <w:tr w:rsidR="00E85B88" w14:paraId="3D7427A4" w14:textId="77777777">
        <w:trPr>
          <w:trHeight w:val="341"/>
        </w:trPr>
        <w:tc>
          <w:tcPr>
            <w:tcW w:w="1936" w:type="dxa"/>
            <w:tcBorders>
              <w:top w:val="double" w:sz="6" w:space="0" w:color="000000"/>
            </w:tcBorders>
          </w:tcPr>
          <w:p w14:paraId="63531471" w14:textId="77777777" w:rsidR="00E85B88" w:rsidRDefault="00000000">
            <w:pPr>
              <w:pStyle w:val="TableParagraph"/>
              <w:spacing w:before="84" w:line="237" w:lineRule="exact"/>
              <w:ind w:left="81" w:right="3"/>
              <w:jc w:val="both"/>
            </w:pPr>
            <w:r>
              <w:rPr>
                <w:spacing w:val="-10"/>
              </w:rPr>
              <w:t>C</w:t>
            </w:r>
          </w:p>
        </w:tc>
        <w:tc>
          <w:tcPr>
            <w:tcW w:w="1288" w:type="dxa"/>
            <w:tcBorders>
              <w:top w:val="double" w:sz="6" w:space="0" w:color="000000"/>
            </w:tcBorders>
          </w:tcPr>
          <w:p w14:paraId="05441596" w14:textId="77777777" w:rsidR="00E85B88" w:rsidRDefault="00000000">
            <w:pPr>
              <w:pStyle w:val="TableParagraph"/>
              <w:spacing w:before="84" w:line="237" w:lineRule="exact"/>
              <w:ind w:right="113"/>
              <w:jc w:val="both"/>
            </w:pPr>
            <w:r>
              <w:rPr>
                <w:spacing w:val="-2"/>
              </w:rPr>
              <w:t>13.33524</w:t>
            </w:r>
          </w:p>
        </w:tc>
        <w:tc>
          <w:tcPr>
            <w:tcW w:w="1274" w:type="dxa"/>
            <w:tcBorders>
              <w:top w:val="double" w:sz="6" w:space="0" w:color="000000"/>
            </w:tcBorders>
          </w:tcPr>
          <w:p w14:paraId="1FFCC980" w14:textId="77777777" w:rsidR="00E85B88" w:rsidRDefault="00000000">
            <w:pPr>
              <w:pStyle w:val="TableParagraph"/>
              <w:spacing w:before="84" w:line="237" w:lineRule="exact"/>
              <w:ind w:left="88"/>
              <w:jc w:val="both"/>
            </w:pPr>
            <w:r>
              <w:rPr>
                <w:spacing w:val="-2"/>
              </w:rPr>
              <w:t>1.483075</w:t>
            </w:r>
          </w:p>
        </w:tc>
        <w:tc>
          <w:tcPr>
            <w:tcW w:w="1108" w:type="dxa"/>
            <w:tcBorders>
              <w:top w:val="double" w:sz="6" w:space="0" w:color="000000"/>
            </w:tcBorders>
          </w:tcPr>
          <w:p w14:paraId="3FCAFB35" w14:textId="77777777" w:rsidR="00E85B88" w:rsidRDefault="00000000">
            <w:pPr>
              <w:pStyle w:val="TableParagraph"/>
              <w:spacing w:before="84" w:line="237" w:lineRule="exact"/>
              <w:ind w:left="116"/>
              <w:jc w:val="both"/>
            </w:pPr>
            <w:r>
              <w:rPr>
                <w:spacing w:val="-2"/>
              </w:rPr>
              <w:t>8.991615</w:t>
            </w:r>
          </w:p>
        </w:tc>
        <w:tc>
          <w:tcPr>
            <w:tcW w:w="923" w:type="dxa"/>
            <w:tcBorders>
              <w:top w:val="double" w:sz="6" w:space="0" w:color="000000"/>
            </w:tcBorders>
          </w:tcPr>
          <w:p w14:paraId="6913F392" w14:textId="77777777" w:rsidR="00E85B88" w:rsidRDefault="00000000">
            <w:pPr>
              <w:pStyle w:val="TableParagraph"/>
              <w:spacing w:before="84" w:line="237" w:lineRule="exact"/>
              <w:ind w:right="4"/>
              <w:jc w:val="both"/>
            </w:pPr>
            <w:r>
              <w:rPr>
                <w:spacing w:val="-2"/>
              </w:rPr>
              <w:t>0.0000</w:t>
            </w:r>
          </w:p>
        </w:tc>
      </w:tr>
      <w:tr w:rsidR="00E85B88" w14:paraId="046D5512" w14:textId="77777777">
        <w:trPr>
          <w:trHeight w:val="253"/>
        </w:trPr>
        <w:tc>
          <w:tcPr>
            <w:tcW w:w="1936" w:type="dxa"/>
          </w:tcPr>
          <w:p w14:paraId="2C21A53B" w14:textId="77777777" w:rsidR="00E85B88" w:rsidRDefault="00000000">
            <w:pPr>
              <w:pStyle w:val="TableParagraph"/>
              <w:spacing w:line="233" w:lineRule="exact"/>
              <w:ind w:left="81"/>
              <w:jc w:val="both"/>
            </w:pPr>
            <w:r>
              <w:rPr>
                <w:spacing w:val="-2"/>
              </w:rPr>
              <w:t>AR(2)</w:t>
            </w:r>
          </w:p>
        </w:tc>
        <w:tc>
          <w:tcPr>
            <w:tcW w:w="1288" w:type="dxa"/>
          </w:tcPr>
          <w:p w14:paraId="21CC9C6E" w14:textId="77777777" w:rsidR="00E85B88" w:rsidRDefault="00000000">
            <w:pPr>
              <w:pStyle w:val="TableParagraph"/>
              <w:spacing w:line="233" w:lineRule="exact"/>
              <w:ind w:right="114"/>
              <w:jc w:val="both"/>
            </w:pPr>
            <w:r>
              <w:rPr>
                <w:spacing w:val="-2"/>
              </w:rPr>
              <w:t>0.869196</w:t>
            </w:r>
          </w:p>
        </w:tc>
        <w:tc>
          <w:tcPr>
            <w:tcW w:w="1274" w:type="dxa"/>
          </w:tcPr>
          <w:p w14:paraId="4199F330" w14:textId="77777777" w:rsidR="00E85B88" w:rsidRDefault="00000000">
            <w:pPr>
              <w:pStyle w:val="TableParagraph"/>
              <w:spacing w:line="233" w:lineRule="exact"/>
              <w:ind w:left="88"/>
              <w:jc w:val="both"/>
            </w:pPr>
            <w:r>
              <w:rPr>
                <w:spacing w:val="-2"/>
              </w:rPr>
              <w:t>0.027338</w:t>
            </w:r>
          </w:p>
        </w:tc>
        <w:tc>
          <w:tcPr>
            <w:tcW w:w="1108" w:type="dxa"/>
          </w:tcPr>
          <w:p w14:paraId="4A13605D" w14:textId="77777777" w:rsidR="00E85B88" w:rsidRDefault="00000000">
            <w:pPr>
              <w:pStyle w:val="TableParagraph"/>
              <w:spacing w:line="233" w:lineRule="exact"/>
              <w:ind w:left="116"/>
              <w:jc w:val="both"/>
            </w:pPr>
            <w:r>
              <w:rPr>
                <w:spacing w:val="-2"/>
              </w:rPr>
              <w:t>31.79389</w:t>
            </w:r>
          </w:p>
        </w:tc>
        <w:tc>
          <w:tcPr>
            <w:tcW w:w="923" w:type="dxa"/>
          </w:tcPr>
          <w:p w14:paraId="6464A726" w14:textId="77777777" w:rsidR="00E85B88" w:rsidRDefault="00000000">
            <w:pPr>
              <w:pStyle w:val="TableParagraph"/>
              <w:spacing w:line="233" w:lineRule="exact"/>
              <w:ind w:right="4"/>
              <w:jc w:val="both"/>
            </w:pPr>
            <w:r>
              <w:rPr>
                <w:spacing w:val="-2"/>
              </w:rPr>
              <w:t>0.0000</w:t>
            </w:r>
          </w:p>
        </w:tc>
      </w:tr>
      <w:tr w:rsidR="00E85B88" w14:paraId="6CD17D45" w14:textId="77777777">
        <w:trPr>
          <w:trHeight w:val="253"/>
        </w:trPr>
        <w:tc>
          <w:tcPr>
            <w:tcW w:w="1936" w:type="dxa"/>
          </w:tcPr>
          <w:p w14:paraId="7165351B" w14:textId="77777777" w:rsidR="00E85B88" w:rsidRDefault="00000000">
            <w:pPr>
              <w:pStyle w:val="TableParagraph"/>
              <w:spacing w:line="233" w:lineRule="exact"/>
              <w:ind w:left="700"/>
              <w:jc w:val="both"/>
            </w:pPr>
            <w:r>
              <w:rPr>
                <w:spacing w:val="-2"/>
              </w:rPr>
              <w:t>MA(1)</w:t>
            </w:r>
          </w:p>
        </w:tc>
        <w:tc>
          <w:tcPr>
            <w:tcW w:w="1288" w:type="dxa"/>
          </w:tcPr>
          <w:p w14:paraId="52B33508" w14:textId="77777777" w:rsidR="00E85B88" w:rsidRDefault="00000000">
            <w:pPr>
              <w:pStyle w:val="TableParagraph"/>
              <w:spacing w:line="233" w:lineRule="exact"/>
              <w:ind w:right="115"/>
              <w:jc w:val="both"/>
            </w:pPr>
            <w:r>
              <w:rPr>
                <w:spacing w:val="-2"/>
              </w:rPr>
              <w:t>1.000000</w:t>
            </w:r>
          </w:p>
        </w:tc>
        <w:tc>
          <w:tcPr>
            <w:tcW w:w="1274" w:type="dxa"/>
          </w:tcPr>
          <w:p w14:paraId="40066739" w14:textId="77777777" w:rsidR="00E85B88" w:rsidRDefault="00000000">
            <w:pPr>
              <w:pStyle w:val="TableParagraph"/>
              <w:spacing w:line="233" w:lineRule="exact"/>
              <w:ind w:left="88"/>
              <w:jc w:val="both"/>
            </w:pPr>
            <w:r>
              <w:rPr>
                <w:spacing w:val="-2"/>
              </w:rPr>
              <w:t>64.23100</w:t>
            </w:r>
          </w:p>
        </w:tc>
        <w:tc>
          <w:tcPr>
            <w:tcW w:w="1108" w:type="dxa"/>
          </w:tcPr>
          <w:p w14:paraId="50B2BE16" w14:textId="77777777" w:rsidR="00E85B88" w:rsidRDefault="00000000">
            <w:pPr>
              <w:pStyle w:val="TableParagraph"/>
              <w:spacing w:line="233" w:lineRule="exact"/>
              <w:ind w:left="116"/>
              <w:jc w:val="both"/>
            </w:pPr>
            <w:r>
              <w:rPr>
                <w:spacing w:val="-2"/>
              </w:rPr>
              <w:t>0.015569</w:t>
            </w:r>
          </w:p>
        </w:tc>
        <w:tc>
          <w:tcPr>
            <w:tcW w:w="923" w:type="dxa"/>
          </w:tcPr>
          <w:p w14:paraId="74333DA9" w14:textId="77777777" w:rsidR="00E85B88" w:rsidRDefault="00000000">
            <w:pPr>
              <w:pStyle w:val="TableParagraph"/>
              <w:spacing w:line="233" w:lineRule="exact"/>
              <w:ind w:right="4"/>
              <w:jc w:val="both"/>
            </w:pPr>
            <w:r>
              <w:rPr>
                <w:spacing w:val="-2"/>
              </w:rPr>
              <w:t>0.9876</w:t>
            </w:r>
          </w:p>
        </w:tc>
      </w:tr>
      <w:tr w:rsidR="00E85B88" w14:paraId="035D1BF3" w14:textId="77777777">
        <w:trPr>
          <w:trHeight w:val="343"/>
        </w:trPr>
        <w:tc>
          <w:tcPr>
            <w:tcW w:w="1936" w:type="dxa"/>
            <w:tcBorders>
              <w:bottom w:val="double" w:sz="6" w:space="0" w:color="000000"/>
            </w:tcBorders>
          </w:tcPr>
          <w:p w14:paraId="3BBFAA17" w14:textId="77777777" w:rsidR="00E85B88" w:rsidRDefault="00000000">
            <w:pPr>
              <w:pStyle w:val="TableParagraph"/>
              <w:spacing w:line="248" w:lineRule="exact"/>
              <w:ind w:left="511"/>
              <w:jc w:val="both"/>
            </w:pPr>
            <w:r>
              <w:rPr>
                <w:spacing w:val="-2"/>
              </w:rPr>
              <w:t>SIGMASQ</w:t>
            </w:r>
          </w:p>
        </w:tc>
        <w:tc>
          <w:tcPr>
            <w:tcW w:w="1288" w:type="dxa"/>
            <w:tcBorders>
              <w:bottom w:val="double" w:sz="6" w:space="0" w:color="000000"/>
            </w:tcBorders>
          </w:tcPr>
          <w:p w14:paraId="42ED0F18" w14:textId="77777777" w:rsidR="00E85B88" w:rsidRDefault="00000000">
            <w:pPr>
              <w:pStyle w:val="TableParagraph"/>
              <w:spacing w:line="248" w:lineRule="exact"/>
              <w:ind w:right="113"/>
              <w:jc w:val="both"/>
            </w:pPr>
            <w:r>
              <w:rPr>
                <w:spacing w:val="-2"/>
              </w:rPr>
              <w:t>3.000223</w:t>
            </w:r>
          </w:p>
        </w:tc>
        <w:tc>
          <w:tcPr>
            <w:tcW w:w="1274" w:type="dxa"/>
            <w:tcBorders>
              <w:bottom w:val="double" w:sz="6" w:space="0" w:color="000000"/>
            </w:tcBorders>
          </w:tcPr>
          <w:p w14:paraId="1B68E449" w14:textId="77777777" w:rsidR="00E85B88" w:rsidRDefault="00000000">
            <w:pPr>
              <w:pStyle w:val="TableParagraph"/>
              <w:spacing w:line="248" w:lineRule="exact"/>
              <w:ind w:left="88"/>
              <w:jc w:val="both"/>
            </w:pPr>
            <w:r>
              <w:rPr>
                <w:spacing w:val="-2"/>
              </w:rPr>
              <w:t>4.314336</w:t>
            </w:r>
          </w:p>
        </w:tc>
        <w:tc>
          <w:tcPr>
            <w:tcW w:w="1108" w:type="dxa"/>
            <w:tcBorders>
              <w:bottom w:val="double" w:sz="6" w:space="0" w:color="000000"/>
            </w:tcBorders>
          </w:tcPr>
          <w:p w14:paraId="220A92D2" w14:textId="77777777" w:rsidR="00E85B88" w:rsidRDefault="00000000">
            <w:pPr>
              <w:pStyle w:val="TableParagraph"/>
              <w:spacing w:line="248" w:lineRule="exact"/>
              <w:ind w:left="116"/>
              <w:jc w:val="both"/>
            </w:pPr>
            <w:r>
              <w:rPr>
                <w:spacing w:val="-2"/>
              </w:rPr>
              <w:t>0.695408</w:t>
            </w:r>
          </w:p>
        </w:tc>
        <w:tc>
          <w:tcPr>
            <w:tcW w:w="923" w:type="dxa"/>
            <w:tcBorders>
              <w:bottom w:val="double" w:sz="6" w:space="0" w:color="000000"/>
            </w:tcBorders>
          </w:tcPr>
          <w:p w14:paraId="0AAF5503" w14:textId="77777777" w:rsidR="00E85B88" w:rsidRDefault="00000000">
            <w:pPr>
              <w:pStyle w:val="TableParagraph"/>
              <w:spacing w:line="248" w:lineRule="exact"/>
              <w:ind w:right="4"/>
              <w:jc w:val="both"/>
            </w:pPr>
            <w:r>
              <w:rPr>
                <w:spacing w:val="-2"/>
              </w:rPr>
              <w:t>0.4873</w:t>
            </w:r>
          </w:p>
        </w:tc>
      </w:tr>
      <w:tr w:rsidR="00E85B88" w14:paraId="2E3F88CC" w14:textId="77777777">
        <w:trPr>
          <w:trHeight w:val="342"/>
        </w:trPr>
        <w:tc>
          <w:tcPr>
            <w:tcW w:w="1936" w:type="dxa"/>
          </w:tcPr>
          <w:p w14:paraId="2605F42C" w14:textId="77777777" w:rsidR="00E85B88" w:rsidRDefault="00000000">
            <w:pPr>
              <w:pStyle w:val="TableParagraph"/>
              <w:spacing w:before="84" w:line="238" w:lineRule="exact"/>
              <w:ind w:left="-1"/>
              <w:jc w:val="both"/>
            </w:pPr>
            <w:r>
              <w:rPr>
                <w:spacing w:val="-2"/>
              </w:rPr>
              <w:t>R-squared</w:t>
            </w:r>
          </w:p>
        </w:tc>
        <w:tc>
          <w:tcPr>
            <w:tcW w:w="1288" w:type="dxa"/>
          </w:tcPr>
          <w:p w14:paraId="4D750CFB" w14:textId="77777777" w:rsidR="00E85B88" w:rsidRDefault="00000000">
            <w:pPr>
              <w:pStyle w:val="TableParagraph"/>
              <w:spacing w:before="84" w:line="238" w:lineRule="exact"/>
              <w:ind w:right="113"/>
              <w:jc w:val="both"/>
            </w:pPr>
            <w:r>
              <w:rPr>
                <w:spacing w:val="-2"/>
              </w:rPr>
              <w:t>0.896832</w:t>
            </w:r>
          </w:p>
        </w:tc>
        <w:tc>
          <w:tcPr>
            <w:tcW w:w="2382" w:type="dxa"/>
            <w:gridSpan w:val="2"/>
          </w:tcPr>
          <w:p w14:paraId="1E7FE096" w14:textId="77777777" w:rsidR="00E85B88" w:rsidRDefault="00000000">
            <w:pPr>
              <w:pStyle w:val="TableParagraph"/>
              <w:spacing w:before="84" w:line="238" w:lineRule="exact"/>
              <w:ind w:left="116"/>
              <w:jc w:val="both"/>
            </w:pPr>
            <w:r>
              <w:t>Mean</w:t>
            </w:r>
            <w:r>
              <w:rPr>
                <w:spacing w:val="-3"/>
              </w:rPr>
              <w:t xml:space="preserve"> </w:t>
            </w:r>
            <w:r>
              <w:t>dependent</w:t>
            </w:r>
            <w:r>
              <w:rPr>
                <w:spacing w:val="-3"/>
              </w:rPr>
              <w:t xml:space="preserve"> </w:t>
            </w:r>
            <w:proofErr w:type="spellStart"/>
            <w:r>
              <w:rPr>
                <w:spacing w:val="-5"/>
              </w:rPr>
              <w:t>var</w:t>
            </w:r>
            <w:proofErr w:type="spellEnd"/>
          </w:p>
        </w:tc>
        <w:tc>
          <w:tcPr>
            <w:tcW w:w="923" w:type="dxa"/>
          </w:tcPr>
          <w:p w14:paraId="2AD7A772" w14:textId="77777777" w:rsidR="00E85B88" w:rsidRDefault="00000000">
            <w:pPr>
              <w:pStyle w:val="TableParagraph"/>
              <w:spacing w:before="84" w:line="238" w:lineRule="exact"/>
              <w:ind w:right="7"/>
              <w:jc w:val="both"/>
            </w:pPr>
            <w:r>
              <w:rPr>
                <w:spacing w:val="-2"/>
              </w:rPr>
              <w:t>12.63899</w:t>
            </w:r>
          </w:p>
        </w:tc>
      </w:tr>
      <w:tr w:rsidR="00E85B88" w14:paraId="57A099FB" w14:textId="77777777">
        <w:trPr>
          <w:trHeight w:val="253"/>
        </w:trPr>
        <w:tc>
          <w:tcPr>
            <w:tcW w:w="1936" w:type="dxa"/>
          </w:tcPr>
          <w:p w14:paraId="566FBF6B" w14:textId="77777777" w:rsidR="00E85B88" w:rsidRDefault="00000000">
            <w:pPr>
              <w:pStyle w:val="TableParagraph"/>
              <w:spacing w:line="233" w:lineRule="exact"/>
              <w:ind w:left="-1"/>
              <w:jc w:val="both"/>
            </w:pPr>
            <w:r>
              <w:t>Adjusted</w:t>
            </w:r>
            <w:r>
              <w:rPr>
                <w:spacing w:val="-8"/>
              </w:rPr>
              <w:t xml:space="preserve"> </w:t>
            </w:r>
            <w:r>
              <w:t>R-</w:t>
            </w:r>
            <w:r>
              <w:rPr>
                <w:spacing w:val="-2"/>
              </w:rPr>
              <w:t>squared</w:t>
            </w:r>
          </w:p>
        </w:tc>
        <w:tc>
          <w:tcPr>
            <w:tcW w:w="1288" w:type="dxa"/>
          </w:tcPr>
          <w:p w14:paraId="180F4663" w14:textId="77777777" w:rsidR="00E85B88" w:rsidRDefault="00000000">
            <w:pPr>
              <w:pStyle w:val="TableParagraph"/>
              <w:spacing w:line="233" w:lineRule="exact"/>
              <w:ind w:right="116"/>
              <w:jc w:val="both"/>
            </w:pPr>
            <w:r>
              <w:rPr>
                <w:spacing w:val="-2"/>
              </w:rPr>
              <w:t>0.895865</w:t>
            </w:r>
          </w:p>
        </w:tc>
        <w:tc>
          <w:tcPr>
            <w:tcW w:w="2382" w:type="dxa"/>
            <w:gridSpan w:val="2"/>
          </w:tcPr>
          <w:p w14:paraId="1D0C07A1" w14:textId="77777777" w:rsidR="00E85B88" w:rsidRDefault="00000000">
            <w:pPr>
              <w:pStyle w:val="TableParagraph"/>
              <w:spacing w:line="233" w:lineRule="exact"/>
              <w:ind w:left="116"/>
              <w:jc w:val="both"/>
            </w:pPr>
            <w:r>
              <w:t>S.D.</w:t>
            </w:r>
            <w:r>
              <w:rPr>
                <w:spacing w:val="-7"/>
              </w:rPr>
              <w:t xml:space="preserve"> </w:t>
            </w:r>
            <w:r>
              <w:t>dependent</w:t>
            </w:r>
            <w:r>
              <w:rPr>
                <w:spacing w:val="-2"/>
              </w:rPr>
              <w:t xml:space="preserve"> </w:t>
            </w:r>
            <w:proofErr w:type="spellStart"/>
            <w:r>
              <w:rPr>
                <w:spacing w:val="-5"/>
              </w:rPr>
              <w:t>var</w:t>
            </w:r>
            <w:proofErr w:type="spellEnd"/>
          </w:p>
        </w:tc>
        <w:tc>
          <w:tcPr>
            <w:tcW w:w="923" w:type="dxa"/>
          </w:tcPr>
          <w:p w14:paraId="718D5FC9" w14:textId="77777777" w:rsidR="00E85B88" w:rsidRDefault="00000000">
            <w:pPr>
              <w:pStyle w:val="TableParagraph"/>
              <w:spacing w:line="233" w:lineRule="exact"/>
              <w:ind w:right="8"/>
              <w:jc w:val="both"/>
            </w:pPr>
            <w:r>
              <w:rPr>
                <w:spacing w:val="-2"/>
              </w:rPr>
              <w:t>5.401019</w:t>
            </w:r>
          </w:p>
        </w:tc>
      </w:tr>
      <w:tr w:rsidR="00E85B88" w14:paraId="1AA4F762" w14:textId="77777777">
        <w:trPr>
          <w:trHeight w:val="252"/>
        </w:trPr>
        <w:tc>
          <w:tcPr>
            <w:tcW w:w="1936" w:type="dxa"/>
          </w:tcPr>
          <w:p w14:paraId="474004AE" w14:textId="77777777" w:rsidR="00E85B88" w:rsidRDefault="00000000">
            <w:pPr>
              <w:pStyle w:val="TableParagraph"/>
              <w:spacing w:line="232" w:lineRule="exact"/>
              <w:ind w:left="-1"/>
              <w:jc w:val="both"/>
            </w:pPr>
            <w:r>
              <w:t>S.E.</w:t>
            </w:r>
            <w:r>
              <w:rPr>
                <w:spacing w:val="-2"/>
              </w:rPr>
              <w:t xml:space="preserve"> </w:t>
            </w:r>
            <w:r>
              <w:t xml:space="preserve">of </w:t>
            </w:r>
            <w:r>
              <w:rPr>
                <w:spacing w:val="-2"/>
              </w:rPr>
              <w:t>regression</w:t>
            </w:r>
          </w:p>
        </w:tc>
        <w:tc>
          <w:tcPr>
            <w:tcW w:w="1288" w:type="dxa"/>
          </w:tcPr>
          <w:p w14:paraId="7E006086" w14:textId="77777777" w:rsidR="00E85B88" w:rsidRDefault="00000000">
            <w:pPr>
              <w:pStyle w:val="TableParagraph"/>
              <w:spacing w:line="232" w:lineRule="exact"/>
              <w:ind w:right="115"/>
              <w:jc w:val="both"/>
            </w:pPr>
            <w:r>
              <w:rPr>
                <w:spacing w:val="-2"/>
              </w:rPr>
              <w:t>1.742907</w:t>
            </w:r>
          </w:p>
        </w:tc>
        <w:tc>
          <w:tcPr>
            <w:tcW w:w="2382" w:type="dxa"/>
            <w:gridSpan w:val="2"/>
          </w:tcPr>
          <w:p w14:paraId="6F83E24C" w14:textId="77777777" w:rsidR="00E85B88" w:rsidRDefault="00000000">
            <w:pPr>
              <w:pStyle w:val="TableParagraph"/>
              <w:spacing w:line="232" w:lineRule="exact"/>
              <w:ind w:left="116"/>
              <w:jc w:val="both"/>
            </w:pPr>
            <w:proofErr w:type="spellStart"/>
            <w:r>
              <w:t>Akaike</w:t>
            </w:r>
            <w:proofErr w:type="spellEnd"/>
            <w:r>
              <w:rPr>
                <w:spacing w:val="-2"/>
              </w:rPr>
              <w:t xml:space="preserve"> </w:t>
            </w:r>
            <w:r>
              <w:t>info</w:t>
            </w:r>
            <w:r>
              <w:rPr>
                <w:spacing w:val="-2"/>
              </w:rPr>
              <w:t xml:space="preserve"> criterion</w:t>
            </w:r>
          </w:p>
        </w:tc>
        <w:tc>
          <w:tcPr>
            <w:tcW w:w="923" w:type="dxa"/>
          </w:tcPr>
          <w:p w14:paraId="318D73EC" w14:textId="77777777" w:rsidR="00E85B88" w:rsidRDefault="00000000">
            <w:pPr>
              <w:pStyle w:val="TableParagraph"/>
              <w:spacing w:line="232" w:lineRule="exact"/>
              <w:ind w:right="8"/>
              <w:jc w:val="both"/>
            </w:pPr>
            <w:r>
              <w:rPr>
                <w:spacing w:val="-2"/>
              </w:rPr>
              <w:t>3.975488</w:t>
            </w:r>
          </w:p>
        </w:tc>
      </w:tr>
      <w:tr w:rsidR="00E85B88" w14:paraId="67A08013" w14:textId="77777777">
        <w:trPr>
          <w:trHeight w:val="253"/>
        </w:trPr>
        <w:tc>
          <w:tcPr>
            <w:tcW w:w="1936" w:type="dxa"/>
          </w:tcPr>
          <w:p w14:paraId="45B32B7D" w14:textId="77777777" w:rsidR="00E85B88" w:rsidRDefault="00000000">
            <w:pPr>
              <w:pStyle w:val="TableParagraph"/>
              <w:spacing w:line="233" w:lineRule="exact"/>
              <w:ind w:left="-1"/>
              <w:jc w:val="both"/>
            </w:pPr>
            <w:r>
              <w:t>Sum</w:t>
            </w:r>
            <w:r>
              <w:rPr>
                <w:spacing w:val="-4"/>
              </w:rPr>
              <w:t xml:space="preserve"> </w:t>
            </w:r>
            <w:r>
              <w:t>squared</w:t>
            </w:r>
            <w:r>
              <w:rPr>
                <w:spacing w:val="2"/>
              </w:rPr>
              <w:t xml:space="preserve"> </w:t>
            </w:r>
            <w:proofErr w:type="spellStart"/>
            <w:r>
              <w:rPr>
                <w:spacing w:val="-2"/>
              </w:rPr>
              <w:t>resid</w:t>
            </w:r>
            <w:proofErr w:type="spellEnd"/>
          </w:p>
        </w:tc>
        <w:tc>
          <w:tcPr>
            <w:tcW w:w="1288" w:type="dxa"/>
          </w:tcPr>
          <w:p w14:paraId="05983FCB" w14:textId="77777777" w:rsidR="00E85B88" w:rsidRDefault="00000000">
            <w:pPr>
              <w:pStyle w:val="TableParagraph"/>
              <w:spacing w:line="233" w:lineRule="exact"/>
              <w:ind w:right="115"/>
              <w:jc w:val="both"/>
            </w:pPr>
            <w:r>
              <w:rPr>
                <w:spacing w:val="-2"/>
              </w:rPr>
              <w:t>972.0721</w:t>
            </w:r>
          </w:p>
        </w:tc>
        <w:tc>
          <w:tcPr>
            <w:tcW w:w="2382" w:type="dxa"/>
            <w:gridSpan w:val="2"/>
          </w:tcPr>
          <w:p w14:paraId="3CD3F902" w14:textId="77777777" w:rsidR="00E85B88" w:rsidRDefault="00000000">
            <w:pPr>
              <w:pStyle w:val="TableParagraph"/>
              <w:spacing w:line="233" w:lineRule="exact"/>
              <w:ind w:left="116"/>
              <w:jc w:val="both"/>
            </w:pPr>
            <w:r>
              <w:t>Schwarz</w:t>
            </w:r>
            <w:r>
              <w:rPr>
                <w:spacing w:val="-5"/>
              </w:rPr>
              <w:t xml:space="preserve"> </w:t>
            </w:r>
            <w:r>
              <w:rPr>
                <w:spacing w:val="-2"/>
              </w:rPr>
              <w:t>criterion</w:t>
            </w:r>
          </w:p>
        </w:tc>
        <w:tc>
          <w:tcPr>
            <w:tcW w:w="923" w:type="dxa"/>
          </w:tcPr>
          <w:p w14:paraId="2B04864A" w14:textId="77777777" w:rsidR="00E85B88" w:rsidRDefault="00000000">
            <w:pPr>
              <w:pStyle w:val="TableParagraph"/>
              <w:spacing w:line="233" w:lineRule="exact"/>
              <w:ind w:right="6"/>
              <w:jc w:val="both"/>
            </w:pPr>
            <w:r>
              <w:rPr>
                <w:spacing w:val="-2"/>
              </w:rPr>
              <w:t>4.022164</w:t>
            </w:r>
          </w:p>
        </w:tc>
      </w:tr>
      <w:tr w:rsidR="00E85B88" w14:paraId="70FBDD8A" w14:textId="77777777">
        <w:trPr>
          <w:trHeight w:val="253"/>
        </w:trPr>
        <w:tc>
          <w:tcPr>
            <w:tcW w:w="1936" w:type="dxa"/>
          </w:tcPr>
          <w:p w14:paraId="135E45C7" w14:textId="77777777" w:rsidR="00E85B88" w:rsidRDefault="00000000">
            <w:pPr>
              <w:pStyle w:val="TableParagraph"/>
              <w:spacing w:line="233" w:lineRule="exact"/>
              <w:ind w:left="-1"/>
              <w:jc w:val="both"/>
            </w:pPr>
            <w:r>
              <w:t>Log</w:t>
            </w:r>
            <w:r>
              <w:rPr>
                <w:spacing w:val="-3"/>
              </w:rPr>
              <w:t xml:space="preserve"> </w:t>
            </w:r>
            <w:r>
              <w:rPr>
                <w:spacing w:val="-2"/>
              </w:rPr>
              <w:t>likelihood</w:t>
            </w:r>
          </w:p>
        </w:tc>
        <w:tc>
          <w:tcPr>
            <w:tcW w:w="1288" w:type="dxa"/>
          </w:tcPr>
          <w:p w14:paraId="22A793D9" w14:textId="77777777" w:rsidR="00E85B88" w:rsidRDefault="00000000">
            <w:pPr>
              <w:pStyle w:val="TableParagraph"/>
              <w:spacing w:line="233" w:lineRule="exact"/>
              <w:ind w:right="116"/>
              <w:jc w:val="both"/>
            </w:pPr>
            <w:r>
              <w:rPr>
                <w:spacing w:val="-3"/>
              </w:rPr>
              <w:t>-</w:t>
            </w:r>
            <w:r>
              <w:rPr>
                <w:spacing w:val="-2"/>
              </w:rPr>
              <w:t>640.0290</w:t>
            </w:r>
          </w:p>
        </w:tc>
        <w:tc>
          <w:tcPr>
            <w:tcW w:w="2382" w:type="dxa"/>
            <w:gridSpan w:val="2"/>
          </w:tcPr>
          <w:p w14:paraId="11DFBA49" w14:textId="77777777" w:rsidR="00E85B88" w:rsidRDefault="00000000">
            <w:pPr>
              <w:pStyle w:val="TableParagraph"/>
              <w:spacing w:line="233" w:lineRule="exact"/>
              <w:ind w:left="116"/>
              <w:jc w:val="both"/>
            </w:pPr>
            <w:proofErr w:type="spellStart"/>
            <w:r>
              <w:t>Hannan</w:t>
            </w:r>
            <w:proofErr w:type="spellEnd"/>
            <w:r>
              <w:t>-Quinn</w:t>
            </w:r>
            <w:r>
              <w:rPr>
                <w:spacing w:val="-4"/>
              </w:rPr>
              <w:t xml:space="preserve"> </w:t>
            </w:r>
            <w:proofErr w:type="spellStart"/>
            <w:r>
              <w:rPr>
                <w:spacing w:val="-2"/>
              </w:rPr>
              <w:t>criter</w:t>
            </w:r>
            <w:proofErr w:type="spellEnd"/>
            <w:r>
              <w:rPr>
                <w:spacing w:val="-2"/>
              </w:rPr>
              <w:t>.</w:t>
            </w:r>
          </w:p>
        </w:tc>
        <w:tc>
          <w:tcPr>
            <w:tcW w:w="923" w:type="dxa"/>
          </w:tcPr>
          <w:p w14:paraId="4EFA3CD0" w14:textId="77777777" w:rsidR="00E85B88" w:rsidRDefault="00000000">
            <w:pPr>
              <w:pStyle w:val="TableParagraph"/>
              <w:spacing w:line="233" w:lineRule="exact"/>
              <w:ind w:right="7"/>
              <w:jc w:val="both"/>
            </w:pPr>
            <w:r>
              <w:rPr>
                <w:spacing w:val="-2"/>
              </w:rPr>
              <w:t>3.994118</w:t>
            </w:r>
          </w:p>
        </w:tc>
      </w:tr>
      <w:tr w:rsidR="00E85B88" w14:paraId="2FFCCC34" w14:textId="77777777">
        <w:trPr>
          <w:trHeight w:val="253"/>
        </w:trPr>
        <w:tc>
          <w:tcPr>
            <w:tcW w:w="1936" w:type="dxa"/>
          </w:tcPr>
          <w:p w14:paraId="096ED925" w14:textId="77777777" w:rsidR="00E85B88" w:rsidRDefault="00000000">
            <w:pPr>
              <w:pStyle w:val="TableParagraph"/>
              <w:spacing w:line="233" w:lineRule="exact"/>
              <w:ind w:left="-1"/>
              <w:jc w:val="both"/>
            </w:pPr>
            <w:r>
              <w:rPr>
                <w:spacing w:val="-2"/>
              </w:rPr>
              <w:t>F-statistic</w:t>
            </w:r>
          </w:p>
        </w:tc>
        <w:tc>
          <w:tcPr>
            <w:tcW w:w="1288" w:type="dxa"/>
          </w:tcPr>
          <w:p w14:paraId="7C8D0407" w14:textId="77777777" w:rsidR="00E85B88" w:rsidRDefault="00000000">
            <w:pPr>
              <w:pStyle w:val="TableParagraph"/>
              <w:spacing w:line="233" w:lineRule="exact"/>
              <w:ind w:right="112"/>
              <w:jc w:val="both"/>
            </w:pPr>
            <w:r>
              <w:rPr>
                <w:spacing w:val="-2"/>
              </w:rPr>
              <w:t>927.2467</w:t>
            </w:r>
          </w:p>
        </w:tc>
        <w:tc>
          <w:tcPr>
            <w:tcW w:w="2382" w:type="dxa"/>
            <w:gridSpan w:val="2"/>
          </w:tcPr>
          <w:p w14:paraId="48E08B76" w14:textId="77777777" w:rsidR="00E85B88" w:rsidRDefault="00000000">
            <w:pPr>
              <w:pStyle w:val="TableParagraph"/>
              <w:spacing w:line="233" w:lineRule="exact"/>
              <w:ind w:left="116"/>
              <w:jc w:val="both"/>
            </w:pPr>
            <w:r>
              <w:t>Durbin-Watson</w:t>
            </w:r>
            <w:r>
              <w:rPr>
                <w:spacing w:val="-5"/>
              </w:rPr>
              <w:t xml:space="preserve"> </w:t>
            </w:r>
            <w:r>
              <w:rPr>
                <w:spacing w:val="-4"/>
              </w:rPr>
              <w:t>stat</w:t>
            </w:r>
          </w:p>
        </w:tc>
        <w:tc>
          <w:tcPr>
            <w:tcW w:w="923" w:type="dxa"/>
          </w:tcPr>
          <w:p w14:paraId="6952FE90" w14:textId="77777777" w:rsidR="00E85B88" w:rsidRDefault="00000000">
            <w:pPr>
              <w:pStyle w:val="TableParagraph"/>
              <w:spacing w:line="233" w:lineRule="exact"/>
              <w:ind w:right="7"/>
              <w:jc w:val="both"/>
            </w:pPr>
            <w:r>
              <w:rPr>
                <w:noProof/>
              </w:rPr>
              <mc:AlternateContent>
                <mc:Choice Requires="wpg">
                  <w:drawing>
                    <wp:anchor distT="0" distB="0" distL="0" distR="0" simplePos="0" relativeHeight="251671552" behindDoc="1" locked="0" layoutInCell="1" allowOverlap="1" wp14:anchorId="3625B820" wp14:editId="6015785E">
                      <wp:simplePos x="0" y="0"/>
                      <wp:positionH relativeFrom="column">
                        <wp:posOffset>-46355</wp:posOffset>
                      </wp:positionH>
                      <wp:positionV relativeFrom="paragraph">
                        <wp:posOffset>843280</wp:posOffset>
                      </wp:positionV>
                      <wp:extent cx="27940" cy="27940"/>
                      <wp:effectExtent l="0" t="0" r="0" b="0"/>
                      <wp:wrapNone/>
                      <wp:docPr id="110" name="Group 110"/>
                      <wp:cNvGraphicFramePr/>
                      <a:graphic xmlns:a="http://schemas.openxmlformats.org/drawingml/2006/main">
                        <a:graphicData uri="http://schemas.microsoft.com/office/word/2010/wordprocessingGroup">
                          <wpg:wgp>
                            <wpg:cNvGrpSpPr/>
                            <wpg:grpSpPr>
                              <a:xfrm>
                                <a:off x="0" y="0"/>
                                <a:ext cx="27940" cy="27940"/>
                                <a:chOff x="0" y="0"/>
                                <a:chExt cx="27940" cy="27940"/>
                              </a:xfrm>
                            </wpg:grpSpPr>
                            <wps:wsp>
                              <wps:cNvPr id="111" name="Graphic 111"/>
                              <wps:cNvSpPr/>
                              <wps:spPr>
                                <a:xfrm>
                                  <a:off x="0" y="0"/>
                                  <a:ext cx="27940" cy="27940"/>
                                </a:xfrm>
                                <a:custGeom>
                                  <a:avLst/>
                                  <a:gdLst/>
                                  <a:ahLst/>
                                  <a:cxnLst/>
                                  <a:rect l="l" t="t" r="r" b="b"/>
                                  <a:pathLst>
                                    <a:path w="27940" h="27940">
                                      <a:moveTo>
                                        <a:pt x="27432" y="9143"/>
                                      </a:moveTo>
                                      <a:lnTo>
                                        <a:pt x="0" y="9143"/>
                                      </a:lnTo>
                                      <a:lnTo>
                                        <a:pt x="0" y="0"/>
                                      </a:lnTo>
                                      <a:lnTo>
                                        <a:pt x="27432" y="0"/>
                                      </a:lnTo>
                                      <a:lnTo>
                                        <a:pt x="27432" y="9143"/>
                                      </a:lnTo>
                                      <a:close/>
                                    </a:path>
                                    <a:path w="27940" h="27940">
                                      <a:moveTo>
                                        <a:pt x="27432" y="27431"/>
                                      </a:moveTo>
                                      <a:lnTo>
                                        <a:pt x="0" y="27431"/>
                                      </a:lnTo>
                                      <a:lnTo>
                                        <a:pt x="0" y="18287"/>
                                      </a:lnTo>
                                      <a:lnTo>
                                        <a:pt x="27432" y="18287"/>
                                      </a:lnTo>
                                      <a:lnTo>
                                        <a:pt x="27432" y="27431"/>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65pt;margin-top:66.4pt;height:2.2pt;width:2.2pt;z-index:-251644928;mso-width-relative:page;mso-height-relative:page;" coordsize="27940,27940" o:gfxdata="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q1SpvYAAAACQEA&#10;AA8AAAAAAAAAAQAgAAAAIgAAAGRycy9kb3ducmV2LnhtbFBLAQIUABQAAAAIAIdO4kBugG72jAIA&#10;AA4HAAAOAAAAAAAAAAEAIAAAACcBAABkcnMvZTJvRG9jLnhtbFBLBQYAAAAABgAGAFkBAAAlBgAA&#10;AAA=&#10;">
                      <o:lock v:ext="edit" aspectratio="f"/>
                      <v:shape id="Graphic 111" o:spid="_x0000_s1026" o:spt="100" style="position:absolute;left:0;top:0;height:27940;width:27940;" fillcolor="#000000" filled="t" stroked="f" coordsize="27940,27940" o:gfxdata="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Gh5y8AAAA&#10;3AAAAA8AAAAAAAAAAQAgAAAAIgAAAGRycy9kb3ducmV2LnhtbFBLAQIUABQAAAAIAIdO4kAzLwWe&#10;OwAAADkAAAAQAAAAAAAAAAEAIAAAAAsBAABkcnMvc2hhcGV4bWwueG1sUEsFBgAAAAAGAAYAWwEA&#10;ALUDAAAAAA==&#10;" path="m27432,9143l0,9143,0,0,27432,0,27432,9143xem27432,27431l0,27431,0,18287,27432,18287,27432,27431xe">
                        <v:fill on="t" focussize="0,0"/>
                        <v:stroke on="f"/>
                        <v:imagedata o:title=""/>
                        <o:lock v:ext="edit" aspectratio="f"/>
                        <v:textbox inset="0mm,0mm,0mm,0mm"/>
                      </v:shape>
                    </v:group>
                  </w:pict>
                </mc:Fallback>
              </mc:AlternateContent>
            </w:r>
            <w:r>
              <w:rPr>
                <w:spacing w:val="-2"/>
              </w:rPr>
              <w:t>1.656066</w:t>
            </w:r>
          </w:p>
        </w:tc>
      </w:tr>
      <w:tr w:rsidR="00E85B88" w14:paraId="00574615" w14:textId="77777777">
        <w:trPr>
          <w:trHeight w:val="344"/>
        </w:trPr>
        <w:tc>
          <w:tcPr>
            <w:tcW w:w="1936" w:type="dxa"/>
            <w:tcBorders>
              <w:bottom w:val="double" w:sz="6" w:space="0" w:color="000000"/>
            </w:tcBorders>
          </w:tcPr>
          <w:p w14:paraId="1032C454" w14:textId="77777777" w:rsidR="00E85B88" w:rsidRDefault="00000000">
            <w:pPr>
              <w:pStyle w:val="TableParagraph"/>
              <w:spacing w:line="249" w:lineRule="exact"/>
              <w:ind w:left="-1"/>
              <w:jc w:val="both"/>
            </w:pPr>
            <w:proofErr w:type="spellStart"/>
            <w:r>
              <w:rPr>
                <w:spacing w:val="-2"/>
              </w:rPr>
              <w:t>Prob</w:t>
            </w:r>
            <w:proofErr w:type="spellEnd"/>
            <w:r>
              <w:rPr>
                <w:spacing w:val="-2"/>
              </w:rPr>
              <w:t>(F-statistic)</w:t>
            </w:r>
          </w:p>
        </w:tc>
        <w:tc>
          <w:tcPr>
            <w:tcW w:w="1288" w:type="dxa"/>
            <w:tcBorders>
              <w:bottom w:val="double" w:sz="6" w:space="0" w:color="000000"/>
            </w:tcBorders>
          </w:tcPr>
          <w:p w14:paraId="06A29167" w14:textId="77777777" w:rsidR="00E85B88" w:rsidRDefault="00000000">
            <w:pPr>
              <w:pStyle w:val="TableParagraph"/>
              <w:spacing w:line="249" w:lineRule="exact"/>
              <w:ind w:right="114"/>
              <w:jc w:val="both"/>
            </w:pPr>
            <w:r>
              <w:rPr>
                <w:spacing w:val="-2"/>
              </w:rPr>
              <w:t>0.000000</w:t>
            </w:r>
          </w:p>
        </w:tc>
        <w:tc>
          <w:tcPr>
            <w:tcW w:w="2382" w:type="dxa"/>
            <w:gridSpan w:val="2"/>
            <w:tcBorders>
              <w:bottom w:val="double" w:sz="6" w:space="0" w:color="000000"/>
            </w:tcBorders>
          </w:tcPr>
          <w:p w14:paraId="25B0C974" w14:textId="77777777" w:rsidR="00E85B88" w:rsidRDefault="00E85B88">
            <w:pPr>
              <w:pStyle w:val="TableParagraph"/>
              <w:spacing w:line="240" w:lineRule="auto"/>
              <w:jc w:val="both"/>
            </w:pPr>
          </w:p>
        </w:tc>
        <w:tc>
          <w:tcPr>
            <w:tcW w:w="923" w:type="dxa"/>
            <w:tcBorders>
              <w:bottom w:val="double" w:sz="6" w:space="0" w:color="000000"/>
            </w:tcBorders>
          </w:tcPr>
          <w:p w14:paraId="0A2D20FD" w14:textId="77777777" w:rsidR="00E85B88" w:rsidRDefault="00E85B88">
            <w:pPr>
              <w:pStyle w:val="TableParagraph"/>
              <w:spacing w:line="240" w:lineRule="auto"/>
              <w:jc w:val="both"/>
            </w:pPr>
          </w:p>
        </w:tc>
      </w:tr>
      <w:tr w:rsidR="00E85B88" w14:paraId="2A29BF7F" w14:textId="77777777">
        <w:trPr>
          <w:trHeight w:val="341"/>
        </w:trPr>
        <w:tc>
          <w:tcPr>
            <w:tcW w:w="1936" w:type="dxa"/>
          </w:tcPr>
          <w:p w14:paraId="2F2841A3" w14:textId="77777777" w:rsidR="00E85B88" w:rsidRDefault="00000000">
            <w:pPr>
              <w:pStyle w:val="TableParagraph"/>
              <w:spacing w:before="84" w:line="237" w:lineRule="exact"/>
              <w:ind w:left="-1"/>
              <w:jc w:val="both"/>
            </w:pPr>
            <w:r>
              <w:t>Inverted</w:t>
            </w:r>
            <w:r>
              <w:rPr>
                <w:spacing w:val="-4"/>
              </w:rPr>
              <w:t xml:space="preserve"> </w:t>
            </w:r>
            <w:r>
              <w:t>AR</w:t>
            </w:r>
            <w:r>
              <w:rPr>
                <w:spacing w:val="-2"/>
              </w:rPr>
              <w:t xml:space="preserve"> </w:t>
            </w:r>
            <w:r>
              <w:rPr>
                <w:spacing w:val="-4"/>
              </w:rPr>
              <w:t>Roots</w:t>
            </w:r>
          </w:p>
        </w:tc>
        <w:tc>
          <w:tcPr>
            <w:tcW w:w="1288" w:type="dxa"/>
          </w:tcPr>
          <w:p w14:paraId="366AD1EC" w14:textId="77777777" w:rsidR="00E85B88" w:rsidRDefault="00000000">
            <w:pPr>
              <w:pStyle w:val="TableParagraph"/>
              <w:spacing w:before="84" w:line="237" w:lineRule="exact"/>
              <w:ind w:left="409"/>
              <w:jc w:val="both"/>
            </w:pPr>
            <w:r>
              <w:rPr>
                <w:spacing w:val="-5"/>
              </w:rPr>
              <w:t>.93</w:t>
            </w:r>
          </w:p>
        </w:tc>
        <w:tc>
          <w:tcPr>
            <w:tcW w:w="3305" w:type="dxa"/>
            <w:gridSpan w:val="3"/>
          </w:tcPr>
          <w:p w14:paraId="3B042C71" w14:textId="77777777" w:rsidR="00E85B88" w:rsidRDefault="00000000">
            <w:pPr>
              <w:pStyle w:val="TableParagraph"/>
              <w:spacing w:before="84" w:line="237" w:lineRule="exact"/>
              <w:ind w:left="388"/>
              <w:jc w:val="both"/>
            </w:pPr>
            <w:r>
              <w:rPr>
                <w:noProof/>
              </w:rPr>
              <mc:AlternateContent>
                <mc:Choice Requires="wpg">
                  <w:drawing>
                    <wp:anchor distT="0" distB="0" distL="0" distR="0" simplePos="0" relativeHeight="251670528" behindDoc="1" locked="0" layoutInCell="1" allowOverlap="1" wp14:anchorId="32B798B3" wp14:editId="4869C9BE">
                      <wp:simplePos x="0" y="0"/>
                      <wp:positionH relativeFrom="column">
                        <wp:posOffset>698500</wp:posOffset>
                      </wp:positionH>
                      <wp:positionV relativeFrom="paragraph">
                        <wp:posOffset>434975</wp:posOffset>
                      </wp:positionV>
                      <wp:extent cx="27940" cy="27940"/>
                      <wp:effectExtent l="0" t="0" r="0" b="0"/>
                      <wp:wrapNone/>
                      <wp:docPr id="112" name="Group 112"/>
                      <wp:cNvGraphicFramePr/>
                      <a:graphic xmlns:a="http://schemas.openxmlformats.org/drawingml/2006/main">
                        <a:graphicData uri="http://schemas.microsoft.com/office/word/2010/wordprocessingGroup">
                          <wpg:wgp>
                            <wpg:cNvGrpSpPr/>
                            <wpg:grpSpPr>
                              <a:xfrm>
                                <a:off x="0" y="0"/>
                                <a:ext cx="27940" cy="27940"/>
                                <a:chOff x="0" y="0"/>
                                <a:chExt cx="27940" cy="27940"/>
                              </a:xfrm>
                            </wpg:grpSpPr>
                            <wps:wsp>
                              <wps:cNvPr id="113" name="Graphic 113"/>
                              <wps:cNvSpPr/>
                              <wps:spPr>
                                <a:xfrm>
                                  <a:off x="0" y="0"/>
                                  <a:ext cx="27940" cy="27940"/>
                                </a:xfrm>
                                <a:custGeom>
                                  <a:avLst/>
                                  <a:gdLst/>
                                  <a:ahLst/>
                                  <a:cxnLst/>
                                  <a:rect l="l" t="t" r="r" b="b"/>
                                  <a:pathLst>
                                    <a:path w="27940" h="27940">
                                      <a:moveTo>
                                        <a:pt x="27432" y="9143"/>
                                      </a:moveTo>
                                      <a:lnTo>
                                        <a:pt x="0" y="9143"/>
                                      </a:lnTo>
                                      <a:lnTo>
                                        <a:pt x="0" y="0"/>
                                      </a:lnTo>
                                      <a:lnTo>
                                        <a:pt x="27432" y="0"/>
                                      </a:lnTo>
                                      <a:lnTo>
                                        <a:pt x="27432" y="9143"/>
                                      </a:lnTo>
                                      <a:close/>
                                    </a:path>
                                    <a:path w="27940" h="27940">
                                      <a:moveTo>
                                        <a:pt x="27432" y="27431"/>
                                      </a:moveTo>
                                      <a:lnTo>
                                        <a:pt x="0" y="27431"/>
                                      </a:lnTo>
                                      <a:lnTo>
                                        <a:pt x="0" y="18287"/>
                                      </a:lnTo>
                                      <a:lnTo>
                                        <a:pt x="27432" y="18287"/>
                                      </a:lnTo>
                                      <a:lnTo>
                                        <a:pt x="27432" y="27431"/>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5pt;margin-top:34.25pt;height:2.2pt;width:2.2pt;z-index:-251645952;mso-width-relative:page;mso-height-relative:page;" coordsize="27940,27940" o:gfxdata="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6StiW2QAA&#10;AAkBAAAPAAAAAAAAAAEAIAAAACIAAABkcnMvZG93bnJldi54bWxQSwECFAAUAAAACACHTuJAujr8&#10;K48CAAAOBwAADgAAAAAAAAABACAAAAAoAQAAZHJzL2Uyb0RvYy54bWxQSwUGAAAAAAYABgBZAQAA&#10;KQYAAAAA&#10;">
                      <o:lock v:ext="edit" aspectratio="f"/>
                      <v:shape id="Graphic 113" o:spid="_x0000_s1026" o:spt="100" style="position:absolute;left:0;top:0;height:27940;width:27940;" fillcolor="#000000" filled="t" stroked="f" coordsize="27940,27940" o:gfxdata="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YvHC8AAAA&#10;3AAAAA8AAAAAAAAAAQAgAAAAIgAAAGRycy9kb3ducmV2LnhtbFBLAQIUABQAAAAIAIdO4kAzLwWe&#10;OwAAADkAAAAQAAAAAAAAAAEAIAAAAAsBAABkcnMvc2hhcGV4bWwueG1sUEsFBgAAAAAGAAYAWwEA&#10;ALUDAAAAAA==&#10;" path="m27432,9143l0,9143,0,0,27432,0,27432,9143xem27432,27431l0,27431,0,18287,27432,18287,27432,27431xe">
                        <v:fill on="t" focussize="0,0"/>
                        <v:stroke on="f"/>
                        <v:imagedata o:title=""/>
                        <o:lock v:ext="edit" aspectratio="f"/>
                        <v:textbox inset="0mm,0mm,0mm,0mm"/>
                      </v:shape>
                    </v:group>
                  </w:pict>
                </mc:Fallback>
              </mc:AlternateContent>
            </w:r>
            <w:r>
              <w:rPr>
                <w:spacing w:val="-3"/>
              </w:rPr>
              <w:t>-</w:t>
            </w:r>
            <w:r>
              <w:rPr>
                <w:spacing w:val="-5"/>
              </w:rPr>
              <w:t>.93</w:t>
            </w:r>
          </w:p>
        </w:tc>
      </w:tr>
      <w:tr w:rsidR="00E85B88" w14:paraId="6BE93645" w14:textId="77777777">
        <w:trPr>
          <w:trHeight w:val="357"/>
        </w:trPr>
        <w:tc>
          <w:tcPr>
            <w:tcW w:w="1936" w:type="dxa"/>
            <w:tcBorders>
              <w:bottom w:val="single" w:sz="6" w:space="0" w:color="000000"/>
            </w:tcBorders>
          </w:tcPr>
          <w:p w14:paraId="1EA439D0" w14:textId="77777777" w:rsidR="00E85B88" w:rsidRDefault="00000000">
            <w:pPr>
              <w:pStyle w:val="TableParagraph"/>
              <w:spacing w:line="248" w:lineRule="exact"/>
              <w:ind w:left="-1"/>
              <w:jc w:val="both"/>
            </w:pPr>
            <w:r>
              <w:rPr>
                <w:noProof/>
              </w:rPr>
              <mc:AlternateContent>
                <mc:Choice Requires="wpg">
                  <w:drawing>
                    <wp:anchor distT="0" distB="0" distL="0" distR="0" simplePos="0" relativeHeight="251668480" behindDoc="1" locked="0" layoutInCell="1" allowOverlap="1" wp14:anchorId="1D6D5924" wp14:editId="070168C3">
                      <wp:simplePos x="0" y="0"/>
                      <wp:positionH relativeFrom="column">
                        <wp:posOffset>0</wp:posOffset>
                      </wp:positionH>
                      <wp:positionV relativeFrom="paragraph">
                        <wp:posOffset>218440</wp:posOffset>
                      </wp:positionV>
                      <wp:extent cx="1308100" cy="27940"/>
                      <wp:effectExtent l="0" t="0" r="0" b="0"/>
                      <wp:wrapNone/>
                      <wp:docPr id="114" name="Group 114"/>
                      <wp:cNvGraphicFramePr/>
                      <a:graphic xmlns:a="http://schemas.openxmlformats.org/drawingml/2006/main">
                        <a:graphicData uri="http://schemas.microsoft.com/office/word/2010/wordprocessingGroup">
                          <wpg:wgp>
                            <wpg:cNvGrpSpPr/>
                            <wpg:grpSpPr>
                              <a:xfrm>
                                <a:off x="0" y="0"/>
                                <a:ext cx="1308100" cy="27940"/>
                                <a:chOff x="0" y="0"/>
                                <a:chExt cx="1308100" cy="27940"/>
                              </a:xfrm>
                            </wpg:grpSpPr>
                            <wps:wsp>
                              <wps:cNvPr id="115" name="Graphic 115"/>
                              <wps:cNvSpPr/>
                              <wps:spPr>
                                <a:xfrm>
                                  <a:off x="0" y="12"/>
                                  <a:ext cx="1308100" cy="27940"/>
                                </a:xfrm>
                                <a:custGeom>
                                  <a:avLst/>
                                  <a:gdLst/>
                                  <a:ahLst/>
                                  <a:cxnLst/>
                                  <a:rect l="l" t="t" r="r" b="b"/>
                                  <a:pathLst>
                                    <a:path w="1308100" h="27940">
                                      <a:moveTo>
                                        <a:pt x="1307592" y="18288"/>
                                      </a:moveTo>
                                      <a:lnTo>
                                        <a:pt x="1280160" y="18288"/>
                                      </a:lnTo>
                                      <a:lnTo>
                                        <a:pt x="1280160" y="27419"/>
                                      </a:lnTo>
                                      <a:lnTo>
                                        <a:pt x="1307592" y="27419"/>
                                      </a:lnTo>
                                      <a:lnTo>
                                        <a:pt x="1307592" y="18288"/>
                                      </a:lnTo>
                                      <a:close/>
                                    </a:path>
                                    <a:path w="1308100" h="27940">
                                      <a:moveTo>
                                        <a:pt x="1307592" y="0"/>
                                      </a:moveTo>
                                      <a:lnTo>
                                        <a:pt x="1280160" y="0"/>
                                      </a:lnTo>
                                      <a:lnTo>
                                        <a:pt x="0" y="0"/>
                                      </a:lnTo>
                                      <a:lnTo>
                                        <a:pt x="0" y="9144"/>
                                      </a:lnTo>
                                      <a:lnTo>
                                        <a:pt x="1280160" y="9144"/>
                                      </a:lnTo>
                                      <a:lnTo>
                                        <a:pt x="1307592" y="9144"/>
                                      </a:lnTo>
                                      <a:lnTo>
                                        <a:pt x="1307592" y="0"/>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0pt;margin-top:17.2pt;height:2.2pt;width:103pt;z-index:-251648000;mso-width-relative:page;mso-height-relative:page;" coordsize="1308100,27940" o:gfxdata="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p05n5dYAAAAGAQAADwAAAAAAAAABACAAAAAiAAAAZHJzL2Rvd25yZXYu&#10;eG1sUEsBAhQAFAAAAAgAh07iQHMlsvSoAgAAhQcAAA4AAAAAAAAAAQAgAAAAJQEAAGRycy9lMm9E&#10;b2MueG1sUEsFBgAAAAAGAAYAWQEAAD8GAAAAAA==&#10;">
                      <o:lock v:ext="edit" aspectratio="f"/>
                      <v:shape id="Graphic 115" o:spid="_x0000_s1026" o:spt="100" style="position:absolute;left:0;top:12;height:27940;width:1308100;" fillcolor="#000000" filled="t" stroked="f" coordsize="1308100,27940" o:gfxdata="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4N+iLsAAADc&#10;AAAADwAAAAAAAAABACAAAAAiAAAAZHJzL2Rvd25yZXYueG1sUEsBAhQAFAAAAAgAh07iQDMvBZ47&#10;AAAAOQAAABAAAAAAAAAAAQAgAAAACgEAAGRycy9zaGFwZXhtbC54bWxQSwUGAAAAAAYABgBbAQAA&#10;tAMAAAAA&#10;" path="m1307592,18288l1280160,18288,1280160,27419,1307592,27419,1307592,18288xem1307592,0l1280160,0,0,0,0,9144,1280160,9144,1307592,9144,1307592,0xe">
                        <v:fill on="t" focussize="0,0"/>
                        <v:stroke on="f"/>
                        <v:imagedata o:title=""/>
                        <o:lock v:ext="edit" aspectratio="f"/>
                        <v:textbox inset="0mm,0mm,0mm,0mm"/>
                      </v:shape>
                    </v:group>
                  </w:pict>
                </mc:Fallback>
              </mc:AlternateContent>
            </w:r>
            <w:r>
              <w:t>Inverted</w:t>
            </w:r>
            <w:r>
              <w:rPr>
                <w:spacing w:val="-1"/>
              </w:rPr>
              <w:t xml:space="preserve"> </w:t>
            </w:r>
            <w:r>
              <w:t>MA</w:t>
            </w:r>
            <w:r>
              <w:rPr>
                <w:spacing w:val="-1"/>
              </w:rPr>
              <w:t xml:space="preserve"> </w:t>
            </w:r>
            <w:r>
              <w:rPr>
                <w:spacing w:val="-2"/>
              </w:rPr>
              <w:t>Roots</w:t>
            </w:r>
          </w:p>
        </w:tc>
        <w:tc>
          <w:tcPr>
            <w:tcW w:w="1288" w:type="dxa"/>
            <w:tcBorders>
              <w:bottom w:val="double" w:sz="6" w:space="0" w:color="000000"/>
            </w:tcBorders>
          </w:tcPr>
          <w:p w14:paraId="1D4AAFC4" w14:textId="77777777" w:rsidR="00E85B88" w:rsidRDefault="00000000">
            <w:pPr>
              <w:pStyle w:val="TableParagraph"/>
              <w:spacing w:line="248" w:lineRule="exact"/>
              <w:ind w:left="353"/>
              <w:jc w:val="both"/>
            </w:pPr>
            <w:r>
              <w:rPr>
                <w:noProof/>
              </w:rPr>
              <mc:AlternateContent>
                <mc:Choice Requires="wpg">
                  <w:drawing>
                    <wp:anchor distT="0" distB="0" distL="0" distR="0" simplePos="0" relativeHeight="251669504" behindDoc="1" locked="0" layoutInCell="1" allowOverlap="1" wp14:anchorId="5C1CBA89" wp14:editId="552CEE5D">
                      <wp:simplePos x="0" y="0"/>
                      <wp:positionH relativeFrom="column">
                        <wp:posOffset>751205</wp:posOffset>
                      </wp:positionH>
                      <wp:positionV relativeFrom="paragraph">
                        <wp:posOffset>218440</wp:posOffset>
                      </wp:positionV>
                      <wp:extent cx="27940" cy="27940"/>
                      <wp:effectExtent l="0" t="0" r="0" b="0"/>
                      <wp:wrapNone/>
                      <wp:docPr id="116" name="Group 116"/>
                      <wp:cNvGraphicFramePr/>
                      <a:graphic xmlns:a="http://schemas.openxmlformats.org/drawingml/2006/main">
                        <a:graphicData uri="http://schemas.microsoft.com/office/word/2010/wordprocessingGroup">
                          <wpg:wgp>
                            <wpg:cNvGrpSpPr/>
                            <wpg:grpSpPr>
                              <a:xfrm>
                                <a:off x="0" y="0"/>
                                <a:ext cx="27940" cy="27940"/>
                                <a:chOff x="0" y="0"/>
                                <a:chExt cx="27940" cy="27940"/>
                              </a:xfrm>
                            </wpg:grpSpPr>
                            <wps:wsp>
                              <wps:cNvPr id="117" name="Graphic 117"/>
                              <wps:cNvSpPr/>
                              <wps:spPr>
                                <a:xfrm>
                                  <a:off x="0" y="0"/>
                                  <a:ext cx="27940" cy="27940"/>
                                </a:xfrm>
                                <a:custGeom>
                                  <a:avLst/>
                                  <a:gdLst/>
                                  <a:ahLst/>
                                  <a:cxnLst/>
                                  <a:rect l="l" t="t" r="r" b="b"/>
                                  <a:pathLst>
                                    <a:path w="27940" h="27940">
                                      <a:moveTo>
                                        <a:pt x="27432" y="9143"/>
                                      </a:moveTo>
                                      <a:lnTo>
                                        <a:pt x="0" y="9143"/>
                                      </a:lnTo>
                                      <a:lnTo>
                                        <a:pt x="0" y="0"/>
                                      </a:lnTo>
                                      <a:lnTo>
                                        <a:pt x="27432" y="0"/>
                                      </a:lnTo>
                                      <a:lnTo>
                                        <a:pt x="27432" y="9143"/>
                                      </a:lnTo>
                                      <a:close/>
                                    </a:path>
                                    <a:path w="27940" h="27940">
                                      <a:moveTo>
                                        <a:pt x="27432" y="27431"/>
                                      </a:moveTo>
                                      <a:lnTo>
                                        <a:pt x="0" y="27431"/>
                                      </a:lnTo>
                                      <a:lnTo>
                                        <a:pt x="0" y="18287"/>
                                      </a:lnTo>
                                      <a:lnTo>
                                        <a:pt x="27432" y="18287"/>
                                      </a:lnTo>
                                      <a:lnTo>
                                        <a:pt x="27432" y="27431"/>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9.15pt;margin-top:17.2pt;height:2.2pt;width:2.2pt;z-index:-251646976;mso-width-relative:page;mso-height-relative:page;" coordsize="27940,27940" o:gfxdata="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oQ1YTZAAAACQEAAA8A&#10;AAAAAAAAAQAgAAAAIgAAAGRycy9kb3ducmV2LnhtbFBLAQIUABQAAAAIAIdO4kBTSahLiAIAAA4H&#10;AAAOAAAAAAAAAAEAIAAAACgBAABkcnMvZTJvRG9jLnhtbFBLBQYAAAAABgAGAFkBAAAiBgAAAAA=&#10;">
                      <o:lock v:ext="edit" aspectratio="f"/>
                      <v:shape id="Graphic 117" o:spid="_x0000_s1026" o:spt="100" style="position:absolute;left:0;top:0;height:27940;width:27940;" fillcolor="#000000" filled="t" stroked="f" coordsize="27940,27940" o:gfxdata="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I7pzugAAANwA&#10;AAAPAAAAAAAAAAEAIAAAACIAAABkcnMvZG93bnJldi54bWxQSwECFAAUAAAACACHTuJAMy8FnjsA&#10;AAA5AAAAEAAAAAAAAAABACAAAAAJAQAAZHJzL3NoYXBleG1sLnhtbFBLBQYAAAAABgAGAFsBAACz&#10;AwAAAAA=&#10;" path="m27432,9143l0,9143,0,0,27432,0,27432,9143xem27432,27431l0,27431,0,18287,27432,18287,27432,27431xe">
                        <v:fill on="t" focussize="0,0"/>
                        <v:stroke on="f"/>
                        <v:imagedata o:title=""/>
                        <o:lock v:ext="edit" aspectratio="f"/>
                        <v:textbox inset="0mm,0mm,0mm,0mm"/>
                      </v:shape>
                    </v:group>
                  </w:pict>
                </mc:Fallback>
              </mc:AlternateContent>
            </w:r>
            <w:r>
              <w:rPr>
                <w:spacing w:val="-3"/>
              </w:rPr>
              <w:t>-</w:t>
            </w:r>
            <w:r>
              <w:rPr>
                <w:spacing w:val="-4"/>
              </w:rPr>
              <w:t>1.00</w:t>
            </w:r>
          </w:p>
        </w:tc>
        <w:tc>
          <w:tcPr>
            <w:tcW w:w="3305" w:type="dxa"/>
            <w:gridSpan w:val="3"/>
            <w:tcBorders>
              <w:bottom w:val="double" w:sz="6" w:space="0" w:color="000000"/>
            </w:tcBorders>
          </w:tcPr>
          <w:p w14:paraId="5545A574" w14:textId="77777777" w:rsidR="00E85B88" w:rsidRDefault="00E85B88">
            <w:pPr>
              <w:pStyle w:val="TableParagraph"/>
              <w:spacing w:line="240" w:lineRule="auto"/>
              <w:jc w:val="both"/>
            </w:pPr>
          </w:p>
        </w:tc>
      </w:tr>
    </w:tbl>
    <w:p w14:paraId="6CD3DAD1" w14:textId="77777777" w:rsidR="00E85B88" w:rsidRDefault="00E85B88">
      <w:pPr>
        <w:pStyle w:val="BodyText"/>
        <w:spacing w:before="177"/>
        <w:jc w:val="both"/>
        <w:rPr>
          <w:sz w:val="22"/>
        </w:rPr>
      </w:pPr>
    </w:p>
    <w:p w14:paraId="167E7765" w14:textId="77777777" w:rsidR="00E85B88" w:rsidRDefault="00E85B88">
      <w:pPr>
        <w:pStyle w:val="BodyText"/>
        <w:spacing w:line="480" w:lineRule="auto"/>
        <w:jc w:val="both"/>
        <w:sectPr w:rsidR="00E85B88">
          <w:pgSz w:w="12240" w:h="15840"/>
          <w:pgMar w:top="1360" w:right="0" w:bottom="280" w:left="1080" w:header="720" w:footer="720" w:gutter="0"/>
          <w:pgNumType w:fmt="decimalFullWidth"/>
          <w:cols w:space="720"/>
        </w:sectPr>
      </w:pPr>
    </w:p>
    <w:p w14:paraId="0CB70DB9" w14:textId="77777777" w:rsidR="00E85B88" w:rsidRDefault="00000000">
      <w:pPr>
        <w:pStyle w:val="BodyText"/>
        <w:spacing w:line="360" w:lineRule="auto"/>
        <w:ind w:right="1080"/>
        <w:jc w:val="both"/>
      </w:pPr>
      <w:r>
        <w:lastRenderedPageBreak/>
        <w:t>The ARMA model output provides insight into how inflation rate behavior is modeled using autoregressive and moving average components. The constant term (C) is significant, with a coefficient of 13.33524 and a p-value of 0.0000, indicating that inflation has a significant baseline level. The AR(2) term is also highly significant (coefficient = 0.869196, p = 0.0000), showing that inflation is strongly influenced by its past values, meaning inflation is persistent. The MA(1) term, however, is insignificant with a p-value of 0.9876, suggesting that the moving average component does not contribute meaningfully to explaining inflation.</w:t>
      </w:r>
    </w:p>
    <w:p w14:paraId="6596363D" w14:textId="77777777" w:rsidR="00E85B88" w:rsidRDefault="00000000">
      <w:pPr>
        <w:pStyle w:val="BodyText"/>
        <w:spacing w:before="201" w:line="360" w:lineRule="auto"/>
        <w:ind w:right="1080"/>
        <w:jc w:val="both"/>
      </w:pPr>
      <w:r>
        <w:t xml:space="preserve">The model’s R-squared of 0.896832 indicates that 89.68% of the variation in inflation is explained by the model. With an </w:t>
      </w:r>
      <w:proofErr w:type="spellStart"/>
      <w:r>
        <w:t>Akaike</w:t>
      </w:r>
      <w:proofErr w:type="spellEnd"/>
      <w:r>
        <w:t xml:space="preserve"> Information Criterion (AIC) of 3.975488 and Schwarz Criterion (SC) of 4.022164, this aligns with the earlier conclusion that ARIMA (2,1,1) is the best-fitting model for inflation. Lastly, the Durbin-Watson statistic of 1.656066 suggests mild autocorrelation in the residuals, which should be monitored.</w:t>
      </w:r>
    </w:p>
    <w:p w14:paraId="4EABBFAA" w14:textId="77777777" w:rsidR="00E85B88" w:rsidRDefault="00000000">
      <w:pPr>
        <w:pStyle w:val="BodyText"/>
        <w:spacing w:before="201" w:line="360" w:lineRule="auto"/>
        <w:ind w:right="1080"/>
        <w:jc w:val="both"/>
        <w:rPr>
          <w:b/>
        </w:rPr>
      </w:pPr>
      <w:r>
        <w:rPr>
          <w:b/>
        </w:rPr>
        <w:t xml:space="preserve">4.6 </w:t>
      </w:r>
      <w:r>
        <w:rPr>
          <w:b/>
        </w:rPr>
        <w:tab/>
        <w:t>Graphical</w:t>
      </w:r>
      <w:r>
        <w:rPr>
          <w:b/>
          <w:spacing w:val="-8"/>
        </w:rPr>
        <w:t xml:space="preserve"> </w:t>
      </w:r>
      <w:r>
        <w:rPr>
          <w:b/>
        </w:rPr>
        <w:t>Representation</w:t>
      </w:r>
      <w:r>
        <w:rPr>
          <w:b/>
          <w:spacing w:val="-8"/>
        </w:rPr>
        <w:t xml:space="preserve"> </w:t>
      </w:r>
      <w:r>
        <w:rPr>
          <w:b/>
        </w:rPr>
        <w:t>and</w:t>
      </w:r>
      <w:r>
        <w:rPr>
          <w:b/>
          <w:spacing w:val="-4"/>
        </w:rPr>
        <w:t xml:space="preserve"> </w:t>
      </w:r>
      <w:r>
        <w:rPr>
          <w:b/>
        </w:rPr>
        <w:t>Descriptive</w:t>
      </w:r>
      <w:r>
        <w:rPr>
          <w:b/>
          <w:spacing w:val="-8"/>
        </w:rPr>
        <w:t xml:space="preserve"> </w:t>
      </w:r>
      <w:r>
        <w:rPr>
          <w:b/>
        </w:rPr>
        <w:t>Statistics</w:t>
      </w:r>
      <w:r>
        <w:rPr>
          <w:b/>
          <w:spacing w:val="-8"/>
        </w:rPr>
        <w:t xml:space="preserve"> </w:t>
      </w:r>
      <w:r>
        <w:rPr>
          <w:b/>
        </w:rPr>
        <w:t>of</w:t>
      </w:r>
      <w:r>
        <w:rPr>
          <w:b/>
          <w:spacing w:val="-6"/>
        </w:rPr>
        <w:t xml:space="preserve"> </w:t>
      </w:r>
      <w:r>
        <w:rPr>
          <w:b/>
        </w:rPr>
        <w:t>Autocorrelation</w:t>
      </w:r>
      <w:r>
        <w:rPr>
          <w:b/>
          <w:spacing w:val="-5"/>
        </w:rPr>
        <w:t xml:space="preserve"> </w:t>
      </w:r>
      <w:r>
        <w:rPr>
          <w:b/>
        </w:rPr>
        <w:t>and</w:t>
      </w:r>
      <w:r>
        <w:rPr>
          <w:b/>
          <w:spacing w:val="-8"/>
        </w:rPr>
        <w:t xml:space="preserve"> </w:t>
      </w:r>
      <w:r>
        <w:rPr>
          <w:b/>
        </w:rPr>
        <w:t xml:space="preserve">Partial </w:t>
      </w:r>
      <w:r>
        <w:rPr>
          <w:b/>
          <w:spacing w:val="-2"/>
        </w:rPr>
        <w:t>Autocorrelation</w:t>
      </w:r>
    </w:p>
    <w:p w14:paraId="2DE4C01D" w14:textId="77777777" w:rsidR="00E85B88" w:rsidRDefault="00000000">
      <w:pPr>
        <w:pStyle w:val="BodyText"/>
        <w:spacing w:before="201" w:line="360" w:lineRule="auto"/>
        <w:ind w:right="1080"/>
        <w:jc w:val="both"/>
      </w:pPr>
      <w:r>
        <w:rPr>
          <w:noProof/>
        </w:rPr>
        <w:drawing>
          <wp:inline distT="0" distB="0" distL="0" distR="0" wp14:anchorId="37C14266" wp14:editId="0C1D0A04">
            <wp:extent cx="5543550" cy="2686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8"/>
                    <a:stretch>
                      <a:fillRect/>
                    </a:stretch>
                  </pic:blipFill>
                  <pic:spPr>
                    <a:xfrm>
                      <a:off x="0" y="0"/>
                      <a:ext cx="5543550" cy="2686050"/>
                    </a:xfrm>
                    <a:prstGeom prst="rect">
                      <a:avLst/>
                    </a:prstGeom>
                  </pic:spPr>
                </pic:pic>
              </a:graphicData>
            </a:graphic>
          </wp:inline>
        </w:drawing>
      </w:r>
    </w:p>
    <w:p w14:paraId="3BAAECD4" w14:textId="77777777" w:rsidR="00E85B88" w:rsidRDefault="00000000">
      <w:pPr>
        <w:pStyle w:val="BodyText"/>
        <w:tabs>
          <w:tab w:val="left" w:pos="1701"/>
        </w:tabs>
        <w:ind w:right="1080"/>
        <w:jc w:val="both"/>
      </w:pPr>
      <w:r>
        <w:t>Figure</w:t>
      </w:r>
      <w:r>
        <w:rPr>
          <w:spacing w:val="-12"/>
        </w:rPr>
        <w:t xml:space="preserve"> </w:t>
      </w:r>
      <w:r>
        <w:rPr>
          <w:spacing w:val="-5"/>
        </w:rPr>
        <w:t>4.3</w:t>
      </w:r>
      <w:r>
        <w:tab/>
        <w:t>Autocorrelation</w:t>
      </w:r>
      <w:r>
        <w:rPr>
          <w:spacing w:val="-7"/>
        </w:rPr>
        <w:t xml:space="preserve"> </w:t>
      </w:r>
      <w:r>
        <w:t>and</w:t>
      </w:r>
      <w:r>
        <w:rPr>
          <w:spacing w:val="-7"/>
        </w:rPr>
        <w:t xml:space="preserve"> </w:t>
      </w:r>
      <w:r>
        <w:t>Partial</w:t>
      </w:r>
      <w:r>
        <w:rPr>
          <w:spacing w:val="47"/>
        </w:rPr>
        <w:t xml:space="preserve"> </w:t>
      </w:r>
      <w:r>
        <w:rPr>
          <w:spacing w:val="-2"/>
        </w:rPr>
        <w:t>Autocorrelation</w:t>
      </w:r>
    </w:p>
    <w:p w14:paraId="274C681E" w14:textId="77777777" w:rsidR="00E85B88" w:rsidRDefault="00E85B88">
      <w:pPr>
        <w:pStyle w:val="BodyText"/>
        <w:spacing w:before="201" w:line="360" w:lineRule="auto"/>
        <w:ind w:right="1080"/>
        <w:jc w:val="both"/>
      </w:pPr>
    </w:p>
    <w:p w14:paraId="39431E57" w14:textId="77777777" w:rsidR="00E85B88" w:rsidRDefault="00E85B88">
      <w:pPr>
        <w:pStyle w:val="BodyText"/>
        <w:spacing w:before="201" w:line="360" w:lineRule="auto"/>
        <w:ind w:right="1080"/>
        <w:jc w:val="both"/>
      </w:pPr>
    </w:p>
    <w:p w14:paraId="5EEFC878" w14:textId="77777777" w:rsidR="00E85B88" w:rsidRDefault="00E85B88">
      <w:pPr>
        <w:pStyle w:val="BodyText"/>
        <w:spacing w:before="201" w:line="360" w:lineRule="auto"/>
        <w:ind w:right="1080"/>
        <w:jc w:val="both"/>
      </w:pPr>
    </w:p>
    <w:p w14:paraId="2FEA8DC5" w14:textId="77777777" w:rsidR="00E85B88" w:rsidRDefault="00E85B88">
      <w:pPr>
        <w:pStyle w:val="BodyText"/>
        <w:spacing w:before="201" w:line="360" w:lineRule="auto"/>
        <w:ind w:right="1080"/>
        <w:jc w:val="both"/>
      </w:pPr>
    </w:p>
    <w:p w14:paraId="544D80CD" w14:textId="77777777" w:rsidR="00E85B88" w:rsidRDefault="00000000">
      <w:pPr>
        <w:pStyle w:val="BodyText"/>
        <w:spacing w:before="201" w:line="360" w:lineRule="auto"/>
        <w:ind w:right="1080"/>
        <w:jc w:val="both"/>
      </w:pPr>
      <w:r>
        <w:rPr>
          <w:noProof/>
        </w:rPr>
        <w:lastRenderedPageBreak/>
        <w:drawing>
          <wp:inline distT="0" distB="0" distL="0" distR="0" wp14:anchorId="5115EF74" wp14:editId="5190113A">
            <wp:extent cx="6229350" cy="2724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9"/>
                    <a:stretch>
                      <a:fillRect/>
                    </a:stretch>
                  </pic:blipFill>
                  <pic:spPr>
                    <a:xfrm>
                      <a:off x="0" y="0"/>
                      <a:ext cx="6229350" cy="2724150"/>
                    </a:xfrm>
                    <a:prstGeom prst="rect">
                      <a:avLst/>
                    </a:prstGeom>
                  </pic:spPr>
                </pic:pic>
              </a:graphicData>
            </a:graphic>
          </wp:inline>
        </w:drawing>
      </w:r>
    </w:p>
    <w:p w14:paraId="3C532831" w14:textId="77777777" w:rsidR="00E85B88" w:rsidRDefault="00000000">
      <w:pPr>
        <w:pStyle w:val="BodyText"/>
        <w:tabs>
          <w:tab w:val="left" w:pos="1701"/>
        </w:tabs>
        <w:ind w:right="1080"/>
        <w:jc w:val="both"/>
      </w:pPr>
      <w:r>
        <w:t>Figure</w:t>
      </w:r>
      <w:r>
        <w:rPr>
          <w:spacing w:val="-12"/>
        </w:rPr>
        <w:t xml:space="preserve"> </w:t>
      </w:r>
      <w:r>
        <w:rPr>
          <w:spacing w:val="-5"/>
        </w:rPr>
        <w:t>4.4</w:t>
      </w:r>
      <w:r>
        <w:tab/>
        <w:t>Forecast Inflation</w:t>
      </w:r>
    </w:p>
    <w:p w14:paraId="5D39B2F8" w14:textId="77777777" w:rsidR="00E85B88" w:rsidRDefault="00E85B88">
      <w:pPr>
        <w:pStyle w:val="BodyText"/>
        <w:tabs>
          <w:tab w:val="left" w:pos="1701"/>
        </w:tabs>
        <w:ind w:right="1080"/>
        <w:jc w:val="both"/>
      </w:pPr>
    </w:p>
    <w:p w14:paraId="0993C5C3" w14:textId="77777777" w:rsidR="00E85B88" w:rsidRDefault="00000000">
      <w:pPr>
        <w:pStyle w:val="BodyText"/>
        <w:spacing w:before="240" w:line="480" w:lineRule="auto"/>
        <w:ind w:right="1080"/>
        <w:jc w:val="both"/>
      </w:pPr>
      <w:r>
        <w:t>The accuracy of the inflation rate forecast was assessed by comparing predicted values with actual data. The results revealed a Root Mean Squared Error (RMSE) of 5.45 and a Mean Absolute Error (MAE) of 4.28, highlighting notable deviations between forecasted and observed values.</w:t>
      </w:r>
      <w:r>
        <w:rPr>
          <w:spacing w:val="-5"/>
        </w:rPr>
        <w:t xml:space="preserve"> </w:t>
      </w:r>
      <w:r>
        <w:t>Additionally,</w:t>
      </w:r>
      <w:r>
        <w:rPr>
          <w:spacing w:val="-5"/>
        </w:rPr>
        <w:t xml:space="preserve"> </w:t>
      </w:r>
      <w:r>
        <w:t>the</w:t>
      </w:r>
      <w:r>
        <w:rPr>
          <w:spacing w:val="-1"/>
        </w:rPr>
        <w:t xml:space="preserve"> </w:t>
      </w:r>
      <w:r>
        <w:t>Mean</w:t>
      </w:r>
      <w:r>
        <w:rPr>
          <w:spacing w:val="-3"/>
        </w:rPr>
        <w:t xml:space="preserve"> </w:t>
      </w:r>
      <w:r>
        <w:t>Absolute</w:t>
      </w:r>
      <w:r>
        <w:rPr>
          <w:spacing w:val="-4"/>
        </w:rPr>
        <w:t xml:space="preserve"> </w:t>
      </w:r>
      <w:r>
        <w:t>Percent</w:t>
      </w:r>
      <w:r>
        <w:rPr>
          <w:spacing w:val="-3"/>
        </w:rPr>
        <w:t xml:space="preserve"> </w:t>
      </w:r>
      <w:r>
        <w:t>Error</w:t>
      </w:r>
      <w:r>
        <w:rPr>
          <w:spacing w:val="-5"/>
        </w:rPr>
        <w:t xml:space="preserve"> </w:t>
      </w:r>
      <w:r>
        <w:t>(MAPE)</w:t>
      </w:r>
      <w:r>
        <w:rPr>
          <w:spacing w:val="-3"/>
        </w:rPr>
        <w:t xml:space="preserve"> </w:t>
      </w:r>
      <w:r>
        <w:t>was</w:t>
      </w:r>
      <w:r>
        <w:rPr>
          <w:spacing w:val="-6"/>
        </w:rPr>
        <w:t xml:space="preserve"> </w:t>
      </w:r>
      <w:r>
        <w:t>significantly</w:t>
      </w:r>
      <w:r>
        <w:rPr>
          <w:spacing w:val="-8"/>
        </w:rPr>
        <w:t xml:space="preserve"> </w:t>
      </w:r>
      <w:r>
        <w:t>high</w:t>
      </w:r>
      <w:r>
        <w:rPr>
          <w:spacing w:val="-3"/>
        </w:rPr>
        <w:t xml:space="preserve"> </w:t>
      </w:r>
      <w:r>
        <w:t>at</w:t>
      </w:r>
      <w:r>
        <w:rPr>
          <w:spacing w:val="-4"/>
        </w:rPr>
        <w:t xml:space="preserve"> </w:t>
      </w:r>
      <w:r>
        <w:rPr>
          <w:spacing w:val="-2"/>
        </w:rPr>
        <w:t>260.09,</w:t>
      </w:r>
    </w:p>
    <w:p w14:paraId="05169260" w14:textId="77777777" w:rsidR="00E85B88" w:rsidRDefault="00000000">
      <w:pPr>
        <w:pStyle w:val="BodyText"/>
        <w:tabs>
          <w:tab w:val="left" w:pos="1701"/>
        </w:tabs>
        <w:spacing w:line="480" w:lineRule="auto"/>
        <w:ind w:right="1080"/>
        <w:jc w:val="both"/>
      </w:pPr>
      <w:r>
        <w:t>revealing substantial inaccuracies in the model’s predictions. This large error margin suggests that variance in inflation trends played a key role in the forecasting discrepancies. The high MAPE value further revealed the model’s difficulty in accurately capturing inflationary fluctuations. To enhance forecast reliability, refinements such as incorporating additional explanatory variables or adjusting model parameters may be necessary. These findings revealed that the current ARIMA model may require modifications to improve predictive performance.</w:t>
      </w:r>
    </w:p>
    <w:p w14:paraId="4DFA19C2" w14:textId="77777777" w:rsidR="00E85B88" w:rsidRDefault="00E85B88">
      <w:pPr>
        <w:pStyle w:val="BodyText"/>
        <w:tabs>
          <w:tab w:val="left" w:pos="1701"/>
        </w:tabs>
        <w:spacing w:line="480" w:lineRule="auto"/>
        <w:ind w:right="1080"/>
        <w:jc w:val="both"/>
      </w:pPr>
    </w:p>
    <w:p w14:paraId="0EBAF9C0" w14:textId="77777777" w:rsidR="00E85B88" w:rsidRDefault="00E85B88">
      <w:pPr>
        <w:pStyle w:val="BodyText"/>
        <w:tabs>
          <w:tab w:val="left" w:pos="1701"/>
        </w:tabs>
        <w:spacing w:line="480" w:lineRule="auto"/>
        <w:ind w:right="1080"/>
        <w:jc w:val="both"/>
      </w:pPr>
    </w:p>
    <w:p w14:paraId="360BFF29" w14:textId="77777777" w:rsidR="00E85B88" w:rsidRDefault="00E85B88">
      <w:pPr>
        <w:tabs>
          <w:tab w:val="left" w:pos="1078"/>
        </w:tabs>
        <w:spacing w:before="42"/>
        <w:ind w:right="1080"/>
        <w:rPr>
          <w:b/>
          <w:color w:val="212121"/>
        </w:rPr>
      </w:pPr>
    </w:p>
    <w:p w14:paraId="05489B85" w14:textId="77777777" w:rsidR="00E85B88" w:rsidRDefault="00E85B88">
      <w:pPr>
        <w:tabs>
          <w:tab w:val="left" w:pos="1078"/>
        </w:tabs>
        <w:spacing w:before="42"/>
        <w:ind w:right="1080"/>
        <w:rPr>
          <w:b/>
          <w:color w:val="212121"/>
        </w:rPr>
      </w:pPr>
    </w:p>
    <w:p w14:paraId="4D82E5B4" w14:textId="77777777" w:rsidR="00E85B88" w:rsidRDefault="00E85B88">
      <w:pPr>
        <w:tabs>
          <w:tab w:val="left" w:pos="1078"/>
        </w:tabs>
        <w:spacing w:before="42"/>
        <w:ind w:right="1080"/>
        <w:rPr>
          <w:b/>
          <w:color w:val="212121"/>
        </w:rPr>
      </w:pPr>
    </w:p>
    <w:p w14:paraId="31B3008F" w14:textId="77777777" w:rsidR="00E85B88" w:rsidRDefault="00E85B88">
      <w:pPr>
        <w:tabs>
          <w:tab w:val="left" w:pos="1078"/>
        </w:tabs>
        <w:spacing w:before="42"/>
        <w:ind w:right="1080"/>
        <w:rPr>
          <w:b/>
          <w:color w:val="212121"/>
        </w:rPr>
      </w:pPr>
    </w:p>
    <w:p w14:paraId="188652AF" w14:textId="77777777" w:rsidR="00370E00" w:rsidRDefault="00370E00">
      <w:pPr>
        <w:tabs>
          <w:tab w:val="left" w:pos="1078"/>
        </w:tabs>
        <w:spacing w:before="42"/>
        <w:ind w:right="1080"/>
        <w:rPr>
          <w:b/>
          <w:color w:val="212121"/>
        </w:rPr>
      </w:pPr>
    </w:p>
    <w:p w14:paraId="3B294371" w14:textId="337E8A24" w:rsidR="00E85B88" w:rsidRDefault="00000000">
      <w:pPr>
        <w:tabs>
          <w:tab w:val="left" w:pos="1078"/>
        </w:tabs>
        <w:spacing w:before="42"/>
        <w:ind w:right="1080"/>
        <w:rPr>
          <w:b/>
          <w:color w:val="212121"/>
        </w:rPr>
      </w:pPr>
      <w:r>
        <w:rPr>
          <w:b/>
          <w:color w:val="212121"/>
        </w:rPr>
        <w:lastRenderedPageBreak/>
        <w:t>4.7        Forecast Value for 2019 – 2024</w:t>
      </w:r>
    </w:p>
    <w:tbl>
      <w:tblPr>
        <w:tblpPr w:leftFromText="180" w:rightFromText="180" w:vertAnchor="page" w:horzAnchor="page" w:tblpX="1650" w:tblpY="1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3"/>
        <w:gridCol w:w="2108"/>
      </w:tblGrid>
      <w:tr w:rsidR="00E85B88" w14:paraId="224546CA" w14:textId="77777777">
        <w:trPr>
          <w:trHeight w:val="404"/>
        </w:trPr>
        <w:tc>
          <w:tcPr>
            <w:tcW w:w="1503" w:type="dxa"/>
          </w:tcPr>
          <w:p w14:paraId="390D298E" w14:textId="77777777" w:rsidR="00E85B88" w:rsidRDefault="00000000">
            <w:pPr>
              <w:pStyle w:val="TableParagraph"/>
              <w:spacing w:line="360" w:lineRule="auto"/>
              <w:ind w:left="50"/>
              <w:jc w:val="both"/>
              <w:rPr>
                <w:b/>
                <w:sz w:val="24"/>
              </w:rPr>
            </w:pPr>
            <w:r>
              <w:rPr>
                <w:b/>
                <w:spacing w:val="-2"/>
                <w:sz w:val="24"/>
              </w:rPr>
              <w:t>Monthly</w:t>
            </w:r>
          </w:p>
        </w:tc>
        <w:tc>
          <w:tcPr>
            <w:tcW w:w="2108" w:type="dxa"/>
          </w:tcPr>
          <w:p w14:paraId="49000ED1" w14:textId="77777777" w:rsidR="00E85B88" w:rsidRDefault="00000000">
            <w:pPr>
              <w:pStyle w:val="TableParagraph"/>
              <w:spacing w:line="360" w:lineRule="auto"/>
              <w:ind w:left="437"/>
              <w:jc w:val="both"/>
              <w:rPr>
                <w:b/>
                <w:sz w:val="24"/>
              </w:rPr>
            </w:pPr>
            <w:r>
              <w:rPr>
                <w:b/>
                <w:sz w:val="24"/>
              </w:rPr>
              <w:t>Forecast</w:t>
            </w:r>
            <w:r>
              <w:rPr>
                <w:b/>
                <w:spacing w:val="-12"/>
                <w:sz w:val="24"/>
              </w:rPr>
              <w:t xml:space="preserve"> </w:t>
            </w:r>
            <w:r>
              <w:rPr>
                <w:b/>
                <w:spacing w:val="-2"/>
                <w:sz w:val="24"/>
              </w:rPr>
              <w:t>Values</w:t>
            </w:r>
          </w:p>
        </w:tc>
      </w:tr>
      <w:tr w:rsidR="00E85B88" w14:paraId="5E6DA203" w14:textId="77777777">
        <w:trPr>
          <w:trHeight w:val="478"/>
        </w:trPr>
        <w:tc>
          <w:tcPr>
            <w:tcW w:w="1503" w:type="dxa"/>
          </w:tcPr>
          <w:p w14:paraId="56B96536" w14:textId="77777777" w:rsidR="00E85B88" w:rsidRDefault="00000000">
            <w:pPr>
              <w:pStyle w:val="TableParagraph"/>
              <w:spacing w:before="131" w:line="360" w:lineRule="auto"/>
              <w:ind w:right="435"/>
              <w:jc w:val="both"/>
              <w:rPr>
                <w:sz w:val="24"/>
              </w:rPr>
            </w:pPr>
            <w:r>
              <w:rPr>
                <w:spacing w:val="-2"/>
                <w:sz w:val="24"/>
              </w:rPr>
              <w:t>2023M01</w:t>
            </w:r>
          </w:p>
        </w:tc>
        <w:tc>
          <w:tcPr>
            <w:tcW w:w="2108" w:type="dxa"/>
          </w:tcPr>
          <w:p w14:paraId="216C9A71" w14:textId="77777777" w:rsidR="00E85B88" w:rsidRDefault="00000000">
            <w:pPr>
              <w:pStyle w:val="TableParagraph"/>
              <w:spacing w:before="131" w:line="360" w:lineRule="auto"/>
              <w:ind w:left="620"/>
              <w:jc w:val="both"/>
              <w:rPr>
                <w:sz w:val="24"/>
              </w:rPr>
            </w:pPr>
            <w:r>
              <w:rPr>
                <w:spacing w:val="-2"/>
                <w:sz w:val="24"/>
              </w:rPr>
              <w:t>35.2368</w:t>
            </w:r>
          </w:p>
        </w:tc>
      </w:tr>
      <w:tr w:rsidR="00E85B88" w14:paraId="5B47FEBC" w14:textId="77777777">
        <w:trPr>
          <w:trHeight w:val="411"/>
        </w:trPr>
        <w:tc>
          <w:tcPr>
            <w:tcW w:w="1503" w:type="dxa"/>
          </w:tcPr>
          <w:p w14:paraId="2EED3970" w14:textId="77777777" w:rsidR="00E85B88" w:rsidRDefault="00000000">
            <w:pPr>
              <w:pStyle w:val="TableParagraph"/>
              <w:spacing w:before="63" w:line="360" w:lineRule="auto"/>
              <w:ind w:right="435"/>
              <w:jc w:val="both"/>
              <w:rPr>
                <w:sz w:val="24"/>
              </w:rPr>
            </w:pPr>
            <w:r>
              <w:rPr>
                <w:spacing w:val="-2"/>
                <w:sz w:val="24"/>
              </w:rPr>
              <w:t>2023M02</w:t>
            </w:r>
          </w:p>
        </w:tc>
        <w:tc>
          <w:tcPr>
            <w:tcW w:w="2108" w:type="dxa"/>
          </w:tcPr>
          <w:p w14:paraId="5DC14A30" w14:textId="77777777" w:rsidR="00E85B88" w:rsidRDefault="00000000">
            <w:pPr>
              <w:pStyle w:val="TableParagraph"/>
              <w:spacing w:before="63" w:line="360" w:lineRule="auto"/>
              <w:ind w:left="620"/>
              <w:jc w:val="both"/>
              <w:rPr>
                <w:sz w:val="24"/>
              </w:rPr>
            </w:pPr>
            <w:r>
              <w:rPr>
                <w:spacing w:val="-2"/>
                <w:sz w:val="24"/>
              </w:rPr>
              <w:t>37.6851</w:t>
            </w:r>
          </w:p>
        </w:tc>
      </w:tr>
      <w:tr w:rsidR="00E85B88" w14:paraId="35EE553B" w14:textId="77777777">
        <w:trPr>
          <w:trHeight w:val="411"/>
        </w:trPr>
        <w:tc>
          <w:tcPr>
            <w:tcW w:w="1503" w:type="dxa"/>
          </w:tcPr>
          <w:p w14:paraId="74045054" w14:textId="77777777" w:rsidR="00E85B88" w:rsidRDefault="00000000">
            <w:pPr>
              <w:pStyle w:val="TableParagraph"/>
              <w:spacing w:before="64" w:line="360" w:lineRule="auto"/>
              <w:ind w:right="435"/>
              <w:jc w:val="both"/>
              <w:rPr>
                <w:sz w:val="24"/>
              </w:rPr>
            </w:pPr>
            <w:r>
              <w:rPr>
                <w:spacing w:val="-2"/>
                <w:sz w:val="24"/>
              </w:rPr>
              <w:t>2023M03</w:t>
            </w:r>
          </w:p>
        </w:tc>
        <w:tc>
          <w:tcPr>
            <w:tcW w:w="2108" w:type="dxa"/>
          </w:tcPr>
          <w:p w14:paraId="648AA524" w14:textId="77777777" w:rsidR="00E85B88" w:rsidRDefault="00000000">
            <w:pPr>
              <w:pStyle w:val="TableParagraph"/>
              <w:spacing w:before="64" w:line="360" w:lineRule="auto"/>
              <w:ind w:left="620"/>
              <w:jc w:val="both"/>
              <w:rPr>
                <w:sz w:val="24"/>
              </w:rPr>
            </w:pPr>
            <w:r>
              <w:rPr>
                <w:spacing w:val="-2"/>
                <w:sz w:val="24"/>
              </w:rPr>
              <w:t>40.3617</w:t>
            </w:r>
          </w:p>
        </w:tc>
      </w:tr>
      <w:tr w:rsidR="00E85B88" w14:paraId="6668C82A" w14:textId="77777777">
        <w:trPr>
          <w:trHeight w:val="411"/>
        </w:trPr>
        <w:tc>
          <w:tcPr>
            <w:tcW w:w="1503" w:type="dxa"/>
          </w:tcPr>
          <w:p w14:paraId="13489BA4" w14:textId="77777777" w:rsidR="00E85B88" w:rsidRDefault="00000000">
            <w:pPr>
              <w:pStyle w:val="TableParagraph"/>
              <w:spacing w:before="63" w:line="360" w:lineRule="auto"/>
              <w:ind w:right="435"/>
              <w:jc w:val="both"/>
              <w:rPr>
                <w:sz w:val="24"/>
              </w:rPr>
            </w:pPr>
            <w:r>
              <w:rPr>
                <w:spacing w:val="-2"/>
                <w:sz w:val="24"/>
              </w:rPr>
              <w:t>2023M04</w:t>
            </w:r>
          </w:p>
        </w:tc>
        <w:tc>
          <w:tcPr>
            <w:tcW w:w="2108" w:type="dxa"/>
          </w:tcPr>
          <w:p w14:paraId="6387A8EF" w14:textId="77777777" w:rsidR="00E85B88" w:rsidRDefault="00000000">
            <w:pPr>
              <w:pStyle w:val="TableParagraph"/>
              <w:spacing w:before="63" w:line="360" w:lineRule="auto"/>
              <w:ind w:left="620"/>
              <w:jc w:val="both"/>
              <w:rPr>
                <w:sz w:val="24"/>
              </w:rPr>
            </w:pPr>
            <w:r>
              <w:rPr>
                <w:spacing w:val="-2"/>
                <w:sz w:val="24"/>
              </w:rPr>
              <w:t>40.1722</w:t>
            </w:r>
          </w:p>
        </w:tc>
      </w:tr>
      <w:tr w:rsidR="00E85B88" w14:paraId="0E79731E" w14:textId="77777777">
        <w:trPr>
          <w:trHeight w:val="410"/>
        </w:trPr>
        <w:tc>
          <w:tcPr>
            <w:tcW w:w="1503" w:type="dxa"/>
          </w:tcPr>
          <w:p w14:paraId="5CD3F050" w14:textId="77777777" w:rsidR="00E85B88" w:rsidRDefault="00000000">
            <w:pPr>
              <w:pStyle w:val="TableParagraph"/>
              <w:spacing w:before="64" w:line="360" w:lineRule="auto"/>
              <w:ind w:right="435"/>
              <w:jc w:val="both"/>
              <w:rPr>
                <w:sz w:val="24"/>
              </w:rPr>
            </w:pPr>
            <w:r>
              <w:rPr>
                <w:spacing w:val="-2"/>
                <w:sz w:val="24"/>
              </w:rPr>
              <w:t>2023M05</w:t>
            </w:r>
          </w:p>
        </w:tc>
        <w:tc>
          <w:tcPr>
            <w:tcW w:w="2108" w:type="dxa"/>
          </w:tcPr>
          <w:p w14:paraId="49B70CF8" w14:textId="77777777" w:rsidR="00E85B88" w:rsidRDefault="00000000">
            <w:pPr>
              <w:pStyle w:val="TableParagraph"/>
              <w:spacing w:before="64" w:line="360" w:lineRule="auto"/>
              <w:ind w:left="620"/>
              <w:jc w:val="both"/>
              <w:rPr>
                <w:sz w:val="24"/>
              </w:rPr>
            </w:pPr>
            <w:r>
              <w:rPr>
                <w:spacing w:val="-2"/>
                <w:sz w:val="24"/>
              </w:rPr>
              <w:t>40.0611</w:t>
            </w:r>
          </w:p>
        </w:tc>
      </w:tr>
      <w:tr w:rsidR="00E85B88" w14:paraId="03CC072E" w14:textId="77777777">
        <w:trPr>
          <w:trHeight w:val="410"/>
        </w:trPr>
        <w:tc>
          <w:tcPr>
            <w:tcW w:w="1503" w:type="dxa"/>
          </w:tcPr>
          <w:p w14:paraId="64420463" w14:textId="77777777" w:rsidR="00E85B88" w:rsidRDefault="00000000">
            <w:pPr>
              <w:pStyle w:val="TableParagraph"/>
              <w:spacing w:before="63" w:line="360" w:lineRule="auto"/>
              <w:ind w:right="435"/>
              <w:jc w:val="both"/>
              <w:rPr>
                <w:sz w:val="24"/>
              </w:rPr>
            </w:pPr>
            <w:r>
              <w:rPr>
                <w:spacing w:val="-2"/>
                <w:sz w:val="24"/>
              </w:rPr>
              <w:t>2023M06</w:t>
            </w:r>
          </w:p>
        </w:tc>
        <w:tc>
          <w:tcPr>
            <w:tcW w:w="2108" w:type="dxa"/>
          </w:tcPr>
          <w:p w14:paraId="53AF3689" w14:textId="77777777" w:rsidR="00E85B88" w:rsidRDefault="00000000">
            <w:pPr>
              <w:pStyle w:val="TableParagraph"/>
              <w:spacing w:before="63" w:line="360" w:lineRule="auto"/>
              <w:ind w:left="620"/>
              <w:jc w:val="both"/>
              <w:rPr>
                <w:sz w:val="24"/>
              </w:rPr>
            </w:pPr>
            <w:r>
              <w:rPr>
                <w:spacing w:val="-2"/>
                <w:sz w:val="24"/>
              </w:rPr>
              <w:t>42.9959</w:t>
            </w:r>
          </w:p>
        </w:tc>
      </w:tr>
      <w:tr w:rsidR="00E85B88" w14:paraId="138ABE21" w14:textId="77777777">
        <w:trPr>
          <w:trHeight w:val="411"/>
        </w:trPr>
        <w:tc>
          <w:tcPr>
            <w:tcW w:w="1503" w:type="dxa"/>
          </w:tcPr>
          <w:p w14:paraId="453C2848" w14:textId="77777777" w:rsidR="00E85B88" w:rsidRDefault="00000000">
            <w:pPr>
              <w:pStyle w:val="TableParagraph"/>
              <w:spacing w:before="64" w:line="360" w:lineRule="auto"/>
              <w:ind w:right="435"/>
              <w:jc w:val="both"/>
              <w:rPr>
                <w:sz w:val="24"/>
              </w:rPr>
            </w:pPr>
            <w:r>
              <w:rPr>
                <w:spacing w:val="-2"/>
                <w:sz w:val="24"/>
              </w:rPr>
              <w:t>2023M07</w:t>
            </w:r>
          </w:p>
        </w:tc>
        <w:tc>
          <w:tcPr>
            <w:tcW w:w="2108" w:type="dxa"/>
          </w:tcPr>
          <w:p w14:paraId="2FE23151" w14:textId="77777777" w:rsidR="00E85B88" w:rsidRDefault="00000000">
            <w:pPr>
              <w:pStyle w:val="TableParagraph"/>
              <w:spacing w:before="64" w:line="360" w:lineRule="auto"/>
              <w:ind w:left="620"/>
              <w:jc w:val="both"/>
              <w:rPr>
                <w:sz w:val="24"/>
              </w:rPr>
            </w:pPr>
            <w:r>
              <w:rPr>
                <w:spacing w:val="-2"/>
                <w:sz w:val="24"/>
              </w:rPr>
              <w:t>42.9578</w:t>
            </w:r>
          </w:p>
        </w:tc>
      </w:tr>
      <w:tr w:rsidR="00E85B88" w14:paraId="75A98E14" w14:textId="77777777">
        <w:trPr>
          <w:trHeight w:val="411"/>
        </w:trPr>
        <w:tc>
          <w:tcPr>
            <w:tcW w:w="1503" w:type="dxa"/>
          </w:tcPr>
          <w:p w14:paraId="4CACB953" w14:textId="77777777" w:rsidR="00E85B88" w:rsidRDefault="00000000">
            <w:pPr>
              <w:pStyle w:val="TableParagraph"/>
              <w:spacing w:before="63" w:line="360" w:lineRule="auto"/>
              <w:ind w:right="435"/>
              <w:jc w:val="both"/>
              <w:rPr>
                <w:sz w:val="24"/>
              </w:rPr>
            </w:pPr>
            <w:r>
              <w:rPr>
                <w:spacing w:val="-2"/>
                <w:sz w:val="24"/>
              </w:rPr>
              <w:t>2023M08</w:t>
            </w:r>
          </w:p>
        </w:tc>
        <w:tc>
          <w:tcPr>
            <w:tcW w:w="2108" w:type="dxa"/>
          </w:tcPr>
          <w:p w14:paraId="194E8DFB" w14:textId="77777777" w:rsidR="00E85B88" w:rsidRDefault="00000000">
            <w:pPr>
              <w:pStyle w:val="TableParagraph"/>
              <w:spacing w:before="63" w:line="360" w:lineRule="auto"/>
              <w:ind w:left="620"/>
              <w:jc w:val="both"/>
              <w:rPr>
                <w:sz w:val="24"/>
              </w:rPr>
            </w:pPr>
            <w:r>
              <w:rPr>
                <w:spacing w:val="-2"/>
                <w:sz w:val="24"/>
              </w:rPr>
              <w:t>42.9354</w:t>
            </w:r>
          </w:p>
        </w:tc>
      </w:tr>
      <w:tr w:rsidR="00E85B88" w14:paraId="3AED4FBC" w14:textId="77777777">
        <w:trPr>
          <w:trHeight w:val="411"/>
        </w:trPr>
        <w:tc>
          <w:tcPr>
            <w:tcW w:w="1503" w:type="dxa"/>
          </w:tcPr>
          <w:p w14:paraId="04BC8271" w14:textId="77777777" w:rsidR="00E85B88" w:rsidRDefault="00000000">
            <w:pPr>
              <w:pStyle w:val="TableParagraph"/>
              <w:spacing w:before="64" w:line="360" w:lineRule="auto"/>
              <w:ind w:right="435"/>
              <w:jc w:val="both"/>
              <w:rPr>
                <w:sz w:val="24"/>
              </w:rPr>
            </w:pPr>
            <w:r>
              <w:rPr>
                <w:spacing w:val="-2"/>
                <w:sz w:val="24"/>
              </w:rPr>
              <w:t>2023M09</w:t>
            </w:r>
          </w:p>
        </w:tc>
        <w:tc>
          <w:tcPr>
            <w:tcW w:w="2108" w:type="dxa"/>
          </w:tcPr>
          <w:p w14:paraId="4EE4CF30" w14:textId="77777777" w:rsidR="00E85B88" w:rsidRDefault="00000000">
            <w:pPr>
              <w:pStyle w:val="TableParagraph"/>
              <w:spacing w:before="64" w:line="360" w:lineRule="auto"/>
              <w:ind w:left="620"/>
              <w:jc w:val="both"/>
              <w:rPr>
                <w:sz w:val="24"/>
              </w:rPr>
            </w:pPr>
            <w:r>
              <w:rPr>
                <w:spacing w:val="-2"/>
                <w:sz w:val="24"/>
              </w:rPr>
              <w:t>42.9223</w:t>
            </w:r>
          </w:p>
        </w:tc>
      </w:tr>
      <w:tr w:rsidR="00E85B88" w14:paraId="7E70EA3A" w14:textId="77777777">
        <w:trPr>
          <w:trHeight w:val="411"/>
        </w:trPr>
        <w:tc>
          <w:tcPr>
            <w:tcW w:w="1503" w:type="dxa"/>
          </w:tcPr>
          <w:p w14:paraId="3D18BD55" w14:textId="77777777" w:rsidR="00E85B88" w:rsidRDefault="00000000">
            <w:pPr>
              <w:pStyle w:val="TableParagraph"/>
              <w:spacing w:before="63" w:line="360" w:lineRule="auto"/>
              <w:ind w:right="435"/>
              <w:jc w:val="both"/>
              <w:rPr>
                <w:sz w:val="24"/>
              </w:rPr>
            </w:pPr>
            <w:r>
              <w:rPr>
                <w:spacing w:val="-2"/>
                <w:sz w:val="24"/>
              </w:rPr>
              <w:t>2023M10</w:t>
            </w:r>
          </w:p>
        </w:tc>
        <w:tc>
          <w:tcPr>
            <w:tcW w:w="2108" w:type="dxa"/>
          </w:tcPr>
          <w:p w14:paraId="79243E24" w14:textId="77777777" w:rsidR="00E85B88" w:rsidRDefault="00000000">
            <w:pPr>
              <w:pStyle w:val="TableParagraph"/>
              <w:spacing w:before="63" w:line="360" w:lineRule="auto"/>
              <w:ind w:left="620"/>
              <w:jc w:val="both"/>
              <w:rPr>
                <w:sz w:val="24"/>
              </w:rPr>
            </w:pPr>
            <w:r>
              <w:rPr>
                <w:spacing w:val="-2"/>
                <w:sz w:val="24"/>
              </w:rPr>
              <w:t>42.9146</w:t>
            </w:r>
          </w:p>
        </w:tc>
      </w:tr>
      <w:tr w:rsidR="00E85B88" w14:paraId="12A6FAEF" w14:textId="77777777">
        <w:trPr>
          <w:trHeight w:val="411"/>
        </w:trPr>
        <w:tc>
          <w:tcPr>
            <w:tcW w:w="1503" w:type="dxa"/>
          </w:tcPr>
          <w:p w14:paraId="4CD6BCB7" w14:textId="77777777" w:rsidR="00E85B88" w:rsidRDefault="00000000">
            <w:pPr>
              <w:pStyle w:val="TableParagraph"/>
              <w:spacing w:before="64" w:line="360" w:lineRule="auto"/>
              <w:ind w:right="435"/>
              <w:jc w:val="both"/>
              <w:rPr>
                <w:sz w:val="24"/>
              </w:rPr>
            </w:pPr>
            <w:r>
              <w:rPr>
                <w:spacing w:val="-2"/>
                <w:sz w:val="24"/>
              </w:rPr>
              <w:t>2023M11</w:t>
            </w:r>
          </w:p>
        </w:tc>
        <w:tc>
          <w:tcPr>
            <w:tcW w:w="2108" w:type="dxa"/>
          </w:tcPr>
          <w:p w14:paraId="651285E1" w14:textId="77777777" w:rsidR="00E85B88" w:rsidRDefault="00000000">
            <w:pPr>
              <w:pStyle w:val="TableParagraph"/>
              <w:spacing w:before="64" w:line="360" w:lineRule="auto"/>
              <w:ind w:left="620"/>
              <w:jc w:val="both"/>
              <w:rPr>
                <w:sz w:val="24"/>
              </w:rPr>
            </w:pPr>
            <w:r>
              <w:rPr>
                <w:spacing w:val="-2"/>
                <w:sz w:val="24"/>
              </w:rPr>
              <w:t>43.9101</w:t>
            </w:r>
          </w:p>
        </w:tc>
      </w:tr>
      <w:tr w:rsidR="00E85B88" w14:paraId="74511A63" w14:textId="77777777">
        <w:trPr>
          <w:trHeight w:val="411"/>
        </w:trPr>
        <w:tc>
          <w:tcPr>
            <w:tcW w:w="1503" w:type="dxa"/>
          </w:tcPr>
          <w:p w14:paraId="2AF54F68" w14:textId="77777777" w:rsidR="00E85B88" w:rsidRDefault="00000000">
            <w:pPr>
              <w:pStyle w:val="TableParagraph"/>
              <w:spacing w:before="63" w:line="360" w:lineRule="auto"/>
              <w:ind w:right="435"/>
              <w:jc w:val="both"/>
              <w:rPr>
                <w:sz w:val="24"/>
              </w:rPr>
            </w:pPr>
            <w:r>
              <w:rPr>
                <w:spacing w:val="-2"/>
                <w:sz w:val="24"/>
              </w:rPr>
              <w:t>2023M12</w:t>
            </w:r>
          </w:p>
        </w:tc>
        <w:tc>
          <w:tcPr>
            <w:tcW w:w="2108" w:type="dxa"/>
          </w:tcPr>
          <w:p w14:paraId="1FF4258B" w14:textId="77777777" w:rsidR="00E85B88" w:rsidRDefault="00000000">
            <w:pPr>
              <w:pStyle w:val="TableParagraph"/>
              <w:spacing w:before="63" w:line="360" w:lineRule="auto"/>
              <w:ind w:left="620"/>
              <w:jc w:val="both"/>
              <w:rPr>
                <w:sz w:val="24"/>
              </w:rPr>
            </w:pPr>
            <w:r>
              <w:rPr>
                <w:spacing w:val="-2"/>
                <w:sz w:val="24"/>
              </w:rPr>
              <w:t>43.9074</w:t>
            </w:r>
          </w:p>
        </w:tc>
      </w:tr>
      <w:tr w:rsidR="00E85B88" w14:paraId="7E735AE5" w14:textId="77777777">
        <w:trPr>
          <w:trHeight w:val="410"/>
        </w:trPr>
        <w:tc>
          <w:tcPr>
            <w:tcW w:w="1503" w:type="dxa"/>
          </w:tcPr>
          <w:p w14:paraId="666E4073" w14:textId="77777777" w:rsidR="00E85B88" w:rsidRDefault="00000000">
            <w:pPr>
              <w:pStyle w:val="TableParagraph"/>
              <w:spacing w:before="64" w:line="360" w:lineRule="auto"/>
              <w:ind w:right="435"/>
              <w:jc w:val="both"/>
              <w:rPr>
                <w:sz w:val="24"/>
              </w:rPr>
            </w:pPr>
            <w:r>
              <w:rPr>
                <w:spacing w:val="-2"/>
                <w:sz w:val="24"/>
              </w:rPr>
              <w:t>2024M01</w:t>
            </w:r>
          </w:p>
        </w:tc>
        <w:tc>
          <w:tcPr>
            <w:tcW w:w="2108" w:type="dxa"/>
          </w:tcPr>
          <w:p w14:paraId="2EAB589D" w14:textId="77777777" w:rsidR="00E85B88" w:rsidRDefault="00000000">
            <w:pPr>
              <w:pStyle w:val="TableParagraph"/>
              <w:spacing w:before="64" w:line="360" w:lineRule="auto"/>
              <w:ind w:left="620"/>
              <w:jc w:val="both"/>
              <w:rPr>
                <w:sz w:val="24"/>
              </w:rPr>
            </w:pPr>
            <w:r>
              <w:rPr>
                <w:spacing w:val="-2"/>
                <w:sz w:val="24"/>
              </w:rPr>
              <w:t>44.9059</w:t>
            </w:r>
          </w:p>
        </w:tc>
      </w:tr>
      <w:tr w:rsidR="00E85B88" w14:paraId="058C4D53" w14:textId="77777777">
        <w:trPr>
          <w:trHeight w:val="411"/>
        </w:trPr>
        <w:tc>
          <w:tcPr>
            <w:tcW w:w="1503" w:type="dxa"/>
          </w:tcPr>
          <w:p w14:paraId="2A72F78F" w14:textId="77777777" w:rsidR="00E85B88" w:rsidRDefault="00000000">
            <w:pPr>
              <w:pStyle w:val="TableParagraph"/>
              <w:spacing w:before="63" w:line="360" w:lineRule="auto"/>
              <w:ind w:right="435"/>
              <w:jc w:val="both"/>
              <w:rPr>
                <w:sz w:val="24"/>
              </w:rPr>
            </w:pPr>
            <w:r>
              <w:rPr>
                <w:spacing w:val="-2"/>
                <w:sz w:val="24"/>
              </w:rPr>
              <w:t>2024M02</w:t>
            </w:r>
          </w:p>
        </w:tc>
        <w:tc>
          <w:tcPr>
            <w:tcW w:w="2108" w:type="dxa"/>
          </w:tcPr>
          <w:p w14:paraId="178FDFE0" w14:textId="77777777" w:rsidR="00E85B88" w:rsidRDefault="00000000">
            <w:pPr>
              <w:pStyle w:val="TableParagraph"/>
              <w:spacing w:before="63" w:line="360" w:lineRule="auto"/>
              <w:ind w:left="620"/>
              <w:jc w:val="both"/>
              <w:rPr>
                <w:sz w:val="24"/>
              </w:rPr>
            </w:pPr>
            <w:r>
              <w:rPr>
                <w:spacing w:val="-2"/>
                <w:sz w:val="24"/>
              </w:rPr>
              <w:t>44.9050</w:t>
            </w:r>
          </w:p>
        </w:tc>
      </w:tr>
      <w:tr w:rsidR="00E85B88" w14:paraId="6B7DD1A8" w14:textId="77777777">
        <w:trPr>
          <w:trHeight w:val="411"/>
        </w:trPr>
        <w:tc>
          <w:tcPr>
            <w:tcW w:w="1503" w:type="dxa"/>
          </w:tcPr>
          <w:p w14:paraId="727F1E6C" w14:textId="77777777" w:rsidR="00E85B88" w:rsidRDefault="00000000">
            <w:pPr>
              <w:pStyle w:val="TableParagraph"/>
              <w:spacing w:before="64" w:line="360" w:lineRule="auto"/>
              <w:ind w:right="435"/>
              <w:jc w:val="both"/>
              <w:rPr>
                <w:sz w:val="24"/>
              </w:rPr>
            </w:pPr>
            <w:r>
              <w:rPr>
                <w:spacing w:val="-2"/>
                <w:sz w:val="24"/>
              </w:rPr>
              <w:t>2024M03</w:t>
            </w:r>
          </w:p>
        </w:tc>
        <w:tc>
          <w:tcPr>
            <w:tcW w:w="2108" w:type="dxa"/>
          </w:tcPr>
          <w:p w14:paraId="11BF1B0F" w14:textId="77777777" w:rsidR="00E85B88" w:rsidRDefault="00000000">
            <w:pPr>
              <w:pStyle w:val="TableParagraph"/>
              <w:spacing w:before="64" w:line="360" w:lineRule="auto"/>
              <w:ind w:left="620"/>
              <w:jc w:val="both"/>
              <w:rPr>
                <w:sz w:val="24"/>
              </w:rPr>
            </w:pPr>
            <w:r>
              <w:rPr>
                <w:spacing w:val="-2"/>
                <w:sz w:val="24"/>
              </w:rPr>
              <w:t>45.9045</w:t>
            </w:r>
          </w:p>
        </w:tc>
      </w:tr>
      <w:tr w:rsidR="00E85B88" w14:paraId="5613F7CF" w14:textId="77777777">
        <w:trPr>
          <w:trHeight w:val="410"/>
        </w:trPr>
        <w:tc>
          <w:tcPr>
            <w:tcW w:w="1503" w:type="dxa"/>
          </w:tcPr>
          <w:p w14:paraId="54E1179C" w14:textId="77777777" w:rsidR="00E85B88" w:rsidRDefault="00000000">
            <w:pPr>
              <w:pStyle w:val="TableParagraph"/>
              <w:spacing w:before="63" w:line="360" w:lineRule="auto"/>
              <w:ind w:right="435"/>
              <w:jc w:val="both"/>
              <w:rPr>
                <w:sz w:val="24"/>
              </w:rPr>
            </w:pPr>
            <w:r>
              <w:rPr>
                <w:spacing w:val="-2"/>
                <w:sz w:val="24"/>
              </w:rPr>
              <w:t>2024M04</w:t>
            </w:r>
          </w:p>
        </w:tc>
        <w:tc>
          <w:tcPr>
            <w:tcW w:w="2108" w:type="dxa"/>
          </w:tcPr>
          <w:p w14:paraId="5A53A5FE" w14:textId="77777777" w:rsidR="00E85B88" w:rsidRDefault="00000000">
            <w:pPr>
              <w:pStyle w:val="TableParagraph"/>
              <w:spacing w:before="63" w:line="360" w:lineRule="auto"/>
              <w:ind w:left="620"/>
              <w:jc w:val="both"/>
              <w:rPr>
                <w:sz w:val="24"/>
              </w:rPr>
            </w:pPr>
            <w:r>
              <w:rPr>
                <w:spacing w:val="-2"/>
                <w:sz w:val="24"/>
              </w:rPr>
              <w:t>46.9041</w:t>
            </w:r>
          </w:p>
        </w:tc>
      </w:tr>
      <w:tr w:rsidR="00E85B88" w14:paraId="6BD228D3" w14:textId="77777777">
        <w:trPr>
          <w:trHeight w:val="411"/>
        </w:trPr>
        <w:tc>
          <w:tcPr>
            <w:tcW w:w="1503" w:type="dxa"/>
          </w:tcPr>
          <w:p w14:paraId="5716A7AD" w14:textId="77777777" w:rsidR="00E85B88" w:rsidRDefault="00000000">
            <w:pPr>
              <w:pStyle w:val="TableParagraph"/>
              <w:spacing w:before="64" w:line="360" w:lineRule="auto"/>
              <w:ind w:right="435"/>
              <w:jc w:val="both"/>
              <w:rPr>
                <w:sz w:val="24"/>
              </w:rPr>
            </w:pPr>
            <w:r>
              <w:rPr>
                <w:spacing w:val="-2"/>
                <w:sz w:val="24"/>
              </w:rPr>
              <w:t>2024M05</w:t>
            </w:r>
          </w:p>
        </w:tc>
        <w:tc>
          <w:tcPr>
            <w:tcW w:w="2108" w:type="dxa"/>
          </w:tcPr>
          <w:p w14:paraId="1B2B6BC5" w14:textId="77777777" w:rsidR="00E85B88" w:rsidRDefault="00000000">
            <w:pPr>
              <w:pStyle w:val="TableParagraph"/>
              <w:spacing w:before="64" w:line="360" w:lineRule="auto"/>
              <w:ind w:left="620"/>
              <w:jc w:val="both"/>
              <w:rPr>
                <w:sz w:val="24"/>
              </w:rPr>
            </w:pPr>
            <w:r>
              <w:rPr>
                <w:spacing w:val="-2"/>
                <w:sz w:val="24"/>
              </w:rPr>
              <w:t>46.9040</w:t>
            </w:r>
          </w:p>
        </w:tc>
      </w:tr>
      <w:tr w:rsidR="00E85B88" w14:paraId="4BE7794F" w14:textId="77777777">
        <w:trPr>
          <w:trHeight w:val="411"/>
        </w:trPr>
        <w:tc>
          <w:tcPr>
            <w:tcW w:w="1503" w:type="dxa"/>
          </w:tcPr>
          <w:p w14:paraId="787512B2" w14:textId="77777777" w:rsidR="00E85B88" w:rsidRDefault="00000000">
            <w:pPr>
              <w:pStyle w:val="TableParagraph"/>
              <w:spacing w:before="63" w:line="360" w:lineRule="auto"/>
              <w:ind w:right="435"/>
              <w:jc w:val="both"/>
              <w:rPr>
                <w:sz w:val="24"/>
              </w:rPr>
            </w:pPr>
            <w:r>
              <w:rPr>
                <w:spacing w:val="-2"/>
                <w:sz w:val="24"/>
              </w:rPr>
              <w:t>2024M06</w:t>
            </w:r>
          </w:p>
        </w:tc>
        <w:tc>
          <w:tcPr>
            <w:tcW w:w="2108" w:type="dxa"/>
          </w:tcPr>
          <w:p w14:paraId="3E5B3405" w14:textId="77777777" w:rsidR="00E85B88" w:rsidRDefault="00000000">
            <w:pPr>
              <w:pStyle w:val="TableParagraph"/>
              <w:spacing w:before="63" w:line="360" w:lineRule="auto"/>
              <w:ind w:left="620"/>
              <w:jc w:val="both"/>
              <w:rPr>
                <w:sz w:val="24"/>
              </w:rPr>
            </w:pPr>
            <w:r>
              <w:rPr>
                <w:spacing w:val="-2"/>
                <w:sz w:val="24"/>
              </w:rPr>
              <w:t>46.9039</w:t>
            </w:r>
          </w:p>
        </w:tc>
      </w:tr>
      <w:tr w:rsidR="00E85B88" w14:paraId="5E0BC41F" w14:textId="77777777">
        <w:trPr>
          <w:trHeight w:val="411"/>
        </w:trPr>
        <w:tc>
          <w:tcPr>
            <w:tcW w:w="1503" w:type="dxa"/>
          </w:tcPr>
          <w:p w14:paraId="0A25AF35" w14:textId="77777777" w:rsidR="00E85B88" w:rsidRDefault="00000000">
            <w:pPr>
              <w:pStyle w:val="TableParagraph"/>
              <w:spacing w:before="64" w:line="360" w:lineRule="auto"/>
              <w:ind w:right="435"/>
              <w:jc w:val="both"/>
              <w:rPr>
                <w:sz w:val="24"/>
              </w:rPr>
            </w:pPr>
            <w:r>
              <w:rPr>
                <w:spacing w:val="-2"/>
                <w:sz w:val="24"/>
              </w:rPr>
              <w:t>2024M07</w:t>
            </w:r>
          </w:p>
        </w:tc>
        <w:tc>
          <w:tcPr>
            <w:tcW w:w="2108" w:type="dxa"/>
          </w:tcPr>
          <w:p w14:paraId="62BF401F" w14:textId="77777777" w:rsidR="00E85B88" w:rsidRDefault="00000000">
            <w:pPr>
              <w:pStyle w:val="TableParagraph"/>
              <w:spacing w:before="64" w:line="360" w:lineRule="auto"/>
              <w:ind w:left="620"/>
              <w:jc w:val="both"/>
              <w:rPr>
                <w:sz w:val="24"/>
              </w:rPr>
            </w:pPr>
            <w:r>
              <w:rPr>
                <w:spacing w:val="-2"/>
                <w:sz w:val="24"/>
              </w:rPr>
              <w:t>46.9038</w:t>
            </w:r>
          </w:p>
        </w:tc>
      </w:tr>
      <w:tr w:rsidR="00E85B88" w14:paraId="711B44B1" w14:textId="77777777">
        <w:trPr>
          <w:trHeight w:val="337"/>
        </w:trPr>
        <w:tc>
          <w:tcPr>
            <w:tcW w:w="1503" w:type="dxa"/>
          </w:tcPr>
          <w:p w14:paraId="046FB175" w14:textId="77777777" w:rsidR="00E85B88" w:rsidRDefault="00000000">
            <w:pPr>
              <w:pStyle w:val="TableParagraph"/>
              <w:spacing w:before="63" w:line="360" w:lineRule="auto"/>
              <w:ind w:right="435"/>
              <w:jc w:val="both"/>
              <w:rPr>
                <w:sz w:val="24"/>
              </w:rPr>
            </w:pPr>
            <w:r>
              <w:rPr>
                <w:spacing w:val="-2"/>
                <w:sz w:val="24"/>
              </w:rPr>
              <w:t>2024M08</w:t>
            </w:r>
          </w:p>
        </w:tc>
        <w:tc>
          <w:tcPr>
            <w:tcW w:w="2108" w:type="dxa"/>
          </w:tcPr>
          <w:p w14:paraId="4BF780F6" w14:textId="77777777" w:rsidR="00E85B88" w:rsidRDefault="00000000">
            <w:pPr>
              <w:pStyle w:val="TableParagraph"/>
              <w:spacing w:before="63" w:line="360" w:lineRule="auto"/>
              <w:ind w:left="620"/>
              <w:jc w:val="both"/>
              <w:rPr>
                <w:sz w:val="24"/>
              </w:rPr>
            </w:pPr>
            <w:r>
              <w:rPr>
                <w:spacing w:val="-2"/>
                <w:sz w:val="24"/>
              </w:rPr>
              <w:t>47.9038</w:t>
            </w:r>
          </w:p>
        </w:tc>
      </w:tr>
    </w:tbl>
    <w:p w14:paraId="3E2726A6" w14:textId="77777777" w:rsidR="00E85B88" w:rsidRDefault="00E85B88">
      <w:pPr>
        <w:pStyle w:val="BodyText"/>
        <w:tabs>
          <w:tab w:val="left" w:pos="1701"/>
        </w:tabs>
        <w:spacing w:line="480" w:lineRule="auto"/>
        <w:ind w:right="1080"/>
        <w:jc w:val="both"/>
      </w:pPr>
    </w:p>
    <w:p w14:paraId="7F027ACE" w14:textId="77777777" w:rsidR="00E85B88" w:rsidRDefault="00E85B88">
      <w:pPr>
        <w:tabs>
          <w:tab w:val="left" w:pos="902"/>
        </w:tabs>
        <w:jc w:val="both"/>
      </w:pPr>
    </w:p>
    <w:p w14:paraId="1D2E1C23" w14:textId="77777777" w:rsidR="00E85B88" w:rsidRDefault="00000000">
      <w:pPr>
        <w:tabs>
          <w:tab w:val="left" w:pos="902"/>
        </w:tabs>
        <w:jc w:val="both"/>
      </w:pPr>
      <w:r>
        <w:tab/>
      </w:r>
    </w:p>
    <w:p w14:paraId="0CFA2264" w14:textId="77777777" w:rsidR="00E85B88" w:rsidRDefault="00E85B88">
      <w:pPr>
        <w:jc w:val="both"/>
      </w:pPr>
    </w:p>
    <w:p w14:paraId="7306083A" w14:textId="77777777" w:rsidR="00E85B88" w:rsidRDefault="00E85B88">
      <w:pPr>
        <w:jc w:val="both"/>
      </w:pPr>
    </w:p>
    <w:p w14:paraId="49769839" w14:textId="77777777" w:rsidR="00E85B88" w:rsidRDefault="00E85B88">
      <w:pPr>
        <w:jc w:val="both"/>
      </w:pPr>
    </w:p>
    <w:p w14:paraId="65BAA5FC" w14:textId="77777777" w:rsidR="00E85B88" w:rsidRDefault="00E85B88">
      <w:pPr>
        <w:jc w:val="both"/>
      </w:pPr>
    </w:p>
    <w:p w14:paraId="447EA83C" w14:textId="77777777" w:rsidR="00E85B88" w:rsidRDefault="00E85B88">
      <w:pPr>
        <w:jc w:val="both"/>
      </w:pPr>
    </w:p>
    <w:p w14:paraId="4A08F105" w14:textId="77777777" w:rsidR="00E85B88" w:rsidRDefault="00E85B88">
      <w:pPr>
        <w:jc w:val="both"/>
      </w:pPr>
    </w:p>
    <w:p w14:paraId="541323E2" w14:textId="77777777" w:rsidR="00E85B88" w:rsidRDefault="00E85B88">
      <w:pPr>
        <w:jc w:val="both"/>
      </w:pPr>
    </w:p>
    <w:p w14:paraId="7D54717C" w14:textId="77777777" w:rsidR="00E85B88" w:rsidRDefault="00E85B88">
      <w:pPr>
        <w:jc w:val="both"/>
      </w:pPr>
    </w:p>
    <w:p w14:paraId="2B92A0D4" w14:textId="77777777" w:rsidR="00E85B88" w:rsidRDefault="00E85B88">
      <w:pPr>
        <w:jc w:val="both"/>
      </w:pPr>
    </w:p>
    <w:p w14:paraId="3330A561" w14:textId="77777777" w:rsidR="00E85B88" w:rsidRDefault="00E85B88">
      <w:pPr>
        <w:jc w:val="both"/>
      </w:pPr>
    </w:p>
    <w:p w14:paraId="6C455533" w14:textId="77777777" w:rsidR="00E85B88" w:rsidRDefault="00E85B88">
      <w:pPr>
        <w:jc w:val="both"/>
      </w:pPr>
    </w:p>
    <w:p w14:paraId="3AE27300" w14:textId="77777777" w:rsidR="00E85B88" w:rsidRDefault="00E85B88">
      <w:pPr>
        <w:jc w:val="both"/>
      </w:pPr>
    </w:p>
    <w:p w14:paraId="1C628904" w14:textId="77777777" w:rsidR="00E85B88" w:rsidRDefault="00E85B88">
      <w:pPr>
        <w:jc w:val="both"/>
      </w:pPr>
    </w:p>
    <w:p w14:paraId="0B2F12E8" w14:textId="77777777" w:rsidR="00E85B88" w:rsidRDefault="00E85B88">
      <w:pPr>
        <w:jc w:val="both"/>
      </w:pPr>
    </w:p>
    <w:p w14:paraId="27F50774" w14:textId="77777777" w:rsidR="00E85B88" w:rsidRDefault="00E85B88">
      <w:pPr>
        <w:jc w:val="both"/>
      </w:pPr>
    </w:p>
    <w:p w14:paraId="7E2BB751" w14:textId="77777777" w:rsidR="00E85B88" w:rsidRDefault="00E85B88">
      <w:pPr>
        <w:tabs>
          <w:tab w:val="left" w:pos="3291"/>
        </w:tabs>
        <w:jc w:val="both"/>
      </w:pPr>
    </w:p>
    <w:p w14:paraId="6E2497E2" w14:textId="77777777" w:rsidR="00E85B88" w:rsidRDefault="00E85B88">
      <w:pPr>
        <w:spacing w:line="480" w:lineRule="auto"/>
        <w:ind w:right="-900"/>
        <w:jc w:val="both"/>
      </w:pPr>
    </w:p>
    <w:p w14:paraId="0CE3A3E1" w14:textId="77777777" w:rsidR="00E85B88" w:rsidRDefault="00E85B88">
      <w:pPr>
        <w:spacing w:line="480" w:lineRule="auto"/>
        <w:ind w:right="-900"/>
        <w:jc w:val="both"/>
        <w:rPr>
          <w:rFonts w:ascii="Times New Roman" w:hAnsi="Times New Roman" w:cs="Times New Roman"/>
          <w:b/>
          <w:spacing w:val="-2"/>
        </w:rPr>
      </w:pPr>
    </w:p>
    <w:p w14:paraId="14129C13" w14:textId="77777777" w:rsidR="00E85B88" w:rsidRDefault="00E85B88">
      <w:pPr>
        <w:spacing w:line="480" w:lineRule="auto"/>
        <w:ind w:right="-900"/>
        <w:jc w:val="both"/>
        <w:rPr>
          <w:rFonts w:ascii="Times New Roman" w:hAnsi="Times New Roman" w:cs="Times New Roman"/>
          <w:b/>
          <w:spacing w:val="-2"/>
        </w:rPr>
      </w:pPr>
    </w:p>
    <w:p w14:paraId="28FA3442" w14:textId="77777777" w:rsidR="00E85B88" w:rsidRDefault="00E85B88">
      <w:pPr>
        <w:spacing w:line="480" w:lineRule="auto"/>
        <w:ind w:right="-900"/>
        <w:jc w:val="both"/>
        <w:rPr>
          <w:rFonts w:ascii="Times New Roman" w:hAnsi="Times New Roman" w:cs="Times New Roman"/>
          <w:b/>
          <w:spacing w:val="-2"/>
        </w:rPr>
      </w:pPr>
    </w:p>
    <w:p w14:paraId="21B39A06" w14:textId="77777777" w:rsidR="00E85B88" w:rsidRDefault="00E85B88">
      <w:pPr>
        <w:spacing w:line="480" w:lineRule="auto"/>
        <w:ind w:right="-900"/>
        <w:jc w:val="both"/>
        <w:rPr>
          <w:rFonts w:ascii="Times New Roman" w:hAnsi="Times New Roman" w:cs="Times New Roman"/>
          <w:b/>
          <w:spacing w:val="-2"/>
        </w:rPr>
      </w:pPr>
    </w:p>
    <w:p w14:paraId="0228AE0D" w14:textId="77777777" w:rsidR="00E85B88" w:rsidRDefault="00E85B88">
      <w:pPr>
        <w:spacing w:line="480" w:lineRule="auto"/>
        <w:ind w:right="-900"/>
        <w:jc w:val="both"/>
        <w:rPr>
          <w:rFonts w:ascii="Times New Roman" w:hAnsi="Times New Roman" w:cs="Times New Roman"/>
          <w:b/>
          <w:spacing w:val="-2"/>
        </w:rPr>
      </w:pPr>
    </w:p>
    <w:p w14:paraId="295D1799" w14:textId="77777777" w:rsidR="00E85B88" w:rsidRDefault="00000000">
      <w:pPr>
        <w:spacing w:line="480" w:lineRule="auto"/>
        <w:ind w:right="-900"/>
        <w:jc w:val="both"/>
        <w:rPr>
          <w:rFonts w:ascii="Times New Roman" w:hAnsi="Times New Roman" w:cs="Times New Roman"/>
          <w:b/>
          <w:spacing w:val="-2"/>
        </w:rPr>
      </w:pPr>
      <w:r>
        <w:rPr>
          <w:rFonts w:ascii="Times New Roman" w:hAnsi="Times New Roman" w:cs="Times New Roman"/>
          <w:b/>
          <w:spacing w:val="-2"/>
        </w:rPr>
        <w:lastRenderedPageBreak/>
        <w:t xml:space="preserve">4.8 </w:t>
      </w:r>
      <w:r>
        <w:rPr>
          <w:rFonts w:ascii="Times New Roman" w:hAnsi="Times New Roman" w:cs="Times New Roman"/>
          <w:b/>
          <w:spacing w:val="-2"/>
        </w:rPr>
        <w:tab/>
        <w:t>Discussion findings</w:t>
      </w:r>
    </w:p>
    <w:p w14:paraId="735F19E0" w14:textId="77777777" w:rsidR="00E85B88" w:rsidRDefault="00000000">
      <w:pPr>
        <w:pStyle w:val="BodyText"/>
        <w:spacing w:line="480" w:lineRule="auto"/>
        <w:ind w:right="1080"/>
        <w:jc w:val="both"/>
        <w:rPr>
          <w:spacing w:val="-2"/>
        </w:rPr>
      </w:pPr>
      <w:r>
        <w:t xml:space="preserve">The time series analysis of inflation trends in Nigeria from 2019 to 2024 using the ARIMA model provides valuable insights into the relationship between inflation and economic growth. The data reveals significant fluctuations in inflation rates over the years, reflecting the impact of various macroeconomic policies, external shocks, and structural challenges within the Nigerian </w:t>
      </w:r>
      <w:r>
        <w:rPr>
          <w:spacing w:val="-2"/>
        </w:rPr>
        <w:t>economy.</w:t>
      </w:r>
    </w:p>
    <w:p w14:paraId="2270A9A7" w14:textId="77777777" w:rsidR="00E85B88" w:rsidRDefault="00000000">
      <w:pPr>
        <w:pStyle w:val="BodyText"/>
        <w:spacing w:line="480" w:lineRule="auto"/>
        <w:ind w:right="1080"/>
        <w:jc w:val="both"/>
      </w:pPr>
      <w:r>
        <w:t>The descriptive statistics indicate an average inflation rate of 12.64% over the 6-year period, with a standard deviation of 5.401. This suggests considerable volatility in inflation trends,</w:t>
      </w:r>
      <w:r>
        <w:rPr>
          <w:spacing w:val="40"/>
        </w:rPr>
        <w:t xml:space="preserve"> </w:t>
      </w:r>
      <w:r>
        <w:t xml:space="preserve">which can negatively affect economic stability. The histogram of the inflation rate shows a normal distribution with a slight left </w:t>
      </w:r>
      <w:proofErr w:type="spellStart"/>
      <w:r>
        <w:t>skewness</w:t>
      </w:r>
      <w:proofErr w:type="spellEnd"/>
      <w:r>
        <w:t xml:space="preserve"> (0.0291), indicating that higher inflation rates</w:t>
      </w:r>
      <w:r>
        <w:rPr>
          <w:spacing w:val="40"/>
        </w:rPr>
        <w:t xml:space="preserve"> </w:t>
      </w:r>
      <w:r>
        <w:t>have been more prevalent in recent years. This is evident from the sharp rise in inflation post- 2016, with inflation reaching 28.92% by December 2023. Such persistent inflationary pressures can erode consumer purchasing power, reduce investment incentives, and hinder long-term economic growth.</w:t>
      </w:r>
    </w:p>
    <w:p w14:paraId="57292822" w14:textId="77777777" w:rsidR="00E85B88" w:rsidRDefault="00000000">
      <w:pPr>
        <w:pStyle w:val="BodyText"/>
        <w:spacing w:line="480" w:lineRule="auto"/>
        <w:ind w:right="1080"/>
        <w:jc w:val="both"/>
      </w:pPr>
      <w:r>
        <w:t>A closer examination of the time series data reveals three distinct phases. The first phase (2019- 2021) was marked by declining inflation, with the rate even turning negative in 2021. This</w:t>
      </w:r>
      <w:r>
        <w:rPr>
          <w:spacing w:val="40"/>
        </w:rPr>
        <w:t xml:space="preserve"> </w:t>
      </w:r>
      <w:r>
        <w:t>period</w:t>
      </w:r>
      <w:r>
        <w:rPr>
          <w:spacing w:val="-5"/>
        </w:rPr>
        <w:t xml:space="preserve"> </w:t>
      </w:r>
      <w:r>
        <w:t>coincided</w:t>
      </w:r>
      <w:r>
        <w:rPr>
          <w:spacing w:val="-2"/>
        </w:rPr>
        <w:t xml:space="preserve"> </w:t>
      </w:r>
      <w:r>
        <w:t>with</w:t>
      </w:r>
      <w:r>
        <w:rPr>
          <w:spacing w:val="-5"/>
        </w:rPr>
        <w:t xml:space="preserve"> </w:t>
      </w:r>
      <w:r>
        <w:t>economic</w:t>
      </w:r>
      <w:r>
        <w:rPr>
          <w:spacing w:val="-5"/>
        </w:rPr>
        <w:t xml:space="preserve"> </w:t>
      </w:r>
      <w:r>
        <w:t>downturns</w:t>
      </w:r>
      <w:r>
        <w:rPr>
          <w:spacing w:val="-2"/>
        </w:rPr>
        <w:t xml:space="preserve"> </w:t>
      </w:r>
      <w:r>
        <w:t>and</w:t>
      </w:r>
      <w:r>
        <w:rPr>
          <w:spacing w:val="-5"/>
        </w:rPr>
        <w:t xml:space="preserve"> </w:t>
      </w:r>
      <w:r>
        <w:t>policy</w:t>
      </w:r>
      <w:r>
        <w:rPr>
          <w:spacing w:val="-9"/>
        </w:rPr>
        <w:t xml:space="preserve"> </w:t>
      </w:r>
      <w:r>
        <w:t>adjustments</w:t>
      </w:r>
      <w:r>
        <w:rPr>
          <w:spacing w:val="-5"/>
        </w:rPr>
        <w:t xml:space="preserve"> </w:t>
      </w:r>
      <w:r>
        <w:t>aimed</w:t>
      </w:r>
      <w:r>
        <w:rPr>
          <w:spacing w:val="-2"/>
        </w:rPr>
        <w:t xml:space="preserve"> </w:t>
      </w:r>
      <w:r>
        <w:t>at</w:t>
      </w:r>
      <w:r>
        <w:rPr>
          <w:spacing w:val="-6"/>
        </w:rPr>
        <w:t xml:space="preserve"> </w:t>
      </w:r>
      <w:r>
        <w:t>controlling</w:t>
      </w:r>
      <w:r>
        <w:rPr>
          <w:spacing w:val="-7"/>
        </w:rPr>
        <w:t xml:space="preserve"> </w:t>
      </w:r>
      <w:r>
        <w:t>inflation. The second phase (2022-2024) exhibited relative stability, with inflation fluctuating between single and double digits.</w:t>
      </w:r>
    </w:p>
    <w:p w14:paraId="60F59098" w14:textId="77777777" w:rsidR="00E85B88" w:rsidRDefault="00000000">
      <w:pPr>
        <w:pStyle w:val="BodyText"/>
        <w:spacing w:before="72" w:line="480" w:lineRule="auto"/>
        <w:ind w:right="1080"/>
        <w:jc w:val="both"/>
      </w:pPr>
      <w:r>
        <w:t xml:space="preserve">The </w:t>
      </w:r>
      <w:proofErr w:type="spellStart"/>
      <w:r>
        <w:t>stationarity</w:t>
      </w:r>
      <w:proofErr w:type="spellEnd"/>
      <w:r>
        <w:t xml:space="preserve"> test results, as indicated by the Augmented Dickey-Fuller (ADF) test, confirm that the inflation rate data is stationary at the first difference. The ADF test statistic (-15.41282) is significantly lower than the critical values at the 1%, 5%, and 10% levels, with a p-value of 0.0000, rejecting the null hypothesis of a unit root. This </w:t>
      </w:r>
      <w:proofErr w:type="spellStart"/>
      <w:r>
        <w:t>stationarity</w:t>
      </w:r>
      <w:proofErr w:type="spellEnd"/>
      <w:r>
        <w:t xml:space="preserve"> suggests that inflation exhibits a mean-reverting behavior over time, making it suitable for ARIMA modeling in forecasting future trends.</w:t>
      </w:r>
    </w:p>
    <w:p w14:paraId="47B8F4CE" w14:textId="77777777" w:rsidR="00E85B88" w:rsidRDefault="00000000">
      <w:pPr>
        <w:pStyle w:val="BodyText"/>
        <w:spacing w:before="72" w:line="480" w:lineRule="auto"/>
        <w:ind w:right="1080"/>
        <w:jc w:val="both"/>
      </w:pPr>
      <w:r>
        <w:t>Overall, the findings highlight that persistent inflation in Nigeria has had profound implications for economic growth. High inflation rates reduce economic predictability, deter investment, and increase the cost of living. Addressing inflationary pressures requires effective monetary</w:t>
      </w:r>
      <w:r>
        <w:rPr>
          <w:spacing w:val="40"/>
        </w:rPr>
        <w:t xml:space="preserve"> </w:t>
      </w:r>
      <w:r>
        <w:t>policies, exchange rate stabilization, and improved fiscal management to sustain economic growth and macroeconomic stability.</w:t>
      </w:r>
    </w:p>
    <w:p w14:paraId="1D9457A8" w14:textId="77777777" w:rsidR="00E85B88" w:rsidRDefault="00E85B88">
      <w:pPr>
        <w:pStyle w:val="BodyText"/>
        <w:spacing w:before="72" w:line="480" w:lineRule="auto"/>
        <w:ind w:right="1080"/>
        <w:jc w:val="both"/>
        <w:sectPr w:rsidR="00E85B88">
          <w:pgSz w:w="12240" w:h="15840"/>
          <w:pgMar w:top="900" w:right="0" w:bottom="280" w:left="1080" w:header="720" w:footer="720" w:gutter="0"/>
          <w:pgNumType w:fmt="decimalFullWidth"/>
          <w:cols w:space="720"/>
        </w:sectPr>
      </w:pPr>
    </w:p>
    <w:p w14:paraId="5EF3932F" w14:textId="77777777" w:rsidR="00E85B88" w:rsidRDefault="00000000">
      <w:pPr>
        <w:spacing w:line="480" w:lineRule="auto"/>
        <w:jc w:val="center"/>
        <w:rPr>
          <w:rFonts w:ascii="Times New Roman" w:hAnsi="Times New Roman" w:cs="Times New Roman"/>
          <w:b/>
          <w:spacing w:val="-2"/>
        </w:rPr>
      </w:pPr>
      <w:r>
        <w:rPr>
          <w:rFonts w:ascii="Times New Roman" w:hAnsi="Times New Roman" w:cs="Times New Roman"/>
          <w:b/>
          <w:spacing w:val="-2"/>
        </w:rPr>
        <w:lastRenderedPageBreak/>
        <w:t>CHAPTER FIVE</w:t>
      </w:r>
    </w:p>
    <w:p w14:paraId="41625308" w14:textId="77777777" w:rsidR="00E85B88" w:rsidRDefault="00000000">
      <w:pPr>
        <w:spacing w:line="480" w:lineRule="auto"/>
        <w:jc w:val="center"/>
        <w:rPr>
          <w:rFonts w:ascii="Times New Roman" w:hAnsi="Times New Roman" w:cs="Times New Roman"/>
          <w:b/>
          <w:spacing w:val="-2"/>
        </w:rPr>
      </w:pPr>
      <w:r>
        <w:rPr>
          <w:rFonts w:ascii="Times New Roman" w:hAnsi="Times New Roman" w:cs="Times New Roman"/>
          <w:b/>
          <w:spacing w:val="-2"/>
        </w:rPr>
        <w:t>SUMMARY, CONCLUSION AND RECOMMENDATION</w:t>
      </w:r>
    </w:p>
    <w:p w14:paraId="74183564"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
          <w:spacing w:val="-2"/>
        </w:rPr>
        <w:t>5.1     Summary</w:t>
      </w:r>
    </w:p>
    <w:p w14:paraId="5FC53536"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Cs/>
          <w:spacing w:val="-2"/>
        </w:rPr>
        <w:t>This study explores time series analysis and forecasting Nigeria's inflation rate using the ARIMA model, a statistical technique widely used for predicting economic trends. Inflation is a critical factor affecting economic stability, purchasing power, and policy decisions, making its accurate forecasting essential for proactive financial planning.</w:t>
      </w:r>
    </w:p>
    <w:p w14:paraId="2B974A6F"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Cs/>
          <w:spacing w:val="-2"/>
        </w:rPr>
        <w:t xml:space="preserve">The research examines historical inflation data obtained from sources such as the National Bureau of Statistics (NBS), applying the Box-Jenkins methodology to identify patterns and develop an optimal ARIMA model. The model is validated using </w:t>
      </w:r>
      <w:proofErr w:type="spellStart"/>
      <w:r>
        <w:rPr>
          <w:rFonts w:ascii="Times New Roman" w:hAnsi="Times New Roman" w:cs="Times New Roman"/>
          <w:bCs/>
          <w:spacing w:val="-2"/>
        </w:rPr>
        <w:t>stationarity</w:t>
      </w:r>
      <w:proofErr w:type="spellEnd"/>
      <w:r>
        <w:rPr>
          <w:rFonts w:ascii="Times New Roman" w:hAnsi="Times New Roman" w:cs="Times New Roman"/>
          <w:bCs/>
          <w:spacing w:val="-2"/>
        </w:rPr>
        <w:t xml:space="preserve"> tests, parameter selection, and accuracy metrics such as Mean Absolute Error (MAE) and Root Mean Square Error (RMSE). The study demonstrates that the ARIMA model effectively captures Nigeria's inflation trends, providing reliable short-term forecasts.</w:t>
      </w:r>
    </w:p>
    <w:p w14:paraId="660F5ACA"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Cs/>
          <w:spacing w:val="-2"/>
        </w:rPr>
        <w:t>The findings emphasize the importance of data-driven economic policies, recommending improved monetary strategies, interest rate adjustments, and public awareness initiatives to stabilize inflation. Although the model is effective, limitations such as external economic shocks, policy changes, and global market influences necessitate further refinements, including hybrid approaches like ARIMA-GARCH and machine learning algorithms.</w:t>
      </w:r>
    </w:p>
    <w:p w14:paraId="761AE8BF" w14:textId="77777777" w:rsidR="00E85B88" w:rsidRDefault="00E85B88">
      <w:pPr>
        <w:spacing w:line="480" w:lineRule="auto"/>
        <w:jc w:val="both"/>
        <w:rPr>
          <w:rFonts w:ascii="Times New Roman" w:hAnsi="Times New Roman" w:cs="Times New Roman"/>
          <w:bCs/>
          <w:spacing w:val="-2"/>
        </w:rPr>
      </w:pPr>
    </w:p>
    <w:p w14:paraId="015FE0C6" w14:textId="77777777" w:rsidR="00E85B88" w:rsidRDefault="00E85B88">
      <w:pPr>
        <w:spacing w:line="480" w:lineRule="auto"/>
        <w:jc w:val="both"/>
        <w:rPr>
          <w:rFonts w:ascii="Times New Roman" w:hAnsi="Times New Roman" w:cs="Times New Roman"/>
          <w:b/>
          <w:spacing w:val="-2"/>
        </w:rPr>
      </w:pPr>
    </w:p>
    <w:p w14:paraId="563EC94C" w14:textId="77777777" w:rsidR="00E85B88" w:rsidRDefault="00E85B88">
      <w:pPr>
        <w:spacing w:line="480" w:lineRule="auto"/>
        <w:jc w:val="both"/>
        <w:rPr>
          <w:rFonts w:ascii="Times New Roman" w:hAnsi="Times New Roman" w:cs="Times New Roman"/>
          <w:b/>
          <w:spacing w:val="-2"/>
        </w:rPr>
      </w:pPr>
    </w:p>
    <w:p w14:paraId="41BD3962" w14:textId="77777777" w:rsidR="00E85B88" w:rsidRDefault="00E85B88">
      <w:pPr>
        <w:spacing w:line="480" w:lineRule="auto"/>
        <w:jc w:val="both"/>
        <w:rPr>
          <w:rFonts w:ascii="Times New Roman" w:hAnsi="Times New Roman" w:cs="Times New Roman"/>
          <w:b/>
          <w:spacing w:val="-2"/>
        </w:rPr>
      </w:pPr>
    </w:p>
    <w:p w14:paraId="134F4291" w14:textId="77777777" w:rsidR="00E85B88" w:rsidRDefault="00000000">
      <w:pPr>
        <w:spacing w:line="480" w:lineRule="auto"/>
        <w:jc w:val="both"/>
        <w:rPr>
          <w:rFonts w:ascii="Times New Roman" w:hAnsi="Times New Roman" w:cs="Times New Roman"/>
          <w:b/>
          <w:spacing w:val="-2"/>
        </w:rPr>
      </w:pPr>
      <w:r>
        <w:rPr>
          <w:rFonts w:ascii="Times New Roman" w:hAnsi="Times New Roman" w:cs="Times New Roman"/>
          <w:b/>
          <w:spacing w:val="-2"/>
        </w:rPr>
        <w:lastRenderedPageBreak/>
        <w:t>5.2      Conclusion</w:t>
      </w:r>
    </w:p>
    <w:p w14:paraId="62B95F9C" w14:textId="77777777" w:rsidR="00E85B88" w:rsidRDefault="00000000">
      <w:pPr>
        <w:spacing w:line="480" w:lineRule="auto"/>
        <w:jc w:val="both"/>
        <w:rPr>
          <w:rFonts w:ascii="Times New Roman" w:hAnsi="Times New Roman" w:cs="Times New Roman"/>
          <w:b/>
          <w:spacing w:val="-2"/>
        </w:rPr>
      </w:pPr>
      <w:r>
        <w:rPr>
          <w:rFonts w:ascii="Times New Roman" w:hAnsi="Times New Roman" w:cs="Times New Roman"/>
          <w:bCs/>
          <w:spacing w:val="-2"/>
        </w:rPr>
        <w:t>This study successfully applied time series analysis using the ARIMA model to forecast Nigeria's inflation rate, providing valuable insights for economic planning and policy formulation. The results demonstrate that ARIMA is an effective tool for short-term inflation forecasting, capturing historical trends and seasonal fluctuations while offering reliable predictions for future inflation movements.</w:t>
      </w:r>
    </w:p>
    <w:p w14:paraId="7C95C094"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Cs/>
          <w:spacing w:val="-2"/>
        </w:rPr>
        <w:t xml:space="preserve">Findings indicate that inflation in Nigeria is influenced by macroeconomic factors, including monetary policy, exchange rate volatility, and external market conditions. By </w:t>
      </w:r>
      <w:proofErr w:type="spellStart"/>
      <w:r>
        <w:rPr>
          <w:rFonts w:ascii="Times New Roman" w:hAnsi="Times New Roman" w:cs="Times New Roman"/>
          <w:bCs/>
          <w:spacing w:val="-2"/>
        </w:rPr>
        <w:t>analyzing</w:t>
      </w:r>
      <w:proofErr w:type="spellEnd"/>
      <w:r>
        <w:rPr>
          <w:rFonts w:ascii="Times New Roman" w:hAnsi="Times New Roman" w:cs="Times New Roman"/>
          <w:bCs/>
          <w:spacing w:val="-2"/>
        </w:rPr>
        <w:t xml:space="preserve"> inflation trends and applying the Box-Jenkins methodology, this study validated the importance of data-driven forecasting in addressing economic instability.</w:t>
      </w:r>
    </w:p>
    <w:p w14:paraId="1809F6F6"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Cs/>
          <w:spacing w:val="-2"/>
        </w:rPr>
        <w:t>Despite the model's accuracy, limitations such as short-term forecasting constraints, data variability, and external shocks require further enhancements, including hybrid models like ARIMA-GARCH and machine learning-based forecasting techniques for improved precision. Policymakers should integrate data-driven strategies when formulating economic policies to maintain price stability and sustainable growth.</w:t>
      </w:r>
    </w:p>
    <w:p w14:paraId="51540552"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Cs/>
          <w:spacing w:val="-2"/>
        </w:rPr>
        <w:t>Overall, this research contributes to Nigeria’s economic development by providing a structured framework for inflation prediction, empowering decision-makers with forecasting tools to anticipate inflationary pressures and implement proactive interventions.</w:t>
      </w:r>
    </w:p>
    <w:p w14:paraId="1F5CFF58" w14:textId="77777777" w:rsidR="00E85B88" w:rsidRDefault="00000000">
      <w:pPr>
        <w:spacing w:line="480" w:lineRule="auto"/>
        <w:jc w:val="both"/>
        <w:rPr>
          <w:rFonts w:ascii="Times New Roman" w:hAnsi="Times New Roman" w:cs="Times New Roman"/>
          <w:b/>
          <w:spacing w:val="-2"/>
        </w:rPr>
      </w:pPr>
      <w:r>
        <w:rPr>
          <w:rFonts w:ascii="Times New Roman" w:hAnsi="Times New Roman" w:cs="Times New Roman"/>
          <w:b/>
          <w:spacing w:val="-2"/>
        </w:rPr>
        <w:t>5.2        Recommendation</w:t>
      </w:r>
    </w:p>
    <w:p w14:paraId="4DBCA3AA"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Cs/>
          <w:spacing w:val="-2"/>
        </w:rPr>
        <w:t xml:space="preserve">Based on the findings of this research, it is recommended that policymakers integrate data-driven forecasting method into economic planning to enhance inflation management in Nigeria. The ARIMA model has proven effective in short-term inflation prediction, but further refinements using hybrid models, such as ARIMA-GARCH or machine learning techniques, could improve long-term forecasting accuracy. The government should also focus on enhancing data collection and </w:t>
      </w:r>
      <w:r>
        <w:rPr>
          <w:rFonts w:ascii="Times New Roman" w:hAnsi="Times New Roman" w:cs="Times New Roman"/>
          <w:bCs/>
          <w:spacing w:val="-2"/>
        </w:rPr>
        <w:lastRenderedPageBreak/>
        <w:t>accessibility, ensuring that inflation-related statistics are consistently updated and made available to researchers and financial institutions for better decision-making.</w:t>
      </w:r>
    </w:p>
    <w:p w14:paraId="58DFA2A6"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Cs/>
          <w:spacing w:val="-2"/>
        </w:rPr>
        <w:t>To stabilize inflation, central monetary authorities should implement proactive fiscal and monetary policies, adjusting interest rates and regulating currency fluctuations based on forecasted trends. Effective coordination between the Central Bank of Nigeria, economic planners, and private sector stakeholders is necessary to mitigate inflationary pressures and improve price stability. Additionally, encouraging businesses and financial institutions to use inflation forecasting models for investment and budgeting strategies can contribute to economic sustainability.</w:t>
      </w:r>
    </w:p>
    <w:p w14:paraId="166F97BE" w14:textId="77777777" w:rsidR="00E85B88" w:rsidRDefault="00000000">
      <w:pPr>
        <w:spacing w:line="480" w:lineRule="auto"/>
        <w:jc w:val="both"/>
        <w:rPr>
          <w:rFonts w:ascii="Times New Roman" w:hAnsi="Times New Roman" w:cs="Times New Roman"/>
          <w:bCs/>
          <w:spacing w:val="-2"/>
        </w:rPr>
      </w:pPr>
      <w:r>
        <w:rPr>
          <w:rFonts w:ascii="Times New Roman" w:hAnsi="Times New Roman" w:cs="Times New Roman"/>
          <w:bCs/>
          <w:spacing w:val="-2"/>
        </w:rPr>
        <w:t xml:space="preserve">Public awareness initiatives should be launched to educate citizens about inflation trends, enabling individuals and businesses to plan accordingly. Research institutions and universities should also prioritize continuous studies on time series forecasting techniques, improving local expertise in economic </w:t>
      </w:r>
      <w:proofErr w:type="spellStart"/>
      <w:r>
        <w:rPr>
          <w:rFonts w:ascii="Times New Roman" w:hAnsi="Times New Roman" w:cs="Times New Roman"/>
          <w:bCs/>
          <w:spacing w:val="-2"/>
        </w:rPr>
        <w:t>modeling</w:t>
      </w:r>
      <w:proofErr w:type="spellEnd"/>
      <w:r>
        <w:rPr>
          <w:rFonts w:ascii="Times New Roman" w:hAnsi="Times New Roman" w:cs="Times New Roman"/>
          <w:bCs/>
          <w:spacing w:val="-2"/>
        </w:rPr>
        <w:t>. Future studies should explore longer historical datasets, incorporate broader macroeconomic variables, and investigate sector-specific inflation trends for more comprehensive analyses.</w:t>
      </w:r>
    </w:p>
    <w:p w14:paraId="521D1AE8" w14:textId="77777777" w:rsidR="00E85B88" w:rsidRDefault="00E85B88">
      <w:pPr>
        <w:spacing w:line="480" w:lineRule="auto"/>
        <w:jc w:val="both"/>
        <w:rPr>
          <w:rFonts w:ascii="Times New Roman" w:hAnsi="Times New Roman" w:cs="Times New Roman"/>
          <w:bCs/>
          <w:spacing w:val="-2"/>
        </w:rPr>
      </w:pPr>
    </w:p>
    <w:p w14:paraId="419E09AD" w14:textId="77777777" w:rsidR="00E85B88" w:rsidRDefault="00E85B88">
      <w:pPr>
        <w:spacing w:line="480" w:lineRule="auto"/>
        <w:jc w:val="both"/>
        <w:rPr>
          <w:rFonts w:ascii="Times New Roman" w:hAnsi="Times New Roman" w:cs="Times New Roman"/>
          <w:bCs/>
          <w:spacing w:val="-2"/>
        </w:rPr>
      </w:pPr>
    </w:p>
    <w:p w14:paraId="66E6120E" w14:textId="77777777" w:rsidR="00E85B88" w:rsidRDefault="00E85B88">
      <w:pPr>
        <w:spacing w:line="480" w:lineRule="auto"/>
        <w:jc w:val="both"/>
        <w:rPr>
          <w:rFonts w:ascii="Times New Roman" w:hAnsi="Times New Roman" w:cs="Times New Roman"/>
          <w:bCs/>
          <w:spacing w:val="-2"/>
        </w:rPr>
      </w:pPr>
    </w:p>
    <w:p w14:paraId="234F859E" w14:textId="77777777" w:rsidR="00E85B88" w:rsidRDefault="00E85B88">
      <w:pPr>
        <w:spacing w:line="360" w:lineRule="auto"/>
        <w:jc w:val="both"/>
        <w:rPr>
          <w:rFonts w:ascii="Times New Roman" w:hAnsi="Times New Roman" w:cs="Times New Roman"/>
          <w:bCs/>
          <w:spacing w:val="-2"/>
        </w:rPr>
      </w:pPr>
    </w:p>
    <w:p w14:paraId="3CC5D2C5" w14:textId="77777777" w:rsidR="00E85B88" w:rsidRDefault="00E85B88">
      <w:pPr>
        <w:spacing w:line="360" w:lineRule="auto"/>
        <w:jc w:val="both"/>
        <w:rPr>
          <w:rFonts w:ascii="Times New Roman" w:hAnsi="Times New Roman" w:cs="Times New Roman"/>
          <w:b/>
          <w:spacing w:val="-2"/>
        </w:rPr>
      </w:pPr>
    </w:p>
    <w:p w14:paraId="604F4D11" w14:textId="77777777" w:rsidR="005931E2" w:rsidRDefault="005931E2">
      <w:pPr>
        <w:spacing w:line="360" w:lineRule="auto"/>
        <w:jc w:val="both"/>
        <w:rPr>
          <w:rFonts w:ascii="Times New Roman" w:hAnsi="Times New Roman" w:cs="Times New Roman"/>
          <w:b/>
          <w:spacing w:val="-2"/>
        </w:rPr>
      </w:pPr>
    </w:p>
    <w:p w14:paraId="5B1BB21E" w14:textId="77777777" w:rsidR="005931E2" w:rsidRDefault="005931E2">
      <w:pPr>
        <w:spacing w:line="360" w:lineRule="auto"/>
        <w:jc w:val="both"/>
        <w:rPr>
          <w:rFonts w:ascii="Times New Roman" w:hAnsi="Times New Roman" w:cs="Times New Roman"/>
          <w:b/>
          <w:spacing w:val="-2"/>
        </w:rPr>
      </w:pPr>
    </w:p>
    <w:p w14:paraId="4D8394C3" w14:textId="77777777" w:rsidR="005931E2" w:rsidRDefault="005931E2">
      <w:pPr>
        <w:spacing w:line="360" w:lineRule="auto"/>
        <w:jc w:val="both"/>
        <w:rPr>
          <w:rFonts w:ascii="Times New Roman" w:hAnsi="Times New Roman" w:cs="Times New Roman"/>
          <w:b/>
          <w:spacing w:val="-2"/>
        </w:rPr>
      </w:pPr>
    </w:p>
    <w:p w14:paraId="0C339747" w14:textId="508D0848" w:rsidR="00E85B88" w:rsidRDefault="00000000">
      <w:pPr>
        <w:spacing w:line="360" w:lineRule="auto"/>
        <w:jc w:val="both"/>
        <w:rPr>
          <w:rFonts w:ascii="Times New Roman" w:hAnsi="Times New Roman" w:cs="Times New Roman"/>
          <w:b/>
          <w:spacing w:val="-2"/>
        </w:rPr>
      </w:pPr>
      <w:r>
        <w:rPr>
          <w:rFonts w:ascii="Times New Roman" w:hAnsi="Times New Roman" w:cs="Times New Roman"/>
          <w:b/>
          <w:spacing w:val="-2"/>
        </w:rPr>
        <w:lastRenderedPageBreak/>
        <w:t>Reference</w:t>
      </w:r>
    </w:p>
    <w:p w14:paraId="323F2BC0" w14:textId="77777777" w:rsidR="00E85B88" w:rsidRDefault="00000000">
      <w:pPr>
        <w:spacing w:line="360" w:lineRule="auto"/>
        <w:ind w:left="720" w:hanging="720"/>
        <w:jc w:val="both"/>
        <w:rPr>
          <w:rFonts w:ascii="Times New Roman" w:hAnsi="Times New Roman" w:cs="Times New Roman"/>
          <w:bCs/>
          <w:spacing w:val="-2"/>
        </w:rPr>
      </w:pPr>
      <w:r>
        <w:rPr>
          <w:rFonts w:ascii="Times New Roman" w:hAnsi="Times New Roman" w:cs="Times New Roman"/>
          <w:bCs/>
          <w:spacing w:val="-2"/>
        </w:rPr>
        <w:t xml:space="preserve">Adebayo, A., &amp; </w:t>
      </w:r>
      <w:proofErr w:type="spellStart"/>
      <w:r>
        <w:rPr>
          <w:rFonts w:ascii="Times New Roman" w:hAnsi="Times New Roman" w:cs="Times New Roman"/>
          <w:bCs/>
          <w:spacing w:val="-2"/>
        </w:rPr>
        <w:t>Adeleke</w:t>
      </w:r>
      <w:proofErr w:type="spellEnd"/>
      <w:r>
        <w:rPr>
          <w:rFonts w:ascii="Times New Roman" w:hAnsi="Times New Roman" w:cs="Times New Roman"/>
          <w:bCs/>
          <w:spacing w:val="-2"/>
        </w:rPr>
        <w:t>, O. (2019). Inflation and Economic Growth in Nigeria: An Empirical Analysis. Journal of Economic Studies, 16(2), 45-57.</w:t>
      </w:r>
    </w:p>
    <w:p w14:paraId="3C7E3DFD" w14:textId="77777777" w:rsidR="00E85B88" w:rsidRDefault="00000000">
      <w:pPr>
        <w:spacing w:line="360" w:lineRule="auto"/>
        <w:ind w:left="720" w:hanging="720"/>
        <w:jc w:val="both"/>
        <w:rPr>
          <w:rFonts w:ascii="Times New Roman" w:hAnsi="Times New Roman" w:cs="Times New Roman"/>
          <w:bCs/>
          <w:spacing w:val="-2"/>
        </w:rPr>
      </w:pPr>
      <w:r>
        <w:rPr>
          <w:rFonts w:ascii="Times New Roman" w:hAnsi="Times New Roman" w:cs="Times New Roman"/>
          <w:bCs/>
          <w:spacing w:val="-2"/>
        </w:rPr>
        <w:t>Box, G. E. P., &amp; Jenkins, G. M. (1970). Time Series Analysis: Forecasting and Control. San Francisco: Holden-Day.</w:t>
      </w:r>
    </w:p>
    <w:p w14:paraId="521CF990" w14:textId="77777777" w:rsidR="00E85B88" w:rsidRDefault="00000000">
      <w:pPr>
        <w:spacing w:line="360" w:lineRule="auto"/>
        <w:ind w:left="720" w:hanging="720"/>
        <w:jc w:val="both"/>
        <w:rPr>
          <w:rFonts w:ascii="Times New Roman" w:hAnsi="Times New Roman" w:cs="Times New Roman"/>
          <w:bCs/>
          <w:spacing w:val="-2"/>
        </w:rPr>
      </w:pPr>
      <w:proofErr w:type="spellStart"/>
      <w:r>
        <w:rPr>
          <w:rFonts w:ascii="Times New Roman" w:hAnsi="Times New Roman" w:cs="Times New Roman"/>
          <w:bCs/>
          <w:spacing w:val="-2"/>
        </w:rPr>
        <w:t>Olalekan</w:t>
      </w:r>
      <w:proofErr w:type="spellEnd"/>
      <w:r>
        <w:rPr>
          <w:rFonts w:ascii="Times New Roman" w:hAnsi="Times New Roman" w:cs="Times New Roman"/>
          <w:bCs/>
          <w:spacing w:val="-2"/>
        </w:rPr>
        <w:t>, S. (2020). Inflationary Trends and Macroeconomic Stability in Nigeria. African Journal of Economic Policy, 27(1), 66-84.</w:t>
      </w:r>
    </w:p>
    <w:p w14:paraId="3C9EDD4F" w14:textId="77777777" w:rsidR="00E85B88" w:rsidRDefault="00000000">
      <w:pPr>
        <w:spacing w:line="360" w:lineRule="auto"/>
        <w:ind w:left="720" w:hanging="720"/>
        <w:jc w:val="both"/>
        <w:rPr>
          <w:rFonts w:ascii="Times New Roman" w:hAnsi="Times New Roman" w:cs="Times New Roman"/>
          <w:bCs/>
          <w:spacing w:val="-2"/>
        </w:rPr>
      </w:pPr>
      <w:proofErr w:type="spellStart"/>
      <w:r>
        <w:rPr>
          <w:rFonts w:ascii="Times New Roman" w:hAnsi="Times New Roman" w:cs="Times New Roman"/>
          <w:bCs/>
          <w:spacing w:val="-2"/>
        </w:rPr>
        <w:t>Nwosa</w:t>
      </w:r>
      <w:proofErr w:type="spellEnd"/>
      <w:r>
        <w:rPr>
          <w:rFonts w:ascii="Times New Roman" w:hAnsi="Times New Roman" w:cs="Times New Roman"/>
          <w:bCs/>
          <w:spacing w:val="-2"/>
        </w:rPr>
        <w:t>, P. I. (2017). Time Series Analysis of Inflation in Nigeria. Nigerian Journal of Economic Research, 22(3), 112-130.</w:t>
      </w:r>
    </w:p>
    <w:p w14:paraId="359CEAEE" w14:textId="77777777" w:rsidR="00E85B88" w:rsidRDefault="00000000">
      <w:pPr>
        <w:spacing w:line="360" w:lineRule="auto"/>
        <w:ind w:left="720" w:hanging="720"/>
        <w:jc w:val="both"/>
        <w:rPr>
          <w:rFonts w:ascii="Times New Roman" w:hAnsi="Times New Roman" w:cs="Times New Roman"/>
          <w:bCs/>
          <w:spacing w:val="-2"/>
        </w:rPr>
      </w:pPr>
      <w:proofErr w:type="spellStart"/>
      <w:r>
        <w:rPr>
          <w:rFonts w:ascii="Times New Roman" w:hAnsi="Times New Roman" w:cs="Times New Roman"/>
          <w:bCs/>
          <w:spacing w:val="-2"/>
        </w:rPr>
        <w:t>Adeboye</w:t>
      </w:r>
      <w:proofErr w:type="spellEnd"/>
      <w:r>
        <w:rPr>
          <w:rFonts w:ascii="Times New Roman" w:hAnsi="Times New Roman" w:cs="Times New Roman"/>
          <w:bCs/>
          <w:spacing w:val="-2"/>
        </w:rPr>
        <w:t xml:space="preserve">, O., &amp; </w:t>
      </w:r>
      <w:proofErr w:type="spellStart"/>
      <w:r>
        <w:rPr>
          <w:rFonts w:ascii="Times New Roman" w:hAnsi="Times New Roman" w:cs="Times New Roman"/>
          <w:bCs/>
          <w:spacing w:val="-2"/>
        </w:rPr>
        <w:t>Alimi</w:t>
      </w:r>
      <w:proofErr w:type="spellEnd"/>
      <w:r>
        <w:rPr>
          <w:rFonts w:ascii="Times New Roman" w:hAnsi="Times New Roman" w:cs="Times New Roman"/>
          <w:bCs/>
          <w:spacing w:val="-2"/>
        </w:rPr>
        <w:t xml:space="preserve">, S. R. (2019). </w:t>
      </w:r>
      <w:proofErr w:type="spellStart"/>
      <w:r>
        <w:rPr>
          <w:rFonts w:ascii="Times New Roman" w:hAnsi="Times New Roman" w:cs="Times New Roman"/>
          <w:bCs/>
          <w:spacing w:val="-2"/>
        </w:rPr>
        <w:t>Modeling</w:t>
      </w:r>
      <w:proofErr w:type="spellEnd"/>
      <w:r>
        <w:rPr>
          <w:rFonts w:ascii="Times New Roman" w:hAnsi="Times New Roman" w:cs="Times New Roman"/>
          <w:bCs/>
          <w:spacing w:val="-2"/>
        </w:rPr>
        <w:t xml:space="preserve"> and Forecasting Inflation Rate in Nigeria Using ARIMA Model. International Journal of Statistics and Applications, 9(1), 15-22.</w:t>
      </w:r>
    </w:p>
    <w:p w14:paraId="5FED6E06" w14:textId="77777777" w:rsidR="00E85B88" w:rsidRDefault="00000000">
      <w:pPr>
        <w:spacing w:line="360" w:lineRule="auto"/>
        <w:ind w:left="720" w:hanging="720"/>
        <w:jc w:val="both"/>
        <w:rPr>
          <w:rFonts w:ascii="Times New Roman" w:hAnsi="Times New Roman" w:cs="Times New Roman"/>
          <w:bCs/>
          <w:spacing w:val="-2"/>
        </w:rPr>
      </w:pPr>
      <w:proofErr w:type="spellStart"/>
      <w:r>
        <w:rPr>
          <w:rFonts w:ascii="Times New Roman" w:hAnsi="Times New Roman" w:cs="Times New Roman"/>
          <w:bCs/>
          <w:spacing w:val="-2"/>
        </w:rPr>
        <w:t>Akinbobola</w:t>
      </w:r>
      <w:proofErr w:type="spellEnd"/>
      <w:r>
        <w:rPr>
          <w:rFonts w:ascii="Times New Roman" w:hAnsi="Times New Roman" w:cs="Times New Roman"/>
          <w:bCs/>
          <w:spacing w:val="-2"/>
        </w:rPr>
        <w:t>, T. O. (2012). The Dynamics of Inflation in Nigeria: An Autoregressive Approach. Journal of Economics and Sustainable Development, 3(8), 16-24.</w:t>
      </w:r>
    </w:p>
    <w:p w14:paraId="32A2B38C" w14:textId="77777777" w:rsidR="00E85B88" w:rsidRDefault="00000000">
      <w:pPr>
        <w:spacing w:line="360" w:lineRule="auto"/>
        <w:ind w:left="720" w:hanging="720"/>
        <w:jc w:val="both"/>
        <w:rPr>
          <w:rFonts w:ascii="Times New Roman" w:hAnsi="Times New Roman" w:cs="Times New Roman"/>
          <w:bCs/>
          <w:spacing w:val="-2"/>
        </w:rPr>
      </w:pPr>
      <w:r>
        <w:rPr>
          <w:rFonts w:ascii="Times New Roman" w:hAnsi="Times New Roman" w:cs="Times New Roman"/>
          <w:bCs/>
          <w:spacing w:val="-2"/>
        </w:rPr>
        <w:t>Box, G. E. P., &amp; Jenkins, G. M. (1970). Time Series Analysis: Forecasting and Control. San Francisco: Holden-Day.</w:t>
      </w:r>
    </w:p>
    <w:p w14:paraId="26CED3C2" w14:textId="77777777" w:rsidR="00E85B88" w:rsidRDefault="00000000">
      <w:pPr>
        <w:spacing w:line="360" w:lineRule="auto"/>
        <w:ind w:left="720" w:hanging="720"/>
        <w:jc w:val="both"/>
        <w:rPr>
          <w:rFonts w:ascii="Times New Roman" w:hAnsi="Times New Roman" w:cs="Times New Roman"/>
          <w:bCs/>
          <w:spacing w:val="-2"/>
        </w:rPr>
      </w:pPr>
      <w:r>
        <w:rPr>
          <w:rFonts w:ascii="Times New Roman" w:hAnsi="Times New Roman" w:cs="Times New Roman"/>
          <w:bCs/>
          <w:spacing w:val="-2"/>
        </w:rPr>
        <w:t>Chatfield, C. (2000). Time-Series Forecasting. Boca Raton: Chapman &amp; Hall/CRC.</w:t>
      </w:r>
    </w:p>
    <w:p w14:paraId="679E8168" w14:textId="77777777" w:rsidR="00E85B88" w:rsidRDefault="00000000">
      <w:pPr>
        <w:spacing w:line="360" w:lineRule="auto"/>
        <w:ind w:left="720" w:hanging="720"/>
        <w:jc w:val="both"/>
        <w:rPr>
          <w:rFonts w:ascii="Times New Roman" w:hAnsi="Times New Roman" w:cs="Times New Roman"/>
          <w:bCs/>
          <w:spacing w:val="-2"/>
        </w:rPr>
      </w:pPr>
      <w:r>
        <w:rPr>
          <w:rFonts w:ascii="Times New Roman" w:hAnsi="Times New Roman" w:cs="Times New Roman"/>
          <w:bCs/>
          <w:spacing w:val="-2"/>
        </w:rPr>
        <w:t xml:space="preserve">Hyndman, R. J., &amp; </w:t>
      </w:r>
      <w:proofErr w:type="spellStart"/>
      <w:r>
        <w:rPr>
          <w:rFonts w:ascii="Times New Roman" w:hAnsi="Times New Roman" w:cs="Times New Roman"/>
          <w:bCs/>
          <w:spacing w:val="-2"/>
        </w:rPr>
        <w:t>Athanasopoulos</w:t>
      </w:r>
      <w:proofErr w:type="spellEnd"/>
      <w:r>
        <w:rPr>
          <w:rFonts w:ascii="Times New Roman" w:hAnsi="Times New Roman" w:cs="Times New Roman"/>
          <w:bCs/>
          <w:spacing w:val="-2"/>
        </w:rPr>
        <w:t xml:space="preserve">, G. (2018). Forecasting: Principles and Practice (2nd ed.). </w:t>
      </w:r>
      <w:proofErr w:type="spellStart"/>
      <w:r>
        <w:rPr>
          <w:rFonts w:ascii="Times New Roman" w:hAnsi="Times New Roman" w:cs="Times New Roman"/>
          <w:bCs/>
          <w:spacing w:val="-2"/>
        </w:rPr>
        <w:t>OTexts</w:t>
      </w:r>
      <w:proofErr w:type="spellEnd"/>
      <w:r>
        <w:rPr>
          <w:rFonts w:ascii="Times New Roman" w:hAnsi="Times New Roman" w:cs="Times New Roman"/>
          <w:bCs/>
          <w:spacing w:val="-2"/>
        </w:rPr>
        <w:t>.</w:t>
      </w:r>
    </w:p>
    <w:p w14:paraId="46D75B02" w14:textId="77777777" w:rsidR="00E85B88" w:rsidRDefault="00000000">
      <w:pPr>
        <w:spacing w:line="360" w:lineRule="auto"/>
        <w:ind w:left="720" w:hanging="720"/>
        <w:jc w:val="both"/>
        <w:rPr>
          <w:rFonts w:ascii="Times New Roman" w:hAnsi="Times New Roman" w:cs="Times New Roman"/>
          <w:bCs/>
          <w:spacing w:val="-2"/>
        </w:rPr>
      </w:pPr>
      <w:proofErr w:type="spellStart"/>
      <w:r>
        <w:rPr>
          <w:rFonts w:ascii="Times New Roman" w:hAnsi="Times New Roman" w:cs="Times New Roman"/>
          <w:bCs/>
          <w:spacing w:val="-2"/>
        </w:rPr>
        <w:t>Nwosa</w:t>
      </w:r>
      <w:proofErr w:type="spellEnd"/>
      <w:r>
        <w:rPr>
          <w:rFonts w:ascii="Times New Roman" w:hAnsi="Times New Roman" w:cs="Times New Roman"/>
          <w:bCs/>
          <w:spacing w:val="-2"/>
        </w:rPr>
        <w:t>, P. I. (2017). Time Series Analysis of Inflation in Nigeria. Nigerian Journal of Economic Research, 22(3), 112-130.</w:t>
      </w:r>
    </w:p>
    <w:p w14:paraId="4ECB289A" w14:textId="77777777" w:rsidR="00E85B88" w:rsidRDefault="00000000">
      <w:pPr>
        <w:spacing w:line="360" w:lineRule="auto"/>
        <w:ind w:left="720" w:hanging="720"/>
        <w:jc w:val="both"/>
        <w:rPr>
          <w:rFonts w:ascii="Times New Roman" w:hAnsi="Times New Roman" w:cs="Times New Roman"/>
          <w:bCs/>
          <w:spacing w:val="-2"/>
        </w:rPr>
      </w:pPr>
      <w:proofErr w:type="spellStart"/>
      <w:r>
        <w:rPr>
          <w:rFonts w:ascii="Times New Roman" w:hAnsi="Times New Roman" w:cs="Times New Roman"/>
          <w:bCs/>
          <w:spacing w:val="-2"/>
        </w:rPr>
        <w:t>Olalekan</w:t>
      </w:r>
      <w:proofErr w:type="spellEnd"/>
      <w:r>
        <w:rPr>
          <w:rFonts w:ascii="Times New Roman" w:hAnsi="Times New Roman" w:cs="Times New Roman"/>
          <w:bCs/>
          <w:spacing w:val="-2"/>
        </w:rPr>
        <w:t>, S. (2020). Inflationary Trends and Macroeconomic Stability in Nigeria. African Journal of Economic Policy, 27(1), 66-84.</w:t>
      </w:r>
    </w:p>
    <w:p w14:paraId="62E183B8" w14:textId="77777777" w:rsidR="00E85B88" w:rsidRDefault="00E85B88">
      <w:pPr>
        <w:spacing w:line="360" w:lineRule="auto"/>
      </w:pPr>
    </w:p>
    <w:sectPr w:rsidR="00E85B88">
      <w:footerReference w:type="even" r:id="rId20"/>
      <w:footerReference w:type="default" r:id="rId21"/>
      <w:pgSz w:w="12240" w:h="15840"/>
      <w:pgMar w:top="1440" w:right="1440" w:bottom="1440" w:left="1440" w:header="708" w:footer="708" w:gutter="0"/>
      <w:pgNumType w:fmt="decimalFullWidt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49A2" w14:textId="77777777" w:rsidR="009B1211" w:rsidRDefault="009B1211">
      <w:pPr>
        <w:spacing w:line="240" w:lineRule="auto"/>
      </w:pPr>
      <w:r>
        <w:separator/>
      </w:r>
    </w:p>
  </w:endnote>
  <w:endnote w:type="continuationSeparator" w:id="0">
    <w:p w14:paraId="49B6D3E4" w14:textId="77777777" w:rsidR="009B1211" w:rsidRDefault="009B1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96385"/>
    </w:sdtPr>
    <w:sdtContent>
      <w:p w14:paraId="416461E0" w14:textId="77777777" w:rsidR="00E85B88" w:rsidRDefault="00000000">
        <w:pPr>
          <w:pStyle w:val="Footer"/>
          <w:framePr w:wrap="auto"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05915030"/>
    </w:sdtPr>
    <w:sdtContent>
      <w:p w14:paraId="430BB64D" w14:textId="77777777" w:rsidR="00E85B88" w:rsidRDefault="00000000">
        <w:pPr>
          <w:pStyle w:val="Footer"/>
          <w:framePr w:wrap="auto"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5D7F57" w14:textId="77777777" w:rsidR="00E85B88" w:rsidRDefault="00E85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62CB" w14:textId="77777777" w:rsidR="00E85B88" w:rsidRDefault="00000000">
    <w:pPr>
      <w:pStyle w:val="Footer"/>
    </w:pPr>
    <w:r>
      <w:rPr>
        <w:noProof/>
      </w:rPr>
      <mc:AlternateContent>
        <mc:Choice Requires="wps">
          <w:drawing>
            <wp:anchor distT="0" distB="0" distL="114300" distR="114300" simplePos="0" relativeHeight="251659264" behindDoc="0" locked="0" layoutInCell="1" allowOverlap="1" wp14:anchorId="086CFCA2" wp14:editId="582486B3">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Style w:val="PageNumber"/>
                            </w:rPr>
                            <w:id w:val="147476710"/>
                          </w:sdtPr>
                          <w:sdtContent>
                            <w:p w14:paraId="54E94F4D" w14:textId="77777777" w:rsidR="00E85B88" w:rsidRDefault="0000000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6CFCA2" id="_x0000_t202" coordsize="21600,21600" o:spt="202" path="m,l,21600r21600,l21600,xe">
              <v:stroke joinstyle="miter"/>
              <v:path gradientshapeok="t" o:connecttype="rect"/>
            </v:shapetype>
            <v:shape id="Text Box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" filled="f" fillcolor="white [3201]" stroked="f" strokeweight=".5pt">
              <v:textbox style="mso-fit-shape-to-text:t" inset="0,0,0,0">
                <w:txbxContent>
                  <w:sdt>
                    <w:sdtPr>
                      <w:rPr>
                        <w:rStyle w:val="PageNumber"/>
                      </w:rPr>
                      <w:id w:val="147476710"/>
                    </w:sdtPr>
                    <w:sdtContent>
                      <w:p w14:paraId="54E94F4D" w14:textId="77777777" w:rsidR="00E85B88" w:rsidRDefault="0000000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sdtContent>
                  </w:sdt>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3655" w14:textId="77777777" w:rsidR="00E85B88" w:rsidRDefault="00000000">
    <w:pPr>
      <w:pStyle w:val="Footer"/>
    </w:pPr>
    <w:r>
      <w:rPr>
        <w:noProof/>
      </w:rPr>
      <mc:AlternateContent>
        <mc:Choice Requires="wps">
          <w:drawing>
            <wp:anchor distT="0" distB="0" distL="114300" distR="114300" simplePos="0" relativeHeight="251673600" behindDoc="0" locked="0" layoutInCell="1" allowOverlap="1" wp14:anchorId="0C50758B" wp14:editId="05BA1A49">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PageNumber"/>
                            </w:rPr>
                            <w:id w:val="147469674"/>
                          </w:sdtPr>
                          <w:sdtContent>
                            <w:p w14:paraId="6FB17EE9" w14:textId="77777777" w:rsidR="00E85B88" w:rsidRDefault="0000000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50758B" id="_x0000_t202" coordsize="21600,21600" o:spt="202" path="m,l,21600r21600,l21600,xe">
              <v:stroke joinstyle="miter"/>
              <v:path gradientshapeok="t" o:connecttype="rect"/>
            </v:shapetype>
            <v:shape id="Text Box 9" o:spid="_x0000_s1027"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" filled="f" stroked="f" strokeweight=".5pt">
              <v:textbox style="mso-fit-shape-to-text:t" inset="0,0,0,0">
                <w:txbxContent>
                  <w:sdt>
                    <w:sdtPr>
                      <w:rPr>
                        <w:rStyle w:val="PageNumber"/>
                      </w:rPr>
                      <w:id w:val="147469674"/>
                    </w:sdtPr>
                    <w:sdtContent>
                      <w:p w14:paraId="6FB17EE9" w14:textId="77777777" w:rsidR="00E85B88" w:rsidRDefault="0000000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sdtContent>
                  </w:sdt>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8832172"/>
      <w:docPartObj>
        <w:docPartGallery w:val="AutoText"/>
      </w:docPartObj>
    </w:sdtPr>
    <w:sdtContent>
      <w:p w14:paraId="7CD0F088" w14:textId="77777777" w:rsidR="00E85B88" w:rsidRDefault="00000000">
        <w:pPr>
          <w:pStyle w:val="Footer"/>
          <w:framePr w:wrap="auto"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898E0" w14:textId="77777777" w:rsidR="00E85B88" w:rsidRDefault="00E85B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2BD3" w14:textId="77777777" w:rsidR="00E85B88" w:rsidRDefault="00000000">
    <w:pPr>
      <w:pStyle w:val="Footer"/>
    </w:pPr>
    <w:r>
      <w:rPr>
        <w:noProof/>
      </w:rPr>
      <mc:AlternateContent>
        <mc:Choice Requires="wps">
          <w:drawing>
            <wp:anchor distT="0" distB="0" distL="114300" distR="114300" simplePos="0" relativeHeight="251660288" behindDoc="0" locked="0" layoutInCell="1" allowOverlap="1" wp14:anchorId="4F8F0C41" wp14:editId="3DD5FA1F">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Style w:val="PageNumber"/>
                            </w:rPr>
                            <w:id w:val="147458148"/>
                          </w:sdtPr>
                          <w:sdtContent>
                            <w:p w14:paraId="539CCA11" w14:textId="77777777" w:rsidR="00E85B88" w:rsidRDefault="0000000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xlii</w:t>
                              </w:r>
                              <w:r>
                                <w:rPr>
                                  <w:rStyle w:val="PageNumber"/>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8F0C41" id="_x0000_t202" coordsize="21600,21600" o:spt="202" path="m,l,21600r21600,l21600,xe">
              <v:stroke joinstyle="miter"/>
              <v:path gradientshapeok="t" o:connecttype="rect"/>
            </v:shapetype>
            <v:shape id="Text Box 8"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" filled="f" fillcolor="white [3201]" stroked="f" strokeweight=".5pt">
              <v:textbox style="mso-fit-shape-to-text:t" inset="0,0,0,0">
                <w:txbxContent>
                  <w:sdt>
                    <w:sdtPr>
                      <w:rPr>
                        <w:rStyle w:val="PageNumber"/>
                      </w:rPr>
                      <w:id w:val="147458148"/>
                    </w:sdtPr>
                    <w:sdtContent>
                      <w:p w14:paraId="539CCA11" w14:textId="77777777" w:rsidR="00E85B88" w:rsidRDefault="0000000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xlii</w:t>
                        </w:r>
                        <w:r>
                          <w:rPr>
                            <w:rStyle w:val="PageNumber"/>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C70C" w14:textId="77777777" w:rsidR="009B1211" w:rsidRDefault="009B1211">
      <w:pPr>
        <w:spacing w:after="0"/>
      </w:pPr>
      <w:r>
        <w:separator/>
      </w:r>
    </w:p>
  </w:footnote>
  <w:footnote w:type="continuationSeparator" w:id="0">
    <w:p w14:paraId="7542D7A1" w14:textId="77777777" w:rsidR="009B1211" w:rsidRDefault="009B12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E4562"/>
    <w:multiLevelType w:val="multilevel"/>
    <w:tmpl w:val="5EDE45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F334390"/>
    <w:multiLevelType w:val="multilevel"/>
    <w:tmpl w:val="6F33439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74C7B70"/>
    <w:multiLevelType w:val="multilevel"/>
    <w:tmpl w:val="774C7B70"/>
    <w:lvl w:ilvl="0">
      <w:start w:val="1"/>
      <w:numFmt w:val="upp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797265402">
    <w:abstractNumId w:val="1"/>
  </w:num>
  <w:num w:numId="2" w16cid:durableId="682975617">
    <w:abstractNumId w:val="0"/>
  </w:num>
  <w:num w:numId="3" w16cid:durableId="1261719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AA"/>
    <w:rsid w:val="00036851"/>
    <w:rsid w:val="000519AE"/>
    <w:rsid w:val="00171A22"/>
    <w:rsid w:val="001F392E"/>
    <w:rsid w:val="002B4C86"/>
    <w:rsid w:val="00313240"/>
    <w:rsid w:val="00322FB0"/>
    <w:rsid w:val="00370E00"/>
    <w:rsid w:val="0048741A"/>
    <w:rsid w:val="004D7681"/>
    <w:rsid w:val="00583787"/>
    <w:rsid w:val="005864E7"/>
    <w:rsid w:val="005931E2"/>
    <w:rsid w:val="005B6EDC"/>
    <w:rsid w:val="00623F87"/>
    <w:rsid w:val="00633901"/>
    <w:rsid w:val="0067544C"/>
    <w:rsid w:val="00686866"/>
    <w:rsid w:val="00780F9D"/>
    <w:rsid w:val="00884A58"/>
    <w:rsid w:val="00910617"/>
    <w:rsid w:val="009B1211"/>
    <w:rsid w:val="00C21795"/>
    <w:rsid w:val="00CA21D7"/>
    <w:rsid w:val="00D74DAA"/>
    <w:rsid w:val="00E13E7C"/>
    <w:rsid w:val="00E41841"/>
    <w:rsid w:val="00E85B88"/>
    <w:rsid w:val="00F3713F"/>
    <w:rsid w:val="00F40461"/>
    <w:rsid w:val="00FE5880"/>
    <w:rsid w:val="4EFD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892AA1"/>
  <w15:docId w15:val="{C3463B1D-C20C-BE4F-B1FB-EB639936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2E74B5" w:themeColor="accent1" w:themeShade="BF"/>
      <w:kern w:val="0"/>
      <w:sz w:val="32"/>
      <w:szCs w:val="32"/>
      <w:lang w:val="en-US"/>
      <w14:ligatures w14:val="none"/>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next w:val="Normal"/>
    <w:link w:val="Heading4Char"/>
    <w:uiPriority w:val="9"/>
    <w:semiHidden/>
    <w:unhideWhenUsed/>
    <w:qFormat/>
    <w:pPr>
      <w:keepNext/>
      <w:keepLines/>
      <w:spacing w:before="40" w:after="0" w:line="259" w:lineRule="auto"/>
      <w:outlineLvl w:val="3"/>
    </w:pPr>
    <w:rPr>
      <w:rFonts w:asciiTheme="majorHAnsi" w:eastAsiaTheme="majorEastAsia" w:hAnsiTheme="majorHAnsi" w:cstheme="majorBidi"/>
      <w:i/>
      <w:iCs/>
      <w:color w:val="2E74B5" w:themeColor="accent1" w:themeShade="BF"/>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rPr>
      <w:rFonts w:eastAsiaTheme="minorHAnsi"/>
      <w:kern w:val="0"/>
      <w:sz w:val="22"/>
      <w:szCs w:val="22"/>
      <w:lang w:val="en-US"/>
      <w14:ligatures w14:val="none"/>
    </w:r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qFormat/>
    <w:rPr>
      <w:rFonts w:eastAsiaTheme="minorEastAsia"/>
      <w:kern w:val="2"/>
      <w:sz w:val="24"/>
      <w:szCs w:val="24"/>
      <w:lang w:val="en-AU"/>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style>
  <w:style w:type="paragraph" w:customStyle="1" w:styleId="TableParagraph">
    <w:name w:val="Table Paragraph"/>
    <w:basedOn w:val="Normal"/>
    <w:uiPriority w:val="1"/>
    <w:qFormat/>
    <w:pPr>
      <w:widowControl w:val="0"/>
      <w:autoSpaceDE w:val="0"/>
      <w:autoSpaceDN w:val="0"/>
      <w:spacing w:after="0" w:line="270" w:lineRule="exact"/>
      <w:jc w:val="right"/>
    </w:pPr>
    <w:rPr>
      <w:rFonts w:ascii="Times New Roman" w:eastAsia="Times New Roman" w:hAnsi="Times New Roman" w:cs="Times New Roman"/>
      <w:kern w:val="0"/>
      <w:sz w:val="22"/>
      <w:szCs w:val="22"/>
      <w:lang w:val="en-US"/>
      <w14:ligatures w14:val="none"/>
    </w:rPr>
  </w:style>
  <w:style w:type="paragraph" w:styleId="ListParagraph">
    <w:name w:val="List Paragraph"/>
    <w:basedOn w:val="Normal"/>
    <w:uiPriority w:val="1"/>
    <w:qFormat/>
    <w:pPr>
      <w:widowControl w:val="0"/>
      <w:autoSpaceDE w:val="0"/>
      <w:autoSpaceDN w:val="0"/>
      <w:spacing w:after="0" w:line="240" w:lineRule="auto"/>
      <w:ind w:left="1078" w:hanging="718"/>
      <w:jc w:val="both"/>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4.png" /><Relationship Id="rId18" Type="http://schemas.openxmlformats.org/officeDocument/2006/relationships/image" Target="media/image8.png" /><Relationship Id="rId3" Type="http://schemas.openxmlformats.org/officeDocument/2006/relationships/styles" Target="styles.xml" /><Relationship Id="rId21" Type="http://schemas.openxmlformats.org/officeDocument/2006/relationships/footer" Target="footer5.xml"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theme" Target="theme/theme1.xml" /><Relationship Id="rId10" Type="http://schemas.openxmlformats.org/officeDocument/2006/relationships/image" Target="media/image1.jpeg" /><Relationship Id="rId19" Type="http://schemas.openxmlformats.org/officeDocument/2006/relationships/image" Target="media/image9.png"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image" Target="media/image5.pn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8041</Words>
  <Characters>45839</Characters>
  <Application>Microsoft Office Word</Application>
  <DocSecurity>0</DocSecurity>
  <Lines>381</Lines>
  <Paragraphs>107</Paragraphs>
  <ScaleCrop>false</ScaleCrop>
  <Company/>
  <LinksUpToDate>false</LinksUpToDate>
  <CharactersWithSpaces>53773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Bello Hameed</cp:lastModifiedBy>
  <cp:revision>15</cp:revision>
  <dcterms:created xsi:type="dcterms:W3CDTF">2025-05-31T20:31:00Z</dcterms:created>
  <dcterms:modified xsi:type="dcterms:W3CDTF">2025-06-02T14:47:00Z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F5FDBF85B85E452A9CDF9C210922C8CA_12</vt:lpwstr>
  </property>
</Properties>
</file>