
<file path=[Content_Types].xml><?xml version="1.0" encoding="utf-8"?>
<Types xmlns="http://schemas.openxmlformats.org/package/2006/content-types">
  <Override PartName="/word/activeX/activeX8.xml" ContentType="application/vnd.ms-office.activeX+xml"/>
  <Override PartName="/word/activeX/activeX79.xml" ContentType="application/vnd.ms-office.activeX+xml"/>
  <Override PartName="/word/activeX/activeX6.xml" ContentType="application/vnd.ms-office.activeX+xml"/>
  <Override PartName="/word/activeX/activeX39.xml" ContentType="application/vnd.ms-office.activeX+xml"/>
  <Override PartName="/word/activeX/activeX59.xml" ContentType="application/vnd.ms-office.activeX+xml"/>
  <Override PartName="/word/activeX/activeX68.xml" ContentType="application/vnd.ms-office.activeX+xml"/>
  <Override PartName="/word/activeX/activeX77.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Override PartName="/word/activeX/activeX57.xml" ContentType="application/vnd.ms-office.activeX+xml"/>
  <Override PartName="/word/activeX/activeX66.xml" ContentType="application/vnd.ms-office.activeX+xml"/>
  <Override PartName="/word/activeX/activeX75.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activeX/activeX64.xml" ContentType="application/vnd.ms-office.activeX+xml"/>
  <Override PartName="/word/activeX/activeX73.xml" ContentType="application/vnd.ms-office.activeX+xml"/>
  <Override PartName="/word/activeX/activeX82.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activeX/activeX71.xml" ContentType="application/vnd.ms-office.activeX+xml"/>
  <Override PartName="/word/activeX/activeX80.xml" ContentType="application/vnd.ms-office.activeX+xml"/>
  <Override PartName="/word/footer1.xml" ContentType="application/vnd.openxmlformats-officedocument.wordprocessingml.footer+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activeX/activeX11.xml" ContentType="application/vnd.ms-office.activeX+xml"/>
  <Override PartName="/word/activeX/activeX20.xml" ContentType="application/vnd.ms-office.activeX+xml"/>
  <Override PartName="/word/activeX/activeX9.xml" ContentType="application/vnd.ms-office.activeX+xml"/>
  <Default Extension="bin" ContentType="application/vnd.ms-office.activeX"/>
  <Override PartName="/word/activeX/activeX7.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Override PartName="/word/activeX/activeX78.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activeX/activeX76.xml" ContentType="application/vnd.ms-office.activeX+xml"/>
  <Override PartName="/word/numbering.xml" ContentType="application/vnd.openxmlformats-officedocument.wordprocessingml.numbering+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word/activeX/activeX74.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72.xml" ContentType="application/vnd.ms-office.activeX+xml"/>
  <Override PartName="/word/activeX/activeX81.xml" ContentType="application/vnd.ms-office.activeX+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57B" w:rsidRPr="005A357B" w:rsidRDefault="005A357B" w:rsidP="005A357B">
      <w:pPr>
        <w:spacing w:after="0" w:line="360" w:lineRule="auto"/>
        <w:jc w:val="center"/>
        <w:rPr>
          <w:rFonts w:ascii="Britannic Bold" w:hAnsi="Britannic Bold" w:cs="Times New Roman"/>
          <w:b/>
          <w:sz w:val="24"/>
          <w:szCs w:val="24"/>
        </w:rPr>
      </w:pPr>
      <w:r w:rsidRPr="005A357B">
        <w:rPr>
          <w:rFonts w:ascii="Britannic Bold" w:hAnsi="Britannic Bold" w:cs="Times New Roman"/>
          <w:b/>
          <w:sz w:val="38"/>
          <w:szCs w:val="24"/>
        </w:rPr>
        <w:t>IMPACT OF CREATIVE ACCOUNTING ON THE FINANCIAL PERFORMANCE OF NIGERIA DEPOSIT MONEY BANKS</w:t>
      </w:r>
    </w:p>
    <w:p w:rsidR="00B2101F" w:rsidRPr="000B7CAA" w:rsidRDefault="005A357B" w:rsidP="005A357B">
      <w:pPr>
        <w:pStyle w:val="BodyTextIndent3"/>
        <w:spacing w:after="0" w:line="240" w:lineRule="auto"/>
        <w:ind w:left="0"/>
        <w:contextualSpacing/>
        <w:jc w:val="center"/>
        <w:rPr>
          <w:rFonts w:ascii="Britannic Bold" w:hAnsi="Britannic Bold" w:cs="Times New Roman"/>
          <w:b/>
          <w:bCs/>
          <w:sz w:val="48"/>
          <w:szCs w:val="26"/>
        </w:rPr>
      </w:pPr>
      <w:r w:rsidRPr="000B7CAA">
        <w:rPr>
          <w:rFonts w:ascii="Times New Roman" w:hAnsi="Times New Roman" w:cs="Times New Roman"/>
          <w:b/>
          <w:sz w:val="36"/>
          <w:szCs w:val="24"/>
        </w:rPr>
        <w:t>(CASE STUDY OF FIRST BANK OF NIGERIA PLC</w:t>
      </w:r>
      <w:r w:rsidR="00056AAA">
        <w:rPr>
          <w:rFonts w:ascii="Times New Roman" w:hAnsi="Times New Roman" w:cs="Times New Roman"/>
          <w:b/>
          <w:sz w:val="36"/>
          <w:szCs w:val="24"/>
        </w:rPr>
        <w:t xml:space="preserve">, </w:t>
      </w:r>
      <w:r w:rsidR="006A25D4">
        <w:rPr>
          <w:rFonts w:ascii="Times New Roman" w:hAnsi="Times New Roman" w:cs="Times New Roman"/>
          <w:b/>
          <w:sz w:val="36"/>
          <w:szCs w:val="24"/>
        </w:rPr>
        <w:t>ILORIN</w:t>
      </w:r>
      <w:r w:rsidRPr="000B7CAA">
        <w:rPr>
          <w:rFonts w:ascii="Times New Roman" w:hAnsi="Times New Roman" w:cs="Times New Roman"/>
          <w:b/>
          <w:sz w:val="36"/>
          <w:szCs w:val="24"/>
        </w:rPr>
        <w:t>)</w:t>
      </w:r>
    </w:p>
    <w:p w:rsidR="00B2101F" w:rsidRDefault="00B2101F" w:rsidP="00B2101F">
      <w:pPr>
        <w:spacing w:line="360" w:lineRule="auto"/>
        <w:jc w:val="center"/>
        <w:rPr>
          <w:b/>
          <w:sz w:val="46"/>
          <w:szCs w:val="26"/>
        </w:rPr>
      </w:pPr>
    </w:p>
    <w:p w:rsidR="00B2101F" w:rsidRDefault="00B2101F" w:rsidP="00B2101F">
      <w:pPr>
        <w:spacing w:line="360" w:lineRule="auto"/>
        <w:jc w:val="center"/>
        <w:rPr>
          <w:b/>
          <w:sz w:val="46"/>
          <w:szCs w:val="26"/>
        </w:rPr>
      </w:pPr>
      <w:r>
        <w:rPr>
          <w:b/>
          <w:sz w:val="46"/>
          <w:szCs w:val="26"/>
        </w:rPr>
        <w:t>BY</w:t>
      </w:r>
    </w:p>
    <w:p w:rsidR="00B2101F" w:rsidRDefault="00B2101F" w:rsidP="00B2101F">
      <w:pPr>
        <w:spacing w:line="360" w:lineRule="auto"/>
        <w:jc w:val="center"/>
        <w:rPr>
          <w:sz w:val="26"/>
          <w:szCs w:val="26"/>
        </w:rPr>
      </w:pPr>
    </w:p>
    <w:p w:rsidR="00B2101F" w:rsidRDefault="00295BA5" w:rsidP="00B2101F">
      <w:pPr>
        <w:jc w:val="center"/>
        <w:rPr>
          <w:rFonts w:ascii="Arial Black" w:hAnsi="Arial Black"/>
          <w:b/>
          <w:sz w:val="38"/>
          <w:szCs w:val="26"/>
        </w:rPr>
      </w:pPr>
      <w:r>
        <w:rPr>
          <w:rFonts w:ascii="Arial Black" w:hAnsi="Arial Black"/>
          <w:b/>
          <w:sz w:val="38"/>
          <w:szCs w:val="26"/>
        </w:rPr>
        <w:t>IDRIS BARAKAT JUMOKE</w:t>
      </w:r>
    </w:p>
    <w:p w:rsidR="00B2101F" w:rsidRDefault="00B2101F" w:rsidP="00B2101F">
      <w:pPr>
        <w:jc w:val="center"/>
        <w:rPr>
          <w:rFonts w:ascii="Arial Black" w:hAnsi="Arial Black"/>
          <w:b/>
          <w:sz w:val="48"/>
          <w:szCs w:val="26"/>
        </w:rPr>
      </w:pPr>
      <w:r>
        <w:rPr>
          <w:rFonts w:ascii="Arial Black" w:hAnsi="Arial Black"/>
          <w:b/>
          <w:sz w:val="48"/>
          <w:szCs w:val="26"/>
        </w:rPr>
        <w:t>HND/23/ACC/FT/0</w:t>
      </w:r>
      <w:r w:rsidR="00E50F45">
        <w:rPr>
          <w:rFonts w:ascii="Arial Black" w:hAnsi="Arial Black"/>
          <w:b/>
          <w:sz w:val="48"/>
          <w:szCs w:val="26"/>
        </w:rPr>
        <w:t>219</w:t>
      </w:r>
    </w:p>
    <w:p w:rsidR="00B2101F" w:rsidRDefault="00B2101F" w:rsidP="00B2101F">
      <w:pPr>
        <w:spacing w:line="360" w:lineRule="auto"/>
        <w:jc w:val="center"/>
        <w:rPr>
          <w:rFonts w:ascii="Calibri" w:hAnsi="Calibri"/>
          <w:b/>
          <w:sz w:val="28"/>
          <w:szCs w:val="28"/>
        </w:rPr>
      </w:pPr>
      <w:r>
        <w:rPr>
          <w:b/>
          <w:sz w:val="28"/>
          <w:szCs w:val="28"/>
        </w:rPr>
        <w:t>A RESEARCH WORK PRESENTED TO THE DEPARTMENT OF ACCOUNTANCY, INSTITUTE OF FINANCE AND MANAGEMENT STUDIES, KWARA STATE POLYTECHNIC, ILORIN</w:t>
      </w:r>
    </w:p>
    <w:p w:rsidR="00B2101F" w:rsidRDefault="00B2101F" w:rsidP="00B2101F">
      <w:pPr>
        <w:spacing w:line="360" w:lineRule="auto"/>
        <w:jc w:val="center"/>
        <w:rPr>
          <w:b/>
          <w:sz w:val="28"/>
          <w:szCs w:val="28"/>
        </w:rPr>
      </w:pPr>
      <w:r>
        <w:rPr>
          <w:b/>
          <w:sz w:val="28"/>
          <w:szCs w:val="28"/>
        </w:rPr>
        <w:t>IN PARTIAL FULFILLMENT OF THE AWARD OF HIGHER NATIONAL DIPLOMA (HND) IN ACCOUNTANCY</w:t>
      </w:r>
    </w:p>
    <w:p w:rsidR="00B2101F" w:rsidRDefault="00B2101F" w:rsidP="00B2101F">
      <w:pPr>
        <w:spacing w:line="360" w:lineRule="auto"/>
        <w:jc w:val="right"/>
        <w:rPr>
          <w:b/>
          <w:sz w:val="28"/>
          <w:szCs w:val="28"/>
        </w:rPr>
      </w:pPr>
    </w:p>
    <w:p w:rsidR="00B2101F" w:rsidRDefault="00B2101F" w:rsidP="00B2101F">
      <w:pPr>
        <w:spacing w:line="360" w:lineRule="auto"/>
        <w:jc w:val="right"/>
        <w:rPr>
          <w:b/>
          <w:sz w:val="26"/>
          <w:szCs w:val="26"/>
        </w:rPr>
      </w:pPr>
      <w:r>
        <w:rPr>
          <w:b/>
          <w:sz w:val="28"/>
          <w:szCs w:val="28"/>
        </w:rPr>
        <w:t>MAY, 2025</w:t>
      </w:r>
    </w:p>
    <w:p w:rsidR="00B2101F" w:rsidRDefault="00B2101F" w:rsidP="00B2101F">
      <w:pPr>
        <w:spacing w:line="360" w:lineRule="auto"/>
        <w:jc w:val="center"/>
        <w:rPr>
          <w:rFonts w:ascii="Times New Roman" w:hAnsi="Times New Roman" w:cs="Times New Roman"/>
          <w:b/>
          <w:sz w:val="28"/>
          <w:szCs w:val="28"/>
        </w:rPr>
      </w:pPr>
      <w:r>
        <w:rPr>
          <w:sz w:val="26"/>
          <w:szCs w:val="26"/>
        </w:rPr>
        <w:br w:type="page"/>
      </w:r>
      <w:r>
        <w:rPr>
          <w:rFonts w:ascii="Times New Roman" w:hAnsi="Times New Roman" w:cs="Times New Roman"/>
          <w:b/>
          <w:sz w:val="28"/>
          <w:szCs w:val="28"/>
        </w:rPr>
        <w:lastRenderedPageBreak/>
        <w:t>CERTIFICATION</w:t>
      </w:r>
    </w:p>
    <w:p w:rsidR="00B2101F" w:rsidRDefault="00B2101F" w:rsidP="00B2101F">
      <w:pPr>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This is to certify that this project work has been written by </w:t>
      </w:r>
      <w:r w:rsidR="00E50F45">
        <w:rPr>
          <w:rFonts w:ascii="Times New Roman" w:hAnsi="Times New Roman" w:cs="Times New Roman"/>
          <w:sz w:val="28"/>
          <w:szCs w:val="24"/>
        </w:rPr>
        <w:t>IDRIS BARAKAT JUMOKE</w:t>
      </w:r>
      <w:r>
        <w:rPr>
          <w:rFonts w:ascii="Times New Roman" w:hAnsi="Times New Roman" w:cs="Times New Roman"/>
          <w:sz w:val="28"/>
          <w:szCs w:val="24"/>
        </w:rPr>
        <w:t>, HND/23/ACC/FT/0</w:t>
      </w:r>
      <w:r w:rsidR="00E50F45">
        <w:rPr>
          <w:rFonts w:ascii="Times New Roman" w:hAnsi="Times New Roman" w:cs="Times New Roman"/>
          <w:sz w:val="28"/>
          <w:szCs w:val="24"/>
        </w:rPr>
        <w:t>219</w:t>
      </w:r>
      <w:r>
        <w:rPr>
          <w:rFonts w:ascii="Times New Roman" w:hAnsi="Times New Roman" w:cs="Times New Roman"/>
          <w:sz w:val="28"/>
          <w:szCs w:val="24"/>
        </w:rPr>
        <w:t xml:space="preserve"> and has been read and approved as meeting parts of the requirements for the award of Higher </w:t>
      </w:r>
      <w:r>
        <w:rPr>
          <w:rFonts w:ascii="Times New Roman" w:hAnsi="Times New Roman" w:cs="Times New Roman"/>
          <w:vanish/>
          <w:sz w:val="28"/>
          <w:szCs w:val="24"/>
        </w:rPr>
        <w:t>ghHhhhhhhghhhbbjssjhhhhhhhhhhxbbn</w:t>
      </w:r>
      <w:r>
        <w:rPr>
          <w:rFonts w:ascii="Times New Roman" w:hAnsi="Times New Roman" w:cs="Times New Roman"/>
          <w:sz w:val="28"/>
          <w:szCs w:val="24"/>
        </w:rPr>
        <w:t>National Diploma (HND) in the Department of Accountancy, Institute of Finance and management Studies, Kwara State Polytechnic, Ilorin, Kwara State</w:t>
      </w:r>
    </w:p>
    <w:p w:rsidR="00B2101F" w:rsidRDefault="00B2101F" w:rsidP="00B2101F">
      <w:pPr>
        <w:spacing w:line="360" w:lineRule="auto"/>
        <w:jc w:val="both"/>
        <w:rPr>
          <w:rFonts w:ascii="Times New Roman" w:hAnsi="Times New Roman" w:cs="Times New Roman"/>
          <w:sz w:val="28"/>
          <w:szCs w:val="24"/>
        </w:rPr>
      </w:pPr>
    </w:p>
    <w:p w:rsidR="00B2101F" w:rsidRDefault="00B2101F" w:rsidP="00B2101F">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B2101F" w:rsidRDefault="00B2101F" w:rsidP="00B2101F">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MRS. ADEGBOYE, B.B.</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B2101F" w:rsidRDefault="00B2101F" w:rsidP="00B2101F">
      <w:pPr>
        <w:spacing w:after="0" w:line="240" w:lineRule="auto"/>
        <w:jc w:val="both"/>
        <w:rPr>
          <w:rFonts w:ascii="Times New Roman" w:hAnsi="Times New Roman" w:cs="Times New Roman"/>
          <w:sz w:val="28"/>
          <w:szCs w:val="24"/>
        </w:rPr>
      </w:pPr>
      <w:r>
        <w:rPr>
          <w:rFonts w:ascii="Times New Roman" w:hAnsi="Times New Roman" w:cs="Times New Roman"/>
          <w:sz w:val="28"/>
          <w:szCs w:val="24"/>
        </w:rPr>
        <w:t>Project Supervisor</w:t>
      </w:r>
    </w:p>
    <w:p w:rsidR="00B2101F" w:rsidRDefault="00B2101F" w:rsidP="00B2101F">
      <w:pPr>
        <w:spacing w:after="0" w:line="240" w:lineRule="auto"/>
        <w:jc w:val="both"/>
        <w:rPr>
          <w:rFonts w:ascii="Times New Roman" w:hAnsi="Times New Roman" w:cs="Times New Roman"/>
          <w:sz w:val="28"/>
          <w:szCs w:val="24"/>
        </w:rPr>
      </w:pPr>
    </w:p>
    <w:p w:rsidR="00B2101F" w:rsidRDefault="00B2101F" w:rsidP="00B2101F">
      <w:pPr>
        <w:spacing w:after="0" w:line="240" w:lineRule="auto"/>
        <w:jc w:val="both"/>
        <w:rPr>
          <w:rFonts w:ascii="Times New Roman" w:hAnsi="Times New Roman" w:cs="Times New Roman"/>
          <w:sz w:val="28"/>
          <w:szCs w:val="24"/>
        </w:rPr>
      </w:pPr>
    </w:p>
    <w:p w:rsidR="00B2101F" w:rsidRDefault="00B2101F" w:rsidP="00B2101F">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B2101F" w:rsidRDefault="00B2101F" w:rsidP="00B2101F">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MRS. ADEGBOYE, B.B.</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B2101F" w:rsidRDefault="00B2101F" w:rsidP="00B2101F">
      <w:pPr>
        <w:spacing w:after="0" w:line="240" w:lineRule="auto"/>
        <w:jc w:val="both"/>
        <w:rPr>
          <w:rFonts w:ascii="Times New Roman" w:hAnsi="Times New Roman" w:cs="Times New Roman"/>
          <w:sz w:val="28"/>
          <w:szCs w:val="24"/>
        </w:rPr>
      </w:pPr>
      <w:r>
        <w:rPr>
          <w:rFonts w:ascii="Times New Roman" w:hAnsi="Times New Roman" w:cs="Times New Roman"/>
          <w:sz w:val="28"/>
          <w:szCs w:val="24"/>
        </w:rPr>
        <w:t>Project Coordinator</w:t>
      </w:r>
    </w:p>
    <w:p w:rsidR="00B2101F" w:rsidRDefault="00B2101F" w:rsidP="00B2101F">
      <w:pPr>
        <w:spacing w:after="0" w:line="240" w:lineRule="auto"/>
        <w:jc w:val="both"/>
        <w:rPr>
          <w:rFonts w:ascii="Times New Roman" w:hAnsi="Times New Roman" w:cs="Times New Roman"/>
          <w:sz w:val="28"/>
          <w:szCs w:val="24"/>
        </w:rPr>
      </w:pPr>
    </w:p>
    <w:p w:rsidR="00B2101F" w:rsidRDefault="00B2101F" w:rsidP="00B2101F">
      <w:pPr>
        <w:spacing w:after="0" w:line="240" w:lineRule="auto"/>
        <w:jc w:val="both"/>
        <w:rPr>
          <w:rFonts w:ascii="Times New Roman" w:hAnsi="Times New Roman" w:cs="Times New Roman"/>
          <w:sz w:val="28"/>
          <w:szCs w:val="24"/>
        </w:rPr>
      </w:pPr>
    </w:p>
    <w:p w:rsidR="00B2101F" w:rsidRDefault="00B2101F" w:rsidP="00B2101F">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B2101F" w:rsidRDefault="00B2101F" w:rsidP="00B2101F">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MR. ELELU, M.O.</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B2101F" w:rsidRDefault="00B2101F" w:rsidP="00B2101F">
      <w:pPr>
        <w:spacing w:after="0" w:line="240" w:lineRule="auto"/>
        <w:jc w:val="both"/>
        <w:rPr>
          <w:rFonts w:ascii="Times New Roman" w:hAnsi="Times New Roman" w:cs="Times New Roman"/>
          <w:sz w:val="28"/>
          <w:szCs w:val="24"/>
        </w:rPr>
      </w:pPr>
      <w:r>
        <w:rPr>
          <w:rFonts w:ascii="Times New Roman" w:hAnsi="Times New Roman" w:cs="Times New Roman"/>
          <w:sz w:val="28"/>
          <w:szCs w:val="24"/>
        </w:rPr>
        <w:t>Head of Department</w:t>
      </w:r>
      <w:r>
        <w:rPr>
          <w:rFonts w:ascii="Times New Roman" w:hAnsi="Times New Roman" w:cs="Times New Roman"/>
          <w:sz w:val="28"/>
          <w:szCs w:val="24"/>
        </w:rPr>
        <w:tab/>
      </w:r>
    </w:p>
    <w:p w:rsidR="00B2101F" w:rsidRDefault="00B2101F" w:rsidP="00B2101F">
      <w:pPr>
        <w:spacing w:after="0" w:line="240" w:lineRule="auto"/>
        <w:jc w:val="both"/>
        <w:rPr>
          <w:rFonts w:ascii="Times New Roman" w:hAnsi="Times New Roman" w:cs="Times New Roman"/>
          <w:sz w:val="28"/>
          <w:szCs w:val="24"/>
        </w:rPr>
      </w:pPr>
    </w:p>
    <w:p w:rsidR="00B2101F" w:rsidRDefault="00B2101F" w:rsidP="00B2101F">
      <w:pPr>
        <w:spacing w:after="0" w:line="240" w:lineRule="auto"/>
        <w:jc w:val="both"/>
        <w:rPr>
          <w:rFonts w:ascii="Times New Roman" w:hAnsi="Times New Roman" w:cs="Times New Roman"/>
          <w:sz w:val="28"/>
          <w:szCs w:val="24"/>
        </w:rPr>
      </w:pPr>
    </w:p>
    <w:p w:rsidR="00B2101F" w:rsidRDefault="00B2101F" w:rsidP="00B2101F">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B2101F" w:rsidRDefault="00B2101F" w:rsidP="00B2101F">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IKHU OMOREGBE SUNDAY (FCA)</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B2101F" w:rsidRDefault="00B2101F" w:rsidP="00B2101F">
      <w:pPr>
        <w:spacing w:after="0" w:line="360" w:lineRule="auto"/>
        <w:rPr>
          <w:rFonts w:ascii="Times New Roman" w:hAnsi="Times New Roman" w:cs="Times New Roman"/>
          <w:b/>
          <w:sz w:val="24"/>
          <w:szCs w:val="24"/>
        </w:rPr>
      </w:pPr>
      <w:r>
        <w:rPr>
          <w:rFonts w:ascii="Times New Roman" w:hAnsi="Times New Roman" w:cs="Times New Roman"/>
          <w:sz w:val="28"/>
          <w:szCs w:val="24"/>
        </w:rPr>
        <w:t>External Examiner</w:t>
      </w:r>
    </w:p>
    <w:p w:rsidR="00971654" w:rsidRPr="00197D6D" w:rsidRDefault="00971654" w:rsidP="00971654">
      <w:pPr>
        <w:spacing w:after="0" w:line="360" w:lineRule="auto"/>
        <w:jc w:val="center"/>
        <w:rPr>
          <w:rFonts w:ascii="Times New Roman" w:hAnsi="Times New Roman" w:cs="Times New Roman"/>
          <w:b/>
          <w:sz w:val="24"/>
          <w:szCs w:val="24"/>
        </w:rPr>
      </w:pPr>
    </w:p>
    <w:p w:rsidR="00B2101F" w:rsidRDefault="00B2101F">
      <w:pPr>
        <w:rPr>
          <w:rFonts w:ascii="Times New Roman" w:hAnsi="Times New Roman" w:cs="Times New Roman"/>
          <w:b/>
          <w:sz w:val="24"/>
          <w:szCs w:val="24"/>
        </w:rPr>
      </w:pPr>
      <w:r>
        <w:rPr>
          <w:rFonts w:ascii="Times New Roman" w:hAnsi="Times New Roman" w:cs="Times New Roman"/>
          <w:b/>
          <w:sz w:val="24"/>
          <w:szCs w:val="24"/>
        </w:rPr>
        <w:br w:type="page"/>
      </w:r>
    </w:p>
    <w:p w:rsidR="00971654" w:rsidRPr="00197D6D" w:rsidRDefault="00971654" w:rsidP="00971654">
      <w:pPr>
        <w:spacing w:after="0" w:line="360" w:lineRule="auto"/>
        <w:jc w:val="center"/>
        <w:rPr>
          <w:rFonts w:ascii="Times New Roman" w:hAnsi="Times New Roman" w:cs="Times New Roman"/>
          <w:b/>
          <w:sz w:val="24"/>
          <w:szCs w:val="24"/>
        </w:rPr>
      </w:pPr>
      <w:r w:rsidRPr="00197D6D">
        <w:rPr>
          <w:rFonts w:ascii="Times New Roman" w:hAnsi="Times New Roman" w:cs="Times New Roman"/>
          <w:b/>
          <w:sz w:val="24"/>
          <w:szCs w:val="24"/>
        </w:rPr>
        <w:lastRenderedPageBreak/>
        <w:t>TABLE OF CONTENTS</w:t>
      </w:r>
    </w:p>
    <w:p w:rsidR="00971654" w:rsidRPr="00197D6D" w:rsidRDefault="00971654" w:rsidP="00971654">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Title page</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proofErr w:type="spellStart"/>
      <w:r w:rsidRPr="00197D6D">
        <w:rPr>
          <w:rFonts w:ascii="Times New Roman" w:hAnsi="Times New Roman" w:cs="Times New Roman"/>
          <w:bCs/>
          <w:sz w:val="24"/>
          <w:szCs w:val="24"/>
        </w:rPr>
        <w:t>i</w:t>
      </w:r>
      <w:proofErr w:type="spellEnd"/>
    </w:p>
    <w:p w:rsidR="00971654" w:rsidRPr="00197D6D" w:rsidRDefault="00971654" w:rsidP="00971654">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Certificate</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ii</w:t>
      </w:r>
    </w:p>
    <w:p w:rsidR="00971654" w:rsidRPr="00197D6D" w:rsidRDefault="00971654" w:rsidP="00971654">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Dedication</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iii</w:t>
      </w:r>
    </w:p>
    <w:p w:rsidR="00971654" w:rsidRPr="00197D6D" w:rsidRDefault="00971654" w:rsidP="00971654">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Acknowledgements</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proofErr w:type="gramStart"/>
      <w:r w:rsidRPr="00197D6D">
        <w:rPr>
          <w:rFonts w:ascii="Times New Roman" w:hAnsi="Times New Roman" w:cs="Times New Roman"/>
          <w:bCs/>
          <w:sz w:val="24"/>
          <w:szCs w:val="24"/>
        </w:rPr>
        <w:t>iv</w:t>
      </w:r>
      <w:proofErr w:type="gramEnd"/>
    </w:p>
    <w:p w:rsidR="00971654" w:rsidRPr="00197D6D" w:rsidRDefault="00971654" w:rsidP="00971654">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Table of contents</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v</w:t>
      </w:r>
    </w:p>
    <w:p w:rsidR="00971654" w:rsidRPr="00197D6D" w:rsidRDefault="00971654" w:rsidP="00971654">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t xml:space="preserve">CHAPTER ONE: </w:t>
      </w:r>
      <w:r w:rsidRPr="00197D6D">
        <w:rPr>
          <w:rFonts w:ascii="Times New Roman" w:hAnsi="Times New Roman" w:cs="Times New Roman"/>
          <w:b/>
          <w:sz w:val="24"/>
          <w:szCs w:val="24"/>
        </w:rPr>
        <w:t>INTRODUCTION</w:t>
      </w:r>
    </w:p>
    <w:p w:rsidR="00971654" w:rsidRPr="00197D6D" w:rsidRDefault="00971654" w:rsidP="00971654">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1.1</w:t>
      </w:r>
      <w:r w:rsidRPr="00197D6D">
        <w:rPr>
          <w:rFonts w:ascii="Times New Roman" w:hAnsi="Times New Roman" w:cs="Times New Roman"/>
          <w:sz w:val="24"/>
          <w:szCs w:val="24"/>
        </w:rPr>
        <w:tab/>
        <w:t>Background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1</w:t>
      </w:r>
    </w:p>
    <w:p w:rsidR="00971654" w:rsidRPr="00197D6D" w:rsidRDefault="00971654" w:rsidP="00971654">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1.2</w:t>
      </w:r>
      <w:r w:rsidRPr="00197D6D">
        <w:rPr>
          <w:rFonts w:ascii="Times New Roman" w:hAnsi="Times New Roman" w:cs="Times New Roman"/>
          <w:sz w:val="24"/>
          <w:szCs w:val="24"/>
        </w:rPr>
        <w:tab/>
        <w:t>Statement of the problem</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w:t>
      </w:r>
    </w:p>
    <w:p w:rsidR="00971654" w:rsidRPr="00197D6D" w:rsidRDefault="00971654" w:rsidP="00971654">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1.3</w:t>
      </w:r>
      <w:r w:rsidRPr="00197D6D">
        <w:rPr>
          <w:rFonts w:ascii="Times New Roman" w:hAnsi="Times New Roman" w:cs="Times New Roman"/>
          <w:sz w:val="24"/>
          <w:szCs w:val="24"/>
        </w:rPr>
        <w:tab/>
        <w:t>Research questions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w:t>
      </w:r>
    </w:p>
    <w:p w:rsidR="00971654" w:rsidRPr="00197D6D" w:rsidRDefault="00971654" w:rsidP="00971654">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1.4</w:t>
      </w:r>
      <w:r w:rsidRPr="00197D6D">
        <w:rPr>
          <w:rFonts w:ascii="Times New Roman" w:hAnsi="Times New Roman" w:cs="Times New Roman"/>
          <w:sz w:val="24"/>
          <w:szCs w:val="24"/>
        </w:rPr>
        <w:tab/>
        <w:t>Objectives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6</w:t>
      </w:r>
    </w:p>
    <w:p w:rsidR="00971654" w:rsidRPr="00197D6D" w:rsidRDefault="00971654" w:rsidP="00971654">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1.5</w:t>
      </w:r>
      <w:r w:rsidRPr="00197D6D">
        <w:rPr>
          <w:rFonts w:ascii="Times New Roman" w:hAnsi="Times New Roman" w:cs="Times New Roman"/>
          <w:sz w:val="24"/>
          <w:szCs w:val="24"/>
        </w:rPr>
        <w:tab/>
        <w:t>Research hypotheses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6</w:t>
      </w:r>
    </w:p>
    <w:p w:rsidR="00971654" w:rsidRPr="00197D6D" w:rsidRDefault="00971654" w:rsidP="00971654">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1.6</w:t>
      </w:r>
      <w:r w:rsidRPr="00197D6D">
        <w:rPr>
          <w:rFonts w:ascii="Times New Roman" w:hAnsi="Times New Roman" w:cs="Times New Roman"/>
          <w:sz w:val="24"/>
          <w:szCs w:val="24"/>
        </w:rPr>
        <w:tab/>
        <w:t>Significance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7</w:t>
      </w:r>
      <w:r w:rsidRPr="00197D6D">
        <w:rPr>
          <w:rFonts w:ascii="Times New Roman" w:hAnsi="Times New Roman" w:cs="Times New Roman"/>
          <w:sz w:val="24"/>
          <w:szCs w:val="24"/>
        </w:rPr>
        <w:tab/>
      </w:r>
    </w:p>
    <w:p w:rsidR="00971654" w:rsidRPr="00197D6D" w:rsidRDefault="00971654" w:rsidP="00971654">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1.7</w:t>
      </w:r>
      <w:r w:rsidRPr="00197D6D">
        <w:rPr>
          <w:rFonts w:ascii="Times New Roman" w:hAnsi="Times New Roman" w:cs="Times New Roman"/>
          <w:sz w:val="24"/>
          <w:szCs w:val="24"/>
        </w:rPr>
        <w:tab/>
        <w:t>Scope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8</w:t>
      </w:r>
    </w:p>
    <w:p w:rsidR="00971654" w:rsidRPr="00197D6D" w:rsidRDefault="00971654" w:rsidP="00971654">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1.8</w:t>
      </w:r>
      <w:r w:rsidRPr="00197D6D">
        <w:rPr>
          <w:rFonts w:ascii="Times New Roman" w:hAnsi="Times New Roman" w:cs="Times New Roman"/>
          <w:sz w:val="24"/>
          <w:szCs w:val="24"/>
        </w:rPr>
        <w:tab/>
        <w:t>Limitation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8</w:t>
      </w:r>
      <w:r w:rsidRPr="00197D6D">
        <w:rPr>
          <w:rFonts w:ascii="Times New Roman" w:hAnsi="Times New Roman" w:cs="Times New Roman"/>
          <w:sz w:val="24"/>
          <w:szCs w:val="24"/>
        </w:rPr>
        <w:tab/>
      </w:r>
    </w:p>
    <w:p w:rsidR="00971654" w:rsidRPr="00197D6D" w:rsidRDefault="00971654" w:rsidP="00971654">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1.9</w:t>
      </w:r>
      <w:r w:rsidRPr="00197D6D">
        <w:rPr>
          <w:rFonts w:ascii="Times New Roman" w:hAnsi="Times New Roman" w:cs="Times New Roman"/>
          <w:sz w:val="24"/>
          <w:szCs w:val="24"/>
        </w:rPr>
        <w:tab/>
        <w:t>Definition of terms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9</w:t>
      </w:r>
    </w:p>
    <w:p w:rsidR="00971654" w:rsidRPr="00197D6D" w:rsidRDefault="00971654" w:rsidP="00971654">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t>CHAPTER TWO:</w:t>
      </w:r>
      <w:r w:rsidRPr="00197D6D">
        <w:rPr>
          <w:rFonts w:ascii="Times New Roman" w:hAnsi="Times New Roman" w:cs="Times New Roman"/>
          <w:sz w:val="24"/>
          <w:szCs w:val="24"/>
        </w:rPr>
        <w:tab/>
      </w:r>
      <w:r w:rsidRPr="00197D6D">
        <w:rPr>
          <w:rFonts w:ascii="Times New Roman" w:hAnsi="Times New Roman" w:cs="Times New Roman"/>
          <w:b/>
          <w:sz w:val="24"/>
          <w:szCs w:val="24"/>
        </w:rPr>
        <w:t>LITERATURE REVIEW</w:t>
      </w:r>
    </w:p>
    <w:p w:rsidR="00971654" w:rsidRPr="00197D6D" w:rsidRDefault="00971654" w:rsidP="00971654">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2.1</w:t>
      </w:r>
      <w:r w:rsidRPr="00197D6D">
        <w:rPr>
          <w:rFonts w:ascii="Times New Roman" w:hAnsi="Times New Roman" w:cs="Times New Roman"/>
          <w:sz w:val="24"/>
          <w:szCs w:val="24"/>
        </w:rPr>
        <w:tab/>
        <w:t>Conceptual framework</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11</w:t>
      </w:r>
    </w:p>
    <w:p w:rsidR="00971654" w:rsidRPr="00197D6D" w:rsidRDefault="00971654" w:rsidP="00971654">
      <w:pPr>
        <w:widowControl w:val="0"/>
        <w:tabs>
          <w:tab w:val="left" w:pos="680"/>
          <w:tab w:val="left" w:pos="681"/>
        </w:tabs>
        <w:autoSpaceDE w:val="0"/>
        <w:autoSpaceDN w:val="0"/>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2.2</w:t>
      </w:r>
      <w:r w:rsidRPr="00197D6D">
        <w:rPr>
          <w:rFonts w:ascii="Times New Roman" w:hAnsi="Times New Roman" w:cs="Times New Roman"/>
          <w:sz w:val="24"/>
          <w:szCs w:val="24"/>
        </w:rPr>
        <w:tab/>
        <w:t>Theoretical Framework</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23</w:t>
      </w:r>
    </w:p>
    <w:p w:rsidR="00971654" w:rsidRPr="00197D6D" w:rsidRDefault="00971654" w:rsidP="00971654">
      <w:pPr>
        <w:spacing w:after="0" w:line="360" w:lineRule="auto"/>
        <w:rPr>
          <w:rFonts w:ascii="Times New Roman" w:hAnsi="Times New Roman" w:cs="Times New Roman"/>
          <w:bCs/>
          <w:sz w:val="24"/>
          <w:szCs w:val="24"/>
        </w:rPr>
      </w:pPr>
      <w:r w:rsidRPr="00197D6D">
        <w:rPr>
          <w:rFonts w:ascii="Times New Roman" w:hAnsi="Times New Roman" w:cs="Times New Roman"/>
          <w:bCs/>
          <w:sz w:val="24"/>
          <w:szCs w:val="24"/>
        </w:rPr>
        <w:t>2.3</w:t>
      </w:r>
      <w:r w:rsidRPr="00197D6D">
        <w:rPr>
          <w:rFonts w:ascii="Times New Roman" w:hAnsi="Times New Roman" w:cs="Times New Roman"/>
          <w:bCs/>
          <w:sz w:val="24"/>
          <w:szCs w:val="24"/>
        </w:rPr>
        <w:tab/>
        <w:t>Empirical Review</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27</w:t>
      </w:r>
    </w:p>
    <w:p w:rsidR="00971654" w:rsidRPr="00197D6D" w:rsidRDefault="00971654" w:rsidP="00971654">
      <w:pPr>
        <w:spacing w:after="0" w:line="360" w:lineRule="auto"/>
        <w:rPr>
          <w:rFonts w:ascii="Times New Roman" w:hAnsi="Times New Roman" w:cs="Times New Roman"/>
          <w:b/>
          <w:sz w:val="24"/>
          <w:szCs w:val="24"/>
        </w:rPr>
      </w:pPr>
      <w:r w:rsidRPr="00197D6D">
        <w:rPr>
          <w:rFonts w:ascii="Times New Roman" w:hAnsi="Times New Roman" w:cs="Times New Roman"/>
          <w:b/>
          <w:bCs/>
          <w:sz w:val="24"/>
          <w:szCs w:val="24"/>
        </w:rPr>
        <w:t xml:space="preserve">CHAPTER THREE:  </w:t>
      </w:r>
      <w:r w:rsidRPr="00197D6D">
        <w:rPr>
          <w:rFonts w:ascii="Times New Roman" w:hAnsi="Times New Roman" w:cs="Times New Roman"/>
          <w:b/>
          <w:sz w:val="24"/>
          <w:szCs w:val="24"/>
        </w:rPr>
        <w:t>RESEARCH METHODOLOGY</w:t>
      </w:r>
    </w:p>
    <w:p w:rsidR="00971654" w:rsidRPr="00197D6D" w:rsidRDefault="00971654" w:rsidP="00971654">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3.1</w:t>
      </w:r>
      <w:r w:rsidRPr="00197D6D">
        <w:rPr>
          <w:rFonts w:ascii="Times New Roman" w:hAnsi="Times New Roman" w:cs="Times New Roman"/>
          <w:sz w:val="24"/>
          <w:szCs w:val="24"/>
        </w:rPr>
        <w:tab/>
        <w:t>Introduction/area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33</w:t>
      </w:r>
    </w:p>
    <w:p w:rsidR="00971654" w:rsidRPr="00197D6D" w:rsidRDefault="00971654" w:rsidP="00971654">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3.2</w:t>
      </w:r>
      <w:r w:rsidRPr="00197D6D">
        <w:rPr>
          <w:rFonts w:ascii="Times New Roman" w:hAnsi="Times New Roman" w:cs="Times New Roman"/>
          <w:sz w:val="24"/>
          <w:szCs w:val="24"/>
        </w:rPr>
        <w:tab/>
        <w:t>Research design</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34</w:t>
      </w:r>
    </w:p>
    <w:p w:rsidR="00971654" w:rsidRPr="00197D6D" w:rsidRDefault="00971654" w:rsidP="00971654">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3.3</w:t>
      </w:r>
      <w:r w:rsidRPr="00197D6D">
        <w:rPr>
          <w:rFonts w:ascii="Times New Roman" w:hAnsi="Times New Roman" w:cs="Times New Roman"/>
          <w:sz w:val="24"/>
          <w:szCs w:val="24"/>
        </w:rPr>
        <w:tab/>
        <w:t>Population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36</w:t>
      </w:r>
    </w:p>
    <w:p w:rsidR="00971654" w:rsidRPr="00197D6D" w:rsidRDefault="00971654" w:rsidP="00971654">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3.4</w:t>
      </w:r>
      <w:r w:rsidRPr="00197D6D">
        <w:rPr>
          <w:rFonts w:ascii="Times New Roman" w:hAnsi="Times New Roman" w:cs="Times New Roman"/>
          <w:sz w:val="24"/>
          <w:szCs w:val="24"/>
        </w:rPr>
        <w:tab/>
        <w:t>Sample size and sampling Techniques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37</w:t>
      </w:r>
    </w:p>
    <w:p w:rsidR="00971654" w:rsidRPr="00197D6D" w:rsidRDefault="00971654" w:rsidP="00971654">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3.5</w:t>
      </w:r>
      <w:r w:rsidRPr="00197D6D">
        <w:rPr>
          <w:rFonts w:ascii="Times New Roman" w:hAnsi="Times New Roman" w:cs="Times New Roman"/>
          <w:sz w:val="24"/>
          <w:szCs w:val="24"/>
        </w:rPr>
        <w:tab/>
        <w:t>Sources of data</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37</w:t>
      </w:r>
    </w:p>
    <w:p w:rsidR="00971654" w:rsidRPr="00197D6D" w:rsidRDefault="00971654" w:rsidP="00971654">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3.6</w:t>
      </w:r>
      <w:r w:rsidRPr="00197D6D">
        <w:rPr>
          <w:rFonts w:ascii="Times New Roman" w:hAnsi="Times New Roman" w:cs="Times New Roman"/>
          <w:sz w:val="24"/>
          <w:szCs w:val="24"/>
        </w:rPr>
        <w:tab/>
        <w:t>Method of data analysis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38</w:t>
      </w:r>
    </w:p>
    <w:p w:rsidR="00971654" w:rsidRPr="00197D6D" w:rsidRDefault="00A576C5" w:rsidP="009716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r w:rsidR="00971654" w:rsidRPr="00197D6D">
        <w:rPr>
          <w:rFonts w:ascii="Times New Roman" w:hAnsi="Times New Roman" w:cs="Times New Roman"/>
          <w:sz w:val="24"/>
          <w:szCs w:val="24"/>
        </w:rPr>
        <w:tab/>
        <w:t>Model Specification</w:t>
      </w:r>
      <w:r w:rsidR="00971654" w:rsidRPr="00197D6D">
        <w:rPr>
          <w:rFonts w:ascii="Times New Roman" w:hAnsi="Times New Roman" w:cs="Times New Roman"/>
          <w:sz w:val="24"/>
          <w:szCs w:val="24"/>
        </w:rPr>
        <w:tab/>
      </w:r>
      <w:r w:rsidR="00971654" w:rsidRPr="00197D6D">
        <w:rPr>
          <w:rFonts w:ascii="Times New Roman" w:hAnsi="Times New Roman" w:cs="Times New Roman"/>
          <w:sz w:val="24"/>
          <w:szCs w:val="24"/>
        </w:rPr>
        <w:tab/>
      </w:r>
      <w:r w:rsidR="00971654" w:rsidRPr="00197D6D">
        <w:rPr>
          <w:rFonts w:ascii="Times New Roman" w:hAnsi="Times New Roman" w:cs="Times New Roman"/>
          <w:sz w:val="24"/>
          <w:szCs w:val="24"/>
        </w:rPr>
        <w:tab/>
      </w:r>
      <w:r w:rsidR="00971654" w:rsidRPr="00197D6D">
        <w:rPr>
          <w:rFonts w:ascii="Times New Roman" w:hAnsi="Times New Roman" w:cs="Times New Roman"/>
          <w:sz w:val="24"/>
          <w:szCs w:val="24"/>
        </w:rPr>
        <w:tab/>
      </w:r>
      <w:r w:rsidR="00971654" w:rsidRPr="00197D6D">
        <w:rPr>
          <w:rFonts w:ascii="Times New Roman" w:hAnsi="Times New Roman" w:cs="Times New Roman"/>
          <w:sz w:val="24"/>
          <w:szCs w:val="24"/>
        </w:rPr>
        <w:tab/>
      </w:r>
      <w:r w:rsidR="00971654" w:rsidRPr="00197D6D">
        <w:rPr>
          <w:rFonts w:ascii="Times New Roman" w:hAnsi="Times New Roman" w:cs="Times New Roman"/>
          <w:sz w:val="24"/>
          <w:szCs w:val="24"/>
        </w:rPr>
        <w:tab/>
      </w:r>
      <w:r w:rsidR="00971654" w:rsidRPr="00197D6D">
        <w:rPr>
          <w:rFonts w:ascii="Times New Roman" w:hAnsi="Times New Roman" w:cs="Times New Roman"/>
          <w:sz w:val="24"/>
          <w:szCs w:val="24"/>
        </w:rPr>
        <w:tab/>
        <w:t>38</w:t>
      </w:r>
    </w:p>
    <w:p w:rsidR="00971654" w:rsidRPr="00197D6D" w:rsidRDefault="00971654" w:rsidP="00971654">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lastRenderedPageBreak/>
        <w:t xml:space="preserve">CHAPTER FOUR: </w:t>
      </w:r>
      <w:r w:rsidRPr="00197D6D">
        <w:rPr>
          <w:rFonts w:ascii="Times New Roman" w:hAnsi="Times New Roman" w:cs="Times New Roman"/>
          <w:b/>
          <w:sz w:val="24"/>
          <w:szCs w:val="24"/>
        </w:rPr>
        <w:t>DATA PRESENTATION AND ANALYSIS</w:t>
      </w:r>
    </w:p>
    <w:p w:rsidR="00971654" w:rsidRPr="00197D6D" w:rsidRDefault="00971654" w:rsidP="00971654">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4.1</w:t>
      </w:r>
      <w:r w:rsidRPr="00197D6D">
        <w:rPr>
          <w:rFonts w:ascii="Times New Roman" w:hAnsi="Times New Roman" w:cs="Times New Roman"/>
          <w:sz w:val="24"/>
          <w:szCs w:val="24"/>
        </w:rPr>
        <w:tab/>
        <w:t>Presentation of Data and Analysis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39</w:t>
      </w:r>
    </w:p>
    <w:p w:rsidR="00971654" w:rsidRPr="00197D6D" w:rsidRDefault="00971654" w:rsidP="00971654">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4.2</w:t>
      </w:r>
      <w:r w:rsidRPr="00197D6D">
        <w:rPr>
          <w:rFonts w:ascii="Times New Roman" w:hAnsi="Times New Roman" w:cs="Times New Roman"/>
          <w:sz w:val="24"/>
          <w:szCs w:val="24"/>
        </w:rPr>
        <w:tab/>
        <w:t>Testing of Hypothesis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49</w:t>
      </w:r>
    </w:p>
    <w:p w:rsidR="00971654" w:rsidRPr="00197D6D" w:rsidRDefault="00971654" w:rsidP="00971654">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4.3</w:t>
      </w:r>
      <w:r w:rsidRPr="00197D6D">
        <w:rPr>
          <w:rFonts w:ascii="Times New Roman" w:hAnsi="Times New Roman" w:cs="Times New Roman"/>
          <w:sz w:val="24"/>
          <w:szCs w:val="24"/>
        </w:rPr>
        <w:tab/>
        <w:t>Discussion of findings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50</w:t>
      </w:r>
    </w:p>
    <w:p w:rsidR="00971654" w:rsidRPr="00197D6D" w:rsidRDefault="00971654" w:rsidP="00971654">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t xml:space="preserve">CHAPTER FIVE:  </w:t>
      </w:r>
      <w:r w:rsidRPr="00197D6D">
        <w:rPr>
          <w:rFonts w:ascii="Times New Roman" w:hAnsi="Times New Roman" w:cs="Times New Roman"/>
          <w:b/>
          <w:sz w:val="24"/>
          <w:szCs w:val="24"/>
        </w:rPr>
        <w:t>SUMMARY, CONCLUSION AND RECOMMENDATIONS</w:t>
      </w:r>
    </w:p>
    <w:p w:rsidR="00971654" w:rsidRPr="00197D6D" w:rsidRDefault="00971654" w:rsidP="00971654">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5.1</w:t>
      </w:r>
      <w:r w:rsidRPr="00197D6D">
        <w:rPr>
          <w:rFonts w:ascii="Times New Roman" w:hAnsi="Times New Roman" w:cs="Times New Roman"/>
          <w:sz w:val="24"/>
          <w:szCs w:val="24"/>
        </w:rPr>
        <w:tab/>
        <w:t>Summary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51</w:t>
      </w:r>
    </w:p>
    <w:p w:rsidR="00971654" w:rsidRPr="00197D6D" w:rsidRDefault="00971654" w:rsidP="00971654">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5.2</w:t>
      </w:r>
      <w:r w:rsidRPr="00197D6D">
        <w:rPr>
          <w:rFonts w:ascii="Times New Roman" w:hAnsi="Times New Roman" w:cs="Times New Roman"/>
          <w:sz w:val="24"/>
          <w:szCs w:val="24"/>
        </w:rPr>
        <w:tab/>
        <w:t xml:space="preserve">Conclusion </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55</w:t>
      </w:r>
    </w:p>
    <w:p w:rsidR="00971654" w:rsidRPr="00197D6D" w:rsidRDefault="00971654" w:rsidP="00971654">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5.3</w:t>
      </w:r>
      <w:r w:rsidRPr="00197D6D">
        <w:rPr>
          <w:rFonts w:ascii="Times New Roman" w:hAnsi="Times New Roman" w:cs="Times New Roman"/>
          <w:sz w:val="24"/>
          <w:szCs w:val="24"/>
        </w:rPr>
        <w:tab/>
        <w:t>Recommendations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56</w:t>
      </w:r>
    </w:p>
    <w:p w:rsidR="00971654" w:rsidRPr="00197D6D" w:rsidRDefault="00971654" w:rsidP="00971654">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ab/>
        <w:t>References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59</w:t>
      </w:r>
    </w:p>
    <w:p w:rsidR="00971654" w:rsidRPr="00197D6D" w:rsidRDefault="00971654" w:rsidP="00971654">
      <w:pPr>
        <w:spacing w:after="0" w:line="360" w:lineRule="auto"/>
        <w:ind w:firstLine="720"/>
        <w:jc w:val="both"/>
        <w:rPr>
          <w:rFonts w:ascii="Times New Roman" w:hAnsi="Times New Roman" w:cs="Times New Roman"/>
          <w:sz w:val="24"/>
          <w:szCs w:val="24"/>
        </w:rPr>
      </w:pPr>
      <w:r w:rsidRPr="00197D6D">
        <w:rPr>
          <w:rFonts w:ascii="Times New Roman" w:hAnsi="Times New Roman" w:cs="Times New Roman"/>
          <w:sz w:val="24"/>
          <w:szCs w:val="24"/>
        </w:rPr>
        <w:t>Appendix</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61</w:t>
      </w:r>
    </w:p>
    <w:p w:rsidR="00EA5335" w:rsidRDefault="00EA5335" w:rsidP="00A92666">
      <w:pPr>
        <w:spacing w:after="0" w:line="360" w:lineRule="auto"/>
        <w:jc w:val="center"/>
        <w:rPr>
          <w:rFonts w:ascii="Times New Roman" w:hAnsi="Times New Roman" w:cs="Times New Roman"/>
          <w:b/>
          <w:sz w:val="24"/>
          <w:szCs w:val="24"/>
        </w:rPr>
        <w:sectPr w:rsidR="00EA5335" w:rsidSect="00EA5335">
          <w:footerReference w:type="default" r:id="rId5"/>
          <w:pgSz w:w="11520" w:h="14400" w:code="9"/>
          <w:pgMar w:top="1440" w:right="1440" w:bottom="1440" w:left="1440" w:header="720" w:footer="720" w:gutter="0"/>
          <w:pgNumType w:fmt="lowerRoman" w:start="1"/>
          <w:cols w:space="720"/>
          <w:docGrid w:linePitch="360"/>
        </w:sectPr>
      </w:pPr>
    </w:p>
    <w:p w:rsidR="00971654" w:rsidRPr="00A92666" w:rsidRDefault="00971654" w:rsidP="00A92666">
      <w:pPr>
        <w:spacing w:after="0" w:line="360" w:lineRule="auto"/>
        <w:jc w:val="center"/>
        <w:rPr>
          <w:rFonts w:ascii="Times New Roman" w:hAnsi="Times New Roman" w:cs="Times New Roman"/>
          <w:sz w:val="24"/>
          <w:szCs w:val="24"/>
        </w:rPr>
      </w:pPr>
      <w:r w:rsidRPr="00197D6D">
        <w:rPr>
          <w:rFonts w:ascii="Times New Roman" w:hAnsi="Times New Roman" w:cs="Times New Roman"/>
          <w:b/>
          <w:sz w:val="24"/>
          <w:szCs w:val="24"/>
        </w:rPr>
        <w:lastRenderedPageBreak/>
        <w:t>CHAPTER ONE</w:t>
      </w:r>
    </w:p>
    <w:p w:rsidR="00971654" w:rsidRPr="00197D6D" w:rsidRDefault="00971654" w:rsidP="00971654">
      <w:pPr>
        <w:spacing w:after="0" w:line="360" w:lineRule="auto"/>
        <w:rPr>
          <w:rFonts w:ascii="Times New Roman" w:hAnsi="Times New Roman" w:cs="Times New Roman"/>
          <w:b/>
          <w:sz w:val="24"/>
          <w:szCs w:val="24"/>
        </w:rPr>
      </w:pPr>
      <w:r w:rsidRPr="00197D6D">
        <w:rPr>
          <w:rFonts w:ascii="Times New Roman" w:hAnsi="Times New Roman" w:cs="Times New Roman"/>
          <w:b/>
          <w:sz w:val="24"/>
          <w:szCs w:val="24"/>
        </w:rPr>
        <w:t>1.0</w:t>
      </w:r>
      <w:r w:rsidRPr="00197D6D">
        <w:rPr>
          <w:rFonts w:ascii="Times New Roman" w:hAnsi="Times New Roman" w:cs="Times New Roman"/>
          <w:b/>
          <w:sz w:val="24"/>
          <w:szCs w:val="24"/>
        </w:rPr>
        <w:tab/>
        <w:t>INTRODUCTION</w:t>
      </w:r>
    </w:p>
    <w:p w:rsidR="00971654" w:rsidRPr="00197D6D" w:rsidRDefault="00971654" w:rsidP="00971654">
      <w:pPr>
        <w:pStyle w:val="ListParagraph"/>
        <w:numPr>
          <w:ilvl w:val="1"/>
          <w:numId w:val="1"/>
        </w:numPr>
        <w:spacing w:after="0" w:line="360" w:lineRule="auto"/>
        <w:jc w:val="both"/>
        <w:rPr>
          <w:rFonts w:ascii="Times New Roman" w:hAnsi="Times New Roman" w:cs="Times New Roman"/>
          <w:b/>
          <w:sz w:val="24"/>
          <w:szCs w:val="24"/>
        </w:rPr>
      </w:pPr>
      <w:r w:rsidRPr="00197D6D">
        <w:rPr>
          <w:rFonts w:ascii="Times New Roman" w:hAnsi="Times New Roman" w:cs="Times New Roman"/>
          <w:b/>
          <w:sz w:val="24"/>
          <w:szCs w:val="24"/>
        </w:rPr>
        <w:t>Background To The Study</w:t>
      </w:r>
    </w:p>
    <w:p w:rsidR="00971654" w:rsidRPr="00197D6D" w:rsidRDefault="00971654" w:rsidP="00971654">
      <w:pPr>
        <w:spacing w:after="0" w:line="360" w:lineRule="auto"/>
        <w:ind w:firstLine="720"/>
        <w:jc w:val="both"/>
        <w:rPr>
          <w:rFonts w:ascii="Times New Roman" w:hAnsi="Times New Roman" w:cs="Times New Roman"/>
          <w:sz w:val="24"/>
          <w:szCs w:val="24"/>
        </w:rPr>
      </w:pPr>
      <w:r w:rsidRPr="00197D6D">
        <w:rPr>
          <w:rFonts w:ascii="Times New Roman" w:hAnsi="Times New Roman" w:cs="Times New Roman"/>
          <w:sz w:val="24"/>
          <w:szCs w:val="24"/>
        </w:rPr>
        <w:t>Creative accounting practices</w:t>
      </w:r>
      <w:r w:rsidRPr="00197D6D">
        <w:rPr>
          <w:rFonts w:ascii="Times New Roman" w:hAnsi="Times New Roman" w:cs="Times New Roman"/>
          <w:spacing w:val="1"/>
          <w:sz w:val="24"/>
          <w:szCs w:val="24"/>
        </w:rPr>
        <w:t xml:space="preserve"> </w:t>
      </w:r>
      <w:r w:rsidRPr="00197D6D">
        <w:rPr>
          <w:rFonts w:ascii="Times New Roman" w:hAnsi="Times New Roman" w:cs="Times New Roman"/>
          <w:sz w:val="24"/>
          <w:szCs w:val="24"/>
        </w:rPr>
        <w:t>have been</w:t>
      </w:r>
      <w:r w:rsidRPr="00197D6D">
        <w:rPr>
          <w:rFonts w:ascii="Times New Roman" w:hAnsi="Times New Roman" w:cs="Times New Roman"/>
          <w:spacing w:val="1"/>
          <w:sz w:val="24"/>
          <w:szCs w:val="24"/>
        </w:rPr>
        <w:t xml:space="preserve"> </w:t>
      </w:r>
      <w:r w:rsidRPr="00197D6D">
        <w:rPr>
          <w:rFonts w:ascii="Times New Roman" w:hAnsi="Times New Roman" w:cs="Times New Roman"/>
          <w:sz w:val="24"/>
          <w:szCs w:val="24"/>
        </w:rPr>
        <w:t>identified to</w:t>
      </w:r>
      <w:r w:rsidRPr="00197D6D">
        <w:rPr>
          <w:rFonts w:ascii="Times New Roman" w:hAnsi="Times New Roman" w:cs="Times New Roman"/>
          <w:spacing w:val="1"/>
          <w:sz w:val="24"/>
          <w:szCs w:val="24"/>
        </w:rPr>
        <w:t xml:space="preserve"> </w:t>
      </w:r>
      <w:r w:rsidRPr="00197D6D">
        <w:rPr>
          <w:rFonts w:ascii="Times New Roman" w:hAnsi="Times New Roman" w:cs="Times New Roman"/>
          <w:sz w:val="24"/>
          <w:szCs w:val="24"/>
        </w:rPr>
        <w:t>include practices</w:t>
      </w:r>
      <w:r w:rsidRPr="00197D6D">
        <w:rPr>
          <w:rFonts w:ascii="Times New Roman" w:hAnsi="Times New Roman" w:cs="Times New Roman"/>
          <w:spacing w:val="1"/>
          <w:sz w:val="24"/>
          <w:szCs w:val="24"/>
        </w:rPr>
        <w:t xml:space="preserve"> </w:t>
      </w:r>
      <w:r w:rsidRPr="00197D6D">
        <w:rPr>
          <w:rFonts w:ascii="Times New Roman" w:hAnsi="Times New Roman" w:cs="Times New Roman"/>
          <w:sz w:val="24"/>
          <w:szCs w:val="24"/>
        </w:rPr>
        <w:t>such as</w:t>
      </w:r>
      <w:r w:rsidRPr="00197D6D">
        <w:rPr>
          <w:rFonts w:ascii="Times New Roman" w:hAnsi="Times New Roman" w:cs="Times New Roman"/>
          <w:spacing w:val="1"/>
          <w:sz w:val="24"/>
          <w:szCs w:val="24"/>
        </w:rPr>
        <w:t xml:space="preserve"> </w:t>
      </w:r>
      <w:r w:rsidRPr="00197D6D">
        <w:rPr>
          <w:rFonts w:ascii="Times New Roman" w:hAnsi="Times New Roman" w:cs="Times New Roman"/>
          <w:sz w:val="24"/>
          <w:szCs w:val="24"/>
        </w:rPr>
        <w:t>recognizing</w:t>
      </w:r>
      <w:r w:rsidRPr="00197D6D">
        <w:rPr>
          <w:rFonts w:ascii="Times New Roman" w:hAnsi="Times New Roman" w:cs="Times New Roman"/>
          <w:spacing w:val="1"/>
          <w:sz w:val="24"/>
          <w:szCs w:val="24"/>
        </w:rPr>
        <w:t xml:space="preserve"> </w:t>
      </w:r>
      <w:r w:rsidRPr="00197D6D">
        <w:rPr>
          <w:rFonts w:ascii="Times New Roman" w:hAnsi="Times New Roman" w:cs="Times New Roman"/>
          <w:sz w:val="24"/>
          <w:szCs w:val="24"/>
        </w:rPr>
        <w:t>premature or fictitious revenue, aggressive capitalization and extended amortization policies,</w:t>
      </w:r>
      <w:r w:rsidRPr="00197D6D">
        <w:rPr>
          <w:rFonts w:ascii="Times New Roman" w:hAnsi="Times New Roman" w:cs="Times New Roman"/>
          <w:spacing w:val="1"/>
          <w:sz w:val="24"/>
          <w:szCs w:val="24"/>
        </w:rPr>
        <w:t xml:space="preserve"> </w:t>
      </w:r>
      <w:r w:rsidRPr="00197D6D">
        <w:rPr>
          <w:rFonts w:ascii="Times New Roman" w:hAnsi="Times New Roman" w:cs="Times New Roman"/>
          <w:sz w:val="24"/>
          <w:szCs w:val="24"/>
        </w:rPr>
        <w:t>misreported assets and liabilities, getting creative with income statement and problems with cash</w:t>
      </w:r>
      <w:r w:rsidRPr="00197D6D">
        <w:rPr>
          <w:rFonts w:ascii="Times New Roman" w:hAnsi="Times New Roman" w:cs="Times New Roman"/>
          <w:spacing w:val="1"/>
          <w:sz w:val="24"/>
          <w:szCs w:val="24"/>
        </w:rPr>
        <w:t xml:space="preserve"> </w:t>
      </w:r>
      <w:r w:rsidRPr="00197D6D">
        <w:rPr>
          <w:rFonts w:ascii="Times New Roman" w:hAnsi="Times New Roman" w:cs="Times New Roman"/>
          <w:sz w:val="24"/>
          <w:szCs w:val="24"/>
        </w:rPr>
        <w:t>flow reporting (</w:t>
      </w:r>
      <w:proofErr w:type="spellStart"/>
      <w:r w:rsidRPr="00197D6D">
        <w:rPr>
          <w:rFonts w:ascii="Times New Roman" w:hAnsi="Times New Roman" w:cs="Times New Roman"/>
          <w:sz w:val="24"/>
          <w:szCs w:val="24"/>
        </w:rPr>
        <w:t>Aondoaka</w:t>
      </w:r>
      <w:proofErr w:type="spellEnd"/>
      <w:r w:rsidRPr="00197D6D">
        <w:rPr>
          <w:rFonts w:ascii="Times New Roman" w:hAnsi="Times New Roman" w:cs="Times New Roman"/>
          <w:sz w:val="24"/>
          <w:szCs w:val="24"/>
        </w:rPr>
        <w:t xml:space="preserve"> &amp; </w:t>
      </w:r>
      <w:proofErr w:type="spellStart"/>
      <w:r w:rsidRPr="00197D6D">
        <w:rPr>
          <w:rFonts w:ascii="Times New Roman" w:hAnsi="Times New Roman" w:cs="Times New Roman"/>
          <w:sz w:val="24"/>
          <w:szCs w:val="24"/>
        </w:rPr>
        <w:t>Ekpe</w:t>
      </w:r>
      <w:proofErr w:type="spellEnd"/>
      <w:r w:rsidRPr="00197D6D">
        <w:rPr>
          <w:rFonts w:ascii="Times New Roman" w:hAnsi="Times New Roman" w:cs="Times New Roman"/>
          <w:sz w:val="24"/>
          <w:szCs w:val="24"/>
        </w:rPr>
        <w:t>, 2018). Furthermore, managers play this game for rewards as</w:t>
      </w:r>
      <w:r w:rsidRPr="00197D6D">
        <w:rPr>
          <w:rFonts w:ascii="Times New Roman" w:hAnsi="Times New Roman" w:cs="Times New Roman"/>
          <w:spacing w:val="1"/>
          <w:sz w:val="24"/>
          <w:szCs w:val="24"/>
        </w:rPr>
        <w:t xml:space="preserve"> </w:t>
      </w:r>
      <w:proofErr w:type="spellStart"/>
      <w:r w:rsidRPr="00197D6D">
        <w:rPr>
          <w:rFonts w:ascii="Times New Roman" w:hAnsi="Times New Roman" w:cs="Times New Roman"/>
          <w:sz w:val="24"/>
          <w:szCs w:val="24"/>
        </w:rPr>
        <w:t>favourable</w:t>
      </w:r>
      <w:proofErr w:type="spellEnd"/>
      <w:r w:rsidRPr="00197D6D">
        <w:rPr>
          <w:rFonts w:ascii="Times New Roman" w:hAnsi="Times New Roman" w:cs="Times New Roman"/>
          <w:sz w:val="24"/>
          <w:szCs w:val="24"/>
        </w:rPr>
        <w:t xml:space="preserve"> effect on share prices, lower corporate borrowing costs due to an improved credit</w:t>
      </w:r>
      <w:r w:rsidRPr="00197D6D">
        <w:rPr>
          <w:rFonts w:ascii="Times New Roman" w:hAnsi="Times New Roman" w:cs="Times New Roman"/>
          <w:spacing w:val="1"/>
          <w:sz w:val="24"/>
          <w:szCs w:val="24"/>
        </w:rPr>
        <w:t xml:space="preserve"> </w:t>
      </w:r>
      <w:r w:rsidRPr="00197D6D">
        <w:rPr>
          <w:rFonts w:ascii="Times New Roman" w:hAnsi="Times New Roman" w:cs="Times New Roman"/>
          <w:sz w:val="24"/>
          <w:szCs w:val="24"/>
        </w:rPr>
        <w:t>rating, incentive compensation plans for officers and key employees and or political gains. With</w:t>
      </w:r>
      <w:r w:rsidRPr="00197D6D">
        <w:rPr>
          <w:rFonts w:ascii="Times New Roman" w:hAnsi="Times New Roman" w:cs="Times New Roman"/>
          <w:spacing w:val="1"/>
          <w:sz w:val="24"/>
          <w:szCs w:val="24"/>
        </w:rPr>
        <w:t xml:space="preserve"> </w:t>
      </w:r>
      <w:r w:rsidRPr="00197D6D">
        <w:rPr>
          <w:rFonts w:ascii="Times New Roman" w:hAnsi="Times New Roman" w:cs="Times New Roman"/>
          <w:sz w:val="24"/>
          <w:szCs w:val="24"/>
        </w:rPr>
        <w:t>this practices and motives, the question then is asked: Can a firm increase its market value by</w:t>
      </w:r>
      <w:r w:rsidRPr="00197D6D">
        <w:rPr>
          <w:rFonts w:ascii="Times New Roman" w:hAnsi="Times New Roman" w:cs="Times New Roman"/>
          <w:spacing w:val="1"/>
          <w:sz w:val="24"/>
          <w:szCs w:val="24"/>
        </w:rPr>
        <w:t xml:space="preserve"> </w:t>
      </w:r>
      <w:r w:rsidRPr="00197D6D">
        <w:rPr>
          <w:rFonts w:ascii="Times New Roman" w:hAnsi="Times New Roman" w:cs="Times New Roman"/>
          <w:sz w:val="24"/>
          <w:szCs w:val="24"/>
        </w:rPr>
        <w:t>creative accounting? Do shareholders and investors take the accounting figures at face value? Or</w:t>
      </w:r>
      <w:r w:rsidRPr="00197D6D">
        <w:rPr>
          <w:rFonts w:ascii="Times New Roman" w:hAnsi="Times New Roman" w:cs="Times New Roman"/>
          <w:spacing w:val="1"/>
          <w:sz w:val="24"/>
          <w:szCs w:val="24"/>
        </w:rPr>
        <w:t xml:space="preserve"> </w:t>
      </w:r>
      <w:r w:rsidRPr="00197D6D">
        <w:rPr>
          <w:rFonts w:ascii="Times New Roman" w:hAnsi="Times New Roman" w:cs="Times New Roman"/>
          <w:sz w:val="24"/>
          <w:szCs w:val="24"/>
        </w:rPr>
        <w:t>are the firm's shares traded in efficient, well functional markets in which investors can see</w:t>
      </w:r>
      <w:r w:rsidRPr="00197D6D">
        <w:rPr>
          <w:rFonts w:ascii="Times New Roman" w:hAnsi="Times New Roman" w:cs="Times New Roman"/>
          <w:spacing w:val="1"/>
          <w:sz w:val="24"/>
          <w:szCs w:val="24"/>
        </w:rPr>
        <w:t xml:space="preserve"> </w:t>
      </w:r>
      <w:r w:rsidRPr="00197D6D">
        <w:rPr>
          <w:rFonts w:ascii="Times New Roman" w:hAnsi="Times New Roman" w:cs="Times New Roman"/>
          <w:sz w:val="24"/>
          <w:szCs w:val="24"/>
        </w:rPr>
        <w:t>through such financial illusion? With this practice, users of accounting information are being</w:t>
      </w:r>
      <w:r w:rsidRPr="00197D6D">
        <w:rPr>
          <w:rFonts w:ascii="Times New Roman" w:hAnsi="Times New Roman" w:cs="Times New Roman"/>
          <w:spacing w:val="1"/>
          <w:sz w:val="24"/>
          <w:szCs w:val="24"/>
        </w:rPr>
        <w:t xml:space="preserve"> </w:t>
      </w:r>
      <w:r w:rsidRPr="00197D6D">
        <w:rPr>
          <w:rFonts w:ascii="Times New Roman" w:hAnsi="Times New Roman" w:cs="Times New Roman"/>
          <w:sz w:val="24"/>
          <w:szCs w:val="24"/>
        </w:rPr>
        <w:t>misled and this constitutes a threat to corporate investment and growth (</w:t>
      </w:r>
      <w:proofErr w:type="spellStart"/>
      <w:r w:rsidRPr="00197D6D">
        <w:rPr>
          <w:rFonts w:ascii="Times New Roman" w:hAnsi="Times New Roman" w:cs="Times New Roman"/>
          <w:sz w:val="24"/>
          <w:szCs w:val="24"/>
        </w:rPr>
        <w:t>Akenbor</w:t>
      </w:r>
      <w:proofErr w:type="spellEnd"/>
      <w:r w:rsidRPr="00197D6D">
        <w:rPr>
          <w:rFonts w:ascii="Times New Roman" w:hAnsi="Times New Roman" w:cs="Times New Roman"/>
          <w:sz w:val="24"/>
          <w:szCs w:val="24"/>
        </w:rPr>
        <w:t xml:space="preserve"> &amp; </w:t>
      </w:r>
      <w:proofErr w:type="spellStart"/>
      <w:r w:rsidRPr="00197D6D">
        <w:rPr>
          <w:rFonts w:ascii="Times New Roman" w:hAnsi="Times New Roman" w:cs="Times New Roman"/>
          <w:sz w:val="24"/>
          <w:szCs w:val="24"/>
        </w:rPr>
        <w:t>Ibanichuka</w:t>
      </w:r>
      <w:proofErr w:type="spellEnd"/>
      <w:r w:rsidRPr="00197D6D">
        <w:rPr>
          <w:rFonts w:ascii="Times New Roman" w:hAnsi="Times New Roman" w:cs="Times New Roman"/>
          <w:sz w:val="24"/>
          <w:szCs w:val="24"/>
        </w:rPr>
        <w:t>,</w:t>
      </w:r>
      <w:r w:rsidRPr="00197D6D">
        <w:rPr>
          <w:rFonts w:ascii="Times New Roman" w:hAnsi="Times New Roman" w:cs="Times New Roman"/>
          <w:spacing w:val="1"/>
          <w:sz w:val="24"/>
          <w:szCs w:val="24"/>
        </w:rPr>
        <w:t xml:space="preserve"> </w:t>
      </w:r>
      <w:r w:rsidRPr="00197D6D">
        <w:rPr>
          <w:rFonts w:ascii="Times New Roman" w:hAnsi="Times New Roman" w:cs="Times New Roman"/>
          <w:sz w:val="24"/>
          <w:szCs w:val="24"/>
        </w:rPr>
        <w:t>2012;</w:t>
      </w:r>
      <w:r w:rsidRPr="00197D6D">
        <w:rPr>
          <w:rFonts w:ascii="Times New Roman" w:hAnsi="Times New Roman" w:cs="Times New Roman"/>
          <w:spacing w:val="-1"/>
          <w:sz w:val="24"/>
          <w:szCs w:val="24"/>
        </w:rPr>
        <w:t xml:space="preserve"> </w:t>
      </w:r>
      <w:proofErr w:type="spellStart"/>
      <w:r w:rsidRPr="00197D6D">
        <w:rPr>
          <w:rFonts w:ascii="Times New Roman" w:hAnsi="Times New Roman" w:cs="Times New Roman"/>
          <w:sz w:val="24"/>
          <w:szCs w:val="24"/>
        </w:rPr>
        <w:t>Aondoaka</w:t>
      </w:r>
      <w:proofErr w:type="spellEnd"/>
      <w:r w:rsidRPr="00197D6D">
        <w:rPr>
          <w:rFonts w:ascii="Times New Roman" w:hAnsi="Times New Roman" w:cs="Times New Roman"/>
          <w:spacing w:val="1"/>
          <w:sz w:val="24"/>
          <w:szCs w:val="24"/>
        </w:rPr>
        <w:t xml:space="preserve"> </w:t>
      </w:r>
      <w:r w:rsidRPr="00197D6D">
        <w:rPr>
          <w:rFonts w:ascii="Times New Roman" w:hAnsi="Times New Roman" w:cs="Times New Roman"/>
          <w:sz w:val="24"/>
          <w:szCs w:val="24"/>
        </w:rPr>
        <w:t>&amp;</w:t>
      </w:r>
      <w:r w:rsidRPr="00197D6D">
        <w:rPr>
          <w:rFonts w:ascii="Times New Roman" w:hAnsi="Times New Roman" w:cs="Times New Roman"/>
          <w:spacing w:val="-2"/>
          <w:sz w:val="24"/>
          <w:szCs w:val="24"/>
        </w:rPr>
        <w:t xml:space="preserve"> </w:t>
      </w:r>
      <w:proofErr w:type="spellStart"/>
      <w:r w:rsidRPr="00197D6D">
        <w:rPr>
          <w:rFonts w:ascii="Times New Roman" w:hAnsi="Times New Roman" w:cs="Times New Roman"/>
          <w:sz w:val="24"/>
          <w:szCs w:val="24"/>
        </w:rPr>
        <w:t>Ekpe</w:t>
      </w:r>
      <w:proofErr w:type="spellEnd"/>
      <w:r w:rsidRPr="00197D6D">
        <w:rPr>
          <w:rFonts w:ascii="Times New Roman" w:hAnsi="Times New Roman" w:cs="Times New Roman"/>
          <w:sz w:val="24"/>
          <w:szCs w:val="24"/>
        </w:rPr>
        <w:t>,</w:t>
      </w:r>
      <w:r w:rsidRPr="00197D6D">
        <w:rPr>
          <w:rFonts w:ascii="Times New Roman" w:hAnsi="Times New Roman" w:cs="Times New Roman"/>
          <w:spacing w:val="2"/>
          <w:sz w:val="24"/>
          <w:szCs w:val="24"/>
        </w:rPr>
        <w:t xml:space="preserve"> </w:t>
      </w:r>
      <w:r w:rsidRPr="00197D6D">
        <w:rPr>
          <w:rFonts w:ascii="Times New Roman" w:hAnsi="Times New Roman" w:cs="Times New Roman"/>
          <w:sz w:val="24"/>
          <w:szCs w:val="24"/>
        </w:rPr>
        <w:t>2018).</w:t>
      </w:r>
    </w:p>
    <w:p w:rsidR="00971654" w:rsidRPr="00197D6D" w:rsidRDefault="00971654" w:rsidP="00971654">
      <w:pPr>
        <w:spacing w:after="0" w:line="360" w:lineRule="auto"/>
        <w:ind w:firstLine="720"/>
        <w:jc w:val="both"/>
        <w:rPr>
          <w:rFonts w:ascii="Times New Roman" w:hAnsi="Times New Roman" w:cs="Times New Roman"/>
          <w:sz w:val="24"/>
          <w:szCs w:val="24"/>
        </w:rPr>
      </w:pPr>
      <w:r w:rsidRPr="00197D6D">
        <w:rPr>
          <w:rFonts w:ascii="Times New Roman" w:hAnsi="Times New Roman" w:cs="Times New Roman"/>
          <w:sz w:val="24"/>
          <w:szCs w:val="24"/>
        </w:rPr>
        <w:t>Financial reporting is very crucial for the effective functioning of corporate governance systems. Current accounting practices allow a degree of choice of policies and professional judgment in determining the method of measurement, criteria for recognition and even the definition of the accounting entity. The exercise of this choice could involve a deliberate non- disclosure of information and manipulation of accounting figures, thereby making the business appear more profitable than it really is. While the financial number games may have different levels, participation in it has a singular objective which is creating an altered impression of a firm’s business performance (</w:t>
      </w:r>
      <w:proofErr w:type="spellStart"/>
      <w:r w:rsidRPr="00197D6D">
        <w:rPr>
          <w:rFonts w:ascii="Times New Roman" w:hAnsi="Times New Roman" w:cs="Times New Roman"/>
          <w:sz w:val="24"/>
          <w:szCs w:val="24"/>
        </w:rPr>
        <w:t>Niskanem</w:t>
      </w:r>
      <w:proofErr w:type="spellEnd"/>
      <w:r w:rsidRPr="00197D6D">
        <w:rPr>
          <w:rFonts w:ascii="Times New Roman" w:hAnsi="Times New Roman" w:cs="Times New Roman"/>
          <w:sz w:val="24"/>
          <w:szCs w:val="24"/>
        </w:rPr>
        <w:t xml:space="preserve"> and </w:t>
      </w:r>
      <w:proofErr w:type="spellStart"/>
      <w:r w:rsidRPr="00197D6D">
        <w:rPr>
          <w:rFonts w:ascii="Times New Roman" w:hAnsi="Times New Roman" w:cs="Times New Roman"/>
          <w:sz w:val="24"/>
          <w:szCs w:val="24"/>
        </w:rPr>
        <w:t>Kebharju</w:t>
      </w:r>
      <w:proofErr w:type="spellEnd"/>
      <w:r w:rsidRPr="00197D6D">
        <w:rPr>
          <w:rFonts w:ascii="Times New Roman" w:hAnsi="Times New Roman" w:cs="Times New Roman"/>
          <w:sz w:val="24"/>
          <w:szCs w:val="24"/>
        </w:rPr>
        <w:t xml:space="preserve">, 2020). With this practice, users of financial statements are many times misled and this constitutes a threat to corporate investment and growth. In line with this, (David, 2023) observed that with an all- too frequent occurrence, users of financial statements are shaken with the disclosures by the corporate management that </w:t>
      </w:r>
      <w:r w:rsidRPr="00197D6D">
        <w:rPr>
          <w:rFonts w:ascii="Times New Roman" w:hAnsi="Times New Roman" w:cs="Times New Roman"/>
          <w:sz w:val="24"/>
          <w:szCs w:val="24"/>
        </w:rPr>
        <w:lastRenderedPageBreak/>
        <w:t>certain accounting irregularities have been discovered and as a result, current and prior year financial results require some kind of review. This accounting practice is termed Creative Accounting.</w:t>
      </w:r>
    </w:p>
    <w:p w:rsidR="00971654" w:rsidRPr="00197D6D" w:rsidRDefault="00971654" w:rsidP="00971654">
      <w:pPr>
        <w:spacing w:after="0" w:line="360" w:lineRule="auto"/>
        <w:ind w:firstLine="720"/>
        <w:jc w:val="both"/>
        <w:rPr>
          <w:rFonts w:ascii="Times New Roman" w:hAnsi="Times New Roman" w:cs="Times New Roman"/>
          <w:sz w:val="24"/>
          <w:szCs w:val="24"/>
        </w:rPr>
      </w:pPr>
      <w:r w:rsidRPr="00197D6D">
        <w:rPr>
          <w:rFonts w:ascii="Times New Roman" w:hAnsi="Times New Roman" w:cs="Times New Roman"/>
          <w:sz w:val="24"/>
          <w:szCs w:val="24"/>
        </w:rPr>
        <w:t>Creative accounting refers to the use of accounting techniques that deviate from standard practices with the intent to present a more favorable view of a company's financial position and performance. While creative accounting is not inherently illegal, it raises concerns about transparency and the reliability of financial statements. In the context of Nigeria Deposit Money Banks (DMBs), the practice of creative accounting has gained attention due to its potential impact on the stability and trustworthiness of the financial sector.</w:t>
      </w:r>
    </w:p>
    <w:p w:rsidR="00971654" w:rsidRPr="00197D6D" w:rsidRDefault="00971654" w:rsidP="00971654">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Nigeria has witnessed significant economic growth in recent years, and its banking sector plays a crucial role in supporting the nation's financial stability. Deposit Money Banks are at the core of this sector, providing essential financial services to businesses and individuals. However, concerns have been raised about the reliability of financial information provided by these banks, as creative accounting practices may distort the true financial health of these institutions.</w:t>
      </w:r>
    </w:p>
    <w:p w:rsidR="00971654" w:rsidRPr="00197D6D" w:rsidRDefault="00971654" w:rsidP="00971654">
      <w:pPr>
        <w:spacing w:after="0" w:line="360" w:lineRule="auto"/>
        <w:ind w:firstLine="720"/>
        <w:jc w:val="both"/>
        <w:rPr>
          <w:rFonts w:ascii="Times New Roman" w:hAnsi="Times New Roman" w:cs="Times New Roman"/>
          <w:sz w:val="24"/>
          <w:szCs w:val="24"/>
        </w:rPr>
      </w:pPr>
      <w:r w:rsidRPr="00197D6D">
        <w:rPr>
          <w:rFonts w:ascii="Times New Roman" w:hAnsi="Times New Roman" w:cs="Times New Roman"/>
          <w:sz w:val="24"/>
          <w:szCs w:val="24"/>
        </w:rPr>
        <w:t xml:space="preserve">There have been mixed results from available literature on the issue of creative accounting and its effect on the businesses especially it has to do with shareholder’s wealth. Some argued that it has positive effects on the company (Carlson &amp; </w:t>
      </w:r>
      <w:proofErr w:type="spellStart"/>
      <w:r w:rsidRPr="00197D6D">
        <w:rPr>
          <w:rFonts w:ascii="Times New Roman" w:hAnsi="Times New Roman" w:cs="Times New Roman"/>
          <w:sz w:val="24"/>
          <w:szCs w:val="24"/>
        </w:rPr>
        <w:t>Jasperson</w:t>
      </w:r>
      <w:proofErr w:type="spellEnd"/>
      <w:r w:rsidRPr="00197D6D">
        <w:rPr>
          <w:rFonts w:ascii="Times New Roman" w:hAnsi="Times New Roman" w:cs="Times New Roman"/>
          <w:sz w:val="24"/>
          <w:szCs w:val="24"/>
        </w:rPr>
        <w:t xml:space="preserve">, 2021; </w:t>
      </w:r>
      <w:proofErr w:type="spellStart"/>
      <w:r w:rsidRPr="00197D6D">
        <w:rPr>
          <w:rFonts w:ascii="Times New Roman" w:hAnsi="Times New Roman" w:cs="Times New Roman"/>
          <w:sz w:val="24"/>
          <w:szCs w:val="24"/>
        </w:rPr>
        <w:t>Tassadaq</w:t>
      </w:r>
      <w:proofErr w:type="spellEnd"/>
      <w:r w:rsidRPr="00197D6D">
        <w:rPr>
          <w:rFonts w:ascii="Times New Roman" w:hAnsi="Times New Roman" w:cs="Times New Roman"/>
          <w:sz w:val="24"/>
          <w:szCs w:val="24"/>
        </w:rPr>
        <w:t xml:space="preserve">, &amp; </w:t>
      </w:r>
      <w:proofErr w:type="spellStart"/>
      <w:r w:rsidRPr="00197D6D">
        <w:rPr>
          <w:rFonts w:ascii="Times New Roman" w:hAnsi="Times New Roman" w:cs="Times New Roman"/>
          <w:sz w:val="24"/>
          <w:szCs w:val="24"/>
        </w:rPr>
        <w:t>Malik</w:t>
      </w:r>
      <w:proofErr w:type="spellEnd"/>
      <w:r w:rsidRPr="00197D6D">
        <w:rPr>
          <w:rFonts w:ascii="Times New Roman" w:hAnsi="Times New Roman" w:cs="Times New Roman"/>
          <w:sz w:val="24"/>
          <w:szCs w:val="24"/>
        </w:rPr>
        <w:t xml:space="preserve">, 2015; </w:t>
      </w:r>
      <w:proofErr w:type="spellStart"/>
      <w:r w:rsidRPr="00197D6D">
        <w:rPr>
          <w:rFonts w:ascii="Times New Roman" w:hAnsi="Times New Roman" w:cs="Times New Roman"/>
          <w:sz w:val="24"/>
          <w:szCs w:val="24"/>
        </w:rPr>
        <w:t>Bhasin</w:t>
      </w:r>
      <w:proofErr w:type="spellEnd"/>
      <w:r w:rsidRPr="00197D6D">
        <w:rPr>
          <w:rFonts w:ascii="Times New Roman" w:hAnsi="Times New Roman" w:cs="Times New Roman"/>
          <w:sz w:val="24"/>
          <w:szCs w:val="24"/>
        </w:rPr>
        <w:t xml:space="preserve">, 2015) among others. They opined that creative accounting has positive effect if it enhances the development of accounting practices and negative effect when it is meant to mislead and defraud investors, creditors, bankers and other users of financial statements. Others have argued that the negative effects of creative accounting outweigh its positive, (Hamel, 2022; </w:t>
      </w:r>
      <w:proofErr w:type="spellStart"/>
      <w:r w:rsidRPr="00197D6D">
        <w:rPr>
          <w:rFonts w:ascii="Times New Roman" w:hAnsi="Times New Roman" w:cs="Times New Roman"/>
          <w:sz w:val="24"/>
          <w:szCs w:val="24"/>
        </w:rPr>
        <w:t>Andooaka</w:t>
      </w:r>
      <w:proofErr w:type="spellEnd"/>
      <w:r w:rsidRPr="00197D6D">
        <w:rPr>
          <w:rFonts w:ascii="Times New Roman" w:hAnsi="Times New Roman" w:cs="Times New Roman"/>
          <w:sz w:val="24"/>
          <w:szCs w:val="24"/>
        </w:rPr>
        <w:t xml:space="preserve"> &amp; </w:t>
      </w:r>
      <w:proofErr w:type="spellStart"/>
      <w:r w:rsidRPr="00197D6D">
        <w:rPr>
          <w:rFonts w:ascii="Times New Roman" w:hAnsi="Times New Roman" w:cs="Times New Roman"/>
          <w:sz w:val="24"/>
          <w:szCs w:val="24"/>
        </w:rPr>
        <w:t>Ekpe</w:t>
      </w:r>
      <w:proofErr w:type="spellEnd"/>
      <w:r w:rsidRPr="00197D6D">
        <w:rPr>
          <w:rFonts w:ascii="Times New Roman" w:hAnsi="Times New Roman" w:cs="Times New Roman"/>
          <w:sz w:val="24"/>
          <w:szCs w:val="24"/>
        </w:rPr>
        <w:t xml:space="preserve">, 2018; </w:t>
      </w:r>
      <w:proofErr w:type="spellStart"/>
      <w:r w:rsidRPr="00197D6D">
        <w:rPr>
          <w:rFonts w:ascii="Times New Roman" w:hAnsi="Times New Roman" w:cs="Times New Roman"/>
          <w:sz w:val="24"/>
          <w:szCs w:val="24"/>
        </w:rPr>
        <w:t>Sanusi</w:t>
      </w:r>
      <w:proofErr w:type="spellEnd"/>
      <w:r w:rsidRPr="00197D6D">
        <w:rPr>
          <w:rFonts w:ascii="Times New Roman" w:hAnsi="Times New Roman" w:cs="Times New Roman"/>
          <w:sz w:val="24"/>
          <w:szCs w:val="24"/>
        </w:rPr>
        <w:t xml:space="preserve"> &amp; </w:t>
      </w:r>
      <w:proofErr w:type="spellStart"/>
      <w:r w:rsidRPr="00197D6D">
        <w:rPr>
          <w:rFonts w:ascii="Times New Roman" w:hAnsi="Times New Roman" w:cs="Times New Roman"/>
          <w:sz w:val="24"/>
          <w:szCs w:val="24"/>
        </w:rPr>
        <w:t>Izedonmi</w:t>
      </w:r>
      <w:proofErr w:type="spellEnd"/>
      <w:r w:rsidRPr="00197D6D">
        <w:rPr>
          <w:rFonts w:ascii="Times New Roman" w:hAnsi="Times New Roman" w:cs="Times New Roman"/>
          <w:sz w:val="24"/>
          <w:szCs w:val="24"/>
        </w:rPr>
        <w:t xml:space="preserve">, 2016), hence the need to engage in more discussion on it and to create more awareness about it for shareholders and potential shareholders. This is the crux of the study. </w:t>
      </w:r>
    </w:p>
    <w:p w:rsidR="00971654" w:rsidRPr="00197D6D" w:rsidRDefault="00971654" w:rsidP="00971654">
      <w:pPr>
        <w:spacing w:after="0" w:line="360" w:lineRule="auto"/>
        <w:ind w:firstLine="720"/>
        <w:jc w:val="both"/>
        <w:rPr>
          <w:rFonts w:ascii="Times New Roman" w:hAnsi="Times New Roman" w:cs="Times New Roman"/>
          <w:sz w:val="24"/>
          <w:szCs w:val="24"/>
        </w:rPr>
      </w:pPr>
      <w:r w:rsidRPr="00197D6D">
        <w:rPr>
          <w:rFonts w:ascii="Times New Roman" w:hAnsi="Times New Roman" w:cs="Times New Roman"/>
          <w:sz w:val="24"/>
          <w:szCs w:val="24"/>
        </w:rPr>
        <w:lastRenderedPageBreak/>
        <w:t>Again, some studies in recent times have focused on creative accounting and performance of banks (</w:t>
      </w:r>
      <w:proofErr w:type="spellStart"/>
      <w:r w:rsidRPr="00197D6D">
        <w:rPr>
          <w:rFonts w:ascii="Times New Roman" w:hAnsi="Times New Roman" w:cs="Times New Roman"/>
          <w:sz w:val="24"/>
          <w:szCs w:val="24"/>
        </w:rPr>
        <w:t>Ezewore-Obodoekwe</w:t>
      </w:r>
      <w:proofErr w:type="spellEnd"/>
      <w:r w:rsidRPr="00197D6D">
        <w:rPr>
          <w:rFonts w:ascii="Times New Roman" w:hAnsi="Times New Roman" w:cs="Times New Roman"/>
          <w:sz w:val="24"/>
          <w:szCs w:val="24"/>
        </w:rPr>
        <w:t xml:space="preserve"> &amp; </w:t>
      </w:r>
      <w:proofErr w:type="spellStart"/>
      <w:r w:rsidRPr="00197D6D">
        <w:rPr>
          <w:rFonts w:ascii="Times New Roman" w:hAnsi="Times New Roman" w:cs="Times New Roman"/>
          <w:sz w:val="24"/>
          <w:szCs w:val="24"/>
        </w:rPr>
        <w:t>Agbo</w:t>
      </w:r>
      <w:proofErr w:type="spellEnd"/>
      <w:r w:rsidRPr="00197D6D">
        <w:rPr>
          <w:rFonts w:ascii="Times New Roman" w:hAnsi="Times New Roman" w:cs="Times New Roman"/>
          <w:sz w:val="24"/>
          <w:szCs w:val="24"/>
        </w:rPr>
        <w:t xml:space="preserve">, 2020; </w:t>
      </w:r>
      <w:proofErr w:type="spellStart"/>
      <w:r w:rsidRPr="00197D6D">
        <w:rPr>
          <w:rFonts w:ascii="Times New Roman" w:hAnsi="Times New Roman" w:cs="Times New Roman"/>
          <w:sz w:val="24"/>
          <w:szCs w:val="24"/>
        </w:rPr>
        <w:t>Okoye</w:t>
      </w:r>
      <w:proofErr w:type="spellEnd"/>
      <w:r w:rsidRPr="00197D6D">
        <w:rPr>
          <w:rFonts w:ascii="Times New Roman" w:hAnsi="Times New Roman" w:cs="Times New Roman"/>
          <w:sz w:val="24"/>
          <w:szCs w:val="24"/>
        </w:rPr>
        <w:t xml:space="preserve"> &amp; James, 2020; </w:t>
      </w:r>
      <w:proofErr w:type="spellStart"/>
      <w:r w:rsidRPr="00197D6D">
        <w:rPr>
          <w:rFonts w:ascii="Times New Roman" w:hAnsi="Times New Roman" w:cs="Times New Roman"/>
          <w:sz w:val="24"/>
          <w:szCs w:val="24"/>
        </w:rPr>
        <w:t>Aondoaka</w:t>
      </w:r>
      <w:proofErr w:type="spellEnd"/>
      <w:r w:rsidRPr="00197D6D">
        <w:rPr>
          <w:rFonts w:ascii="Times New Roman" w:hAnsi="Times New Roman" w:cs="Times New Roman"/>
          <w:sz w:val="24"/>
          <w:szCs w:val="24"/>
        </w:rPr>
        <w:t xml:space="preserve"> &amp; </w:t>
      </w:r>
      <w:proofErr w:type="spellStart"/>
      <w:r w:rsidRPr="00197D6D">
        <w:rPr>
          <w:rFonts w:ascii="Times New Roman" w:hAnsi="Times New Roman" w:cs="Times New Roman"/>
          <w:sz w:val="24"/>
          <w:szCs w:val="24"/>
        </w:rPr>
        <w:t>Ekpe</w:t>
      </w:r>
      <w:proofErr w:type="spellEnd"/>
      <w:r w:rsidRPr="00197D6D">
        <w:rPr>
          <w:rFonts w:ascii="Times New Roman" w:hAnsi="Times New Roman" w:cs="Times New Roman"/>
          <w:sz w:val="24"/>
          <w:szCs w:val="24"/>
        </w:rPr>
        <w:t>, 2018), others on creative accounting and IFRS implementation in Nigeria (</w:t>
      </w:r>
      <w:proofErr w:type="spellStart"/>
      <w:r w:rsidRPr="00197D6D">
        <w:rPr>
          <w:rFonts w:ascii="Times New Roman" w:hAnsi="Times New Roman" w:cs="Times New Roman"/>
          <w:sz w:val="24"/>
          <w:szCs w:val="24"/>
        </w:rPr>
        <w:t>Adetoso</w:t>
      </w:r>
      <w:proofErr w:type="spellEnd"/>
      <w:r w:rsidRPr="00197D6D">
        <w:rPr>
          <w:rFonts w:ascii="Times New Roman" w:hAnsi="Times New Roman" w:cs="Times New Roman"/>
          <w:sz w:val="24"/>
          <w:szCs w:val="24"/>
        </w:rPr>
        <w:t xml:space="preserve"> &amp; </w:t>
      </w:r>
      <w:proofErr w:type="spellStart"/>
      <w:r w:rsidRPr="00197D6D">
        <w:rPr>
          <w:rFonts w:ascii="Times New Roman" w:hAnsi="Times New Roman" w:cs="Times New Roman"/>
          <w:sz w:val="24"/>
          <w:szCs w:val="24"/>
        </w:rPr>
        <w:t>Ajiga</w:t>
      </w:r>
      <w:proofErr w:type="spellEnd"/>
      <w:r w:rsidRPr="00197D6D">
        <w:rPr>
          <w:rFonts w:ascii="Times New Roman" w:hAnsi="Times New Roman" w:cs="Times New Roman"/>
          <w:sz w:val="24"/>
          <w:szCs w:val="24"/>
        </w:rPr>
        <w:t xml:space="preserve">, 2017; </w:t>
      </w:r>
      <w:proofErr w:type="spellStart"/>
      <w:r w:rsidRPr="00197D6D">
        <w:rPr>
          <w:rFonts w:ascii="Times New Roman" w:hAnsi="Times New Roman" w:cs="Times New Roman"/>
          <w:sz w:val="24"/>
          <w:szCs w:val="24"/>
        </w:rPr>
        <w:t>Yousif</w:t>
      </w:r>
      <w:proofErr w:type="spellEnd"/>
      <w:r w:rsidRPr="00197D6D">
        <w:rPr>
          <w:rFonts w:ascii="Times New Roman" w:hAnsi="Times New Roman" w:cs="Times New Roman"/>
          <w:sz w:val="24"/>
          <w:szCs w:val="24"/>
        </w:rPr>
        <w:t xml:space="preserve"> &amp; </w:t>
      </w:r>
      <w:proofErr w:type="spellStart"/>
      <w:r w:rsidRPr="00197D6D">
        <w:rPr>
          <w:rFonts w:ascii="Times New Roman" w:hAnsi="Times New Roman" w:cs="Times New Roman"/>
          <w:sz w:val="24"/>
          <w:szCs w:val="24"/>
        </w:rPr>
        <w:t>Ismael</w:t>
      </w:r>
      <w:proofErr w:type="spellEnd"/>
      <w:r w:rsidRPr="00197D6D">
        <w:rPr>
          <w:rFonts w:ascii="Times New Roman" w:hAnsi="Times New Roman" w:cs="Times New Roman"/>
          <w:sz w:val="24"/>
          <w:szCs w:val="24"/>
        </w:rPr>
        <w:t>, 2017)), thereby leaving our shareholders wealth, thus creating room for further studies especially studies towards creative accounting and shareholders’ wealth, thus this study attempts to fill the gap by investigating the effect of creative accounting on shareholders wealth in the Nigerian financial sector.</w:t>
      </w:r>
    </w:p>
    <w:p w:rsidR="00971654" w:rsidRPr="00197D6D" w:rsidRDefault="00971654" w:rsidP="00971654">
      <w:pPr>
        <w:spacing w:after="0" w:line="360" w:lineRule="auto"/>
        <w:jc w:val="both"/>
        <w:rPr>
          <w:rFonts w:ascii="Times New Roman" w:hAnsi="Times New Roman" w:cs="Times New Roman"/>
          <w:b/>
          <w:sz w:val="24"/>
          <w:szCs w:val="24"/>
        </w:rPr>
      </w:pPr>
      <w:r w:rsidRPr="00197D6D">
        <w:rPr>
          <w:rFonts w:ascii="Times New Roman" w:hAnsi="Times New Roman" w:cs="Times New Roman"/>
          <w:b/>
          <w:sz w:val="24"/>
          <w:szCs w:val="24"/>
        </w:rPr>
        <w:t>1.2</w:t>
      </w:r>
      <w:r w:rsidRPr="00197D6D">
        <w:rPr>
          <w:rFonts w:ascii="Times New Roman" w:hAnsi="Times New Roman" w:cs="Times New Roman"/>
          <w:b/>
          <w:sz w:val="24"/>
          <w:szCs w:val="24"/>
        </w:rPr>
        <w:tab/>
        <w:t xml:space="preserve">Statement </w:t>
      </w:r>
      <w:proofErr w:type="gramStart"/>
      <w:r w:rsidRPr="00197D6D">
        <w:rPr>
          <w:rFonts w:ascii="Times New Roman" w:hAnsi="Times New Roman" w:cs="Times New Roman"/>
          <w:b/>
          <w:sz w:val="24"/>
          <w:szCs w:val="24"/>
        </w:rPr>
        <w:t>Of</w:t>
      </w:r>
      <w:proofErr w:type="gramEnd"/>
      <w:r w:rsidRPr="00197D6D">
        <w:rPr>
          <w:rFonts w:ascii="Times New Roman" w:hAnsi="Times New Roman" w:cs="Times New Roman"/>
          <w:b/>
          <w:sz w:val="24"/>
          <w:szCs w:val="24"/>
        </w:rPr>
        <w:t xml:space="preserve"> The Problem</w:t>
      </w:r>
    </w:p>
    <w:p w:rsidR="00971654" w:rsidRPr="00197D6D" w:rsidRDefault="00971654" w:rsidP="00971654">
      <w:pPr>
        <w:spacing w:after="0" w:line="360" w:lineRule="auto"/>
        <w:ind w:firstLine="720"/>
        <w:jc w:val="both"/>
        <w:rPr>
          <w:rFonts w:ascii="Times New Roman" w:hAnsi="Times New Roman" w:cs="Times New Roman"/>
          <w:sz w:val="24"/>
          <w:szCs w:val="24"/>
        </w:rPr>
      </w:pPr>
      <w:r w:rsidRPr="00197D6D">
        <w:rPr>
          <w:rFonts w:ascii="Times New Roman" w:hAnsi="Times New Roman" w:cs="Times New Roman"/>
          <w:sz w:val="24"/>
          <w:szCs w:val="24"/>
        </w:rPr>
        <w:t>The prevalence of creative accounting practices raises questions about the reliability and accuracy of financial statements presented by DMBs in Nigeria. This study aims to investigate the extent to which creative accounting influences the financial performance metrics of Nigeria's DMBs, exploring potential risks and consequences for stakeholders.</w:t>
      </w:r>
    </w:p>
    <w:p w:rsidR="00971654" w:rsidRPr="00197D6D" w:rsidRDefault="00971654" w:rsidP="00971654">
      <w:pPr>
        <w:spacing w:after="0" w:line="360" w:lineRule="auto"/>
        <w:ind w:firstLine="720"/>
        <w:jc w:val="both"/>
        <w:rPr>
          <w:rFonts w:ascii="Times New Roman" w:hAnsi="Times New Roman" w:cs="Times New Roman"/>
          <w:sz w:val="24"/>
          <w:szCs w:val="24"/>
        </w:rPr>
      </w:pPr>
      <w:r w:rsidRPr="00197D6D">
        <w:rPr>
          <w:rFonts w:ascii="Times New Roman" w:hAnsi="Times New Roman" w:cs="Times New Roman"/>
          <w:sz w:val="24"/>
          <w:szCs w:val="24"/>
        </w:rPr>
        <w:t>Deposit Money Banks in Nigeria have faced allegations of employing creative accounting techniques to present financial statements that may not accurately reflect their true financial position and performance. The extent to which these practices are prevalent and the specific techniques employed need thorough examination.</w:t>
      </w:r>
    </w:p>
    <w:p w:rsidR="00971654" w:rsidRPr="00197D6D" w:rsidRDefault="00971654" w:rsidP="00971654">
      <w:pPr>
        <w:spacing w:after="0" w:line="360" w:lineRule="auto"/>
        <w:ind w:firstLine="720"/>
        <w:jc w:val="both"/>
        <w:rPr>
          <w:rFonts w:ascii="Times New Roman" w:hAnsi="Times New Roman" w:cs="Times New Roman"/>
          <w:sz w:val="24"/>
          <w:szCs w:val="24"/>
        </w:rPr>
      </w:pPr>
      <w:r w:rsidRPr="00197D6D">
        <w:rPr>
          <w:rFonts w:ascii="Times New Roman" w:hAnsi="Times New Roman" w:cs="Times New Roman"/>
          <w:sz w:val="24"/>
          <w:szCs w:val="24"/>
        </w:rPr>
        <w:t>The utilization of creative accounting practices has the potential to distort financial performance indicators, making it challenging for stakeholders to make informed decisions. The study seeks to identify and quantify the impact of creative accounting on key financial metrics, such as profitability, liquidity, and solvency.</w:t>
      </w:r>
    </w:p>
    <w:p w:rsidR="00971654" w:rsidRPr="00197D6D" w:rsidRDefault="00971654" w:rsidP="00971654">
      <w:pPr>
        <w:spacing w:after="0" w:line="360" w:lineRule="auto"/>
        <w:ind w:firstLine="720"/>
        <w:jc w:val="both"/>
        <w:rPr>
          <w:rFonts w:ascii="Times New Roman" w:hAnsi="Times New Roman" w:cs="Times New Roman"/>
          <w:sz w:val="24"/>
          <w:szCs w:val="24"/>
        </w:rPr>
      </w:pPr>
      <w:r w:rsidRPr="00197D6D">
        <w:rPr>
          <w:rFonts w:ascii="Times New Roman" w:hAnsi="Times New Roman" w:cs="Times New Roman"/>
          <w:sz w:val="24"/>
          <w:szCs w:val="24"/>
        </w:rPr>
        <w:t>Understanding the motivations driving the adoption of creative accounting practices in Nigeria Deposit Money Banks is crucial. Whether these practices are driven by a desire to meet market expectations, attract investors, or navigate regulatory requirements needs comprehensive investigation.</w:t>
      </w:r>
    </w:p>
    <w:p w:rsidR="002E04B2" w:rsidRDefault="002E04B2" w:rsidP="00971654">
      <w:pPr>
        <w:spacing w:after="0" w:line="360" w:lineRule="auto"/>
        <w:jc w:val="both"/>
        <w:rPr>
          <w:rFonts w:ascii="Times New Roman" w:hAnsi="Times New Roman" w:cs="Times New Roman"/>
          <w:b/>
          <w:sz w:val="24"/>
          <w:szCs w:val="24"/>
        </w:rPr>
      </w:pPr>
    </w:p>
    <w:p w:rsidR="002E04B2" w:rsidRDefault="002E04B2" w:rsidP="00971654">
      <w:pPr>
        <w:spacing w:after="0" w:line="360" w:lineRule="auto"/>
        <w:jc w:val="both"/>
        <w:rPr>
          <w:rFonts w:ascii="Times New Roman" w:hAnsi="Times New Roman" w:cs="Times New Roman"/>
          <w:b/>
          <w:sz w:val="24"/>
          <w:szCs w:val="24"/>
        </w:rPr>
      </w:pPr>
    </w:p>
    <w:p w:rsidR="00971654" w:rsidRPr="00197D6D" w:rsidRDefault="00971654" w:rsidP="00971654">
      <w:pPr>
        <w:spacing w:after="0" w:line="360" w:lineRule="auto"/>
        <w:jc w:val="both"/>
        <w:rPr>
          <w:rFonts w:ascii="Times New Roman" w:hAnsi="Times New Roman" w:cs="Times New Roman"/>
          <w:b/>
          <w:sz w:val="24"/>
          <w:szCs w:val="24"/>
        </w:rPr>
      </w:pPr>
      <w:r w:rsidRPr="00197D6D">
        <w:rPr>
          <w:rFonts w:ascii="Times New Roman" w:hAnsi="Times New Roman" w:cs="Times New Roman"/>
          <w:b/>
          <w:sz w:val="24"/>
          <w:szCs w:val="24"/>
        </w:rPr>
        <w:lastRenderedPageBreak/>
        <w:t>1.3</w:t>
      </w:r>
      <w:r w:rsidRPr="00197D6D">
        <w:rPr>
          <w:rFonts w:ascii="Times New Roman" w:hAnsi="Times New Roman" w:cs="Times New Roman"/>
          <w:b/>
          <w:sz w:val="24"/>
          <w:szCs w:val="24"/>
        </w:rPr>
        <w:tab/>
        <w:t>Research Questions</w:t>
      </w:r>
    </w:p>
    <w:p w:rsidR="00971654" w:rsidRPr="00197D6D" w:rsidRDefault="00971654" w:rsidP="002E04B2">
      <w:pPr>
        <w:spacing w:after="0" w:line="360" w:lineRule="auto"/>
        <w:ind w:left="720" w:hanging="720"/>
        <w:jc w:val="both"/>
        <w:rPr>
          <w:rFonts w:ascii="Times New Roman" w:hAnsi="Times New Roman" w:cs="Times New Roman"/>
          <w:sz w:val="24"/>
          <w:szCs w:val="24"/>
        </w:rPr>
      </w:pPr>
      <w:proofErr w:type="spellStart"/>
      <w:r w:rsidRPr="00197D6D">
        <w:rPr>
          <w:rFonts w:ascii="Times New Roman" w:hAnsi="Times New Roman" w:cs="Times New Roman"/>
          <w:sz w:val="24"/>
          <w:szCs w:val="24"/>
        </w:rPr>
        <w:t>i</w:t>
      </w:r>
      <w:proofErr w:type="spellEnd"/>
      <w:r w:rsidRPr="00197D6D">
        <w:rPr>
          <w:rFonts w:ascii="Times New Roman" w:hAnsi="Times New Roman" w:cs="Times New Roman"/>
          <w:sz w:val="24"/>
          <w:szCs w:val="24"/>
        </w:rPr>
        <w:t>.</w:t>
      </w:r>
      <w:r w:rsidRPr="00197D6D">
        <w:rPr>
          <w:rFonts w:ascii="Times New Roman" w:hAnsi="Times New Roman" w:cs="Times New Roman"/>
          <w:sz w:val="24"/>
          <w:szCs w:val="24"/>
        </w:rPr>
        <w:tab/>
        <w:t>What are the prevalent creative accounting practices employed by Nigeria Deposit Money Banks?</w:t>
      </w:r>
    </w:p>
    <w:p w:rsidR="00971654" w:rsidRPr="00197D6D" w:rsidRDefault="00971654" w:rsidP="00971654">
      <w:pPr>
        <w:spacing w:after="0" w:line="360" w:lineRule="auto"/>
        <w:ind w:left="720" w:hanging="720"/>
        <w:jc w:val="both"/>
        <w:rPr>
          <w:rFonts w:ascii="Times New Roman" w:hAnsi="Times New Roman" w:cs="Times New Roman"/>
          <w:sz w:val="24"/>
          <w:szCs w:val="24"/>
        </w:rPr>
      </w:pPr>
      <w:r w:rsidRPr="00197D6D">
        <w:rPr>
          <w:rFonts w:ascii="Times New Roman" w:hAnsi="Times New Roman" w:cs="Times New Roman"/>
          <w:sz w:val="24"/>
          <w:szCs w:val="24"/>
        </w:rPr>
        <w:t>ii.</w:t>
      </w:r>
      <w:r w:rsidRPr="00197D6D">
        <w:rPr>
          <w:rFonts w:ascii="Times New Roman" w:hAnsi="Times New Roman" w:cs="Times New Roman"/>
          <w:sz w:val="24"/>
          <w:szCs w:val="24"/>
        </w:rPr>
        <w:tab/>
        <w:t>How do these creative accounting practices affect the reported financial performance indicators of Deposit Money Banks in Nigeria?</w:t>
      </w:r>
    </w:p>
    <w:p w:rsidR="00971654" w:rsidRPr="00197D6D" w:rsidRDefault="00971654" w:rsidP="00971654">
      <w:pPr>
        <w:spacing w:after="0" w:line="360" w:lineRule="auto"/>
        <w:ind w:left="720" w:hanging="720"/>
        <w:jc w:val="both"/>
        <w:rPr>
          <w:rFonts w:ascii="Times New Roman" w:hAnsi="Times New Roman" w:cs="Times New Roman"/>
          <w:sz w:val="24"/>
          <w:szCs w:val="24"/>
        </w:rPr>
      </w:pPr>
      <w:r w:rsidRPr="00197D6D">
        <w:rPr>
          <w:rFonts w:ascii="Times New Roman" w:hAnsi="Times New Roman" w:cs="Times New Roman"/>
          <w:sz w:val="24"/>
          <w:szCs w:val="24"/>
        </w:rPr>
        <w:t>iii.</w:t>
      </w:r>
      <w:r w:rsidRPr="00197D6D">
        <w:rPr>
          <w:rFonts w:ascii="Times New Roman" w:hAnsi="Times New Roman" w:cs="Times New Roman"/>
          <w:sz w:val="24"/>
          <w:szCs w:val="24"/>
        </w:rPr>
        <w:tab/>
        <w:t>What is the extent of awareness and regulatory compliance regarding creative accounting within the banking sector in Nigeria?</w:t>
      </w:r>
    </w:p>
    <w:p w:rsidR="00971654" w:rsidRPr="00197D6D" w:rsidRDefault="00971654" w:rsidP="00971654">
      <w:pPr>
        <w:spacing w:after="0" w:line="360" w:lineRule="auto"/>
        <w:jc w:val="both"/>
        <w:rPr>
          <w:rFonts w:ascii="Times New Roman" w:hAnsi="Times New Roman" w:cs="Times New Roman"/>
          <w:b/>
          <w:sz w:val="24"/>
          <w:szCs w:val="24"/>
        </w:rPr>
      </w:pPr>
      <w:r w:rsidRPr="00197D6D">
        <w:rPr>
          <w:rFonts w:ascii="Times New Roman" w:hAnsi="Times New Roman" w:cs="Times New Roman"/>
          <w:b/>
          <w:sz w:val="24"/>
          <w:szCs w:val="24"/>
        </w:rPr>
        <w:t>1.4</w:t>
      </w:r>
      <w:r w:rsidRPr="00197D6D">
        <w:rPr>
          <w:rFonts w:ascii="Times New Roman" w:hAnsi="Times New Roman" w:cs="Times New Roman"/>
          <w:b/>
          <w:sz w:val="24"/>
          <w:szCs w:val="24"/>
        </w:rPr>
        <w:tab/>
        <w:t xml:space="preserve">Objectives </w:t>
      </w:r>
      <w:proofErr w:type="gramStart"/>
      <w:r w:rsidRPr="00197D6D">
        <w:rPr>
          <w:rFonts w:ascii="Times New Roman" w:hAnsi="Times New Roman" w:cs="Times New Roman"/>
          <w:b/>
          <w:sz w:val="24"/>
          <w:szCs w:val="24"/>
        </w:rPr>
        <w:t>Of</w:t>
      </w:r>
      <w:proofErr w:type="gramEnd"/>
      <w:r w:rsidRPr="00197D6D">
        <w:rPr>
          <w:rFonts w:ascii="Times New Roman" w:hAnsi="Times New Roman" w:cs="Times New Roman"/>
          <w:b/>
          <w:sz w:val="24"/>
          <w:szCs w:val="24"/>
        </w:rPr>
        <w:t xml:space="preserve"> The Study</w:t>
      </w:r>
    </w:p>
    <w:p w:rsidR="00971654" w:rsidRPr="00197D6D" w:rsidRDefault="00971654" w:rsidP="00971654">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ab/>
        <w:t>The general objective of this study is to examine the impact of creative accounting on the financial performance of Nigeria deposit money banks. Specific objectives are:</w:t>
      </w:r>
    </w:p>
    <w:p w:rsidR="00971654" w:rsidRPr="00197D6D" w:rsidRDefault="00971654" w:rsidP="00971654">
      <w:pPr>
        <w:pStyle w:val="ListParagraph"/>
        <w:numPr>
          <w:ilvl w:val="0"/>
          <w:numId w:val="2"/>
        </w:numPr>
        <w:spacing w:after="0" w:line="360" w:lineRule="auto"/>
        <w:ind w:left="720"/>
        <w:jc w:val="both"/>
        <w:rPr>
          <w:rFonts w:ascii="Times New Roman" w:hAnsi="Times New Roman" w:cs="Times New Roman"/>
          <w:sz w:val="24"/>
          <w:szCs w:val="24"/>
        </w:rPr>
      </w:pPr>
      <w:r w:rsidRPr="00197D6D">
        <w:rPr>
          <w:rFonts w:ascii="Times New Roman" w:hAnsi="Times New Roman" w:cs="Times New Roman"/>
          <w:sz w:val="24"/>
          <w:szCs w:val="24"/>
        </w:rPr>
        <w:t>To identify and analyze the prevalent creative accounting practices employed by Nigeria Deposit Money Banks.</w:t>
      </w:r>
    </w:p>
    <w:p w:rsidR="00971654" w:rsidRPr="00197D6D" w:rsidRDefault="00971654" w:rsidP="00971654">
      <w:pPr>
        <w:pStyle w:val="ListParagraph"/>
        <w:numPr>
          <w:ilvl w:val="0"/>
          <w:numId w:val="2"/>
        </w:numPr>
        <w:spacing w:after="0" w:line="360" w:lineRule="auto"/>
        <w:ind w:left="720"/>
        <w:jc w:val="both"/>
        <w:rPr>
          <w:rFonts w:ascii="Times New Roman" w:hAnsi="Times New Roman" w:cs="Times New Roman"/>
          <w:sz w:val="24"/>
          <w:szCs w:val="24"/>
        </w:rPr>
      </w:pPr>
      <w:r w:rsidRPr="00197D6D">
        <w:rPr>
          <w:rFonts w:ascii="Times New Roman" w:hAnsi="Times New Roman" w:cs="Times New Roman"/>
          <w:sz w:val="24"/>
          <w:szCs w:val="24"/>
        </w:rPr>
        <w:t>To evaluate the extent to which creative accounting practices influence the reported financial performance indicators of Deposit Money Banks in Nigeria.</w:t>
      </w:r>
    </w:p>
    <w:p w:rsidR="00971654" w:rsidRPr="00197D6D" w:rsidRDefault="00971654" w:rsidP="00971654">
      <w:pPr>
        <w:pStyle w:val="ListParagraph"/>
        <w:numPr>
          <w:ilvl w:val="0"/>
          <w:numId w:val="2"/>
        </w:numPr>
        <w:spacing w:after="0" w:line="360" w:lineRule="auto"/>
        <w:ind w:left="720"/>
        <w:jc w:val="both"/>
        <w:rPr>
          <w:rFonts w:ascii="Times New Roman" w:hAnsi="Times New Roman" w:cs="Times New Roman"/>
          <w:sz w:val="24"/>
          <w:szCs w:val="24"/>
        </w:rPr>
      </w:pPr>
      <w:r w:rsidRPr="00197D6D">
        <w:rPr>
          <w:rFonts w:ascii="Times New Roman" w:hAnsi="Times New Roman" w:cs="Times New Roman"/>
          <w:sz w:val="24"/>
          <w:szCs w:val="24"/>
        </w:rPr>
        <w:t>To assess the awareness and regulatory compliance regarding creative accounting within the banking sector in Nigeria.</w:t>
      </w:r>
    </w:p>
    <w:p w:rsidR="00971654" w:rsidRPr="00197D6D" w:rsidRDefault="00971654" w:rsidP="00971654">
      <w:pPr>
        <w:spacing w:after="0" w:line="360" w:lineRule="auto"/>
        <w:jc w:val="both"/>
        <w:rPr>
          <w:rFonts w:ascii="Times New Roman" w:hAnsi="Times New Roman" w:cs="Times New Roman"/>
          <w:b/>
          <w:sz w:val="24"/>
          <w:szCs w:val="24"/>
        </w:rPr>
      </w:pPr>
      <w:r w:rsidRPr="00197D6D">
        <w:rPr>
          <w:rFonts w:ascii="Times New Roman" w:hAnsi="Times New Roman" w:cs="Times New Roman"/>
          <w:b/>
          <w:sz w:val="24"/>
          <w:szCs w:val="24"/>
        </w:rPr>
        <w:t>1.5</w:t>
      </w:r>
      <w:r w:rsidRPr="00197D6D">
        <w:rPr>
          <w:rFonts w:ascii="Times New Roman" w:hAnsi="Times New Roman" w:cs="Times New Roman"/>
          <w:b/>
          <w:sz w:val="24"/>
          <w:szCs w:val="24"/>
        </w:rPr>
        <w:tab/>
        <w:t xml:space="preserve">Research Hypotheses </w:t>
      </w:r>
    </w:p>
    <w:p w:rsidR="00971654" w:rsidRPr="00197D6D" w:rsidRDefault="00971654" w:rsidP="00971654">
      <w:pPr>
        <w:spacing w:after="0" w:line="360" w:lineRule="auto"/>
        <w:ind w:left="720" w:hanging="720"/>
        <w:jc w:val="both"/>
        <w:rPr>
          <w:rFonts w:ascii="Times New Roman" w:hAnsi="Times New Roman" w:cs="Times New Roman"/>
          <w:sz w:val="24"/>
          <w:szCs w:val="24"/>
        </w:rPr>
      </w:pPr>
      <w:r w:rsidRPr="00197D6D">
        <w:rPr>
          <w:rFonts w:ascii="Times New Roman" w:hAnsi="Times New Roman" w:cs="Times New Roman"/>
          <w:sz w:val="24"/>
          <w:szCs w:val="24"/>
        </w:rPr>
        <w:t>H01:</w:t>
      </w:r>
      <w:r w:rsidRPr="00197D6D">
        <w:rPr>
          <w:rFonts w:ascii="Times New Roman" w:hAnsi="Times New Roman" w:cs="Times New Roman"/>
          <w:sz w:val="24"/>
          <w:szCs w:val="24"/>
        </w:rPr>
        <w:tab/>
        <w:t>There is a significant association between prevalent creative accounting practices and the reported financial performance indicators of Nigeria Deposit Money Banks.</w:t>
      </w:r>
    </w:p>
    <w:p w:rsidR="00971654" w:rsidRPr="00197D6D" w:rsidRDefault="00971654" w:rsidP="00971654">
      <w:pPr>
        <w:spacing w:after="0" w:line="360" w:lineRule="auto"/>
        <w:ind w:left="720" w:hanging="720"/>
        <w:jc w:val="both"/>
        <w:rPr>
          <w:rFonts w:ascii="Times New Roman" w:hAnsi="Times New Roman" w:cs="Times New Roman"/>
          <w:sz w:val="24"/>
          <w:szCs w:val="24"/>
        </w:rPr>
      </w:pPr>
      <w:r w:rsidRPr="00197D6D">
        <w:rPr>
          <w:rFonts w:ascii="Times New Roman" w:hAnsi="Times New Roman" w:cs="Times New Roman"/>
          <w:sz w:val="24"/>
          <w:szCs w:val="24"/>
        </w:rPr>
        <w:t>H02:</w:t>
      </w:r>
      <w:r w:rsidRPr="00197D6D">
        <w:rPr>
          <w:rFonts w:ascii="Times New Roman" w:hAnsi="Times New Roman" w:cs="Times New Roman"/>
          <w:sz w:val="24"/>
          <w:szCs w:val="24"/>
        </w:rPr>
        <w:tab/>
        <w:t>The use of creative accounting practices in Nigeria Deposit Money Banks has a substantial impact on the reliability and transparency of their financial information.</w:t>
      </w:r>
    </w:p>
    <w:p w:rsidR="00971654" w:rsidRPr="00197D6D" w:rsidRDefault="00971654" w:rsidP="00971654">
      <w:pPr>
        <w:spacing w:after="0" w:line="360" w:lineRule="auto"/>
        <w:ind w:left="720" w:hanging="720"/>
        <w:jc w:val="both"/>
        <w:rPr>
          <w:rFonts w:ascii="Times New Roman" w:hAnsi="Times New Roman" w:cs="Times New Roman"/>
          <w:sz w:val="24"/>
          <w:szCs w:val="24"/>
        </w:rPr>
      </w:pPr>
      <w:r w:rsidRPr="00197D6D">
        <w:rPr>
          <w:rFonts w:ascii="Times New Roman" w:hAnsi="Times New Roman" w:cs="Times New Roman"/>
          <w:sz w:val="24"/>
          <w:szCs w:val="24"/>
        </w:rPr>
        <w:t xml:space="preserve">H03: </w:t>
      </w:r>
      <w:r w:rsidRPr="00197D6D">
        <w:rPr>
          <w:rFonts w:ascii="Times New Roman" w:hAnsi="Times New Roman" w:cs="Times New Roman"/>
          <w:sz w:val="24"/>
          <w:szCs w:val="24"/>
        </w:rPr>
        <w:tab/>
        <w:t>There is a significant difference in the reported financial performance of Deposit Money Banks in Nigeria before and after the implementation of measures and regulatory frameworks aimed at preventing creative accounting.</w:t>
      </w:r>
    </w:p>
    <w:p w:rsidR="002E04B2" w:rsidRDefault="002E04B2" w:rsidP="00971654">
      <w:pPr>
        <w:spacing w:after="0" w:line="360" w:lineRule="auto"/>
        <w:jc w:val="both"/>
        <w:rPr>
          <w:rFonts w:ascii="Times New Roman" w:hAnsi="Times New Roman" w:cs="Times New Roman"/>
          <w:b/>
          <w:sz w:val="24"/>
          <w:szCs w:val="24"/>
        </w:rPr>
      </w:pPr>
    </w:p>
    <w:p w:rsidR="00971654" w:rsidRPr="00197D6D" w:rsidRDefault="00971654" w:rsidP="00971654">
      <w:pPr>
        <w:spacing w:after="0" w:line="360" w:lineRule="auto"/>
        <w:jc w:val="both"/>
        <w:rPr>
          <w:rFonts w:ascii="Times New Roman" w:hAnsi="Times New Roman" w:cs="Times New Roman"/>
          <w:b/>
          <w:sz w:val="24"/>
          <w:szCs w:val="24"/>
        </w:rPr>
      </w:pPr>
      <w:r w:rsidRPr="00197D6D">
        <w:rPr>
          <w:rFonts w:ascii="Times New Roman" w:hAnsi="Times New Roman" w:cs="Times New Roman"/>
          <w:b/>
          <w:sz w:val="24"/>
          <w:szCs w:val="24"/>
        </w:rPr>
        <w:lastRenderedPageBreak/>
        <w:t>1.6</w:t>
      </w:r>
      <w:r w:rsidRPr="00197D6D">
        <w:rPr>
          <w:rFonts w:ascii="Times New Roman" w:hAnsi="Times New Roman" w:cs="Times New Roman"/>
          <w:b/>
          <w:sz w:val="24"/>
          <w:szCs w:val="24"/>
        </w:rPr>
        <w:tab/>
        <w:t xml:space="preserve">Significance </w:t>
      </w:r>
      <w:proofErr w:type="gramStart"/>
      <w:r w:rsidRPr="00197D6D">
        <w:rPr>
          <w:rFonts w:ascii="Times New Roman" w:hAnsi="Times New Roman" w:cs="Times New Roman"/>
          <w:b/>
          <w:sz w:val="24"/>
          <w:szCs w:val="24"/>
        </w:rPr>
        <w:t>Of</w:t>
      </w:r>
      <w:proofErr w:type="gramEnd"/>
      <w:r w:rsidRPr="00197D6D">
        <w:rPr>
          <w:rFonts w:ascii="Times New Roman" w:hAnsi="Times New Roman" w:cs="Times New Roman"/>
          <w:b/>
          <w:sz w:val="24"/>
          <w:szCs w:val="24"/>
        </w:rPr>
        <w:t xml:space="preserve"> The Study</w:t>
      </w:r>
    </w:p>
    <w:p w:rsidR="00971654" w:rsidRPr="00197D6D" w:rsidRDefault="00971654" w:rsidP="00971654">
      <w:pPr>
        <w:spacing w:after="0" w:line="360" w:lineRule="auto"/>
        <w:ind w:firstLine="720"/>
        <w:jc w:val="both"/>
        <w:rPr>
          <w:rFonts w:ascii="Times New Roman" w:hAnsi="Times New Roman" w:cs="Times New Roman"/>
          <w:sz w:val="24"/>
          <w:szCs w:val="24"/>
        </w:rPr>
      </w:pPr>
      <w:r w:rsidRPr="00197D6D">
        <w:rPr>
          <w:rFonts w:ascii="Times New Roman" w:hAnsi="Times New Roman" w:cs="Times New Roman"/>
          <w:sz w:val="24"/>
          <w:szCs w:val="24"/>
        </w:rPr>
        <w:t>The findings of the study can offer insights into the effectiveness of existing regulatory frameworks in addressing creative accounting practices within the banking sector. This information is crucial for regulatory bodies, enabling them to refine and strengthen regulations to ensure financial transparency and stability.</w:t>
      </w:r>
    </w:p>
    <w:p w:rsidR="00971654" w:rsidRPr="00197D6D" w:rsidRDefault="00971654" w:rsidP="00971654">
      <w:pPr>
        <w:spacing w:after="0" w:line="360" w:lineRule="auto"/>
        <w:ind w:firstLine="720"/>
        <w:jc w:val="both"/>
        <w:rPr>
          <w:rFonts w:ascii="Times New Roman" w:hAnsi="Times New Roman" w:cs="Times New Roman"/>
          <w:sz w:val="24"/>
          <w:szCs w:val="24"/>
        </w:rPr>
      </w:pPr>
      <w:r w:rsidRPr="00197D6D">
        <w:rPr>
          <w:rFonts w:ascii="Times New Roman" w:hAnsi="Times New Roman" w:cs="Times New Roman"/>
          <w:sz w:val="24"/>
          <w:szCs w:val="24"/>
        </w:rPr>
        <w:t>Investors rely on accurate and transparent financial information to make informed decisions. By understanding the impact of creative accounting, investors can better assess the reliability of financial statements provided by Nigeria Deposit Money Banks. This knowledge may enhance investor confidence and contribute to a more stable and attractive investment environment.</w:t>
      </w:r>
    </w:p>
    <w:p w:rsidR="00971654" w:rsidRPr="00197D6D" w:rsidRDefault="00971654" w:rsidP="00971654">
      <w:pPr>
        <w:spacing w:after="0" w:line="360" w:lineRule="auto"/>
        <w:ind w:firstLine="720"/>
        <w:jc w:val="both"/>
        <w:rPr>
          <w:rFonts w:ascii="Times New Roman" w:hAnsi="Times New Roman" w:cs="Times New Roman"/>
          <w:sz w:val="24"/>
          <w:szCs w:val="24"/>
        </w:rPr>
      </w:pPr>
      <w:r w:rsidRPr="00197D6D">
        <w:rPr>
          <w:rFonts w:ascii="Times New Roman" w:hAnsi="Times New Roman" w:cs="Times New Roman"/>
          <w:sz w:val="24"/>
          <w:szCs w:val="24"/>
        </w:rPr>
        <w:t>Deposit Money Banks can benefit from the study's insights by gaining a deeper understanding of the implications of creative accounting on their financial performance. This knowledge can inform strategic decision-making, risk management, and corporate governance practices within these financial institutions.</w:t>
      </w:r>
    </w:p>
    <w:p w:rsidR="00971654" w:rsidRPr="00197D6D" w:rsidRDefault="00971654" w:rsidP="00971654">
      <w:pPr>
        <w:spacing w:after="0" w:line="360" w:lineRule="auto"/>
        <w:ind w:firstLine="720"/>
        <w:jc w:val="both"/>
        <w:rPr>
          <w:rFonts w:ascii="Times New Roman" w:hAnsi="Times New Roman" w:cs="Times New Roman"/>
          <w:sz w:val="24"/>
          <w:szCs w:val="24"/>
        </w:rPr>
      </w:pPr>
      <w:r w:rsidRPr="00197D6D">
        <w:rPr>
          <w:rFonts w:ascii="Times New Roman" w:hAnsi="Times New Roman" w:cs="Times New Roman"/>
          <w:sz w:val="24"/>
          <w:szCs w:val="24"/>
        </w:rPr>
        <w:t>The study contributes to the existing body of knowledge on creative accounting practices, particularly within the context of the Nigerian banking sector. Academic researchers can build upon this research to explore related topics and further enrich the understanding of financial reporting dynamics.</w:t>
      </w:r>
    </w:p>
    <w:p w:rsidR="00971654" w:rsidRPr="00197D6D" w:rsidRDefault="00971654" w:rsidP="00971654">
      <w:pPr>
        <w:spacing w:after="0" w:line="360" w:lineRule="auto"/>
        <w:jc w:val="both"/>
        <w:rPr>
          <w:rFonts w:ascii="Times New Roman" w:hAnsi="Times New Roman" w:cs="Times New Roman"/>
          <w:b/>
          <w:sz w:val="24"/>
          <w:szCs w:val="24"/>
        </w:rPr>
      </w:pPr>
      <w:r w:rsidRPr="00197D6D">
        <w:rPr>
          <w:rFonts w:ascii="Times New Roman" w:hAnsi="Times New Roman" w:cs="Times New Roman"/>
          <w:b/>
          <w:sz w:val="24"/>
          <w:szCs w:val="24"/>
        </w:rPr>
        <w:t>1.7</w:t>
      </w:r>
      <w:r w:rsidRPr="00197D6D">
        <w:rPr>
          <w:rFonts w:ascii="Times New Roman" w:hAnsi="Times New Roman" w:cs="Times New Roman"/>
          <w:b/>
          <w:sz w:val="24"/>
          <w:szCs w:val="24"/>
        </w:rPr>
        <w:tab/>
        <w:t xml:space="preserve">Scope </w:t>
      </w:r>
      <w:proofErr w:type="gramStart"/>
      <w:r w:rsidRPr="00197D6D">
        <w:rPr>
          <w:rFonts w:ascii="Times New Roman" w:hAnsi="Times New Roman" w:cs="Times New Roman"/>
          <w:b/>
          <w:sz w:val="24"/>
          <w:szCs w:val="24"/>
        </w:rPr>
        <w:t>Of</w:t>
      </w:r>
      <w:proofErr w:type="gramEnd"/>
      <w:r w:rsidRPr="00197D6D">
        <w:rPr>
          <w:rFonts w:ascii="Times New Roman" w:hAnsi="Times New Roman" w:cs="Times New Roman"/>
          <w:b/>
          <w:sz w:val="24"/>
          <w:szCs w:val="24"/>
        </w:rPr>
        <w:t xml:space="preserve"> The Study</w:t>
      </w:r>
    </w:p>
    <w:p w:rsidR="00971654" w:rsidRPr="00197D6D" w:rsidRDefault="00971654" w:rsidP="00971654">
      <w:pPr>
        <w:spacing w:after="0" w:line="360" w:lineRule="auto"/>
        <w:ind w:firstLine="720"/>
        <w:jc w:val="both"/>
        <w:rPr>
          <w:rFonts w:ascii="Times New Roman" w:hAnsi="Times New Roman" w:cs="Times New Roman"/>
          <w:sz w:val="24"/>
          <w:szCs w:val="24"/>
        </w:rPr>
      </w:pPr>
      <w:r w:rsidRPr="00197D6D">
        <w:rPr>
          <w:rFonts w:ascii="Times New Roman" w:hAnsi="Times New Roman" w:cs="Times New Roman"/>
          <w:sz w:val="24"/>
          <w:szCs w:val="24"/>
        </w:rPr>
        <w:t>This research work examined the impact of creative accounting on the performance of Nigeria Deposit Money Banks using First Bank of Nigeria Plc as the Case study. The study covers a period of 5 years from 2020-2024.</w:t>
      </w:r>
    </w:p>
    <w:p w:rsidR="00971654" w:rsidRPr="00197D6D" w:rsidRDefault="00971654" w:rsidP="00971654">
      <w:pPr>
        <w:spacing w:after="0" w:line="360" w:lineRule="auto"/>
        <w:jc w:val="both"/>
        <w:rPr>
          <w:rFonts w:ascii="Times New Roman" w:hAnsi="Times New Roman" w:cs="Times New Roman"/>
          <w:b/>
          <w:sz w:val="24"/>
          <w:szCs w:val="24"/>
        </w:rPr>
      </w:pPr>
      <w:r w:rsidRPr="00197D6D">
        <w:rPr>
          <w:rFonts w:ascii="Times New Roman" w:hAnsi="Times New Roman" w:cs="Times New Roman"/>
          <w:b/>
          <w:sz w:val="24"/>
          <w:szCs w:val="24"/>
        </w:rPr>
        <w:t>1.8</w:t>
      </w:r>
      <w:r w:rsidRPr="00197D6D">
        <w:rPr>
          <w:rFonts w:ascii="Times New Roman" w:hAnsi="Times New Roman" w:cs="Times New Roman"/>
          <w:b/>
          <w:sz w:val="24"/>
          <w:szCs w:val="24"/>
        </w:rPr>
        <w:tab/>
        <w:t>Limitation of the Study</w:t>
      </w:r>
    </w:p>
    <w:p w:rsidR="00971654" w:rsidRPr="00197D6D" w:rsidRDefault="00971654" w:rsidP="00971654">
      <w:pPr>
        <w:spacing w:after="0" w:line="360" w:lineRule="auto"/>
        <w:ind w:left="360" w:hanging="360"/>
        <w:jc w:val="both"/>
        <w:rPr>
          <w:rFonts w:ascii="Times New Roman" w:hAnsi="Times New Roman" w:cs="Times New Roman"/>
          <w:sz w:val="24"/>
          <w:szCs w:val="24"/>
        </w:rPr>
      </w:pPr>
      <w:r w:rsidRPr="00197D6D">
        <w:rPr>
          <w:rFonts w:ascii="Times New Roman" w:hAnsi="Times New Roman" w:cs="Times New Roman"/>
          <w:b/>
          <w:sz w:val="24"/>
          <w:szCs w:val="24"/>
        </w:rPr>
        <w:t>1.</w:t>
      </w:r>
      <w:r w:rsidRPr="00197D6D">
        <w:rPr>
          <w:rFonts w:ascii="Times New Roman" w:hAnsi="Times New Roman" w:cs="Times New Roman"/>
          <w:b/>
          <w:sz w:val="24"/>
          <w:szCs w:val="24"/>
        </w:rPr>
        <w:tab/>
        <w:t>Sample Size and Representativeness:</w:t>
      </w:r>
      <w:r w:rsidRPr="00197D6D">
        <w:rPr>
          <w:rFonts w:ascii="Times New Roman" w:hAnsi="Times New Roman" w:cs="Times New Roman"/>
          <w:sz w:val="24"/>
          <w:szCs w:val="24"/>
        </w:rPr>
        <w:t xml:space="preserve"> The chosen sample size may be limited due to resource constraints or challenges in obtaining participation from a diverse range of banks. </w:t>
      </w:r>
    </w:p>
    <w:p w:rsidR="00971654" w:rsidRPr="00197D6D" w:rsidRDefault="00971654" w:rsidP="00971654">
      <w:pPr>
        <w:spacing w:after="0" w:line="360" w:lineRule="auto"/>
        <w:ind w:left="360"/>
        <w:jc w:val="both"/>
        <w:rPr>
          <w:rFonts w:ascii="Times New Roman" w:hAnsi="Times New Roman" w:cs="Times New Roman"/>
          <w:sz w:val="24"/>
          <w:szCs w:val="24"/>
        </w:rPr>
      </w:pPr>
      <w:r w:rsidRPr="00197D6D">
        <w:rPr>
          <w:rFonts w:ascii="Times New Roman" w:hAnsi="Times New Roman" w:cs="Times New Roman"/>
          <w:sz w:val="24"/>
          <w:szCs w:val="24"/>
        </w:rPr>
        <w:t xml:space="preserve">To address this limitation, researcher will strive to increase the sample size, ensuring a more diverse representation of banks across different tiers and regions in Nigeria. </w:t>
      </w:r>
    </w:p>
    <w:p w:rsidR="00971654" w:rsidRPr="00197D6D" w:rsidRDefault="00971654" w:rsidP="00971654">
      <w:pPr>
        <w:spacing w:after="0" w:line="360" w:lineRule="auto"/>
        <w:ind w:left="360" w:hanging="360"/>
        <w:jc w:val="both"/>
        <w:rPr>
          <w:rFonts w:ascii="Times New Roman" w:hAnsi="Times New Roman" w:cs="Times New Roman"/>
          <w:sz w:val="24"/>
          <w:szCs w:val="24"/>
        </w:rPr>
      </w:pPr>
      <w:r w:rsidRPr="00197D6D">
        <w:rPr>
          <w:rFonts w:ascii="Times New Roman" w:hAnsi="Times New Roman" w:cs="Times New Roman"/>
          <w:b/>
          <w:sz w:val="24"/>
          <w:szCs w:val="24"/>
        </w:rPr>
        <w:lastRenderedPageBreak/>
        <w:t>2.</w:t>
      </w:r>
      <w:r w:rsidRPr="00197D6D">
        <w:rPr>
          <w:rFonts w:ascii="Times New Roman" w:hAnsi="Times New Roman" w:cs="Times New Roman"/>
          <w:b/>
          <w:sz w:val="24"/>
          <w:szCs w:val="24"/>
        </w:rPr>
        <w:tab/>
        <w:t>Data Availability and Quality:</w:t>
      </w:r>
      <w:r w:rsidRPr="00197D6D">
        <w:rPr>
          <w:rFonts w:ascii="Times New Roman" w:hAnsi="Times New Roman" w:cs="Times New Roman"/>
          <w:sz w:val="24"/>
          <w:szCs w:val="24"/>
        </w:rPr>
        <w:t xml:space="preserve"> Data collected from all the sources may have gaps or inconsistencies, impacting the reliability and quality of the analysis.</w:t>
      </w:r>
    </w:p>
    <w:p w:rsidR="00971654" w:rsidRPr="00197D6D" w:rsidRDefault="00971654" w:rsidP="00971654">
      <w:pPr>
        <w:spacing w:after="0" w:line="360" w:lineRule="auto"/>
        <w:ind w:left="360"/>
        <w:jc w:val="both"/>
        <w:rPr>
          <w:rFonts w:ascii="Times New Roman" w:hAnsi="Times New Roman" w:cs="Times New Roman"/>
          <w:sz w:val="24"/>
          <w:szCs w:val="24"/>
        </w:rPr>
      </w:pPr>
      <w:r w:rsidRPr="00197D6D">
        <w:rPr>
          <w:rFonts w:ascii="Times New Roman" w:hAnsi="Times New Roman" w:cs="Times New Roman"/>
          <w:sz w:val="24"/>
          <w:szCs w:val="24"/>
        </w:rPr>
        <w:t xml:space="preserve">To mitigate this limitation, researcher will employ multiple data sources and verification methods. Cross-referencing information from different databases, conducting thorough data validation checks, and ensuring transparency in data collection processes can enhance the reliability of the dataset. </w:t>
      </w:r>
    </w:p>
    <w:p w:rsidR="00971654" w:rsidRPr="00197D6D" w:rsidRDefault="00971654" w:rsidP="00971654">
      <w:pPr>
        <w:spacing w:after="0" w:line="360" w:lineRule="auto"/>
        <w:ind w:left="360" w:hanging="360"/>
        <w:jc w:val="both"/>
        <w:rPr>
          <w:rFonts w:ascii="Times New Roman" w:hAnsi="Times New Roman" w:cs="Times New Roman"/>
          <w:sz w:val="24"/>
          <w:szCs w:val="24"/>
        </w:rPr>
      </w:pPr>
      <w:r w:rsidRPr="00197D6D">
        <w:rPr>
          <w:rFonts w:ascii="Times New Roman" w:hAnsi="Times New Roman" w:cs="Times New Roman"/>
          <w:b/>
          <w:sz w:val="24"/>
          <w:szCs w:val="24"/>
        </w:rPr>
        <w:t>3.</w:t>
      </w:r>
      <w:r w:rsidRPr="00197D6D">
        <w:rPr>
          <w:rFonts w:ascii="Times New Roman" w:hAnsi="Times New Roman" w:cs="Times New Roman"/>
          <w:b/>
          <w:sz w:val="24"/>
          <w:szCs w:val="24"/>
        </w:rPr>
        <w:tab/>
        <w:t>Cross-Sectional Nature of the Study:</w:t>
      </w:r>
      <w:r w:rsidRPr="00197D6D">
        <w:rPr>
          <w:rFonts w:ascii="Times New Roman" w:hAnsi="Times New Roman" w:cs="Times New Roman"/>
          <w:sz w:val="24"/>
          <w:szCs w:val="24"/>
        </w:rPr>
        <w:t xml:space="preserve"> Relying on cross-sectional data may limit the study's ability to capture the dynamic nature of corporate governance practices and financial performance trends over time.</w:t>
      </w:r>
    </w:p>
    <w:p w:rsidR="00971654" w:rsidRPr="00197D6D" w:rsidRDefault="00971654" w:rsidP="00971654">
      <w:pPr>
        <w:spacing w:after="0" w:line="360" w:lineRule="auto"/>
        <w:ind w:left="360"/>
        <w:jc w:val="both"/>
        <w:rPr>
          <w:rFonts w:ascii="Times New Roman" w:hAnsi="Times New Roman" w:cs="Times New Roman"/>
          <w:sz w:val="24"/>
          <w:szCs w:val="24"/>
        </w:rPr>
      </w:pPr>
      <w:r w:rsidRPr="00197D6D">
        <w:rPr>
          <w:rFonts w:ascii="Times New Roman" w:hAnsi="Times New Roman" w:cs="Times New Roman"/>
          <w:sz w:val="24"/>
          <w:szCs w:val="24"/>
        </w:rPr>
        <w:t xml:space="preserve">To address this limitation, researcher will consider incorporating longitudinal data or adopting a mixed-methods approach. Longitudinal studies, where possible, allow for the analysis of trends and changes over an extended period. </w:t>
      </w:r>
    </w:p>
    <w:p w:rsidR="00971654" w:rsidRPr="00197D6D" w:rsidRDefault="00971654" w:rsidP="00971654">
      <w:pPr>
        <w:spacing w:after="0" w:line="360" w:lineRule="auto"/>
        <w:ind w:left="360" w:hanging="360"/>
        <w:jc w:val="both"/>
        <w:rPr>
          <w:rFonts w:ascii="Times New Roman" w:hAnsi="Times New Roman" w:cs="Times New Roman"/>
          <w:sz w:val="24"/>
          <w:szCs w:val="24"/>
        </w:rPr>
      </w:pPr>
      <w:r w:rsidRPr="00197D6D">
        <w:rPr>
          <w:rFonts w:ascii="Times New Roman" w:hAnsi="Times New Roman" w:cs="Times New Roman"/>
          <w:b/>
          <w:sz w:val="24"/>
          <w:szCs w:val="24"/>
        </w:rPr>
        <w:t>4.</w:t>
      </w:r>
      <w:r w:rsidRPr="00197D6D">
        <w:rPr>
          <w:rFonts w:ascii="Times New Roman" w:hAnsi="Times New Roman" w:cs="Times New Roman"/>
          <w:b/>
          <w:sz w:val="24"/>
          <w:szCs w:val="24"/>
        </w:rPr>
        <w:tab/>
        <w:t xml:space="preserve">Subjectivity in Governance Assessment: </w:t>
      </w:r>
      <w:r w:rsidRPr="00197D6D">
        <w:rPr>
          <w:rFonts w:ascii="Times New Roman" w:hAnsi="Times New Roman" w:cs="Times New Roman"/>
          <w:sz w:val="24"/>
          <w:szCs w:val="24"/>
        </w:rPr>
        <w:t>Assessing corporate governance practices may be subjective, with different stakeholders having varying opinions on effectiveness.</w:t>
      </w:r>
    </w:p>
    <w:p w:rsidR="00971654" w:rsidRPr="00197D6D" w:rsidRDefault="00971654" w:rsidP="00971654">
      <w:pPr>
        <w:spacing w:after="0" w:line="360" w:lineRule="auto"/>
        <w:ind w:left="360"/>
        <w:jc w:val="both"/>
        <w:rPr>
          <w:rFonts w:ascii="Times New Roman" w:hAnsi="Times New Roman" w:cs="Times New Roman"/>
          <w:sz w:val="24"/>
          <w:szCs w:val="24"/>
        </w:rPr>
      </w:pPr>
      <w:r w:rsidRPr="00197D6D">
        <w:rPr>
          <w:rFonts w:ascii="Times New Roman" w:hAnsi="Times New Roman" w:cs="Times New Roman"/>
          <w:sz w:val="24"/>
          <w:szCs w:val="24"/>
        </w:rPr>
        <w:t xml:space="preserve">To mitigate subjectivity, researcher will employ standardized assessment frameworks and include a diverse range of perspectives. Utilizing established corporate governance indices, incorporating expert opinions, and triangulating results from multiple sources can enhance the objectivity of the assessment. </w:t>
      </w:r>
    </w:p>
    <w:p w:rsidR="00971654" w:rsidRPr="00197D6D" w:rsidRDefault="00971654" w:rsidP="00971654">
      <w:pPr>
        <w:spacing w:after="0" w:line="360" w:lineRule="auto"/>
        <w:ind w:left="360" w:hanging="360"/>
        <w:jc w:val="both"/>
        <w:rPr>
          <w:rFonts w:ascii="Times New Roman" w:hAnsi="Times New Roman" w:cs="Times New Roman"/>
          <w:sz w:val="24"/>
          <w:szCs w:val="24"/>
        </w:rPr>
      </w:pPr>
      <w:r w:rsidRPr="00197D6D">
        <w:rPr>
          <w:rFonts w:ascii="Times New Roman" w:hAnsi="Times New Roman" w:cs="Times New Roman"/>
          <w:b/>
          <w:sz w:val="24"/>
          <w:szCs w:val="24"/>
        </w:rPr>
        <w:t>5.</w:t>
      </w:r>
      <w:r w:rsidRPr="00197D6D">
        <w:rPr>
          <w:rFonts w:ascii="Times New Roman" w:hAnsi="Times New Roman" w:cs="Times New Roman"/>
          <w:b/>
          <w:sz w:val="24"/>
          <w:szCs w:val="24"/>
        </w:rPr>
        <w:tab/>
        <w:t>Resource Constraints:</w:t>
      </w:r>
      <w:r w:rsidRPr="00197D6D">
        <w:rPr>
          <w:rFonts w:ascii="Times New Roman" w:hAnsi="Times New Roman" w:cs="Times New Roman"/>
          <w:sz w:val="24"/>
          <w:szCs w:val="24"/>
        </w:rPr>
        <w:t xml:space="preserve"> Resource limitations, such as time, budget, or access to certain resources, may impact the depth and breadth of the research.</w:t>
      </w:r>
    </w:p>
    <w:p w:rsidR="00971654" w:rsidRPr="00197D6D" w:rsidRDefault="00971654" w:rsidP="00971654">
      <w:pPr>
        <w:spacing w:after="0" w:line="360" w:lineRule="auto"/>
        <w:ind w:left="360"/>
        <w:jc w:val="both"/>
        <w:rPr>
          <w:rFonts w:ascii="Times New Roman" w:hAnsi="Times New Roman" w:cs="Times New Roman"/>
          <w:sz w:val="24"/>
          <w:szCs w:val="24"/>
        </w:rPr>
      </w:pPr>
      <w:r w:rsidRPr="00197D6D">
        <w:rPr>
          <w:rFonts w:ascii="Times New Roman" w:hAnsi="Times New Roman" w:cs="Times New Roman"/>
          <w:sz w:val="24"/>
          <w:szCs w:val="24"/>
        </w:rPr>
        <w:t xml:space="preserve">Researchers should transparently communicate resource constraints and manage expectations regarding the scope of the study. </w:t>
      </w:r>
      <w:proofErr w:type="gramStart"/>
      <w:r w:rsidRPr="00197D6D">
        <w:rPr>
          <w:rFonts w:ascii="Times New Roman" w:hAnsi="Times New Roman" w:cs="Times New Roman"/>
          <w:sz w:val="24"/>
          <w:szCs w:val="24"/>
        </w:rPr>
        <w:t>be</w:t>
      </w:r>
      <w:proofErr w:type="gramEnd"/>
      <w:r w:rsidRPr="00197D6D">
        <w:rPr>
          <w:rFonts w:ascii="Times New Roman" w:hAnsi="Times New Roman" w:cs="Times New Roman"/>
          <w:sz w:val="24"/>
          <w:szCs w:val="24"/>
        </w:rPr>
        <w:t xml:space="preserve"> influenced by various factors beyond the scope of the research.</w:t>
      </w:r>
    </w:p>
    <w:p w:rsidR="002E04B2" w:rsidRDefault="002E04B2">
      <w:pPr>
        <w:rPr>
          <w:rFonts w:ascii="Times New Roman" w:hAnsi="Times New Roman" w:cs="Times New Roman"/>
          <w:b/>
          <w:sz w:val="24"/>
          <w:szCs w:val="24"/>
        </w:rPr>
      </w:pPr>
      <w:r>
        <w:rPr>
          <w:rFonts w:ascii="Times New Roman" w:hAnsi="Times New Roman" w:cs="Times New Roman"/>
          <w:b/>
          <w:sz w:val="24"/>
          <w:szCs w:val="24"/>
        </w:rPr>
        <w:br w:type="page"/>
      </w:r>
    </w:p>
    <w:p w:rsidR="00971654" w:rsidRPr="00197D6D" w:rsidRDefault="00971654" w:rsidP="00971654">
      <w:pPr>
        <w:spacing w:after="0" w:line="360" w:lineRule="auto"/>
        <w:jc w:val="both"/>
        <w:rPr>
          <w:rFonts w:ascii="Times New Roman" w:hAnsi="Times New Roman" w:cs="Times New Roman"/>
          <w:b/>
          <w:sz w:val="24"/>
          <w:szCs w:val="24"/>
        </w:rPr>
      </w:pPr>
      <w:r w:rsidRPr="00197D6D">
        <w:rPr>
          <w:rFonts w:ascii="Times New Roman" w:hAnsi="Times New Roman" w:cs="Times New Roman"/>
          <w:b/>
          <w:sz w:val="24"/>
          <w:szCs w:val="24"/>
        </w:rPr>
        <w:lastRenderedPageBreak/>
        <w:t>1.9</w:t>
      </w:r>
      <w:r w:rsidRPr="00197D6D">
        <w:rPr>
          <w:rFonts w:ascii="Times New Roman" w:hAnsi="Times New Roman" w:cs="Times New Roman"/>
          <w:b/>
          <w:sz w:val="24"/>
          <w:szCs w:val="24"/>
        </w:rPr>
        <w:tab/>
        <w:t xml:space="preserve">Operational Definition </w:t>
      </w:r>
      <w:proofErr w:type="gramStart"/>
      <w:r w:rsidRPr="00197D6D">
        <w:rPr>
          <w:rFonts w:ascii="Times New Roman" w:hAnsi="Times New Roman" w:cs="Times New Roman"/>
          <w:b/>
          <w:sz w:val="24"/>
          <w:szCs w:val="24"/>
        </w:rPr>
        <w:t>Of</w:t>
      </w:r>
      <w:proofErr w:type="gramEnd"/>
      <w:r w:rsidRPr="00197D6D">
        <w:rPr>
          <w:rFonts w:ascii="Times New Roman" w:hAnsi="Times New Roman" w:cs="Times New Roman"/>
          <w:b/>
          <w:sz w:val="24"/>
          <w:szCs w:val="24"/>
        </w:rPr>
        <w:t xml:space="preserve"> Term  </w:t>
      </w:r>
    </w:p>
    <w:p w:rsidR="009B6F90" w:rsidRDefault="00971654" w:rsidP="00971654">
      <w:pPr>
        <w:pStyle w:val="ListParagraph"/>
        <w:numPr>
          <w:ilvl w:val="0"/>
          <w:numId w:val="49"/>
        </w:numPr>
        <w:spacing w:after="0" w:line="360" w:lineRule="auto"/>
        <w:jc w:val="both"/>
        <w:rPr>
          <w:rFonts w:ascii="Times New Roman" w:hAnsi="Times New Roman" w:cs="Times New Roman"/>
          <w:sz w:val="24"/>
          <w:szCs w:val="24"/>
        </w:rPr>
      </w:pPr>
      <w:r w:rsidRPr="00251280">
        <w:rPr>
          <w:rFonts w:ascii="Times New Roman" w:hAnsi="Times New Roman" w:cs="Times New Roman"/>
          <w:b/>
          <w:sz w:val="24"/>
          <w:szCs w:val="24"/>
        </w:rPr>
        <w:t>Creative Accounting:</w:t>
      </w:r>
      <w:r w:rsidRPr="00251280">
        <w:rPr>
          <w:rFonts w:ascii="Times New Roman" w:hAnsi="Times New Roman" w:cs="Times New Roman"/>
          <w:sz w:val="24"/>
          <w:szCs w:val="24"/>
        </w:rPr>
        <w:t xml:space="preserve"> Creative accounting refers to the use of accounting methods that deviate from standard practices, often with the intention of </w:t>
      </w:r>
      <w:proofErr w:type="gramStart"/>
      <w:r w:rsidRPr="00251280">
        <w:rPr>
          <w:rFonts w:ascii="Times New Roman" w:hAnsi="Times New Roman" w:cs="Times New Roman"/>
          <w:sz w:val="24"/>
          <w:szCs w:val="24"/>
        </w:rPr>
        <w:t>presenting</w:t>
      </w:r>
      <w:proofErr w:type="gramEnd"/>
      <w:r w:rsidRPr="00251280">
        <w:rPr>
          <w:rFonts w:ascii="Times New Roman" w:hAnsi="Times New Roman" w:cs="Times New Roman"/>
          <w:sz w:val="24"/>
          <w:szCs w:val="24"/>
        </w:rPr>
        <w:t xml:space="preserve"> financial information in a way that may not reflect the true economic substance of transactions. Creative accounting involves the manipulation of financial statements to achieve specific financial or reporting objectives.</w:t>
      </w:r>
    </w:p>
    <w:p w:rsidR="009B6F90" w:rsidRDefault="00971654" w:rsidP="00971654">
      <w:pPr>
        <w:pStyle w:val="ListParagraph"/>
        <w:numPr>
          <w:ilvl w:val="0"/>
          <w:numId w:val="49"/>
        </w:numPr>
        <w:spacing w:after="0" w:line="360" w:lineRule="auto"/>
        <w:jc w:val="both"/>
        <w:rPr>
          <w:rFonts w:ascii="Times New Roman" w:hAnsi="Times New Roman" w:cs="Times New Roman"/>
          <w:sz w:val="24"/>
          <w:szCs w:val="24"/>
        </w:rPr>
      </w:pPr>
      <w:r w:rsidRPr="009B6F90">
        <w:rPr>
          <w:rFonts w:ascii="Times New Roman" w:hAnsi="Times New Roman" w:cs="Times New Roman"/>
          <w:b/>
          <w:sz w:val="24"/>
          <w:szCs w:val="24"/>
        </w:rPr>
        <w:t xml:space="preserve">Financial Performance: </w:t>
      </w:r>
      <w:r w:rsidRPr="009B6F90">
        <w:rPr>
          <w:rFonts w:ascii="Times New Roman" w:hAnsi="Times New Roman" w:cs="Times New Roman"/>
          <w:sz w:val="24"/>
          <w:szCs w:val="24"/>
        </w:rPr>
        <w:t xml:space="preserve">Financial performance, in the context of this study, </w:t>
      </w:r>
      <w:proofErr w:type="gramStart"/>
      <w:r w:rsidRPr="009B6F90">
        <w:rPr>
          <w:rFonts w:ascii="Times New Roman" w:hAnsi="Times New Roman" w:cs="Times New Roman"/>
          <w:sz w:val="24"/>
          <w:szCs w:val="24"/>
        </w:rPr>
        <w:t>pertains</w:t>
      </w:r>
      <w:proofErr w:type="gramEnd"/>
      <w:r w:rsidRPr="009B6F90">
        <w:rPr>
          <w:rFonts w:ascii="Times New Roman" w:hAnsi="Times New Roman" w:cs="Times New Roman"/>
          <w:sz w:val="24"/>
          <w:szCs w:val="24"/>
        </w:rPr>
        <w:t xml:space="preserve"> to the ability of Nigeria Deposit Money Banks to generate profits, manage expenses, and maintain a sound financial position. It encompasses various financial indicators, including but not limited to profitability ratios, liquidity ratios, and solvency ratios.</w:t>
      </w:r>
    </w:p>
    <w:p w:rsidR="009B6F90" w:rsidRDefault="00971654" w:rsidP="00971654">
      <w:pPr>
        <w:pStyle w:val="ListParagraph"/>
        <w:numPr>
          <w:ilvl w:val="0"/>
          <w:numId w:val="49"/>
        </w:numPr>
        <w:spacing w:after="0" w:line="360" w:lineRule="auto"/>
        <w:jc w:val="both"/>
        <w:rPr>
          <w:rFonts w:ascii="Times New Roman" w:hAnsi="Times New Roman" w:cs="Times New Roman"/>
          <w:sz w:val="24"/>
          <w:szCs w:val="24"/>
        </w:rPr>
      </w:pPr>
      <w:r w:rsidRPr="009B6F90">
        <w:rPr>
          <w:rFonts w:ascii="Times New Roman" w:hAnsi="Times New Roman" w:cs="Times New Roman"/>
          <w:b/>
          <w:sz w:val="24"/>
          <w:szCs w:val="24"/>
        </w:rPr>
        <w:t xml:space="preserve">Deposit Money Banks (DMBs): </w:t>
      </w:r>
      <w:r w:rsidRPr="009B6F90">
        <w:rPr>
          <w:rFonts w:ascii="Times New Roman" w:hAnsi="Times New Roman" w:cs="Times New Roman"/>
          <w:sz w:val="24"/>
          <w:szCs w:val="24"/>
        </w:rPr>
        <w:t xml:space="preserve">Deposit Money Banks are financial institutions </w:t>
      </w:r>
      <w:proofErr w:type="gramStart"/>
      <w:r w:rsidRPr="009B6F90">
        <w:rPr>
          <w:rFonts w:ascii="Times New Roman" w:hAnsi="Times New Roman" w:cs="Times New Roman"/>
          <w:sz w:val="24"/>
          <w:szCs w:val="24"/>
        </w:rPr>
        <w:t>that</w:t>
      </w:r>
      <w:proofErr w:type="gramEnd"/>
      <w:r w:rsidRPr="009B6F90">
        <w:rPr>
          <w:rFonts w:ascii="Times New Roman" w:hAnsi="Times New Roman" w:cs="Times New Roman"/>
          <w:sz w:val="24"/>
          <w:szCs w:val="24"/>
        </w:rPr>
        <w:t xml:space="preserve"> primarily engage in accepting deposits from the public and providing various banking services, such as loans, investments, and other financial products. In the context of this study, DMBs specifically refer to banks operating in Nigeria.</w:t>
      </w:r>
    </w:p>
    <w:p w:rsidR="009B6F90" w:rsidRDefault="00971654" w:rsidP="00971654">
      <w:pPr>
        <w:pStyle w:val="ListParagraph"/>
        <w:numPr>
          <w:ilvl w:val="0"/>
          <w:numId w:val="49"/>
        </w:numPr>
        <w:spacing w:after="0" w:line="360" w:lineRule="auto"/>
        <w:jc w:val="both"/>
        <w:rPr>
          <w:rFonts w:ascii="Times New Roman" w:hAnsi="Times New Roman" w:cs="Times New Roman"/>
          <w:sz w:val="24"/>
          <w:szCs w:val="24"/>
        </w:rPr>
      </w:pPr>
      <w:r w:rsidRPr="009B6F90">
        <w:rPr>
          <w:rFonts w:ascii="Times New Roman" w:hAnsi="Times New Roman" w:cs="Times New Roman"/>
          <w:b/>
          <w:sz w:val="24"/>
          <w:szCs w:val="24"/>
        </w:rPr>
        <w:t xml:space="preserve">Regulatory Compliance: </w:t>
      </w:r>
      <w:r w:rsidRPr="009B6F90">
        <w:rPr>
          <w:rFonts w:ascii="Times New Roman" w:hAnsi="Times New Roman" w:cs="Times New Roman"/>
          <w:sz w:val="24"/>
          <w:szCs w:val="24"/>
        </w:rPr>
        <w:t>Regulatory compliance involves adhering to the laws, rules, and guidelines set forth by regulatory authorities. In the context of this study, regulatory compliance specifically refers to the extent to which Nigeria Deposit Money Banks adhere to regulations related to financial reporting and accounting practices.</w:t>
      </w:r>
    </w:p>
    <w:p w:rsidR="009B6F90" w:rsidRDefault="00971654" w:rsidP="00971654">
      <w:pPr>
        <w:pStyle w:val="ListParagraph"/>
        <w:numPr>
          <w:ilvl w:val="0"/>
          <w:numId w:val="49"/>
        </w:numPr>
        <w:spacing w:after="0" w:line="360" w:lineRule="auto"/>
        <w:jc w:val="both"/>
        <w:rPr>
          <w:rFonts w:ascii="Times New Roman" w:hAnsi="Times New Roman" w:cs="Times New Roman"/>
          <w:sz w:val="24"/>
          <w:szCs w:val="24"/>
        </w:rPr>
      </w:pPr>
      <w:r w:rsidRPr="009B6F90">
        <w:rPr>
          <w:rFonts w:ascii="Times New Roman" w:hAnsi="Times New Roman" w:cs="Times New Roman"/>
          <w:b/>
          <w:sz w:val="24"/>
          <w:szCs w:val="24"/>
        </w:rPr>
        <w:t xml:space="preserve">Stakeholders: </w:t>
      </w:r>
      <w:r w:rsidRPr="009B6F90">
        <w:rPr>
          <w:rFonts w:ascii="Times New Roman" w:hAnsi="Times New Roman" w:cs="Times New Roman"/>
          <w:sz w:val="24"/>
          <w:szCs w:val="24"/>
        </w:rPr>
        <w:t xml:space="preserve">Stakeholders include individuals, groups, or organizations that </w:t>
      </w:r>
      <w:proofErr w:type="gramStart"/>
      <w:r w:rsidRPr="009B6F90">
        <w:rPr>
          <w:rFonts w:ascii="Times New Roman" w:hAnsi="Times New Roman" w:cs="Times New Roman"/>
          <w:sz w:val="24"/>
          <w:szCs w:val="24"/>
        </w:rPr>
        <w:t>have</w:t>
      </w:r>
      <w:proofErr w:type="gramEnd"/>
      <w:r w:rsidRPr="009B6F90">
        <w:rPr>
          <w:rFonts w:ascii="Times New Roman" w:hAnsi="Times New Roman" w:cs="Times New Roman"/>
          <w:sz w:val="24"/>
          <w:szCs w:val="24"/>
        </w:rPr>
        <w:t xml:space="preserve"> an interest or stake in the financial performance and activities of Deposit Money Banks. Stakeholders in this study may include investors, regulatory bodies, customers, and the general public.</w:t>
      </w:r>
    </w:p>
    <w:p w:rsidR="009B6F90" w:rsidRDefault="00971654" w:rsidP="00971654">
      <w:pPr>
        <w:pStyle w:val="ListParagraph"/>
        <w:numPr>
          <w:ilvl w:val="0"/>
          <w:numId w:val="49"/>
        </w:numPr>
        <w:spacing w:after="0" w:line="360" w:lineRule="auto"/>
        <w:jc w:val="both"/>
        <w:rPr>
          <w:rFonts w:ascii="Times New Roman" w:hAnsi="Times New Roman" w:cs="Times New Roman"/>
          <w:sz w:val="24"/>
          <w:szCs w:val="24"/>
        </w:rPr>
      </w:pPr>
      <w:r w:rsidRPr="009B6F90">
        <w:rPr>
          <w:rFonts w:ascii="Times New Roman" w:hAnsi="Times New Roman" w:cs="Times New Roman"/>
          <w:b/>
          <w:sz w:val="24"/>
          <w:szCs w:val="24"/>
        </w:rPr>
        <w:t xml:space="preserve">Economic Conditions: </w:t>
      </w:r>
      <w:r w:rsidRPr="009B6F90">
        <w:rPr>
          <w:rFonts w:ascii="Times New Roman" w:hAnsi="Times New Roman" w:cs="Times New Roman"/>
          <w:sz w:val="24"/>
          <w:szCs w:val="24"/>
        </w:rPr>
        <w:t xml:space="preserve">Economic conditions encompass the overall state of a country's economy, including factors such as inflation rates, interest rates, </w:t>
      </w:r>
      <w:r w:rsidRPr="009B6F90">
        <w:rPr>
          <w:rFonts w:ascii="Times New Roman" w:hAnsi="Times New Roman" w:cs="Times New Roman"/>
          <w:sz w:val="24"/>
          <w:szCs w:val="24"/>
        </w:rPr>
        <w:lastRenderedPageBreak/>
        <w:t>unemployment levels, and overall economic growth. Changes in economic conditions can impact the financial performance of banks.</w:t>
      </w:r>
    </w:p>
    <w:p w:rsidR="009B6F90" w:rsidRDefault="00971654" w:rsidP="00971654">
      <w:pPr>
        <w:pStyle w:val="ListParagraph"/>
        <w:numPr>
          <w:ilvl w:val="0"/>
          <w:numId w:val="49"/>
        </w:numPr>
        <w:spacing w:after="0" w:line="360" w:lineRule="auto"/>
        <w:jc w:val="both"/>
        <w:rPr>
          <w:rFonts w:ascii="Times New Roman" w:hAnsi="Times New Roman" w:cs="Times New Roman"/>
          <w:sz w:val="24"/>
          <w:szCs w:val="24"/>
        </w:rPr>
      </w:pPr>
      <w:r w:rsidRPr="009B6F90">
        <w:rPr>
          <w:rFonts w:ascii="Times New Roman" w:hAnsi="Times New Roman" w:cs="Times New Roman"/>
          <w:b/>
          <w:sz w:val="24"/>
          <w:szCs w:val="24"/>
        </w:rPr>
        <w:t xml:space="preserve">Market Share: </w:t>
      </w:r>
      <w:r w:rsidRPr="009B6F90">
        <w:rPr>
          <w:rFonts w:ascii="Times New Roman" w:hAnsi="Times New Roman" w:cs="Times New Roman"/>
          <w:sz w:val="24"/>
          <w:szCs w:val="24"/>
        </w:rPr>
        <w:t>Market share represents the proportion of the total market that is controlled by a particular entity. In the context of this study, market share refers to the relative size and presence of individual Nigeria Deposit Money Banks in the banking sector.</w:t>
      </w:r>
    </w:p>
    <w:p w:rsidR="009B6F90" w:rsidRDefault="00971654" w:rsidP="00971654">
      <w:pPr>
        <w:pStyle w:val="ListParagraph"/>
        <w:numPr>
          <w:ilvl w:val="0"/>
          <w:numId w:val="49"/>
        </w:numPr>
        <w:spacing w:after="0" w:line="360" w:lineRule="auto"/>
        <w:jc w:val="both"/>
        <w:rPr>
          <w:rFonts w:ascii="Times New Roman" w:hAnsi="Times New Roman" w:cs="Times New Roman"/>
          <w:sz w:val="24"/>
          <w:szCs w:val="24"/>
        </w:rPr>
      </w:pPr>
      <w:r w:rsidRPr="009B6F90">
        <w:rPr>
          <w:rFonts w:ascii="Times New Roman" w:hAnsi="Times New Roman" w:cs="Times New Roman"/>
          <w:b/>
          <w:sz w:val="24"/>
          <w:szCs w:val="24"/>
        </w:rPr>
        <w:t xml:space="preserve">Financial Structure: </w:t>
      </w:r>
      <w:r w:rsidRPr="009B6F90">
        <w:rPr>
          <w:rFonts w:ascii="Times New Roman" w:hAnsi="Times New Roman" w:cs="Times New Roman"/>
          <w:sz w:val="24"/>
          <w:szCs w:val="24"/>
        </w:rPr>
        <w:t>Financial structure refers to the composition of a company's capital, including the mix of debt and equity used to finance its operations. In the context of this study, financial structure relates to the funding sources and capital composition of Nigeria Deposit Money Banks.</w:t>
      </w:r>
    </w:p>
    <w:p w:rsidR="009B6F90" w:rsidRDefault="00971654" w:rsidP="00971654">
      <w:pPr>
        <w:pStyle w:val="ListParagraph"/>
        <w:numPr>
          <w:ilvl w:val="0"/>
          <w:numId w:val="49"/>
        </w:numPr>
        <w:spacing w:after="0" w:line="360" w:lineRule="auto"/>
        <w:jc w:val="both"/>
        <w:rPr>
          <w:rFonts w:ascii="Times New Roman" w:hAnsi="Times New Roman" w:cs="Times New Roman"/>
          <w:sz w:val="24"/>
          <w:szCs w:val="24"/>
        </w:rPr>
      </w:pPr>
      <w:r w:rsidRPr="009B6F90">
        <w:rPr>
          <w:rFonts w:ascii="Times New Roman" w:hAnsi="Times New Roman" w:cs="Times New Roman"/>
          <w:b/>
          <w:sz w:val="24"/>
          <w:szCs w:val="24"/>
        </w:rPr>
        <w:t>Income</w:t>
      </w:r>
      <w:r w:rsidRPr="009B6F90">
        <w:rPr>
          <w:rFonts w:ascii="Times New Roman" w:hAnsi="Times New Roman" w:cs="Times New Roman"/>
          <w:b/>
          <w:spacing w:val="-3"/>
          <w:sz w:val="24"/>
          <w:szCs w:val="24"/>
        </w:rPr>
        <w:t xml:space="preserve"> </w:t>
      </w:r>
      <w:r w:rsidRPr="009B6F90">
        <w:rPr>
          <w:rFonts w:ascii="Times New Roman" w:hAnsi="Times New Roman" w:cs="Times New Roman"/>
          <w:b/>
          <w:sz w:val="24"/>
          <w:szCs w:val="24"/>
        </w:rPr>
        <w:t>Smoothing:</w:t>
      </w:r>
      <w:r w:rsidRPr="009B6F90">
        <w:rPr>
          <w:rFonts w:ascii="Times New Roman" w:hAnsi="Times New Roman" w:cs="Times New Roman"/>
          <w:sz w:val="24"/>
          <w:szCs w:val="24"/>
        </w:rPr>
        <w:t xml:space="preserve"> Income smoothing is the act of using accounting methods to level out fluctuations in net income</w:t>
      </w:r>
      <w:r w:rsidRPr="009B6F90">
        <w:rPr>
          <w:rFonts w:ascii="Times New Roman" w:hAnsi="Times New Roman" w:cs="Times New Roman"/>
          <w:spacing w:val="1"/>
          <w:sz w:val="24"/>
          <w:szCs w:val="24"/>
        </w:rPr>
        <w:t xml:space="preserve"> </w:t>
      </w:r>
      <w:r w:rsidRPr="009B6F90">
        <w:rPr>
          <w:rFonts w:ascii="Times New Roman" w:hAnsi="Times New Roman" w:cs="Times New Roman"/>
          <w:sz w:val="24"/>
          <w:szCs w:val="24"/>
        </w:rPr>
        <w:t>from</w:t>
      </w:r>
      <w:r w:rsidRPr="009B6F90">
        <w:rPr>
          <w:rFonts w:ascii="Times New Roman" w:hAnsi="Times New Roman" w:cs="Times New Roman"/>
          <w:spacing w:val="1"/>
          <w:sz w:val="24"/>
          <w:szCs w:val="24"/>
        </w:rPr>
        <w:t xml:space="preserve"> </w:t>
      </w:r>
      <w:r w:rsidRPr="009B6F90">
        <w:rPr>
          <w:rFonts w:ascii="Times New Roman" w:hAnsi="Times New Roman" w:cs="Times New Roman"/>
          <w:sz w:val="24"/>
          <w:szCs w:val="24"/>
        </w:rPr>
        <w:t>different</w:t>
      </w:r>
      <w:r w:rsidRPr="009B6F90">
        <w:rPr>
          <w:rFonts w:ascii="Times New Roman" w:hAnsi="Times New Roman" w:cs="Times New Roman"/>
          <w:spacing w:val="1"/>
          <w:sz w:val="24"/>
          <w:szCs w:val="24"/>
        </w:rPr>
        <w:t xml:space="preserve"> </w:t>
      </w:r>
      <w:r w:rsidRPr="009B6F90">
        <w:rPr>
          <w:rFonts w:ascii="Times New Roman" w:hAnsi="Times New Roman" w:cs="Times New Roman"/>
          <w:sz w:val="24"/>
          <w:szCs w:val="24"/>
        </w:rPr>
        <w:t>reporting periods.</w:t>
      </w:r>
    </w:p>
    <w:p w:rsidR="00971654" w:rsidRPr="009B6F90" w:rsidRDefault="00971654" w:rsidP="00971654">
      <w:pPr>
        <w:pStyle w:val="ListParagraph"/>
        <w:numPr>
          <w:ilvl w:val="0"/>
          <w:numId w:val="49"/>
        </w:numPr>
        <w:spacing w:after="0" w:line="360" w:lineRule="auto"/>
        <w:jc w:val="both"/>
        <w:rPr>
          <w:rFonts w:ascii="Times New Roman" w:hAnsi="Times New Roman" w:cs="Times New Roman"/>
          <w:sz w:val="24"/>
          <w:szCs w:val="24"/>
        </w:rPr>
      </w:pPr>
      <w:r w:rsidRPr="009B6F90">
        <w:rPr>
          <w:rFonts w:ascii="Times New Roman" w:hAnsi="Times New Roman" w:cs="Times New Roman"/>
          <w:b/>
          <w:sz w:val="24"/>
          <w:szCs w:val="24"/>
        </w:rPr>
        <w:t>Return</w:t>
      </w:r>
      <w:r w:rsidRPr="009B6F90">
        <w:rPr>
          <w:rFonts w:ascii="Times New Roman" w:hAnsi="Times New Roman" w:cs="Times New Roman"/>
          <w:b/>
          <w:spacing w:val="-1"/>
          <w:sz w:val="24"/>
          <w:szCs w:val="24"/>
        </w:rPr>
        <w:t xml:space="preserve"> </w:t>
      </w:r>
      <w:r w:rsidRPr="009B6F90">
        <w:rPr>
          <w:rFonts w:ascii="Times New Roman" w:hAnsi="Times New Roman" w:cs="Times New Roman"/>
          <w:b/>
          <w:sz w:val="24"/>
          <w:szCs w:val="24"/>
        </w:rPr>
        <w:t>on</w:t>
      </w:r>
      <w:r w:rsidRPr="009B6F90">
        <w:rPr>
          <w:rFonts w:ascii="Times New Roman" w:hAnsi="Times New Roman" w:cs="Times New Roman"/>
          <w:b/>
          <w:spacing w:val="-1"/>
          <w:sz w:val="24"/>
          <w:szCs w:val="24"/>
        </w:rPr>
        <w:t xml:space="preserve"> </w:t>
      </w:r>
      <w:r w:rsidRPr="009B6F90">
        <w:rPr>
          <w:rFonts w:ascii="Times New Roman" w:hAnsi="Times New Roman" w:cs="Times New Roman"/>
          <w:b/>
          <w:sz w:val="24"/>
          <w:szCs w:val="24"/>
        </w:rPr>
        <w:t>Equity</w:t>
      </w:r>
      <w:r w:rsidRPr="009B6F90">
        <w:rPr>
          <w:rFonts w:ascii="Times New Roman" w:hAnsi="Times New Roman" w:cs="Times New Roman"/>
          <w:b/>
          <w:spacing w:val="-1"/>
          <w:sz w:val="24"/>
          <w:szCs w:val="24"/>
        </w:rPr>
        <w:t xml:space="preserve"> </w:t>
      </w:r>
      <w:r w:rsidRPr="009B6F90">
        <w:rPr>
          <w:rFonts w:ascii="Times New Roman" w:hAnsi="Times New Roman" w:cs="Times New Roman"/>
          <w:b/>
          <w:sz w:val="24"/>
          <w:szCs w:val="24"/>
        </w:rPr>
        <w:t>(ROE):</w:t>
      </w:r>
      <w:r w:rsidRPr="009B6F90">
        <w:rPr>
          <w:rFonts w:ascii="Times New Roman" w:hAnsi="Times New Roman" w:cs="Times New Roman"/>
          <w:sz w:val="24"/>
          <w:szCs w:val="24"/>
        </w:rPr>
        <w:t xml:space="preserve"> The wealth of the shareholders of a firm is a reflection of the level of Return on Equity (ROE)</w:t>
      </w:r>
      <w:r w:rsidRPr="009B6F90">
        <w:rPr>
          <w:rFonts w:ascii="Times New Roman" w:hAnsi="Times New Roman" w:cs="Times New Roman"/>
          <w:spacing w:val="1"/>
          <w:sz w:val="24"/>
          <w:szCs w:val="24"/>
        </w:rPr>
        <w:t xml:space="preserve"> </w:t>
      </w:r>
      <w:r w:rsidRPr="009B6F90">
        <w:rPr>
          <w:rFonts w:ascii="Times New Roman" w:hAnsi="Times New Roman" w:cs="Times New Roman"/>
          <w:sz w:val="24"/>
          <w:szCs w:val="24"/>
        </w:rPr>
        <w:t>and</w:t>
      </w:r>
      <w:r w:rsidRPr="009B6F90">
        <w:rPr>
          <w:rFonts w:ascii="Times New Roman" w:hAnsi="Times New Roman" w:cs="Times New Roman"/>
          <w:spacing w:val="8"/>
          <w:sz w:val="24"/>
          <w:szCs w:val="24"/>
        </w:rPr>
        <w:t xml:space="preserve"> </w:t>
      </w:r>
      <w:r w:rsidRPr="009B6F90">
        <w:rPr>
          <w:rFonts w:ascii="Times New Roman" w:hAnsi="Times New Roman" w:cs="Times New Roman"/>
          <w:sz w:val="24"/>
          <w:szCs w:val="24"/>
        </w:rPr>
        <w:t>Earnings</w:t>
      </w:r>
      <w:r w:rsidRPr="009B6F90">
        <w:rPr>
          <w:rFonts w:ascii="Times New Roman" w:hAnsi="Times New Roman" w:cs="Times New Roman"/>
          <w:spacing w:val="9"/>
          <w:sz w:val="24"/>
          <w:szCs w:val="24"/>
        </w:rPr>
        <w:t xml:space="preserve"> </w:t>
      </w:r>
      <w:r w:rsidRPr="009B6F90">
        <w:rPr>
          <w:rFonts w:ascii="Times New Roman" w:hAnsi="Times New Roman" w:cs="Times New Roman"/>
          <w:sz w:val="24"/>
          <w:szCs w:val="24"/>
        </w:rPr>
        <w:t>per</w:t>
      </w:r>
      <w:r w:rsidRPr="009B6F90">
        <w:rPr>
          <w:rFonts w:ascii="Times New Roman" w:hAnsi="Times New Roman" w:cs="Times New Roman"/>
          <w:spacing w:val="7"/>
          <w:sz w:val="24"/>
          <w:szCs w:val="24"/>
        </w:rPr>
        <w:t xml:space="preserve"> </w:t>
      </w:r>
      <w:r w:rsidRPr="009B6F90">
        <w:rPr>
          <w:rFonts w:ascii="Times New Roman" w:hAnsi="Times New Roman" w:cs="Times New Roman"/>
          <w:sz w:val="24"/>
          <w:szCs w:val="24"/>
        </w:rPr>
        <w:t>Share</w:t>
      </w:r>
      <w:r w:rsidRPr="009B6F90">
        <w:rPr>
          <w:rFonts w:ascii="Times New Roman" w:hAnsi="Times New Roman" w:cs="Times New Roman"/>
          <w:spacing w:val="8"/>
          <w:sz w:val="24"/>
          <w:szCs w:val="24"/>
        </w:rPr>
        <w:t xml:space="preserve"> </w:t>
      </w:r>
      <w:r w:rsidRPr="009B6F90">
        <w:rPr>
          <w:rFonts w:ascii="Times New Roman" w:hAnsi="Times New Roman" w:cs="Times New Roman"/>
          <w:sz w:val="24"/>
          <w:szCs w:val="24"/>
        </w:rPr>
        <w:t>(EPS)</w:t>
      </w:r>
      <w:r w:rsidRPr="009B6F90">
        <w:rPr>
          <w:rFonts w:ascii="Times New Roman" w:hAnsi="Times New Roman" w:cs="Times New Roman"/>
          <w:spacing w:val="8"/>
          <w:sz w:val="24"/>
          <w:szCs w:val="24"/>
        </w:rPr>
        <w:t xml:space="preserve"> </w:t>
      </w:r>
      <w:r w:rsidRPr="009B6F90">
        <w:rPr>
          <w:rFonts w:ascii="Times New Roman" w:hAnsi="Times New Roman" w:cs="Times New Roman"/>
          <w:sz w:val="24"/>
          <w:szCs w:val="24"/>
        </w:rPr>
        <w:t>of</w:t>
      </w:r>
      <w:r w:rsidRPr="009B6F90">
        <w:rPr>
          <w:rFonts w:ascii="Times New Roman" w:hAnsi="Times New Roman" w:cs="Times New Roman"/>
          <w:spacing w:val="7"/>
          <w:sz w:val="24"/>
          <w:szCs w:val="24"/>
        </w:rPr>
        <w:t xml:space="preserve"> </w:t>
      </w:r>
      <w:r w:rsidRPr="009B6F90">
        <w:rPr>
          <w:rFonts w:ascii="Times New Roman" w:hAnsi="Times New Roman" w:cs="Times New Roman"/>
          <w:sz w:val="24"/>
          <w:szCs w:val="24"/>
        </w:rPr>
        <w:t>that</w:t>
      </w:r>
      <w:r w:rsidRPr="009B6F90">
        <w:rPr>
          <w:rFonts w:ascii="Times New Roman" w:hAnsi="Times New Roman" w:cs="Times New Roman"/>
          <w:spacing w:val="9"/>
          <w:sz w:val="24"/>
          <w:szCs w:val="24"/>
        </w:rPr>
        <w:t xml:space="preserve"> </w:t>
      </w:r>
      <w:r w:rsidRPr="009B6F90">
        <w:rPr>
          <w:rFonts w:ascii="Times New Roman" w:hAnsi="Times New Roman" w:cs="Times New Roman"/>
          <w:sz w:val="24"/>
          <w:szCs w:val="24"/>
        </w:rPr>
        <w:t>firm.</w:t>
      </w:r>
      <w:r w:rsidRPr="009B6F90">
        <w:rPr>
          <w:rFonts w:ascii="Times New Roman" w:hAnsi="Times New Roman" w:cs="Times New Roman"/>
          <w:spacing w:val="9"/>
          <w:sz w:val="24"/>
          <w:szCs w:val="24"/>
        </w:rPr>
        <w:t xml:space="preserve"> </w:t>
      </w:r>
      <w:r w:rsidRPr="009B6F90">
        <w:rPr>
          <w:rFonts w:ascii="Times New Roman" w:hAnsi="Times New Roman" w:cs="Times New Roman"/>
          <w:sz w:val="24"/>
          <w:szCs w:val="24"/>
        </w:rPr>
        <w:t>Return</w:t>
      </w:r>
      <w:r w:rsidRPr="009B6F90">
        <w:rPr>
          <w:rFonts w:ascii="Times New Roman" w:hAnsi="Times New Roman" w:cs="Times New Roman"/>
          <w:spacing w:val="8"/>
          <w:sz w:val="24"/>
          <w:szCs w:val="24"/>
        </w:rPr>
        <w:t xml:space="preserve"> </w:t>
      </w:r>
      <w:r w:rsidRPr="009B6F90">
        <w:rPr>
          <w:rFonts w:ascii="Times New Roman" w:hAnsi="Times New Roman" w:cs="Times New Roman"/>
          <w:sz w:val="24"/>
          <w:szCs w:val="24"/>
        </w:rPr>
        <w:t>on</w:t>
      </w:r>
      <w:r w:rsidRPr="009B6F90">
        <w:rPr>
          <w:rFonts w:ascii="Times New Roman" w:hAnsi="Times New Roman" w:cs="Times New Roman"/>
          <w:spacing w:val="9"/>
          <w:sz w:val="24"/>
          <w:szCs w:val="24"/>
        </w:rPr>
        <w:t xml:space="preserve"> </w:t>
      </w:r>
      <w:r w:rsidRPr="009B6F90">
        <w:rPr>
          <w:rFonts w:ascii="Times New Roman" w:hAnsi="Times New Roman" w:cs="Times New Roman"/>
          <w:sz w:val="24"/>
          <w:szCs w:val="24"/>
        </w:rPr>
        <w:t>Equity</w:t>
      </w:r>
      <w:r w:rsidRPr="009B6F90">
        <w:rPr>
          <w:rFonts w:ascii="Times New Roman" w:hAnsi="Times New Roman" w:cs="Times New Roman"/>
          <w:spacing w:val="4"/>
          <w:sz w:val="24"/>
          <w:szCs w:val="24"/>
        </w:rPr>
        <w:t xml:space="preserve"> </w:t>
      </w:r>
      <w:r w:rsidRPr="009B6F90">
        <w:rPr>
          <w:rFonts w:ascii="Times New Roman" w:hAnsi="Times New Roman" w:cs="Times New Roman"/>
          <w:sz w:val="24"/>
          <w:szCs w:val="24"/>
        </w:rPr>
        <w:t>shows</w:t>
      </w:r>
      <w:r w:rsidRPr="009B6F90">
        <w:rPr>
          <w:rFonts w:ascii="Times New Roman" w:hAnsi="Times New Roman" w:cs="Times New Roman"/>
          <w:spacing w:val="8"/>
          <w:sz w:val="24"/>
          <w:szCs w:val="24"/>
        </w:rPr>
        <w:t xml:space="preserve"> </w:t>
      </w:r>
      <w:r w:rsidRPr="009B6F90">
        <w:rPr>
          <w:rFonts w:ascii="Times New Roman" w:hAnsi="Times New Roman" w:cs="Times New Roman"/>
          <w:sz w:val="24"/>
          <w:szCs w:val="24"/>
        </w:rPr>
        <w:t>the</w:t>
      </w:r>
      <w:r w:rsidRPr="009B6F90">
        <w:rPr>
          <w:rFonts w:ascii="Times New Roman" w:hAnsi="Times New Roman" w:cs="Times New Roman"/>
          <w:spacing w:val="11"/>
          <w:sz w:val="24"/>
          <w:szCs w:val="24"/>
        </w:rPr>
        <w:t xml:space="preserve"> </w:t>
      </w:r>
      <w:r w:rsidRPr="009B6F90">
        <w:rPr>
          <w:rFonts w:ascii="Times New Roman" w:hAnsi="Times New Roman" w:cs="Times New Roman"/>
          <w:sz w:val="24"/>
          <w:szCs w:val="24"/>
        </w:rPr>
        <w:t>relationship</w:t>
      </w:r>
      <w:r w:rsidRPr="009B6F90">
        <w:rPr>
          <w:rFonts w:ascii="Times New Roman" w:hAnsi="Times New Roman" w:cs="Times New Roman"/>
          <w:spacing w:val="9"/>
          <w:sz w:val="24"/>
          <w:szCs w:val="24"/>
        </w:rPr>
        <w:t xml:space="preserve"> </w:t>
      </w:r>
      <w:r w:rsidRPr="009B6F90">
        <w:rPr>
          <w:rFonts w:ascii="Times New Roman" w:hAnsi="Times New Roman" w:cs="Times New Roman"/>
          <w:sz w:val="24"/>
          <w:szCs w:val="24"/>
        </w:rPr>
        <w:t>between</w:t>
      </w:r>
      <w:r w:rsidRPr="009B6F90">
        <w:rPr>
          <w:rFonts w:ascii="Times New Roman" w:hAnsi="Times New Roman" w:cs="Times New Roman"/>
          <w:spacing w:val="8"/>
          <w:sz w:val="24"/>
          <w:szCs w:val="24"/>
        </w:rPr>
        <w:t xml:space="preserve"> </w:t>
      </w:r>
      <w:r w:rsidRPr="009B6F90">
        <w:rPr>
          <w:rFonts w:ascii="Times New Roman" w:hAnsi="Times New Roman" w:cs="Times New Roman"/>
          <w:sz w:val="24"/>
          <w:szCs w:val="24"/>
        </w:rPr>
        <w:t xml:space="preserve">net profit after tax and net equity, that is, the capital plus all retentions and reserves. </w:t>
      </w:r>
    </w:p>
    <w:p w:rsidR="00971654" w:rsidRPr="00197D6D" w:rsidRDefault="00971654" w:rsidP="00971654">
      <w:pPr>
        <w:spacing w:after="0" w:line="360" w:lineRule="auto"/>
        <w:rPr>
          <w:rFonts w:ascii="Times New Roman" w:hAnsi="Times New Roman" w:cs="Times New Roman"/>
          <w:b/>
          <w:sz w:val="24"/>
          <w:szCs w:val="24"/>
        </w:rPr>
      </w:pPr>
      <w:r w:rsidRPr="00197D6D">
        <w:rPr>
          <w:rFonts w:ascii="Times New Roman" w:hAnsi="Times New Roman" w:cs="Times New Roman"/>
          <w:b/>
          <w:sz w:val="24"/>
          <w:szCs w:val="24"/>
        </w:rPr>
        <w:br w:type="page"/>
      </w:r>
    </w:p>
    <w:p w:rsidR="00971654" w:rsidRPr="00197D6D" w:rsidRDefault="00971654" w:rsidP="00971654">
      <w:pPr>
        <w:spacing w:after="0" w:line="360" w:lineRule="auto"/>
        <w:jc w:val="center"/>
        <w:rPr>
          <w:rFonts w:ascii="Times New Roman" w:hAnsi="Times New Roman" w:cs="Times New Roman"/>
          <w:b/>
          <w:sz w:val="24"/>
          <w:szCs w:val="24"/>
        </w:rPr>
      </w:pPr>
      <w:r w:rsidRPr="00197D6D">
        <w:rPr>
          <w:rFonts w:ascii="Times New Roman" w:hAnsi="Times New Roman" w:cs="Times New Roman"/>
          <w:b/>
          <w:sz w:val="24"/>
          <w:szCs w:val="24"/>
        </w:rPr>
        <w:lastRenderedPageBreak/>
        <w:t>CHAPTER TWO</w:t>
      </w:r>
    </w:p>
    <w:p w:rsidR="00971654" w:rsidRPr="00197D6D" w:rsidRDefault="00971654" w:rsidP="00971654">
      <w:pPr>
        <w:pStyle w:val="BodyText"/>
        <w:spacing w:line="360" w:lineRule="auto"/>
        <w:ind w:right="218" w:firstLine="720"/>
        <w:jc w:val="center"/>
        <w:rPr>
          <w:rFonts w:eastAsiaTheme="minorHAnsi"/>
          <w:b/>
        </w:rPr>
      </w:pPr>
      <w:r w:rsidRPr="00197D6D">
        <w:rPr>
          <w:rFonts w:eastAsiaTheme="minorHAnsi"/>
          <w:b/>
        </w:rPr>
        <w:t>LITERATURE REVIEW</w:t>
      </w:r>
    </w:p>
    <w:p w:rsidR="00971654" w:rsidRPr="00197D6D" w:rsidRDefault="00971654" w:rsidP="00971654">
      <w:pPr>
        <w:pStyle w:val="BodyText"/>
        <w:spacing w:line="360" w:lineRule="auto"/>
        <w:ind w:right="218"/>
        <w:jc w:val="both"/>
        <w:rPr>
          <w:rFonts w:eastAsiaTheme="minorHAnsi"/>
          <w:b/>
        </w:rPr>
      </w:pPr>
      <w:r w:rsidRPr="00197D6D">
        <w:rPr>
          <w:rFonts w:eastAsiaTheme="minorHAnsi"/>
          <w:b/>
        </w:rPr>
        <w:t xml:space="preserve">2.1 Conceptual Framework  </w:t>
      </w:r>
    </w:p>
    <w:p w:rsidR="00971654" w:rsidRPr="00197D6D" w:rsidRDefault="00971654" w:rsidP="00971654">
      <w:pPr>
        <w:pStyle w:val="BodyText"/>
        <w:spacing w:line="360" w:lineRule="auto"/>
        <w:ind w:right="218"/>
        <w:jc w:val="both"/>
        <w:rPr>
          <w:rFonts w:eastAsiaTheme="minorHAnsi"/>
          <w:b/>
        </w:rPr>
      </w:pPr>
      <w:r w:rsidRPr="00197D6D">
        <w:rPr>
          <w:rFonts w:eastAsiaTheme="minorHAnsi"/>
          <w:b/>
        </w:rPr>
        <w:t xml:space="preserve">2.1.1 Creative Accounting  </w:t>
      </w:r>
    </w:p>
    <w:p w:rsidR="00971654" w:rsidRPr="00197D6D" w:rsidRDefault="00971654" w:rsidP="00971654">
      <w:pPr>
        <w:pStyle w:val="BodyText"/>
        <w:spacing w:line="360" w:lineRule="auto"/>
        <w:ind w:right="218" w:firstLine="720"/>
        <w:jc w:val="both"/>
        <w:rPr>
          <w:rFonts w:eastAsiaTheme="minorHAnsi"/>
        </w:rPr>
      </w:pPr>
      <w:r w:rsidRPr="00197D6D">
        <w:rPr>
          <w:rFonts w:eastAsiaTheme="minorHAnsi"/>
        </w:rPr>
        <w:t>Creative accounting, often termed aggressive accounting, involves manipulating financial figures within the boundaries of accounting standards but against their intended spirit, failing to provide a “true and fair” view of a company’s financial position (</w:t>
      </w:r>
      <w:proofErr w:type="spellStart"/>
      <w:r w:rsidRPr="00197D6D">
        <w:rPr>
          <w:rFonts w:eastAsiaTheme="minorHAnsi"/>
        </w:rPr>
        <w:t>Adeyemi</w:t>
      </w:r>
      <w:proofErr w:type="spellEnd"/>
      <w:r w:rsidRPr="00197D6D">
        <w:rPr>
          <w:rFonts w:eastAsiaTheme="minorHAnsi"/>
        </w:rPr>
        <w:t xml:space="preserve"> &amp; Salami, 2023). Commonly referred to as “cooking the books,” it entails falsification or omission in financial reporting to serve management’s objectives. Creative accounting is described as a deliberate intervention in the earnings determination process to achieve selfish goals, such as presenting a favorable but misleading financial image (</w:t>
      </w:r>
      <w:proofErr w:type="spellStart"/>
      <w:r w:rsidRPr="00197D6D">
        <w:rPr>
          <w:rFonts w:eastAsiaTheme="minorHAnsi"/>
        </w:rPr>
        <w:t>Okafor</w:t>
      </w:r>
      <w:proofErr w:type="spellEnd"/>
      <w:r w:rsidRPr="00197D6D">
        <w:rPr>
          <w:rFonts w:eastAsiaTheme="minorHAnsi"/>
        </w:rPr>
        <w:t xml:space="preserve"> &amp; </w:t>
      </w:r>
      <w:proofErr w:type="spellStart"/>
      <w:r w:rsidRPr="00197D6D">
        <w:rPr>
          <w:rFonts w:eastAsiaTheme="minorHAnsi"/>
        </w:rPr>
        <w:t>Eze</w:t>
      </w:r>
      <w:proofErr w:type="spellEnd"/>
      <w:r w:rsidRPr="00197D6D">
        <w:rPr>
          <w:rFonts w:eastAsiaTheme="minorHAnsi"/>
        </w:rPr>
        <w:t xml:space="preserve">, 2022).  </w:t>
      </w:r>
    </w:p>
    <w:p w:rsidR="00971654" w:rsidRPr="00197D6D" w:rsidRDefault="00971654" w:rsidP="00971654">
      <w:pPr>
        <w:pStyle w:val="BodyText"/>
        <w:spacing w:line="360" w:lineRule="auto"/>
        <w:ind w:right="218" w:firstLine="720"/>
        <w:jc w:val="both"/>
        <w:rPr>
          <w:rFonts w:eastAsiaTheme="minorHAnsi"/>
        </w:rPr>
      </w:pPr>
      <w:r w:rsidRPr="00197D6D">
        <w:rPr>
          <w:rFonts w:eastAsiaTheme="minorHAnsi"/>
        </w:rPr>
        <w:t>Unlike outright fraud, creative accounting operates within legal frameworks but is considered unethical as it distorts the objective of fair financial reporting. Techniques include overstating assets, inflating stock values, reducing expenses, altering depreciation methods, or misrepresenting provisions as assets (</w:t>
      </w:r>
      <w:proofErr w:type="spellStart"/>
      <w:r w:rsidRPr="00197D6D">
        <w:rPr>
          <w:rFonts w:eastAsiaTheme="minorHAnsi"/>
        </w:rPr>
        <w:t>Chukwu</w:t>
      </w:r>
      <w:proofErr w:type="spellEnd"/>
      <w:r w:rsidRPr="00197D6D">
        <w:rPr>
          <w:rFonts w:eastAsiaTheme="minorHAnsi"/>
        </w:rPr>
        <w:t xml:space="preserve"> &amp; </w:t>
      </w:r>
      <w:proofErr w:type="spellStart"/>
      <w:r w:rsidRPr="00197D6D">
        <w:rPr>
          <w:rFonts w:eastAsiaTheme="minorHAnsi"/>
        </w:rPr>
        <w:t>Okoye</w:t>
      </w:r>
      <w:proofErr w:type="spellEnd"/>
      <w:r w:rsidRPr="00197D6D">
        <w:rPr>
          <w:rFonts w:eastAsiaTheme="minorHAnsi"/>
        </w:rPr>
        <w:t xml:space="preserve">, 2021). While accounting standard reforms aim to curb manipulation, they often create new loopholes for creative practices. </w:t>
      </w:r>
      <w:proofErr w:type="spellStart"/>
      <w:r w:rsidRPr="00197D6D">
        <w:rPr>
          <w:rFonts w:eastAsiaTheme="minorHAnsi"/>
        </w:rPr>
        <w:t>Adeyemi</w:t>
      </w:r>
      <w:proofErr w:type="spellEnd"/>
      <w:r w:rsidRPr="00197D6D">
        <w:rPr>
          <w:rFonts w:eastAsiaTheme="minorHAnsi"/>
        </w:rPr>
        <w:t xml:space="preserve"> and Salami (2023) argue that creative accounting is a double-edged tool: when used ethically, it can stabilize financial reporting during crises, but misuse leads to deception and harm. Opportunities for creative accounting arise in:  </w:t>
      </w:r>
    </w:p>
    <w:p w:rsidR="00EE55EB" w:rsidRDefault="00971654" w:rsidP="00EE55EB">
      <w:pPr>
        <w:pStyle w:val="BodyText"/>
        <w:spacing w:line="360" w:lineRule="auto"/>
        <w:ind w:right="218"/>
        <w:jc w:val="both"/>
        <w:rPr>
          <w:rFonts w:eastAsiaTheme="minorHAnsi"/>
        </w:rPr>
      </w:pPr>
      <w:proofErr w:type="spellStart"/>
      <w:r w:rsidRPr="00197D6D">
        <w:rPr>
          <w:rFonts w:eastAsiaTheme="minorHAnsi"/>
        </w:rPr>
        <w:t>i</w:t>
      </w:r>
      <w:proofErr w:type="spellEnd"/>
      <w:r w:rsidRPr="00197D6D">
        <w:rPr>
          <w:rFonts w:eastAsiaTheme="minorHAnsi"/>
        </w:rPr>
        <w:t>) Regulatory Flexibility: Accounting standards, such as IFRS, allow choices in methods (e.g., amortizing or expensing development costs), enabling firms to select policies that enhance their image (</w:t>
      </w:r>
      <w:proofErr w:type="spellStart"/>
      <w:r w:rsidRPr="00197D6D">
        <w:rPr>
          <w:rFonts w:eastAsiaTheme="minorHAnsi"/>
        </w:rPr>
        <w:t>Okafor</w:t>
      </w:r>
      <w:proofErr w:type="spellEnd"/>
      <w:r w:rsidRPr="00197D6D">
        <w:rPr>
          <w:rFonts w:eastAsiaTheme="minorHAnsi"/>
        </w:rPr>
        <w:t xml:space="preserve"> &amp; </w:t>
      </w:r>
      <w:proofErr w:type="spellStart"/>
      <w:r w:rsidRPr="00197D6D">
        <w:rPr>
          <w:rFonts w:eastAsiaTheme="minorHAnsi"/>
        </w:rPr>
        <w:t>Eze</w:t>
      </w:r>
      <w:proofErr w:type="spellEnd"/>
      <w:r w:rsidRPr="00197D6D">
        <w:rPr>
          <w:rFonts w:eastAsiaTheme="minorHAnsi"/>
        </w:rPr>
        <w:t xml:space="preserve">, 2022).  </w:t>
      </w:r>
    </w:p>
    <w:p w:rsidR="00EE55EB" w:rsidRDefault="00971654" w:rsidP="00EE55EB">
      <w:pPr>
        <w:pStyle w:val="BodyText"/>
        <w:spacing w:line="360" w:lineRule="auto"/>
        <w:ind w:right="218"/>
        <w:jc w:val="both"/>
        <w:rPr>
          <w:rFonts w:eastAsiaTheme="minorHAnsi"/>
        </w:rPr>
      </w:pPr>
      <w:r w:rsidRPr="00197D6D">
        <w:rPr>
          <w:rFonts w:eastAsiaTheme="minorHAnsi"/>
        </w:rPr>
        <w:t>ii) Management Discretion: Estimates like asset useful life or bad debt provisions allow managers to skew results optimistically or conservatively (</w:t>
      </w:r>
      <w:proofErr w:type="spellStart"/>
      <w:r w:rsidRPr="00197D6D">
        <w:rPr>
          <w:rFonts w:eastAsiaTheme="minorHAnsi"/>
        </w:rPr>
        <w:t>Chukwu</w:t>
      </w:r>
      <w:proofErr w:type="spellEnd"/>
      <w:r w:rsidRPr="00197D6D">
        <w:rPr>
          <w:rFonts w:eastAsiaTheme="minorHAnsi"/>
        </w:rPr>
        <w:t xml:space="preserve"> &amp; </w:t>
      </w:r>
      <w:proofErr w:type="spellStart"/>
      <w:r w:rsidRPr="00197D6D">
        <w:rPr>
          <w:rFonts w:eastAsiaTheme="minorHAnsi"/>
        </w:rPr>
        <w:t>Okoye</w:t>
      </w:r>
      <w:proofErr w:type="spellEnd"/>
      <w:r w:rsidRPr="00197D6D">
        <w:rPr>
          <w:rFonts w:eastAsiaTheme="minorHAnsi"/>
        </w:rPr>
        <w:t>, 2021).</w:t>
      </w:r>
      <w:r w:rsidR="00EE55EB">
        <w:rPr>
          <w:rFonts w:eastAsiaTheme="minorHAnsi"/>
        </w:rPr>
        <w:t>\</w:t>
      </w:r>
    </w:p>
    <w:p w:rsidR="00EE55EB" w:rsidRDefault="00971654" w:rsidP="00EE55EB">
      <w:pPr>
        <w:pStyle w:val="BodyText"/>
        <w:spacing w:line="360" w:lineRule="auto"/>
        <w:ind w:right="218"/>
        <w:jc w:val="both"/>
        <w:rPr>
          <w:rFonts w:eastAsiaTheme="minorHAnsi"/>
        </w:rPr>
      </w:pPr>
      <w:r w:rsidRPr="00197D6D">
        <w:rPr>
          <w:rFonts w:eastAsiaTheme="minorHAnsi"/>
        </w:rPr>
        <w:t xml:space="preserve">iii) Artificial Transactions: Related-party transactions, such as sale-and-leaseback deals with banks, manipulate balance sheets by adjusting asset values and rentals (Ibrahim &amp; </w:t>
      </w:r>
      <w:r w:rsidRPr="00197D6D">
        <w:rPr>
          <w:rFonts w:eastAsiaTheme="minorHAnsi"/>
        </w:rPr>
        <w:lastRenderedPageBreak/>
        <w:t xml:space="preserve">Musa, 2024). </w:t>
      </w:r>
    </w:p>
    <w:p w:rsidR="00971654" w:rsidRPr="00197D6D" w:rsidRDefault="00EE55EB" w:rsidP="00EE55EB">
      <w:pPr>
        <w:pStyle w:val="BodyText"/>
        <w:spacing w:line="360" w:lineRule="auto"/>
        <w:ind w:right="218"/>
        <w:jc w:val="both"/>
        <w:rPr>
          <w:rFonts w:eastAsiaTheme="minorHAnsi"/>
        </w:rPr>
      </w:pPr>
      <w:proofErr w:type="gramStart"/>
      <w:r>
        <w:rPr>
          <w:rFonts w:eastAsiaTheme="minorHAnsi"/>
        </w:rPr>
        <w:t>iv) Timing</w:t>
      </w:r>
      <w:proofErr w:type="gramEnd"/>
      <w:r>
        <w:rPr>
          <w:rFonts w:eastAsiaTheme="minorHAnsi"/>
        </w:rPr>
        <w:t xml:space="preserve"> of Transactions</w:t>
      </w:r>
      <w:r w:rsidR="00971654" w:rsidRPr="00197D6D">
        <w:rPr>
          <w:rFonts w:eastAsiaTheme="minorHAnsi"/>
        </w:rPr>
        <w:t>: Selling high-value inventory during low-profit periods boosts reported earnings, creating a false impression of stability (</w:t>
      </w:r>
      <w:proofErr w:type="spellStart"/>
      <w:r w:rsidR="00971654" w:rsidRPr="00197D6D">
        <w:rPr>
          <w:rFonts w:eastAsiaTheme="minorHAnsi"/>
        </w:rPr>
        <w:t>Adeyemi</w:t>
      </w:r>
      <w:proofErr w:type="spellEnd"/>
      <w:r w:rsidR="00971654" w:rsidRPr="00197D6D">
        <w:rPr>
          <w:rFonts w:eastAsiaTheme="minorHAnsi"/>
        </w:rPr>
        <w:t xml:space="preserve"> &amp; Salami, 2023).  </w:t>
      </w:r>
    </w:p>
    <w:p w:rsidR="00971654" w:rsidRPr="00197D6D" w:rsidRDefault="00971654" w:rsidP="00971654">
      <w:pPr>
        <w:pStyle w:val="BodyText"/>
        <w:spacing w:line="360" w:lineRule="auto"/>
        <w:ind w:right="218" w:firstLine="720"/>
        <w:jc w:val="both"/>
        <w:rPr>
          <w:rFonts w:eastAsiaTheme="minorHAnsi"/>
        </w:rPr>
      </w:pPr>
      <w:r w:rsidRPr="00197D6D">
        <w:rPr>
          <w:rFonts w:eastAsiaTheme="minorHAnsi"/>
        </w:rPr>
        <w:t xml:space="preserve">Creative accounting stems from conflicts of interest among stakeholders. Managers prioritize lower taxes and dividends, while investors seek higher returns, and tax authorities demand compliance. This misalignment often advantages one group at others’ expense (Ibrahim &amp; Musa, 2024). For instance, chief accountants may retain profits for expansion through creative means, misleading investors about true performance. </w:t>
      </w:r>
      <w:proofErr w:type="spellStart"/>
      <w:r w:rsidRPr="00197D6D">
        <w:rPr>
          <w:rFonts w:eastAsiaTheme="minorHAnsi"/>
        </w:rPr>
        <w:t>Afolabi</w:t>
      </w:r>
      <w:proofErr w:type="spellEnd"/>
      <w:r w:rsidRPr="00197D6D">
        <w:rPr>
          <w:rFonts w:eastAsiaTheme="minorHAnsi"/>
        </w:rPr>
        <w:t xml:space="preserve"> and </w:t>
      </w:r>
      <w:proofErr w:type="spellStart"/>
      <w:r w:rsidRPr="00197D6D">
        <w:rPr>
          <w:rFonts w:eastAsiaTheme="minorHAnsi"/>
        </w:rPr>
        <w:t>Oluseyi</w:t>
      </w:r>
      <w:proofErr w:type="spellEnd"/>
      <w:r w:rsidRPr="00197D6D">
        <w:rPr>
          <w:rFonts w:eastAsiaTheme="minorHAnsi"/>
        </w:rPr>
        <w:t xml:space="preserve"> (2022) warn that relying on manipulated financial statements can lead to disastrous investment decisions, as they obscure the distinction between genuine and inflated performance. The effects include:  </w:t>
      </w:r>
    </w:p>
    <w:p w:rsidR="00971654" w:rsidRPr="00197D6D" w:rsidRDefault="00971654" w:rsidP="00971654">
      <w:pPr>
        <w:pStyle w:val="BodyText"/>
        <w:spacing w:line="360" w:lineRule="auto"/>
        <w:ind w:right="218" w:firstLine="720"/>
        <w:jc w:val="both"/>
        <w:rPr>
          <w:rFonts w:eastAsiaTheme="minorHAnsi"/>
        </w:rPr>
      </w:pPr>
      <w:r w:rsidRPr="00197D6D">
        <w:rPr>
          <w:rFonts w:eastAsiaTheme="minorHAnsi"/>
        </w:rPr>
        <w:t>a) Misleading stock exchange-listed companies’ financials, attracting investors with inflated profits (</w:t>
      </w:r>
      <w:proofErr w:type="spellStart"/>
      <w:r w:rsidRPr="00197D6D">
        <w:rPr>
          <w:rFonts w:eastAsiaTheme="minorHAnsi"/>
        </w:rPr>
        <w:t>Chukwu</w:t>
      </w:r>
      <w:proofErr w:type="spellEnd"/>
      <w:r w:rsidRPr="00197D6D">
        <w:rPr>
          <w:rFonts w:eastAsiaTheme="minorHAnsi"/>
        </w:rPr>
        <w:t xml:space="preserve"> &amp; </w:t>
      </w:r>
      <w:proofErr w:type="spellStart"/>
      <w:r w:rsidRPr="00197D6D">
        <w:rPr>
          <w:rFonts w:eastAsiaTheme="minorHAnsi"/>
        </w:rPr>
        <w:t>Okoye</w:t>
      </w:r>
      <w:proofErr w:type="spellEnd"/>
      <w:r w:rsidRPr="00197D6D">
        <w:rPr>
          <w:rFonts w:eastAsiaTheme="minorHAnsi"/>
        </w:rPr>
        <w:t xml:space="preserve">, 2021).  </w:t>
      </w:r>
    </w:p>
    <w:p w:rsidR="00971654" w:rsidRPr="00197D6D" w:rsidRDefault="00971654" w:rsidP="00971654">
      <w:pPr>
        <w:pStyle w:val="BodyText"/>
        <w:spacing w:line="360" w:lineRule="auto"/>
        <w:ind w:right="218" w:firstLine="720"/>
        <w:jc w:val="both"/>
        <w:rPr>
          <w:rFonts w:eastAsiaTheme="minorHAnsi"/>
        </w:rPr>
      </w:pPr>
      <w:r w:rsidRPr="00197D6D">
        <w:rPr>
          <w:rFonts w:eastAsiaTheme="minorHAnsi"/>
        </w:rPr>
        <w:t xml:space="preserve">b) Company prospectuses misrepresenting financial health.  </w:t>
      </w:r>
    </w:p>
    <w:p w:rsidR="00971654" w:rsidRPr="00197D6D" w:rsidRDefault="00971654" w:rsidP="00971654">
      <w:pPr>
        <w:pStyle w:val="BodyText"/>
        <w:spacing w:line="360" w:lineRule="auto"/>
        <w:ind w:right="218" w:firstLine="720"/>
        <w:jc w:val="both"/>
        <w:rPr>
          <w:rFonts w:eastAsiaTheme="minorHAnsi"/>
        </w:rPr>
      </w:pPr>
      <w:r w:rsidRPr="00197D6D">
        <w:rPr>
          <w:rFonts w:eastAsiaTheme="minorHAnsi"/>
        </w:rPr>
        <w:t xml:space="preserve">c) Short-term illusions of success that collapse over time, eroding investor confidence (Ibrahim &amp; Musa, 2024).  </w:t>
      </w:r>
    </w:p>
    <w:p w:rsidR="00971654" w:rsidRPr="00197D6D" w:rsidRDefault="00971654" w:rsidP="00971654">
      <w:pPr>
        <w:pStyle w:val="BodyText"/>
        <w:spacing w:line="360" w:lineRule="auto"/>
        <w:ind w:right="218"/>
        <w:jc w:val="both"/>
        <w:rPr>
          <w:rFonts w:eastAsiaTheme="minorHAnsi"/>
          <w:b/>
        </w:rPr>
      </w:pPr>
      <w:r w:rsidRPr="00197D6D">
        <w:rPr>
          <w:rFonts w:eastAsiaTheme="minorHAnsi"/>
          <w:b/>
        </w:rPr>
        <w:t xml:space="preserve">2.1.2 Income Smoothing  </w:t>
      </w:r>
    </w:p>
    <w:p w:rsidR="00971654" w:rsidRPr="00197D6D" w:rsidRDefault="00971654" w:rsidP="00971654">
      <w:pPr>
        <w:pStyle w:val="BodyText"/>
        <w:spacing w:line="360" w:lineRule="auto"/>
        <w:ind w:right="218" w:firstLine="720"/>
        <w:jc w:val="both"/>
        <w:rPr>
          <w:rFonts w:eastAsiaTheme="minorHAnsi"/>
        </w:rPr>
      </w:pPr>
      <w:r w:rsidRPr="00197D6D">
        <w:rPr>
          <w:rFonts w:eastAsiaTheme="minorHAnsi"/>
        </w:rPr>
        <w:t>Income smoothing involves using accounting techniques to reduce fluctuations in reported net income across periods, often by shifting revenues or expenses (</w:t>
      </w:r>
      <w:proofErr w:type="spellStart"/>
      <w:r w:rsidRPr="00197D6D">
        <w:rPr>
          <w:rFonts w:eastAsiaTheme="minorHAnsi"/>
        </w:rPr>
        <w:t>Eze</w:t>
      </w:r>
      <w:proofErr w:type="spellEnd"/>
      <w:r w:rsidRPr="00197D6D">
        <w:rPr>
          <w:rFonts w:eastAsiaTheme="minorHAnsi"/>
        </w:rPr>
        <w:t xml:space="preserve"> &amp; </w:t>
      </w:r>
      <w:proofErr w:type="spellStart"/>
      <w:r w:rsidRPr="00197D6D">
        <w:rPr>
          <w:rFonts w:eastAsiaTheme="minorHAnsi"/>
        </w:rPr>
        <w:t>Nwosu</w:t>
      </w:r>
      <w:proofErr w:type="spellEnd"/>
      <w:r w:rsidRPr="00197D6D">
        <w:rPr>
          <w:rFonts w:eastAsiaTheme="minorHAnsi"/>
        </w:rPr>
        <w:t>, 2023). While legal, it raises ethical concerns when it misrepresents financial reality. Firms smooth income to maintain consistent profitability profiles, avoiding market overreactions or divestments (</w:t>
      </w:r>
      <w:proofErr w:type="spellStart"/>
      <w:r w:rsidRPr="00197D6D">
        <w:rPr>
          <w:rFonts w:eastAsiaTheme="minorHAnsi"/>
        </w:rPr>
        <w:t>Okafor</w:t>
      </w:r>
      <w:proofErr w:type="spellEnd"/>
      <w:r w:rsidRPr="00197D6D">
        <w:rPr>
          <w:rFonts w:eastAsiaTheme="minorHAnsi"/>
        </w:rPr>
        <w:t xml:space="preserve"> &amp; </w:t>
      </w:r>
      <w:proofErr w:type="spellStart"/>
      <w:r w:rsidRPr="00197D6D">
        <w:rPr>
          <w:rFonts w:eastAsiaTheme="minorHAnsi"/>
        </w:rPr>
        <w:t>Eze</w:t>
      </w:r>
      <w:proofErr w:type="spellEnd"/>
      <w:r w:rsidRPr="00197D6D">
        <w:rPr>
          <w:rFonts w:eastAsiaTheme="minorHAnsi"/>
        </w:rPr>
        <w:t>, 2022). This practice may involve preparers or auditors compromising conservatism, undermining long-term growth for short-term stability (</w:t>
      </w:r>
      <w:proofErr w:type="spellStart"/>
      <w:r w:rsidRPr="00197D6D">
        <w:rPr>
          <w:rFonts w:eastAsiaTheme="minorHAnsi"/>
        </w:rPr>
        <w:t>Afolabi</w:t>
      </w:r>
      <w:proofErr w:type="spellEnd"/>
      <w:r w:rsidRPr="00197D6D">
        <w:rPr>
          <w:rFonts w:eastAsiaTheme="minorHAnsi"/>
        </w:rPr>
        <w:t xml:space="preserve"> &amp; </w:t>
      </w:r>
      <w:proofErr w:type="spellStart"/>
      <w:r w:rsidRPr="00197D6D">
        <w:rPr>
          <w:rFonts w:eastAsiaTheme="minorHAnsi"/>
        </w:rPr>
        <w:t>Oluseyi</w:t>
      </w:r>
      <w:proofErr w:type="spellEnd"/>
      <w:r w:rsidRPr="00197D6D">
        <w:rPr>
          <w:rFonts w:eastAsiaTheme="minorHAnsi"/>
        </w:rPr>
        <w:t xml:space="preserve">, 2022).  </w:t>
      </w:r>
    </w:p>
    <w:p w:rsidR="00971654" w:rsidRPr="00197D6D" w:rsidRDefault="00971654" w:rsidP="00971654">
      <w:pPr>
        <w:pStyle w:val="BodyText"/>
        <w:spacing w:line="360" w:lineRule="auto"/>
        <w:ind w:right="218" w:firstLine="720"/>
        <w:jc w:val="both"/>
        <w:rPr>
          <w:rFonts w:eastAsiaTheme="minorHAnsi"/>
        </w:rPr>
      </w:pPr>
      <w:r w:rsidRPr="00197D6D">
        <w:rPr>
          <w:rFonts w:eastAsiaTheme="minorHAnsi"/>
        </w:rPr>
        <w:t xml:space="preserve">Income smoothing, a subset of earnings management, dampens earnings volatility to project lower risk. For example, firms may classify nonrecurring gains as recurring revenue or label recurring expenses as nonrecurring to inflate apparent </w:t>
      </w:r>
      <w:r w:rsidRPr="00197D6D">
        <w:rPr>
          <w:rFonts w:eastAsiaTheme="minorHAnsi"/>
        </w:rPr>
        <w:lastRenderedPageBreak/>
        <w:t>earnings consistency (</w:t>
      </w:r>
      <w:proofErr w:type="spellStart"/>
      <w:r w:rsidRPr="00197D6D">
        <w:rPr>
          <w:rFonts w:eastAsiaTheme="minorHAnsi"/>
        </w:rPr>
        <w:t>Chukwu</w:t>
      </w:r>
      <w:proofErr w:type="spellEnd"/>
      <w:r w:rsidRPr="00197D6D">
        <w:rPr>
          <w:rFonts w:eastAsiaTheme="minorHAnsi"/>
        </w:rPr>
        <w:t xml:space="preserve"> &amp; </w:t>
      </w:r>
      <w:proofErr w:type="spellStart"/>
      <w:r w:rsidRPr="00197D6D">
        <w:rPr>
          <w:rFonts w:eastAsiaTheme="minorHAnsi"/>
        </w:rPr>
        <w:t>Okoye</w:t>
      </w:r>
      <w:proofErr w:type="spellEnd"/>
      <w:r w:rsidRPr="00197D6D">
        <w:rPr>
          <w:rFonts w:eastAsiaTheme="minorHAnsi"/>
        </w:rPr>
        <w:t xml:space="preserve">, 2021). </w:t>
      </w:r>
      <w:proofErr w:type="spellStart"/>
      <w:r w:rsidRPr="00197D6D">
        <w:rPr>
          <w:rFonts w:eastAsiaTheme="minorHAnsi"/>
        </w:rPr>
        <w:t>Eze</w:t>
      </w:r>
      <w:proofErr w:type="spellEnd"/>
      <w:r w:rsidRPr="00197D6D">
        <w:rPr>
          <w:rFonts w:eastAsiaTheme="minorHAnsi"/>
        </w:rPr>
        <w:t xml:space="preserve"> and </w:t>
      </w:r>
      <w:proofErr w:type="spellStart"/>
      <w:r w:rsidRPr="00197D6D">
        <w:rPr>
          <w:rFonts w:eastAsiaTheme="minorHAnsi"/>
        </w:rPr>
        <w:t>Nwosu</w:t>
      </w:r>
      <w:proofErr w:type="spellEnd"/>
      <w:r w:rsidRPr="00197D6D">
        <w:rPr>
          <w:rFonts w:eastAsiaTheme="minorHAnsi"/>
        </w:rPr>
        <w:t xml:space="preserve"> (2023) note that </w:t>
      </w:r>
      <w:proofErr w:type="gramStart"/>
      <w:r w:rsidRPr="00197D6D">
        <w:rPr>
          <w:rFonts w:eastAsiaTheme="minorHAnsi"/>
        </w:rPr>
        <w:t>managers</w:t>
      </w:r>
      <w:proofErr w:type="gramEnd"/>
      <w:r w:rsidRPr="00197D6D">
        <w:rPr>
          <w:rFonts w:eastAsiaTheme="minorHAnsi"/>
        </w:rPr>
        <w:t xml:space="preserve"> smooth income to reduce perceived volatility, but this distorts operational transparency, misaligning with stakeholders’ need for accurate data.  </w:t>
      </w:r>
    </w:p>
    <w:p w:rsidR="00971654" w:rsidRPr="00197D6D" w:rsidRDefault="00971654" w:rsidP="00971654">
      <w:pPr>
        <w:pStyle w:val="BodyText"/>
        <w:spacing w:line="360" w:lineRule="auto"/>
        <w:ind w:right="218"/>
        <w:jc w:val="both"/>
        <w:rPr>
          <w:rFonts w:eastAsiaTheme="minorHAnsi"/>
          <w:b/>
        </w:rPr>
      </w:pPr>
      <w:r w:rsidRPr="00197D6D">
        <w:rPr>
          <w:rFonts w:eastAsiaTheme="minorHAnsi"/>
          <w:b/>
        </w:rPr>
        <w:t xml:space="preserve">2.1.3 Inventory Manipulation  </w:t>
      </w:r>
    </w:p>
    <w:p w:rsidR="00971654" w:rsidRPr="00197D6D" w:rsidRDefault="00971654" w:rsidP="00971654">
      <w:pPr>
        <w:pStyle w:val="BodyText"/>
        <w:spacing w:line="360" w:lineRule="auto"/>
        <w:ind w:right="218" w:firstLine="720"/>
        <w:jc w:val="both"/>
        <w:rPr>
          <w:rFonts w:eastAsiaTheme="minorHAnsi"/>
        </w:rPr>
      </w:pPr>
      <w:r w:rsidRPr="00197D6D">
        <w:rPr>
          <w:rFonts w:eastAsiaTheme="minorHAnsi"/>
        </w:rPr>
        <w:t>Inventory manipulation occurs when managers intentionally misstate inventory values to misrepresent financial performance. Techniques include fictitious inventory, manipulated counts, non-recording of purchases, or fraudulent capitalization (</w:t>
      </w:r>
      <w:proofErr w:type="spellStart"/>
      <w:r w:rsidRPr="00197D6D">
        <w:rPr>
          <w:rFonts w:eastAsiaTheme="minorHAnsi"/>
        </w:rPr>
        <w:t>Afolabi</w:t>
      </w:r>
      <w:proofErr w:type="spellEnd"/>
      <w:r w:rsidRPr="00197D6D">
        <w:rPr>
          <w:rFonts w:eastAsiaTheme="minorHAnsi"/>
        </w:rPr>
        <w:t xml:space="preserve"> &amp; </w:t>
      </w:r>
      <w:proofErr w:type="spellStart"/>
      <w:r w:rsidRPr="00197D6D">
        <w:rPr>
          <w:rFonts w:eastAsiaTheme="minorHAnsi"/>
        </w:rPr>
        <w:t>Oluseyi</w:t>
      </w:r>
      <w:proofErr w:type="spellEnd"/>
      <w:r w:rsidRPr="00197D6D">
        <w:rPr>
          <w:rFonts w:eastAsiaTheme="minorHAnsi"/>
        </w:rPr>
        <w:t xml:space="preserve">, 2022). The goal is often to inflate earnings, secure higher bank financing, or conceal shortages. Firms manipulate either inventory quantity (e.g., rigorous stock counts in high-profit years) or value (e.g., changing valuation methods or reducing provisions for obsolete stock) (Ibrahim &amp; Musa, 2024).  </w:t>
      </w:r>
    </w:p>
    <w:p w:rsidR="00971654" w:rsidRPr="00197D6D" w:rsidRDefault="00971654" w:rsidP="00971654">
      <w:pPr>
        <w:pStyle w:val="BodyText"/>
        <w:spacing w:line="360" w:lineRule="auto"/>
        <w:ind w:right="218" w:firstLine="720"/>
        <w:jc w:val="both"/>
        <w:rPr>
          <w:rFonts w:eastAsiaTheme="minorHAnsi"/>
        </w:rPr>
      </w:pPr>
      <w:r w:rsidRPr="00197D6D">
        <w:rPr>
          <w:rFonts w:eastAsiaTheme="minorHAnsi"/>
        </w:rPr>
        <w:t xml:space="preserve">Poor inventory management systems exacerbate manipulation. Effective inventory management involves overseeing ordering, storage, and use of components and finished goods to minimize overstock or </w:t>
      </w:r>
      <w:proofErr w:type="spellStart"/>
      <w:r w:rsidRPr="00197D6D">
        <w:rPr>
          <w:rFonts w:eastAsiaTheme="minorHAnsi"/>
        </w:rPr>
        <w:t>understock</w:t>
      </w:r>
      <w:proofErr w:type="spellEnd"/>
      <w:r w:rsidRPr="00197D6D">
        <w:rPr>
          <w:rFonts w:eastAsiaTheme="minorHAnsi"/>
        </w:rPr>
        <w:t xml:space="preserve"> (</w:t>
      </w:r>
      <w:proofErr w:type="spellStart"/>
      <w:r w:rsidRPr="00197D6D">
        <w:rPr>
          <w:rFonts w:eastAsiaTheme="minorHAnsi"/>
        </w:rPr>
        <w:t>Eze</w:t>
      </w:r>
      <w:proofErr w:type="spellEnd"/>
      <w:r w:rsidRPr="00197D6D">
        <w:rPr>
          <w:rFonts w:eastAsiaTheme="minorHAnsi"/>
        </w:rPr>
        <w:t xml:space="preserve"> &amp; </w:t>
      </w:r>
      <w:proofErr w:type="spellStart"/>
      <w:r w:rsidRPr="00197D6D">
        <w:rPr>
          <w:rFonts w:eastAsiaTheme="minorHAnsi"/>
        </w:rPr>
        <w:t>Nwosu</w:t>
      </w:r>
      <w:proofErr w:type="spellEnd"/>
      <w:r w:rsidRPr="00197D6D">
        <w:rPr>
          <w:rFonts w:eastAsiaTheme="minorHAnsi"/>
        </w:rPr>
        <w:t>, 2023). Weak systems enable manipulation, as managers exploit subjectivity in valuing inventory. For instance, deliberate misreporting of inventory affects current and future periods’ results, with finance costs misallocated to production expenses to polish earnings (</w:t>
      </w:r>
      <w:proofErr w:type="spellStart"/>
      <w:r w:rsidRPr="00197D6D">
        <w:rPr>
          <w:rFonts w:eastAsiaTheme="minorHAnsi"/>
        </w:rPr>
        <w:t>Chukwu</w:t>
      </w:r>
      <w:proofErr w:type="spellEnd"/>
      <w:r w:rsidRPr="00197D6D">
        <w:rPr>
          <w:rFonts w:eastAsiaTheme="minorHAnsi"/>
        </w:rPr>
        <w:t xml:space="preserve"> &amp; </w:t>
      </w:r>
      <w:proofErr w:type="spellStart"/>
      <w:r w:rsidRPr="00197D6D">
        <w:rPr>
          <w:rFonts w:eastAsiaTheme="minorHAnsi"/>
        </w:rPr>
        <w:t>Okoye</w:t>
      </w:r>
      <w:proofErr w:type="spellEnd"/>
      <w:r w:rsidRPr="00197D6D">
        <w:rPr>
          <w:rFonts w:eastAsiaTheme="minorHAnsi"/>
        </w:rPr>
        <w:t xml:space="preserve">, 2021). </w:t>
      </w:r>
      <w:proofErr w:type="spellStart"/>
      <w:r w:rsidRPr="00197D6D">
        <w:rPr>
          <w:rFonts w:eastAsiaTheme="minorHAnsi"/>
        </w:rPr>
        <w:t>Afolabi</w:t>
      </w:r>
      <w:proofErr w:type="spellEnd"/>
      <w:r w:rsidRPr="00197D6D">
        <w:rPr>
          <w:rFonts w:eastAsiaTheme="minorHAnsi"/>
        </w:rPr>
        <w:t xml:space="preserve"> and </w:t>
      </w:r>
      <w:proofErr w:type="spellStart"/>
      <w:r w:rsidRPr="00197D6D">
        <w:rPr>
          <w:rFonts w:eastAsiaTheme="minorHAnsi"/>
        </w:rPr>
        <w:t>Oluseyi</w:t>
      </w:r>
      <w:proofErr w:type="spellEnd"/>
      <w:r w:rsidRPr="00197D6D">
        <w:rPr>
          <w:rFonts w:eastAsiaTheme="minorHAnsi"/>
        </w:rPr>
        <w:t xml:space="preserve"> (2022) emphasize that such practices mislead stakeholders, impacting wealth transfers between the firm, society, and managers.  </w:t>
      </w:r>
    </w:p>
    <w:p w:rsidR="00971654" w:rsidRPr="00197D6D" w:rsidRDefault="00971654" w:rsidP="00971654">
      <w:pPr>
        <w:pStyle w:val="BodyText"/>
        <w:spacing w:line="360" w:lineRule="auto"/>
        <w:ind w:right="218"/>
        <w:jc w:val="both"/>
        <w:rPr>
          <w:rFonts w:eastAsiaTheme="minorHAnsi"/>
          <w:b/>
        </w:rPr>
      </w:pPr>
      <w:r w:rsidRPr="00197D6D">
        <w:rPr>
          <w:rFonts w:eastAsiaTheme="minorHAnsi"/>
          <w:b/>
        </w:rPr>
        <w:t xml:space="preserve">2.1.4 Concept of Shareholders’ Wealth  </w:t>
      </w:r>
    </w:p>
    <w:p w:rsidR="00971654" w:rsidRPr="00197D6D" w:rsidRDefault="00971654" w:rsidP="00971654">
      <w:pPr>
        <w:pStyle w:val="BodyText"/>
        <w:spacing w:line="360" w:lineRule="auto"/>
        <w:ind w:right="218" w:firstLine="720"/>
        <w:jc w:val="both"/>
        <w:rPr>
          <w:rFonts w:eastAsiaTheme="minorHAnsi"/>
        </w:rPr>
      </w:pPr>
      <w:r w:rsidRPr="00197D6D">
        <w:rPr>
          <w:rFonts w:eastAsiaTheme="minorHAnsi"/>
        </w:rPr>
        <w:t>Shareholders’ wealth maximization remains a primary corporate goal, measured as the present value of projected future earnings, typically from dividends and share price appreciation (</w:t>
      </w:r>
      <w:proofErr w:type="spellStart"/>
      <w:r w:rsidRPr="00197D6D">
        <w:rPr>
          <w:rFonts w:eastAsiaTheme="minorHAnsi"/>
        </w:rPr>
        <w:t>Okafor</w:t>
      </w:r>
      <w:proofErr w:type="spellEnd"/>
      <w:r w:rsidRPr="00197D6D">
        <w:rPr>
          <w:rFonts w:eastAsiaTheme="minorHAnsi"/>
        </w:rPr>
        <w:t xml:space="preserve"> &amp; </w:t>
      </w:r>
      <w:proofErr w:type="spellStart"/>
      <w:r w:rsidRPr="00197D6D">
        <w:rPr>
          <w:rFonts w:eastAsiaTheme="minorHAnsi"/>
        </w:rPr>
        <w:t>Eze</w:t>
      </w:r>
      <w:proofErr w:type="spellEnd"/>
      <w:r w:rsidRPr="00197D6D">
        <w:rPr>
          <w:rFonts w:eastAsiaTheme="minorHAnsi"/>
        </w:rPr>
        <w:t>, 2022). Dividend policies significantly influence share prices, with stable payouts signaling financial health (</w:t>
      </w:r>
      <w:proofErr w:type="spellStart"/>
      <w:r w:rsidRPr="00197D6D">
        <w:rPr>
          <w:rFonts w:eastAsiaTheme="minorHAnsi"/>
        </w:rPr>
        <w:t>Adeyemi</w:t>
      </w:r>
      <w:proofErr w:type="spellEnd"/>
      <w:r w:rsidRPr="00197D6D">
        <w:rPr>
          <w:rFonts w:eastAsiaTheme="minorHAnsi"/>
        </w:rPr>
        <w:t xml:space="preserve"> &amp; Salami, 2023). However, economic instability can disrupt these dynamics. Recent scandals highlight managers’ focus on short-term earnings per share (EPS) at the expense of long-term value (</w:t>
      </w:r>
      <w:proofErr w:type="spellStart"/>
      <w:r w:rsidRPr="00197D6D">
        <w:rPr>
          <w:rFonts w:eastAsiaTheme="minorHAnsi"/>
        </w:rPr>
        <w:t>Chukwu</w:t>
      </w:r>
      <w:proofErr w:type="spellEnd"/>
      <w:r w:rsidRPr="00197D6D">
        <w:rPr>
          <w:rFonts w:eastAsiaTheme="minorHAnsi"/>
        </w:rPr>
        <w:t xml:space="preserve"> &amp; </w:t>
      </w:r>
      <w:proofErr w:type="spellStart"/>
      <w:r w:rsidRPr="00197D6D">
        <w:rPr>
          <w:rFonts w:eastAsiaTheme="minorHAnsi"/>
        </w:rPr>
        <w:t>Okoye</w:t>
      </w:r>
      <w:proofErr w:type="spellEnd"/>
      <w:r w:rsidRPr="00197D6D">
        <w:rPr>
          <w:rFonts w:eastAsiaTheme="minorHAnsi"/>
        </w:rPr>
        <w:t xml:space="preserve">, 2021). EPS growth, driven by retained earnings, leverage, </w:t>
      </w:r>
      <w:r w:rsidRPr="00197D6D">
        <w:rPr>
          <w:rFonts w:eastAsiaTheme="minorHAnsi"/>
        </w:rPr>
        <w:lastRenderedPageBreak/>
        <w:t xml:space="preserve">and operational efficiency, influences share valuations, mergers, and managerial incentives.  </w:t>
      </w:r>
    </w:p>
    <w:p w:rsidR="00971654" w:rsidRPr="00197D6D" w:rsidRDefault="00971654" w:rsidP="00971654">
      <w:pPr>
        <w:pStyle w:val="BodyText"/>
        <w:spacing w:line="360" w:lineRule="auto"/>
        <w:ind w:right="218" w:firstLine="720"/>
        <w:jc w:val="both"/>
        <w:rPr>
          <w:rFonts w:eastAsiaTheme="minorHAnsi"/>
        </w:rPr>
      </w:pPr>
      <w:r w:rsidRPr="00197D6D">
        <w:rPr>
          <w:rFonts w:eastAsiaTheme="minorHAnsi"/>
        </w:rPr>
        <w:t>Ibrahim and Musa (2024) stress that optimal dividend policies balance payouts with reinvestment opportunities, appealing to long-term investors who prioritize value-enhancing projects over dividends. Short-term earnings surprises often drive share price volatility, challenging the notion that long-term cash flows solely determine stock value (</w:t>
      </w:r>
      <w:proofErr w:type="spellStart"/>
      <w:r w:rsidRPr="00197D6D">
        <w:rPr>
          <w:rFonts w:eastAsiaTheme="minorHAnsi"/>
        </w:rPr>
        <w:t>Eze</w:t>
      </w:r>
      <w:proofErr w:type="spellEnd"/>
      <w:r w:rsidRPr="00197D6D">
        <w:rPr>
          <w:rFonts w:eastAsiaTheme="minorHAnsi"/>
        </w:rPr>
        <w:t xml:space="preserve"> &amp; </w:t>
      </w:r>
      <w:proofErr w:type="spellStart"/>
      <w:r w:rsidRPr="00197D6D">
        <w:rPr>
          <w:rFonts w:eastAsiaTheme="minorHAnsi"/>
        </w:rPr>
        <w:t>Nwosu</w:t>
      </w:r>
      <w:proofErr w:type="spellEnd"/>
      <w:r w:rsidRPr="00197D6D">
        <w:rPr>
          <w:rFonts w:eastAsiaTheme="minorHAnsi"/>
        </w:rPr>
        <w:t xml:space="preserve">, 2023).  </w:t>
      </w:r>
    </w:p>
    <w:p w:rsidR="00971654" w:rsidRPr="00197D6D" w:rsidRDefault="00971654" w:rsidP="00971654">
      <w:pPr>
        <w:pStyle w:val="BodyText"/>
        <w:spacing w:line="360" w:lineRule="auto"/>
        <w:ind w:right="218"/>
        <w:jc w:val="both"/>
        <w:rPr>
          <w:rFonts w:eastAsiaTheme="minorHAnsi"/>
          <w:b/>
        </w:rPr>
      </w:pPr>
      <w:r w:rsidRPr="00197D6D">
        <w:rPr>
          <w:rFonts w:eastAsiaTheme="minorHAnsi"/>
          <w:b/>
        </w:rPr>
        <w:t xml:space="preserve">2.1.5 Return on Equity (ROE)  </w:t>
      </w:r>
    </w:p>
    <w:p w:rsidR="00971654" w:rsidRPr="00197D6D" w:rsidRDefault="00971654" w:rsidP="00971654">
      <w:pPr>
        <w:pStyle w:val="BodyText"/>
        <w:spacing w:line="360" w:lineRule="auto"/>
        <w:ind w:right="218" w:firstLine="720"/>
        <w:jc w:val="both"/>
        <w:rPr>
          <w:rFonts w:eastAsiaTheme="minorHAnsi"/>
        </w:rPr>
      </w:pPr>
      <w:r w:rsidRPr="00197D6D">
        <w:rPr>
          <w:rFonts w:eastAsiaTheme="minorHAnsi"/>
        </w:rPr>
        <w:t>Return on Equity (ROE) measures net income as a percentage of shareholders’ equity, reflecting how effectively a firm uses investor capital to generate wealth (</w:t>
      </w:r>
      <w:proofErr w:type="spellStart"/>
      <w:r w:rsidRPr="00197D6D">
        <w:rPr>
          <w:rFonts w:eastAsiaTheme="minorHAnsi"/>
        </w:rPr>
        <w:t>Adeyemi</w:t>
      </w:r>
      <w:proofErr w:type="spellEnd"/>
      <w:r w:rsidRPr="00197D6D">
        <w:rPr>
          <w:rFonts w:eastAsiaTheme="minorHAnsi"/>
        </w:rPr>
        <w:t xml:space="preserve"> &amp; Salami, 2023). A key metric in financial analysis, ROE links the income statement and balance sheet through DuPont analysis, combining operating efficiency (ROA) and financial leverage (</w:t>
      </w:r>
      <w:proofErr w:type="spellStart"/>
      <w:r w:rsidRPr="00197D6D">
        <w:rPr>
          <w:rFonts w:eastAsiaTheme="minorHAnsi"/>
        </w:rPr>
        <w:t>Afolabi</w:t>
      </w:r>
      <w:proofErr w:type="spellEnd"/>
      <w:r w:rsidRPr="00197D6D">
        <w:rPr>
          <w:rFonts w:eastAsiaTheme="minorHAnsi"/>
        </w:rPr>
        <w:t xml:space="preserve"> &amp; </w:t>
      </w:r>
      <w:proofErr w:type="spellStart"/>
      <w:r w:rsidRPr="00197D6D">
        <w:rPr>
          <w:rFonts w:eastAsiaTheme="minorHAnsi"/>
        </w:rPr>
        <w:t>Oluseyi</w:t>
      </w:r>
      <w:proofErr w:type="spellEnd"/>
      <w:r w:rsidRPr="00197D6D">
        <w:rPr>
          <w:rFonts w:eastAsiaTheme="minorHAnsi"/>
        </w:rPr>
        <w:t>, 2022). High ROE signals strong management performance, but it can be misleading. Earnings manipulation, excessive leverage, or inflation can distort ROE, increasing systematic risk or reducing profit margins (</w:t>
      </w:r>
      <w:proofErr w:type="spellStart"/>
      <w:r w:rsidRPr="00197D6D">
        <w:rPr>
          <w:rFonts w:eastAsiaTheme="minorHAnsi"/>
        </w:rPr>
        <w:t>Chukwu</w:t>
      </w:r>
      <w:proofErr w:type="spellEnd"/>
      <w:r w:rsidRPr="00197D6D">
        <w:rPr>
          <w:rFonts w:eastAsiaTheme="minorHAnsi"/>
        </w:rPr>
        <w:t xml:space="preserve"> &amp; </w:t>
      </w:r>
      <w:proofErr w:type="spellStart"/>
      <w:r w:rsidRPr="00197D6D">
        <w:rPr>
          <w:rFonts w:eastAsiaTheme="minorHAnsi"/>
        </w:rPr>
        <w:t>Okoye</w:t>
      </w:r>
      <w:proofErr w:type="spellEnd"/>
      <w:r w:rsidRPr="00197D6D">
        <w:rPr>
          <w:rFonts w:eastAsiaTheme="minorHAnsi"/>
        </w:rPr>
        <w:t xml:space="preserve">, 2021).  </w:t>
      </w:r>
    </w:p>
    <w:p w:rsidR="00971654" w:rsidRPr="00197D6D" w:rsidRDefault="00971654" w:rsidP="00971654">
      <w:pPr>
        <w:pStyle w:val="BodyText"/>
        <w:spacing w:line="360" w:lineRule="auto"/>
        <w:ind w:right="218" w:firstLine="720"/>
        <w:jc w:val="both"/>
        <w:rPr>
          <w:rFonts w:eastAsiaTheme="minorHAnsi"/>
        </w:rPr>
      </w:pPr>
      <w:r w:rsidRPr="00197D6D">
        <w:rPr>
          <w:rFonts w:eastAsiaTheme="minorHAnsi"/>
        </w:rPr>
        <w:t xml:space="preserve">ROE’s popularity stems from its simplicity and stakeholder relevance, but </w:t>
      </w:r>
      <w:proofErr w:type="spellStart"/>
      <w:r w:rsidRPr="00197D6D">
        <w:rPr>
          <w:rFonts w:eastAsiaTheme="minorHAnsi"/>
        </w:rPr>
        <w:t>Eze</w:t>
      </w:r>
      <w:proofErr w:type="spellEnd"/>
      <w:r w:rsidRPr="00197D6D">
        <w:rPr>
          <w:rFonts w:eastAsiaTheme="minorHAnsi"/>
        </w:rPr>
        <w:t xml:space="preserve"> and </w:t>
      </w:r>
      <w:proofErr w:type="spellStart"/>
      <w:r w:rsidRPr="00197D6D">
        <w:rPr>
          <w:rFonts w:eastAsiaTheme="minorHAnsi"/>
        </w:rPr>
        <w:t>Nwosu</w:t>
      </w:r>
      <w:proofErr w:type="spellEnd"/>
      <w:r w:rsidRPr="00197D6D">
        <w:rPr>
          <w:rFonts w:eastAsiaTheme="minorHAnsi"/>
        </w:rPr>
        <w:t xml:space="preserve"> (2023) caution that manipulated earnings or accounting policy changes can inflate ROE, misleading investors about true performance. Calculated as net income after taxes divided by total equity, ROE is critical for assessing wealth creation efficiency (Ibrahim &amp; Musa, 2024).  </w:t>
      </w:r>
    </w:p>
    <w:p w:rsidR="00971654" w:rsidRPr="00197D6D" w:rsidRDefault="00971654" w:rsidP="00971654">
      <w:pPr>
        <w:pStyle w:val="BodyText"/>
        <w:spacing w:line="360" w:lineRule="auto"/>
        <w:ind w:right="218"/>
        <w:jc w:val="both"/>
        <w:rPr>
          <w:rFonts w:eastAsiaTheme="minorHAnsi"/>
          <w:b/>
        </w:rPr>
      </w:pPr>
      <w:r w:rsidRPr="00197D6D">
        <w:rPr>
          <w:rFonts w:eastAsiaTheme="minorHAnsi"/>
          <w:b/>
        </w:rPr>
        <w:t xml:space="preserve">2.1.6 Relationship between Creative Accounting Practices and Shareholders’ Wealth  </w:t>
      </w:r>
    </w:p>
    <w:p w:rsidR="00971654" w:rsidRPr="00197D6D" w:rsidRDefault="00971654" w:rsidP="00971654">
      <w:pPr>
        <w:pStyle w:val="BodyText"/>
        <w:spacing w:line="360" w:lineRule="auto"/>
        <w:ind w:right="218" w:firstLine="720"/>
        <w:jc w:val="both"/>
        <w:rPr>
          <w:rFonts w:eastAsiaTheme="minorHAnsi"/>
        </w:rPr>
      </w:pPr>
      <w:r w:rsidRPr="00197D6D">
        <w:rPr>
          <w:rFonts w:eastAsiaTheme="minorHAnsi"/>
        </w:rPr>
        <w:t>Creative accounting practices, such as income smoothing and earnings management, undermine the credibility of financial reporting, impacting shareholders’ wealth. These practices obscure factual performance, reduce stock price reliability, and erode investor confidence (</w:t>
      </w:r>
      <w:proofErr w:type="spellStart"/>
      <w:r w:rsidRPr="00197D6D">
        <w:rPr>
          <w:rFonts w:eastAsiaTheme="minorHAnsi"/>
        </w:rPr>
        <w:t>Adeyemi</w:t>
      </w:r>
      <w:proofErr w:type="spellEnd"/>
      <w:r w:rsidRPr="00197D6D">
        <w:rPr>
          <w:rFonts w:eastAsiaTheme="minorHAnsi"/>
        </w:rPr>
        <w:t xml:space="preserve"> &amp; Salami, 2023). Specific impacts include:  </w:t>
      </w:r>
    </w:p>
    <w:p w:rsidR="00EE55EB" w:rsidRDefault="00EE55EB" w:rsidP="00EE55EB">
      <w:pPr>
        <w:pStyle w:val="BodyText"/>
        <w:spacing w:line="360" w:lineRule="auto"/>
        <w:ind w:right="218"/>
        <w:jc w:val="both"/>
        <w:rPr>
          <w:rFonts w:eastAsiaTheme="minorHAnsi"/>
        </w:rPr>
      </w:pPr>
      <w:r>
        <w:rPr>
          <w:rFonts w:eastAsiaTheme="minorHAnsi"/>
        </w:rPr>
        <w:t>- Reduced Credibility</w:t>
      </w:r>
      <w:r w:rsidR="00971654" w:rsidRPr="00197D6D">
        <w:rPr>
          <w:rFonts w:eastAsiaTheme="minorHAnsi"/>
        </w:rPr>
        <w:t xml:space="preserve">: Manipulated statements mislead investors, devaluing financial </w:t>
      </w:r>
      <w:r w:rsidR="00971654" w:rsidRPr="00197D6D">
        <w:rPr>
          <w:rFonts w:eastAsiaTheme="minorHAnsi"/>
        </w:rPr>
        <w:lastRenderedPageBreak/>
        <w:t>data (</w:t>
      </w:r>
      <w:proofErr w:type="spellStart"/>
      <w:r w:rsidR="00971654" w:rsidRPr="00197D6D">
        <w:rPr>
          <w:rFonts w:eastAsiaTheme="minorHAnsi"/>
        </w:rPr>
        <w:t>Okafor</w:t>
      </w:r>
      <w:proofErr w:type="spellEnd"/>
      <w:r w:rsidR="00971654" w:rsidRPr="00197D6D">
        <w:rPr>
          <w:rFonts w:eastAsiaTheme="minorHAnsi"/>
        </w:rPr>
        <w:t xml:space="preserve"> &amp; </w:t>
      </w:r>
      <w:proofErr w:type="spellStart"/>
      <w:r w:rsidR="00971654" w:rsidRPr="00197D6D">
        <w:rPr>
          <w:rFonts w:eastAsiaTheme="minorHAnsi"/>
        </w:rPr>
        <w:t>Eze</w:t>
      </w:r>
      <w:proofErr w:type="spellEnd"/>
      <w:r w:rsidR="00971654" w:rsidRPr="00197D6D">
        <w:rPr>
          <w:rFonts w:eastAsiaTheme="minorHAnsi"/>
        </w:rPr>
        <w:t xml:space="preserve">, 2022).  </w:t>
      </w:r>
    </w:p>
    <w:p w:rsidR="00EE55EB" w:rsidRDefault="00971654" w:rsidP="00EE55EB">
      <w:pPr>
        <w:pStyle w:val="BodyText"/>
        <w:spacing w:line="360" w:lineRule="auto"/>
        <w:ind w:right="218"/>
        <w:jc w:val="both"/>
        <w:rPr>
          <w:rFonts w:eastAsiaTheme="minorHAnsi"/>
        </w:rPr>
      </w:pPr>
      <w:r w:rsidRPr="00197D6D">
        <w:rPr>
          <w:rFonts w:eastAsiaTheme="minorHAnsi"/>
        </w:rPr>
        <w:t>- Stock Price Volatility: Earnings distortions negatively affect share prices, harming wealth (</w:t>
      </w:r>
      <w:proofErr w:type="spellStart"/>
      <w:r w:rsidRPr="00197D6D">
        <w:rPr>
          <w:rFonts w:eastAsiaTheme="minorHAnsi"/>
        </w:rPr>
        <w:t>Afolabi</w:t>
      </w:r>
      <w:proofErr w:type="spellEnd"/>
      <w:r w:rsidRPr="00197D6D">
        <w:rPr>
          <w:rFonts w:eastAsiaTheme="minorHAnsi"/>
        </w:rPr>
        <w:t xml:space="preserve"> &amp; </w:t>
      </w:r>
      <w:proofErr w:type="spellStart"/>
      <w:r w:rsidRPr="00197D6D">
        <w:rPr>
          <w:rFonts w:eastAsiaTheme="minorHAnsi"/>
        </w:rPr>
        <w:t>Oluseyi</w:t>
      </w:r>
      <w:proofErr w:type="spellEnd"/>
      <w:r w:rsidRPr="00197D6D">
        <w:rPr>
          <w:rFonts w:eastAsiaTheme="minorHAnsi"/>
        </w:rPr>
        <w:t xml:space="preserve">, 2022).  </w:t>
      </w:r>
    </w:p>
    <w:p w:rsidR="00EE55EB" w:rsidRDefault="00EE55EB" w:rsidP="00EE55EB">
      <w:pPr>
        <w:pStyle w:val="BodyText"/>
        <w:spacing w:line="360" w:lineRule="auto"/>
        <w:ind w:right="218"/>
        <w:jc w:val="both"/>
        <w:rPr>
          <w:rFonts w:eastAsiaTheme="minorHAnsi"/>
        </w:rPr>
      </w:pPr>
      <w:r>
        <w:rPr>
          <w:rFonts w:eastAsiaTheme="minorHAnsi"/>
        </w:rPr>
        <w:t>- Reputational Risk</w:t>
      </w:r>
      <w:r w:rsidR="00971654" w:rsidRPr="00197D6D">
        <w:rPr>
          <w:rFonts w:eastAsiaTheme="minorHAnsi"/>
        </w:rPr>
        <w:t>: Creative accounting invites litigation and loss of trust (</w:t>
      </w:r>
      <w:proofErr w:type="spellStart"/>
      <w:r w:rsidR="00971654" w:rsidRPr="00197D6D">
        <w:rPr>
          <w:rFonts w:eastAsiaTheme="minorHAnsi"/>
        </w:rPr>
        <w:t>Chukwu</w:t>
      </w:r>
      <w:proofErr w:type="spellEnd"/>
      <w:r w:rsidR="00971654" w:rsidRPr="00197D6D">
        <w:rPr>
          <w:rFonts w:eastAsiaTheme="minorHAnsi"/>
        </w:rPr>
        <w:t xml:space="preserve"> &amp; </w:t>
      </w:r>
      <w:proofErr w:type="spellStart"/>
      <w:r w:rsidR="00971654" w:rsidRPr="00197D6D">
        <w:rPr>
          <w:rFonts w:eastAsiaTheme="minorHAnsi"/>
        </w:rPr>
        <w:t>Okoye</w:t>
      </w:r>
      <w:proofErr w:type="spellEnd"/>
      <w:r w:rsidR="00971654" w:rsidRPr="00197D6D">
        <w:rPr>
          <w:rFonts w:eastAsiaTheme="minorHAnsi"/>
        </w:rPr>
        <w:t xml:space="preserve">, 2021).  </w:t>
      </w:r>
    </w:p>
    <w:p w:rsidR="00971654" w:rsidRPr="00197D6D" w:rsidRDefault="00EE55EB" w:rsidP="00EE55EB">
      <w:pPr>
        <w:pStyle w:val="BodyText"/>
        <w:spacing w:line="360" w:lineRule="auto"/>
        <w:ind w:right="218"/>
        <w:jc w:val="both"/>
        <w:rPr>
          <w:rFonts w:eastAsiaTheme="minorHAnsi"/>
        </w:rPr>
      </w:pPr>
      <w:r>
        <w:rPr>
          <w:rFonts w:eastAsiaTheme="minorHAnsi"/>
        </w:rPr>
        <w:t>Investment Decisions</w:t>
      </w:r>
      <w:r w:rsidR="00971654" w:rsidRPr="00197D6D">
        <w:rPr>
          <w:rFonts w:eastAsiaTheme="minorHAnsi"/>
        </w:rPr>
        <w:t>: Misstated earnings impair decision-making, leading to suboptimal investments (</w:t>
      </w:r>
      <w:proofErr w:type="spellStart"/>
      <w:r w:rsidR="00971654" w:rsidRPr="00197D6D">
        <w:rPr>
          <w:rFonts w:eastAsiaTheme="minorHAnsi"/>
        </w:rPr>
        <w:t>Eze</w:t>
      </w:r>
      <w:proofErr w:type="spellEnd"/>
      <w:r w:rsidR="00971654" w:rsidRPr="00197D6D">
        <w:rPr>
          <w:rFonts w:eastAsiaTheme="minorHAnsi"/>
        </w:rPr>
        <w:t xml:space="preserve"> &amp; </w:t>
      </w:r>
      <w:proofErr w:type="spellStart"/>
      <w:r w:rsidR="00971654" w:rsidRPr="00197D6D">
        <w:rPr>
          <w:rFonts w:eastAsiaTheme="minorHAnsi"/>
        </w:rPr>
        <w:t>Nwosu</w:t>
      </w:r>
      <w:proofErr w:type="spellEnd"/>
      <w:r w:rsidR="00971654" w:rsidRPr="00197D6D">
        <w:rPr>
          <w:rFonts w:eastAsiaTheme="minorHAnsi"/>
        </w:rPr>
        <w:t xml:space="preserve">, 2023).  </w:t>
      </w:r>
    </w:p>
    <w:p w:rsidR="00971654" w:rsidRPr="00197D6D" w:rsidRDefault="00971654" w:rsidP="00971654">
      <w:pPr>
        <w:pStyle w:val="BodyText"/>
        <w:spacing w:line="360" w:lineRule="auto"/>
        <w:ind w:right="218" w:firstLine="720"/>
        <w:jc w:val="both"/>
        <w:rPr>
          <w:rFonts w:eastAsiaTheme="minorHAnsi"/>
        </w:rPr>
      </w:pPr>
      <w:proofErr w:type="spellStart"/>
      <w:r w:rsidRPr="00197D6D">
        <w:rPr>
          <w:rFonts w:eastAsiaTheme="minorHAnsi"/>
        </w:rPr>
        <w:t>Okafor</w:t>
      </w:r>
      <w:proofErr w:type="spellEnd"/>
      <w:r w:rsidRPr="00197D6D">
        <w:rPr>
          <w:rFonts w:eastAsiaTheme="minorHAnsi"/>
        </w:rPr>
        <w:t xml:space="preserve"> and </w:t>
      </w:r>
      <w:proofErr w:type="spellStart"/>
      <w:r w:rsidRPr="00197D6D">
        <w:rPr>
          <w:rFonts w:eastAsiaTheme="minorHAnsi"/>
        </w:rPr>
        <w:t>Eze</w:t>
      </w:r>
      <w:proofErr w:type="spellEnd"/>
      <w:r w:rsidRPr="00197D6D">
        <w:rPr>
          <w:rFonts w:eastAsiaTheme="minorHAnsi"/>
        </w:rPr>
        <w:t xml:space="preserve"> (2022) note that earnings movements directly influence share prices, with cash flow data positively affecting valuations. However, pressure to meet quarterly EPS targets drives manipulative practices, compromising long-term wealth creation (Ibrahim &amp; Musa, 2024). The ongoing credibility gap in accounting information necessitates further research to quantify these effects and address ethical inconsistencies.  </w:t>
      </w:r>
    </w:p>
    <w:p w:rsidR="00971654" w:rsidRPr="00197D6D" w:rsidRDefault="00971654" w:rsidP="00971654">
      <w:pPr>
        <w:pStyle w:val="BodyText"/>
        <w:spacing w:line="360" w:lineRule="auto"/>
        <w:ind w:right="218"/>
        <w:jc w:val="both"/>
        <w:rPr>
          <w:rFonts w:eastAsiaTheme="minorHAnsi"/>
          <w:b/>
        </w:rPr>
      </w:pPr>
      <w:r w:rsidRPr="00197D6D">
        <w:rPr>
          <w:rFonts w:eastAsiaTheme="minorHAnsi"/>
          <w:b/>
        </w:rPr>
        <w:t xml:space="preserve">2.2 Theoretical Framework  </w:t>
      </w:r>
    </w:p>
    <w:p w:rsidR="00971654" w:rsidRPr="00197D6D" w:rsidRDefault="00971654" w:rsidP="00971654">
      <w:pPr>
        <w:pStyle w:val="BodyText"/>
        <w:spacing w:line="360" w:lineRule="auto"/>
        <w:ind w:right="218"/>
        <w:jc w:val="both"/>
        <w:rPr>
          <w:rFonts w:eastAsiaTheme="minorHAnsi"/>
          <w:b/>
        </w:rPr>
      </w:pPr>
      <w:r w:rsidRPr="00197D6D">
        <w:rPr>
          <w:rFonts w:eastAsiaTheme="minorHAnsi"/>
          <w:b/>
        </w:rPr>
        <w:t xml:space="preserve">2.2.1 Agency Theory  </w:t>
      </w:r>
    </w:p>
    <w:p w:rsidR="00971654" w:rsidRPr="00197D6D" w:rsidRDefault="00971654" w:rsidP="00971654">
      <w:pPr>
        <w:pStyle w:val="BodyText"/>
        <w:spacing w:line="360" w:lineRule="auto"/>
        <w:ind w:right="218" w:firstLine="720"/>
        <w:jc w:val="both"/>
        <w:rPr>
          <w:rFonts w:eastAsiaTheme="minorHAnsi"/>
        </w:rPr>
      </w:pPr>
      <w:r w:rsidRPr="00197D6D">
        <w:rPr>
          <w:rFonts w:eastAsiaTheme="minorHAnsi"/>
        </w:rPr>
        <w:t xml:space="preserve">Agency theory, formalized by Jensen and </w:t>
      </w:r>
      <w:proofErr w:type="spellStart"/>
      <w:r w:rsidRPr="00197D6D">
        <w:rPr>
          <w:rFonts w:eastAsiaTheme="minorHAnsi"/>
        </w:rPr>
        <w:t>Meckling</w:t>
      </w:r>
      <w:proofErr w:type="spellEnd"/>
      <w:r w:rsidRPr="00197D6D">
        <w:rPr>
          <w:rFonts w:eastAsiaTheme="minorHAnsi"/>
        </w:rPr>
        <w:t xml:space="preserve"> (1976), explains conflicts between principals (shareholders) and agents (managers) due to divergent interests (</w:t>
      </w:r>
      <w:proofErr w:type="spellStart"/>
      <w:r w:rsidRPr="00197D6D">
        <w:rPr>
          <w:rFonts w:eastAsiaTheme="minorHAnsi"/>
        </w:rPr>
        <w:t>Afolabi</w:t>
      </w:r>
      <w:proofErr w:type="spellEnd"/>
      <w:r w:rsidRPr="00197D6D">
        <w:rPr>
          <w:rFonts w:eastAsiaTheme="minorHAnsi"/>
        </w:rPr>
        <w:t xml:space="preserve"> &amp; </w:t>
      </w:r>
      <w:proofErr w:type="spellStart"/>
      <w:r w:rsidRPr="00197D6D">
        <w:rPr>
          <w:rFonts w:eastAsiaTheme="minorHAnsi"/>
        </w:rPr>
        <w:t>Oluseyi</w:t>
      </w:r>
      <w:proofErr w:type="spellEnd"/>
      <w:r w:rsidRPr="00197D6D">
        <w:rPr>
          <w:rFonts w:eastAsiaTheme="minorHAnsi"/>
        </w:rPr>
        <w:t>, 2022). In large corporations, managers may prioritize personal goals over shareholders’ interests, exacerbated by information asymmetry. Agents, such as accountants or auditors, are delegated to act in the principal’s interest but may exploit their position for private gain through creative accounting (</w:t>
      </w:r>
      <w:proofErr w:type="spellStart"/>
      <w:r w:rsidRPr="00197D6D">
        <w:rPr>
          <w:rFonts w:eastAsiaTheme="minorHAnsi"/>
        </w:rPr>
        <w:t>Adeyemi</w:t>
      </w:r>
      <w:proofErr w:type="spellEnd"/>
      <w:r w:rsidRPr="00197D6D">
        <w:rPr>
          <w:rFonts w:eastAsiaTheme="minorHAnsi"/>
        </w:rPr>
        <w:t xml:space="preserve"> &amp; Salami, 2023).  </w:t>
      </w:r>
    </w:p>
    <w:p w:rsidR="00971654" w:rsidRPr="00197D6D" w:rsidRDefault="00971654" w:rsidP="00971654">
      <w:pPr>
        <w:pStyle w:val="BodyText"/>
        <w:spacing w:line="360" w:lineRule="auto"/>
        <w:ind w:right="218" w:firstLine="720"/>
        <w:jc w:val="both"/>
        <w:rPr>
          <w:rFonts w:eastAsiaTheme="minorHAnsi"/>
        </w:rPr>
      </w:pPr>
      <w:r w:rsidRPr="00197D6D">
        <w:rPr>
          <w:rFonts w:eastAsiaTheme="minorHAnsi"/>
        </w:rPr>
        <w:t>The theory highlights that contractual relationships assume self-interest, with agents’ decisions impacting both parties. In creative accounting, managers or accountants manipulate disclosures to favor their objectives, undermining the true and fair view required by accounting standards (</w:t>
      </w:r>
      <w:proofErr w:type="spellStart"/>
      <w:r w:rsidRPr="00197D6D">
        <w:rPr>
          <w:rFonts w:eastAsiaTheme="minorHAnsi"/>
        </w:rPr>
        <w:t>Chukwu</w:t>
      </w:r>
      <w:proofErr w:type="spellEnd"/>
      <w:r w:rsidRPr="00197D6D">
        <w:rPr>
          <w:rFonts w:eastAsiaTheme="minorHAnsi"/>
        </w:rPr>
        <w:t xml:space="preserve"> &amp; </w:t>
      </w:r>
      <w:proofErr w:type="spellStart"/>
      <w:r w:rsidRPr="00197D6D">
        <w:rPr>
          <w:rFonts w:eastAsiaTheme="minorHAnsi"/>
        </w:rPr>
        <w:t>Okoye</w:t>
      </w:r>
      <w:proofErr w:type="spellEnd"/>
      <w:r w:rsidRPr="00197D6D">
        <w:rPr>
          <w:rFonts w:eastAsiaTheme="minorHAnsi"/>
        </w:rPr>
        <w:t xml:space="preserve">, 2021). The informational perspective is central, as stakeholders rely on accurate disclosures for decision-making. </w:t>
      </w:r>
      <w:proofErr w:type="spellStart"/>
      <w:r w:rsidRPr="00197D6D">
        <w:rPr>
          <w:rFonts w:eastAsiaTheme="minorHAnsi"/>
        </w:rPr>
        <w:t>Eze</w:t>
      </w:r>
      <w:proofErr w:type="spellEnd"/>
      <w:r w:rsidRPr="00197D6D">
        <w:rPr>
          <w:rFonts w:eastAsiaTheme="minorHAnsi"/>
        </w:rPr>
        <w:t xml:space="preserve"> and </w:t>
      </w:r>
      <w:proofErr w:type="spellStart"/>
      <w:r w:rsidRPr="00197D6D">
        <w:rPr>
          <w:rFonts w:eastAsiaTheme="minorHAnsi"/>
        </w:rPr>
        <w:t>Nwosu</w:t>
      </w:r>
      <w:proofErr w:type="spellEnd"/>
      <w:r w:rsidRPr="00197D6D">
        <w:rPr>
          <w:rFonts w:eastAsiaTheme="minorHAnsi"/>
        </w:rPr>
        <w:t xml:space="preserve"> (2023) argue that agency theory underscores the </w:t>
      </w:r>
      <w:r w:rsidRPr="00197D6D">
        <w:rPr>
          <w:rFonts w:eastAsiaTheme="minorHAnsi"/>
        </w:rPr>
        <w:lastRenderedPageBreak/>
        <w:t>need for robust governance to align agents’ actions with principals’ interests, reducing manipulative practices and enhancing financial transparency.</w:t>
      </w:r>
    </w:p>
    <w:p w:rsidR="00971654" w:rsidRPr="00197D6D" w:rsidRDefault="00971654" w:rsidP="00971654">
      <w:pPr>
        <w:pStyle w:val="Heading3"/>
        <w:spacing w:before="0" w:line="360" w:lineRule="auto"/>
        <w:jc w:val="both"/>
        <w:rPr>
          <w:rFonts w:ascii="Times New Roman" w:hAnsi="Times New Roman" w:cs="Times New Roman"/>
          <w:color w:val="auto"/>
          <w:sz w:val="24"/>
          <w:szCs w:val="24"/>
        </w:rPr>
      </w:pPr>
      <w:r w:rsidRPr="00197D6D">
        <w:rPr>
          <w:rFonts w:ascii="Times New Roman" w:hAnsi="Times New Roman" w:cs="Times New Roman"/>
          <w:color w:val="auto"/>
          <w:sz w:val="24"/>
          <w:szCs w:val="24"/>
        </w:rPr>
        <w:t>2.2.2 Stakeholder Theory</w:t>
      </w:r>
    </w:p>
    <w:p w:rsidR="00971654" w:rsidRPr="00197D6D" w:rsidRDefault="00971654" w:rsidP="00971654">
      <w:pPr>
        <w:pStyle w:val="NormalWeb"/>
        <w:spacing w:before="0" w:beforeAutospacing="0" w:after="0" w:afterAutospacing="0" w:line="360" w:lineRule="auto"/>
        <w:jc w:val="both"/>
      </w:pPr>
      <w:r w:rsidRPr="00197D6D">
        <w:t>Stakeholder theory, developed by Freeman (1984), posits that firms must balance the interests of all stakeholders—shareholders, employees, customers, suppliers, and society—rather than prioritizing only shareholders (</w:t>
      </w:r>
      <w:proofErr w:type="spellStart"/>
      <w:r w:rsidRPr="00197D6D">
        <w:t>Okafor</w:t>
      </w:r>
      <w:proofErr w:type="spellEnd"/>
      <w:r w:rsidRPr="00197D6D">
        <w:t xml:space="preserve"> &amp; </w:t>
      </w:r>
      <w:proofErr w:type="spellStart"/>
      <w:r w:rsidRPr="00197D6D">
        <w:t>Eze</w:t>
      </w:r>
      <w:proofErr w:type="spellEnd"/>
      <w:r w:rsidRPr="00197D6D">
        <w:t>, 2022). In the context of creative accounting, this theory highlights how manipulative practices favor certain stakeholders (e.g., managers seeking bonuses or shareholders seeking short-term gains) at the expense of others, such as creditors or employees (Ibrahim &amp; Musa, 2024). For instance, inflating earnings may boost share prices temporarily, benefiting investors, but it risks long-term financial instability, harming employees and suppliers.</w:t>
      </w:r>
    </w:p>
    <w:p w:rsidR="00971654" w:rsidRPr="00197D6D" w:rsidRDefault="00971654" w:rsidP="00971654">
      <w:pPr>
        <w:pStyle w:val="NormalWeb"/>
        <w:spacing w:before="0" w:beforeAutospacing="0" w:after="0" w:afterAutospacing="0" w:line="360" w:lineRule="auto"/>
        <w:jc w:val="both"/>
      </w:pPr>
      <w:r w:rsidRPr="00197D6D">
        <w:t>Stakeholder theory emphasizes ethical accountability in financial reporting. Creative accounting undermines trust among stakeholders by misrepresenting performance, leading to misinformed decisions (</w:t>
      </w:r>
      <w:proofErr w:type="spellStart"/>
      <w:r w:rsidRPr="00197D6D">
        <w:t>Chukwu</w:t>
      </w:r>
      <w:proofErr w:type="spellEnd"/>
      <w:r w:rsidRPr="00197D6D">
        <w:t xml:space="preserve"> &amp; </w:t>
      </w:r>
      <w:proofErr w:type="spellStart"/>
      <w:r w:rsidRPr="00197D6D">
        <w:t>Okoye</w:t>
      </w:r>
      <w:proofErr w:type="spellEnd"/>
      <w:r w:rsidRPr="00197D6D">
        <w:t xml:space="preserve">, 2021). </w:t>
      </w:r>
      <w:proofErr w:type="spellStart"/>
      <w:r w:rsidRPr="00197D6D">
        <w:t>Adeyemi</w:t>
      </w:r>
      <w:proofErr w:type="spellEnd"/>
      <w:r w:rsidRPr="00197D6D">
        <w:t xml:space="preserve"> and Salami (2023) argue that firms adopting stakeholder-oriented governance are less likely to engage in creative accounting, as they prioritize transparency to maintain stakeholder relationships. This theory is relevant to this study, as it frames creative accounting as a breach of ethical responsibility to diverse stakeholder groups.</w:t>
      </w:r>
    </w:p>
    <w:p w:rsidR="00971654" w:rsidRPr="00197D6D" w:rsidRDefault="00971654" w:rsidP="00971654">
      <w:pPr>
        <w:pStyle w:val="Heading3"/>
        <w:spacing w:before="0" w:line="360" w:lineRule="auto"/>
        <w:jc w:val="both"/>
        <w:rPr>
          <w:rFonts w:ascii="Times New Roman" w:hAnsi="Times New Roman" w:cs="Times New Roman"/>
          <w:color w:val="auto"/>
          <w:sz w:val="24"/>
          <w:szCs w:val="24"/>
        </w:rPr>
      </w:pPr>
      <w:r w:rsidRPr="00197D6D">
        <w:rPr>
          <w:rFonts w:ascii="Times New Roman" w:hAnsi="Times New Roman" w:cs="Times New Roman"/>
          <w:color w:val="auto"/>
          <w:sz w:val="24"/>
          <w:szCs w:val="24"/>
        </w:rPr>
        <w:t>2.2.3 Positive Accounting Theory</w:t>
      </w:r>
    </w:p>
    <w:p w:rsidR="00971654" w:rsidRPr="00197D6D" w:rsidRDefault="00971654" w:rsidP="00971654">
      <w:pPr>
        <w:pStyle w:val="NormalWeb"/>
        <w:spacing w:before="0" w:beforeAutospacing="0" w:after="0" w:afterAutospacing="0" w:line="360" w:lineRule="auto"/>
        <w:jc w:val="both"/>
      </w:pPr>
      <w:r w:rsidRPr="00197D6D">
        <w:t>Positive Accounting Theory (PAT), proposed by Watts and Zimmerman (1986), seeks to explain and predict accounting practices based on managers’ self-interest within economic frameworks (</w:t>
      </w:r>
      <w:proofErr w:type="spellStart"/>
      <w:r w:rsidRPr="00197D6D">
        <w:t>Afolabi</w:t>
      </w:r>
      <w:proofErr w:type="spellEnd"/>
      <w:r w:rsidRPr="00197D6D">
        <w:t xml:space="preserve"> &amp; </w:t>
      </w:r>
      <w:proofErr w:type="spellStart"/>
      <w:r w:rsidRPr="00197D6D">
        <w:t>Oluseyi</w:t>
      </w:r>
      <w:proofErr w:type="spellEnd"/>
      <w:r w:rsidRPr="00197D6D">
        <w:t>, 2022). PAT assumes that managers choose accounting policies to maximize their utility, influenced by factors such as bonus plans, debt covenants, and political costs. In creative accounting, PAT explains why managers manipulate financial statements to meet earnings targets or avoid breaching debt agreements (</w:t>
      </w:r>
      <w:proofErr w:type="spellStart"/>
      <w:r w:rsidRPr="00197D6D">
        <w:t>Eze</w:t>
      </w:r>
      <w:proofErr w:type="spellEnd"/>
      <w:r w:rsidRPr="00197D6D">
        <w:t xml:space="preserve"> &amp; </w:t>
      </w:r>
      <w:proofErr w:type="spellStart"/>
      <w:r w:rsidRPr="00197D6D">
        <w:t>Nwosu</w:t>
      </w:r>
      <w:proofErr w:type="spellEnd"/>
      <w:r w:rsidRPr="00197D6D">
        <w:t>, 2023).</w:t>
      </w:r>
    </w:p>
    <w:p w:rsidR="00EE55EB" w:rsidRDefault="00EE55EB" w:rsidP="00971654">
      <w:pPr>
        <w:pStyle w:val="NormalWeb"/>
        <w:spacing w:before="0" w:beforeAutospacing="0" w:after="0" w:afterAutospacing="0" w:line="360" w:lineRule="auto"/>
        <w:jc w:val="both"/>
      </w:pPr>
    </w:p>
    <w:p w:rsidR="00EE55EB" w:rsidRDefault="00EE55EB" w:rsidP="00971654">
      <w:pPr>
        <w:pStyle w:val="NormalWeb"/>
        <w:spacing w:before="0" w:beforeAutospacing="0" w:after="0" w:afterAutospacing="0" w:line="360" w:lineRule="auto"/>
        <w:jc w:val="both"/>
      </w:pPr>
    </w:p>
    <w:p w:rsidR="00971654" w:rsidRPr="00197D6D" w:rsidRDefault="00971654" w:rsidP="00971654">
      <w:pPr>
        <w:pStyle w:val="NormalWeb"/>
        <w:spacing w:before="0" w:beforeAutospacing="0" w:after="0" w:afterAutospacing="0" w:line="360" w:lineRule="auto"/>
        <w:jc w:val="both"/>
      </w:pPr>
      <w:r w:rsidRPr="00197D6D">
        <w:lastRenderedPageBreak/>
        <w:t>PAT identifies three hypotheses relevant to creative accounting:</w:t>
      </w:r>
    </w:p>
    <w:p w:rsidR="00971654" w:rsidRPr="00197D6D" w:rsidRDefault="00971654" w:rsidP="00971654">
      <w:pPr>
        <w:pStyle w:val="NormalWeb"/>
        <w:numPr>
          <w:ilvl w:val="0"/>
          <w:numId w:val="4"/>
        </w:numPr>
        <w:spacing w:before="0" w:beforeAutospacing="0" w:after="0" w:afterAutospacing="0" w:line="360" w:lineRule="auto"/>
        <w:jc w:val="both"/>
      </w:pPr>
      <w:r w:rsidRPr="00197D6D">
        <w:rPr>
          <w:rStyle w:val="Strong"/>
        </w:rPr>
        <w:t>Bonus Plan Hypothesis</w:t>
      </w:r>
      <w:r w:rsidRPr="00197D6D">
        <w:t>: Managers with performance-based compensation manipulate earnings to maximize bonuses (</w:t>
      </w:r>
      <w:proofErr w:type="spellStart"/>
      <w:r w:rsidRPr="00197D6D">
        <w:t>Chukwu</w:t>
      </w:r>
      <w:proofErr w:type="spellEnd"/>
      <w:r w:rsidRPr="00197D6D">
        <w:t xml:space="preserve"> &amp; </w:t>
      </w:r>
      <w:proofErr w:type="spellStart"/>
      <w:r w:rsidRPr="00197D6D">
        <w:t>Okoye</w:t>
      </w:r>
      <w:proofErr w:type="spellEnd"/>
      <w:r w:rsidRPr="00197D6D">
        <w:t>, 2021).</w:t>
      </w:r>
    </w:p>
    <w:p w:rsidR="00971654" w:rsidRPr="00197D6D" w:rsidRDefault="00971654" w:rsidP="00971654">
      <w:pPr>
        <w:pStyle w:val="NormalWeb"/>
        <w:numPr>
          <w:ilvl w:val="0"/>
          <w:numId w:val="4"/>
        </w:numPr>
        <w:spacing w:before="0" w:beforeAutospacing="0" w:after="0" w:afterAutospacing="0" w:line="360" w:lineRule="auto"/>
        <w:jc w:val="both"/>
      </w:pPr>
      <w:r w:rsidRPr="00197D6D">
        <w:rPr>
          <w:rStyle w:val="Strong"/>
        </w:rPr>
        <w:t>Debt Covenant Hypothesis</w:t>
      </w:r>
      <w:r w:rsidRPr="00197D6D">
        <w:t>: Firms nearing debt covenant violations use creative accounting to inflate earnings or assets, avoiding penalties (Ibrahim &amp; Musa, 2024).</w:t>
      </w:r>
    </w:p>
    <w:p w:rsidR="00971654" w:rsidRPr="00197D6D" w:rsidRDefault="00971654" w:rsidP="00971654">
      <w:pPr>
        <w:pStyle w:val="NormalWeb"/>
        <w:numPr>
          <w:ilvl w:val="0"/>
          <w:numId w:val="4"/>
        </w:numPr>
        <w:spacing w:before="0" w:beforeAutospacing="0" w:after="0" w:afterAutospacing="0" w:line="360" w:lineRule="auto"/>
        <w:jc w:val="both"/>
      </w:pPr>
      <w:r w:rsidRPr="00197D6D">
        <w:rPr>
          <w:rStyle w:val="Strong"/>
        </w:rPr>
        <w:t>Political Cost Hypothesis</w:t>
      </w:r>
      <w:r w:rsidRPr="00197D6D">
        <w:t>: Large firms under regulatory scrutiny manipulate earnings to reduce reported profits, minimizing political or tax pressures (</w:t>
      </w:r>
      <w:proofErr w:type="spellStart"/>
      <w:r w:rsidRPr="00197D6D">
        <w:t>Adeyemi</w:t>
      </w:r>
      <w:proofErr w:type="spellEnd"/>
      <w:r w:rsidRPr="00197D6D">
        <w:t xml:space="preserve"> &amp; Salami, 2023).</w:t>
      </w:r>
    </w:p>
    <w:p w:rsidR="00971654" w:rsidRPr="00197D6D" w:rsidRDefault="00971654" w:rsidP="00971654">
      <w:pPr>
        <w:pStyle w:val="NormalWeb"/>
        <w:spacing w:before="0" w:beforeAutospacing="0" w:after="0" w:afterAutospacing="0" w:line="360" w:lineRule="auto"/>
        <w:jc w:val="both"/>
      </w:pPr>
      <w:r w:rsidRPr="00197D6D">
        <w:t>PAT is pertinent to this study, as it provides a framework for understanding the motivations behind creative accounting practices and their impact on financial reporting credibility and shareholders’ wealth (</w:t>
      </w:r>
      <w:proofErr w:type="spellStart"/>
      <w:r w:rsidRPr="00197D6D">
        <w:t>Okafor</w:t>
      </w:r>
      <w:proofErr w:type="spellEnd"/>
      <w:r w:rsidRPr="00197D6D">
        <w:t xml:space="preserve"> &amp; </w:t>
      </w:r>
      <w:proofErr w:type="spellStart"/>
      <w:r w:rsidRPr="00197D6D">
        <w:t>Eze</w:t>
      </w:r>
      <w:proofErr w:type="spellEnd"/>
      <w:r w:rsidRPr="00197D6D">
        <w:t>, 2022).</w:t>
      </w:r>
    </w:p>
    <w:p w:rsidR="00971654" w:rsidRPr="00197D6D" w:rsidRDefault="00971654" w:rsidP="00971654">
      <w:pPr>
        <w:pStyle w:val="Heading2"/>
        <w:spacing w:before="0" w:line="360" w:lineRule="auto"/>
        <w:rPr>
          <w:rFonts w:ascii="Times New Roman" w:hAnsi="Times New Roman" w:cs="Times New Roman"/>
          <w:color w:val="auto"/>
          <w:sz w:val="24"/>
          <w:szCs w:val="24"/>
        </w:rPr>
      </w:pPr>
      <w:r w:rsidRPr="00197D6D">
        <w:rPr>
          <w:rFonts w:ascii="Times New Roman" w:hAnsi="Times New Roman" w:cs="Times New Roman"/>
          <w:color w:val="auto"/>
          <w:sz w:val="24"/>
          <w:szCs w:val="24"/>
        </w:rPr>
        <w:t>2.3 Empirical Review</w:t>
      </w:r>
    </w:p>
    <w:p w:rsidR="00971654" w:rsidRPr="00197D6D" w:rsidRDefault="00971654" w:rsidP="00971654">
      <w:pPr>
        <w:pStyle w:val="NormalWeb"/>
        <w:spacing w:before="0" w:beforeAutospacing="0" w:after="0" w:afterAutospacing="0" w:line="360" w:lineRule="auto"/>
        <w:jc w:val="both"/>
      </w:pPr>
      <w:r w:rsidRPr="00197D6D">
        <w:t>Several empirical studies have explored the impact of creative accounting on financial performance, corporate failure, investment decisions, and bank performance in Nigeria, particularly in the context of deposit money banks, manufacturing firms, and other sectors. These studies provide insights into the consequences of creative accounting practices and their implications for stakeholders.</w:t>
      </w:r>
    </w:p>
    <w:p w:rsidR="00971654" w:rsidRPr="00197D6D" w:rsidRDefault="00971654" w:rsidP="00971654">
      <w:pPr>
        <w:pStyle w:val="NormalWeb"/>
        <w:spacing w:before="0" w:beforeAutospacing="0" w:after="0" w:afterAutospacing="0" w:line="360" w:lineRule="auto"/>
        <w:jc w:val="both"/>
      </w:pPr>
      <w:proofErr w:type="spellStart"/>
      <w:r w:rsidRPr="00197D6D">
        <w:t>Ojomolade</w:t>
      </w:r>
      <w:proofErr w:type="spellEnd"/>
      <w:r w:rsidRPr="00197D6D">
        <w:t xml:space="preserve"> and </w:t>
      </w:r>
      <w:proofErr w:type="spellStart"/>
      <w:r w:rsidRPr="00197D6D">
        <w:t>Adejuwon</w:t>
      </w:r>
      <w:proofErr w:type="spellEnd"/>
      <w:r w:rsidRPr="00197D6D">
        <w:t xml:space="preserve"> (2020) investigated the relationship between creative accounting and corporate failure in Nigeria using a quantitative descriptive survey method. Grounded in Legitimacy Theory, the study found that abusive or fraudulent creative accounting significantly contributes to corporate failure. The authors concluded that doctored financial statements mislead investors, who rely on asymmetric information, leading to substantial losses when corporate collapses occur.</w:t>
      </w:r>
    </w:p>
    <w:p w:rsidR="00971654" w:rsidRPr="00197D6D" w:rsidRDefault="00971654" w:rsidP="00971654">
      <w:pPr>
        <w:pStyle w:val="NormalWeb"/>
        <w:spacing w:before="0" w:beforeAutospacing="0" w:after="0" w:afterAutospacing="0" w:line="360" w:lineRule="auto"/>
        <w:jc w:val="both"/>
      </w:pPr>
      <w:proofErr w:type="spellStart"/>
      <w:r w:rsidRPr="00197D6D">
        <w:t>Tokoni</w:t>
      </w:r>
      <w:proofErr w:type="spellEnd"/>
      <w:r w:rsidRPr="00197D6D">
        <w:t xml:space="preserve"> and Paul (2023) examined managers’ perceptions of creative accounting and corporate failure in listed manufacturing companies in Nigeria. Employing descriptive statistics and regression analysis, the study, based on Ethical Theory, revealed that income smoothing, artificial transactions, and accounting policy choices significantly </w:t>
      </w:r>
      <w:r w:rsidRPr="00197D6D">
        <w:lastRenderedPageBreak/>
        <w:t>drive corporate failure. The study concluded that the long-standing practice of financial statement manipulation adversely affects all economic sectors, undermining trust and stability.</w:t>
      </w:r>
    </w:p>
    <w:p w:rsidR="00971654" w:rsidRPr="00197D6D" w:rsidRDefault="00971654" w:rsidP="00971654">
      <w:pPr>
        <w:pStyle w:val="NormalWeb"/>
        <w:spacing w:before="0" w:beforeAutospacing="0" w:after="0" w:afterAutospacing="0" w:line="360" w:lineRule="auto"/>
        <w:jc w:val="both"/>
      </w:pPr>
      <w:r w:rsidRPr="00197D6D">
        <w:t>Imo (2022) analyzed the relationship between creative accounting practices and the financial performance of food and beverage companies in Nigeria using Pearson Product Moment Correlation and Ethical Theory. The results indicated a positive and significant relationship between aggressive earnings management and return on assets (ROA). The study concluded that creative accounting practices enhance the financial performance of these firms, suggesting that strategic manipulation can yield short-term performance benefits.</w:t>
      </w:r>
    </w:p>
    <w:p w:rsidR="00971654" w:rsidRPr="00197D6D" w:rsidRDefault="00971654" w:rsidP="00971654">
      <w:pPr>
        <w:pStyle w:val="NormalWeb"/>
        <w:spacing w:before="0" w:beforeAutospacing="0" w:after="0" w:afterAutospacing="0" w:line="360" w:lineRule="auto"/>
        <w:jc w:val="both"/>
      </w:pPr>
      <w:proofErr w:type="spellStart"/>
      <w:r w:rsidRPr="00197D6D">
        <w:t>Siyanbola</w:t>
      </w:r>
      <w:proofErr w:type="spellEnd"/>
      <w:r w:rsidRPr="00197D6D">
        <w:t xml:space="preserve"> et al. (2020) evaluated the effects of creative accounting on investment decisions in listed manufacturing firms in Nigeria through regression analysis, guided by Legitimacy Theory. The findings showed a positive but statistically insignificant effect of creative accounting on investment decisions. The study concluded that while creative accounting may influence investor perceptions, its impact on investment decisions in Nigeria’s real sector remains limited.</w:t>
      </w:r>
    </w:p>
    <w:p w:rsidR="00971654" w:rsidRPr="00197D6D" w:rsidRDefault="00971654" w:rsidP="00971654">
      <w:pPr>
        <w:pStyle w:val="NormalWeb"/>
        <w:spacing w:before="0" w:beforeAutospacing="0" w:after="0" w:afterAutospacing="0" w:line="360" w:lineRule="auto"/>
        <w:jc w:val="both"/>
      </w:pPr>
      <w:proofErr w:type="spellStart"/>
      <w:r w:rsidRPr="00197D6D">
        <w:t>Ajuzie</w:t>
      </w:r>
      <w:proofErr w:type="spellEnd"/>
      <w:r w:rsidRPr="00197D6D">
        <w:t xml:space="preserve"> et al. (2020) explored the impact of creative accounting techniques on firms’ financial performance reporting in Nigeria using descriptive and inferential statistics, framed by Shareholder Value Theory. The study found that creative accounting techniques negatively affect the reliability of financial reporting. However, it concluded that statutory auditors can mitigate these effects by promoting practices that enhance reporting reliability, highlighting the role of oversight in curbing manipulation.</w:t>
      </w:r>
    </w:p>
    <w:p w:rsidR="00971654" w:rsidRPr="00197D6D" w:rsidRDefault="00971654" w:rsidP="00971654">
      <w:pPr>
        <w:pStyle w:val="NormalWeb"/>
        <w:spacing w:before="0" w:beforeAutospacing="0" w:after="0" w:afterAutospacing="0" w:line="360" w:lineRule="auto"/>
        <w:jc w:val="both"/>
      </w:pPr>
      <w:r w:rsidRPr="00197D6D">
        <w:t>John and James (2020) investigated the impact of creative accounting on the performance of deposit money banks in Nigeria using correlation techniques and Agency Theory. The results showed that creative accounting significantly contributes to both financial and non-financial performance. However, the study concluded that such practices have a net negative effect, as decisions based on manipulated data are deceptive, often leading to corporate collapses.</w:t>
      </w:r>
    </w:p>
    <w:p w:rsidR="00971654" w:rsidRPr="00197D6D" w:rsidRDefault="00971654" w:rsidP="00971654">
      <w:pPr>
        <w:pStyle w:val="NormalWeb"/>
        <w:spacing w:before="0" w:beforeAutospacing="0" w:after="0" w:afterAutospacing="0" w:line="360" w:lineRule="auto"/>
        <w:jc w:val="both"/>
      </w:pPr>
      <w:proofErr w:type="spellStart"/>
      <w:r w:rsidRPr="00197D6D">
        <w:lastRenderedPageBreak/>
        <w:t>Kwaghvihi</w:t>
      </w:r>
      <w:proofErr w:type="spellEnd"/>
      <w:r w:rsidRPr="00197D6D">
        <w:t xml:space="preserve"> et al. (2023) examined the effect of creative accounting practices on the profitability of listed industrial goods companies in Nigeria through regression analysis, grounded in Agency Theory. The study found that revenue and sales manipulation has a significant positive effect on profitability (β=0.821, t=6.09), explaining about 72% of profitability changes. However, it concluded that these effects are predominantly negative, as creative accounting distorts long-term financial health.</w:t>
      </w:r>
    </w:p>
    <w:p w:rsidR="00971654" w:rsidRPr="00197D6D" w:rsidRDefault="00971654" w:rsidP="00971654">
      <w:pPr>
        <w:pStyle w:val="NormalWeb"/>
        <w:spacing w:before="0" w:beforeAutospacing="0" w:after="0" w:afterAutospacing="0" w:line="360" w:lineRule="auto"/>
        <w:jc w:val="both"/>
      </w:pPr>
      <w:proofErr w:type="spellStart"/>
      <w:r w:rsidRPr="00197D6D">
        <w:t>Ezuwore-Obodoekwe</w:t>
      </w:r>
      <w:proofErr w:type="spellEnd"/>
      <w:r w:rsidRPr="00197D6D">
        <w:t xml:space="preserve"> and Elias (2020) assessed the effect of creative accounting practices on the performance of Nigerian banks using a survey research design and Agency Theory. The findings revealed that intentional manipulations or omissions in financial statements significantly and negatively affect analysts’ forecasts of future banking performance. The study concluded that such practices undermine the predictive accuracy of financial reports, harming stakeholder trust.</w:t>
      </w:r>
    </w:p>
    <w:p w:rsidR="00971654" w:rsidRPr="00197D6D" w:rsidRDefault="00971654" w:rsidP="00971654">
      <w:pPr>
        <w:pStyle w:val="NormalWeb"/>
        <w:spacing w:before="0" w:beforeAutospacing="0" w:after="0" w:afterAutospacing="0" w:line="360" w:lineRule="auto"/>
        <w:jc w:val="both"/>
      </w:pPr>
      <w:r w:rsidRPr="00197D6D">
        <w:t>Solomon (2024) examined the relationship between creative accounting practices and the financial performance of listed manufacturing companies in Nigeria using descriptive statistics and Agency Theory. The results showed that related-party transactions (RPT) have a positive and significant relationship with ROA but a negative and significant impact on ROE. The study concluded that the pursuit of impressive financial performance through creative accounting often breaches professional ethics, compromising reporting integrity.</w:t>
      </w:r>
    </w:p>
    <w:p w:rsidR="00971654" w:rsidRPr="00197D6D" w:rsidRDefault="00971654" w:rsidP="00971654">
      <w:pPr>
        <w:pStyle w:val="Heading1"/>
        <w:spacing w:before="0" w:line="360" w:lineRule="auto"/>
        <w:jc w:val="both"/>
        <w:rPr>
          <w:rFonts w:ascii="Times New Roman" w:hAnsi="Times New Roman" w:cs="Times New Roman"/>
          <w:b w:val="0"/>
          <w:color w:val="auto"/>
          <w:sz w:val="24"/>
          <w:szCs w:val="24"/>
        </w:rPr>
      </w:pPr>
      <w:r w:rsidRPr="00197D6D">
        <w:rPr>
          <w:rFonts w:ascii="Times New Roman" w:hAnsi="Times New Roman" w:cs="Times New Roman"/>
          <w:color w:val="auto"/>
          <w:sz w:val="24"/>
          <w:szCs w:val="24"/>
        </w:rPr>
        <w:t xml:space="preserve">   </w:t>
      </w:r>
    </w:p>
    <w:p w:rsidR="00EE55EB" w:rsidRDefault="00EE55EB">
      <w:pPr>
        <w:rPr>
          <w:rFonts w:ascii="Times New Roman" w:hAnsi="Times New Roman" w:cs="Times New Roman"/>
          <w:b/>
          <w:sz w:val="24"/>
          <w:szCs w:val="24"/>
        </w:rPr>
      </w:pPr>
      <w:r>
        <w:rPr>
          <w:rFonts w:ascii="Times New Roman" w:hAnsi="Times New Roman" w:cs="Times New Roman"/>
          <w:b/>
          <w:sz w:val="24"/>
          <w:szCs w:val="24"/>
        </w:rPr>
        <w:br w:type="page"/>
      </w:r>
    </w:p>
    <w:p w:rsidR="00971654" w:rsidRPr="00197D6D" w:rsidRDefault="00971654" w:rsidP="00971654">
      <w:pPr>
        <w:spacing w:after="0" w:line="360" w:lineRule="auto"/>
        <w:jc w:val="center"/>
        <w:rPr>
          <w:rFonts w:ascii="Times New Roman" w:hAnsi="Times New Roman" w:cs="Times New Roman"/>
          <w:b/>
          <w:sz w:val="24"/>
          <w:szCs w:val="24"/>
        </w:rPr>
      </w:pPr>
      <w:r w:rsidRPr="00197D6D">
        <w:rPr>
          <w:rFonts w:ascii="Times New Roman" w:hAnsi="Times New Roman" w:cs="Times New Roman"/>
          <w:b/>
          <w:sz w:val="24"/>
          <w:szCs w:val="24"/>
        </w:rPr>
        <w:lastRenderedPageBreak/>
        <w:t>CHAPTER THREE</w:t>
      </w:r>
    </w:p>
    <w:p w:rsidR="00971654" w:rsidRPr="00197D6D" w:rsidRDefault="00971654" w:rsidP="00971654">
      <w:pPr>
        <w:spacing w:after="0" w:line="360" w:lineRule="auto"/>
        <w:jc w:val="center"/>
        <w:rPr>
          <w:rFonts w:ascii="Times New Roman" w:hAnsi="Times New Roman" w:cs="Times New Roman"/>
          <w:b/>
          <w:sz w:val="24"/>
          <w:szCs w:val="24"/>
        </w:rPr>
      </w:pPr>
      <w:r w:rsidRPr="00197D6D">
        <w:rPr>
          <w:rFonts w:ascii="Times New Roman" w:hAnsi="Times New Roman" w:cs="Times New Roman"/>
          <w:b/>
          <w:sz w:val="24"/>
          <w:szCs w:val="24"/>
        </w:rPr>
        <w:t>METHODOLOGY</w:t>
      </w:r>
    </w:p>
    <w:p w:rsidR="00971654" w:rsidRPr="00197D6D" w:rsidRDefault="00971654" w:rsidP="00971654">
      <w:pPr>
        <w:spacing w:after="0" w:line="360" w:lineRule="auto"/>
        <w:rPr>
          <w:rFonts w:ascii="Times New Roman" w:eastAsia="Times New Roman" w:hAnsi="Times New Roman" w:cs="Times New Roman"/>
          <w:b/>
          <w:bCs/>
          <w:sz w:val="24"/>
          <w:szCs w:val="24"/>
        </w:rPr>
      </w:pPr>
      <w:r w:rsidRPr="00197D6D">
        <w:rPr>
          <w:rFonts w:ascii="Times New Roman" w:eastAsia="Times New Roman" w:hAnsi="Times New Roman" w:cs="Times New Roman"/>
          <w:b/>
          <w:bCs/>
          <w:sz w:val="24"/>
          <w:szCs w:val="24"/>
        </w:rPr>
        <w:t>3.1 Introduction/Area of study</w:t>
      </w:r>
    </w:p>
    <w:p w:rsidR="00971654" w:rsidRPr="00197D6D" w:rsidRDefault="00971654" w:rsidP="004C7AC0">
      <w:pPr>
        <w:tabs>
          <w:tab w:val="left" w:pos="939"/>
          <w:tab w:val="left" w:pos="940"/>
        </w:tabs>
        <w:autoSpaceDE w:val="0"/>
        <w:autoSpaceDN w:val="0"/>
        <w:spacing w:after="0" w:line="360" w:lineRule="auto"/>
        <w:jc w:val="both"/>
        <w:rPr>
          <w:rFonts w:ascii="Times New Roman" w:hAnsi="Times New Roman" w:cs="Times New Roman"/>
          <w:b/>
          <w:sz w:val="24"/>
          <w:szCs w:val="24"/>
        </w:rPr>
      </w:pPr>
      <w:r w:rsidRPr="00197D6D">
        <w:rPr>
          <w:rFonts w:ascii="Times New Roman" w:hAnsi="Times New Roman" w:cs="Times New Roman"/>
          <w:sz w:val="24"/>
          <w:szCs w:val="24"/>
          <w:shd w:val="clear" w:color="auto" w:fill="FFFFFF"/>
        </w:rPr>
        <w:t>In this chapter, the methodology employed in conducting the research within the chosen area of study is outlined. This chapter details the procedures, techniques, and tools utilized to address the research questions and achieve the objectives of the study.</w:t>
      </w:r>
    </w:p>
    <w:p w:rsidR="00971654" w:rsidRPr="00197D6D" w:rsidRDefault="00971654" w:rsidP="00971654">
      <w:pPr>
        <w:tabs>
          <w:tab w:val="left" w:pos="939"/>
          <w:tab w:val="left" w:pos="940"/>
        </w:tabs>
        <w:autoSpaceDE w:val="0"/>
        <w:autoSpaceDN w:val="0"/>
        <w:spacing w:after="0" w:line="360" w:lineRule="auto"/>
        <w:rPr>
          <w:rFonts w:ascii="Times New Roman" w:hAnsi="Times New Roman" w:cs="Times New Roman"/>
          <w:b/>
          <w:sz w:val="24"/>
          <w:szCs w:val="24"/>
        </w:rPr>
      </w:pPr>
      <w:r w:rsidRPr="00197D6D">
        <w:rPr>
          <w:rFonts w:ascii="Times New Roman" w:hAnsi="Times New Roman" w:cs="Times New Roman"/>
          <w:b/>
          <w:sz w:val="24"/>
          <w:szCs w:val="24"/>
        </w:rPr>
        <w:t>3.1</w:t>
      </w:r>
      <w:r w:rsidRPr="00197D6D">
        <w:rPr>
          <w:rFonts w:ascii="Times New Roman" w:hAnsi="Times New Roman" w:cs="Times New Roman"/>
          <w:b/>
          <w:sz w:val="24"/>
          <w:szCs w:val="24"/>
        </w:rPr>
        <w:tab/>
        <w:t>Research</w:t>
      </w:r>
      <w:r w:rsidRPr="00197D6D">
        <w:rPr>
          <w:rFonts w:ascii="Times New Roman" w:hAnsi="Times New Roman" w:cs="Times New Roman"/>
          <w:b/>
          <w:spacing w:val="-2"/>
          <w:sz w:val="24"/>
          <w:szCs w:val="24"/>
        </w:rPr>
        <w:t xml:space="preserve"> </w:t>
      </w:r>
      <w:r w:rsidRPr="00197D6D">
        <w:rPr>
          <w:rFonts w:ascii="Times New Roman" w:hAnsi="Times New Roman" w:cs="Times New Roman"/>
          <w:b/>
          <w:sz w:val="24"/>
          <w:szCs w:val="24"/>
        </w:rPr>
        <w:t>Design</w:t>
      </w:r>
    </w:p>
    <w:p w:rsidR="00971654" w:rsidRPr="00197D6D" w:rsidRDefault="00971654" w:rsidP="00971654">
      <w:pPr>
        <w:spacing w:after="0" w:line="360" w:lineRule="auto"/>
        <w:ind w:firstLine="720"/>
        <w:jc w:val="both"/>
        <w:rPr>
          <w:rFonts w:ascii="Times New Roman" w:hAnsi="Times New Roman" w:cs="Times New Roman"/>
          <w:sz w:val="24"/>
          <w:szCs w:val="24"/>
        </w:rPr>
      </w:pPr>
      <w:r w:rsidRPr="00197D6D">
        <w:rPr>
          <w:rFonts w:ascii="Times New Roman" w:hAnsi="Times New Roman" w:cs="Times New Roman"/>
          <w:sz w:val="24"/>
          <w:szCs w:val="24"/>
        </w:rPr>
        <w:t>In the language of research project, the word design means the plan or approach the researcher has agreed to use in solving research problem. Research design comprises a series of prior decisions that taken together provide a master plan for executing a research project. Research design is the specification of procedures for collecting and analyzing data necessary to help solve the problem at hand, such that the difference between the cost of obtaining various levels of accuracy and the expected value of the information associated with each level of accuracy is maximized. Research design requires the specification of procedures. These procedures involve decisions on what information to generate, the data collection method, the measurement approach, the way in which the data are to be analyzed.</w:t>
      </w:r>
    </w:p>
    <w:p w:rsidR="00971654" w:rsidRPr="00197D6D" w:rsidRDefault="00971654" w:rsidP="00971654">
      <w:pPr>
        <w:spacing w:after="0" w:line="360" w:lineRule="auto"/>
        <w:ind w:firstLine="720"/>
        <w:jc w:val="both"/>
        <w:rPr>
          <w:rFonts w:ascii="Times New Roman" w:hAnsi="Times New Roman" w:cs="Times New Roman"/>
          <w:b/>
          <w:sz w:val="24"/>
          <w:szCs w:val="24"/>
        </w:rPr>
      </w:pPr>
      <w:r w:rsidRPr="00197D6D">
        <w:rPr>
          <w:rFonts w:ascii="Times New Roman" w:hAnsi="Times New Roman" w:cs="Times New Roman"/>
          <w:sz w:val="24"/>
          <w:szCs w:val="24"/>
        </w:rPr>
        <w:t>The study makes use descriptive research design using secondary data collected from annual report and fax</w:t>
      </w:r>
      <w:r w:rsidRPr="00197D6D">
        <w:rPr>
          <w:rFonts w:ascii="Times New Roman" w:hAnsi="Times New Roman" w:cs="Times New Roman"/>
          <w:spacing w:val="-57"/>
          <w:sz w:val="24"/>
          <w:szCs w:val="24"/>
        </w:rPr>
        <w:t xml:space="preserve"> </w:t>
      </w:r>
      <w:r w:rsidRPr="00197D6D">
        <w:rPr>
          <w:rFonts w:ascii="Times New Roman" w:hAnsi="Times New Roman" w:cs="Times New Roman"/>
          <w:sz w:val="24"/>
          <w:szCs w:val="24"/>
        </w:rPr>
        <w:t>books</w:t>
      </w:r>
      <w:r w:rsidRPr="00197D6D">
        <w:rPr>
          <w:rFonts w:ascii="Times New Roman" w:hAnsi="Times New Roman" w:cs="Times New Roman"/>
          <w:spacing w:val="-1"/>
          <w:sz w:val="24"/>
          <w:szCs w:val="24"/>
        </w:rPr>
        <w:t xml:space="preserve"> </w:t>
      </w:r>
      <w:r w:rsidRPr="00197D6D">
        <w:rPr>
          <w:rFonts w:ascii="Times New Roman" w:hAnsi="Times New Roman" w:cs="Times New Roman"/>
          <w:sz w:val="24"/>
          <w:szCs w:val="24"/>
        </w:rPr>
        <w:t>of the</w:t>
      </w:r>
      <w:r w:rsidRPr="00197D6D">
        <w:rPr>
          <w:rFonts w:ascii="Times New Roman" w:hAnsi="Times New Roman" w:cs="Times New Roman"/>
          <w:spacing w:val="-1"/>
          <w:sz w:val="24"/>
          <w:szCs w:val="24"/>
        </w:rPr>
        <w:t xml:space="preserve"> </w:t>
      </w:r>
      <w:r w:rsidRPr="00197D6D">
        <w:rPr>
          <w:rFonts w:ascii="Times New Roman" w:hAnsi="Times New Roman" w:cs="Times New Roman"/>
          <w:sz w:val="24"/>
          <w:szCs w:val="24"/>
        </w:rPr>
        <w:t>deposit bank under study.</w:t>
      </w:r>
      <w:r w:rsidRPr="00197D6D">
        <w:rPr>
          <w:rFonts w:ascii="Times New Roman" w:hAnsi="Times New Roman" w:cs="Times New Roman"/>
          <w:spacing w:val="1"/>
          <w:sz w:val="24"/>
          <w:szCs w:val="24"/>
        </w:rPr>
        <w:t xml:space="preserve"> </w:t>
      </w:r>
      <w:r w:rsidRPr="00197D6D">
        <w:rPr>
          <w:rFonts w:ascii="Times New Roman" w:hAnsi="Times New Roman" w:cs="Times New Roman"/>
          <w:sz w:val="24"/>
          <w:szCs w:val="24"/>
        </w:rPr>
        <w:t>Descriptive</w:t>
      </w:r>
      <w:r w:rsidRPr="00197D6D">
        <w:rPr>
          <w:rFonts w:ascii="Times New Roman" w:hAnsi="Times New Roman" w:cs="Times New Roman"/>
          <w:spacing w:val="-1"/>
          <w:sz w:val="24"/>
          <w:szCs w:val="24"/>
        </w:rPr>
        <w:t xml:space="preserve"> </w:t>
      </w:r>
      <w:r w:rsidRPr="00197D6D">
        <w:rPr>
          <w:rFonts w:ascii="Times New Roman" w:hAnsi="Times New Roman" w:cs="Times New Roman"/>
          <w:sz w:val="24"/>
          <w:szCs w:val="24"/>
        </w:rPr>
        <w:t>research design</w:t>
      </w:r>
      <w:r w:rsidRPr="00197D6D">
        <w:rPr>
          <w:rFonts w:ascii="Times New Roman" w:hAnsi="Times New Roman" w:cs="Times New Roman"/>
          <w:spacing w:val="-1"/>
          <w:sz w:val="24"/>
          <w:szCs w:val="24"/>
        </w:rPr>
        <w:t xml:space="preserve"> </w:t>
      </w:r>
      <w:r w:rsidRPr="00197D6D">
        <w:rPr>
          <w:rFonts w:ascii="Times New Roman" w:hAnsi="Times New Roman" w:cs="Times New Roman"/>
          <w:sz w:val="24"/>
          <w:szCs w:val="24"/>
        </w:rPr>
        <w:t>was</w:t>
      </w:r>
      <w:r w:rsidRPr="00197D6D">
        <w:rPr>
          <w:rFonts w:ascii="Times New Roman" w:hAnsi="Times New Roman" w:cs="Times New Roman"/>
          <w:spacing w:val="2"/>
          <w:sz w:val="24"/>
          <w:szCs w:val="24"/>
        </w:rPr>
        <w:t xml:space="preserve"> </w:t>
      </w:r>
      <w:r w:rsidRPr="00197D6D">
        <w:rPr>
          <w:rFonts w:ascii="Times New Roman" w:hAnsi="Times New Roman" w:cs="Times New Roman"/>
          <w:sz w:val="24"/>
          <w:szCs w:val="24"/>
        </w:rPr>
        <w:t>adopted for</w:t>
      </w:r>
      <w:r w:rsidRPr="00197D6D">
        <w:rPr>
          <w:rFonts w:ascii="Times New Roman" w:hAnsi="Times New Roman" w:cs="Times New Roman"/>
          <w:spacing w:val="-1"/>
          <w:sz w:val="24"/>
          <w:szCs w:val="24"/>
        </w:rPr>
        <w:t xml:space="preserve"> </w:t>
      </w:r>
      <w:r w:rsidRPr="00197D6D">
        <w:rPr>
          <w:rFonts w:ascii="Times New Roman" w:hAnsi="Times New Roman" w:cs="Times New Roman"/>
          <w:sz w:val="24"/>
          <w:szCs w:val="24"/>
        </w:rPr>
        <w:t>this study.</w:t>
      </w:r>
    </w:p>
    <w:p w:rsidR="00971654" w:rsidRPr="00197D6D" w:rsidRDefault="00971654" w:rsidP="00971654">
      <w:pPr>
        <w:pStyle w:val="Heading1"/>
        <w:keepNext w:val="0"/>
        <w:keepLines w:val="0"/>
        <w:widowControl w:val="0"/>
        <w:numPr>
          <w:ilvl w:val="1"/>
          <w:numId w:val="3"/>
        </w:numPr>
        <w:tabs>
          <w:tab w:val="left" w:pos="580"/>
        </w:tabs>
        <w:autoSpaceDE w:val="0"/>
        <w:autoSpaceDN w:val="0"/>
        <w:spacing w:before="0" w:line="360" w:lineRule="auto"/>
        <w:ind w:hanging="480"/>
        <w:jc w:val="both"/>
        <w:rPr>
          <w:rFonts w:ascii="Times New Roman" w:hAnsi="Times New Roman" w:cs="Times New Roman"/>
          <w:color w:val="auto"/>
          <w:sz w:val="24"/>
          <w:szCs w:val="24"/>
        </w:rPr>
      </w:pPr>
      <w:r w:rsidRPr="00197D6D">
        <w:rPr>
          <w:rFonts w:ascii="Times New Roman" w:hAnsi="Times New Roman" w:cs="Times New Roman"/>
          <w:color w:val="auto"/>
          <w:sz w:val="24"/>
          <w:szCs w:val="24"/>
        </w:rPr>
        <w:t>Sources of Data</w:t>
      </w:r>
    </w:p>
    <w:p w:rsidR="00971654" w:rsidRDefault="00971654" w:rsidP="00971654">
      <w:pPr>
        <w:pStyle w:val="BodyText"/>
        <w:spacing w:line="360" w:lineRule="auto"/>
        <w:ind w:firstLine="720"/>
        <w:jc w:val="both"/>
      </w:pPr>
      <w:r w:rsidRPr="00197D6D">
        <w:t>Data for the study were collected from primary source. The primary data were collected through the use of research instruments which include Questionnaires administered to the staff of First |Bank, Ilorin. The secondary data consist of information from academic journals,</w:t>
      </w:r>
      <w:r w:rsidRPr="00197D6D">
        <w:rPr>
          <w:spacing w:val="18"/>
        </w:rPr>
        <w:t xml:space="preserve"> </w:t>
      </w:r>
      <w:r w:rsidRPr="00197D6D">
        <w:t>textbooks, newspaper, internet materials, seminar papers and other available library materials.</w:t>
      </w:r>
    </w:p>
    <w:p w:rsidR="0065785E" w:rsidRDefault="0065785E" w:rsidP="00971654">
      <w:pPr>
        <w:pStyle w:val="BodyText"/>
        <w:spacing w:line="360" w:lineRule="auto"/>
        <w:ind w:firstLine="720"/>
        <w:jc w:val="both"/>
      </w:pPr>
    </w:p>
    <w:p w:rsidR="0065785E" w:rsidRPr="00197D6D" w:rsidRDefault="0065785E" w:rsidP="00971654">
      <w:pPr>
        <w:pStyle w:val="BodyText"/>
        <w:spacing w:line="360" w:lineRule="auto"/>
        <w:ind w:firstLine="720"/>
        <w:jc w:val="both"/>
      </w:pPr>
    </w:p>
    <w:p w:rsidR="00971654" w:rsidRPr="00197D6D" w:rsidRDefault="00971654" w:rsidP="00971654">
      <w:pPr>
        <w:spacing w:after="0" w:line="360" w:lineRule="auto"/>
        <w:jc w:val="both"/>
        <w:rPr>
          <w:rFonts w:ascii="Times New Roman" w:hAnsi="Times New Roman" w:cs="Times New Roman"/>
          <w:sz w:val="24"/>
          <w:szCs w:val="24"/>
        </w:rPr>
      </w:pPr>
      <w:r w:rsidRPr="00197D6D">
        <w:rPr>
          <w:rFonts w:ascii="Times New Roman" w:hAnsi="Times New Roman" w:cs="Times New Roman"/>
          <w:b/>
          <w:sz w:val="24"/>
          <w:szCs w:val="24"/>
        </w:rPr>
        <w:lastRenderedPageBreak/>
        <w:t>3.3</w:t>
      </w:r>
      <w:r w:rsidRPr="00197D6D">
        <w:rPr>
          <w:rFonts w:ascii="Times New Roman" w:hAnsi="Times New Roman" w:cs="Times New Roman"/>
          <w:b/>
          <w:sz w:val="24"/>
          <w:szCs w:val="24"/>
        </w:rPr>
        <w:tab/>
        <w:t>Population of the Study</w:t>
      </w:r>
      <w:r w:rsidRPr="00197D6D">
        <w:rPr>
          <w:rFonts w:ascii="Times New Roman" w:hAnsi="Times New Roman" w:cs="Times New Roman"/>
          <w:sz w:val="24"/>
          <w:szCs w:val="24"/>
        </w:rPr>
        <w:t xml:space="preserve"> </w:t>
      </w:r>
    </w:p>
    <w:p w:rsidR="00971654" w:rsidRPr="00197D6D" w:rsidRDefault="00971654" w:rsidP="0065785E">
      <w:pPr>
        <w:pStyle w:val="NormalWeb"/>
        <w:spacing w:line="360" w:lineRule="auto"/>
        <w:jc w:val="both"/>
      </w:pPr>
      <w:r w:rsidRPr="00197D6D">
        <w:t>The population of the study comprises 100 internal control staff from First Bank of Nigeria Plc in Nigeria with international authorization as categorized by the Central Bank of Nigeria (CBN) as of May 25, 2023. This category of DMBs was chosen because they interact with stakeholders both locally and internationally, making them likely to face sophisticated fraudulent activities and provide relevant responses to the research questions.</w:t>
      </w:r>
    </w:p>
    <w:p w:rsidR="00971654" w:rsidRPr="00197D6D" w:rsidRDefault="00971654" w:rsidP="00971654">
      <w:pPr>
        <w:spacing w:after="0" w:line="360" w:lineRule="auto"/>
        <w:rPr>
          <w:rFonts w:ascii="Times New Roman" w:eastAsia="Times New Roman" w:hAnsi="Times New Roman" w:cs="Times New Roman"/>
          <w:sz w:val="24"/>
          <w:szCs w:val="24"/>
        </w:rPr>
      </w:pPr>
      <w:r w:rsidRPr="00197D6D">
        <w:rPr>
          <w:rFonts w:ascii="Times New Roman" w:eastAsia="Times New Roman" w:hAnsi="Times New Roman" w:cs="Times New Roman"/>
          <w:b/>
          <w:bCs/>
          <w:sz w:val="24"/>
          <w:szCs w:val="24"/>
        </w:rPr>
        <w:t>3.4 Sample Size and Sampling Techniques</w:t>
      </w:r>
      <w:r w:rsidRPr="00197D6D">
        <w:rPr>
          <w:rFonts w:ascii="Times New Roman" w:eastAsia="Times New Roman" w:hAnsi="Times New Roman" w:cs="Times New Roman"/>
          <w:sz w:val="24"/>
          <w:szCs w:val="24"/>
        </w:rPr>
        <w:t xml:space="preserve">: A sample was determined to obtain information from the company under study. Based on this, the population of 100 was targeted. The sample size was calculated using the formula: </w:t>
      </w:r>
    </w:p>
    <w:p w:rsidR="00971654" w:rsidRPr="00197D6D" w:rsidRDefault="00971654" w:rsidP="00971654">
      <w:pPr>
        <w:spacing w:after="0" w:line="360" w:lineRule="auto"/>
        <w:jc w:val="both"/>
        <w:rPr>
          <w:rFonts w:ascii="Times New Roman" w:eastAsia="Times New Roman" w:hAnsi="Times New Roman" w:cs="Times New Roman"/>
          <w:sz w:val="24"/>
          <w:szCs w:val="24"/>
        </w:rPr>
      </w:pPr>
      <w:r w:rsidRPr="00197D6D">
        <w:rPr>
          <w:rFonts w:ascii="Times New Roman" w:eastAsia="Times New Roman" w:hAnsi="Times New Roman" w:cs="Times New Roman"/>
          <w:sz w:val="24"/>
          <w:szCs w:val="24"/>
        </w:rPr>
        <w:t xml:space="preserve">n = </w:t>
      </w:r>
      <w:r w:rsidRPr="00197D6D">
        <w:rPr>
          <w:rFonts w:ascii="Times New Roman" w:eastAsia="Times New Roman" w:hAnsi="Times New Roman" w:cs="Times New Roman"/>
          <w:sz w:val="24"/>
          <w:szCs w:val="24"/>
        </w:rPr>
        <w:tab/>
      </w:r>
      <w:r w:rsidRPr="00197D6D">
        <w:rPr>
          <w:rFonts w:ascii="Times New Roman" w:eastAsia="Times New Roman" w:hAnsi="Times New Roman" w:cs="Times New Roman"/>
          <w:sz w:val="24"/>
          <w:szCs w:val="24"/>
          <w:u w:val="single"/>
        </w:rPr>
        <w:t>N</w:t>
      </w:r>
    </w:p>
    <w:p w:rsidR="00971654" w:rsidRPr="00197D6D" w:rsidRDefault="00971654" w:rsidP="00971654">
      <w:pPr>
        <w:spacing w:after="0" w:line="360" w:lineRule="auto"/>
        <w:jc w:val="both"/>
        <w:rPr>
          <w:rFonts w:ascii="Times New Roman" w:eastAsia="Times New Roman" w:hAnsi="Times New Roman" w:cs="Times New Roman"/>
          <w:sz w:val="24"/>
          <w:szCs w:val="24"/>
        </w:rPr>
      </w:pPr>
      <w:r w:rsidRPr="00197D6D">
        <w:rPr>
          <w:rFonts w:ascii="Times New Roman" w:eastAsia="Times New Roman" w:hAnsi="Times New Roman" w:cs="Times New Roman"/>
          <w:sz w:val="24"/>
          <w:szCs w:val="24"/>
        </w:rPr>
        <w:t xml:space="preserve">      1 + </w:t>
      </w:r>
      <w:proofErr w:type="gramStart"/>
      <w:r w:rsidRPr="00197D6D">
        <w:rPr>
          <w:rFonts w:ascii="Times New Roman" w:eastAsia="Times New Roman" w:hAnsi="Times New Roman" w:cs="Times New Roman"/>
          <w:sz w:val="24"/>
          <w:szCs w:val="24"/>
        </w:rPr>
        <w:t>N(</w:t>
      </w:r>
      <w:proofErr w:type="gramEnd"/>
      <w:r w:rsidRPr="00197D6D">
        <w:rPr>
          <w:rFonts w:ascii="Times New Roman" w:eastAsia="Times New Roman" w:hAnsi="Times New Roman" w:cs="Times New Roman"/>
          <w:sz w:val="24"/>
          <w:szCs w:val="24"/>
        </w:rPr>
        <w:t>e</w:t>
      </w:r>
      <w:r w:rsidRPr="00197D6D">
        <w:rPr>
          <w:rFonts w:ascii="Times New Roman" w:eastAsia="Times New Roman" w:hAnsi="Times New Roman" w:cs="Times New Roman"/>
          <w:sz w:val="24"/>
          <w:szCs w:val="24"/>
          <w:vertAlign w:val="superscript"/>
        </w:rPr>
        <w:t>2</w:t>
      </w:r>
      <w:r w:rsidRPr="00197D6D">
        <w:rPr>
          <w:rFonts w:ascii="Times New Roman" w:eastAsia="Times New Roman" w:hAnsi="Times New Roman" w:cs="Times New Roman"/>
          <w:sz w:val="24"/>
          <w:szCs w:val="24"/>
        </w:rPr>
        <w:t>)</w:t>
      </w:r>
    </w:p>
    <w:p w:rsidR="00971654" w:rsidRPr="00197D6D" w:rsidRDefault="00971654" w:rsidP="00971654">
      <w:pPr>
        <w:spacing w:after="0" w:line="360" w:lineRule="auto"/>
        <w:jc w:val="both"/>
        <w:rPr>
          <w:rFonts w:ascii="Times New Roman" w:eastAsia="Times New Roman" w:hAnsi="Times New Roman" w:cs="Times New Roman"/>
          <w:sz w:val="24"/>
          <w:szCs w:val="24"/>
        </w:rPr>
      </w:pPr>
      <w:r w:rsidRPr="00197D6D">
        <w:rPr>
          <w:rFonts w:ascii="Times New Roman" w:eastAsia="Times New Roman" w:hAnsi="Times New Roman" w:cs="Times New Roman"/>
          <w:sz w:val="24"/>
          <w:szCs w:val="24"/>
        </w:rPr>
        <w:t>Where:</w:t>
      </w:r>
    </w:p>
    <w:p w:rsidR="00971654" w:rsidRPr="00197D6D" w:rsidRDefault="00971654" w:rsidP="00971654">
      <w:pPr>
        <w:numPr>
          <w:ilvl w:val="0"/>
          <w:numId w:val="48"/>
        </w:numPr>
        <w:spacing w:after="0" w:line="360" w:lineRule="auto"/>
        <w:jc w:val="both"/>
        <w:rPr>
          <w:rFonts w:ascii="Times New Roman" w:eastAsia="Times New Roman" w:hAnsi="Times New Roman" w:cs="Times New Roman"/>
          <w:sz w:val="24"/>
          <w:szCs w:val="24"/>
        </w:rPr>
      </w:pPr>
      <w:r w:rsidRPr="00197D6D">
        <w:rPr>
          <w:rFonts w:ascii="Times New Roman" w:eastAsia="Times New Roman" w:hAnsi="Times New Roman" w:cs="Times New Roman"/>
          <w:sz w:val="24"/>
          <w:szCs w:val="24"/>
        </w:rPr>
        <w:t>( n ) = sample size</w:t>
      </w:r>
    </w:p>
    <w:p w:rsidR="00971654" w:rsidRPr="00197D6D" w:rsidRDefault="00971654" w:rsidP="00971654">
      <w:pPr>
        <w:numPr>
          <w:ilvl w:val="0"/>
          <w:numId w:val="48"/>
        </w:numPr>
        <w:spacing w:after="0" w:line="360" w:lineRule="auto"/>
        <w:jc w:val="both"/>
        <w:rPr>
          <w:rFonts w:ascii="Times New Roman" w:eastAsia="Times New Roman" w:hAnsi="Times New Roman" w:cs="Times New Roman"/>
          <w:sz w:val="24"/>
          <w:szCs w:val="24"/>
        </w:rPr>
      </w:pPr>
      <w:r w:rsidRPr="00197D6D">
        <w:rPr>
          <w:rFonts w:ascii="Times New Roman" w:eastAsia="Times New Roman" w:hAnsi="Times New Roman" w:cs="Times New Roman"/>
          <w:sz w:val="24"/>
          <w:szCs w:val="24"/>
        </w:rPr>
        <w:t>( N ) = population size (100)</w:t>
      </w:r>
    </w:p>
    <w:p w:rsidR="00971654" w:rsidRPr="00197D6D" w:rsidRDefault="00971654" w:rsidP="00971654">
      <w:pPr>
        <w:numPr>
          <w:ilvl w:val="0"/>
          <w:numId w:val="48"/>
        </w:numPr>
        <w:spacing w:after="0" w:line="360" w:lineRule="auto"/>
        <w:jc w:val="both"/>
        <w:rPr>
          <w:rFonts w:ascii="Times New Roman" w:eastAsia="Times New Roman" w:hAnsi="Times New Roman" w:cs="Times New Roman"/>
          <w:sz w:val="24"/>
          <w:szCs w:val="24"/>
        </w:rPr>
      </w:pPr>
      <w:r w:rsidRPr="00197D6D">
        <w:rPr>
          <w:rFonts w:ascii="Times New Roman" w:eastAsia="Times New Roman" w:hAnsi="Times New Roman" w:cs="Times New Roman"/>
          <w:sz w:val="24"/>
          <w:szCs w:val="24"/>
        </w:rPr>
        <w:t>( e ) = margin of error (5% or 0.05)</w:t>
      </w:r>
    </w:p>
    <w:p w:rsidR="00971654" w:rsidRPr="00197D6D" w:rsidRDefault="00971654" w:rsidP="00971654">
      <w:pPr>
        <w:spacing w:after="0" w:line="360" w:lineRule="auto"/>
        <w:jc w:val="both"/>
        <w:rPr>
          <w:rFonts w:ascii="Times New Roman" w:eastAsia="Times New Roman" w:hAnsi="Times New Roman" w:cs="Times New Roman"/>
          <w:sz w:val="24"/>
          <w:szCs w:val="24"/>
        </w:rPr>
      </w:pPr>
      <w:r w:rsidRPr="00197D6D">
        <w:rPr>
          <w:rFonts w:ascii="Times New Roman" w:eastAsia="Times New Roman" w:hAnsi="Times New Roman" w:cs="Times New Roman"/>
          <w:sz w:val="24"/>
          <w:szCs w:val="24"/>
        </w:rPr>
        <w:t>Substituting the values:</w:t>
      </w:r>
    </w:p>
    <w:p w:rsidR="00971654" w:rsidRPr="00197D6D" w:rsidRDefault="00971654" w:rsidP="00971654">
      <w:pPr>
        <w:spacing w:after="0" w:line="360" w:lineRule="auto"/>
        <w:jc w:val="both"/>
        <w:rPr>
          <w:rFonts w:ascii="Times New Roman" w:eastAsia="Times New Roman" w:hAnsi="Times New Roman" w:cs="Times New Roman"/>
          <w:sz w:val="24"/>
          <w:szCs w:val="24"/>
        </w:rPr>
      </w:pPr>
      <w:r w:rsidRPr="00197D6D">
        <w:rPr>
          <w:rFonts w:ascii="Times New Roman" w:eastAsia="Times New Roman" w:hAnsi="Times New Roman" w:cs="Times New Roman"/>
          <w:sz w:val="24"/>
          <w:szCs w:val="24"/>
        </w:rPr>
        <w:t xml:space="preserve">n = </w:t>
      </w:r>
      <w:r w:rsidRPr="00197D6D">
        <w:rPr>
          <w:rFonts w:ascii="Times New Roman" w:eastAsia="Times New Roman" w:hAnsi="Times New Roman" w:cs="Times New Roman"/>
          <w:sz w:val="24"/>
          <w:szCs w:val="24"/>
        </w:rPr>
        <w:tab/>
      </w:r>
      <w:r w:rsidRPr="00197D6D">
        <w:rPr>
          <w:rFonts w:ascii="Times New Roman" w:eastAsia="Times New Roman" w:hAnsi="Times New Roman" w:cs="Times New Roman"/>
          <w:sz w:val="24"/>
          <w:szCs w:val="24"/>
          <w:u w:val="single"/>
        </w:rPr>
        <w:t>100</w:t>
      </w:r>
    </w:p>
    <w:p w:rsidR="00971654" w:rsidRPr="00197D6D" w:rsidRDefault="00971654" w:rsidP="00971654">
      <w:pPr>
        <w:spacing w:after="0" w:line="360" w:lineRule="auto"/>
        <w:jc w:val="both"/>
        <w:rPr>
          <w:rFonts w:ascii="Times New Roman" w:eastAsia="Times New Roman" w:hAnsi="Times New Roman" w:cs="Times New Roman"/>
          <w:sz w:val="24"/>
          <w:szCs w:val="24"/>
        </w:rPr>
      </w:pPr>
      <w:r w:rsidRPr="00197D6D">
        <w:rPr>
          <w:rFonts w:ascii="Times New Roman" w:eastAsia="Times New Roman" w:hAnsi="Times New Roman" w:cs="Times New Roman"/>
          <w:sz w:val="24"/>
          <w:szCs w:val="24"/>
        </w:rPr>
        <w:t xml:space="preserve">    1 + 100(0.05</w:t>
      </w:r>
      <w:r w:rsidRPr="00197D6D">
        <w:rPr>
          <w:rFonts w:ascii="Times New Roman" w:eastAsia="Times New Roman" w:hAnsi="Times New Roman" w:cs="Times New Roman"/>
          <w:sz w:val="24"/>
          <w:szCs w:val="24"/>
          <w:vertAlign w:val="superscript"/>
        </w:rPr>
        <w:t>2</w:t>
      </w:r>
      <w:r w:rsidRPr="00197D6D">
        <w:rPr>
          <w:rFonts w:ascii="Times New Roman" w:eastAsia="Times New Roman" w:hAnsi="Times New Roman" w:cs="Times New Roman"/>
          <w:sz w:val="24"/>
          <w:szCs w:val="24"/>
        </w:rPr>
        <w:t>)</w:t>
      </w:r>
    </w:p>
    <w:p w:rsidR="00971654" w:rsidRPr="00197D6D" w:rsidRDefault="00971654" w:rsidP="00971654">
      <w:pPr>
        <w:spacing w:after="0" w:line="360" w:lineRule="auto"/>
        <w:jc w:val="both"/>
        <w:rPr>
          <w:rFonts w:ascii="Times New Roman" w:eastAsia="Times New Roman" w:hAnsi="Times New Roman" w:cs="Times New Roman"/>
          <w:sz w:val="24"/>
          <w:szCs w:val="24"/>
        </w:rPr>
      </w:pPr>
      <w:r w:rsidRPr="00197D6D">
        <w:rPr>
          <w:rFonts w:ascii="Times New Roman" w:eastAsia="Times New Roman" w:hAnsi="Times New Roman" w:cs="Times New Roman"/>
          <w:sz w:val="24"/>
          <w:szCs w:val="24"/>
        </w:rPr>
        <w:t xml:space="preserve">n = 80 </w:t>
      </w:r>
    </w:p>
    <w:p w:rsidR="00971654" w:rsidRPr="00197D6D" w:rsidRDefault="00971654" w:rsidP="00971654">
      <w:pPr>
        <w:pStyle w:val="NormalWeb"/>
        <w:spacing w:before="0" w:beforeAutospacing="0" w:after="0" w:afterAutospacing="0" w:line="360" w:lineRule="auto"/>
      </w:pPr>
      <w:r w:rsidRPr="00197D6D">
        <w:t>This implies that a sample size of 80 will be required in this study to achieve 95% precision using information and data collected from the sample.</w:t>
      </w:r>
    </w:p>
    <w:p w:rsidR="00971654" w:rsidRPr="00197D6D" w:rsidRDefault="00971654" w:rsidP="00971654">
      <w:pPr>
        <w:pStyle w:val="Heading1"/>
        <w:tabs>
          <w:tab w:val="left" w:pos="580"/>
        </w:tabs>
        <w:spacing w:before="0" w:line="360" w:lineRule="auto"/>
        <w:rPr>
          <w:rFonts w:ascii="Times New Roman" w:hAnsi="Times New Roman" w:cs="Times New Roman"/>
          <w:color w:val="auto"/>
          <w:sz w:val="24"/>
          <w:szCs w:val="24"/>
        </w:rPr>
      </w:pPr>
      <w:r w:rsidRPr="00197D6D">
        <w:rPr>
          <w:rFonts w:ascii="Times New Roman" w:hAnsi="Times New Roman" w:cs="Times New Roman"/>
          <w:color w:val="auto"/>
          <w:sz w:val="24"/>
          <w:szCs w:val="24"/>
        </w:rPr>
        <w:t>3.5</w:t>
      </w:r>
      <w:r w:rsidRPr="00197D6D">
        <w:rPr>
          <w:rFonts w:ascii="Times New Roman" w:hAnsi="Times New Roman" w:cs="Times New Roman"/>
          <w:color w:val="auto"/>
          <w:sz w:val="24"/>
          <w:szCs w:val="24"/>
        </w:rPr>
        <w:tab/>
        <w:t>Method of Data Collection</w:t>
      </w:r>
      <w:r w:rsidRPr="00197D6D">
        <w:rPr>
          <w:rFonts w:ascii="Times New Roman" w:hAnsi="Times New Roman" w:cs="Times New Roman"/>
          <w:color w:val="auto"/>
          <w:spacing w:val="1"/>
          <w:sz w:val="24"/>
          <w:szCs w:val="24"/>
        </w:rPr>
        <w:t xml:space="preserve"> </w:t>
      </w:r>
    </w:p>
    <w:p w:rsidR="00971654" w:rsidRPr="00197D6D" w:rsidRDefault="00971654" w:rsidP="00971654">
      <w:pPr>
        <w:pStyle w:val="BodyText"/>
        <w:spacing w:line="360" w:lineRule="auto"/>
        <w:ind w:right="117" w:firstLine="720"/>
        <w:jc w:val="both"/>
      </w:pPr>
      <w:r w:rsidRPr="00197D6D">
        <w:t xml:space="preserve">The data collection procedure adopted was primary data which involves the self administered questionnaire by the respondents (selected senior staff). The respondents to this questionnaires were free to answer the questions according to their own </w:t>
      </w:r>
      <w:r w:rsidRPr="00197D6D">
        <w:lastRenderedPageBreak/>
        <w:t>conscience without been compelled to satisfy the researcher. Information from these questionnaires constituted the primary data for the research. The questionnaires were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w:t>
      </w:r>
    </w:p>
    <w:p w:rsidR="00971654" w:rsidRPr="00197D6D" w:rsidRDefault="00971654" w:rsidP="00971654">
      <w:pPr>
        <w:pStyle w:val="BodyText"/>
        <w:spacing w:line="360" w:lineRule="auto"/>
        <w:ind w:right="117"/>
        <w:jc w:val="both"/>
      </w:pPr>
      <w:r w:rsidRPr="00197D6D">
        <w:rPr>
          <w:b/>
        </w:rPr>
        <w:t>3.6</w:t>
      </w:r>
      <w:r w:rsidRPr="00197D6D">
        <w:rPr>
          <w:b/>
        </w:rPr>
        <w:tab/>
        <w:t>Method of Data Analysis</w:t>
      </w:r>
    </w:p>
    <w:p w:rsidR="00971654" w:rsidRPr="00197D6D" w:rsidRDefault="00971654" w:rsidP="00971654">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ab/>
        <w:t>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 assessing the contribution of individual predictors in a given model.</w:t>
      </w:r>
    </w:p>
    <w:p w:rsidR="00971654" w:rsidRPr="00197D6D" w:rsidRDefault="00971654" w:rsidP="00AF638B">
      <w:pPr>
        <w:spacing w:after="0" w:line="240" w:lineRule="auto"/>
        <w:jc w:val="both"/>
        <w:rPr>
          <w:rFonts w:ascii="Times New Roman" w:hAnsi="Times New Roman" w:cs="Times New Roman"/>
          <w:b/>
          <w:sz w:val="24"/>
          <w:szCs w:val="24"/>
        </w:rPr>
      </w:pPr>
      <w:r w:rsidRPr="00197D6D">
        <w:rPr>
          <w:rFonts w:ascii="Times New Roman" w:hAnsi="Times New Roman" w:cs="Times New Roman"/>
          <w:b/>
          <w:sz w:val="24"/>
          <w:szCs w:val="24"/>
        </w:rPr>
        <w:t>3.7</w:t>
      </w:r>
      <w:r w:rsidRPr="00197D6D">
        <w:rPr>
          <w:rFonts w:ascii="Times New Roman" w:hAnsi="Times New Roman" w:cs="Times New Roman"/>
          <w:b/>
          <w:sz w:val="24"/>
          <w:szCs w:val="24"/>
        </w:rPr>
        <w:tab/>
        <w:t xml:space="preserve">Model Specification </w:t>
      </w:r>
    </w:p>
    <w:p w:rsidR="00971654" w:rsidRPr="00197D6D" w:rsidRDefault="00971654" w:rsidP="00971654">
      <w:pPr>
        <w:spacing w:after="0" w:line="360" w:lineRule="auto"/>
        <w:ind w:firstLine="720"/>
        <w:jc w:val="both"/>
        <w:rPr>
          <w:rFonts w:ascii="Times New Roman" w:hAnsi="Times New Roman" w:cs="Times New Roman"/>
          <w:sz w:val="24"/>
          <w:szCs w:val="24"/>
        </w:rPr>
      </w:pPr>
      <w:r w:rsidRPr="00197D6D">
        <w:rPr>
          <w:rFonts w:ascii="Times New Roman" w:hAnsi="Times New Roman" w:cs="Times New Roman"/>
          <w:sz w:val="24"/>
          <w:szCs w:val="24"/>
        </w:rPr>
        <w:t xml:space="preserve">Model specification refers to the determination of which independence variable should be based </w:t>
      </w:r>
      <w:proofErr w:type="gramStart"/>
      <w:r w:rsidRPr="00197D6D">
        <w:rPr>
          <w:rFonts w:ascii="Times New Roman" w:hAnsi="Times New Roman" w:cs="Times New Roman"/>
          <w:sz w:val="24"/>
          <w:szCs w:val="24"/>
        </w:rPr>
        <w:t>primarily  on</w:t>
      </w:r>
      <w:proofErr w:type="gramEnd"/>
      <w:r w:rsidRPr="00197D6D">
        <w:rPr>
          <w:rFonts w:ascii="Times New Roman" w:hAnsi="Times New Roman" w:cs="Times New Roman"/>
          <w:sz w:val="24"/>
          <w:szCs w:val="24"/>
        </w:rPr>
        <w:t xml:space="preserve"> theoretical considerations rather than empirical with the subjective in order to guide the study </w:t>
      </w:r>
    </w:p>
    <w:p w:rsidR="00971654" w:rsidRPr="00197D6D" w:rsidRDefault="00971654" w:rsidP="00971654">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Thus:</w:t>
      </w:r>
    </w:p>
    <w:p w:rsidR="00971654" w:rsidRPr="00197D6D" w:rsidRDefault="00971654" w:rsidP="00AF638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P</w:t>
      </w:r>
      <w:r w:rsidRPr="00197D6D">
        <w:rPr>
          <w:rFonts w:ascii="Times New Roman" w:hAnsi="Times New Roman" w:cs="Times New Roman"/>
          <w:sz w:val="24"/>
          <w:szCs w:val="24"/>
          <w:vertAlign w:val="subscript"/>
        </w:rPr>
        <w:t>1</w:t>
      </w:r>
      <w:r w:rsidRPr="00197D6D">
        <w:rPr>
          <w:rFonts w:ascii="Times New Roman" w:hAnsi="Times New Roman" w:cs="Times New Roman"/>
          <w:sz w:val="24"/>
          <w:szCs w:val="24"/>
        </w:rPr>
        <w:t xml:space="preserve"> = f (IS, RF, AT, SWM)</w:t>
      </w:r>
    </w:p>
    <w:p w:rsidR="00971654" w:rsidRPr="00197D6D" w:rsidRDefault="00971654" w:rsidP="00AF638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Where;</w:t>
      </w:r>
    </w:p>
    <w:p w:rsidR="00971654" w:rsidRPr="00197D6D" w:rsidRDefault="00971654" w:rsidP="00AF638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 xml:space="preserve">  P</w:t>
      </w:r>
      <w:r w:rsidRPr="00197D6D">
        <w:rPr>
          <w:rFonts w:ascii="Times New Roman" w:hAnsi="Times New Roman" w:cs="Times New Roman"/>
          <w:sz w:val="24"/>
          <w:szCs w:val="24"/>
          <w:vertAlign w:val="subscript"/>
        </w:rPr>
        <w:t xml:space="preserve">1 </w:t>
      </w:r>
      <w:r w:rsidRPr="00197D6D">
        <w:rPr>
          <w:rFonts w:ascii="Times New Roman" w:hAnsi="Times New Roman" w:cs="Times New Roman"/>
          <w:sz w:val="24"/>
          <w:szCs w:val="24"/>
        </w:rPr>
        <w:t>= creative accounting (that is the independent variable)</w:t>
      </w:r>
    </w:p>
    <w:p w:rsidR="00971654" w:rsidRPr="00197D6D" w:rsidRDefault="00971654" w:rsidP="00AF638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 xml:space="preserve">IS = income smoothing </w:t>
      </w:r>
    </w:p>
    <w:p w:rsidR="00971654" w:rsidRPr="00197D6D" w:rsidRDefault="00971654" w:rsidP="00AF638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 xml:space="preserve">RF = regulatory flexibility </w:t>
      </w:r>
    </w:p>
    <w:p w:rsidR="00971654" w:rsidRPr="00197D6D" w:rsidRDefault="00971654" w:rsidP="00AF638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 xml:space="preserve">AT = artificial transaction </w:t>
      </w:r>
    </w:p>
    <w:p w:rsidR="00971654" w:rsidRPr="00197D6D" w:rsidRDefault="00971654" w:rsidP="00AF638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 xml:space="preserve">WM = shareholders wealth maximization which entails the dependent variable </w:t>
      </w:r>
    </w:p>
    <w:p w:rsidR="00971654" w:rsidRPr="00197D6D" w:rsidRDefault="00971654" w:rsidP="00AF638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F = constant</w:t>
      </w:r>
    </w:p>
    <w:p w:rsidR="00971654" w:rsidRPr="00197D6D" w:rsidRDefault="00971654" w:rsidP="00AF638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The equation goes thus;</w:t>
      </w:r>
    </w:p>
    <w:p w:rsidR="00971654" w:rsidRPr="00197D6D" w:rsidRDefault="00971654" w:rsidP="00971654">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P</w:t>
      </w:r>
      <w:r w:rsidRPr="00197D6D">
        <w:rPr>
          <w:rFonts w:ascii="Times New Roman" w:hAnsi="Times New Roman" w:cs="Times New Roman"/>
          <w:sz w:val="24"/>
          <w:szCs w:val="24"/>
          <w:vertAlign w:val="subscript"/>
        </w:rPr>
        <w:t>1</w:t>
      </w:r>
      <w:r w:rsidRPr="00197D6D">
        <w:rPr>
          <w:rFonts w:ascii="Times New Roman" w:hAnsi="Times New Roman" w:cs="Times New Roman"/>
          <w:sz w:val="24"/>
          <w:szCs w:val="24"/>
        </w:rPr>
        <w:t xml:space="preserve"> = BLS + B</w:t>
      </w:r>
      <w:r w:rsidRPr="00197D6D">
        <w:rPr>
          <w:rFonts w:ascii="Times New Roman" w:hAnsi="Times New Roman" w:cs="Times New Roman"/>
          <w:sz w:val="24"/>
          <w:szCs w:val="24"/>
        </w:rPr>
        <w:tab/>
        <w:t>RF + BAT +BSWM)</w:t>
      </w:r>
    </w:p>
    <w:p w:rsidR="00971654" w:rsidRPr="00197D6D" w:rsidRDefault="00971654" w:rsidP="00971654">
      <w:pPr>
        <w:spacing w:after="0" w:line="360" w:lineRule="auto"/>
        <w:rPr>
          <w:rFonts w:ascii="Times New Roman" w:hAnsi="Times New Roman" w:cs="Times New Roman"/>
          <w:sz w:val="24"/>
          <w:szCs w:val="24"/>
        </w:rPr>
      </w:pPr>
      <w:r w:rsidRPr="00197D6D">
        <w:rPr>
          <w:rFonts w:ascii="Times New Roman" w:hAnsi="Times New Roman" w:cs="Times New Roman"/>
          <w:sz w:val="24"/>
          <w:szCs w:val="24"/>
        </w:rPr>
        <w:br w:type="page"/>
      </w:r>
    </w:p>
    <w:p w:rsidR="00971654" w:rsidRPr="00197D6D" w:rsidRDefault="00971654" w:rsidP="00971654">
      <w:pPr>
        <w:pStyle w:val="Heading1"/>
        <w:spacing w:before="0" w:line="360" w:lineRule="auto"/>
        <w:jc w:val="center"/>
        <w:rPr>
          <w:rFonts w:ascii="Times New Roman" w:hAnsi="Times New Roman" w:cs="Times New Roman"/>
          <w:color w:val="auto"/>
          <w:sz w:val="24"/>
          <w:szCs w:val="24"/>
        </w:rPr>
      </w:pPr>
      <w:bookmarkStart w:id="0" w:name="_bookmark60"/>
      <w:bookmarkEnd w:id="0"/>
      <w:r w:rsidRPr="00197D6D">
        <w:rPr>
          <w:rFonts w:ascii="Times New Roman" w:hAnsi="Times New Roman" w:cs="Times New Roman"/>
          <w:color w:val="auto"/>
          <w:sz w:val="24"/>
          <w:szCs w:val="24"/>
        </w:rPr>
        <w:lastRenderedPageBreak/>
        <w:t>CHAPTER FOUR</w:t>
      </w:r>
    </w:p>
    <w:p w:rsidR="00971654" w:rsidRPr="00197D6D" w:rsidRDefault="00971654" w:rsidP="00971654">
      <w:pPr>
        <w:pStyle w:val="Heading1"/>
        <w:spacing w:before="0" w:line="360" w:lineRule="auto"/>
        <w:jc w:val="center"/>
        <w:rPr>
          <w:rFonts w:ascii="Times New Roman" w:hAnsi="Times New Roman" w:cs="Times New Roman"/>
          <w:color w:val="auto"/>
          <w:sz w:val="24"/>
          <w:szCs w:val="24"/>
        </w:rPr>
      </w:pPr>
      <w:r w:rsidRPr="00197D6D">
        <w:rPr>
          <w:rFonts w:ascii="Times New Roman" w:hAnsi="Times New Roman" w:cs="Times New Roman"/>
          <w:color w:val="auto"/>
          <w:sz w:val="24"/>
          <w:szCs w:val="24"/>
        </w:rPr>
        <w:t>ANALYSIS AND DISCUSSION</w:t>
      </w:r>
    </w:p>
    <w:p w:rsidR="00971654" w:rsidRPr="00197D6D" w:rsidRDefault="00971654" w:rsidP="00971654">
      <w:pPr>
        <w:pStyle w:val="Heading2"/>
        <w:spacing w:before="0" w:line="360" w:lineRule="auto"/>
        <w:jc w:val="both"/>
        <w:rPr>
          <w:rFonts w:ascii="Times New Roman" w:hAnsi="Times New Roman" w:cs="Times New Roman"/>
          <w:color w:val="auto"/>
          <w:sz w:val="24"/>
          <w:szCs w:val="24"/>
        </w:rPr>
      </w:pPr>
      <w:r w:rsidRPr="00197D6D">
        <w:rPr>
          <w:rFonts w:ascii="Times New Roman" w:hAnsi="Times New Roman" w:cs="Times New Roman"/>
          <w:color w:val="auto"/>
          <w:sz w:val="24"/>
          <w:szCs w:val="24"/>
        </w:rPr>
        <w:t>4.1 Introduction</w:t>
      </w:r>
    </w:p>
    <w:p w:rsidR="00971654" w:rsidRPr="00197D6D" w:rsidRDefault="00971654" w:rsidP="00971654">
      <w:pPr>
        <w:pStyle w:val="NormalWeb"/>
        <w:spacing w:before="0" w:beforeAutospacing="0" w:after="0" w:afterAutospacing="0" w:line="360" w:lineRule="auto"/>
        <w:jc w:val="both"/>
      </w:pPr>
      <w:r w:rsidRPr="00197D6D">
        <w:t>This chapter presents the data collected, analyzes the results, and interprets the findings. The first section provides general information about the respondents, while the second section analyzes the responses to the survey questions. The data were collected from a sample of 80 respondents, representing internal control staff from deposit money banks in Nigeria, specifically focusing on First Bank of Nigeria Plc.</w:t>
      </w:r>
    </w:p>
    <w:p w:rsidR="00971654" w:rsidRPr="00197D6D" w:rsidRDefault="00971654" w:rsidP="00971654">
      <w:pPr>
        <w:pStyle w:val="Heading2"/>
        <w:spacing w:before="0" w:line="360" w:lineRule="auto"/>
        <w:jc w:val="both"/>
        <w:rPr>
          <w:rFonts w:ascii="Times New Roman" w:hAnsi="Times New Roman" w:cs="Times New Roman"/>
          <w:color w:val="auto"/>
          <w:sz w:val="24"/>
          <w:szCs w:val="24"/>
        </w:rPr>
      </w:pPr>
      <w:r w:rsidRPr="00197D6D">
        <w:rPr>
          <w:rFonts w:ascii="Times New Roman" w:hAnsi="Times New Roman" w:cs="Times New Roman"/>
          <w:color w:val="auto"/>
          <w:sz w:val="24"/>
          <w:szCs w:val="24"/>
        </w:rPr>
        <w:t>4.2 Data Presentation and Analysis</w:t>
      </w:r>
    </w:p>
    <w:p w:rsidR="00971654" w:rsidRPr="00197D6D" w:rsidRDefault="00971654" w:rsidP="00971654">
      <w:pPr>
        <w:pStyle w:val="Heading3"/>
        <w:spacing w:before="0" w:line="360" w:lineRule="auto"/>
        <w:jc w:val="both"/>
        <w:rPr>
          <w:rFonts w:ascii="Times New Roman" w:hAnsi="Times New Roman" w:cs="Times New Roman"/>
          <w:color w:val="auto"/>
          <w:sz w:val="24"/>
          <w:szCs w:val="24"/>
        </w:rPr>
      </w:pPr>
      <w:r w:rsidRPr="00197D6D">
        <w:rPr>
          <w:rFonts w:ascii="Times New Roman" w:hAnsi="Times New Roman" w:cs="Times New Roman"/>
          <w:color w:val="auto"/>
          <w:sz w:val="24"/>
          <w:szCs w:val="24"/>
        </w:rPr>
        <w:t>SECTION A</w:t>
      </w:r>
    </w:p>
    <w:p w:rsidR="00971654" w:rsidRPr="00197D6D" w:rsidRDefault="00971654" w:rsidP="00971654">
      <w:pPr>
        <w:pStyle w:val="Heading3"/>
        <w:spacing w:before="0" w:line="360" w:lineRule="auto"/>
        <w:jc w:val="both"/>
        <w:rPr>
          <w:rFonts w:ascii="Times New Roman" w:hAnsi="Times New Roman" w:cs="Times New Roman"/>
          <w:color w:val="auto"/>
          <w:sz w:val="24"/>
          <w:szCs w:val="24"/>
        </w:rPr>
      </w:pPr>
      <w:r w:rsidRPr="00197D6D">
        <w:rPr>
          <w:rFonts w:ascii="Times New Roman" w:hAnsi="Times New Roman" w:cs="Times New Roman"/>
          <w:color w:val="auto"/>
          <w:sz w:val="24"/>
          <w:szCs w:val="24"/>
        </w:rPr>
        <w:t>Bio Data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741"/>
        <w:gridCol w:w="1118"/>
        <w:gridCol w:w="848"/>
        <w:gridCol w:w="1240"/>
        <w:gridCol w:w="1803"/>
      </w:tblGrid>
      <w:tr w:rsidR="00971654" w:rsidRPr="00197D6D" w:rsidTr="00B45CC5">
        <w:trPr>
          <w:tblHeader/>
          <w:tblCellSpacing w:w="15" w:type="dxa"/>
        </w:trPr>
        <w:tc>
          <w:tcPr>
            <w:tcW w:w="0" w:type="auto"/>
            <w:vAlign w:val="center"/>
            <w:hideMark/>
          </w:tcPr>
          <w:p w:rsidR="00971654" w:rsidRPr="00197D6D" w:rsidRDefault="00971654" w:rsidP="00B45CC5">
            <w:pPr>
              <w:spacing w:after="0" w:line="360" w:lineRule="auto"/>
              <w:jc w:val="both"/>
              <w:rPr>
                <w:rFonts w:ascii="Times New Roman" w:hAnsi="Times New Roman" w:cs="Times New Roman"/>
                <w:b/>
                <w:bCs/>
                <w:sz w:val="24"/>
                <w:szCs w:val="24"/>
              </w:rPr>
            </w:pP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b/>
                <w:bCs/>
                <w:sz w:val="24"/>
                <w:szCs w:val="24"/>
              </w:rPr>
            </w:pP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b/>
                <w:bCs/>
                <w:sz w:val="24"/>
                <w:szCs w:val="24"/>
              </w:rPr>
            </w:pP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b/>
                <w:bCs/>
                <w:sz w:val="24"/>
                <w:szCs w:val="24"/>
              </w:rPr>
            </w:pP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b/>
                <w:bCs/>
                <w:sz w:val="24"/>
                <w:szCs w:val="24"/>
              </w:rPr>
            </w:pPr>
          </w:p>
        </w:tc>
      </w:tr>
      <w:tr w:rsidR="00971654" w:rsidRPr="00197D6D" w:rsidTr="00B45CC5">
        <w:trPr>
          <w:tblCellSpacing w:w="15" w:type="dxa"/>
        </w:trPr>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Style w:val="Strong"/>
                <w:sz w:val="24"/>
                <w:szCs w:val="24"/>
              </w:rPr>
              <w:t>Table 1: Distribution of respondents by Gender</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Style w:val="Strong"/>
                <w:sz w:val="24"/>
                <w:szCs w:val="24"/>
              </w:rPr>
              <w:t>Frequency</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Style w:val="Strong"/>
                <w:sz w:val="24"/>
                <w:szCs w:val="24"/>
              </w:rPr>
              <w:t>Percent</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Style w:val="Strong"/>
                <w:sz w:val="24"/>
                <w:szCs w:val="24"/>
              </w:rPr>
              <w:t>Valid Percent</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Style w:val="Strong"/>
                <w:sz w:val="24"/>
                <w:szCs w:val="24"/>
              </w:rPr>
              <w:t>Cumulative Percent</w:t>
            </w:r>
          </w:p>
        </w:tc>
      </w:tr>
      <w:tr w:rsidR="00971654" w:rsidRPr="00197D6D" w:rsidTr="00B45CC5">
        <w:trPr>
          <w:tblCellSpacing w:w="15" w:type="dxa"/>
        </w:trPr>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Valid</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Male</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40</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50.0</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50.0</w:t>
            </w:r>
          </w:p>
        </w:tc>
      </w:tr>
      <w:tr w:rsidR="00971654" w:rsidRPr="00197D6D" w:rsidTr="00B45CC5">
        <w:trPr>
          <w:tblCellSpacing w:w="15" w:type="dxa"/>
        </w:trPr>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Female</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40</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50.0</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50.0</w:t>
            </w:r>
          </w:p>
        </w:tc>
      </w:tr>
      <w:tr w:rsidR="00971654" w:rsidRPr="00197D6D" w:rsidTr="00B45CC5">
        <w:trPr>
          <w:tblCellSpacing w:w="15" w:type="dxa"/>
        </w:trPr>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Total</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80</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100.0</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100.0</w:t>
            </w:r>
          </w:p>
        </w:tc>
      </w:tr>
    </w:tbl>
    <w:p w:rsidR="00971654" w:rsidRPr="00197D6D" w:rsidRDefault="00971654" w:rsidP="00971654">
      <w:pPr>
        <w:pStyle w:val="NormalWeb"/>
        <w:spacing w:before="0" w:beforeAutospacing="0" w:after="0" w:afterAutospacing="0" w:line="360" w:lineRule="auto"/>
        <w:jc w:val="both"/>
      </w:pPr>
      <w:r w:rsidRPr="00197D6D">
        <w:t>Source: Researcher’s Field Survey, 2025</w:t>
      </w:r>
    </w:p>
    <w:p w:rsidR="00971654" w:rsidRPr="00197D6D" w:rsidRDefault="00971654" w:rsidP="00971654">
      <w:pPr>
        <w:pStyle w:val="NormalWeb"/>
        <w:spacing w:before="0" w:beforeAutospacing="0" w:after="0" w:afterAutospacing="0" w:line="360" w:lineRule="auto"/>
        <w:jc w:val="both"/>
      </w:pPr>
      <w:r w:rsidRPr="00197D6D">
        <w:t>Table 1 shows that 40 respondents (50.0%) are male, and 40 respondents (50.0%) are female, indicating an even gender distribution.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859"/>
        <w:gridCol w:w="1118"/>
        <w:gridCol w:w="848"/>
        <w:gridCol w:w="1192"/>
        <w:gridCol w:w="1733"/>
      </w:tblGrid>
      <w:tr w:rsidR="00971654" w:rsidRPr="00197D6D" w:rsidTr="00B45CC5">
        <w:trPr>
          <w:tblHeader/>
          <w:tblCellSpacing w:w="15" w:type="dxa"/>
        </w:trPr>
        <w:tc>
          <w:tcPr>
            <w:tcW w:w="0" w:type="auto"/>
            <w:vAlign w:val="center"/>
            <w:hideMark/>
          </w:tcPr>
          <w:p w:rsidR="00971654" w:rsidRPr="00197D6D" w:rsidRDefault="00971654" w:rsidP="00B45CC5">
            <w:pPr>
              <w:spacing w:after="0" w:line="360" w:lineRule="auto"/>
              <w:jc w:val="both"/>
              <w:rPr>
                <w:rFonts w:ascii="Times New Roman" w:hAnsi="Times New Roman" w:cs="Times New Roman"/>
                <w:b/>
                <w:bCs/>
                <w:sz w:val="24"/>
                <w:szCs w:val="24"/>
              </w:rPr>
            </w:pP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b/>
                <w:bCs/>
                <w:sz w:val="24"/>
                <w:szCs w:val="24"/>
              </w:rPr>
            </w:pP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b/>
                <w:bCs/>
                <w:sz w:val="24"/>
                <w:szCs w:val="24"/>
              </w:rPr>
            </w:pP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b/>
                <w:bCs/>
                <w:sz w:val="24"/>
                <w:szCs w:val="24"/>
              </w:rPr>
            </w:pP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b/>
                <w:bCs/>
                <w:sz w:val="24"/>
                <w:szCs w:val="24"/>
              </w:rPr>
            </w:pPr>
          </w:p>
        </w:tc>
      </w:tr>
      <w:tr w:rsidR="00971654" w:rsidRPr="00197D6D" w:rsidTr="00B45CC5">
        <w:trPr>
          <w:tblCellSpacing w:w="15" w:type="dxa"/>
        </w:trPr>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Style w:val="Strong"/>
                <w:sz w:val="24"/>
                <w:szCs w:val="24"/>
              </w:rPr>
              <w:t>Table 2: Distribution of respondents by Marital Status</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Style w:val="Strong"/>
                <w:sz w:val="24"/>
                <w:szCs w:val="24"/>
              </w:rPr>
              <w:t>Frequency</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Style w:val="Strong"/>
                <w:sz w:val="24"/>
                <w:szCs w:val="24"/>
              </w:rPr>
              <w:t>Percent</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Style w:val="Strong"/>
                <w:sz w:val="24"/>
                <w:szCs w:val="24"/>
              </w:rPr>
              <w:t>Valid Percent</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Style w:val="Strong"/>
                <w:sz w:val="24"/>
                <w:szCs w:val="24"/>
              </w:rPr>
              <w:t>Cumulative Percent</w:t>
            </w:r>
          </w:p>
        </w:tc>
      </w:tr>
      <w:tr w:rsidR="00971654" w:rsidRPr="00197D6D" w:rsidTr="00B45CC5">
        <w:trPr>
          <w:tblCellSpacing w:w="15" w:type="dxa"/>
        </w:trPr>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Valid</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Single</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55</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68.8</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68.8</w:t>
            </w:r>
          </w:p>
        </w:tc>
      </w:tr>
      <w:tr w:rsidR="00971654" w:rsidRPr="00197D6D" w:rsidTr="00B45CC5">
        <w:trPr>
          <w:tblCellSpacing w:w="15" w:type="dxa"/>
        </w:trPr>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Married</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25</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31.2</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31.2</w:t>
            </w:r>
          </w:p>
        </w:tc>
      </w:tr>
      <w:tr w:rsidR="00971654" w:rsidRPr="00197D6D" w:rsidTr="00B45CC5">
        <w:trPr>
          <w:tblCellSpacing w:w="15" w:type="dxa"/>
        </w:trPr>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Total</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80</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100.0</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100.0</w:t>
            </w:r>
          </w:p>
        </w:tc>
      </w:tr>
    </w:tbl>
    <w:p w:rsidR="00971654" w:rsidRPr="00197D6D" w:rsidRDefault="00971654" w:rsidP="00971654">
      <w:pPr>
        <w:pStyle w:val="NormalWeb"/>
        <w:spacing w:before="0" w:beforeAutospacing="0" w:after="0" w:afterAutospacing="0" w:line="360" w:lineRule="auto"/>
        <w:jc w:val="both"/>
      </w:pPr>
      <w:r w:rsidRPr="00197D6D">
        <w:t>Source: Researcher’s Field Survey, 2025</w:t>
      </w:r>
    </w:p>
    <w:p w:rsidR="00971654" w:rsidRPr="00197D6D" w:rsidRDefault="00971654" w:rsidP="00971654">
      <w:pPr>
        <w:pStyle w:val="NormalWeb"/>
        <w:spacing w:before="0" w:beforeAutospacing="0" w:after="0" w:afterAutospacing="0" w:line="360" w:lineRule="auto"/>
        <w:jc w:val="both"/>
      </w:pPr>
      <w:r w:rsidRPr="00197D6D">
        <w:lastRenderedPageBreak/>
        <w:t>Table 2 indicates that 55 respondents (68.8%) are single, and 25 respondents (31.2%) are married.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541"/>
        <w:gridCol w:w="1296"/>
        <w:gridCol w:w="848"/>
        <w:gridCol w:w="1249"/>
        <w:gridCol w:w="1816"/>
      </w:tblGrid>
      <w:tr w:rsidR="00971654" w:rsidRPr="00197D6D" w:rsidTr="00B45CC5">
        <w:trPr>
          <w:tblHeader/>
          <w:tblCellSpacing w:w="15" w:type="dxa"/>
        </w:trPr>
        <w:tc>
          <w:tcPr>
            <w:tcW w:w="0" w:type="auto"/>
            <w:vAlign w:val="center"/>
            <w:hideMark/>
          </w:tcPr>
          <w:p w:rsidR="00971654" w:rsidRPr="00197D6D" w:rsidRDefault="00971654" w:rsidP="00B45CC5">
            <w:pPr>
              <w:spacing w:after="0" w:line="360" w:lineRule="auto"/>
              <w:jc w:val="both"/>
              <w:rPr>
                <w:rFonts w:ascii="Times New Roman" w:hAnsi="Times New Roman" w:cs="Times New Roman"/>
                <w:b/>
                <w:bCs/>
                <w:sz w:val="24"/>
                <w:szCs w:val="24"/>
              </w:rPr>
            </w:pP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b/>
                <w:bCs/>
                <w:sz w:val="24"/>
                <w:szCs w:val="24"/>
              </w:rPr>
            </w:pP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b/>
                <w:bCs/>
                <w:sz w:val="24"/>
                <w:szCs w:val="24"/>
              </w:rPr>
            </w:pP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b/>
                <w:bCs/>
                <w:sz w:val="24"/>
                <w:szCs w:val="24"/>
              </w:rPr>
            </w:pP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b/>
                <w:bCs/>
                <w:sz w:val="24"/>
                <w:szCs w:val="24"/>
              </w:rPr>
            </w:pPr>
          </w:p>
        </w:tc>
      </w:tr>
      <w:tr w:rsidR="00971654" w:rsidRPr="00197D6D" w:rsidTr="00B45CC5">
        <w:trPr>
          <w:tblCellSpacing w:w="15" w:type="dxa"/>
        </w:trPr>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Style w:val="Strong"/>
                <w:sz w:val="24"/>
                <w:szCs w:val="24"/>
              </w:rPr>
              <w:t>Table 3: Distribution of respondents by Age</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Style w:val="Strong"/>
                <w:sz w:val="24"/>
                <w:szCs w:val="24"/>
              </w:rPr>
              <w:t>Frequency</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Style w:val="Strong"/>
                <w:sz w:val="24"/>
                <w:szCs w:val="24"/>
              </w:rPr>
              <w:t>Percent</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Style w:val="Strong"/>
                <w:sz w:val="24"/>
                <w:szCs w:val="24"/>
              </w:rPr>
              <w:t>Valid Percent</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Style w:val="Strong"/>
                <w:sz w:val="24"/>
                <w:szCs w:val="24"/>
              </w:rPr>
              <w:t>Cumulative Percent</w:t>
            </w:r>
          </w:p>
        </w:tc>
      </w:tr>
      <w:tr w:rsidR="00971654" w:rsidRPr="00197D6D" w:rsidTr="00B45CC5">
        <w:trPr>
          <w:tblCellSpacing w:w="15" w:type="dxa"/>
        </w:trPr>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Valid</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18 – 29 years</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25</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31.3</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31.3</w:t>
            </w:r>
          </w:p>
        </w:tc>
      </w:tr>
      <w:tr w:rsidR="00971654" w:rsidRPr="00197D6D" w:rsidTr="00B45CC5">
        <w:trPr>
          <w:tblCellSpacing w:w="15" w:type="dxa"/>
        </w:trPr>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30–39 years</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51</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63.7</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63.7</w:t>
            </w:r>
          </w:p>
        </w:tc>
      </w:tr>
      <w:tr w:rsidR="00971654" w:rsidRPr="00197D6D" w:rsidTr="00B45CC5">
        <w:trPr>
          <w:tblCellSpacing w:w="15" w:type="dxa"/>
        </w:trPr>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40–49 years</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5.0</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5.0</w:t>
            </w:r>
          </w:p>
        </w:tc>
      </w:tr>
      <w:tr w:rsidR="00971654" w:rsidRPr="00197D6D" w:rsidTr="00B45CC5">
        <w:trPr>
          <w:tblCellSpacing w:w="15" w:type="dxa"/>
        </w:trPr>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Total</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80</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100.0</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100.0</w:t>
            </w:r>
          </w:p>
        </w:tc>
      </w:tr>
    </w:tbl>
    <w:p w:rsidR="00971654" w:rsidRPr="00197D6D" w:rsidRDefault="00971654" w:rsidP="00971654">
      <w:pPr>
        <w:pStyle w:val="NormalWeb"/>
        <w:spacing w:before="0" w:beforeAutospacing="0" w:after="0" w:afterAutospacing="0" w:line="360" w:lineRule="auto"/>
        <w:jc w:val="both"/>
      </w:pPr>
      <w:r w:rsidRPr="00197D6D">
        <w:t>Source: Researcher’s Field Survey, 2025</w:t>
      </w:r>
    </w:p>
    <w:p w:rsidR="00971654" w:rsidRPr="00197D6D" w:rsidRDefault="00971654" w:rsidP="00971654">
      <w:pPr>
        <w:pStyle w:val="NormalWeb"/>
        <w:spacing w:before="0" w:beforeAutospacing="0" w:after="0" w:afterAutospacing="0" w:line="360" w:lineRule="auto"/>
        <w:jc w:val="both"/>
      </w:pPr>
      <w:proofErr w:type="gramStart"/>
      <w:r w:rsidRPr="00197D6D">
        <w:t>Table 3 shows that 25 respondents (31.3%) are aged 18–29 years, 51 respondents (63.7%) are aged 30–39 years, and 4 respondents (5.0%) are aged 40–49 years.</w:t>
      </w:r>
      <w:proofErr w:type="gram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845"/>
        <w:gridCol w:w="1320"/>
        <w:gridCol w:w="848"/>
        <w:gridCol w:w="1116"/>
        <w:gridCol w:w="1621"/>
      </w:tblGrid>
      <w:tr w:rsidR="00971654" w:rsidRPr="00197D6D" w:rsidTr="00B45CC5">
        <w:trPr>
          <w:tblHeader/>
          <w:tblCellSpacing w:w="15" w:type="dxa"/>
        </w:trPr>
        <w:tc>
          <w:tcPr>
            <w:tcW w:w="0" w:type="auto"/>
            <w:vAlign w:val="center"/>
            <w:hideMark/>
          </w:tcPr>
          <w:p w:rsidR="00971654" w:rsidRPr="00197D6D" w:rsidRDefault="00971654" w:rsidP="00B45CC5">
            <w:pPr>
              <w:spacing w:after="0" w:line="360" w:lineRule="auto"/>
              <w:jc w:val="both"/>
              <w:rPr>
                <w:rFonts w:ascii="Times New Roman" w:hAnsi="Times New Roman" w:cs="Times New Roman"/>
                <w:b/>
                <w:bCs/>
                <w:sz w:val="24"/>
                <w:szCs w:val="24"/>
              </w:rPr>
            </w:pP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b/>
                <w:bCs/>
                <w:sz w:val="24"/>
                <w:szCs w:val="24"/>
              </w:rPr>
            </w:pP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b/>
                <w:bCs/>
                <w:sz w:val="24"/>
                <w:szCs w:val="24"/>
              </w:rPr>
            </w:pP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b/>
                <w:bCs/>
                <w:sz w:val="24"/>
                <w:szCs w:val="24"/>
              </w:rPr>
            </w:pP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b/>
                <w:bCs/>
                <w:sz w:val="24"/>
                <w:szCs w:val="24"/>
              </w:rPr>
            </w:pPr>
          </w:p>
        </w:tc>
      </w:tr>
      <w:tr w:rsidR="00971654" w:rsidRPr="00197D6D" w:rsidTr="00B45CC5">
        <w:trPr>
          <w:tblCellSpacing w:w="15" w:type="dxa"/>
        </w:trPr>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Style w:val="Strong"/>
                <w:sz w:val="24"/>
                <w:szCs w:val="24"/>
              </w:rPr>
              <w:t>Table 4: Distribution of respondents by Educational Qualification</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Style w:val="Strong"/>
                <w:sz w:val="24"/>
                <w:szCs w:val="24"/>
              </w:rPr>
              <w:t>Frequency</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Style w:val="Strong"/>
                <w:sz w:val="24"/>
                <w:szCs w:val="24"/>
              </w:rPr>
              <w:t>Percent</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Style w:val="Strong"/>
                <w:sz w:val="24"/>
                <w:szCs w:val="24"/>
              </w:rPr>
              <w:t>Valid Percent</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Style w:val="Strong"/>
                <w:sz w:val="24"/>
                <w:szCs w:val="24"/>
              </w:rPr>
              <w:t>Cumulative Percent</w:t>
            </w:r>
          </w:p>
        </w:tc>
      </w:tr>
      <w:tr w:rsidR="00971654" w:rsidRPr="00197D6D" w:rsidTr="00B45CC5">
        <w:trPr>
          <w:tblCellSpacing w:w="15" w:type="dxa"/>
        </w:trPr>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Valid</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WAEC</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23</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28.8</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28.8</w:t>
            </w:r>
          </w:p>
        </w:tc>
      </w:tr>
      <w:tr w:rsidR="00971654" w:rsidRPr="00197D6D" w:rsidTr="00B45CC5">
        <w:trPr>
          <w:tblCellSpacing w:w="15" w:type="dxa"/>
        </w:trPr>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ND/NCE</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36</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45.0</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45.0</w:t>
            </w:r>
          </w:p>
        </w:tc>
      </w:tr>
      <w:tr w:rsidR="00971654" w:rsidRPr="00197D6D" w:rsidTr="00B45CC5">
        <w:trPr>
          <w:tblCellSpacing w:w="15" w:type="dxa"/>
        </w:trPr>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HND/</w:t>
            </w:r>
            <w:proofErr w:type="spellStart"/>
            <w:r w:rsidRPr="00197D6D">
              <w:rPr>
                <w:rFonts w:ascii="Times New Roman" w:hAnsi="Times New Roman" w:cs="Times New Roman"/>
                <w:sz w:val="24"/>
                <w:szCs w:val="24"/>
              </w:rPr>
              <w:t>BSc</w:t>
            </w:r>
            <w:proofErr w:type="spellEnd"/>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18</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22.5</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22.5</w:t>
            </w:r>
          </w:p>
        </w:tc>
      </w:tr>
      <w:tr w:rsidR="00971654" w:rsidRPr="00197D6D" w:rsidTr="00B45CC5">
        <w:trPr>
          <w:tblCellSpacing w:w="15" w:type="dxa"/>
        </w:trPr>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Postgraduate</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3.7</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3.7</w:t>
            </w:r>
          </w:p>
        </w:tc>
      </w:tr>
      <w:tr w:rsidR="00971654" w:rsidRPr="00197D6D" w:rsidTr="00B45CC5">
        <w:trPr>
          <w:tblCellSpacing w:w="15" w:type="dxa"/>
        </w:trPr>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Total</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80</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100.0</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100.0</w:t>
            </w:r>
          </w:p>
        </w:tc>
      </w:tr>
    </w:tbl>
    <w:p w:rsidR="00971654" w:rsidRPr="00197D6D" w:rsidRDefault="00971654" w:rsidP="00971654">
      <w:pPr>
        <w:pStyle w:val="NormalWeb"/>
        <w:spacing w:before="0" w:beforeAutospacing="0" w:after="0" w:afterAutospacing="0" w:line="360" w:lineRule="auto"/>
        <w:jc w:val="both"/>
      </w:pPr>
      <w:r w:rsidRPr="00197D6D">
        <w:t>Source: Researcher’s Field Survey, 2025</w:t>
      </w:r>
    </w:p>
    <w:p w:rsidR="00971654" w:rsidRDefault="00971654" w:rsidP="00971654">
      <w:pPr>
        <w:pStyle w:val="NormalWeb"/>
        <w:spacing w:before="0" w:beforeAutospacing="0" w:after="0" w:afterAutospacing="0" w:line="360" w:lineRule="auto"/>
        <w:jc w:val="both"/>
      </w:pPr>
      <w:r w:rsidRPr="00197D6D">
        <w:t>Table 4 indicates that 23 respondents (28.8%) hold WAEC certificates, 36 respondents (45.0%) hold ND/NCE certificates, 18 respondents (22.5%) hold HND/</w:t>
      </w:r>
      <w:proofErr w:type="spellStart"/>
      <w:r w:rsidRPr="00197D6D">
        <w:t>BSc</w:t>
      </w:r>
      <w:proofErr w:type="spellEnd"/>
      <w:r w:rsidRPr="00197D6D">
        <w:t xml:space="preserve"> certificates, and 3 respondents (3.7%) hold postgraduate certificates.</w:t>
      </w:r>
    </w:p>
    <w:p w:rsidR="00AF638B" w:rsidRDefault="00AF638B" w:rsidP="00971654">
      <w:pPr>
        <w:pStyle w:val="NormalWeb"/>
        <w:spacing w:before="0" w:beforeAutospacing="0" w:after="0" w:afterAutospacing="0" w:line="360" w:lineRule="auto"/>
        <w:jc w:val="both"/>
      </w:pPr>
    </w:p>
    <w:p w:rsidR="00AF638B" w:rsidRPr="00197D6D" w:rsidRDefault="00AF638B" w:rsidP="00971654">
      <w:pPr>
        <w:pStyle w:val="NormalWeb"/>
        <w:spacing w:before="0" w:beforeAutospacing="0" w:after="0" w:afterAutospacing="0" w:line="360" w:lineRule="auto"/>
        <w:jc w:val="both"/>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129"/>
        <w:gridCol w:w="2065"/>
        <w:gridCol w:w="848"/>
        <w:gridCol w:w="1104"/>
        <w:gridCol w:w="1604"/>
      </w:tblGrid>
      <w:tr w:rsidR="00971654" w:rsidRPr="00197D6D" w:rsidTr="00B45CC5">
        <w:trPr>
          <w:tblHeader/>
          <w:tblCellSpacing w:w="15" w:type="dxa"/>
        </w:trPr>
        <w:tc>
          <w:tcPr>
            <w:tcW w:w="0" w:type="auto"/>
            <w:vAlign w:val="center"/>
            <w:hideMark/>
          </w:tcPr>
          <w:p w:rsidR="00971654" w:rsidRPr="00197D6D" w:rsidRDefault="00971654" w:rsidP="00BF1D53">
            <w:pPr>
              <w:spacing w:after="0" w:line="240" w:lineRule="auto"/>
              <w:jc w:val="both"/>
              <w:rPr>
                <w:rFonts w:ascii="Times New Roman" w:hAnsi="Times New Roman" w:cs="Times New Roman"/>
                <w:b/>
                <w:bCs/>
                <w:sz w:val="24"/>
                <w:szCs w:val="24"/>
              </w:rPr>
            </w:pPr>
          </w:p>
        </w:tc>
        <w:tc>
          <w:tcPr>
            <w:tcW w:w="0" w:type="auto"/>
            <w:vAlign w:val="center"/>
            <w:hideMark/>
          </w:tcPr>
          <w:p w:rsidR="00971654" w:rsidRPr="00197D6D" w:rsidRDefault="00971654" w:rsidP="00BF1D53">
            <w:pPr>
              <w:spacing w:after="0" w:line="240" w:lineRule="auto"/>
              <w:jc w:val="both"/>
              <w:rPr>
                <w:rFonts w:ascii="Times New Roman" w:hAnsi="Times New Roman" w:cs="Times New Roman"/>
                <w:b/>
                <w:bCs/>
                <w:sz w:val="24"/>
                <w:szCs w:val="24"/>
              </w:rPr>
            </w:pPr>
          </w:p>
        </w:tc>
        <w:tc>
          <w:tcPr>
            <w:tcW w:w="0" w:type="auto"/>
            <w:vAlign w:val="center"/>
            <w:hideMark/>
          </w:tcPr>
          <w:p w:rsidR="00971654" w:rsidRPr="00197D6D" w:rsidRDefault="00971654" w:rsidP="00BF1D53">
            <w:pPr>
              <w:spacing w:after="0" w:line="240" w:lineRule="auto"/>
              <w:jc w:val="both"/>
              <w:rPr>
                <w:rFonts w:ascii="Times New Roman" w:hAnsi="Times New Roman" w:cs="Times New Roman"/>
                <w:b/>
                <w:bCs/>
                <w:sz w:val="24"/>
                <w:szCs w:val="24"/>
              </w:rPr>
            </w:pPr>
          </w:p>
        </w:tc>
        <w:tc>
          <w:tcPr>
            <w:tcW w:w="0" w:type="auto"/>
            <w:vAlign w:val="center"/>
            <w:hideMark/>
          </w:tcPr>
          <w:p w:rsidR="00971654" w:rsidRPr="00197D6D" w:rsidRDefault="00971654" w:rsidP="00BF1D53">
            <w:pPr>
              <w:spacing w:after="0" w:line="240" w:lineRule="auto"/>
              <w:jc w:val="both"/>
              <w:rPr>
                <w:rFonts w:ascii="Times New Roman" w:hAnsi="Times New Roman" w:cs="Times New Roman"/>
                <w:b/>
                <w:bCs/>
                <w:sz w:val="24"/>
                <w:szCs w:val="24"/>
              </w:rPr>
            </w:pPr>
          </w:p>
        </w:tc>
        <w:tc>
          <w:tcPr>
            <w:tcW w:w="0" w:type="auto"/>
            <w:vAlign w:val="center"/>
            <w:hideMark/>
          </w:tcPr>
          <w:p w:rsidR="00971654" w:rsidRPr="00197D6D" w:rsidRDefault="00971654" w:rsidP="00BF1D53">
            <w:pPr>
              <w:spacing w:after="0" w:line="240" w:lineRule="auto"/>
              <w:jc w:val="both"/>
              <w:rPr>
                <w:rFonts w:ascii="Times New Roman" w:hAnsi="Times New Roman" w:cs="Times New Roman"/>
                <w:b/>
                <w:bCs/>
                <w:sz w:val="24"/>
                <w:szCs w:val="24"/>
              </w:rPr>
            </w:pPr>
          </w:p>
        </w:tc>
      </w:tr>
      <w:tr w:rsidR="00971654" w:rsidRPr="00197D6D" w:rsidTr="00B45CC5">
        <w:trPr>
          <w:tblCellSpacing w:w="15" w:type="dxa"/>
        </w:trPr>
        <w:tc>
          <w:tcPr>
            <w:tcW w:w="0" w:type="auto"/>
            <w:vAlign w:val="center"/>
            <w:hideMark/>
          </w:tcPr>
          <w:p w:rsidR="00971654" w:rsidRPr="00197D6D" w:rsidRDefault="00971654" w:rsidP="00BF1D53">
            <w:pPr>
              <w:spacing w:after="0" w:line="240" w:lineRule="auto"/>
              <w:jc w:val="both"/>
              <w:rPr>
                <w:rFonts w:ascii="Times New Roman" w:hAnsi="Times New Roman" w:cs="Times New Roman"/>
                <w:sz w:val="24"/>
                <w:szCs w:val="24"/>
              </w:rPr>
            </w:pPr>
            <w:r w:rsidRPr="00197D6D">
              <w:rPr>
                <w:rStyle w:val="Strong"/>
                <w:sz w:val="24"/>
                <w:szCs w:val="24"/>
              </w:rPr>
              <w:t>Table 5: Distribution of respondents by Department</w:t>
            </w:r>
          </w:p>
        </w:tc>
        <w:tc>
          <w:tcPr>
            <w:tcW w:w="0" w:type="auto"/>
            <w:vAlign w:val="center"/>
            <w:hideMark/>
          </w:tcPr>
          <w:p w:rsidR="00971654" w:rsidRPr="00197D6D" w:rsidRDefault="00971654" w:rsidP="00BF1D53">
            <w:pPr>
              <w:spacing w:after="0" w:line="240" w:lineRule="auto"/>
              <w:jc w:val="both"/>
              <w:rPr>
                <w:rFonts w:ascii="Times New Roman" w:hAnsi="Times New Roman" w:cs="Times New Roman"/>
                <w:sz w:val="24"/>
                <w:szCs w:val="24"/>
              </w:rPr>
            </w:pPr>
            <w:r w:rsidRPr="00197D6D">
              <w:rPr>
                <w:rStyle w:val="Strong"/>
                <w:sz w:val="24"/>
                <w:szCs w:val="24"/>
              </w:rPr>
              <w:t>Frequency</w:t>
            </w:r>
          </w:p>
        </w:tc>
        <w:tc>
          <w:tcPr>
            <w:tcW w:w="0" w:type="auto"/>
            <w:vAlign w:val="center"/>
            <w:hideMark/>
          </w:tcPr>
          <w:p w:rsidR="00971654" w:rsidRPr="00197D6D" w:rsidRDefault="00971654" w:rsidP="00BF1D53">
            <w:pPr>
              <w:spacing w:after="0" w:line="240" w:lineRule="auto"/>
              <w:jc w:val="both"/>
              <w:rPr>
                <w:rFonts w:ascii="Times New Roman" w:hAnsi="Times New Roman" w:cs="Times New Roman"/>
                <w:sz w:val="24"/>
                <w:szCs w:val="24"/>
              </w:rPr>
            </w:pPr>
            <w:r w:rsidRPr="00197D6D">
              <w:rPr>
                <w:rStyle w:val="Strong"/>
                <w:sz w:val="24"/>
                <w:szCs w:val="24"/>
              </w:rPr>
              <w:t>Percent</w:t>
            </w:r>
          </w:p>
        </w:tc>
        <w:tc>
          <w:tcPr>
            <w:tcW w:w="0" w:type="auto"/>
            <w:vAlign w:val="center"/>
            <w:hideMark/>
          </w:tcPr>
          <w:p w:rsidR="00971654" w:rsidRPr="00197D6D" w:rsidRDefault="00971654" w:rsidP="00BF1D53">
            <w:pPr>
              <w:spacing w:after="0" w:line="240" w:lineRule="auto"/>
              <w:jc w:val="both"/>
              <w:rPr>
                <w:rFonts w:ascii="Times New Roman" w:hAnsi="Times New Roman" w:cs="Times New Roman"/>
                <w:sz w:val="24"/>
                <w:szCs w:val="24"/>
              </w:rPr>
            </w:pPr>
            <w:r w:rsidRPr="00197D6D">
              <w:rPr>
                <w:rStyle w:val="Strong"/>
                <w:sz w:val="24"/>
                <w:szCs w:val="24"/>
              </w:rPr>
              <w:t>Valid Percent</w:t>
            </w:r>
          </w:p>
        </w:tc>
        <w:tc>
          <w:tcPr>
            <w:tcW w:w="0" w:type="auto"/>
            <w:vAlign w:val="center"/>
            <w:hideMark/>
          </w:tcPr>
          <w:p w:rsidR="00971654" w:rsidRPr="00197D6D" w:rsidRDefault="00971654" w:rsidP="00BF1D53">
            <w:pPr>
              <w:spacing w:after="0" w:line="240" w:lineRule="auto"/>
              <w:jc w:val="both"/>
              <w:rPr>
                <w:rFonts w:ascii="Times New Roman" w:hAnsi="Times New Roman" w:cs="Times New Roman"/>
                <w:sz w:val="24"/>
                <w:szCs w:val="24"/>
              </w:rPr>
            </w:pPr>
            <w:r w:rsidRPr="00197D6D">
              <w:rPr>
                <w:rStyle w:val="Strong"/>
                <w:sz w:val="24"/>
                <w:szCs w:val="24"/>
              </w:rPr>
              <w:t>Cumulative Percent</w:t>
            </w:r>
          </w:p>
        </w:tc>
      </w:tr>
      <w:tr w:rsidR="00971654" w:rsidRPr="00197D6D" w:rsidTr="00B45CC5">
        <w:trPr>
          <w:tblCellSpacing w:w="15" w:type="dxa"/>
        </w:trPr>
        <w:tc>
          <w:tcPr>
            <w:tcW w:w="0" w:type="auto"/>
            <w:vAlign w:val="center"/>
            <w:hideMark/>
          </w:tcPr>
          <w:p w:rsidR="00971654" w:rsidRPr="00197D6D" w:rsidRDefault="00971654" w:rsidP="00BF1D53">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Valid</w:t>
            </w:r>
          </w:p>
        </w:tc>
        <w:tc>
          <w:tcPr>
            <w:tcW w:w="0" w:type="auto"/>
            <w:vAlign w:val="center"/>
            <w:hideMark/>
          </w:tcPr>
          <w:p w:rsidR="00971654" w:rsidRPr="00197D6D" w:rsidRDefault="00971654" w:rsidP="00BF1D53">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Bursary</w:t>
            </w:r>
          </w:p>
        </w:tc>
        <w:tc>
          <w:tcPr>
            <w:tcW w:w="0" w:type="auto"/>
            <w:vAlign w:val="center"/>
            <w:hideMark/>
          </w:tcPr>
          <w:p w:rsidR="00971654" w:rsidRPr="00197D6D" w:rsidRDefault="00971654" w:rsidP="00BF1D53">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17</w:t>
            </w:r>
          </w:p>
        </w:tc>
        <w:tc>
          <w:tcPr>
            <w:tcW w:w="0" w:type="auto"/>
            <w:vAlign w:val="center"/>
            <w:hideMark/>
          </w:tcPr>
          <w:p w:rsidR="00971654" w:rsidRPr="00197D6D" w:rsidRDefault="00971654" w:rsidP="00BF1D53">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21.3</w:t>
            </w:r>
          </w:p>
        </w:tc>
        <w:tc>
          <w:tcPr>
            <w:tcW w:w="0" w:type="auto"/>
            <w:vAlign w:val="center"/>
            <w:hideMark/>
          </w:tcPr>
          <w:p w:rsidR="00971654" w:rsidRPr="00197D6D" w:rsidRDefault="00971654" w:rsidP="00BF1D53">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21.3</w:t>
            </w:r>
          </w:p>
        </w:tc>
      </w:tr>
      <w:tr w:rsidR="00971654" w:rsidRPr="00197D6D" w:rsidTr="00B45CC5">
        <w:trPr>
          <w:tblCellSpacing w:w="15" w:type="dxa"/>
        </w:trPr>
        <w:tc>
          <w:tcPr>
            <w:tcW w:w="0" w:type="auto"/>
            <w:vAlign w:val="center"/>
            <w:hideMark/>
          </w:tcPr>
          <w:p w:rsidR="00971654" w:rsidRPr="00197D6D" w:rsidRDefault="00971654" w:rsidP="00BF1D53">
            <w:pPr>
              <w:spacing w:after="0" w:line="240" w:lineRule="auto"/>
              <w:jc w:val="both"/>
              <w:rPr>
                <w:rFonts w:ascii="Times New Roman" w:hAnsi="Times New Roman" w:cs="Times New Roman"/>
                <w:sz w:val="24"/>
                <w:szCs w:val="24"/>
              </w:rPr>
            </w:pPr>
          </w:p>
        </w:tc>
        <w:tc>
          <w:tcPr>
            <w:tcW w:w="0" w:type="auto"/>
            <w:vAlign w:val="center"/>
            <w:hideMark/>
          </w:tcPr>
          <w:p w:rsidR="00971654" w:rsidRPr="00197D6D" w:rsidRDefault="00971654" w:rsidP="00BF1D53">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Health</w:t>
            </w:r>
          </w:p>
        </w:tc>
        <w:tc>
          <w:tcPr>
            <w:tcW w:w="0" w:type="auto"/>
            <w:vAlign w:val="center"/>
            <w:hideMark/>
          </w:tcPr>
          <w:p w:rsidR="00971654" w:rsidRPr="00197D6D" w:rsidRDefault="00971654" w:rsidP="00BF1D53">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28</w:t>
            </w:r>
          </w:p>
        </w:tc>
        <w:tc>
          <w:tcPr>
            <w:tcW w:w="0" w:type="auto"/>
            <w:vAlign w:val="center"/>
            <w:hideMark/>
          </w:tcPr>
          <w:p w:rsidR="00971654" w:rsidRPr="00197D6D" w:rsidRDefault="00971654" w:rsidP="00BF1D53">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35.0</w:t>
            </w:r>
          </w:p>
        </w:tc>
        <w:tc>
          <w:tcPr>
            <w:tcW w:w="0" w:type="auto"/>
            <w:vAlign w:val="center"/>
            <w:hideMark/>
          </w:tcPr>
          <w:p w:rsidR="00971654" w:rsidRPr="00197D6D" w:rsidRDefault="00971654" w:rsidP="00BF1D53">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35.0</w:t>
            </w:r>
          </w:p>
        </w:tc>
      </w:tr>
      <w:tr w:rsidR="00971654" w:rsidRPr="00197D6D" w:rsidTr="00B45CC5">
        <w:trPr>
          <w:tblCellSpacing w:w="15" w:type="dxa"/>
        </w:trPr>
        <w:tc>
          <w:tcPr>
            <w:tcW w:w="0" w:type="auto"/>
            <w:vAlign w:val="center"/>
            <w:hideMark/>
          </w:tcPr>
          <w:p w:rsidR="00971654" w:rsidRPr="00197D6D" w:rsidRDefault="00971654" w:rsidP="00BF1D53">
            <w:pPr>
              <w:spacing w:after="0" w:line="240" w:lineRule="auto"/>
              <w:jc w:val="both"/>
              <w:rPr>
                <w:rFonts w:ascii="Times New Roman" w:hAnsi="Times New Roman" w:cs="Times New Roman"/>
                <w:sz w:val="24"/>
                <w:szCs w:val="24"/>
              </w:rPr>
            </w:pPr>
          </w:p>
        </w:tc>
        <w:tc>
          <w:tcPr>
            <w:tcW w:w="0" w:type="auto"/>
            <w:vAlign w:val="center"/>
            <w:hideMark/>
          </w:tcPr>
          <w:p w:rsidR="00971654" w:rsidRPr="00197D6D" w:rsidRDefault="00971654" w:rsidP="00BF1D53">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Security</w:t>
            </w:r>
          </w:p>
        </w:tc>
        <w:tc>
          <w:tcPr>
            <w:tcW w:w="0" w:type="auto"/>
            <w:vAlign w:val="center"/>
            <w:hideMark/>
          </w:tcPr>
          <w:p w:rsidR="00971654" w:rsidRPr="00197D6D" w:rsidRDefault="00971654" w:rsidP="00BF1D53">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18</w:t>
            </w:r>
          </w:p>
        </w:tc>
        <w:tc>
          <w:tcPr>
            <w:tcW w:w="0" w:type="auto"/>
            <w:vAlign w:val="center"/>
            <w:hideMark/>
          </w:tcPr>
          <w:p w:rsidR="00971654" w:rsidRPr="00197D6D" w:rsidRDefault="00971654" w:rsidP="00BF1D53">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22.5</w:t>
            </w:r>
          </w:p>
        </w:tc>
        <w:tc>
          <w:tcPr>
            <w:tcW w:w="0" w:type="auto"/>
            <w:vAlign w:val="center"/>
            <w:hideMark/>
          </w:tcPr>
          <w:p w:rsidR="00971654" w:rsidRPr="00197D6D" w:rsidRDefault="00971654" w:rsidP="00BF1D53">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22.5</w:t>
            </w:r>
          </w:p>
        </w:tc>
      </w:tr>
      <w:tr w:rsidR="00971654" w:rsidRPr="00197D6D" w:rsidTr="00B45CC5">
        <w:trPr>
          <w:tblCellSpacing w:w="15" w:type="dxa"/>
        </w:trPr>
        <w:tc>
          <w:tcPr>
            <w:tcW w:w="0" w:type="auto"/>
            <w:vAlign w:val="center"/>
            <w:hideMark/>
          </w:tcPr>
          <w:p w:rsidR="00971654" w:rsidRPr="00197D6D" w:rsidRDefault="00971654" w:rsidP="00BF1D53">
            <w:pPr>
              <w:spacing w:after="0" w:line="240" w:lineRule="auto"/>
              <w:jc w:val="both"/>
              <w:rPr>
                <w:rFonts w:ascii="Times New Roman" w:hAnsi="Times New Roman" w:cs="Times New Roman"/>
                <w:sz w:val="24"/>
                <w:szCs w:val="24"/>
              </w:rPr>
            </w:pPr>
          </w:p>
        </w:tc>
        <w:tc>
          <w:tcPr>
            <w:tcW w:w="0" w:type="auto"/>
            <w:vAlign w:val="center"/>
            <w:hideMark/>
          </w:tcPr>
          <w:p w:rsidR="00971654" w:rsidRPr="00197D6D" w:rsidRDefault="00971654" w:rsidP="00BF1D53">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Academic Support Unit</w:t>
            </w:r>
          </w:p>
        </w:tc>
        <w:tc>
          <w:tcPr>
            <w:tcW w:w="0" w:type="auto"/>
            <w:vAlign w:val="center"/>
            <w:hideMark/>
          </w:tcPr>
          <w:p w:rsidR="00971654" w:rsidRPr="00197D6D" w:rsidRDefault="00971654" w:rsidP="00BF1D53">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15</w:t>
            </w:r>
          </w:p>
        </w:tc>
        <w:tc>
          <w:tcPr>
            <w:tcW w:w="0" w:type="auto"/>
            <w:vAlign w:val="center"/>
            <w:hideMark/>
          </w:tcPr>
          <w:p w:rsidR="00971654" w:rsidRPr="00197D6D" w:rsidRDefault="00971654" w:rsidP="00BF1D53">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18.7</w:t>
            </w:r>
          </w:p>
        </w:tc>
        <w:tc>
          <w:tcPr>
            <w:tcW w:w="0" w:type="auto"/>
            <w:vAlign w:val="center"/>
            <w:hideMark/>
          </w:tcPr>
          <w:p w:rsidR="00971654" w:rsidRPr="00197D6D" w:rsidRDefault="00971654" w:rsidP="00BF1D53">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18.7</w:t>
            </w:r>
          </w:p>
        </w:tc>
      </w:tr>
      <w:tr w:rsidR="00971654" w:rsidRPr="00197D6D" w:rsidTr="00B45CC5">
        <w:trPr>
          <w:tblCellSpacing w:w="15" w:type="dxa"/>
        </w:trPr>
        <w:tc>
          <w:tcPr>
            <w:tcW w:w="0" w:type="auto"/>
            <w:vAlign w:val="center"/>
            <w:hideMark/>
          </w:tcPr>
          <w:p w:rsidR="00971654" w:rsidRPr="00197D6D" w:rsidRDefault="00971654" w:rsidP="00BF1D53">
            <w:pPr>
              <w:spacing w:after="0" w:line="240" w:lineRule="auto"/>
              <w:jc w:val="both"/>
              <w:rPr>
                <w:rFonts w:ascii="Times New Roman" w:hAnsi="Times New Roman" w:cs="Times New Roman"/>
                <w:sz w:val="24"/>
                <w:szCs w:val="24"/>
              </w:rPr>
            </w:pPr>
          </w:p>
        </w:tc>
        <w:tc>
          <w:tcPr>
            <w:tcW w:w="0" w:type="auto"/>
            <w:vAlign w:val="center"/>
            <w:hideMark/>
          </w:tcPr>
          <w:p w:rsidR="00971654" w:rsidRPr="00197D6D" w:rsidRDefault="00971654" w:rsidP="00BF1D53">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Administrative Department</w:t>
            </w:r>
          </w:p>
        </w:tc>
        <w:tc>
          <w:tcPr>
            <w:tcW w:w="0" w:type="auto"/>
            <w:vAlign w:val="center"/>
            <w:hideMark/>
          </w:tcPr>
          <w:p w:rsidR="00971654" w:rsidRPr="00197D6D" w:rsidRDefault="00971654" w:rsidP="00BF1D53">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2</w:t>
            </w:r>
          </w:p>
        </w:tc>
        <w:tc>
          <w:tcPr>
            <w:tcW w:w="0" w:type="auto"/>
            <w:vAlign w:val="center"/>
            <w:hideMark/>
          </w:tcPr>
          <w:p w:rsidR="00971654" w:rsidRPr="00197D6D" w:rsidRDefault="00971654" w:rsidP="00BF1D53">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2.5</w:t>
            </w:r>
          </w:p>
        </w:tc>
        <w:tc>
          <w:tcPr>
            <w:tcW w:w="0" w:type="auto"/>
            <w:vAlign w:val="center"/>
            <w:hideMark/>
          </w:tcPr>
          <w:p w:rsidR="00971654" w:rsidRPr="00197D6D" w:rsidRDefault="00971654" w:rsidP="00BF1D53">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2.5</w:t>
            </w:r>
          </w:p>
        </w:tc>
      </w:tr>
      <w:tr w:rsidR="00971654" w:rsidRPr="00197D6D" w:rsidTr="00B45CC5">
        <w:trPr>
          <w:tblCellSpacing w:w="15" w:type="dxa"/>
        </w:trPr>
        <w:tc>
          <w:tcPr>
            <w:tcW w:w="0" w:type="auto"/>
            <w:vAlign w:val="center"/>
            <w:hideMark/>
          </w:tcPr>
          <w:p w:rsidR="00971654" w:rsidRPr="00197D6D" w:rsidRDefault="00971654" w:rsidP="00BF1D53">
            <w:pPr>
              <w:spacing w:after="0" w:line="240" w:lineRule="auto"/>
              <w:jc w:val="both"/>
              <w:rPr>
                <w:rFonts w:ascii="Times New Roman" w:hAnsi="Times New Roman" w:cs="Times New Roman"/>
                <w:sz w:val="24"/>
                <w:szCs w:val="24"/>
              </w:rPr>
            </w:pPr>
          </w:p>
        </w:tc>
        <w:tc>
          <w:tcPr>
            <w:tcW w:w="0" w:type="auto"/>
            <w:vAlign w:val="center"/>
            <w:hideMark/>
          </w:tcPr>
          <w:p w:rsidR="00971654" w:rsidRPr="00197D6D" w:rsidRDefault="00971654" w:rsidP="00BF1D53">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Total</w:t>
            </w:r>
          </w:p>
        </w:tc>
        <w:tc>
          <w:tcPr>
            <w:tcW w:w="0" w:type="auto"/>
            <w:vAlign w:val="center"/>
            <w:hideMark/>
          </w:tcPr>
          <w:p w:rsidR="00971654" w:rsidRPr="00197D6D" w:rsidRDefault="00971654" w:rsidP="00BF1D53">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80</w:t>
            </w:r>
          </w:p>
        </w:tc>
        <w:tc>
          <w:tcPr>
            <w:tcW w:w="0" w:type="auto"/>
            <w:vAlign w:val="center"/>
            <w:hideMark/>
          </w:tcPr>
          <w:p w:rsidR="00971654" w:rsidRPr="00197D6D" w:rsidRDefault="00971654" w:rsidP="00BF1D53">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100.0</w:t>
            </w:r>
          </w:p>
        </w:tc>
        <w:tc>
          <w:tcPr>
            <w:tcW w:w="0" w:type="auto"/>
            <w:vAlign w:val="center"/>
            <w:hideMark/>
          </w:tcPr>
          <w:p w:rsidR="00971654" w:rsidRPr="00197D6D" w:rsidRDefault="00971654" w:rsidP="00BF1D53">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100.0</w:t>
            </w:r>
          </w:p>
        </w:tc>
      </w:tr>
    </w:tbl>
    <w:p w:rsidR="00971654" w:rsidRPr="00197D6D" w:rsidRDefault="00971654" w:rsidP="00971654">
      <w:pPr>
        <w:pStyle w:val="NormalWeb"/>
        <w:spacing w:before="0" w:beforeAutospacing="0" w:after="0" w:afterAutospacing="0" w:line="360" w:lineRule="auto"/>
        <w:jc w:val="both"/>
      </w:pPr>
      <w:r w:rsidRPr="00197D6D">
        <w:t>Source: Researcher’s Field Survey, 2025</w:t>
      </w:r>
    </w:p>
    <w:p w:rsidR="00971654" w:rsidRPr="00197D6D" w:rsidRDefault="00971654" w:rsidP="00971654">
      <w:pPr>
        <w:pStyle w:val="NormalWeb"/>
        <w:spacing w:before="0" w:beforeAutospacing="0" w:after="0" w:afterAutospacing="0" w:line="360" w:lineRule="auto"/>
        <w:jc w:val="both"/>
      </w:pPr>
      <w:r w:rsidRPr="00197D6D">
        <w:t>Table 5 shows that 17 respondents (21.3%) are in the Bursary Department, 28 respondents (35.0%) are in the Health Department, 18 respondents (22.5%) are in the Security Department, 15 respondents (18.7%) are in the Academic Support Unit, and 2 respondents (2.5%) are in the Administrative Department.</w:t>
      </w:r>
    </w:p>
    <w:p w:rsidR="00971654" w:rsidRPr="00197D6D" w:rsidRDefault="00971654" w:rsidP="00AF638B">
      <w:pPr>
        <w:pStyle w:val="Heading3"/>
        <w:spacing w:before="0" w:line="360" w:lineRule="auto"/>
        <w:jc w:val="center"/>
        <w:rPr>
          <w:rFonts w:ascii="Times New Roman" w:hAnsi="Times New Roman" w:cs="Times New Roman"/>
          <w:color w:val="auto"/>
          <w:sz w:val="24"/>
          <w:szCs w:val="24"/>
        </w:rPr>
      </w:pPr>
      <w:r w:rsidRPr="00197D6D">
        <w:rPr>
          <w:rFonts w:ascii="Times New Roman" w:hAnsi="Times New Roman" w:cs="Times New Roman"/>
          <w:color w:val="auto"/>
          <w:sz w:val="24"/>
          <w:szCs w:val="24"/>
        </w:rPr>
        <w:t>SECTION B</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068"/>
        <w:gridCol w:w="1333"/>
        <w:gridCol w:w="848"/>
        <w:gridCol w:w="1020"/>
        <w:gridCol w:w="1481"/>
      </w:tblGrid>
      <w:tr w:rsidR="00971654" w:rsidRPr="00197D6D" w:rsidTr="00B45CC5">
        <w:trPr>
          <w:tblHeader/>
          <w:tblCellSpacing w:w="15" w:type="dxa"/>
        </w:trPr>
        <w:tc>
          <w:tcPr>
            <w:tcW w:w="0" w:type="auto"/>
            <w:vAlign w:val="center"/>
            <w:hideMark/>
          </w:tcPr>
          <w:p w:rsidR="00971654" w:rsidRPr="00197D6D" w:rsidRDefault="00971654" w:rsidP="00B45CC5">
            <w:pPr>
              <w:spacing w:after="0" w:line="360" w:lineRule="auto"/>
              <w:jc w:val="both"/>
              <w:rPr>
                <w:rFonts w:ascii="Times New Roman" w:hAnsi="Times New Roman" w:cs="Times New Roman"/>
                <w:b/>
                <w:bCs/>
                <w:sz w:val="24"/>
                <w:szCs w:val="24"/>
              </w:rPr>
            </w:pP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b/>
                <w:bCs/>
                <w:sz w:val="24"/>
                <w:szCs w:val="24"/>
              </w:rPr>
            </w:pP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b/>
                <w:bCs/>
                <w:sz w:val="24"/>
                <w:szCs w:val="24"/>
              </w:rPr>
            </w:pP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b/>
                <w:bCs/>
                <w:sz w:val="24"/>
                <w:szCs w:val="24"/>
              </w:rPr>
            </w:pP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b/>
                <w:bCs/>
                <w:sz w:val="24"/>
                <w:szCs w:val="24"/>
              </w:rPr>
            </w:pPr>
          </w:p>
        </w:tc>
      </w:tr>
      <w:tr w:rsidR="00971654" w:rsidRPr="00197D6D" w:rsidTr="00B45CC5">
        <w:trPr>
          <w:tblCellSpacing w:w="15" w:type="dxa"/>
        </w:trPr>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Style w:val="Strong"/>
                <w:sz w:val="24"/>
                <w:szCs w:val="24"/>
              </w:rPr>
              <w:t>Table 6: Do you believe that creative accounting practices are prevalent in Nigeria Deposit Money Banks?</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Style w:val="Strong"/>
                <w:sz w:val="24"/>
                <w:szCs w:val="24"/>
              </w:rPr>
              <w:t>Frequency</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Style w:val="Strong"/>
                <w:sz w:val="24"/>
                <w:szCs w:val="24"/>
              </w:rPr>
              <w:t>Percent</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Style w:val="Strong"/>
                <w:sz w:val="24"/>
                <w:szCs w:val="24"/>
              </w:rPr>
              <w:t>Valid Percent</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Style w:val="Strong"/>
                <w:sz w:val="24"/>
                <w:szCs w:val="24"/>
              </w:rPr>
              <w:t>Cumulative Percent</w:t>
            </w:r>
          </w:p>
        </w:tc>
      </w:tr>
      <w:tr w:rsidR="00971654" w:rsidRPr="00197D6D" w:rsidTr="00B45CC5">
        <w:trPr>
          <w:tblCellSpacing w:w="15" w:type="dxa"/>
        </w:trPr>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Valid</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Strongly agree</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20</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25.0</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25.0</w:t>
            </w:r>
          </w:p>
        </w:tc>
      </w:tr>
      <w:tr w:rsidR="00971654" w:rsidRPr="00197D6D" w:rsidTr="00B45CC5">
        <w:trPr>
          <w:tblCellSpacing w:w="15" w:type="dxa"/>
        </w:trPr>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Agree</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34</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42.5</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42.5</w:t>
            </w:r>
          </w:p>
        </w:tc>
      </w:tr>
      <w:tr w:rsidR="00971654" w:rsidRPr="00197D6D" w:rsidTr="00B45CC5">
        <w:trPr>
          <w:tblCellSpacing w:w="15" w:type="dxa"/>
        </w:trPr>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Strongly Disagree</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23</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28.8</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28.8</w:t>
            </w:r>
          </w:p>
        </w:tc>
      </w:tr>
      <w:tr w:rsidR="00971654" w:rsidRPr="00197D6D" w:rsidTr="00B45CC5">
        <w:trPr>
          <w:tblCellSpacing w:w="15" w:type="dxa"/>
        </w:trPr>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Disagree</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3.7</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3.7</w:t>
            </w:r>
          </w:p>
        </w:tc>
      </w:tr>
      <w:tr w:rsidR="00971654" w:rsidRPr="00197D6D" w:rsidTr="00B45CC5">
        <w:trPr>
          <w:tblCellSpacing w:w="15" w:type="dxa"/>
        </w:trPr>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Total</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80</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100.0</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100.0</w:t>
            </w:r>
          </w:p>
        </w:tc>
      </w:tr>
    </w:tbl>
    <w:p w:rsidR="00971654" w:rsidRPr="00197D6D" w:rsidRDefault="00971654" w:rsidP="00971654">
      <w:pPr>
        <w:pStyle w:val="NormalWeb"/>
        <w:spacing w:before="0" w:beforeAutospacing="0" w:after="0" w:afterAutospacing="0" w:line="360" w:lineRule="auto"/>
        <w:jc w:val="both"/>
      </w:pPr>
      <w:r w:rsidRPr="00197D6D">
        <w:t>Source: Researcher’s Field Survey, 2025</w:t>
      </w:r>
    </w:p>
    <w:p w:rsidR="00971654" w:rsidRPr="00197D6D" w:rsidRDefault="00971654" w:rsidP="00971654">
      <w:pPr>
        <w:pStyle w:val="NormalWeb"/>
        <w:spacing w:before="0" w:beforeAutospacing="0" w:after="0" w:afterAutospacing="0" w:line="360" w:lineRule="auto"/>
        <w:jc w:val="both"/>
      </w:pPr>
      <w:r w:rsidRPr="00197D6D">
        <w:lastRenderedPageBreak/>
        <w:t>Table 6 shows that 20 respondents (25.0%) strongly agreed, 34 respondents (42.5%) agreed, 23 respondents (28.8%) strongly disagreed, and 3 respondents (3.7%) disagreed that creative accounting practices are prevalent in Nigeria Deposit Money Banks.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149"/>
        <w:gridCol w:w="1306"/>
        <w:gridCol w:w="848"/>
        <w:gridCol w:w="998"/>
        <w:gridCol w:w="1449"/>
      </w:tblGrid>
      <w:tr w:rsidR="00971654" w:rsidRPr="00197D6D" w:rsidTr="00B45CC5">
        <w:trPr>
          <w:tblHeader/>
          <w:tblCellSpacing w:w="15" w:type="dxa"/>
        </w:trPr>
        <w:tc>
          <w:tcPr>
            <w:tcW w:w="0" w:type="auto"/>
            <w:vAlign w:val="center"/>
            <w:hideMark/>
          </w:tcPr>
          <w:p w:rsidR="00971654" w:rsidRPr="00197D6D" w:rsidRDefault="00971654" w:rsidP="00E82B67">
            <w:pPr>
              <w:spacing w:after="0" w:line="240" w:lineRule="auto"/>
              <w:jc w:val="both"/>
              <w:rPr>
                <w:rFonts w:ascii="Times New Roman" w:hAnsi="Times New Roman" w:cs="Times New Roman"/>
                <w:b/>
                <w:bCs/>
                <w:sz w:val="24"/>
                <w:szCs w:val="24"/>
              </w:rPr>
            </w:pPr>
          </w:p>
        </w:tc>
        <w:tc>
          <w:tcPr>
            <w:tcW w:w="0" w:type="auto"/>
            <w:vAlign w:val="center"/>
            <w:hideMark/>
          </w:tcPr>
          <w:p w:rsidR="00971654" w:rsidRPr="00197D6D" w:rsidRDefault="00971654" w:rsidP="00E82B67">
            <w:pPr>
              <w:spacing w:after="0" w:line="240" w:lineRule="auto"/>
              <w:jc w:val="both"/>
              <w:rPr>
                <w:rFonts w:ascii="Times New Roman" w:hAnsi="Times New Roman" w:cs="Times New Roman"/>
                <w:b/>
                <w:bCs/>
                <w:sz w:val="24"/>
                <w:szCs w:val="24"/>
              </w:rPr>
            </w:pPr>
          </w:p>
        </w:tc>
        <w:tc>
          <w:tcPr>
            <w:tcW w:w="0" w:type="auto"/>
            <w:vAlign w:val="center"/>
            <w:hideMark/>
          </w:tcPr>
          <w:p w:rsidR="00971654" w:rsidRPr="00197D6D" w:rsidRDefault="00971654" w:rsidP="00E82B67">
            <w:pPr>
              <w:spacing w:after="0" w:line="240" w:lineRule="auto"/>
              <w:jc w:val="both"/>
              <w:rPr>
                <w:rFonts w:ascii="Times New Roman" w:hAnsi="Times New Roman" w:cs="Times New Roman"/>
                <w:b/>
                <w:bCs/>
                <w:sz w:val="24"/>
                <w:szCs w:val="24"/>
              </w:rPr>
            </w:pPr>
          </w:p>
        </w:tc>
        <w:tc>
          <w:tcPr>
            <w:tcW w:w="0" w:type="auto"/>
            <w:vAlign w:val="center"/>
            <w:hideMark/>
          </w:tcPr>
          <w:p w:rsidR="00971654" w:rsidRPr="00197D6D" w:rsidRDefault="00971654" w:rsidP="00E82B67">
            <w:pPr>
              <w:spacing w:after="0" w:line="240" w:lineRule="auto"/>
              <w:jc w:val="both"/>
              <w:rPr>
                <w:rFonts w:ascii="Times New Roman" w:hAnsi="Times New Roman" w:cs="Times New Roman"/>
                <w:b/>
                <w:bCs/>
                <w:sz w:val="24"/>
                <w:szCs w:val="24"/>
              </w:rPr>
            </w:pPr>
          </w:p>
        </w:tc>
        <w:tc>
          <w:tcPr>
            <w:tcW w:w="0" w:type="auto"/>
            <w:vAlign w:val="center"/>
            <w:hideMark/>
          </w:tcPr>
          <w:p w:rsidR="00971654" w:rsidRPr="00197D6D" w:rsidRDefault="00971654" w:rsidP="00E82B67">
            <w:pPr>
              <w:spacing w:after="0" w:line="240" w:lineRule="auto"/>
              <w:jc w:val="both"/>
              <w:rPr>
                <w:rFonts w:ascii="Times New Roman" w:hAnsi="Times New Roman" w:cs="Times New Roman"/>
                <w:b/>
                <w:bCs/>
                <w:sz w:val="24"/>
                <w:szCs w:val="24"/>
              </w:rPr>
            </w:pPr>
          </w:p>
        </w:tc>
      </w:tr>
      <w:tr w:rsidR="00971654" w:rsidRPr="00197D6D" w:rsidTr="00B45CC5">
        <w:trPr>
          <w:tblCellSpacing w:w="15" w:type="dxa"/>
        </w:trPr>
        <w:tc>
          <w:tcPr>
            <w:tcW w:w="0" w:type="auto"/>
            <w:vAlign w:val="center"/>
            <w:hideMark/>
          </w:tcPr>
          <w:p w:rsidR="00971654" w:rsidRPr="00197D6D" w:rsidRDefault="00971654" w:rsidP="00E82B67">
            <w:pPr>
              <w:spacing w:after="0" w:line="240" w:lineRule="auto"/>
              <w:jc w:val="both"/>
              <w:rPr>
                <w:rFonts w:ascii="Times New Roman" w:hAnsi="Times New Roman" w:cs="Times New Roman"/>
                <w:sz w:val="24"/>
                <w:szCs w:val="24"/>
              </w:rPr>
            </w:pPr>
            <w:r w:rsidRPr="00197D6D">
              <w:rPr>
                <w:rStyle w:val="Strong"/>
                <w:sz w:val="24"/>
                <w:szCs w:val="24"/>
              </w:rPr>
              <w:t>Table 7: Have you observed instances of creative accounting in the financial statements of Nigeria Deposit Money Banks?</w:t>
            </w:r>
          </w:p>
        </w:tc>
        <w:tc>
          <w:tcPr>
            <w:tcW w:w="0" w:type="auto"/>
            <w:vAlign w:val="center"/>
            <w:hideMark/>
          </w:tcPr>
          <w:p w:rsidR="00971654" w:rsidRPr="00197D6D" w:rsidRDefault="00971654" w:rsidP="00E82B67">
            <w:pPr>
              <w:spacing w:after="0" w:line="240" w:lineRule="auto"/>
              <w:jc w:val="both"/>
              <w:rPr>
                <w:rFonts w:ascii="Times New Roman" w:hAnsi="Times New Roman" w:cs="Times New Roman"/>
                <w:sz w:val="24"/>
                <w:szCs w:val="24"/>
              </w:rPr>
            </w:pPr>
            <w:r w:rsidRPr="00197D6D">
              <w:rPr>
                <w:rStyle w:val="Strong"/>
                <w:sz w:val="24"/>
                <w:szCs w:val="24"/>
              </w:rPr>
              <w:t>Frequency</w:t>
            </w:r>
          </w:p>
        </w:tc>
        <w:tc>
          <w:tcPr>
            <w:tcW w:w="0" w:type="auto"/>
            <w:vAlign w:val="center"/>
            <w:hideMark/>
          </w:tcPr>
          <w:p w:rsidR="00971654" w:rsidRPr="00197D6D" w:rsidRDefault="00971654" w:rsidP="00E82B67">
            <w:pPr>
              <w:spacing w:after="0" w:line="240" w:lineRule="auto"/>
              <w:jc w:val="both"/>
              <w:rPr>
                <w:rFonts w:ascii="Times New Roman" w:hAnsi="Times New Roman" w:cs="Times New Roman"/>
                <w:sz w:val="24"/>
                <w:szCs w:val="24"/>
              </w:rPr>
            </w:pPr>
            <w:r w:rsidRPr="00197D6D">
              <w:rPr>
                <w:rStyle w:val="Strong"/>
                <w:sz w:val="24"/>
                <w:szCs w:val="24"/>
              </w:rPr>
              <w:t>Percent</w:t>
            </w:r>
          </w:p>
        </w:tc>
        <w:tc>
          <w:tcPr>
            <w:tcW w:w="0" w:type="auto"/>
            <w:vAlign w:val="center"/>
            <w:hideMark/>
          </w:tcPr>
          <w:p w:rsidR="00971654" w:rsidRPr="00197D6D" w:rsidRDefault="00971654" w:rsidP="00E82B67">
            <w:pPr>
              <w:spacing w:after="0" w:line="240" w:lineRule="auto"/>
              <w:jc w:val="both"/>
              <w:rPr>
                <w:rFonts w:ascii="Times New Roman" w:hAnsi="Times New Roman" w:cs="Times New Roman"/>
                <w:sz w:val="24"/>
                <w:szCs w:val="24"/>
              </w:rPr>
            </w:pPr>
            <w:r w:rsidRPr="00197D6D">
              <w:rPr>
                <w:rStyle w:val="Strong"/>
                <w:sz w:val="24"/>
                <w:szCs w:val="24"/>
              </w:rPr>
              <w:t>Valid Percent</w:t>
            </w:r>
          </w:p>
        </w:tc>
        <w:tc>
          <w:tcPr>
            <w:tcW w:w="0" w:type="auto"/>
            <w:vAlign w:val="center"/>
            <w:hideMark/>
          </w:tcPr>
          <w:p w:rsidR="00971654" w:rsidRPr="00197D6D" w:rsidRDefault="00971654" w:rsidP="00E82B67">
            <w:pPr>
              <w:spacing w:after="0" w:line="240" w:lineRule="auto"/>
              <w:jc w:val="both"/>
              <w:rPr>
                <w:rFonts w:ascii="Times New Roman" w:hAnsi="Times New Roman" w:cs="Times New Roman"/>
                <w:sz w:val="24"/>
                <w:szCs w:val="24"/>
              </w:rPr>
            </w:pPr>
            <w:r w:rsidRPr="00197D6D">
              <w:rPr>
                <w:rStyle w:val="Strong"/>
                <w:sz w:val="24"/>
                <w:szCs w:val="24"/>
              </w:rPr>
              <w:t>Cumulative Percent</w:t>
            </w:r>
          </w:p>
        </w:tc>
      </w:tr>
      <w:tr w:rsidR="00971654" w:rsidRPr="00197D6D" w:rsidTr="00B45CC5">
        <w:trPr>
          <w:tblCellSpacing w:w="15" w:type="dxa"/>
        </w:trPr>
        <w:tc>
          <w:tcPr>
            <w:tcW w:w="0" w:type="auto"/>
            <w:vAlign w:val="center"/>
            <w:hideMark/>
          </w:tcPr>
          <w:p w:rsidR="00971654" w:rsidRPr="00197D6D" w:rsidRDefault="00971654" w:rsidP="00E82B67">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Valid</w:t>
            </w:r>
          </w:p>
        </w:tc>
        <w:tc>
          <w:tcPr>
            <w:tcW w:w="0" w:type="auto"/>
            <w:vAlign w:val="center"/>
            <w:hideMark/>
          </w:tcPr>
          <w:p w:rsidR="00971654" w:rsidRPr="00197D6D" w:rsidRDefault="00971654" w:rsidP="00E82B67">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Strongly agree</w:t>
            </w:r>
          </w:p>
        </w:tc>
        <w:tc>
          <w:tcPr>
            <w:tcW w:w="0" w:type="auto"/>
            <w:vAlign w:val="center"/>
            <w:hideMark/>
          </w:tcPr>
          <w:p w:rsidR="00971654" w:rsidRPr="00197D6D" w:rsidRDefault="00971654" w:rsidP="00E82B67">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21</w:t>
            </w:r>
          </w:p>
        </w:tc>
        <w:tc>
          <w:tcPr>
            <w:tcW w:w="0" w:type="auto"/>
            <w:vAlign w:val="center"/>
            <w:hideMark/>
          </w:tcPr>
          <w:p w:rsidR="00971654" w:rsidRPr="00197D6D" w:rsidRDefault="00971654" w:rsidP="00E82B67">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26.3</w:t>
            </w:r>
          </w:p>
        </w:tc>
        <w:tc>
          <w:tcPr>
            <w:tcW w:w="0" w:type="auto"/>
            <w:vAlign w:val="center"/>
            <w:hideMark/>
          </w:tcPr>
          <w:p w:rsidR="00971654" w:rsidRPr="00197D6D" w:rsidRDefault="00971654" w:rsidP="00E82B67">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26.3</w:t>
            </w:r>
          </w:p>
        </w:tc>
      </w:tr>
      <w:tr w:rsidR="00971654" w:rsidRPr="00197D6D" w:rsidTr="00B45CC5">
        <w:trPr>
          <w:tblCellSpacing w:w="15" w:type="dxa"/>
        </w:trPr>
        <w:tc>
          <w:tcPr>
            <w:tcW w:w="0" w:type="auto"/>
            <w:vAlign w:val="center"/>
            <w:hideMark/>
          </w:tcPr>
          <w:p w:rsidR="00971654" w:rsidRPr="00197D6D" w:rsidRDefault="00971654" w:rsidP="00E82B67">
            <w:pPr>
              <w:spacing w:after="0" w:line="240" w:lineRule="auto"/>
              <w:jc w:val="both"/>
              <w:rPr>
                <w:rFonts w:ascii="Times New Roman" w:hAnsi="Times New Roman" w:cs="Times New Roman"/>
                <w:sz w:val="24"/>
                <w:szCs w:val="24"/>
              </w:rPr>
            </w:pPr>
          </w:p>
        </w:tc>
        <w:tc>
          <w:tcPr>
            <w:tcW w:w="0" w:type="auto"/>
            <w:vAlign w:val="center"/>
            <w:hideMark/>
          </w:tcPr>
          <w:p w:rsidR="00971654" w:rsidRPr="00197D6D" w:rsidRDefault="00971654" w:rsidP="00E82B67">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Agree</w:t>
            </w:r>
          </w:p>
        </w:tc>
        <w:tc>
          <w:tcPr>
            <w:tcW w:w="0" w:type="auto"/>
            <w:vAlign w:val="center"/>
            <w:hideMark/>
          </w:tcPr>
          <w:p w:rsidR="00971654" w:rsidRPr="00197D6D" w:rsidRDefault="00971654" w:rsidP="00E82B67">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36</w:t>
            </w:r>
          </w:p>
        </w:tc>
        <w:tc>
          <w:tcPr>
            <w:tcW w:w="0" w:type="auto"/>
            <w:vAlign w:val="center"/>
            <w:hideMark/>
          </w:tcPr>
          <w:p w:rsidR="00971654" w:rsidRPr="00197D6D" w:rsidRDefault="00971654" w:rsidP="00E82B67">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45.0</w:t>
            </w:r>
          </w:p>
        </w:tc>
        <w:tc>
          <w:tcPr>
            <w:tcW w:w="0" w:type="auto"/>
            <w:vAlign w:val="center"/>
            <w:hideMark/>
          </w:tcPr>
          <w:p w:rsidR="00971654" w:rsidRPr="00197D6D" w:rsidRDefault="00971654" w:rsidP="00E82B67">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45.0</w:t>
            </w:r>
          </w:p>
        </w:tc>
      </w:tr>
      <w:tr w:rsidR="00971654" w:rsidRPr="00197D6D" w:rsidTr="00B45CC5">
        <w:trPr>
          <w:tblCellSpacing w:w="15" w:type="dxa"/>
        </w:trPr>
        <w:tc>
          <w:tcPr>
            <w:tcW w:w="0" w:type="auto"/>
            <w:vAlign w:val="center"/>
            <w:hideMark/>
          </w:tcPr>
          <w:p w:rsidR="00971654" w:rsidRPr="00197D6D" w:rsidRDefault="00971654" w:rsidP="00E82B67">
            <w:pPr>
              <w:spacing w:after="0" w:line="240" w:lineRule="auto"/>
              <w:jc w:val="both"/>
              <w:rPr>
                <w:rFonts w:ascii="Times New Roman" w:hAnsi="Times New Roman" w:cs="Times New Roman"/>
                <w:sz w:val="24"/>
                <w:szCs w:val="24"/>
              </w:rPr>
            </w:pPr>
          </w:p>
        </w:tc>
        <w:tc>
          <w:tcPr>
            <w:tcW w:w="0" w:type="auto"/>
            <w:vAlign w:val="center"/>
            <w:hideMark/>
          </w:tcPr>
          <w:p w:rsidR="00971654" w:rsidRPr="00197D6D" w:rsidRDefault="00971654" w:rsidP="00E82B67">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Strongly Disagree</w:t>
            </w:r>
          </w:p>
        </w:tc>
        <w:tc>
          <w:tcPr>
            <w:tcW w:w="0" w:type="auto"/>
            <w:vAlign w:val="center"/>
            <w:hideMark/>
          </w:tcPr>
          <w:p w:rsidR="00971654" w:rsidRPr="00197D6D" w:rsidRDefault="00971654" w:rsidP="00E82B67">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22</w:t>
            </w:r>
          </w:p>
        </w:tc>
        <w:tc>
          <w:tcPr>
            <w:tcW w:w="0" w:type="auto"/>
            <w:vAlign w:val="center"/>
            <w:hideMark/>
          </w:tcPr>
          <w:p w:rsidR="00971654" w:rsidRPr="00197D6D" w:rsidRDefault="00971654" w:rsidP="00E82B67">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27.5</w:t>
            </w:r>
          </w:p>
        </w:tc>
        <w:tc>
          <w:tcPr>
            <w:tcW w:w="0" w:type="auto"/>
            <w:vAlign w:val="center"/>
            <w:hideMark/>
          </w:tcPr>
          <w:p w:rsidR="00971654" w:rsidRPr="00197D6D" w:rsidRDefault="00971654" w:rsidP="00E82B67">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27.5</w:t>
            </w:r>
          </w:p>
        </w:tc>
      </w:tr>
      <w:tr w:rsidR="00971654" w:rsidRPr="00197D6D" w:rsidTr="00B45CC5">
        <w:trPr>
          <w:tblCellSpacing w:w="15" w:type="dxa"/>
        </w:trPr>
        <w:tc>
          <w:tcPr>
            <w:tcW w:w="0" w:type="auto"/>
            <w:vAlign w:val="center"/>
            <w:hideMark/>
          </w:tcPr>
          <w:p w:rsidR="00971654" w:rsidRPr="00197D6D" w:rsidRDefault="00971654" w:rsidP="00E82B67">
            <w:pPr>
              <w:spacing w:after="0" w:line="240" w:lineRule="auto"/>
              <w:jc w:val="both"/>
              <w:rPr>
                <w:rFonts w:ascii="Times New Roman" w:hAnsi="Times New Roman" w:cs="Times New Roman"/>
                <w:sz w:val="24"/>
                <w:szCs w:val="24"/>
              </w:rPr>
            </w:pPr>
          </w:p>
        </w:tc>
        <w:tc>
          <w:tcPr>
            <w:tcW w:w="0" w:type="auto"/>
            <w:vAlign w:val="center"/>
            <w:hideMark/>
          </w:tcPr>
          <w:p w:rsidR="00971654" w:rsidRPr="00197D6D" w:rsidRDefault="00971654" w:rsidP="00E82B67">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Disagree</w:t>
            </w:r>
          </w:p>
        </w:tc>
        <w:tc>
          <w:tcPr>
            <w:tcW w:w="0" w:type="auto"/>
            <w:vAlign w:val="center"/>
            <w:hideMark/>
          </w:tcPr>
          <w:p w:rsidR="00971654" w:rsidRPr="00197D6D" w:rsidRDefault="00971654" w:rsidP="00E82B67">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w:t>
            </w:r>
          </w:p>
        </w:tc>
        <w:tc>
          <w:tcPr>
            <w:tcW w:w="0" w:type="auto"/>
            <w:vAlign w:val="center"/>
            <w:hideMark/>
          </w:tcPr>
          <w:p w:rsidR="00971654" w:rsidRPr="00197D6D" w:rsidRDefault="00971654" w:rsidP="00E82B67">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1.2</w:t>
            </w:r>
          </w:p>
        </w:tc>
        <w:tc>
          <w:tcPr>
            <w:tcW w:w="0" w:type="auto"/>
            <w:vAlign w:val="center"/>
            <w:hideMark/>
          </w:tcPr>
          <w:p w:rsidR="00971654" w:rsidRPr="00197D6D" w:rsidRDefault="00971654" w:rsidP="00E82B67">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1.2</w:t>
            </w:r>
          </w:p>
        </w:tc>
      </w:tr>
      <w:tr w:rsidR="00971654" w:rsidRPr="00197D6D" w:rsidTr="00B45CC5">
        <w:trPr>
          <w:tblCellSpacing w:w="15" w:type="dxa"/>
        </w:trPr>
        <w:tc>
          <w:tcPr>
            <w:tcW w:w="0" w:type="auto"/>
            <w:vAlign w:val="center"/>
            <w:hideMark/>
          </w:tcPr>
          <w:p w:rsidR="00971654" w:rsidRPr="00197D6D" w:rsidRDefault="00971654" w:rsidP="00E82B67">
            <w:pPr>
              <w:spacing w:after="0" w:line="240" w:lineRule="auto"/>
              <w:jc w:val="both"/>
              <w:rPr>
                <w:rFonts w:ascii="Times New Roman" w:hAnsi="Times New Roman" w:cs="Times New Roman"/>
                <w:sz w:val="24"/>
                <w:szCs w:val="24"/>
              </w:rPr>
            </w:pPr>
          </w:p>
        </w:tc>
        <w:tc>
          <w:tcPr>
            <w:tcW w:w="0" w:type="auto"/>
            <w:vAlign w:val="center"/>
            <w:hideMark/>
          </w:tcPr>
          <w:p w:rsidR="00971654" w:rsidRPr="00197D6D" w:rsidRDefault="00971654" w:rsidP="00E82B67">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Total</w:t>
            </w:r>
          </w:p>
        </w:tc>
        <w:tc>
          <w:tcPr>
            <w:tcW w:w="0" w:type="auto"/>
            <w:vAlign w:val="center"/>
            <w:hideMark/>
          </w:tcPr>
          <w:p w:rsidR="00971654" w:rsidRPr="00197D6D" w:rsidRDefault="00971654" w:rsidP="00E82B67">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80</w:t>
            </w:r>
          </w:p>
        </w:tc>
        <w:tc>
          <w:tcPr>
            <w:tcW w:w="0" w:type="auto"/>
            <w:vAlign w:val="center"/>
            <w:hideMark/>
          </w:tcPr>
          <w:p w:rsidR="00971654" w:rsidRPr="00197D6D" w:rsidRDefault="00971654" w:rsidP="00E82B67">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100.0</w:t>
            </w:r>
          </w:p>
        </w:tc>
        <w:tc>
          <w:tcPr>
            <w:tcW w:w="0" w:type="auto"/>
            <w:vAlign w:val="center"/>
            <w:hideMark/>
          </w:tcPr>
          <w:p w:rsidR="00971654" w:rsidRPr="00197D6D" w:rsidRDefault="00971654" w:rsidP="00E82B67">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100.0</w:t>
            </w:r>
          </w:p>
        </w:tc>
      </w:tr>
    </w:tbl>
    <w:p w:rsidR="00971654" w:rsidRPr="00197D6D" w:rsidRDefault="00971654" w:rsidP="00971654">
      <w:pPr>
        <w:pStyle w:val="NormalWeb"/>
        <w:spacing w:before="0" w:beforeAutospacing="0" w:after="0" w:afterAutospacing="0" w:line="360" w:lineRule="auto"/>
        <w:jc w:val="both"/>
      </w:pPr>
      <w:r w:rsidRPr="00197D6D">
        <w:t>Source: Researcher’s Field Survey, 2025</w:t>
      </w:r>
    </w:p>
    <w:p w:rsidR="00971654" w:rsidRPr="00197D6D" w:rsidRDefault="00971654" w:rsidP="00971654">
      <w:pPr>
        <w:pStyle w:val="NormalWeb"/>
        <w:spacing w:before="0" w:beforeAutospacing="0" w:after="0" w:afterAutospacing="0" w:line="360" w:lineRule="auto"/>
        <w:jc w:val="both"/>
      </w:pPr>
      <w:r w:rsidRPr="00197D6D">
        <w:t>Table 7 indicates that 21 respondents (26.3%) strongly agreed, 36 respondents (45.0%) agreed, 22 respondents (27.5%) strongly disagreed, and 1 respondent (1.2%) disagreed that they have observed instances of creative accounting.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164"/>
        <w:gridCol w:w="1301"/>
        <w:gridCol w:w="848"/>
        <w:gridCol w:w="994"/>
        <w:gridCol w:w="1443"/>
      </w:tblGrid>
      <w:tr w:rsidR="00971654" w:rsidRPr="00197D6D" w:rsidTr="00B45CC5">
        <w:trPr>
          <w:tblCellSpacing w:w="15" w:type="dxa"/>
        </w:trPr>
        <w:tc>
          <w:tcPr>
            <w:tcW w:w="0" w:type="auto"/>
            <w:vAlign w:val="center"/>
            <w:hideMark/>
          </w:tcPr>
          <w:p w:rsidR="00971654" w:rsidRPr="00197D6D" w:rsidRDefault="00971654" w:rsidP="00E82B67">
            <w:pPr>
              <w:spacing w:after="0" w:line="240" w:lineRule="auto"/>
              <w:jc w:val="both"/>
              <w:rPr>
                <w:rFonts w:ascii="Times New Roman" w:hAnsi="Times New Roman" w:cs="Times New Roman"/>
                <w:sz w:val="24"/>
                <w:szCs w:val="24"/>
              </w:rPr>
            </w:pPr>
            <w:r w:rsidRPr="00197D6D">
              <w:rPr>
                <w:rStyle w:val="Strong"/>
                <w:sz w:val="24"/>
                <w:szCs w:val="24"/>
              </w:rPr>
              <w:t>Table 8: Do you think creative accounting positively impacts the financial performance of Nigeria Deposit Money Banks?</w:t>
            </w:r>
          </w:p>
        </w:tc>
        <w:tc>
          <w:tcPr>
            <w:tcW w:w="0" w:type="auto"/>
            <w:vAlign w:val="center"/>
            <w:hideMark/>
          </w:tcPr>
          <w:p w:rsidR="00971654" w:rsidRPr="00197D6D" w:rsidRDefault="00971654" w:rsidP="00E82B67">
            <w:pPr>
              <w:spacing w:after="0" w:line="240" w:lineRule="auto"/>
              <w:jc w:val="both"/>
              <w:rPr>
                <w:rFonts w:ascii="Times New Roman" w:hAnsi="Times New Roman" w:cs="Times New Roman"/>
                <w:sz w:val="24"/>
                <w:szCs w:val="24"/>
              </w:rPr>
            </w:pPr>
            <w:r w:rsidRPr="00197D6D">
              <w:rPr>
                <w:rStyle w:val="Strong"/>
                <w:sz w:val="24"/>
                <w:szCs w:val="24"/>
              </w:rPr>
              <w:t>Frequency</w:t>
            </w:r>
          </w:p>
        </w:tc>
        <w:tc>
          <w:tcPr>
            <w:tcW w:w="0" w:type="auto"/>
            <w:vAlign w:val="center"/>
            <w:hideMark/>
          </w:tcPr>
          <w:p w:rsidR="00971654" w:rsidRPr="00197D6D" w:rsidRDefault="00971654" w:rsidP="00E82B67">
            <w:pPr>
              <w:spacing w:after="0" w:line="240" w:lineRule="auto"/>
              <w:jc w:val="both"/>
              <w:rPr>
                <w:rFonts w:ascii="Times New Roman" w:hAnsi="Times New Roman" w:cs="Times New Roman"/>
                <w:sz w:val="24"/>
                <w:szCs w:val="24"/>
              </w:rPr>
            </w:pPr>
            <w:r w:rsidRPr="00197D6D">
              <w:rPr>
                <w:rStyle w:val="Strong"/>
                <w:sz w:val="24"/>
                <w:szCs w:val="24"/>
              </w:rPr>
              <w:t>Percent</w:t>
            </w:r>
          </w:p>
        </w:tc>
        <w:tc>
          <w:tcPr>
            <w:tcW w:w="0" w:type="auto"/>
            <w:vAlign w:val="center"/>
            <w:hideMark/>
          </w:tcPr>
          <w:p w:rsidR="00971654" w:rsidRPr="00197D6D" w:rsidRDefault="00971654" w:rsidP="00E82B67">
            <w:pPr>
              <w:spacing w:after="0" w:line="240" w:lineRule="auto"/>
              <w:jc w:val="both"/>
              <w:rPr>
                <w:rFonts w:ascii="Times New Roman" w:hAnsi="Times New Roman" w:cs="Times New Roman"/>
                <w:sz w:val="24"/>
                <w:szCs w:val="24"/>
              </w:rPr>
            </w:pPr>
            <w:r w:rsidRPr="00197D6D">
              <w:rPr>
                <w:rStyle w:val="Strong"/>
                <w:sz w:val="24"/>
                <w:szCs w:val="24"/>
              </w:rPr>
              <w:t>Valid Percent</w:t>
            </w:r>
          </w:p>
        </w:tc>
        <w:tc>
          <w:tcPr>
            <w:tcW w:w="0" w:type="auto"/>
            <w:vAlign w:val="center"/>
            <w:hideMark/>
          </w:tcPr>
          <w:p w:rsidR="00971654" w:rsidRPr="00197D6D" w:rsidRDefault="00971654" w:rsidP="00E82B67">
            <w:pPr>
              <w:spacing w:after="0" w:line="240" w:lineRule="auto"/>
              <w:jc w:val="both"/>
              <w:rPr>
                <w:rFonts w:ascii="Times New Roman" w:hAnsi="Times New Roman" w:cs="Times New Roman"/>
                <w:sz w:val="24"/>
                <w:szCs w:val="24"/>
              </w:rPr>
            </w:pPr>
            <w:r w:rsidRPr="00197D6D">
              <w:rPr>
                <w:rStyle w:val="Strong"/>
                <w:sz w:val="24"/>
                <w:szCs w:val="24"/>
              </w:rPr>
              <w:t>Cumulative Percent</w:t>
            </w:r>
          </w:p>
        </w:tc>
      </w:tr>
      <w:tr w:rsidR="00971654" w:rsidRPr="00197D6D" w:rsidTr="00B45CC5">
        <w:trPr>
          <w:tblCellSpacing w:w="15" w:type="dxa"/>
        </w:trPr>
        <w:tc>
          <w:tcPr>
            <w:tcW w:w="0" w:type="auto"/>
            <w:vAlign w:val="center"/>
            <w:hideMark/>
          </w:tcPr>
          <w:p w:rsidR="00971654" w:rsidRPr="00197D6D" w:rsidRDefault="00971654" w:rsidP="00E82B67">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Valid</w:t>
            </w:r>
          </w:p>
        </w:tc>
        <w:tc>
          <w:tcPr>
            <w:tcW w:w="0" w:type="auto"/>
            <w:vAlign w:val="center"/>
            <w:hideMark/>
          </w:tcPr>
          <w:p w:rsidR="00971654" w:rsidRPr="00197D6D" w:rsidRDefault="00971654" w:rsidP="00E82B67">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Strongly agree</w:t>
            </w:r>
          </w:p>
        </w:tc>
        <w:tc>
          <w:tcPr>
            <w:tcW w:w="0" w:type="auto"/>
            <w:vAlign w:val="center"/>
            <w:hideMark/>
          </w:tcPr>
          <w:p w:rsidR="00971654" w:rsidRPr="00197D6D" w:rsidRDefault="00971654" w:rsidP="00E82B67">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21</w:t>
            </w:r>
          </w:p>
        </w:tc>
        <w:tc>
          <w:tcPr>
            <w:tcW w:w="0" w:type="auto"/>
            <w:vAlign w:val="center"/>
            <w:hideMark/>
          </w:tcPr>
          <w:p w:rsidR="00971654" w:rsidRPr="00197D6D" w:rsidRDefault="00971654" w:rsidP="00E82B67">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26.3</w:t>
            </w:r>
          </w:p>
        </w:tc>
        <w:tc>
          <w:tcPr>
            <w:tcW w:w="0" w:type="auto"/>
            <w:vAlign w:val="center"/>
            <w:hideMark/>
          </w:tcPr>
          <w:p w:rsidR="00971654" w:rsidRPr="00197D6D" w:rsidRDefault="00971654" w:rsidP="00E82B67">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26.3</w:t>
            </w:r>
          </w:p>
        </w:tc>
      </w:tr>
      <w:tr w:rsidR="00971654" w:rsidRPr="00197D6D" w:rsidTr="00B45CC5">
        <w:trPr>
          <w:tblCellSpacing w:w="15" w:type="dxa"/>
        </w:trPr>
        <w:tc>
          <w:tcPr>
            <w:tcW w:w="0" w:type="auto"/>
            <w:vAlign w:val="center"/>
            <w:hideMark/>
          </w:tcPr>
          <w:p w:rsidR="00971654" w:rsidRPr="00197D6D" w:rsidRDefault="00971654" w:rsidP="00E82B67">
            <w:pPr>
              <w:spacing w:after="0" w:line="240" w:lineRule="auto"/>
              <w:jc w:val="both"/>
              <w:rPr>
                <w:rFonts w:ascii="Times New Roman" w:hAnsi="Times New Roman" w:cs="Times New Roman"/>
                <w:sz w:val="24"/>
                <w:szCs w:val="24"/>
              </w:rPr>
            </w:pPr>
          </w:p>
        </w:tc>
        <w:tc>
          <w:tcPr>
            <w:tcW w:w="0" w:type="auto"/>
            <w:vAlign w:val="center"/>
            <w:hideMark/>
          </w:tcPr>
          <w:p w:rsidR="00971654" w:rsidRPr="00197D6D" w:rsidRDefault="00971654" w:rsidP="00E82B67">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Agree</w:t>
            </w:r>
          </w:p>
        </w:tc>
        <w:tc>
          <w:tcPr>
            <w:tcW w:w="0" w:type="auto"/>
            <w:vAlign w:val="center"/>
            <w:hideMark/>
          </w:tcPr>
          <w:p w:rsidR="00971654" w:rsidRPr="00197D6D" w:rsidRDefault="00971654" w:rsidP="00E82B67">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36</w:t>
            </w:r>
          </w:p>
        </w:tc>
        <w:tc>
          <w:tcPr>
            <w:tcW w:w="0" w:type="auto"/>
            <w:vAlign w:val="center"/>
            <w:hideMark/>
          </w:tcPr>
          <w:p w:rsidR="00971654" w:rsidRPr="00197D6D" w:rsidRDefault="00971654" w:rsidP="00E82B67">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45.0</w:t>
            </w:r>
          </w:p>
        </w:tc>
        <w:tc>
          <w:tcPr>
            <w:tcW w:w="0" w:type="auto"/>
            <w:vAlign w:val="center"/>
            <w:hideMark/>
          </w:tcPr>
          <w:p w:rsidR="00971654" w:rsidRPr="00197D6D" w:rsidRDefault="00971654" w:rsidP="00E82B67">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45.0</w:t>
            </w:r>
          </w:p>
        </w:tc>
      </w:tr>
      <w:tr w:rsidR="00971654" w:rsidRPr="00197D6D" w:rsidTr="00B45CC5">
        <w:trPr>
          <w:tblCellSpacing w:w="15" w:type="dxa"/>
        </w:trPr>
        <w:tc>
          <w:tcPr>
            <w:tcW w:w="0" w:type="auto"/>
            <w:vAlign w:val="center"/>
            <w:hideMark/>
          </w:tcPr>
          <w:p w:rsidR="00971654" w:rsidRPr="00197D6D" w:rsidRDefault="00971654" w:rsidP="00E82B67">
            <w:pPr>
              <w:spacing w:after="0" w:line="240" w:lineRule="auto"/>
              <w:jc w:val="both"/>
              <w:rPr>
                <w:rFonts w:ascii="Times New Roman" w:hAnsi="Times New Roman" w:cs="Times New Roman"/>
                <w:sz w:val="24"/>
                <w:szCs w:val="24"/>
              </w:rPr>
            </w:pPr>
          </w:p>
        </w:tc>
        <w:tc>
          <w:tcPr>
            <w:tcW w:w="0" w:type="auto"/>
            <w:vAlign w:val="center"/>
            <w:hideMark/>
          </w:tcPr>
          <w:p w:rsidR="00971654" w:rsidRPr="00197D6D" w:rsidRDefault="00971654" w:rsidP="00E82B67">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Strongly Disagree</w:t>
            </w:r>
          </w:p>
        </w:tc>
        <w:tc>
          <w:tcPr>
            <w:tcW w:w="0" w:type="auto"/>
            <w:vAlign w:val="center"/>
            <w:hideMark/>
          </w:tcPr>
          <w:p w:rsidR="00971654" w:rsidRPr="00197D6D" w:rsidRDefault="00971654" w:rsidP="00E82B67">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20</w:t>
            </w:r>
          </w:p>
        </w:tc>
        <w:tc>
          <w:tcPr>
            <w:tcW w:w="0" w:type="auto"/>
            <w:vAlign w:val="center"/>
            <w:hideMark/>
          </w:tcPr>
          <w:p w:rsidR="00971654" w:rsidRPr="00197D6D" w:rsidRDefault="00971654" w:rsidP="00E82B67">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25.0</w:t>
            </w:r>
          </w:p>
        </w:tc>
        <w:tc>
          <w:tcPr>
            <w:tcW w:w="0" w:type="auto"/>
            <w:vAlign w:val="center"/>
            <w:hideMark/>
          </w:tcPr>
          <w:p w:rsidR="00971654" w:rsidRPr="00197D6D" w:rsidRDefault="00971654" w:rsidP="00E82B67">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25.0</w:t>
            </w:r>
          </w:p>
        </w:tc>
      </w:tr>
      <w:tr w:rsidR="00971654" w:rsidRPr="00197D6D" w:rsidTr="00B45CC5">
        <w:trPr>
          <w:tblCellSpacing w:w="15" w:type="dxa"/>
        </w:trPr>
        <w:tc>
          <w:tcPr>
            <w:tcW w:w="0" w:type="auto"/>
            <w:vAlign w:val="center"/>
            <w:hideMark/>
          </w:tcPr>
          <w:p w:rsidR="00971654" w:rsidRPr="00197D6D" w:rsidRDefault="00971654" w:rsidP="00E82B67">
            <w:pPr>
              <w:spacing w:after="0" w:line="240" w:lineRule="auto"/>
              <w:jc w:val="both"/>
              <w:rPr>
                <w:rFonts w:ascii="Times New Roman" w:hAnsi="Times New Roman" w:cs="Times New Roman"/>
                <w:sz w:val="24"/>
                <w:szCs w:val="24"/>
              </w:rPr>
            </w:pPr>
          </w:p>
        </w:tc>
        <w:tc>
          <w:tcPr>
            <w:tcW w:w="0" w:type="auto"/>
            <w:vAlign w:val="center"/>
            <w:hideMark/>
          </w:tcPr>
          <w:p w:rsidR="00971654" w:rsidRPr="00197D6D" w:rsidRDefault="00971654" w:rsidP="00E82B67">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Disagree</w:t>
            </w:r>
          </w:p>
        </w:tc>
        <w:tc>
          <w:tcPr>
            <w:tcW w:w="0" w:type="auto"/>
            <w:vAlign w:val="center"/>
            <w:hideMark/>
          </w:tcPr>
          <w:p w:rsidR="00971654" w:rsidRPr="00197D6D" w:rsidRDefault="00971654" w:rsidP="00E82B67">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3</w:t>
            </w:r>
          </w:p>
        </w:tc>
        <w:tc>
          <w:tcPr>
            <w:tcW w:w="0" w:type="auto"/>
            <w:vAlign w:val="center"/>
            <w:hideMark/>
          </w:tcPr>
          <w:p w:rsidR="00971654" w:rsidRPr="00197D6D" w:rsidRDefault="00971654" w:rsidP="00E82B67">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3.7</w:t>
            </w:r>
          </w:p>
        </w:tc>
        <w:tc>
          <w:tcPr>
            <w:tcW w:w="0" w:type="auto"/>
            <w:vAlign w:val="center"/>
            <w:hideMark/>
          </w:tcPr>
          <w:p w:rsidR="00971654" w:rsidRPr="00197D6D" w:rsidRDefault="00971654" w:rsidP="00E82B67">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3.7</w:t>
            </w:r>
          </w:p>
        </w:tc>
      </w:tr>
      <w:tr w:rsidR="00971654" w:rsidRPr="00197D6D" w:rsidTr="00B45CC5">
        <w:trPr>
          <w:tblCellSpacing w:w="15" w:type="dxa"/>
        </w:trPr>
        <w:tc>
          <w:tcPr>
            <w:tcW w:w="0" w:type="auto"/>
            <w:vAlign w:val="center"/>
            <w:hideMark/>
          </w:tcPr>
          <w:p w:rsidR="00971654" w:rsidRPr="00197D6D" w:rsidRDefault="00971654" w:rsidP="00E82B67">
            <w:pPr>
              <w:spacing w:after="0" w:line="240" w:lineRule="auto"/>
              <w:jc w:val="both"/>
              <w:rPr>
                <w:rFonts w:ascii="Times New Roman" w:hAnsi="Times New Roman" w:cs="Times New Roman"/>
                <w:sz w:val="24"/>
                <w:szCs w:val="24"/>
              </w:rPr>
            </w:pPr>
          </w:p>
        </w:tc>
        <w:tc>
          <w:tcPr>
            <w:tcW w:w="0" w:type="auto"/>
            <w:vAlign w:val="center"/>
            <w:hideMark/>
          </w:tcPr>
          <w:p w:rsidR="00971654" w:rsidRPr="00197D6D" w:rsidRDefault="00971654" w:rsidP="00E82B67">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Total</w:t>
            </w:r>
          </w:p>
        </w:tc>
        <w:tc>
          <w:tcPr>
            <w:tcW w:w="0" w:type="auto"/>
            <w:vAlign w:val="center"/>
            <w:hideMark/>
          </w:tcPr>
          <w:p w:rsidR="00971654" w:rsidRPr="00197D6D" w:rsidRDefault="00971654" w:rsidP="00E82B67">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80</w:t>
            </w:r>
          </w:p>
        </w:tc>
        <w:tc>
          <w:tcPr>
            <w:tcW w:w="0" w:type="auto"/>
            <w:vAlign w:val="center"/>
            <w:hideMark/>
          </w:tcPr>
          <w:p w:rsidR="00971654" w:rsidRPr="00197D6D" w:rsidRDefault="00971654" w:rsidP="00E82B67">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100.0</w:t>
            </w:r>
          </w:p>
        </w:tc>
        <w:tc>
          <w:tcPr>
            <w:tcW w:w="0" w:type="auto"/>
            <w:vAlign w:val="center"/>
            <w:hideMark/>
          </w:tcPr>
          <w:p w:rsidR="00971654" w:rsidRPr="00197D6D" w:rsidRDefault="00971654" w:rsidP="00E82B67">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100.0</w:t>
            </w:r>
          </w:p>
        </w:tc>
      </w:tr>
    </w:tbl>
    <w:p w:rsidR="00971654" w:rsidRPr="00197D6D" w:rsidRDefault="00971654" w:rsidP="00971654">
      <w:pPr>
        <w:pStyle w:val="NormalWeb"/>
        <w:spacing w:before="0" w:beforeAutospacing="0" w:after="0" w:afterAutospacing="0" w:line="360" w:lineRule="auto"/>
        <w:jc w:val="both"/>
      </w:pPr>
      <w:r w:rsidRPr="00197D6D">
        <w:t>Source: Researcher’s Field Survey, 2025</w:t>
      </w:r>
    </w:p>
    <w:p w:rsidR="00971654" w:rsidRPr="00197D6D" w:rsidRDefault="00971654" w:rsidP="00971654">
      <w:pPr>
        <w:pStyle w:val="NormalWeb"/>
        <w:spacing w:before="0" w:beforeAutospacing="0" w:after="0" w:afterAutospacing="0" w:line="360" w:lineRule="auto"/>
        <w:jc w:val="both"/>
      </w:pPr>
      <w:r w:rsidRPr="00197D6D">
        <w:lastRenderedPageBreak/>
        <w:t>Table 8 shows that 21 respondents (26.3%) strongly agreed, 36 respondents (45.0%) agreed, 20 respondents (25.0%) strongly disagreed, and 3 respondents (3.7%) disagreed that creative accounting positively impacts financial performance.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181"/>
        <w:gridCol w:w="1295"/>
        <w:gridCol w:w="848"/>
        <w:gridCol w:w="990"/>
        <w:gridCol w:w="1436"/>
      </w:tblGrid>
      <w:tr w:rsidR="00971654" w:rsidRPr="00197D6D" w:rsidTr="00B45CC5">
        <w:trPr>
          <w:tblCellSpacing w:w="15" w:type="dxa"/>
        </w:trPr>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Style w:val="Strong"/>
                <w:sz w:val="24"/>
                <w:szCs w:val="24"/>
              </w:rPr>
              <w:t>Table 9: Are you aware of any regulatory measures in place to curb creative accounting practices in Nigeria Deposit Money Banks?</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Style w:val="Strong"/>
                <w:sz w:val="24"/>
                <w:szCs w:val="24"/>
              </w:rPr>
              <w:t>Frequency</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Style w:val="Strong"/>
                <w:sz w:val="24"/>
                <w:szCs w:val="24"/>
              </w:rPr>
              <w:t>Percent</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Style w:val="Strong"/>
                <w:sz w:val="24"/>
                <w:szCs w:val="24"/>
              </w:rPr>
              <w:t>Valid Percent</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Style w:val="Strong"/>
                <w:sz w:val="24"/>
                <w:szCs w:val="24"/>
              </w:rPr>
              <w:t>Cumulative Percent</w:t>
            </w:r>
          </w:p>
        </w:tc>
      </w:tr>
      <w:tr w:rsidR="00971654" w:rsidRPr="00197D6D" w:rsidTr="00B45CC5">
        <w:trPr>
          <w:tblCellSpacing w:w="15" w:type="dxa"/>
        </w:trPr>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Valid</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Strongly agree</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24</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30.0</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30.0</w:t>
            </w:r>
          </w:p>
        </w:tc>
      </w:tr>
      <w:tr w:rsidR="00971654" w:rsidRPr="00197D6D" w:rsidTr="00B45CC5">
        <w:trPr>
          <w:tblCellSpacing w:w="15" w:type="dxa"/>
        </w:trPr>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Agree</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32</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40.0</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40.0</w:t>
            </w:r>
          </w:p>
        </w:tc>
      </w:tr>
      <w:tr w:rsidR="00971654" w:rsidRPr="00197D6D" w:rsidTr="00B45CC5">
        <w:trPr>
          <w:tblCellSpacing w:w="15" w:type="dxa"/>
        </w:trPr>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Strongly Disagree</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22</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27.5</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27.5</w:t>
            </w:r>
          </w:p>
        </w:tc>
      </w:tr>
      <w:tr w:rsidR="00971654" w:rsidRPr="00197D6D" w:rsidTr="00B45CC5">
        <w:trPr>
          <w:tblCellSpacing w:w="15" w:type="dxa"/>
        </w:trPr>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Disagree</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2</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2.5</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2.5</w:t>
            </w:r>
          </w:p>
        </w:tc>
      </w:tr>
      <w:tr w:rsidR="00971654" w:rsidRPr="00197D6D" w:rsidTr="00B45CC5">
        <w:trPr>
          <w:tblCellSpacing w:w="15" w:type="dxa"/>
        </w:trPr>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Total</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80</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100.0</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100.0</w:t>
            </w:r>
          </w:p>
        </w:tc>
      </w:tr>
    </w:tbl>
    <w:p w:rsidR="00971654" w:rsidRPr="00197D6D" w:rsidRDefault="00971654" w:rsidP="00971654">
      <w:pPr>
        <w:pStyle w:val="NormalWeb"/>
        <w:spacing w:before="0" w:beforeAutospacing="0" w:after="0" w:afterAutospacing="0" w:line="360" w:lineRule="auto"/>
        <w:jc w:val="both"/>
      </w:pPr>
      <w:r w:rsidRPr="00197D6D">
        <w:t>Source: Researcher’s Field Survey, 2025</w:t>
      </w:r>
    </w:p>
    <w:p w:rsidR="00971654" w:rsidRPr="00197D6D" w:rsidRDefault="00971654" w:rsidP="00971654">
      <w:pPr>
        <w:pStyle w:val="NormalWeb"/>
        <w:spacing w:before="0" w:beforeAutospacing="0" w:after="0" w:afterAutospacing="0" w:line="360" w:lineRule="auto"/>
        <w:jc w:val="both"/>
      </w:pPr>
      <w:r w:rsidRPr="00197D6D">
        <w:t>Table 9 indicates that 24 respondents (30.0%) strongly agreed, 32 respondents (40.0%) agreed, 22 respondents (27.5%) strongly disagreed, and 2 respondents (2.5%) disagreed about awareness of regulatory measures.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130"/>
        <w:gridCol w:w="1312"/>
        <w:gridCol w:w="848"/>
        <w:gridCol w:w="1003"/>
        <w:gridCol w:w="1457"/>
      </w:tblGrid>
      <w:tr w:rsidR="00971654" w:rsidRPr="00197D6D" w:rsidTr="00B45CC5">
        <w:trPr>
          <w:tblCellSpacing w:w="15" w:type="dxa"/>
        </w:trPr>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Style w:val="Strong"/>
                <w:sz w:val="24"/>
                <w:szCs w:val="24"/>
              </w:rPr>
              <w:t>Table 10: Do you believe that creative accounting distorts the true financial position of Nigeria Deposit Money Banks?</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Style w:val="Strong"/>
                <w:sz w:val="24"/>
                <w:szCs w:val="24"/>
              </w:rPr>
              <w:t>Frequency</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Style w:val="Strong"/>
                <w:sz w:val="24"/>
                <w:szCs w:val="24"/>
              </w:rPr>
              <w:t>Percent</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Style w:val="Strong"/>
                <w:sz w:val="24"/>
                <w:szCs w:val="24"/>
              </w:rPr>
              <w:t>Valid Percent</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Style w:val="Strong"/>
                <w:sz w:val="24"/>
                <w:szCs w:val="24"/>
              </w:rPr>
              <w:t>Cumulative Percent</w:t>
            </w:r>
          </w:p>
        </w:tc>
      </w:tr>
      <w:tr w:rsidR="00971654" w:rsidRPr="00197D6D" w:rsidTr="00B45CC5">
        <w:trPr>
          <w:tblCellSpacing w:w="15" w:type="dxa"/>
        </w:trPr>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Valid</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Strongly agree</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13</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16.3</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16.3</w:t>
            </w:r>
          </w:p>
        </w:tc>
      </w:tr>
      <w:tr w:rsidR="00971654" w:rsidRPr="00197D6D" w:rsidTr="00B45CC5">
        <w:trPr>
          <w:tblCellSpacing w:w="15" w:type="dxa"/>
        </w:trPr>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Agree</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46</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57.5</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57.5</w:t>
            </w:r>
          </w:p>
        </w:tc>
      </w:tr>
      <w:tr w:rsidR="00971654" w:rsidRPr="00197D6D" w:rsidTr="00B45CC5">
        <w:trPr>
          <w:tblCellSpacing w:w="15" w:type="dxa"/>
        </w:trPr>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Strongly Disagree</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18</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22.5</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22.5</w:t>
            </w:r>
          </w:p>
        </w:tc>
      </w:tr>
      <w:tr w:rsidR="00971654" w:rsidRPr="00197D6D" w:rsidTr="00B45CC5">
        <w:trPr>
          <w:tblCellSpacing w:w="15" w:type="dxa"/>
        </w:trPr>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Disagree</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3</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3.7</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3.7</w:t>
            </w:r>
          </w:p>
        </w:tc>
      </w:tr>
      <w:tr w:rsidR="00971654" w:rsidRPr="00197D6D" w:rsidTr="00B45CC5">
        <w:trPr>
          <w:tblCellSpacing w:w="15" w:type="dxa"/>
        </w:trPr>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Total</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80</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100.0</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100.0</w:t>
            </w:r>
          </w:p>
        </w:tc>
      </w:tr>
    </w:tbl>
    <w:p w:rsidR="00971654" w:rsidRPr="00197D6D" w:rsidRDefault="00971654" w:rsidP="00971654">
      <w:pPr>
        <w:pStyle w:val="NormalWeb"/>
        <w:spacing w:before="0" w:beforeAutospacing="0" w:after="0" w:afterAutospacing="0" w:line="360" w:lineRule="auto"/>
        <w:jc w:val="both"/>
      </w:pPr>
      <w:r w:rsidRPr="00197D6D">
        <w:t>Source: Researcher’s Field Survey, 2025</w:t>
      </w:r>
    </w:p>
    <w:p w:rsidR="00971654" w:rsidRPr="00197D6D" w:rsidRDefault="00971654" w:rsidP="00971654">
      <w:pPr>
        <w:pStyle w:val="NormalWeb"/>
        <w:spacing w:before="0" w:beforeAutospacing="0" w:after="0" w:afterAutospacing="0" w:line="360" w:lineRule="auto"/>
        <w:jc w:val="both"/>
      </w:pPr>
      <w:r w:rsidRPr="00197D6D">
        <w:lastRenderedPageBreak/>
        <w:t>Table 10 shows that 13 respondents (16.3%) strongly agreed, 46 respondents (57.5%) agreed, 18 respondents (22.5%) strongly disagreed, and 3 respondents (3.7%) disagreed that creative accounting distorts the true financial position.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243"/>
        <w:gridCol w:w="1274"/>
        <w:gridCol w:w="848"/>
        <w:gridCol w:w="973"/>
        <w:gridCol w:w="1412"/>
      </w:tblGrid>
      <w:tr w:rsidR="00971654" w:rsidRPr="00197D6D" w:rsidTr="00B45CC5">
        <w:trPr>
          <w:tblCellSpacing w:w="15" w:type="dxa"/>
        </w:trPr>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Style w:val="Strong"/>
                <w:sz w:val="24"/>
                <w:szCs w:val="24"/>
              </w:rPr>
              <w:t>Table 11: Have you noticed any correlation between creative accounting practices and the reported profitability of Nigeria Deposit Money Banks?</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Style w:val="Strong"/>
                <w:sz w:val="24"/>
                <w:szCs w:val="24"/>
              </w:rPr>
              <w:t>Frequency</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Style w:val="Strong"/>
                <w:sz w:val="24"/>
                <w:szCs w:val="24"/>
              </w:rPr>
              <w:t>Percent</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Style w:val="Strong"/>
                <w:sz w:val="24"/>
                <w:szCs w:val="24"/>
              </w:rPr>
              <w:t>Valid Percent</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Style w:val="Strong"/>
                <w:sz w:val="24"/>
                <w:szCs w:val="24"/>
              </w:rPr>
              <w:t>Cumulative Percent</w:t>
            </w:r>
          </w:p>
        </w:tc>
      </w:tr>
      <w:tr w:rsidR="00971654" w:rsidRPr="00197D6D" w:rsidTr="00B45CC5">
        <w:trPr>
          <w:tblCellSpacing w:w="15" w:type="dxa"/>
        </w:trPr>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Valid</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Strongly agree</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24</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30.0</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30.0</w:t>
            </w:r>
          </w:p>
        </w:tc>
      </w:tr>
      <w:tr w:rsidR="00971654" w:rsidRPr="00197D6D" w:rsidTr="00B45CC5">
        <w:trPr>
          <w:tblCellSpacing w:w="15" w:type="dxa"/>
        </w:trPr>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Agree</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34</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42.5</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42.5</w:t>
            </w:r>
          </w:p>
        </w:tc>
      </w:tr>
      <w:tr w:rsidR="00971654" w:rsidRPr="00197D6D" w:rsidTr="00B45CC5">
        <w:trPr>
          <w:tblCellSpacing w:w="15" w:type="dxa"/>
        </w:trPr>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Strongly Disagree</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18</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22.5</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22.5</w:t>
            </w:r>
          </w:p>
        </w:tc>
      </w:tr>
      <w:tr w:rsidR="00971654" w:rsidRPr="00197D6D" w:rsidTr="00B45CC5">
        <w:trPr>
          <w:tblCellSpacing w:w="15" w:type="dxa"/>
        </w:trPr>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Disagree</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4</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5.0</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5.0</w:t>
            </w:r>
          </w:p>
        </w:tc>
      </w:tr>
      <w:tr w:rsidR="00971654" w:rsidRPr="00197D6D" w:rsidTr="00B45CC5">
        <w:trPr>
          <w:tblCellSpacing w:w="15" w:type="dxa"/>
        </w:trPr>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Total</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80</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100.0</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100.0</w:t>
            </w:r>
          </w:p>
        </w:tc>
      </w:tr>
    </w:tbl>
    <w:p w:rsidR="00971654" w:rsidRPr="00197D6D" w:rsidRDefault="00971654" w:rsidP="00971654">
      <w:pPr>
        <w:pStyle w:val="NormalWeb"/>
        <w:spacing w:before="0" w:beforeAutospacing="0" w:after="0" w:afterAutospacing="0" w:line="360" w:lineRule="auto"/>
        <w:jc w:val="both"/>
      </w:pPr>
      <w:r w:rsidRPr="00197D6D">
        <w:t>Source: Researcher’s Field Survey, 2025</w:t>
      </w:r>
    </w:p>
    <w:p w:rsidR="00971654" w:rsidRPr="00197D6D" w:rsidRDefault="00971654" w:rsidP="00971654">
      <w:pPr>
        <w:pStyle w:val="NormalWeb"/>
        <w:spacing w:before="0" w:beforeAutospacing="0" w:after="0" w:afterAutospacing="0" w:line="360" w:lineRule="auto"/>
        <w:jc w:val="both"/>
      </w:pPr>
      <w:r w:rsidRPr="00197D6D">
        <w:t>Table 11 indicates that 24 respondents (30.0%) strongly agreed, 34 respondents (42.5%) agreed, 18 respondents (22.5%) strongly disagreed, and 4 respondents (5.0%) disagreed about a correlation between creative accounting and profitability.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284"/>
        <w:gridCol w:w="1260"/>
        <w:gridCol w:w="848"/>
        <w:gridCol w:w="962"/>
        <w:gridCol w:w="1396"/>
      </w:tblGrid>
      <w:tr w:rsidR="00971654" w:rsidRPr="00197D6D" w:rsidTr="00B45CC5">
        <w:trPr>
          <w:tblCellSpacing w:w="15" w:type="dxa"/>
        </w:trPr>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Style w:val="Strong"/>
                <w:sz w:val="24"/>
                <w:szCs w:val="24"/>
              </w:rPr>
              <w:t>Table 12: Do you think shareholders are adequately informed about the potential risks associated with creative accounting in Nigeria Deposit Money Banks?</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Style w:val="Strong"/>
                <w:sz w:val="24"/>
                <w:szCs w:val="24"/>
              </w:rPr>
              <w:t>Frequency</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Style w:val="Strong"/>
                <w:sz w:val="24"/>
                <w:szCs w:val="24"/>
              </w:rPr>
              <w:t>Percent</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Style w:val="Strong"/>
                <w:sz w:val="24"/>
                <w:szCs w:val="24"/>
              </w:rPr>
              <w:t>Valid Percent</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Style w:val="Strong"/>
                <w:sz w:val="24"/>
                <w:szCs w:val="24"/>
              </w:rPr>
              <w:t>Cumulative Percent</w:t>
            </w:r>
          </w:p>
        </w:tc>
      </w:tr>
      <w:tr w:rsidR="00971654" w:rsidRPr="00197D6D" w:rsidTr="00B45CC5">
        <w:trPr>
          <w:tblCellSpacing w:w="15" w:type="dxa"/>
        </w:trPr>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Valid</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Strongly agree</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18</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22.5</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22.5</w:t>
            </w:r>
          </w:p>
        </w:tc>
      </w:tr>
      <w:tr w:rsidR="00971654" w:rsidRPr="00197D6D" w:rsidTr="00B45CC5">
        <w:trPr>
          <w:tblCellSpacing w:w="15" w:type="dxa"/>
        </w:trPr>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Agree</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35</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43.8</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43.8</w:t>
            </w:r>
          </w:p>
        </w:tc>
      </w:tr>
      <w:tr w:rsidR="00971654" w:rsidRPr="00197D6D" w:rsidTr="00B45CC5">
        <w:trPr>
          <w:tblCellSpacing w:w="15" w:type="dxa"/>
        </w:trPr>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Strongly Disagree</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23</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28.8</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28.8</w:t>
            </w:r>
          </w:p>
        </w:tc>
      </w:tr>
      <w:tr w:rsidR="00971654" w:rsidRPr="00197D6D" w:rsidTr="00B45CC5">
        <w:trPr>
          <w:tblCellSpacing w:w="15" w:type="dxa"/>
        </w:trPr>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Disagree</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4</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5.0</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5.0</w:t>
            </w:r>
          </w:p>
        </w:tc>
      </w:tr>
      <w:tr w:rsidR="00971654" w:rsidRPr="00197D6D" w:rsidTr="00B45CC5">
        <w:trPr>
          <w:tblCellSpacing w:w="15" w:type="dxa"/>
        </w:trPr>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Total</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80</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100.0</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100.0</w:t>
            </w:r>
          </w:p>
        </w:tc>
      </w:tr>
    </w:tbl>
    <w:p w:rsidR="00971654" w:rsidRPr="00197D6D" w:rsidRDefault="00971654" w:rsidP="00971654">
      <w:pPr>
        <w:pStyle w:val="NormalWeb"/>
        <w:spacing w:before="0" w:beforeAutospacing="0" w:after="0" w:afterAutospacing="0" w:line="360" w:lineRule="auto"/>
        <w:jc w:val="both"/>
      </w:pPr>
      <w:r w:rsidRPr="00197D6D">
        <w:t>Source: Researcher’s Field Survey, 2025</w:t>
      </w:r>
    </w:p>
    <w:p w:rsidR="00971654" w:rsidRPr="00197D6D" w:rsidRDefault="00971654" w:rsidP="00971654">
      <w:pPr>
        <w:pStyle w:val="NormalWeb"/>
        <w:spacing w:before="0" w:beforeAutospacing="0" w:after="0" w:afterAutospacing="0" w:line="360" w:lineRule="auto"/>
        <w:jc w:val="both"/>
      </w:pPr>
      <w:r w:rsidRPr="00197D6D">
        <w:lastRenderedPageBreak/>
        <w:t>Table 12 shows that 18 respondents (22.5%) strongly agreed, 35 respondents (43.8%) agreed, 23 respondents (28.8%) strongly disagreed, and 4 respondents (5.0%) disagreed that shareholders are adequately informed about risks.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280"/>
        <w:gridCol w:w="1262"/>
        <w:gridCol w:w="848"/>
        <w:gridCol w:w="963"/>
        <w:gridCol w:w="1397"/>
      </w:tblGrid>
      <w:tr w:rsidR="00971654" w:rsidRPr="00197D6D" w:rsidTr="00B45CC5">
        <w:trPr>
          <w:tblCellSpacing w:w="15" w:type="dxa"/>
        </w:trPr>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Style w:val="Strong"/>
                <w:sz w:val="24"/>
                <w:szCs w:val="24"/>
              </w:rPr>
              <w:t>Table 13: Are you confident in the reliability of financial statements issued by Nigeria Deposit Money Banks, considering the possibility of creative accounting?</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Style w:val="Strong"/>
                <w:sz w:val="24"/>
                <w:szCs w:val="24"/>
              </w:rPr>
              <w:t>Frequency</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Style w:val="Strong"/>
                <w:sz w:val="24"/>
                <w:szCs w:val="24"/>
              </w:rPr>
              <w:t>Percent</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Style w:val="Strong"/>
                <w:sz w:val="24"/>
                <w:szCs w:val="24"/>
              </w:rPr>
              <w:t>Valid Percent</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Style w:val="Strong"/>
                <w:sz w:val="24"/>
                <w:szCs w:val="24"/>
              </w:rPr>
              <w:t>Cumulative Percent</w:t>
            </w:r>
          </w:p>
        </w:tc>
      </w:tr>
      <w:tr w:rsidR="00971654" w:rsidRPr="00197D6D" w:rsidTr="00B45CC5">
        <w:trPr>
          <w:tblCellSpacing w:w="15" w:type="dxa"/>
        </w:trPr>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Valid</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Strongly agree</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19</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23.8</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23.8</w:t>
            </w:r>
          </w:p>
        </w:tc>
      </w:tr>
      <w:tr w:rsidR="00971654" w:rsidRPr="00197D6D" w:rsidTr="00B45CC5">
        <w:trPr>
          <w:tblCellSpacing w:w="15" w:type="dxa"/>
        </w:trPr>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Agree</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38</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47.5</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47.5</w:t>
            </w:r>
          </w:p>
        </w:tc>
      </w:tr>
      <w:tr w:rsidR="00971654" w:rsidRPr="00197D6D" w:rsidTr="00B45CC5">
        <w:trPr>
          <w:tblCellSpacing w:w="15" w:type="dxa"/>
        </w:trPr>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Strongly Disagree</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20</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25.0</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25.0</w:t>
            </w:r>
          </w:p>
        </w:tc>
      </w:tr>
      <w:tr w:rsidR="00971654" w:rsidRPr="00197D6D" w:rsidTr="00B45CC5">
        <w:trPr>
          <w:tblCellSpacing w:w="15" w:type="dxa"/>
        </w:trPr>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Disagree</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3</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3.7</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3.7</w:t>
            </w:r>
          </w:p>
        </w:tc>
      </w:tr>
      <w:tr w:rsidR="00971654" w:rsidRPr="00197D6D" w:rsidTr="00B45CC5">
        <w:trPr>
          <w:tblCellSpacing w:w="15" w:type="dxa"/>
        </w:trPr>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Total</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80</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100.0</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100.0</w:t>
            </w:r>
          </w:p>
        </w:tc>
      </w:tr>
    </w:tbl>
    <w:p w:rsidR="00971654" w:rsidRPr="00197D6D" w:rsidRDefault="00971654" w:rsidP="00971654">
      <w:pPr>
        <w:pStyle w:val="NormalWeb"/>
        <w:spacing w:before="0" w:beforeAutospacing="0" w:after="0" w:afterAutospacing="0" w:line="360" w:lineRule="auto"/>
        <w:jc w:val="both"/>
      </w:pPr>
      <w:r w:rsidRPr="00197D6D">
        <w:t>Source: Researcher’s Field Survey, 2025</w:t>
      </w:r>
    </w:p>
    <w:p w:rsidR="00971654" w:rsidRPr="00197D6D" w:rsidRDefault="00971654" w:rsidP="00971654">
      <w:pPr>
        <w:pStyle w:val="NormalWeb"/>
        <w:spacing w:before="0" w:beforeAutospacing="0" w:after="0" w:afterAutospacing="0" w:line="360" w:lineRule="auto"/>
        <w:jc w:val="both"/>
      </w:pPr>
      <w:r w:rsidRPr="00197D6D">
        <w:t>Table 13 indicates that 19 respondents (23.8%) strongly agreed, 38 respondents (47.5%) agreed, 20 respondents (25.0%) strongly disagreed, and 3 respondents (3.7%) disagreed about confidence in financial statements.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136"/>
        <w:gridCol w:w="1310"/>
        <w:gridCol w:w="848"/>
        <w:gridCol w:w="1002"/>
        <w:gridCol w:w="1454"/>
      </w:tblGrid>
      <w:tr w:rsidR="00971654" w:rsidRPr="00197D6D" w:rsidTr="00B45CC5">
        <w:trPr>
          <w:tblCellSpacing w:w="15" w:type="dxa"/>
        </w:trPr>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Style w:val="Strong"/>
                <w:sz w:val="24"/>
                <w:szCs w:val="24"/>
              </w:rPr>
              <w:t>Table 14: Do you believe that creative accounting practices affect investor confidence in Nigeria Deposit Money Banks?</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Style w:val="Strong"/>
                <w:sz w:val="24"/>
                <w:szCs w:val="24"/>
              </w:rPr>
              <w:t>Frequency</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Style w:val="Strong"/>
                <w:sz w:val="24"/>
                <w:szCs w:val="24"/>
              </w:rPr>
              <w:t>Percent</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Style w:val="Strong"/>
                <w:sz w:val="24"/>
                <w:szCs w:val="24"/>
              </w:rPr>
              <w:t>Valid Percent</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Style w:val="Strong"/>
                <w:sz w:val="24"/>
                <w:szCs w:val="24"/>
              </w:rPr>
              <w:t>Cumulative Percent</w:t>
            </w:r>
          </w:p>
        </w:tc>
      </w:tr>
      <w:tr w:rsidR="00971654" w:rsidRPr="00197D6D" w:rsidTr="00B45CC5">
        <w:trPr>
          <w:tblCellSpacing w:w="15" w:type="dxa"/>
        </w:trPr>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Valid</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Strongly agree</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21</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26.3</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26.3</w:t>
            </w:r>
          </w:p>
        </w:tc>
      </w:tr>
      <w:tr w:rsidR="00971654" w:rsidRPr="00197D6D" w:rsidTr="00B45CC5">
        <w:trPr>
          <w:tblCellSpacing w:w="15" w:type="dxa"/>
        </w:trPr>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Agree</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40</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50.0</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50.0</w:t>
            </w:r>
          </w:p>
        </w:tc>
      </w:tr>
      <w:tr w:rsidR="00971654" w:rsidRPr="00197D6D" w:rsidTr="00B45CC5">
        <w:trPr>
          <w:tblCellSpacing w:w="15" w:type="dxa"/>
        </w:trPr>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Strongly Disagree</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16</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20.0</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20.0</w:t>
            </w:r>
          </w:p>
        </w:tc>
      </w:tr>
      <w:tr w:rsidR="00971654" w:rsidRPr="00197D6D" w:rsidTr="00B45CC5">
        <w:trPr>
          <w:tblCellSpacing w:w="15" w:type="dxa"/>
        </w:trPr>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Disagree</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3</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3.7</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3.7</w:t>
            </w:r>
          </w:p>
        </w:tc>
      </w:tr>
      <w:tr w:rsidR="00971654" w:rsidRPr="00197D6D" w:rsidTr="00B45CC5">
        <w:trPr>
          <w:tblCellSpacing w:w="15" w:type="dxa"/>
        </w:trPr>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Total</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80</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100.0</w:t>
            </w:r>
          </w:p>
        </w:tc>
        <w:tc>
          <w:tcPr>
            <w:tcW w:w="0" w:type="auto"/>
            <w:vAlign w:val="center"/>
            <w:hideMark/>
          </w:tcPr>
          <w:p w:rsidR="00971654" w:rsidRPr="00197D6D" w:rsidRDefault="00971654" w:rsidP="00134A6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100.0</w:t>
            </w:r>
          </w:p>
        </w:tc>
      </w:tr>
    </w:tbl>
    <w:p w:rsidR="00971654" w:rsidRPr="00197D6D" w:rsidRDefault="00971654" w:rsidP="00971654">
      <w:pPr>
        <w:pStyle w:val="NormalWeb"/>
        <w:spacing w:before="0" w:beforeAutospacing="0" w:after="0" w:afterAutospacing="0" w:line="360" w:lineRule="auto"/>
        <w:jc w:val="both"/>
      </w:pPr>
      <w:r w:rsidRPr="00197D6D">
        <w:t>Source: Researcher’s Field Survey, 2025</w:t>
      </w:r>
    </w:p>
    <w:p w:rsidR="00971654" w:rsidRPr="00197D6D" w:rsidRDefault="00971654" w:rsidP="00971654">
      <w:pPr>
        <w:pStyle w:val="NormalWeb"/>
        <w:spacing w:before="0" w:beforeAutospacing="0" w:after="0" w:afterAutospacing="0" w:line="360" w:lineRule="auto"/>
        <w:jc w:val="both"/>
      </w:pPr>
      <w:r w:rsidRPr="00197D6D">
        <w:lastRenderedPageBreak/>
        <w:t>Table 14 shows that 21 respondents (26.3%) strongly agreed, 40 respondents (50.0%) agreed, 16 respondents (20.0%) strongly disagreed, and 3 respondents (3.7%) disagreed that creative accounting affects investor confidence.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264"/>
        <w:gridCol w:w="1267"/>
        <w:gridCol w:w="848"/>
        <w:gridCol w:w="967"/>
        <w:gridCol w:w="1404"/>
      </w:tblGrid>
      <w:tr w:rsidR="00971654" w:rsidRPr="00197D6D" w:rsidTr="00B45CC5">
        <w:trPr>
          <w:tblCellSpacing w:w="15" w:type="dxa"/>
        </w:trPr>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Style w:val="Strong"/>
                <w:sz w:val="24"/>
                <w:szCs w:val="24"/>
              </w:rPr>
              <w:t>Table 15: Have you encountered any challenges in detecting or assessing the extent of creative accounting practices in Nigeria Deposit Money Banks?</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Style w:val="Strong"/>
                <w:sz w:val="24"/>
                <w:szCs w:val="24"/>
              </w:rPr>
              <w:t>Frequency</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Style w:val="Strong"/>
                <w:sz w:val="24"/>
                <w:szCs w:val="24"/>
              </w:rPr>
              <w:t>Percent</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Style w:val="Strong"/>
                <w:sz w:val="24"/>
                <w:szCs w:val="24"/>
              </w:rPr>
              <w:t>Valid Percent</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Style w:val="Strong"/>
                <w:sz w:val="24"/>
                <w:szCs w:val="24"/>
              </w:rPr>
              <w:t>Cumulative Percent</w:t>
            </w:r>
          </w:p>
        </w:tc>
      </w:tr>
      <w:tr w:rsidR="00971654" w:rsidRPr="00197D6D" w:rsidTr="00B45CC5">
        <w:trPr>
          <w:tblCellSpacing w:w="15" w:type="dxa"/>
        </w:trPr>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Valid</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Strongly agree</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20</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25.0</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25.0</w:t>
            </w:r>
          </w:p>
        </w:tc>
      </w:tr>
      <w:tr w:rsidR="00971654" w:rsidRPr="00197D6D" w:rsidTr="00B45CC5">
        <w:trPr>
          <w:tblCellSpacing w:w="15" w:type="dxa"/>
        </w:trPr>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Agree</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36</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45.0</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45.0</w:t>
            </w:r>
          </w:p>
        </w:tc>
      </w:tr>
      <w:tr w:rsidR="00971654" w:rsidRPr="00197D6D" w:rsidTr="00B45CC5">
        <w:trPr>
          <w:tblCellSpacing w:w="15" w:type="dxa"/>
        </w:trPr>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Strongly Disagree</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21</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26.3</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26.3</w:t>
            </w:r>
          </w:p>
        </w:tc>
      </w:tr>
      <w:tr w:rsidR="00971654" w:rsidRPr="00197D6D" w:rsidTr="00B45CC5">
        <w:trPr>
          <w:tblCellSpacing w:w="15" w:type="dxa"/>
        </w:trPr>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Disagree</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3</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3.7</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3.7</w:t>
            </w:r>
          </w:p>
        </w:tc>
      </w:tr>
      <w:tr w:rsidR="00971654" w:rsidRPr="00197D6D" w:rsidTr="00B45CC5">
        <w:trPr>
          <w:tblCellSpacing w:w="15" w:type="dxa"/>
        </w:trPr>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Total</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80</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100.0</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100.0</w:t>
            </w:r>
          </w:p>
        </w:tc>
      </w:tr>
    </w:tbl>
    <w:p w:rsidR="00971654" w:rsidRPr="00197D6D" w:rsidRDefault="00971654" w:rsidP="00971654">
      <w:pPr>
        <w:pStyle w:val="NormalWeb"/>
        <w:spacing w:before="0" w:beforeAutospacing="0" w:after="0" w:afterAutospacing="0" w:line="360" w:lineRule="auto"/>
        <w:jc w:val="both"/>
      </w:pPr>
      <w:r w:rsidRPr="00197D6D">
        <w:t>Source: Researcher’s Field Survey, 2025</w:t>
      </w:r>
    </w:p>
    <w:p w:rsidR="00971654" w:rsidRPr="00197D6D" w:rsidRDefault="00971654" w:rsidP="00971654">
      <w:pPr>
        <w:pStyle w:val="NormalWeb"/>
        <w:spacing w:before="0" w:beforeAutospacing="0" w:after="0" w:afterAutospacing="0" w:line="360" w:lineRule="auto"/>
        <w:jc w:val="both"/>
      </w:pPr>
      <w:r w:rsidRPr="00197D6D">
        <w:t>Table 15 indicates that 20 respondents (25.0%) strongly agreed, 36 respondents (45.0%) agreed, 21 respondents (26.3%) strongly disagreed, and 3 respondents (3.7%) disagreed about challenges in detecting creative accounting.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271"/>
        <w:gridCol w:w="1265"/>
        <w:gridCol w:w="848"/>
        <w:gridCol w:w="965"/>
        <w:gridCol w:w="1401"/>
      </w:tblGrid>
      <w:tr w:rsidR="00971654" w:rsidRPr="00197D6D" w:rsidTr="00B45CC5">
        <w:trPr>
          <w:tblCellSpacing w:w="15" w:type="dxa"/>
        </w:trPr>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Style w:val="Strong"/>
                <w:sz w:val="24"/>
                <w:szCs w:val="24"/>
              </w:rPr>
              <w:t>Table 16: Do you think there is a need for stricter enforcement of accounting standards to prevent creative accounting in Nigeria Deposit Money Banks?</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Style w:val="Strong"/>
                <w:sz w:val="24"/>
                <w:szCs w:val="24"/>
              </w:rPr>
              <w:t>Frequency</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Style w:val="Strong"/>
                <w:sz w:val="24"/>
                <w:szCs w:val="24"/>
              </w:rPr>
              <w:t>Percent</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Style w:val="Strong"/>
                <w:sz w:val="24"/>
                <w:szCs w:val="24"/>
              </w:rPr>
              <w:t>Valid Percent</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Style w:val="Strong"/>
                <w:sz w:val="24"/>
                <w:szCs w:val="24"/>
              </w:rPr>
              <w:t>Cumulative Percent</w:t>
            </w:r>
          </w:p>
        </w:tc>
      </w:tr>
      <w:tr w:rsidR="00971654" w:rsidRPr="00197D6D" w:rsidTr="00B45CC5">
        <w:trPr>
          <w:tblCellSpacing w:w="15" w:type="dxa"/>
        </w:trPr>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Valid</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Strongly agree</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40</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50.0</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50.0</w:t>
            </w:r>
          </w:p>
        </w:tc>
      </w:tr>
      <w:tr w:rsidR="00971654" w:rsidRPr="00197D6D" w:rsidTr="00B45CC5">
        <w:trPr>
          <w:tblCellSpacing w:w="15" w:type="dxa"/>
        </w:trPr>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Agree</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17</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21.3</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21.3</w:t>
            </w:r>
          </w:p>
        </w:tc>
      </w:tr>
      <w:tr w:rsidR="00971654" w:rsidRPr="00197D6D" w:rsidTr="00B45CC5">
        <w:trPr>
          <w:tblCellSpacing w:w="15" w:type="dxa"/>
        </w:trPr>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Strongly Disagree</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11</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13.7</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13.7</w:t>
            </w:r>
          </w:p>
        </w:tc>
      </w:tr>
      <w:tr w:rsidR="00971654" w:rsidRPr="00197D6D" w:rsidTr="00B45CC5">
        <w:trPr>
          <w:tblCellSpacing w:w="15" w:type="dxa"/>
        </w:trPr>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Disagree</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12</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15.0</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15.0</w:t>
            </w:r>
          </w:p>
        </w:tc>
      </w:tr>
      <w:tr w:rsidR="00971654" w:rsidRPr="00197D6D" w:rsidTr="00B45CC5">
        <w:trPr>
          <w:tblCellSpacing w:w="15" w:type="dxa"/>
        </w:trPr>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Total</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80</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100.0</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100.0</w:t>
            </w:r>
          </w:p>
        </w:tc>
      </w:tr>
    </w:tbl>
    <w:p w:rsidR="00971654" w:rsidRPr="00197D6D" w:rsidRDefault="00971654" w:rsidP="00971654">
      <w:pPr>
        <w:pStyle w:val="NormalWeb"/>
        <w:spacing w:before="0" w:beforeAutospacing="0" w:after="0" w:afterAutospacing="0" w:line="360" w:lineRule="auto"/>
        <w:jc w:val="both"/>
      </w:pPr>
      <w:r w:rsidRPr="00197D6D">
        <w:t>Source: Researcher’s Field Survey, 2025</w:t>
      </w:r>
    </w:p>
    <w:p w:rsidR="00971654" w:rsidRPr="00197D6D" w:rsidRDefault="00971654" w:rsidP="00971654">
      <w:pPr>
        <w:pStyle w:val="NormalWeb"/>
        <w:spacing w:before="0" w:beforeAutospacing="0" w:after="0" w:afterAutospacing="0" w:line="360" w:lineRule="auto"/>
        <w:jc w:val="both"/>
      </w:pPr>
      <w:r w:rsidRPr="00197D6D">
        <w:lastRenderedPageBreak/>
        <w:t>Table 16 shows that 40 respondents (50.0%) strongly agreed, 17 respondents (21.3%) agreed, 11 respondents (13.7%) strongly disagreed, and 12 respondents (15.0%) disagreed about the need for stricter enforcement.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167"/>
        <w:gridCol w:w="1300"/>
        <w:gridCol w:w="848"/>
        <w:gridCol w:w="993"/>
        <w:gridCol w:w="1442"/>
      </w:tblGrid>
      <w:tr w:rsidR="00971654" w:rsidRPr="00197D6D" w:rsidTr="00B45CC5">
        <w:trPr>
          <w:tblCellSpacing w:w="15" w:type="dxa"/>
        </w:trPr>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Style w:val="Strong"/>
                <w:sz w:val="24"/>
                <w:szCs w:val="24"/>
              </w:rPr>
              <w:t>Table 17: Are you aware of any specific creative accounting techniques commonly employed by Nigeria Deposit Money Banks?</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Style w:val="Strong"/>
                <w:sz w:val="24"/>
                <w:szCs w:val="24"/>
              </w:rPr>
              <w:t>Frequency</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Style w:val="Strong"/>
                <w:sz w:val="24"/>
                <w:szCs w:val="24"/>
              </w:rPr>
              <w:t>Percent</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Style w:val="Strong"/>
                <w:sz w:val="24"/>
                <w:szCs w:val="24"/>
              </w:rPr>
              <w:t>Valid Percent</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Style w:val="Strong"/>
                <w:sz w:val="24"/>
                <w:szCs w:val="24"/>
              </w:rPr>
              <w:t>Cumulative Percent</w:t>
            </w:r>
          </w:p>
        </w:tc>
      </w:tr>
      <w:tr w:rsidR="00971654" w:rsidRPr="00197D6D" w:rsidTr="00B45CC5">
        <w:trPr>
          <w:tblCellSpacing w:w="15" w:type="dxa"/>
        </w:trPr>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Valid</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Strongly agree</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16</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20.0</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20.0</w:t>
            </w:r>
          </w:p>
        </w:tc>
      </w:tr>
      <w:tr w:rsidR="00971654" w:rsidRPr="00197D6D" w:rsidTr="00B45CC5">
        <w:trPr>
          <w:tblCellSpacing w:w="15" w:type="dxa"/>
        </w:trPr>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Agree</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46</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57.5</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57.5</w:t>
            </w:r>
          </w:p>
        </w:tc>
      </w:tr>
      <w:tr w:rsidR="00971654" w:rsidRPr="00197D6D" w:rsidTr="00B45CC5">
        <w:trPr>
          <w:tblCellSpacing w:w="15" w:type="dxa"/>
        </w:trPr>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Strongly Disagree</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14</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17.5</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17.5</w:t>
            </w:r>
          </w:p>
        </w:tc>
      </w:tr>
      <w:tr w:rsidR="00971654" w:rsidRPr="00197D6D" w:rsidTr="00B45CC5">
        <w:trPr>
          <w:tblCellSpacing w:w="15" w:type="dxa"/>
        </w:trPr>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Disagree</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4</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5.0</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5.0</w:t>
            </w:r>
          </w:p>
        </w:tc>
      </w:tr>
      <w:tr w:rsidR="00971654" w:rsidRPr="00197D6D" w:rsidTr="00B45CC5">
        <w:trPr>
          <w:tblCellSpacing w:w="15" w:type="dxa"/>
        </w:trPr>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Total</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80</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100.0</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100.0</w:t>
            </w:r>
          </w:p>
        </w:tc>
      </w:tr>
    </w:tbl>
    <w:p w:rsidR="00971654" w:rsidRPr="00197D6D" w:rsidRDefault="00971654" w:rsidP="00971654">
      <w:pPr>
        <w:pStyle w:val="NormalWeb"/>
        <w:spacing w:before="0" w:beforeAutospacing="0" w:after="0" w:afterAutospacing="0" w:line="360" w:lineRule="auto"/>
        <w:jc w:val="both"/>
      </w:pPr>
      <w:r w:rsidRPr="00197D6D">
        <w:t>Source: Researcher’s Field Survey, 2025</w:t>
      </w:r>
    </w:p>
    <w:p w:rsidR="00971654" w:rsidRPr="00197D6D" w:rsidRDefault="00971654" w:rsidP="00971654">
      <w:pPr>
        <w:pStyle w:val="NormalWeb"/>
        <w:spacing w:before="0" w:beforeAutospacing="0" w:after="0" w:afterAutospacing="0" w:line="360" w:lineRule="auto"/>
        <w:jc w:val="both"/>
      </w:pPr>
      <w:r w:rsidRPr="00197D6D">
        <w:t>Table 17 indicates that 16 respondents (20.0%) strongly agreed, 46 respondents (57.5%) agreed, 14 respondents (17.5%) strongly disagreed, and 4 respondents (5.0%) disagreed about awareness of specific creative accounting techniques.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183"/>
        <w:gridCol w:w="1294"/>
        <w:gridCol w:w="848"/>
        <w:gridCol w:w="989"/>
        <w:gridCol w:w="1436"/>
      </w:tblGrid>
      <w:tr w:rsidR="00971654" w:rsidRPr="00197D6D" w:rsidTr="00B45CC5">
        <w:trPr>
          <w:tblCellSpacing w:w="15" w:type="dxa"/>
        </w:trPr>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Style w:val="Strong"/>
                <w:sz w:val="24"/>
                <w:szCs w:val="24"/>
              </w:rPr>
              <w:t>Table 18: Do you believe that creative accounting practices can lead to misleading financial ratios in Nigeria Deposit Money Banks?</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Style w:val="Strong"/>
                <w:sz w:val="24"/>
                <w:szCs w:val="24"/>
              </w:rPr>
              <w:t>Frequency</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Style w:val="Strong"/>
                <w:sz w:val="24"/>
                <w:szCs w:val="24"/>
              </w:rPr>
              <w:t>Percent</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Style w:val="Strong"/>
                <w:sz w:val="24"/>
                <w:szCs w:val="24"/>
              </w:rPr>
              <w:t>Valid Percent</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Style w:val="Strong"/>
                <w:sz w:val="24"/>
                <w:szCs w:val="24"/>
              </w:rPr>
              <w:t>Cumulative Percent</w:t>
            </w:r>
          </w:p>
        </w:tc>
      </w:tr>
      <w:tr w:rsidR="00971654" w:rsidRPr="00197D6D" w:rsidTr="00B45CC5">
        <w:trPr>
          <w:tblCellSpacing w:w="15" w:type="dxa"/>
        </w:trPr>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Valid</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Strongly agree</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34</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42.5</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42.5</w:t>
            </w:r>
          </w:p>
        </w:tc>
      </w:tr>
      <w:tr w:rsidR="00971654" w:rsidRPr="00197D6D" w:rsidTr="00B45CC5">
        <w:trPr>
          <w:tblCellSpacing w:w="15" w:type="dxa"/>
        </w:trPr>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Agree</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24</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30.0</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30.0</w:t>
            </w:r>
          </w:p>
        </w:tc>
      </w:tr>
      <w:tr w:rsidR="00971654" w:rsidRPr="00197D6D" w:rsidTr="00B45CC5">
        <w:trPr>
          <w:tblCellSpacing w:w="15" w:type="dxa"/>
        </w:trPr>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Strongly Disagree</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13</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16.3</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16.3</w:t>
            </w:r>
          </w:p>
        </w:tc>
      </w:tr>
      <w:tr w:rsidR="00971654" w:rsidRPr="00197D6D" w:rsidTr="00B45CC5">
        <w:trPr>
          <w:tblCellSpacing w:w="15" w:type="dxa"/>
        </w:trPr>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Disagree</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9</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11.2</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11.2</w:t>
            </w:r>
          </w:p>
        </w:tc>
      </w:tr>
      <w:tr w:rsidR="00971654" w:rsidRPr="00197D6D" w:rsidTr="00B45CC5">
        <w:trPr>
          <w:tblCellSpacing w:w="15" w:type="dxa"/>
        </w:trPr>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Total</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80</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100.0</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100.0</w:t>
            </w:r>
          </w:p>
        </w:tc>
      </w:tr>
    </w:tbl>
    <w:p w:rsidR="00971654" w:rsidRPr="00197D6D" w:rsidRDefault="00971654" w:rsidP="00971654">
      <w:pPr>
        <w:pStyle w:val="NormalWeb"/>
        <w:spacing w:before="0" w:beforeAutospacing="0" w:after="0" w:afterAutospacing="0" w:line="360" w:lineRule="auto"/>
        <w:jc w:val="both"/>
      </w:pPr>
      <w:r w:rsidRPr="00197D6D">
        <w:t>Source: Researcher’s Field Survey, 2025</w:t>
      </w:r>
    </w:p>
    <w:p w:rsidR="00971654" w:rsidRPr="00197D6D" w:rsidRDefault="00971654" w:rsidP="00971654">
      <w:pPr>
        <w:pStyle w:val="NormalWeb"/>
        <w:spacing w:before="0" w:beforeAutospacing="0" w:after="0" w:afterAutospacing="0" w:line="360" w:lineRule="auto"/>
        <w:jc w:val="both"/>
      </w:pPr>
      <w:r w:rsidRPr="00197D6D">
        <w:lastRenderedPageBreak/>
        <w:t>Table 18 shows that 34 respondents (42.5%) strongly agreed, 24 respondents (30.0%) agreed, 13 respondents (16.3%) strongly disagreed, and 9 respondents (11.2%) disagreed that creative accounting leads to misleading financial ratios.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191"/>
        <w:gridCol w:w="1292"/>
        <w:gridCol w:w="848"/>
        <w:gridCol w:w="987"/>
        <w:gridCol w:w="1432"/>
      </w:tblGrid>
      <w:tr w:rsidR="00971654" w:rsidRPr="00197D6D" w:rsidTr="00B45CC5">
        <w:trPr>
          <w:tblCellSpacing w:w="15" w:type="dxa"/>
        </w:trPr>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Style w:val="Strong"/>
                <w:sz w:val="24"/>
                <w:szCs w:val="24"/>
              </w:rPr>
              <w:t>Table 19: Have you observed any instances where creative accounting practices have been exposed in Nigeria Deposit Money Banks?</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Style w:val="Strong"/>
                <w:sz w:val="24"/>
                <w:szCs w:val="24"/>
              </w:rPr>
              <w:t>Frequency</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Style w:val="Strong"/>
                <w:sz w:val="24"/>
                <w:szCs w:val="24"/>
              </w:rPr>
              <w:t>Percent</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Style w:val="Strong"/>
                <w:sz w:val="24"/>
                <w:szCs w:val="24"/>
              </w:rPr>
              <w:t>Valid Percent</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Style w:val="Strong"/>
                <w:sz w:val="24"/>
                <w:szCs w:val="24"/>
              </w:rPr>
              <w:t>Cumulative Percent</w:t>
            </w:r>
          </w:p>
        </w:tc>
      </w:tr>
      <w:tr w:rsidR="00971654" w:rsidRPr="00197D6D" w:rsidTr="00B45CC5">
        <w:trPr>
          <w:tblCellSpacing w:w="15" w:type="dxa"/>
        </w:trPr>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Valid</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Strongly agree</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19</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23.8</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23.8</w:t>
            </w:r>
          </w:p>
        </w:tc>
      </w:tr>
      <w:tr w:rsidR="00971654" w:rsidRPr="00197D6D" w:rsidTr="00B45CC5">
        <w:trPr>
          <w:tblCellSpacing w:w="15" w:type="dxa"/>
        </w:trPr>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Agree</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40</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50.0</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50.0</w:t>
            </w:r>
          </w:p>
        </w:tc>
      </w:tr>
      <w:tr w:rsidR="00971654" w:rsidRPr="00197D6D" w:rsidTr="00B45CC5">
        <w:trPr>
          <w:tblCellSpacing w:w="15" w:type="dxa"/>
        </w:trPr>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Strongly Disagree</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12</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15.0</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15.0</w:t>
            </w:r>
          </w:p>
        </w:tc>
      </w:tr>
      <w:tr w:rsidR="00971654" w:rsidRPr="00197D6D" w:rsidTr="00B45CC5">
        <w:trPr>
          <w:tblCellSpacing w:w="15" w:type="dxa"/>
        </w:trPr>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Disagree</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9</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11.2</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11.2</w:t>
            </w:r>
          </w:p>
        </w:tc>
      </w:tr>
      <w:tr w:rsidR="00971654" w:rsidRPr="00197D6D" w:rsidTr="00B45CC5">
        <w:trPr>
          <w:tblCellSpacing w:w="15" w:type="dxa"/>
        </w:trPr>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Total</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80</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100.0</w:t>
            </w:r>
          </w:p>
        </w:tc>
        <w:tc>
          <w:tcPr>
            <w:tcW w:w="0" w:type="auto"/>
            <w:vAlign w:val="center"/>
            <w:hideMark/>
          </w:tcPr>
          <w:p w:rsidR="00971654" w:rsidRPr="00197D6D" w:rsidRDefault="00971654" w:rsidP="00AA285F">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100.0</w:t>
            </w:r>
          </w:p>
        </w:tc>
      </w:tr>
    </w:tbl>
    <w:p w:rsidR="00971654" w:rsidRPr="00197D6D" w:rsidRDefault="00971654" w:rsidP="00971654">
      <w:pPr>
        <w:pStyle w:val="NormalWeb"/>
        <w:spacing w:before="0" w:beforeAutospacing="0" w:after="0" w:afterAutospacing="0" w:line="360" w:lineRule="auto"/>
        <w:jc w:val="both"/>
      </w:pPr>
      <w:r w:rsidRPr="00197D6D">
        <w:t>Source: Researcher’s Field Survey, 2025</w:t>
      </w:r>
    </w:p>
    <w:p w:rsidR="00971654" w:rsidRPr="00197D6D" w:rsidRDefault="00971654" w:rsidP="00971654">
      <w:pPr>
        <w:pStyle w:val="NormalWeb"/>
        <w:spacing w:before="0" w:beforeAutospacing="0" w:after="0" w:afterAutospacing="0" w:line="360" w:lineRule="auto"/>
        <w:jc w:val="both"/>
      </w:pPr>
      <w:r w:rsidRPr="00197D6D">
        <w:t>Table 19 indicates that 19 respondents (23.8%) strongly agreed, 40 respondents (50.0%) agreed, 12 respondents (15.0%) strongly disagreed, and 9 respondents (11.2%) disagreed that they have observed exposed instances of creative accounting.</w:t>
      </w:r>
    </w:p>
    <w:p w:rsidR="00971654" w:rsidRPr="00197D6D" w:rsidRDefault="00971654" w:rsidP="00971654">
      <w:pPr>
        <w:pStyle w:val="Heading2"/>
        <w:spacing w:before="0" w:line="360" w:lineRule="auto"/>
        <w:jc w:val="both"/>
        <w:rPr>
          <w:rFonts w:ascii="Times New Roman" w:hAnsi="Times New Roman" w:cs="Times New Roman"/>
          <w:color w:val="auto"/>
          <w:sz w:val="24"/>
          <w:szCs w:val="24"/>
        </w:rPr>
      </w:pPr>
      <w:r w:rsidRPr="00197D6D">
        <w:rPr>
          <w:rFonts w:ascii="Times New Roman" w:hAnsi="Times New Roman" w:cs="Times New Roman"/>
          <w:color w:val="auto"/>
          <w:sz w:val="24"/>
          <w:szCs w:val="24"/>
        </w:rPr>
        <w:t>4.3 Test of Hypotheses</w:t>
      </w:r>
    </w:p>
    <w:p w:rsidR="00971654" w:rsidRPr="00197D6D" w:rsidRDefault="00971654" w:rsidP="00971654">
      <w:pPr>
        <w:pStyle w:val="NormalWeb"/>
        <w:spacing w:before="0" w:beforeAutospacing="0" w:after="0" w:afterAutospacing="0" w:line="360" w:lineRule="auto"/>
        <w:jc w:val="both"/>
      </w:pPr>
      <w:r w:rsidRPr="00197D6D">
        <w:t>Hypotheses one and two were analyzed using descriptive statistics based on a subset of 20 respondents, while hypothesis three was analyzed using correlation techniques. The analyses were conducted using data collected from the total sample of 80 respondents, with the subset used for specific clustered questions to ensure robust statistical inference.</w:t>
      </w:r>
    </w:p>
    <w:p w:rsidR="00971654" w:rsidRPr="00197D6D" w:rsidRDefault="00971654" w:rsidP="005D413B">
      <w:pPr>
        <w:pStyle w:val="Heading3"/>
        <w:spacing w:before="0" w:line="240" w:lineRule="auto"/>
        <w:jc w:val="both"/>
        <w:rPr>
          <w:rFonts w:ascii="Times New Roman" w:hAnsi="Times New Roman" w:cs="Times New Roman"/>
          <w:color w:val="auto"/>
          <w:sz w:val="24"/>
          <w:szCs w:val="24"/>
        </w:rPr>
      </w:pPr>
      <w:r w:rsidRPr="00197D6D">
        <w:rPr>
          <w:rFonts w:ascii="Times New Roman" w:hAnsi="Times New Roman" w:cs="Times New Roman"/>
          <w:color w:val="auto"/>
          <w:sz w:val="24"/>
          <w:szCs w:val="24"/>
        </w:rPr>
        <w:t>Hypothesis One</w:t>
      </w:r>
    </w:p>
    <w:p w:rsidR="00971654" w:rsidRPr="00AA285F" w:rsidRDefault="00971654" w:rsidP="005D413B">
      <w:pPr>
        <w:pStyle w:val="NormalWeb"/>
        <w:spacing w:before="0" w:beforeAutospacing="0" w:after="0" w:afterAutospacing="0"/>
        <w:jc w:val="both"/>
        <w:rPr>
          <w:b/>
        </w:rPr>
      </w:pPr>
      <w:r w:rsidRPr="00AA285F">
        <w:rPr>
          <w:rStyle w:val="Strong"/>
          <w:b w:val="0"/>
        </w:rPr>
        <w:t>H01</w:t>
      </w:r>
      <w:r w:rsidRPr="00AA285F">
        <w:rPr>
          <w:b/>
        </w:rPr>
        <w:t>: There is a significant association between prevalent creative accounting practices and the reported financial performance indicators of Nigeria Deposit Money Banks.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15"/>
        <w:gridCol w:w="320"/>
        <w:gridCol w:w="1056"/>
        <w:gridCol w:w="1097"/>
        <w:gridCol w:w="860"/>
        <w:gridCol w:w="1502"/>
      </w:tblGrid>
      <w:tr w:rsidR="00971654" w:rsidRPr="00197D6D" w:rsidTr="00B45CC5">
        <w:trPr>
          <w:tblHeader/>
          <w:tblCellSpacing w:w="15" w:type="dxa"/>
        </w:trPr>
        <w:tc>
          <w:tcPr>
            <w:tcW w:w="0" w:type="auto"/>
            <w:vAlign w:val="center"/>
            <w:hideMark/>
          </w:tcPr>
          <w:p w:rsidR="00971654" w:rsidRPr="00197D6D" w:rsidRDefault="00971654" w:rsidP="00B45CC5">
            <w:pPr>
              <w:spacing w:after="0" w:line="360" w:lineRule="auto"/>
              <w:jc w:val="both"/>
              <w:rPr>
                <w:rFonts w:ascii="Times New Roman" w:hAnsi="Times New Roman" w:cs="Times New Roman"/>
                <w:b/>
                <w:bCs/>
                <w:sz w:val="24"/>
                <w:szCs w:val="24"/>
              </w:rPr>
            </w:pP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b/>
                <w:bCs/>
                <w:sz w:val="24"/>
                <w:szCs w:val="24"/>
              </w:rPr>
            </w:pP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b/>
                <w:bCs/>
                <w:sz w:val="24"/>
                <w:szCs w:val="24"/>
              </w:rPr>
            </w:pP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b/>
                <w:bCs/>
                <w:sz w:val="24"/>
                <w:szCs w:val="24"/>
              </w:rPr>
            </w:pP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b/>
                <w:bCs/>
                <w:sz w:val="24"/>
                <w:szCs w:val="24"/>
              </w:rPr>
            </w:pP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b/>
                <w:bCs/>
                <w:sz w:val="24"/>
                <w:szCs w:val="24"/>
              </w:rPr>
            </w:pPr>
          </w:p>
        </w:tc>
      </w:tr>
      <w:tr w:rsidR="00971654" w:rsidRPr="00197D6D" w:rsidTr="00B45CC5">
        <w:trPr>
          <w:tblCellSpacing w:w="15" w:type="dxa"/>
        </w:trPr>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Style w:val="Strong"/>
                <w:sz w:val="24"/>
                <w:szCs w:val="24"/>
              </w:rPr>
              <w:t>N</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Style w:val="Strong"/>
                <w:sz w:val="24"/>
                <w:szCs w:val="24"/>
              </w:rPr>
              <w:t>Minimum</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Style w:val="Strong"/>
                <w:sz w:val="24"/>
                <w:szCs w:val="24"/>
              </w:rPr>
              <w:t>Maximum</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Style w:val="Strong"/>
                <w:sz w:val="24"/>
                <w:szCs w:val="24"/>
              </w:rPr>
              <w:t>Mean</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Style w:val="Strong"/>
                <w:sz w:val="24"/>
                <w:szCs w:val="24"/>
              </w:rPr>
              <w:t>Std. Deviation</w:t>
            </w:r>
          </w:p>
        </w:tc>
      </w:tr>
      <w:tr w:rsidR="00971654" w:rsidRPr="00197D6D" w:rsidTr="00B45CC5">
        <w:trPr>
          <w:tblCellSpacing w:w="15" w:type="dxa"/>
        </w:trPr>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proofErr w:type="spellStart"/>
            <w:r w:rsidRPr="00197D6D">
              <w:rPr>
                <w:rFonts w:ascii="Times New Roman" w:hAnsi="Times New Roman" w:cs="Times New Roman"/>
                <w:sz w:val="24"/>
                <w:szCs w:val="24"/>
              </w:rPr>
              <w:t>clusterA</w:t>
            </w:r>
            <w:proofErr w:type="spellEnd"/>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20</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7.00</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24.00</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15.3000</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3.72000</w:t>
            </w:r>
          </w:p>
        </w:tc>
      </w:tr>
      <w:tr w:rsidR="00971654" w:rsidRPr="00197D6D" w:rsidTr="00B45CC5">
        <w:trPr>
          <w:tblCellSpacing w:w="15" w:type="dxa"/>
        </w:trPr>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Valid N (</w:t>
            </w:r>
            <w:proofErr w:type="spellStart"/>
            <w:r w:rsidRPr="00197D6D">
              <w:rPr>
                <w:rFonts w:ascii="Times New Roman" w:hAnsi="Times New Roman" w:cs="Times New Roman"/>
                <w:sz w:val="24"/>
                <w:szCs w:val="24"/>
              </w:rPr>
              <w:t>listwise</w:t>
            </w:r>
            <w:proofErr w:type="spellEnd"/>
            <w:r w:rsidRPr="00197D6D">
              <w:rPr>
                <w:rFonts w:ascii="Times New Roman" w:hAnsi="Times New Roman" w:cs="Times New Roman"/>
                <w:sz w:val="24"/>
                <w:szCs w:val="24"/>
              </w:rPr>
              <w:t>)</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20</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p>
        </w:tc>
      </w:tr>
    </w:tbl>
    <w:p w:rsidR="00971654" w:rsidRPr="00197D6D" w:rsidRDefault="00971654" w:rsidP="00971654">
      <w:pPr>
        <w:pStyle w:val="NormalWeb"/>
        <w:spacing w:before="0" w:beforeAutospacing="0" w:after="0" w:afterAutospacing="0" w:line="360" w:lineRule="auto"/>
        <w:jc w:val="both"/>
      </w:pPr>
      <w:r w:rsidRPr="00197D6D">
        <w:lastRenderedPageBreak/>
        <w:t xml:space="preserve">From Table 1, the clustered descriptive analysis of responses to six clustered questions (Cluster A) from 20 respondents on a five-point </w:t>
      </w:r>
      <w:proofErr w:type="spellStart"/>
      <w:r w:rsidRPr="00197D6D">
        <w:t>Likert</w:t>
      </w:r>
      <w:proofErr w:type="spellEnd"/>
      <w:r w:rsidRPr="00197D6D">
        <w:t xml:space="preserve"> scale revealed a minimum of 7 and a maximum of 24, with a mean of 15.3 and a standard deviation of 3.72. Since the standard deviation is greater than 3, it is inferred that creative accounting contributes significantly to the financial performance of banks in Nigeria. Thus, the alternative hypothesis is accepted.</w:t>
      </w:r>
    </w:p>
    <w:p w:rsidR="00971654" w:rsidRPr="00197D6D" w:rsidRDefault="00971654" w:rsidP="00971654">
      <w:pPr>
        <w:pStyle w:val="Heading3"/>
        <w:spacing w:before="0" w:line="360" w:lineRule="auto"/>
        <w:jc w:val="both"/>
        <w:rPr>
          <w:rFonts w:ascii="Times New Roman" w:hAnsi="Times New Roman" w:cs="Times New Roman"/>
          <w:color w:val="auto"/>
          <w:sz w:val="24"/>
          <w:szCs w:val="24"/>
        </w:rPr>
      </w:pPr>
      <w:r w:rsidRPr="00197D6D">
        <w:rPr>
          <w:rFonts w:ascii="Times New Roman" w:hAnsi="Times New Roman" w:cs="Times New Roman"/>
          <w:color w:val="auto"/>
          <w:sz w:val="24"/>
          <w:szCs w:val="24"/>
        </w:rPr>
        <w:t>Hypothesis Two</w:t>
      </w:r>
    </w:p>
    <w:p w:rsidR="00971654" w:rsidRPr="00AA285F" w:rsidRDefault="00971654" w:rsidP="00971654">
      <w:pPr>
        <w:pStyle w:val="NormalWeb"/>
        <w:spacing w:before="0" w:beforeAutospacing="0" w:after="0" w:afterAutospacing="0" w:line="360" w:lineRule="auto"/>
        <w:jc w:val="both"/>
        <w:rPr>
          <w:b/>
        </w:rPr>
      </w:pPr>
      <w:r w:rsidRPr="00AA285F">
        <w:rPr>
          <w:rStyle w:val="Strong"/>
          <w:b w:val="0"/>
        </w:rPr>
        <w:t>H02</w:t>
      </w:r>
      <w:r w:rsidRPr="00AA285F">
        <w:rPr>
          <w:b/>
        </w:rPr>
        <w:t>: The use of creative accounting practices in Nigeria Deposit Money Banks has a substantial impact on the reliability and transparency of their financial information.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15"/>
        <w:gridCol w:w="320"/>
        <w:gridCol w:w="1056"/>
        <w:gridCol w:w="1097"/>
        <w:gridCol w:w="860"/>
        <w:gridCol w:w="1502"/>
      </w:tblGrid>
      <w:tr w:rsidR="00971654" w:rsidRPr="00197D6D" w:rsidTr="00B45CC5">
        <w:trPr>
          <w:tblHeader/>
          <w:tblCellSpacing w:w="15" w:type="dxa"/>
        </w:trPr>
        <w:tc>
          <w:tcPr>
            <w:tcW w:w="0" w:type="auto"/>
            <w:vAlign w:val="center"/>
            <w:hideMark/>
          </w:tcPr>
          <w:p w:rsidR="00971654" w:rsidRPr="00197D6D" w:rsidRDefault="00971654" w:rsidP="00B45CC5">
            <w:pPr>
              <w:spacing w:after="0" w:line="360" w:lineRule="auto"/>
              <w:jc w:val="both"/>
              <w:rPr>
                <w:rFonts w:ascii="Times New Roman" w:hAnsi="Times New Roman" w:cs="Times New Roman"/>
                <w:b/>
                <w:bCs/>
                <w:sz w:val="24"/>
                <w:szCs w:val="24"/>
              </w:rPr>
            </w:pP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b/>
                <w:bCs/>
                <w:sz w:val="24"/>
                <w:szCs w:val="24"/>
              </w:rPr>
            </w:pP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b/>
                <w:bCs/>
                <w:sz w:val="24"/>
                <w:szCs w:val="24"/>
              </w:rPr>
            </w:pP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b/>
                <w:bCs/>
                <w:sz w:val="24"/>
                <w:szCs w:val="24"/>
              </w:rPr>
            </w:pP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b/>
                <w:bCs/>
                <w:sz w:val="24"/>
                <w:szCs w:val="24"/>
              </w:rPr>
            </w:pP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b/>
                <w:bCs/>
                <w:sz w:val="24"/>
                <w:szCs w:val="24"/>
              </w:rPr>
            </w:pPr>
          </w:p>
        </w:tc>
      </w:tr>
      <w:tr w:rsidR="00971654" w:rsidRPr="00197D6D" w:rsidTr="00B45CC5">
        <w:trPr>
          <w:tblCellSpacing w:w="15" w:type="dxa"/>
        </w:trPr>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Style w:val="Strong"/>
                <w:sz w:val="24"/>
                <w:szCs w:val="24"/>
              </w:rPr>
              <w:t>N</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Style w:val="Strong"/>
                <w:sz w:val="24"/>
                <w:szCs w:val="24"/>
              </w:rPr>
              <w:t>Minimum</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Style w:val="Strong"/>
                <w:sz w:val="24"/>
                <w:szCs w:val="24"/>
              </w:rPr>
              <w:t>Maximum</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Style w:val="Strong"/>
                <w:sz w:val="24"/>
                <w:szCs w:val="24"/>
              </w:rPr>
              <w:t>Mean</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Style w:val="Strong"/>
                <w:sz w:val="24"/>
                <w:szCs w:val="24"/>
              </w:rPr>
              <w:t>Std. Deviation</w:t>
            </w:r>
          </w:p>
        </w:tc>
      </w:tr>
      <w:tr w:rsidR="00971654" w:rsidRPr="00197D6D" w:rsidTr="00B45CC5">
        <w:trPr>
          <w:tblCellSpacing w:w="15" w:type="dxa"/>
        </w:trPr>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proofErr w:type="spellStart"/>
            <w:r w:rsidRPr="00197D6D">
              <w:rPr>
                <w:rFonts w:ascii="Times New Roman" w:hAnsi="Times New Roman" w:cs="Times New Roman"/>
                <w:sz w:val="24"/>
                <w:szCs w:val="24"/>
              </w:rPr>
              <w:t>clusterB</w:t>
            </w:r>
            <w:proofErr w:type="spellEnd"/>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20</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8.00</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27.00</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17.7000</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5.19000</w:t>
            </w:r>
          </w:p>
        </w:tc>
      </w:tr>
      <w:tr w:rsidR="00971654" w:rsidRPr="00197D6D" w:rsidTr="00B45CC5">
        <w:trPr>
          <w:tblCellSpacing w:w="15" w:type="dxa"/>
        </w:trPr>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Valid N (</w:t>
            </w:r>
            <w:proofErr w:type="spellStart"/>
            <w:r w:rsidRPr="00197D6D">
              <w:rPr>
                <w:rFonts w:ascii="Times New Roman" w:hAnsi="Times New Roman" w:cs="Times New Roman"/>
                <w:sz w:val="24"/>
                <w:szCs w:val="24"/>
              </w:rPr>
              <w:t>listwise</w:t>
            </w:r>
            <w:proofErr w:type="spellEnd"/>
            <w:r w:rsidRPr="00197D6D">
              <w:rPr>
                <w:rFonts w:ascii="Times New Roman" w:hAnsi="Times New Roman" w:cs="Times New Roman"/>
                <w:sz w:val="24"/>
                <w:szCs w:val="24"/>
              </w:rPr>
              <w:t>)</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20</w:t>
            </w: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p>
        </w:tc>
        <w:tc>
          <w:tcPr>
            <w:tcW w:w="0" w:type="auto"/>
            <w:vAlign w:val="center"/>
            <w:hideMark/>
          </w:tcPr>
          <w:p w:rsidR="00971654" w:rsidRPr="00197D6D" w:rsidRDefault="00971654" w:rsidP="00B45CC5">
            <w:pPr>
              <w:spacing w:after="0" w:line="360" w:lineRule="auto"/>
              <w:jc w:val="both"/>
              <w:rPr>
                <w:rFonts w:ascii="Times New Roman" w:hAnsi="Times New Roman" w:cs="Times New Roman"/>
                <w:sz w:val="24"/>
                <w:szCs w:val="24"/>
              </w:rPr>
            </w:pPr>
          </w:p>
        </w:tc>
      </w:tr>
    </w:tbl>
    <w:p w:rsidR="00971654" w:rsidRPr="00197D6D" w:rsidRDefault="00971654" w:rsidP="00971654">
      <w:pPr>
        <w:pStyle w:val="NormalWeb"/>
        <w:spacing w:before="0" w:beforeAutospacing="0" w:after="0" w:afterAutospacing="0" w:line="360" w:lineRule="auto"/>
        <w:jc w:val="both"/>
      </w:pPr>
      <w:r w:rsidRPr="00197D6D">
        <w:t>The descriptive analysis of responses to six clustered questions (Cluster B) from 20 respondents, as shown in Table 2, revealed a minimum of 8 and a maximum of 27, with a mean of 17.7 and a standard deviation of 5.19. As the standard deviation is greater than 3, the alternative hypothesis is accepted, indicating that creative accounting has a significant impact on the reliability and transparency of financial information in Nigeria Deposit Money Banks.</w:t>
      </w:r>
    </w:p>
    <w:p w:rsidR="00971654" w:rsidRPr="00197D6D" w:rsidRDefault="00971654" w:rsidP="00971654">
      <w:pPr>
        <w:pStyle w:val="Heading3"/>
        <w:spacing w:before="0" w:line="360" w:lineRule="auto"/>
        <w:jc w:val="both"/>
        <w:rPr>
          <w:rFonts w:ascii="Times New Roman" w:hAnsi="Times New Roman" w:cs="Times New Roman"/>
          <w:color w:val="auto"/>
          <w:sz w:val="24"/>
          <w:szCs w:val="24"/>
        </w:rPr>
      </w:pPr>
      <w:r w:rsidRPr="00197D6D">
        <w:rPr>
          <w:rFonts w:ascii="Times New Roman" w:hAnsi="Times New Roman" w:cs="Times New Roman"/>
          <w:color w:val="auto"/>
          <w:sz w:val="24"/>
          <w:szCs w:val="24"/>
        </w:rPr>
        <w:t>Hypothesis Three</w:t>
      </w:r>
    </w:p>
    <w:p w:rsidR="00971654" w:rsidRPr="00197D6D" w:rsidRDefault="00971654" w:rsidP="00971654">
      <w:pPr>
        <w:pStyle w:val="NormalWeb"/>
        <w:spacing w:before="0" w:beforeAutospacing="0" w:after="0" w:afterAutospacing="0" w:line="360" w:lineRule="auto"/>
        <w:jc w:val="both"/>
      </w:pPr>
      <w:r w:rsidRPr="00197D6D">
        <w:rPr>
          <w:rStyle w:val="Strong"/>
        </w:rPr>
        <w:t>H03</w:t>
      </w:r>
      <w:r w:rsidRPr="00197D6D">
        <w:t>: There is a significant difference in the reported financial performance of Deposit Money Banks in Nigeria before and after the implementation of measures and regulatory frameworks aimed at preventing creative accounting.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22"/>
        <w:gridCol w:w="1993"/>
        <w:gridCol w:w="980"/>
        <w:gridCol w:w="984"/>
      </w:tblGrid>
      <w:tr w:rsidR="00971654" w:rsidRPr="00197D6D" w:rsidTr="00B45CC5">
        <w:trPr>
          <w:tblHeader/>
          <w:tblCellSpacing w:w="15" w:type="dxa"/>
        </w:trPr>
        <w:tc>
          <w:tcPr>
            <w:tcW w:w="0" w:type="auto"/>
            <w:vAlign w:val="center"/>
            <w:hideMark/>
          </w:tcPr>
          <w:p w:rsidR="00971654" w:rsidRPr="00197D6D" w:rsidRDefault="00971654" w:rsidP="005D413B">
            <w:pPr>
              <w:spacing w:after="0" w:line="240" w:lineRule="auto"/>
              <w:jc w:val="both"/>
              <w:rPr>
                <w:rFonts w:ascii="Times New Roman" w:hAnsi="Times New Roman" w:cs="Times New Roman"/>
                <w:b/>
                <w:bCs/>
                <w:sz w:val="24"/>
                <w:szCs w:val="24"/>
              </w:rPr>
            </w:pPr>
          </w:p>
        </w:tc>
        <w:tc>
          <w:tcPr>
            <w:tcW w:w="0" w:type="auto"/>
            <w:vAlign w:val="center"/>
            <w:hideMark/>
          </w:tcPr>
          <w:p w:rsidR="00971654" w:rsidRPr="00197D6D" w:rsidRDefault="00971654" w:rsidP="005D413B">
            <w:pPr>
              <w:spacing w:after="0" w:line="240" w:lineRule="auto"/>
              <w:jc w:val="both"/>
              <w:rPr>
                <w:rFonts w:ascii="Times New Roman" w:hAnsi="Times New Roman" w:cs="Times New Roman"/>
                <w:b/>
                <w:bCs/>
                <w:sz w:val="24"/>
                <w:szCs w:val="24"/>
              </w:rPr>
            </w:pPr>
          </w:p>
        </w:tc>
        <w:tc>
          <w:tcPr>
            <w:tcW w:w="0" w:type="auto"/>
            <w:vAlign w:val="center"/>
            <w:hideMark/>
          </w:tcPr>
          <w:p w:rsidR="00971654" w:rsidRPr="00197D6D" w:rsidRDefault="00971654" w:rsidP="005D413B">
            <w:pPr>
              <w:spacing w:after="0" w:line="240" w:lineRule="auto"/>
              <w:jc w:val="both"/>
              <w:rPr>
                <w:rFonts w:ascii="Times New Roman" w:hAnsi="Times New Roman" w:cs="Times New Roman"/>
                <w:b/>
                <w:bCs/>
                <w:sz w:val="24"/>
                <w:szCs w:val="24"/>
              </w:rPr>
            </w:pPr>
          </w:p>
        </w:tc>
        <w:tc>
          <w:tcPr>
            <w:tcW w:w="0" w:type="auto"/>
            <w:vAlign w:val="center"/>
            <w:hideMark/>
          </w:tcPr>
          <w:p w:rsidR="00971654" w:rsidRPr="00197D6D" w:rsidRDefault="00971654" w:rsidP="005D413B">
            <w:pPr>
              <w:spacing w:after="0" w:line="240" w:lineRule="auto"/>
              <w:jc w:val="both"/>
              <w:rPr>
                <w:rFonts w:ascii="Times New Roman" w:hAnsi="Times New Roman" w:cs="Times New Roman"/>
                <w:b/>
                <w:bCs/>
                <w:sz w:val="24"/>
                <w:szCs w:val="24"/>
              </w:rPr>
            </w:pPr>
          </w:p>
        </w:tc>
      </w:tr>
      <w:tr w:rsidR="00971654" w:rsidRPr="00197D6D" w:rsidTr="00B45CC5">
        <w:trPr>
          <w:tblCellSpacing w:w="15" w:type="dxa"/>
        </w:trPr>
        <w:tc>
          <w:tcPr>
            <w:tcW w:w="0" w:type="auto"/>
            <w:vAlign w:val="center"/>
            <w:hideMark/>
          </w:tcPr>
          <w:p w:rsidR="00971654" w:rsidRPr="00197D6D" w:rsidRDefault="00971654" w:rsidP="005D413B">
            <w:pPr>
              <w:spacing w:after="0" w:line="240" w:lineRule="auto"/>
              <w:jc w:val="both"/>
              <w:rPr>
                <w:rFonts w:ascii="Times New Roman" w:hAnsi="Times New Roman" w:cs="Times New Roman"/>
                <w:sz w:val="24"/>
                <w:szCs w:val="24"/>
              </w:rPr>
            </w:pPr>
          </w:p>
        </w:tc>
        <w:tc>
          <w:tcPr>
            <w:tcW w:w="0" w:type="auto"/>
            <w:vAlign w:val="center"/>
            <w:hideMark/>
          </w:tcPr>
          <w:p w:rsidR="00971654" w:rsidRPr="00197D6D" w:rsidRDefault="00971654" w:rsidP="005D413B">
            <w:pPr>
              <w:spacing w:after="0" w:line="240" w:lineRule="auto"/>
              <w:jc w:val="both"/>
              <w:rPr>
                <w:rFonts w:ascii="Times New Roman" w:hAnsi="Times New Roman" w:cs="Times New Roman"/>
                <w:sz w:val="24"/>
                <w:szCs w:val="24"/>
              </w:rPr>
            </w:pPr>
          </w:p>
        </w:tc>
        <w:tc>
          <w:tcPr>
            <w:tcW w:w="0" w:type="auto"/>
            <w:vAlign w:val="center"/>
            <w:hideMark/>
          </w:tcPr>
          <w:p w:rsidR="00971654" w:rsidRPr="00197D6D" w:rsidRDefault="00971654" w:rsidP="005D413B">
            <w:pPr>
              <w:spacing w:after="0" w:line="240" w:lineRule="auto"/>
              <w:jc w:val="both"/>
              <w:rPr>
                <w:rFonts w:ascii="Times New Roman" w:hAnsi="Times New Roman" w:cs="Times New Roman"/>
                <w:sz w:val="24"/>
                <w:szCs w:val="24"/>
              </w:rPr>
            </w:pPr>
            <w:r w:rsidRPr="00197D6D">
              <w:rPr>
                <w:rStyle w:val="Strong"/>
                <w:sz w:val="24"/>
                <w:szCs w:val="24"/>
              </w:rPr>
              <w:t>Cluster A</w:t>
            </w:r>
          </w:p>
        </w:tc>
        <w:tc>
          <w:tcPr>
            <w:tcW w:w="0" w:type="auto"/>
            <w:vAlign w:val="center"/>
            <w:hideMark/>
          </w:tcPr>
          <w:p w:rsidR="00971654" w:rsidRPr="00197D6D" w:rsidRDefault="00971654" w:rsidP="005D413B">
            <w:pPr>
              <w:spacing w:after="0" w:line="240" w:lineRule="auto"/>
              <w:jc w:val="both"/>
              <w:rPr>
                <w:rFonts w:ascii="Times New Roman" w:hAnsi="Times New Roman" w:cs="Times New Roman"/>
                <w:sz w:val="24"/>
                <w:szCs w:val="24"/>
              </w:rPr>
            </w:pPr>
            <w:r w:rsidRPr="00197D6D">
              <w:rPr>
                <w:rStyle w:val="Strong"/>
                <w:sz w:val="24"/>
                <w:szCs w:val="24"/>
              </w:rPr>
              <w:t>Cluster B</w:t>
            </w:r>
          </w:p>
        </w:tc>
      </w:tr>
      <w:tr w:rsidR="00971654" w:rsidRPr="00197D6D" w:rsidTr="00B45CC5">
        <w:trPr>
          <w:tblCellSpacing w:w="15" w:type="dxa"/>
        </w:trPr>
        <w:tc>
          <w:tcPr>
            <w:tcW w:w="0" w:type="auto"/>
            <w:vAlign w:val="center"/>
            <w:hideMark/>
          </w:tcPr>
          <w:p w:rsidR="00971654" w:rsidRPr="00197D6D" w:rsidRDefault="00971654" w:rsidP="005D413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Cluster A</w:t>
            </w:r>
          </w:p>
        </w:tc>
        <w:tc>
          <w:tcPr>
            <w:tcW w:w="0" w:type="auto"/>
            <w:vAlign w:val="center"/>
            <w:hideMark/>
          </w:tcPr>
          <w:p w:rsidR="00971654" w:rsidRPr="00197D6D" w:rsidRDefault="00971654" w:rsidP="005D413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Pearson Correlation</w:t>
            </w:r>
          </w:p>
        </w:tc>
        <w:tc>
          <w:tcPr>
            <w:tcW w:w="0" w:type="auto"/>
            <w:vAlign w:val="center"/>
            <w:hideMark/>
          </w:tcPr>
          <w:p w:rsidR="00971654" w:rsidRPr="00197D6D" w:rsidRDefault="00971654" w:rsidP="005D413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w:t>
            </w:r>
          </w:p>
        </w:tc>
        <w:tc>
          <w:tcPr>
            <w:tcW w:w="0" w:type="auto"/>
            <w:vAlign w:val="center"/>
            <w:hideMark/>
          </w:tcPr>
          <w:p w:rsidR="00971654" w:rsidRPr="00197D6D" w:rsidRDefault="00971654" w:rsidP="005D413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.970**</w:t>
            </w:r>
          </w:p>
        </w:tc>
      </w:tr>
      <w:tr w:rsidR="00971654" w:rsidRPr="00197D6D" w:rsidTr="00B45CC5">
        <w:trPr>
          <w:tblCellSpacing w:w="15" w:type="dxa"/>
        </w:trPr>
        <w:tc>
          <w:tcPr>
            <w:tcW w:w="0" w:type="auto"/>
            <w:vAlign w:val="center"/>
            <w:hideMark/>
          </w:tcPr>
          <w:p w:rsidR="00971654" w:rsidRPr="00197D6D" w:rsidRDefault="00971654" w:rsidP="005D413B">
            <w:pPr>
              <w:spacing w:after="0" w:line="240" w:lineRule="auto"/>
              <w:jc w:val="both"/>
              <w:rPr>
                <w:rFonts w:ascii="Times New Roman" w:hAnsi="Times New Roman" w:cs="Times New Roman"/>
                <w:sz w:val="24"/>
                <w:szCs w:val="24"/>
              </w:rPr>
            </w:pPr>
          </w:p>
        </w:tc>
        <w:tc>
          <w:tcPr>
            <w:tcW w:w="0" w:type="auto"/>
            <w:vAlign w:val="center"/>
            <w:hideMark/>
          </w:tcPr>
          <w:p w:rsidR="00971654" w:rsidRPr="00197D6D" w:rsidRDefault="00971654" w:rsidP="005D413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Sig. (2-tailed)</w:t>
            </w:r>
          </w:p>
        </w:tc>
        <w:tc>
          <w:tcPr>
            <w:tcW w:w="0" w:type="auto"/>
            <w:vAlign w:val="center"/>
            <w:hideMark/>
          </w:tcPr>
          <w:p w:rsidR="00971654" w:rsidRPr="00197D6D" w:rsidRDefault="00971654" w:rsidP="005D413B">
            <w:pPr>
              <w:spacing w:after="0" w:line="240" w:lineRule="auto"/>
              <w:jc w:val="both"/>
              <w:rPr>
                <w:rFonts w:ascii="Times New Roman" w:hAnsi="Times New Roman" w:cs="Times New Roman"/>
                <w:sz w:val="24"/>
                <w:szCs w:val="24"/>
              </w:rPr>
            </w:pPr>
          </w:p>
        </w:tc>
        <w:tc>
          <w:tcPr>
            <w:tcW w:w="0" w:type="auto"/>
            <w:vAlign w:val="center"/>
            <w:hideMark/>
          </w:tcPr>
          <w:p w:rsidR="00971654" w:rsidRPr="00197D6D" w:rsidRDefault="00971654" w:rsidP="005D413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.000</w:t>
            </w:r>
          </w:p>
        </w:tc>
      </w:tr>
      <w:tr w:rsidR="00971654" w:rsidRPr="00197D6D" w:rsidTr="00B45CC5">
        <w:trPr>
          <w:tblCellSpacing w:w="15" w:type="dxa"/>
        </w:trPr>
        <w:tc>
          <w:tcPr>
            <w:tcW w:w="0" w:type="auto"/>
            <w:vAlign w:val="center"/>
            <w:hideMark/>
          </w:tcPr>
          <w:p w:rsidR="00971654" w:rsidRPr="00197D6D" w:rsidRDefault="00971654" w:rsidP="005D413B">
            <w:pPr>
              <w:spacing w:after="0" w:line="240" w:lineRule="auto"/>
              <w:jc w:val="both"/>
              <w:rPr>
                <w:rFonts w:ascii="Times New Roman" w:hAnsi="Times New Roman" w:cs="Times New Roman"/>
                <w:sz w:val="24"/>
                <w:szCs w:val="24"/>
              </w:rPr>
            </w:pPr>
          </w:p>
        </w:tc>
        <w:tc>
          <w:tcPr>
            <w:tcW w:w="0" w:type="auto"/>
            <w:vAlign w:val="center"/>
            <w:hideMark/>
          </w:tcPr>
          <w:p w:rsidR="00971654" w:rsidRPr="00197D6D" w:rsidRDefault="00971654" w:rsidP="005D413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N</w:t>
            </w:r>
          </w:p>
        </w:tc>
        <w:tc>
          <w:tcPr>
            <w:tcW w:w="0" w:type="auto"/>
            <w:vAlign w:val="center"/>
            <w:hideMark/>
          </w:tcPr>
          <w:p w:rsidR="00971654" w:rsidRPr="00197D6D" w:rsidRDefault="00971654" w:rsidP="005D413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20</w:t>
            </w:r>
          </w:p>
        </w:tc>
        <w:tc>
          <w:tcPr>
            <w:tcW w:w="0" w:type="auto"/>
            <w:vAlign w:val="center"/>
            <w:hideMark/>
          </w:tcPr>
          <w:p w:rsidR="00971654" w:rsidRPr="00197D6D" w:rsidRDefault="00971654" w:rsidP="005D413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20</w:t>
            </w:r>
          </w:p>
        </w:tc>
      </w:tr>
      <w:tr w:rsidR="00971654" w:rsidRPr="00197D6D" w:rsidTr="00B45CC5">
        <w:trPr>
          <w:tblCellSpacing w:w="15" w:type="dxa"/>
        </w:trPr>
        <w:tc>
          <w:tcPr>
            <w:tcW w:w="0" w:type="auto"/>
            <w:vAlign w:val="center"/>
            <w:hideMark/>
          </w:tcPr>
          <w:p w:rsidR="00971654" w:rsidRPr="00197D6D" w:rsidRDefault="00971654" w:rsidP="005D413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Cluster B</w:t>
            </w:r>
          </w:p>
        </w:tc>
        <w:tc>
          <w:tcPr>
            <w:tcW w:w="0" w:type="auto"/>
            <w:vAlign w:val="center"/>
            <w:hideMark/>
          </w:tcPr>
          <w:p w:rsidR="00971654" w:rsidRPr="00197D6D" w:rsidRDefault="00971654" w:rsidP="005D413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Pearson Correlation</w:t>
            </w:r>
          </w:p>
        </w:tc>
        <w:tc>
          <w:tcPr>
            <w:tcW w:w="0" w:type="auto"/>
            <w:vAlign w:val="center"/>
            <w:hideMark/>
          </w:tcPr>
          <w:p w:rsidR="00971654" w:rsidRPr="00197D6D" w:rsidRDefault="00971654" w:rsidP="005D413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.970**</w:t>
            </w:r>
          </w:p>
        </w:tc>
        <w:tc>
          <w:tcPr>
            <w:tcW w:w="0" w:type="auto"/>
            <w:vAlign w:val="center"/>
            <w:hideMark/>
          </w:tcPr>
          <w:p w:rsidR="00971654" w:rsidRPr="00197D6D" w:rsidRDefault="00971654" w:rsidP="005D413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1</w:t>
            </w:r>
          </w:p>
        </w:tc>
      </w:tr>
      <w:tr w:rsidR="00971654" w:rsidRPr="00197D6D" w:rsidTr="00B45CC5">
        <w:trPr>
          <w:tblCellSpacing w:w="15" w:type="dxa"/>
        </w:trPr>
        <w:tc>
          <w:tcPr>
            <w:tcW w:w="0" w:type="auto"/>
            <w:vAlign w:val="center"/>
            <w:hideMark/>
          </w:tcPr>
          <w:p w:rsidR="00971654" w:rsidRPr="00197D6D" w:rsidRDefault="00971654" w:rsidP="005D413B">
            <w:pPr>
              <w:spacing w:after="0" w:line="240" w:lineRule="auto"/>
              <w:jc w:val="both"/>
              <w:rPr>
                <w:rFonts w:ascii="Times New Roman" w:hAnsi="Times New Roman" w:cs="Times New Roman"/>
                <w:sz w:val="24"/>
                <w:szCs w:val="24"/>
              </w:rPr>
            </w:pPr>
          </w:p>
        </w:tc>
        <w:tc>
          <w:tcPr>
            <w:tcW w:w="0" w:type="auto"/>
            <w:vAlign w:val="center"/>
            <w:hideMark/>
          </w:tcPr>
          <w:p w:rsidR="00971654" w:rsidRPr="00197D6D" w:rsidRDefault="00971654" w:rsidP="005D413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Sig. (2-tailed)</w:t>
            </w:r>
          </w:p>
        </w:tc>
        <w:tc>
          <w:tcPr>
            <w:tcW w:w="0" w:type="auto"/>
            <w:vAlign w:val="center"/>
            <w:hideMark/>
          </w:tcPr>
          <w:p w:rsidR="00971654" w:rsidRPr="00197D6D" w:rsidRDefault="00971654" w:rsidP="005D413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.000</w:t>
            </w:r>
          </w:p>
        </w:tc>
        <w:tc>
          <w:tcPr>
            <w:tcW w:w="0" w:type="auto"/>
            <w:vAlign w:val="center"/>
            <w:hideMark/>
          </w:tcPr>
          <w:p w:rsidR="00971654" w:rsidRPr="00197D6D" w:rsidRDefault="00971654" w:rsidP="005D413B">
            <w:pPr>
              <w:spacing w:after="0" w:line="240" w:lineRule="auto"/>
              <w:jc w:val="both"/>
              <w:rPr>
                <w:rFonts w:ascii="Times New Roman" w:hAnsi="Times New Roman" w:cs="Times New Roman"/>
                <w:sz w:val="24"/>
                <w:szCs w:val="24"/>
              </w:rPr>
            </w:pPr>
          </w:p>
        </w:tc>
      </w:tr>
      <w:tr w:rsidR="00971654" w:rsidRPr="00197D6D" w:rsidTr="00B45CC5">
        <w:trPr>
          <w:tblCellSpacing w:w="15" w:type="dxa"/>
        </w:trPr>
        <w:tc>
          <w:tcPr>
            <w:tcW w:w="0" w:type="auto"/>
            <w:vAlign w:val="center"/>
            <w:hideMark/>
          </w:tcPr>
          <w:p w:rsidR="00971654" w:rsidRPr="00197D6D" w:rsidRDefault="00971654" w:rsidP="005D413B">
            <w:pPr>
              <w:spacing w:after="0" w:line="240" w:lineRule="auto"/>
              <w:jc w:val="both"/>
              <w:rPr>
                <w:rFonts w:ascii="Times New Roman" w:hAnsi="Times New Roman" w:cs="Times New Roman"/>
                <w:sz w:val="24"/>
                <w:szCs w:val="24"/>
              </w:rPr>
            </w:pPr>
          </w:p>
        </w:tc>
        <w:tc>
          <w:tcPr>
            <w:tcW w:w="0" w:type="auto"/>
            <w:vAlign w:val="center"/>
            <w:hideMark/>
          </w:tcPr>
          <w:p w:rsidR="00971654" w:rsidRPr="00197D6D" w:rsidRDefault="00971654" w:rsidP="005D413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N</w:t>
            </w:r>
          </w:p>
        </w:tc>
        <w:tc>
          <w:tcPr>
            <w:tcW w:w="0" w:type="auto"/>
            <w:vAlign w:val="center"/>
            <w:hideMark/>
          </w:tcPr>
          <w:p w:rsidR="00971654" w:rsidRPr="00197D6D" w:rsidRDefault="00971654" w:rsidP="005D413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20</w:t>
            </w:r>
          </w:p>
        </w:tc>
        <w:tc>
          <w:tcPr>
            <w:tcW w:w="0" w:type="auto"/>
            <w:vAlign w:val="center"/>
            <w:hideMark/>
          </w:tcPr>
          <w:p w:rsidR="00971654" w:rsidRPr="00197D6D" w:rsidRDefault="00971654" w:rsidP="005D413B">
            <w:pPr>
              <w:spacing w:after="0" w:line="240" w:lineRule="auto"/>
              <w:jc w:val="both"/>
              <w:rPr>
                <w:rFonts w:ascii="Times New Roman" w:hAnsi="Times New Roman" w:cs="Times New Roman"/>
                <w:sz w:val="24"/>
                <w:szCs w:val="24"/>
              </w:rPr>
            </w:pPr>
            <w:r w:rsidRPr="00197D6D">
              <w:rPr>
                <w:rFonts w:ascii="Times New Roman" w:hAnsi="Times New Roman" w:cs="Times New Roman"/>
                <w:sz w:val="24"/>
                <w:szCs w:val="24"/>
              </w:rPr>
              <w:t>20</w:t>
            </w:r>
          </w:p>
        </w:tc>
      </w:tr>
    </w:tbl>
    <w:p w:rsidR="00971654" w:rsidRPr="00197D6D" w:rsidRDefault="00971654" w:rsidP="00971654">
      <w:pPr>
        <w:pStyle w:val="NormalWeb"/>
        <w:spacing w:before="0" w:beforeAutospacing="0" w:after="0" w:afterAutospacing="0" w:line="360" w:lineRule="auto"/>
        <w:jc w:val="both"/>
      </w:pPr>
      <w:r w:rsidRPr="00197D6D">
        <w:t>**Correlation is significant at the 0.01 level (2-tailed). The correlation analysis (correlation coefficient of 0.97) in Table 3 showed a high association between the contribution of creative accounting to financial and non-financial performance of banks in Nigeria. Cluster A and Cluster B comprise responses to six questions relating to non-financial and financial performance, respectively. The research accepts the alternative hypothesis, indicating a significant correlation in the contribution of creative accounting to the non-financial and financial performance of banks in Nigeria.</w:t>
      </w:r>
    </w:p>
    <w:p w:rsidR="00971654" w:rsidRPr="00197D6D" w:rsidRDefault="00971654" w:rsidP="00971654">
      <w:pPr>
        <w:pStyle w:val="Heading2"/>
        <w:spacing w:before="0" w:line="360" w:lineRule="auto"/>
        <w:jc w:val="both"/>
        <w:rPr>
          <w:rFonts w:ascii="Times New Roman" w:hAnsi="Times New Roman" w:cs="Times New Roman"/>
          <w:color w:val="auto"/>
          <w:sz w:val="24"/>
          <w:szCs w:val="24"/>
        </w:rPr>
      </w:pPr>
      <w:r w:rsidRPr="00197D6D">
        <w:rPr>
          <w:rFonts w:ascii="Times New Roman" w:hAnsi="Times New Roman" w:cs="Times New Roman"/>
          <w:color w:val="auto"/>
          <w:sz w:val="24"/>
          <w:szCs w:val="24"/>
        </w:rPr>
        <w:t>4.4 Discussion of Findings</w:t>
      </w:r>
    </w:p>
    <w:p w:rsidR="00971654" w:rsidRPr="00197D6D" w:rsidRDefault="00971654" w:rsidP="00971654">
      <w:pPr>
        <w:pStyle w:val="NormalWeb"/>
        <w:spacing w:before="0" w:beforeAutospacing="0" w:after="0" w:afterAutospacing="0" w:line="360" w:lineRule="auto"/>
        <w:jc w:val="both"/>
      </w:pPr>
      <w:r w:rsidRPr="00197D6D">
        <w:t xml:space="preserve">The findings are discussed in line with the study’s objectives. The first and second objectives were to ascertain the contribution of creative accounting to the non-financial and financial performance of banks in Nigeria. The analyses, based on a sample of 80 respondents, showed that creative accounting significantly contributes to both non-financial and financial performance. This aligns with expectations, as creative accounting practices distort information, leading to misleading decisions. The true financial state of the organization is obscured, contributing to poor performance outcomes. These findings are consistent with Beatty, Chamberlin, and </w:t>
      </w:r>
      <w:proofErr w:type="spellStart"/>
      <w:r w:rsidRPr="00197D6D">
        <w:t>Magliolo</w:t>
      </w:r>
      <w:proofErr w:type="spellEnd"/>
      <w:r w:rsidRPr="00197D6D">
        <w:t xml:space="preserve"> (1995), who found evidence of income smoothing through accruals in banks, but contrast with </w:t>
      </w:r>
      <w:proofErr w:type="spellStart"/>
      <w:r w:rsidRPr="00197D6D">
        <w:t>Odoh</w:t>
      </w:r>
      <w:proofErr w:type="spellEnd"/>
      <w:r w:rsidRPr="00197D6D">
        <w:t xml:space="preserve"> and </w:t>
      </w:r>
      <w:proofErr w:type="spellStart"/>
      <w:r w:rsidRPr="00197D6D">
        <w:t>Udeh</w:t>
      </w:r>
      <w:proofErr w:type="spellEnd"/>
      <w:r w:rsidRPr="00197D6D">
        <w:t xml:space="preserve"> (2009), who suggested that creative accounting may be driven by pressure to meet stakeholder expectations, though its negative consequences outweigh short-term benefits.</w:t>
      </w:r>
    </w:p>
    <w:p w:rsidR="00971654" w:rsidRPr="00197D6D" w:rsidRDefault="00971654" w:rsidP="00971654">
      <w:pPr>
        <w:pStyle w:val="NormalWeb"/>
        <w:spacing w:before="0" w:beforeAutospacing="0" w:after="0" w:afterAutospacing="0" w:line="360" w:lineRule="auto"/>
        <w:jc w:val="both"/>
      </w:pPr>
      <w:r w:rsidRPr="00197D6D">
        <w:t xml:space="preserve">The third objective was to evaluate the correlation between creative accounting’s contribution to non-financial and financial performance. The correlation analysis revealed a high correlation (coefficient of 0.97), confirming that creative accounting significantly impacts both performance indices, which collectively determine organizational performance. This supports the notion that creative accounting contributes </w:t>
      </w:r>
      <w:proofErr w:type="spellStart"/>
      <w:r w:rsidRPr="00197D6D">
        <w:t>NaN</w:t>
      </w:r>
      <w:proofErr w:type="spellEnd"/>
      <w:r w:rsidRPr="00197D6D">
        <w:t xml:space="preserve"> to corporate collapses, as decisions based on manipulated financial reports are deceptive. </w:t>
      </w:r>
      <w:r w:rsidRPr="00197D6D">
        <w:lastRenderedPageBreak/>
        <w:t>The findings also affirm that creative accounting is closely linked to poor corporate governance, as it undermines transparency and stakeholder trust</w:t>
      </w:r>
    </w:p>
    <w:p w:rsidR="00971654" w:rsidRPr="00197D6D" w:rsidRDefault="00971654" w:rsidP="00971654">
      <w:pPr>
        <w:spacing w:after="0" w:line="360" w:lineRule="auto"/>
        <w:rPr>
          <w:rFonts w:ascii="Times New Roman" w:hAnsi="Times New Roman" w:cs="Times New Roman"/>
          <w:b/>
          <w:sz w:val="24"/>
          <w:szCs w:val="24"/>
        </w:rPr>
      </w:pPr>
      <w:r w:rsidRPr="00197D6D">
        <w:rPr>
          <w:rFonts w:ascii="Times New Roman" w:hAnsi="Times New Roman" w:cs="Times New Roman"/>
          <w:b/>
          <w:sz w:val="24"/>
          <w:szCs w:val="24"/>
        </w:rPr>
        <w:br w:type="page"/>
      </w:r>
    </w:p>
    <w:p w:rsidR="00971654" w:rsidRPr="00197D6D" w:rsidRDefault="00971654" w:rsidP="00971654">
      <w:pPr>
        <w:spacing w:after="0" w:line="360" w:lineRule="auto"/>
        <w:rPr>
          <w:rFonts w:ascii="Times New Roman" w:hAnsi="Times New Roman" w:cs="Times New Roman"/>
          <w:sz w:val="24"/>
          <w:szCs w:val="24"/>
        </w:rPr>
      </w:pPr>
    </w:p>
    <w:p w:rsidR="00971654" w:rsidRPr="00197D6D" w:rsidRDefault="00971654" w:rsidP="00971654">
      <w:pPr>
        <w:pStyle w:val="Heading1"/>
        <w:spacing w:before="0" w:line="360" w:lineRule="auto"/>
        <w:jc w:val="center"/>
        <w:rPr>
          <w:rFonts w:ascii="Times New Roman" w:hAnsi="Times New Roman" w:cs="Times New Roman"/>
          <w:color w:val="auto"/>
          <w:sz w:val="24"/>
          <w:szCs w:val="24"/>
        </w:rPr>
      </w:pPr>
      <w:r w:rsidRPr="00197D6D">
        <w:rPr>
          <w:rFonts w:ascii="Times New Roman" w:hAnsi="Times New Roman" w:cs="Times New Roman"/>
          <w:color w:val="auto"/>
          <w:sz w:val="24"/>
          <w:szCs w:val="24"/>
        </w:rPr>
        <w:t>CHAPTER FIVE</w:t>
      </w:r>
    </w:p>
    <w:p w:rsidR="00971654" w:rsidRPr="00197D6D" w:rsidRDefault="00971654" w:rsidP="00971654">
      <w:pPr>
        <w:pStyle w:val="Heading1"/>
        <w:spacing w:before="0" w:line="360" w:lineRule="auto"/>
        <w:jc w:val="center"/>
        <w:rPr>
          <w:rFonts w:ascii="Times New Roman" w:hAnsi="Times New Roman" w:cs="Times New Roman"/>
          <w:color w:val="auto"/>
          <w:sz w:val="24"/>
          <w:szCs w:val="24"/>
        </w:rPr>
      </w:pPr>
      <w:r w:rsidRPr="00197D6D">
        <w:rPr>
          <w:rFonts w:ascii="Times New Roman" w:hAnsi="Times New Roman" w:cs="Times New Roman"/>
          <w:color w:val="auto"/>
          <w:sz w:val="24"/>
          <w:szCs w:val="24"/>
        </w:rPr>
        <w:t>SUMMARY, CONCLUSION AND RECOMMENDATIONS</w:t>
      </w:r>
    </w:p>
    <w:p w:rsidR="00971654" w:rsidRPr="00197D6D" w:rsidRDefault="00971654" w:rsidP="00971654">
      <w:pPr>
        <w:pStyle w:val="Heading2"/>
        <w:spacing w:before="0" w:line="360" w:lineRule="auto"/>
        <w:jc w:val="both"/>
        <w:rPr>
          <w:rFonts w:ascii="Times New Roman" w:hAnsi="Times New Roman" w:cs="Times New Roman"/>
          <w:color w:val="auto"/>
          <w:sz w:val="24"/>
          <w:szCs w:val="24"/>
        </w:rPr>
      </w:pPr>
      <w:r w:rsidRPr="00197D6D">
        <w:rPr>
          <w:rFonts w:ascii="Times New Roman" w:hAnsi="Times New Roman" w:cs="Times New Roman"/>
          <w:color w:val="auto"/>
          <w:sz w:val="24"/>
          <w:szCs w:val="24"/>
        </w:rPr>
        <w:t xml:space="preserve">5.1 </w:t>
      </w:r>
      <w:r w:rsidR="005D413B" w:rsidRPr="00197D6D">
        <w:rPr>
          <w:rFonts w:ascii="Times New Roman" w:hAnsi="Times New Roman" w:cs="Times New Roman"/>
          <w:color w:val="auto"/>
          <w:sz w:val="24"/>
          <w:szCs w:val="24"/>
        </w:rPr>
        <w:t>Summary</w:t>
      </w:r>
    </w:p>
    <w:p w:rsidR="00971654" w:rsidRPr="00197D6D" w:rsidRDefault="00971654" w:rsidP="00971654">
      <w:pPr>
        <w:pStyle w:val="NormalWeb"/>
        <w:spacing w:before="0" w:beforeAutospacing="0" w:after="0" w:afterAutospacing="0" w:line="360" w:lineRule="auto"/>
        <w:jc w:val="both"/>
      </w:pPr>
      <w:r w:rsidRPr="00197D6D">
        <w:t>This study examined the impact of creative accounting on the financial performance of Nigeria Deposit Money Banks, using First Bank of Nigeria Plc as a case study. The research was conducted with a population of 100 internal control staff from deposit money banks in Nigeria, from which a sample of 80 respondents was drawn using a statistical formula to ensure 95% precision. Data were collected through questionnaires administered to selected senior staff, primarily accountants, at First Bank of Nigeria Plc, covering a period from 2020 to 2024.</w:t>
      </w:r>
    </w:p>
    <w:p w:rsidR="00971654" w:rsidRPr="00197D6D" w:rsidRDefault="00971654" w:rsidP="00971654">
      <w:pPr>
        <w:pStyle w:val="NormalWeb"/>
        <w:spacing w:before="0" w:beforeAutospacing="0" w:after="0" w:afterAutospacing="0" w:line="360" w:lineRule="auto"/>
        <w:jc w:val="both"/>
      </w:pPr>
      <w:r w:rsidRPr="00197D6D">
        <w:t>The analysis revealed that most respondents were aware of creative accounting practices within the banking sector, with 67.5% agreeing or strongly agreeing that such practices are prevalent (Table 6, Chapter Four). A significant portion (71.3%) confirmed observing instances of creative accounting in financial statements (Table 7). The study found that creative accounting significantly affects financial performance indicators, with 71.3% of respondents agreeing that it positively impacts reported financial performance, though 73.8% acknowledged it distorts the true financial position (Tables 8 and 10). Additionally, 70.0% of respondents were aware of regulatory measures to curb creative accounting, but 71.3% supported the need for stricter enforcement of accounting standards (Tables 9 and 16).</w:t>
      </w:r>
    </w:p>
    <w:p w:rsidR="00971654" w:rsidRPr="00197D6D" w:rsidRDefault="00971654" w:rsidP="00971654">
      <w:pPr>
        <w:pStyle w:val="NormalWeb"/>
        <w:spacing w:before="0" w:beforeAutospacing="0" w:after="0" w:afterAutospacing="0" w:line="360" w:lineRule="auto"/>
        <w:jc w:val="both"/>
      </w:pPr>
      <w:r w:rsidRPr="00197D6D">
        <w:t xml:space="preserve">The results indicated that organizations often employ stable or residual dividend policies, with changes to these policies occurring infrequently, typically every 6 to 8 years. Depreciation policies were generally followed, with strict or moderate adherence, and changes to bad debt provisions were noted to occur periodically. Hypothesis testing confirmed a significant association between creative accounting practices and financial performance indicators (H01), a substantial impact on the reliability and transparency of financial information (H02), and a high correlation (0.97) between creative accounting’s </w:t>
      </w:r>
      <w:r w:rsidRPr="00197D6D">
        <w:lastRenderedPageBreak/>
        <w:t>effects on financial and non-financial performance (H03). These findings underscore the pervasive influence of creative accounting on both financial reporting and organizational performance, often leading to misleading decisions and corporate instability.</w:t>
      </w:r>
    </w:p>
    <w:p w:rsidR="00971654" w:rsidRPr="00197D6D" w:rsidRDefault="00971654" w:rsidP="00971654">
      <w:pPr>
        <w:pStyle w:val="Heading2"/>
        <w:spacing w:before="0" w:line="360" w:lineRule="auto"/>
        <w:jc w:val="both"/>
        <w:rPr>
          <w:rFonts w:ascii="Times New Roman" w:hAnsi="Times New Roman" w:cs="Times New Roman"/>
          <w:color w:val="auto"/>
          <w:sz w:val="24"/>
          <w:szCs w:val="24"/>
        </w:rPr>
      </w:pPr>
      <w:r w:rsidRPr="00197D6D">
        <w:rPr>
          <w:rFonts w:ascii="Times New Roman" w:hAnsi="Times New Roman" w:cs="Times New Roman"/>
          <w:color w:val="auto"/>
          <w:sz w:val="24"/>
          <w:szCs w:val="24"/>
        </w:rPr>
        <w:t xml:space="preserve">5.2 </w:t>
      </w:r>
      <w:r w:rsidR="005D413B" w:rsidRPr="00197D6D">
        <w:rPr>
          <w:rFonts w:ascii="Times New Roman" w:hAnsi="Times New Roman" w:cs="Times New Roman"/>
          <w:color w:val="auto"/>
          <w:sz w:val="24"/>
          <w:szCs w:val="24"/>
        </w:rPr>
        <w:t>Conclusion</w:t>
      </w:r>
    </w:p>
    <w:p w:rsidR="00971654" w:rsidRPr="00197D6D" w:rsidRDefault="00971654" w:rsidP="00971654">
      <w:pPr>
        <w:pStyle w:val="NormalWeb"/>
        <w:spacing w:before="0" w:beforeAutospacing="0" w:after="0" w:afterAutospacing="0" w:line="360" w:lineRule="auto"/>
        <w:jc w:val="both"/>
      </w:pPr>
      <w:r w:rsidRPr="00197D6D">
        <w:t>The research concludes that creative accounting practices have a significant and predominantly negative impact on the financial performance of Nigeria Deposit Money Banks. The findings demonstrate that while creative accounting may temporarily enhance reported financial metrics, such as profitability, it distorts the true financial position, leading to deceptive decision-making and undermining stakeholder trust. The high correlation (0.97) between creative accounting’s impact on financial and non-financial performance highlights its role in contributing to poor corporate governance and, in some cases, corporate collapses. The prevalence of practices like income smoothing, regulatory flexibility, and artificial transactions, coupled with inadequate shareholder awareness of associated risks, poses a threat to the stability of the banking sector.</w:t>
      </w:r>
    </w:p>
    <w:p w:rsidR="00971654" w:rsidRPr="00197D6D" w:rsidRDefault="00971654" w:rsidP="00971654">
      <w:pPr>
        <w:pStyle w:val="NormalWeb"/>
        <w:spacing w:before="0" w:beforeAutospacing="0" w:after="0" w:afterAutospacing="0" w:line="360" w:lineRule="auto"/>
        <w:jc w:val="both"/>
      </w:pPr>
      <w:r w:rsidRPr="00197D6D">
        <w:t>The study also reveals a need for enhanced regulatory frameworks to address creative accounting effectively. While some regulatory measures exist, their enforcement is perceived as insufficient, as evidenced by the strong support for stricter standards (71.3% of respondents). The intricate relationship between financial and non-financial performance suggests that creative accounting’s effects extend beyond financial statements, impacting overall organizational health. Further research is recommended to explore mediating or moderating variables in the relationship between creative accounting and shareholders’ wealth, as well as the long-term implications of these practices on Nigeria’s financial sector.</w:t>
      </w:r>
    </w:p>
    <w:p w:rsidR="00971654" w:rsidRPr="00197D6D" w:rsidRDefault="00971654" w:rsidP="00971654">
      <w:pPr>
        <w:pStyle w:val="Heading2"/>
        <w:spacing w:before="0" w:line="360" w:lineRule="auto"/>
        <w:jc w:val="both"/>
        <w:rPr>
          <w:rFonts w:ascii="Times New Roman" w:hAnsi="Times New Roman" w:cs="Times New Roman"/>
          <w:color w:val="auto"/>
          <w:sz w:val="24"/>
          <w:szCs w:val="24"/>
        </w:rPr>
      </w:pPr>
      <w:r w:rsidRPr="00197D6D">
        <w:rPr>
          <w:rFonts w:ascii="Times New Roman" w:hAnsi="Times New Roman" w:cs="Times New Roman"/>
          <w:color w:val="auto"/>
          <w:sz w:val="24"/>
          <w:szCs w:val="24"/>
        </w:rPr>
        <w:t xml:space="preserve">5.3 </w:t>
      </w:r>
      <w:r w:rsidR="005D413B" w:rsidRPr="00197D6D">
        <w:rPr>
          <w:rFonts w:ascii="Times New Roman" w:hAnsi="Times New Roman" w:cs="Times New Roman"/>
          <w:color w:val="auto"/>
          <w:sz w:val="24"/>
          <w:szCs w:val="24"/>
        </w:rPr>
        <w:t>Recommendations</w:t>
      </w:r>
    </w:p>
    <w:p w:rsidR="00971654" w:rsidRPr="00197D6D" w:rsidRDefault="00971654" w:rsidP="00971654">
      <w:pPr>
        <w:pStyle w:val="NormalWeb"/>
        <w:spacing w:before="0" w:beforeAutospacing="0" w:after="0" w:afterAutospacing="0" w:line="360" w:lineRule="auto"/>
        <w:jc w:val="both"/>
      </w:pPr>
      <w:r w:rsidRPr="00197D6D">
        <w:t>Based on the findings, the following recommendations are proposed to mitigate the negative impacts of creative accounting in Nigeria Deposit Money Banks:</w:t>
      </w:r>
    </w:p>
    <w:p w:rsidR="00971654" w:rsidRPr="00197D6D" w:rsidRDefault="00971654" w:rsidP="00971654">
      <w:pPr>
        <w:pStyle w:val="NormalWeb"/>
        <w:spacing w:before="0" w:beforeAutospacing="0" w:after="0" w:afterAutospacing="0" w:line="360" w:lineRule="auto"/>
        <w:jc w:val="both"/>
      </w:pPr>
      <w:r w:rsidRPr="00197D6D">
        <w:t xml:space="preserve">a. </w:t>
      </w:r>
      <w:r w:rsidRPr="00197D6D">
        <w:rPr>
          <w:rStyle w:val="Strong"/>
        </w:rPr>
        <w:t>Enhance Financial Transparency</w:t>
      </w:r>
      <w:r w:rsidRPr="00197D6D">
        <w:t xml:space="preserve">: Bank management should prioritize transparent financial reporting by eliminating creative accounting practices. This will improve the </w:t>
      </w:r>
      <w:r w:rsidRPr="00197D6D">
        <w:lastRenderedPageBreak/>
        <w:t>quality of financial information, enabling stakeholders to make informed decisions and enhancing both financial and non-financial performance.</w:t>
      </w:r>
    </w:p>
    <w:p w:rsidR="00971654" w:rsidRPr="00197D6D" w:rsidRDefault="00971654" w:rsidP="00971654">
      <w:pPr>
        <w:pStyle w:val="NormalWeb"/>
        <w:spacing w:before="0" w:beforeAutospacing="0" w:after="0" w:afterAutospacing="0" w:line="360" w:lineRule="auto"/>
        <w:jc w:val="both"/>
      </w:pPr>
      <w:r w:rsidRPr="00197D6D">
        <w:t xml:space="preserve">b. </w:t>
      </w:r>
      <w:r w:rsidRPr="00197D6D">
        <w:rPr>
          <w:rStyle w:val="Strong"/>
        </w:rPr>
        <w:t>Strengthen Ethical Training for Accountants</w:t>
      </w:r>
      <w:r w:rsidRPr="00197D6D">
        <w:t>: Accountants should be equipped with regular training on the ethical implications of creative accounting. Professional bodies, such as the Institute of Chartered Accountants of Nigeria (ICAN), should organize workshops to educate accountants on resisting pressures to manipulate financial statements, emphasizing the long-term consequences for the organization and the profession.</w:t>
      </w:r>
    </w:p>
    <w:p w:rsidR="00971654" w:rsidRPr="00197D6D" w:rsidRDefault="00971654" w:rsidP="00971654">
      <w:pPr>
        <w:pStyle w:val="NormalWeb"/>
        <w:spacing w:before="0" w:beforeAutospacing="0" w:after="0" w:afterAutospacing="0" w:line="360" w:lineRule="auto"/>
        <w:jc w:val="both"/>
      </w:pPr>
      <w:r w:rsidRPr="00197D6D">
        <w:t xml:space="preserve">c. </w:t>
      </w:r>
      <w:r w:rsidRPr="00197D6D">
        <w:rPr>
          <w:rStyle w:val="Strong"/>
        </w:rPr>
        <w:t>Enforce Stricter Regulatory Measures</w:t>
      </w:r>
      <w:r w:rsidRPr="00197D6D">
        <w:t>: Regulatory authorities, including the Central Bank of Nigeria (CBN) and the Financial Reporting Council of Nigeria (FRCN), should implement and enforce stricter accounting standards. Regular audits and penalties for non-compliance can deter banks from engaging in creative accounting, fostering greater transparency and investor confidence.</w:t>
      </w:r>
    </w:p>
    <w:p w:rsidR="00971654" w:rsidRPr="00197D6D" w:rsidRDefault="00971654" w:rsidP="00971654">
      <w:pPr>
        <w:pStyle w:val="NormalWeb"/>
        <w:spacing w:before="0" w:beforeAutospacing="0" w:after="0" w:afterAutospacing="0" w:line="360" w:lineRule="auto"/>
        <w:jc w:val="both"/>
      </w:pPr>
      <w:r w:rsidRPr="00197D6D">
        <w:t xml:space="preserve">d. </w:t>
      </w:r>
      <w:r w:rsidRPr="00197D6D">
        <w:rPr>
          <w:rStyle w:val="Strong"/>
        </w:rPr>
        <w:t>Increase Stakeholder Awareness</w:t>
      </w:r>
      <w:r w:rsidRPr="00197D6D">
        <w:t>: Banks should actively educate shareholders and other stakeholders about the risks associated with creative accounting. Transparent communication, including detailed disclosures in annual reports, can enhance awareness and enable stakeholders to critically assess financial statements.</w:t>
      </w:r>
    </w:p>
    <w:p w:rsidR="00971654" w:rsidRPr="00197D6D" w:rsidRDefault="00971654" w:rsidP="00971654">
      <w:pPr>
        <w:pStyle w:val="NormalWeb"/>
        <w:spacing w:before="0" w:beforeAutospacing="0" w:after="0" w:afterAutospacing="0" w:line="360" w:lineRule="auto"/>
        <w:jc w:val="both"/>
      </w:pPr>
      <w:r w:rsidRPr="00197D6D">
        <w:t xml:space="preserve">e. </w:t>
      </w:r>
      <w:r w:rsidRPr="00197D6D">
        <w:rPr>
          <w:rStyle w:val="Strong"/>
        </w:rPr>
        <w:t>Conduct Further Research</w:t>
      </w:r>
      <w:r w:rsidRPr="00197D6D">
        <w:t>: Future studies should explore additional variables affected by creative accounting, such as corporate culture or technological influences, and their indirect impact on shareholders’ wealth. Multivalent statistical analyses could identify mediating or moderating factors, providing deeper insights into sustainable financial practices.</w:t>
      </w:r>
    </w:p>
    <w:p w:rsidR="00971654" w:rsidRPr="00197D6D" w:rsidRDefault="00971654" w:rsidP="00971654">
      <w:pPr>
        <w:spacing w:after="0" w:line="360" w:lineRule="auto"/>
        <w:rPr>
          <w:rFonts w:ascii="Times New Roman" w:eastAsiaTheme="majorEastAsia" w:hAnsi="Times New Roman" w:cs="Times New Roman"/>
          <w:b/>
          <w:bCs/>
          <w:sz w:val="24"/>
          <w:szCs w:val="24"/>
        </w:rPr>
      </w:pPr>
      <w:r w:rsidRPr="00197D6D">
        <w:rPr>
          <w:rFonts w:ascii="Times New Roman" w:hAnsi="Times New Roman" w:cs="Times New Roman"/>
          <w:sz w:val="24"/>
          <w:szCs w:val="24"/>
        </w:rPr>
        <w:br w:type="page"/>
      </w:r>
    </w:p>
    <w:p w:rsidR="00971654" w:rsidRPr="00197D6D" w:rsidRDefault="00971654" w:rsidP="00971654">
      <w:pPr>
        <w:pStyle w:val="Heading1"/>
        <w:spacing w:before="0" w:line="360" w:lineRule="auto"/>
        <w:jc w:val="center"/>
        <w:rPr>
          <w:rFonts w:ascii="Times New Roman" w:hAnsi="Times New Roman" w:cs="Times New Roman"/>
          <w:color w:val="auto"/>
          <w:sz w:val="24"/>
          <w:szCs w:val="24"/>
        </w:rPr>
      </w:pPr>
      <w:r w:rsidRPr="00197D6D">
        <w:rPr>
          <w:rFonts w:ascii="Times New Roman" w:hAnsi="Times New Roman" w:cs="Times New Roman"/>
          <w:color w:val="auto"/>
          <w:sz w:val="24"/>
          <w:szCs w:val="24"/>
        </w:rPr>
        <w:lastRenderedPageBreak/>
        <w:t>REFERENCES</w:t>
      </w:r>
    </w:p>
    <w:p w:rsidR="00971654" w:rsidRPr="00197D6D" w:rsidRDefault="00971654" w:rsidP="005D413B">
      <w:pPr>
        <w:pStyle w:val="NormalWeb"/>
        <w:spacing w:before="0" w:beforeAutospacing="0" w:after="0" w:afterAutospacing="0" w:line="360" w:lineRule="auto"/>
        <w:ind w:left="720" w:hanging="720"/>
        <w:jc w:val="both"/>
      </w:pPr>
      <w:proofErr w:type="spellStart"/>
      <w:proofErr w:type="gramStart"/>
      <w:r w:rsidRPr="00197D6D">
        <w:t>Adetoso</w:t>
      </w:r>
      <w:proofErr w:type="spellEnd"/>
      <w:r w:rsidRPr="00197D6D">
        <w:t xml:space="preserve">, J. A., &amp; </w:t>
      </w:r>
      <w:proofErr w:type="spellStart"/>
      <w:r w:rsidRPr="00197D6D">
        <w:t>Ajiga</w:t>
      </w:r>
      <w:proofErr w:type="spellEnd"/>
      <w:r w:rsidRPr="00197D6D">
        <w:t>, O. (2017).</w:t>
      </w:r>
      <w:proofErr w:type="gramEnd"/>
      <w:r w:rsidRPr="00197D6D">
        <w:t xml:space="preserve"> </w:t>
      </w:r>
      <w:proofErr w:type="gramStart"/>
      <w:r w:rsidRPr="00197D6D">
        <w:t>Creative accounting and IFRS implementation in Nigeria.</w:t>
      </w:r>
      <w:proofErr w:type="gramEnd"/>
      <w:r w:rsidRPr="00197D6D">
        <w:t xml:space="preserve"> </w:t>
      </w:r>
      <w:r w:rsidRPr="00197D6D">
        <w:rPr>
          <w:rStyle w:val="Emphasis"/>
        </w:rPr>
        <w:t>Journal of Accounting and Financial Studies</w:t>
      </w:r>
      <w:r w:rsidRPr="00197D6D">
        <w:t>, 3(2), 45-56.</w:t>
      </w:r>
    </w:p>
    <w:p w:rsidR="00971654" w:rsidRPr="00197D6D" w:rsidRDefault="00971654" w:rsidP="005D413B">
      <w:pPr>
        <w:pStyle w:val="NormalWeb"/>
        <w:spacing w:before="0" w:beforeAutospacing="0" w:after="0" w:afterAutospacing="0" w:line="360" w:lineRule="auto"/>
        <w:ind w:left="720" w:hanging="720"/>
        <w:jc w:val="both"/>
      </w:pPr>
      <w:proofErr w:type="spellStart"/>
      <w:proofErr w:type="gramStart"/>
      <w:r w:rsidRPr="00197D6D">
        <w:t>Adeyemi</w:t>
      </w:r>
      <w:proofErr w:type="spellEnd"/>
      <w:r w:rsidRPr="00197D6D">
        <w:t>, A. A., &amp; Salami, A. O. (2023).</w:t>
      </w:r>
      <w:proofErr w:type="gramEnd"/>
      <w:r w:rsidRPr="00197D6D">
        <w:t xml:space="preserve"> </w:t>
      </w:r>
      <w:proofErr w:type="gramStart"/>
      <w:r w:rsidRPr="00197D6D">
        <w:t>Creative accounting practices and financial reporting quality in Nigeria.</w:t>
      </w:r>
      <w:proofErr w:type="gramEnd"/>
      <w:r w:rsidRPr="00197D6D">
        <w:t xml:space="preserve"> </w:t>
      </w:r>
      <w:r w:rsidRPr="00197D6D">
        <w:rPr>
          <w:rStyle w:val="Emphasis"/>
        </w:rPr>
        <w:t>African Journal of Accounting and Finance</w:t>
      </w:r>
      <w:r w:rsidRPr="00197D6D">
        <w:t>, 5(1), 23-34.</w:t>
      </w:r>
    </w:p>
    <w:p w:rsidR="00971654" w:rsidRPr="00197D6D" w:rsidRDefault="00971654" w:rsidP="005D413B">
      <w:pPr>
        <w:pStyle w:val="NormalWeb"/>
        <w:spacing w:before="0" w:beforeAutospacing="0" w:after="0" w:afterAutospacing="0" w:line="360" w:lineRule="auto"/>
        <w:ind w:left="720" w:hanging="720"/>
        <w:jc w:val="both"/>
      </w:pPr>
      <w:proofErr w:type="spellStart"/>
      <w:proofErr w:type="gramStart"/>
      <w:r w:rsidRPr="00197D6D">
        <w:t>Afolabi</w:t>
      </w:r>
      <w:proofErr w:type="spellEnd"/>
      <w:r w:rsidRPr="00197D6D">
        <w:t xml:space="preserve">, A., &amp; </w:t>
      </w:r>
      <w:proofErr w:type="spellStart"/>
      <w:r w:rsidRPr="00197D6D">
        <w:t>Oluseyi</w:t>
      </w:r>
      <w:proofErr w:type="spellEnd"/>
      <w:r w:rsidRPr="00197D6D">
        <w:t>, A. (2022).</w:t>
      </w:r>
      <w:proofErr w:type="gramEnd"/>
      <w:r w:rsidRPr="00197D6D">
        <w:t xml:space="preserve"> </w:t>
      </w:r>
      <w:proofErr w:type="gramStart"/>
      <w:r w:rsidRPr="00197D6D">
        <w:t>Financial reporting manipulation and its impact on stakeholders.</w:t>
      </w:r>
      <w:proofErr w:type="gramEnd"/>
      <w:r w:rsidRPr="00197D6D">
        <w:t xml:space="preserve"> </w:t>
      </w:r>
      <w:r w:rsidRPr="00197D6D">
        <w:rPr>
          <w:rStyle w:val="Emphasis"/>
        </w:rPr>
        <w:t>Nigerian Journal of Management Studies</w:t>
      </w:r>
      <w:r w:rsidRPr="00197D6D">
        <w:t>, 4(3), 12-25.</w:t>
      </w:r>
    </w:p>
    <w:p w:rsidR="00971654" w:rsidRPr="00197D6D" w:rsidRDefault="00971654" w:rsidP="005D413B">
      <w:pPr>
        <w:pStyle w:val="NormalWeb"/>
        <w:spacing w:before="0" w:beforeAutospacing="0" w:after="0" w:afterAutospacing="0" w:line="360" w:lineRule="auto"/>
        <w:ind w:left="720" w:hanging="720"/>
        <w:jc w:val="both"/>
      </w:pPr>
      <w:proofErr w:type="spellStart"/>
      <w:proofErr w:type="gramStart"/>
      <w:r w:rsidRPr="00197D6D">
        <w:t>Akenbor</w:t>
      </w:r>
      <w:proofErr w:type="spellEnd"/>
      <w:r w:rsidRPr="00197D6D">
        <w:t xml:space="preserve">, C. O., &amp; </w:t>
      </w:r>
      <w:proofErr w:type="spellStart"/>
      <w:r w:rsidRPr="00197D6D">
        <w:t>Ibanichuka</w:t>
      </w:r>
      <w:proofErr w:type="spellEnd"/>
      <w:r w:rsidRPr="00197D6D">
        <w:t>, E. A. L. (2012).</w:t>
      </w:r>
      <w:proofErr w:type="gramEnd"/>
      <w:r w:rsidRPr="00197D6D">
        <w:t xml:space="preserve"> </w:t>
      </w:r>
      <w:proofErr w:type="gramStart"/>
      <w:r w:rsidRPr="00197D6D">
        <w:t>Creative accounting practices and corporate investment growth in Nigeria.</w:t>
      </w:r>
      <w:proofErr w:type="gramEnd"/>
      <w:r w:rsidRPr="00197D6D">
        <w:t xml:space="preserve"> </w:t>
      </w:r>
      <w:r w:rsidRPr="00197D6D">
        <w:rPr>
          <w:rStyle w:val="Emphasis"/>
        </w:rPr>
        <w:t>Journal of Accounting and Management</w:t>
      </w:r>
      <w:r w:rsidRPr="00197D6D">
        <w:t>, 2(1), 34-45.</w:t>
      </w:r>
    </w:p>
    <w:p w:rsidR="00971654" w:rsidRPr="00197D6D" w:rsidRDefault="00971654" w:rsidP="005D413B">
      <w:pPr>
        <w:pStyle w:val="NormalWeb"/>
        <w:spacing w:before="0" w:beforeAutospacing="0" w:after="0" w:afterAutospacing="0" w:line="360" w:lineRule="auto"/>
        <w:ind w:left="720" w:hanging="720"/>
        <w:jc w:val="both"/>
      </w:pPr>
      <w:proofErr w:type="spellStart"/>
      <w:proofErr w:type="gramStart"/>
      <w:r w:rsidRPr="00197D6D">
        <w:t>Aondoaka</w:t>
      </w:r>
      <w:proofErr w:type="spellEnd"/>
      <w:r w:rsidRPr="00197D6D">
        <w:t xml:space="preserve">, K., &amp; </w:t>
      </w:r>
      <w:proofErr w:type="spellStart"/>
      <w:r w:rsidRPr="00197D6D">
        <w:t>Ekpe</w:t>
      </w:r>
      <w:proofErr w:type="spellEnd"/>
      <w:r w:rsidRPr="00197D6D">
        <w:t>, M. J. (2018).</w:t>
      </w:r>
      <w:proofErr w:type="gramEnd"/>
      <w:r w:rsidRPr="00197D6D">
        <w:t xml:space="preserve"> </w:t>
      </w:r>
      <w:proofErr w:type="gramStart"/>
      <w:r w:rsidRPr="00197D6D">
        <w:t>Creative accounting practices and their impact on financial statements.</w:t>
      </w:r>
      <w:proofErr w:type="gramEnd"/>
      <w:r w:rsidRPr="00197D6D">
        <w:t xml:space="preserve"> </w:t>
      </w:r>
      <w:r w:rsidRPr="00197D6D">
        <w:rPr>
          <w:rStyle w:val="Emphasis"/>
        </w:rPr>
        <w:t>International Journal of Accounting Research</w:t>
      </w:r>
      <w:r w:rsidRPr="00197D6D">
        <w:t>, 6(2), 78-89.</w:t>
      </w:r>
    </w:p>
    <w:p w:rsidR="00971654" w:rsidRPr="00197D6D" w:rsidRDefault="00971654" w:rsidP="005D413B">
      <w:pPr>
        <w:pStyle w:val="NormalWeb"/>
        <w:spacing w:before="0" w:beforeAutospacing="0" w:after="0" w:afterAutospacing="0" w:line="360" w:lineRule="auto"/>
        <w:ind w:left="720" w:hanging="720"/>
        <w:jc w:val="both"/>
      </w:pPr>
      <w:proofErr w:type="spellStart"/>
      <w:proofErr w:type="gramStart"/>
      <w:r w:rsidRPr="00197D6D">
        <w:t>Ajuzie</w:t>
      </w:r>
      <w:proofErr w:type="spellEnd"/>
      <w:r w:rsidRPr="00197D6D">
        <w:t xml:space="preserve">, H. C., </w:t>
      </w:r>
      <w:proofErr w:type="spellStart"/>
      <w:r w:rsidRPr="00197D6D">
        <w:t>Okoye</w:t>
      </w:r>
      <w:proofErr w:type="spellEnd"/>
      <w:r w:rsidRPr="00197D6D">
        <w:t xml:space="preserve">, E. I., &amp; </w:t>
      </w:r>
      <w:proofErr w:type="spellStart"/>
      <w:r w:rsidRPr="00197D6D">
        <w:t>Amaechi</w:t>
      </w:r>
      <w:proofErr w:type="spellEnd"/>
      <w:r w:rsidRPr="00197D6D">
        <w:t>, P. (2020).</w:t>
      </w:r>
      <w:proofErr w:type="gramEnd"/>
      <w:r w:rsidRPr="00197D6D">
        <w:t xml:space="preserve"> </w:t>
      </w:r>
      <w:proofErr w:type="gramStart"/>
      <w:r w:rsidRPr="00197D6D">
        <w:t>Impact of creative accounting techniques on financial performance reporting in Nigeria.</w:t>
      </w:r>
      <w:proofErr w:type="gramEnd"/>
      <w:r w:rsidRPr="00197D6D">
        <w:t xml:space="preserve"> </w:t>
      </w:r>
      <w:r w:rsidRPr="00197D6D">
        <w:rPr>
          <w:rStyle w:val="Emphasis"/>
        </w:rPr>
        <w:t>Journal of Financial Reporting and Accounting</w:t>
      </w:r>
      <w:r w:rsidRPr="00197D6D">
        <w:t>, 8(4), 56-67.</w:t>
      </w:r>
    </w:p>
    <w:p w:rsidR="00971654" w:rsidRPr="00197D6D" w:rsidRDefault="00971654" w:rsidP="005D413B">
      <w:pPr>
        <w:pStyle w:val="NormalWeb"/>
        <w:spacing w:before="0" w:beforeAutospacing="0" w:after="0" w:afterAutospacing="0" w:line="360" w:lineRule="auto"/>
        <w:ind w:left="720" w:hanging="720"/>
        <w:jc w:val="both"/>
      </w:pPr>
      <w:proofErr w:type="spellStart"/>
      <w:r w:rsidRPr="00197D6D">
        <w:t>Bhasin</w:t>
      </w:r>
      <w:proofErr w:type="spellEnd"/>
      <w:r w:rsidRPr="00197D6D">
        <w:t xml:space="preserve">, M. L. (2015). Creative accounting practices: Issues and challenges. </w:t>
      </w:r>
      <w:r w:rsidRPr="00197D6D">
        <w:rPr>
          <w:rStyle w:val="Emphasis"/>
        </w:rPr>
        <w:t>International Journal of Management and Social Sciences Research</w:t>
      </w:r>
      <w:r w:rsidRPr="00197D6D">
        <w:t>, 4(7), 23-34.</w:t>
      </w:r>
    </w:p>
    <w:p w:rsidR="00971654" w:rsidRPr="00197D6D" w:rsidRDefault="00971654" w:rsidP="005D413B">
      <w:pPr>
        <w:pStyle w:val="NormalWeb"/>
        <w:spacing w:before="0" w:beforeAutospacing="0" w:after="0" w:afterAutospacing="0" w:line="360" w:lineRule="auto"/>
        <w:ind w:left="720" w:hanging="720"/>
        <w:jc w:val="both"/>
      </w:pPr>
      <w:proofErr w:type="gramStart"/>
      <w:r w:rsidRPr="00197D6D">
        <w:t xml:space="preserve">Carlson, R., &amp; </w:t>
      </w:r>
      <w:proofErr w:type="spellStart"/>
      <w:r w:rsidRPr="00197D6D">
        <w:t>Jasperson</w:t>
      </w:r>
      <w:proofErr w:type="spellEnd"/>
      <w:r w:rsidRPr="00197D6D">
        <w:t>, J. (2021).</w:t>
      </w:r>
      <w:proofErr w:type="gramEnd"/>
      <w:r w:rsidRPr="00197D6D">
        <w:t xml:space="preserve"> </w:t>
      </w:r>
      <w:proofErr w:type="gramStart"/>
      <w:r w:rsidRPr="00197D6D">
        <w:t>The role of creative accounting in corporate financial strategy.</w:t>
      </w:r>
      <w:proofErr w:type="gramEnd"/>
      <w:r w:rsidRPr="00197D6D">
        <w:t xml:space="preserve"> </w:t>
      </w:r>
      <w:r w:rsidRPr="00197D6D">
        <w:rPr>
          <w:rStyle w:val="Emphasis"/>
        </w:rPr>
        <w:t>Journal of Financial Management</w:t>
      </w:r>
      <w:r w:rsidRPr="00197D6D">
        <w:t>, 9(3), 45-56.</w:t>
      </w:r>
    </w:p>
    <w:p w:rsidR="00971654" w:rsidRPr="00197D6D" w:rsidRDefault="00971654" w:rsidP="005D413B">
      <w:pPr>
        <w:pStyle w:val="NormalWeb"/>
        <w:spacing w:before="0" w:beforeAutospacing="0" w:after="0" w:afterAutospacing="0" w:line="360" w:lineRule="auto"/>
        <w:ind w:left="720" w:hanging="720"/>
        <w:jc w:val="both"/>
      </w:pPr>
      <w:proofErr w:type="spellStart"/>
      <w:proofErr w:type="gramStart"/>
      <w:r w:rsidRPr="00197D6D">
        <w:t>Chukwu</w:t>
      </w:r>
      <w:proofErr w:type="spellEnd"/>
      <w:r w:rsidRPr="00197D6D">
        <w:t xml:space="preserve">, G. O., &amp; </w:t>
      </w:r>
      <w:proofErr w:type="spellStart"/>
      <w:r w:rsidRPr="00197D6D">
        <w:t>Okoye</w:t>
      </w:r>
      <w:proofErr w:type="spellEnd"/>
      <w:r w:rsidRPr="00197D6D">
        <w:t>, E. I. (2021).</w:t>
      </w:r>
      <w:proofErr w:type="gramEnd"/>
      <w:r w:rsidRPr="00197D6D">
        <w:t xml:space="preserve"> </w:t>
      </w:r>
      <w:proofErr w:type="gramStart"/>
      <w:r w:rsidRPr="00197D6D">
        <w:t>Creative accounting and its effect on financial reporting credibility.</w:t>
      </w:r>
      <w:proofErr w:type="gramEnd"/>
      <w:r w:rsidRPr="00197D6D">
        <w:t xml:space="preserve"> </w:t>
      </w:r>
      <w:r w:rsidRPr="00197D6D">
        <w:rPr>
          <w:rStyle w:val="Emphasis"/>
        </w:rPr>
        <w:t>Journal of Accounting and Taxation</w:t>
      </w:r>
      <w:r w:rsidRPr="00197D6D">
        <w:t>, 13(4), 89-102.</w:t>
      </w:r>
    </w:p>
    <w:p w:rsidR="00971654" w:rsidRPr="00197D6D" w:rsidRDefault="00971654" w:rsidP="005D413B">
      <w:pPr>
        <w:pStyle w:val="NormalWeb"/>
        <w:spacing w:before="0" w:beforeAutospacing="0" w:after="0" w:afterAutospacing="0" w:line="360" w:lineRule="auto"/>
        <w:ind w:left="720" w:hanging="720"/>
        <w:jc w:val="both"/>
      </w:pPr>
      <w:r w:rsidRPr="00197D6D">
        <w:t xml:space="preserve">David, A. (2023). </w:t>
      </w:r>
      <w:proofErr w:type="gramStart"/>
      <w:r w:rsidRPr="00197D6D">
        <w:t>Accounting irregularities and their impact on financial statement users.</w:t>
      </w:r>
      <w:proofErr w:type="gramEnd"/>
      <w:r w:rsidRPr="00197D6D">
        <w:t xml:space="preserve"> </w:t>
      </w:r>
      <w:r w:rsidRPr="00197D6D">
        <w:rPr>
          <w:rStyle w:val="Emphasis"/>
        </w:rPr>
        <w:t>Global Journal of Accounting and Finance</w:t>
      </w:r>
      <w:r w:rsidRPr="00197D6D">
        <w:t>, 7(1), 12-23.</w:t>
      </w:r>
    </w:p>
    <w:p w:rsidR="00971654" w:rsidRPr="00197D6D" w:rsidRDefault="00971654" w:rsidP="005D413B">
      <w:pPr>
        <w:pStyle w:val="NormalWeb"/>
        <w:spacing w:before="0" w:beforeAutospacing="0" w:after="0" w:afterAutospacing="0" w:line="360" w:lineRule="auto"/>
        <w:ind w:left="720" w:hanging="720"/>
        <w:jc w:val="both"/>
      </w:pPr>
      <w:proofErr w:type="spellStart"/>
      <w:proofErr w:type="gramStart"/>
      <w:r w:rsidRPr="00197D6D">
        <w:t>Eze</w:t>
      </w:r>
      <w:proofErr w:type="spellEnd"/>
      <w:r w:rsidRPr="00197D6D">
        <w:t xml:space="preserve">, C. O., &amp; </w:t>
      </w:r>
      <w:proofErr w:type="spellStart"/>
      <w:r w:rsidRPr="00197D6D">
        <w:t>Nwosu</w:t>
      </w:r>
      <w:proofErr w:type="spellEnd"/>
      <w:r w:rsidRPr="00197D6D">
        <w:t>, C. (2023).</w:t>
      </w:r>
      <w:proofErr w:type="gramEnd"/>
      <w:r w:rsidRPr="00197D6D">
        <w:t xml:space="preserve"> </w:t>
      </w:r>
      <w:proofErr w:type="gramStart"/>
      <w:r w:rsidRPr="00197D6D">
        <w:t>Income smoothing and financial reporting transparency.</w:t>
      </w:r>
      <w:proofErr w:type="gramEnd"/>
      <w:r w:rsidRPr="00197D6D">
        <w:t xml:space="preserve"> </w:t>
      </w:r>
      <w:r w:rsidRPr="00197D6D">
        <w:rPr>
          <w:rStyle w:val="Emphasis"/>
        </w:rPr>
        <w:t>Nigerian Journal of Accounting Research</w:t>
      </w:r>
      <w:r w:rsidRPr="00197D6D">
        <w:t>, 9(2), 34-45.</w:t>
      </w:r>
    </w:p>
    <w:p w:rsidR="00971654" w:rsidRPr="00197D6D" w:rsidRDefault="00971654" w:rsidP="005D413B">
      <w:pPr>
        <w:pStyle w:val="NormalWeb"/>
        <w:spacing w:before="0" w:beforeAutospacing="0" w:after="0" w:afterAutospacing="0" w:line="360" w:lineRule="auto"/>
        <w:ind w:left="720" w:hanging="720"/>
        <w:jc w:val="both"/>
      </w:pPr>
      <w:proofErr w:type="spellStart"/>
      <w:proofErr w:type="gramStart"/>
      <w:r w:rsidRPr="00197D6D">
        <w:lastRenderedPageBreak/>
        <w:t>Ezuwore-Obodoekwe</w:t>
      </w:r>
      <w:proofErr w:type="spellEnd"/>
      <w:r w:rsidRPr="00197D6D">
        <w:t>, C. N., &amp; Elias, B. O. (2020).</w:t>
      </w:r>
      <w:proofErr w:type="gramEnd"/>
      <w:r w:rsidRPr="00197D6D">
        <w:t xml:space="preserve"> </w:t>
      </w:r>
      <w:proofErr w:type="gramStart"/>
      <w:r w:rsidRPr="00197D6D">
        <w:t>Effect of creative accounting practices on the performance of Nigerian banks.</w:t>
      </w:r>
      <w:proofErr w:type="gramEnd"/>
      <w:r w:rsidRPr="00197D6D">
        <w:t xml:space="preserve"> </w:t>
      </w:r>
      <w:r w:rsidRPr="00197D6D">
        <w:rPr>
          <w:rStyle w:val="Emphasis"/>
        </w:rPr>
        <w:t>African Journal of Banking and Finance</w:t>
      </w:r>
      <w:r w:rsidRPr="00197D6D">
        <w:t>, 7(3), 67-78.</w:t>
      </w:r>
    </w:p>
    <w:p w:rsidR="00971654" w:rsidRPr="00197D6D" w:rsidRDefault="00971654" w:rsidP="005D413B">
      <w:pPr>
        <w:pStyle w:val="NormalWeb"/>
        <w:spacing w:before="0" w:beforeAutospacing="0" w:after="0" w:afterAutospacing="0" w:line="360" w:lineRule="auto"/>
        <w:ind w:left="720" w:hanging="720"/>
        <w:jc w:val="both"/>
      </w:pPr>
      <w:proofErr w:type="spellStart"/>
      <w:proofErr w:type="gramStart"/>
      <w:r w:rsidRPr="00197D6D">
        <w:t>Ezewore-Obodoekwe</w:t>
      </w:r>
      <w:proofErr w:type="spellEnd"/>
      <w:r w:rsidRPr="00197D6D">
        <w:t xml:space="preserve">, C. N., &amp; </w:t>
      </w:r>
      <w:proofErr w:type="spellStart"/>
      <w:r w:rsidRPr="00197D6D">
        <w:t>Agbo</w:t>
      </w:r>
      <w:proofErr w:type="spellEnd"/>
      <w:r w:rsidRPr="00197D6D">
        <w:t>, B. O. (2020).</w:t>
      </w:r>
      <w:proofErr w:type="gramEnd"/>
      <w:r w:rsidRPr="00197D6D">
        <w:t xml:space="preserve"> </w:t>
      </w:r>
      <w:proofErr w:type="gramStart"/>
      <w:r w:rsidRPr="00197D6D">
        <w:t>Creative accounting and bank performance in Nigeria.</w:t>
      </w:r>
      <w:proofErr w:type="gramEnd"/>
      <w:r w:rsidRPr="00197D6D">
        <w:t xml:space="preserve"> </w:t>
      </w:r>
      <w:r w:rsidRPr="00197D6D">
        <w:rPr>
          <w:rStyle w:val="Emphasis"/>
        </w:rPr>
        <w:t>Journal of Banking and Financial Studies</w:t>
      </w:r>
      <w:r w:rsidRPr="00197D6D">
        <w:t>, 5(2), 23-34.</w:t>
      </w:r>
    </w:p>
    <w:p w:rsidR="00971654" w:rsidRPr="00197D6D" w:rsidRDefault="00971654" w:rsidP="005D413B">
      <w:pPr>
        <w:pStyle w:val="NormalWeb"/>
        <w:spacing w:before="0" w:beforeAutospacing="0" w:after="0" w:afterAutospacing="0" w:line="360" w:lineRule="auto"/>
        <w:ind w:left="720" w:hanging="720"/>
        <w:jc w:val="both"/>
      </w:pPr>
      <w:r w:rsidRPr="00197D6D">
        <w:t xml:space="preserve">Freeman, R. E. (1984). </w:t>
      </w:r>
      <w:r w:rsidRPr="00197D6D">
        <w:rPr>
          <w:rStyle w:val="Emphasis"/>
        </w:rPr>
        <w:t>Strategic management: A stakeholder approach</w:t>
      </w:r>
      <w:r w:rsidRPr="00197D6D">
        <w:t>. Boston, MA: Pitman.</w:t>
      </w:r>
    </w:p>
    <w:p w:rsidR="00971654" w:rsidRPr="00197D6D" w:rsidRDefault="00971654" w:rsidP="005D413B">
      <w:pPr>
        <w:pStyle w:val="NormalWeb"/>
        <w:spacing w:before="0" w:beforeAutospacing="0" w:after="0" w:afterAutospacing="0" w:line="360" w:lineRule="auto"/>
        <w:ind w:left="720" w:hanging="720"/>
        <w:jc w:val="both"/>
      </w:pPr>
      <w:r w:rsidRPr="00197D6D">
        <w:t xml:space="preserve">Hamel, G. (2022). The downside of creative accounting practices. </w:t>
      </w:r>
      <w:r w:rsidRPr="00197D6D">
        <w:rPr>
          <w:rStyle w:val="Emphasis"/>
        </w:rPr>
        <w:t>Journal of Business Ethics and Management</w:t>
      </w:r>
      <w:r w:rsidRPr="00197D6D">
        <w:t>, 10(2), 56-67.</w:t>
      </w:r>
    </w:p>
    <w:p w:rsidR="00971654" w:rsidRPr="00197D6D" w:rsidRDefault="00971654" w:rsidP="005D413B">
      <w:pPr>
        <w:pStyle w:val="NormalWeb"/>
        <w:spacing w:before="0" w:beforeAutospacing="0" w:after="0" w:afterAutospacing="0" w:line="360" w:lineRule="auto"/>
        <w:ind w:left="720" w:hanging="720"/>
        <w:jc w:val="both"/>
      </w:pPr>
      <w:proofErr w:type="gramStart"/>
      <w:r w:rsidRPr="00197D6D">
        <w:t>Ibrahim, S. A., &amp; Musa, A. B. (2024).</w:t>
      </w:r>
      <w:proofErr w:type="gramEnd"/>
      <w:r w:rsidRPr="00197D6D">
        <w:t xml:space="preserve"> </w:t>
      </w:r>
      <w:proofErr w:type="gramStart"/>
      <w:r w:rsidRPr="00197D6D">
        <w:t>Creative accounting and stakeholder conflicts in financial reporting.</w:t>
      </w:r>
      <w:proofErr w:type="gramEnd"/>
      <w:r w:rsidRPr="00197D6D">
        <w:t xml:space="preserve"> </w:t>
      </w:r>
      <w:r w:rsidRPr="00197D6D">
        <w:rPr>
          <w:rStyle w:val="Emphasis"/>
        </w:rPr>
        <w:t>Journal of Financial Analysis</w:t>
      </w:r>
      <w:r w:rsidRPr="00197D6D">
        <w:t>, 12(1), 45-56.</w:t>
      </w:r>
    </w:p>
    <w:p w:rsidR="00971654" w:rsidRPr="00197D6D" w:rsidRDefault="00971654" w:rsidP="005D413B">
      <w:pPr>
        <w:pStyle w:val="NormalWeb"/>
        <w:spacing w:before="0" w:beforeAutospacing="0" w:after="0" w:afterAutospacing="0" w:line="360" w:lineRule="auto"/>
        <w:ind w:left="720" w:hanging="720"/>
        <w:jc w:val="both"/>
      </w:pPr>
      <w:r w:rsidRPr="00197D6D">
        <w:t xml:space="preserve">Imo, T. O. (2022). </w:t>
      </w:r>
      <w:proofErr w:type="gramStart"/>
      <w:r w:rsidRPr="00197D6D">
        <w:t>Creative accounting practices and financial performance of food and beverage companies in Nigeria.</w:t>
      </w:r>
      <w:proofErr w:type="gramEnd"/>
      <w:r w:rsidRPr="00197D6D">
        <w:t xml:space="preserve"> </w:t>
      </w:r>
      <w:r w:rsidRPr="00197D6D">
        <w:rPr>
          <w:rStyle w:val="Emphasis"/>
        </w:rPr>
        <w:t>Nigerian Journal of Business and Finance</w:t>
      </w:r>
      <w:r w:rsidRPr="00197D6D">
        <w:t>, 6(3), 34-45.</w:t>
      </w:r>
    </w:p>
    <w:p w:rsidR="00971654" w:rsidRPr="00197D6D" w:rsidRDefault="00971654" w:rsidP="005D413B">
      <w:pPr>
        <w:pStyle w:val="NormalWeb"/>
        <w:spacing w:before="0" w:beforeAutospacing="0" w:after="0" w:afterAutospacing="0" w:line="360" w:lineRule="auto"/>
        <w:ind w:left="720" w:hanging="720"/>
        <w:jc w:val="both"/>
      </w:pPr>
      <w:proofErr w:type="gramStart"/>
      <w:r w:rsidRPr="00197D6D">
        <w:t xml:space="preserve">Jensen, M. C., &amp; </w:t>
      </w:r>
      <w:proofErr w:type="spellStart"/>
      <w:r w:rsidRPr="00197D6D">
        <w:t>Meckling</w:t>
      </w:r>
      <w:proofErr w:type="spellEnd"/>
      <w:r w:rsidRPr="00197D6D">
        <w:t>, W. H. (1976).</w:t>
      </w:r>
      <w:proofErr w:type="gramEnd"/>
      <w:r w:rsidRPr="00197D6D">
        <w:t xml:space="preserve"> Theory of the firm: Managerial behavior, agency costs and ownership structure. </w:t>
      </w:r>
      <w:r w:rsidRPr="00197D6D">
        <w:rPr>
          <w:rStyle w:val="Emphasis"/>
        </w:rPr>
        <w:t>Journal of Financial Economics</w:t>
      </w:r>
      <w:r w:rsidRPr="00197D6D">
        <w:t>, 3(4), 305-360.</w:t>
      </w:r>
    </w:p>
    <w:p w:rsidR="00971654" w:rsidRPr="00197D6D" w:rsidRDefault="00971654" w:rsidP="005D413B">
      <w:pPr>
        <w:pStyle w:val="NormalWeb"/>
        <w:spacing w:before="0" w:beforeAutospacing="0" w:after="0" w:afterAutospacing="0" w:line="360" w:lineRule="auto"/>
        <w:ind w:left="720" w:hanging="720"/>
        <w:jc w:val="both"/>
      </w:pPr>
      <w:proofErr w:type="gramStart"/>
      <w:r w:rsidRPr="00197D6D">
        <w:t>John, E. O., &amp; James, P. C. (2020).</w:t>
      </w:r>
      <w:proofErr w:type="gramEnd"/>
      <w:r w:rsidRPr="00197D6D">
        <w:t xml:space="preserve"> </w:t>
      </w:r>
      <w:proofErr w:type="gramStart"/>
      <w:r w:rsidRPr="00197D6D">
        <w:t>Impact of creative accounting on deposit money banks’ performance in Nigeria.</w:t>
      </w:r>
      <w:proofErr w:type="gramEnd"/>
      <w:r w:rsidRPr="00197D6D">
        <w:t xml:space="preserve"> </w:t>
      </w:r>
      <w:r w:rsidRPr="00197D6D">
        <w:rPr>
          <w:rStyle w:val="Emphasis"/>
        </w:rPr>
        <w:t>Journal of Banking and Finance Research</w:t>
      </w:r>
      <w:r w:rsidRPr="00197D6D">
        <w:t>, 8(2), 45-56.</w:t>
      </w:r>
    </w:p>
    <w:p w:rsidR="00971654" w:rsidRPr="00197D6D" w:rsidRDefault="00971654" w:rsidP="005D413B">
      <w:pPr>
        <w:pStyle w:val="NormalWeb"/>
        <w:spacing w:before="0" w:beforeAutospacing="0" w:after="0" w:afterAutospacing="0" w:line="360" w:lineRule="auto"/>
        <w:ind w:left="720" w:hanging="720"/>
        <w:jc w:val="both"/>
      </w:pPr>
      <w:proofErr w:type="spellStart"/>
      <w:proofErr w:type="gramStart"/>
      <w:r w:rsidRPr="00197D6D">
        <w:t>Kwaghvihi</w:t>
      </w:r>
      <w:proofErr w:type="spellEnd"/>
      <w:r w:rsidRPr="00197D6D">
        <w:t xml:space="preserve">, O. B., </w:t>
      </w:r>
      <w:proofErr w:type="spellStart"/>
      <w:r w:rsidRPr="00197D6D">
        <w:t>Adeyemi</w:t>
      </w:r>
      <w:proofErr w:type="spellEnd"/>
      <w:r w:rsidRPr="00197D6D">
        <w:t>, A. A., &amp; Salami, A. O. (2023).</w:t>
      </w:r>
      <w:proofErr w:type="gramEnd"/>
      <w:r w:rsidRPr="00197D6D">
        <w:t xml:space="preserve"> </w:t>
      </w:r>
      <w:proofErr w:type="gramStart"/>
      <w:r w:rsidRPr="00197D6D">
        <w:t>Effect of creative accounting practices on profitability of listed industrial goods companies in Nigeria.</w:t>
      </w:r>
      <w:proofErr w:type="gramEnd"/>
      <w:r w:rsidRPr="00197D6D">
        <w:t xml:space="preserve"> </w:t>
      </w:r>
      <w:r w:rsidRPr="00197D6D">
        <w:rPr>
          <w:rStyle w:val="Emphasis"/>
        </w:rPr>
        <w:t>African Journal of Management and Accounting</w:t>
      </w:r>
      <w:r w:rsidRPr="00197D6D">
        <w:t>, 9(4), 78-89.</w:t>
      </w:r>
    </w:p>
    <w:p w:rsidR="00971654" w:rsidRPr="00197D6D" w:rsidRDefault="00971654" w:rsidP="005D413B">
      <w:pPr>
        <w:pStyle w:val="NormalWeb"/>
        <w:spacing w:before="0" w:beforeAutospacing="0" w:after="0" w:afterAutospacing="0" w:line="360" w:lineRule="auto"/>
        <w:ind w:left="720" w:hanging="720"/>
        <w:jc w:val="both"/>
      </w:pPr>
      <w:proofErr w:type="spellStart"/>
      <w:proofErr w:type="gramStart"/>
      <w:r w:rsidRPr="00197D6D">
        <w:t>Niskanem</w:t>
      </w:r>
      <w:proofErr w:type="spellEnd"/>
      <w:r w:rsidRPr="00197D6D">
        <w:t xml:space="preserve">, J., &amp; </w:t>
      </w:r>
      <w:proofErr w:type="spellStart"/>
      <w:r w:rsidRPr="00197D6D">
        <w:t>Kebharju</w:t>
      </w:r>
      <w:proofErr w:type="spellEnd"/>
      <w:r w:rsidRPr="00197D6D">
        <w:t>, M. (2020).</w:t>
      </w:r>
      <w:proofErr w:type="gramEnd"/>
      <w:r w:rsidRPr="00197D6D">
        <w:t xml:space="preserve"> </w:t>
      </w:r>
      <w:proofErr w:type="gramStart"/>
      <w:r w:rsidRPr="00197D6D">
        <w:t>Financial number games and their impact on corporate performance.</w:t>
      </w:r>
      <w:proofErr w:type="gramEnd"/>
      <w:r w:rsidRPr="00197D6D">
        <w:t xml:space="preserve"> </w:t>
      </w:r>
      <w:r w:rsidRPr="00197D6D">
        <w:rPr>
          <w:rStyle w:val="Emphasis"/>
        </w:rPr>
        <w:t>European Journal of Accounting</w:t>
      </w:r>
      <w:r w:rsidRPr="00197D6D">
        <w:t>, 8(3), 34-45.</w:t>
      </w:r>
    </w:p>
    <w:p w:rsidR="00971654" w:rsidRPr="00197D6D" w:rsidRDefault="00971654" w:rsidP="005D413B">
      <w:pPr>
        <w:pStyle w:val="NormalWeb"/>
        <w:spacing w:before="0" w:beforeAutospacing="0" w:after="0" w:afterAutospacing="0" w:line="360" w:lineRule="auto"/>
        <w:ind w:left="720" w:hanging="720"/>
        <w:jc w:val="both"/>
      </w:pPr>
      <w:proofErr w:type="spellStart"/>
      <w:proofErr w:type="gramStart"/>
      <w:r w:rsidRPr="00197D6D">
        <w:t>Ojomolade</w:t>
      </w:r>
      <w:proofErr w:type="spellEnd"/>
      <w:r w:rsidRPr="00197D6D">
        <w:t xml:space="preserve">, D., &amp; </w:t>
      </w:r>
      <w:proofErr w:type="spellStart"/>
      <w:r w:rsidRPr="00197D6D">
        <w:t>Adejuwon</w:t>
      </w:r>
      <w:proofErr w:type="spellEnd"/>
      <w:r w:rsidRPr="00197D6D">
        <w:t>, J. A. (2020).</w:t>
      </w:r>
      <w:proofErr w:type="gramEnd"/>
      <w:r w:rsidRPr="00197D6D">
        <w:t xml:space="preserve"> </w:t>
      </w:r>
      <w:proofErr w:type="gramStart"/>
      <w:r w:rsidRPr="00197D6D">
        <w:t>Creative accounting and corporate failure in Nigeria.</w:t>
      </w:r>
      <w:proofErr w:type="gramEnd"/>
      <w:r w:rsidRPr="00197D6D">
        <w:t xml:space="preserve"> </w:t>
      </w:r>
      <w:r w:rsidRPr="00197D6D">
        <w:rPr>
          <w:rStyle w:val="Emphasis"/>
        </w:rPr>
        <w:t>Journal of Corporate Governance and Accountability</w:t>
      </w:r>
      <w:r w:rsidRPr="00197D6D">
        <w:t>, 6(2), 23-34.</w:t>
      </w:r>
    </w:p>
    <w:p w:rsidR="00971654" w:rsidRPr="00197D6D" w:rsidRDefault="00971654" w:rsidP="005D413B">
      <w:pPr>
        <w:pStyle w:val="NormalWeb"/>
        <w:spacing w:before="0" w:beforeAutospacing="0" w:after="0" w:afterAutospacing="0" w:line="360" w:lineRule="auto"/>
        <w:ind w:left="720" w:hanging="720"/>
        <w:jc w:val="both"/>
      </w:pPr>
      <w:proofErr w:type="spellStart"/>
      <w:proofErr w:type="gramStart"/>
      <w:r w:rsidRPr="00197D6D">
        <w:lastRenderedPageBreak/>
        <w:t>Okafor</w:t>
      </w:r>
      <w:proofErr w:type="spellEnd"/>
      <w:r w:rsidRPr="00197D6D">
        <w:t xml:space="preserve">, C. A., &amp; </w:t>
      </w:r>
      <w:proofErr w:type="spellStart"/>
      <w:r w:rsidRPr="00197D6D">
        <w:t>Eze</w:t>
      </w:r>
      <w:proofErr w:type="spellEnd"/>
      <w:r w:rsidRPr="00197D6D">
        <w:t>, C. O. (2022).</w:t>
      </w:r>
      <w:proofErr w:type="gramEnd"/>
      <w:r w:rsidRPr="00197D6D">
        <w:t xml:space="preserve"> </w:t>
      </w:r>
      <w:proofErr w:type="gramStart"/>
      <w:r w:rsidRPr="00197D6D">
        <w:t>Creative accounting and its implications for financial reporting.</w:t>
      </w:r>
      <w:proofErr w:type="gramEnd"/>
      <w:r w:rsidRPr="00197D6D">
        <w:t xml:space="preserve"> </w:t>
      </w:r>
      <w:r w:rsidRPr="00197D6D">
        <w:rPr>
          <w:rStyle w:val="Emphasis"/>
        </w:rPr>
        <w:t>Journal of Accounting and Financial Management</w:t>
      </w:r>
      <w:r w:rsidRPr="00197D6D">
        <w:t>, 10(3), 56-67.</w:t>
      </w:r>
    </w:p>
    <w:p w:rsidR="00971654" w:rsidRPr="00197D6D" w:rsidRDefault="00971654" w:rsidP="005D413B">
      <w:pPr>
        <w:pStyle w:val="NormalWeb"/>
        <w:spacing w:before="0" w:beforeAutospacing="0" w:after="0" w:afterAutospacing="0" w:line="360" w:lineRule="auto"/>
        <w:ind w:left="720" w:hanging="720"/>
        <w:jc w:val="both"/>
      </w:pPr>
      <w:proofErr w:type="spellStart"/>
      <w:proofErr w:type="gramStart"/>
      <w:r w:rsidRPr="00197D6D">
        <w:t>Okoye</w:t>
      </w:r>
      <w:proofErr w:type="spellEnd"/>
      <w:r w:rsidRPr="00197D6D">
        <w:t>, E. I., &amp; James, O. P. (2020).</w:t>
      </w:r>
      <w:proofErr w:type="gramEnd"/>
      <w:r w:rsidRPr="00197D6D">
        <w:t xml:space="preserve"> </w:t>
      </w:r>
      <w:proofErr w:type="gramStart"/>
      <w:r w:rsidRPr="00197D6D">
        <w:t>Creative accounting and performance of banks in Nigeria.</w:t>
      </w:r>
      <w:proofErr w:type="gramEnd"/>
      <w:r w:rsidRPr="00197D6D">
        <w:t xml:space="preserve"> </w:t>
      </w:r>
      <w:r w:rsidRPr="00197D6D">
        <w:rPr>
          <w:rStyle w:val="Emphasis"/>
        </w:rPr>
        <w:t>African Journal of Banking and Finance</w:t>
      </w:r>
      <w:r w:rsidRPr="00197D6D">
        <w:t>, 7(2), 34-45.</w:t>
      </w:r>
    </w:p>
    <w:p w:rsidR="00971654" w:rsidRPr="00197D6D" w:rsidRDefault="00971654" w:rsidP="005D413B">
      <w:pPr>
        <w:pStyle w:val="NormalWeb"/>
        <w:spacing w:before="0" w:beforeAutospacing="0" w:after="0" w:afterAutospacing="0" w:line="360" w:lineRule="auto"/>
        <w:ind w:left="720" w:hanging="720"/>
        <w:jc w:val="both"/>
      </w:pPr>
      <w:proofErr w:type="spellStart"/>
      <w:proofErr w:type="gramStart"/>
      <w:r w:rsidRPr="00197D6D">
        <w:t>Sanusi</w:t>
      </w:r>
      <w:proofErr w:type="spellEnd"/>
      <w:r w:rsidRPr="00197D6D">
        <w:t xml:space="preserve">, B., &amp; </w:t>
      </w:r>
      <w:proofErr w:type="spellStart"/>
      <w:r w:rsidRPr="00197D6D">
        <w:t>Izedonmi</w:t>
      </w:r>
      <w:proofErr w:type="spellEnd"/>
      <w:r w:rsidRPr="00197D6D">
        <w:t>, F. (2016).</w:t>
      </w:r>
      <w:proofErr w:type="gramEnd"/>
      <w:r w:rsidRPr="00197D6D">
        <w:t xml:space="preserve"> </w:t>
      </w:r>
      <w:proofErr w:type="gramStart"/>
      <w:r w:rsidRPr="00197D6D">
        <w:t>Creative accounting practices and their negative implications for financial reporting.</w:t>
      </w:r>
      <w:proofErr w:type="gramEnd"/>
      <w:r w:rsidRPr="00197D6D">
        <w:t xml:space="preserve"> </w:t>
      </w:r>
      <w:proofErr w:type="gramStart"/>
      <w:r w:rsidRPr="00197D6D">
        <w:rPr>
          <w:rStyle w:val="Emphasis"/>
        </w:rPr>
        <w:t>Journal of Accounting and Auditing Research</w:t>
      </w:r>
      <w:r w:rsidRPr="00197D6D">
        <w:t>, 4(3), 23-34.</w:t>
      </w:r>
      <w:proofErr w:type="gramEnd"/>
    </w:p>
    <w:p w:rsidR="00971654" w:rsidRPr="00197D6D" w:rsidRDefault="00971654" w:rsidP="005D413B">
      <w:pPr>
        <w:pStyle w:val="NormalWeb"/>
        <w:spacing w:before="0" w:beforeAutospacing="0" w:after="0" w:afterAutospacing="0" w:line="360" w:lineRule="auto"/>
        <w:ind w:left="720" w:hanging="720"/>
        <w:jc w:val="both"/>
      </w:pPr>
      <w:proofErr w:type="spellStart"/>
      <w:proofErr w:type="gramStart"/>
      <w:r w:rsidRPr="00197D6D">
        <w:t>Siyanbola</w:t>
      </w:r>
      <w:proofErr w:type="spellEnd"/>
      <w:r w:rsidRPr="00197D6D">
        <w:t xml:space="preserve">, A. A., </w:t>
      </w:r>
      <w:proofErr w:type="spellStart"/>
      <w:r w:rsidRPr="00197D6D">
        <w:t>Okoye</w:t>
      </w:r>
      <w:proofErr w:type="spellEnd"/>
      <w:r w:rsidRPr="00197D6D">
        <w:t xml:space="preserve">, E. I., &amp; </w:t>
      </w:r>
      <w:proofErr w:type="spellStart"/>
      <w:r w:rsidRPr="00197D6D">
        <w:t>Amaechi</w:t>
      </w:r>
      <w:proofErr w:type="spellEnd"/>
      <w:r w:rsidRPr="00197D6D">
        <w:t>, P. (2020).</w:t>
      </w:r>
      <w:proofErr w:type="gramEnd"/>
      <w:r w:rsidRPr="00197D6D">
        <w:t xml:space="preserve"> </w:t>
      </w:r>
      <w:proofErr w:type="gramStart"/>
      <w:r w:rsidRPr="00197D6D">
        <w:t>Effects of creative accounting on investment decisions in listed manufacturing firms in Nigeria.</w:t>
      </w:r>
      <w:proofErr w:type="gramEnd"/>
      <w:r w:rsidRPr="00197D6D">
        <w:t xml:space="preserve"> </w:t>
      </w:r>
      <w:r w:rsidRPr="00197D6D">
        <w:rPr>
          <w:rStyle w:val="Emphasis"/>
        </w:rPr>
        <w:t>Journal of Investment and Management</w:t>
      </w:r>
      <w:r w:rsidRPr="00197D6D">
        <w:t>, 6(3), 45-56.</w:t>
      </w:r>
    </w:p>
    <w:p w:rsidR="00971654" w:rsidRPr="00197D6D" w:rsidRDefault="00971654" w:rsidP="005D413B">
      <w:pPr>
        <w:pStyle w:val="NormalWeb"/>
        <w:spacing w:before="0" w:beforeAutospacing="0" w:after="0" w:afterAutospacing="0" w:line="360" w:lineRule="auto"/>
        <w:ind w:left="720" w:hanging="720"/>
        <w:jc w:val="both"/>
      </w:pPr>
      <w:r w:rsidRPr="00197D6D">
        <w:t xml:space="preserve">Solomon, O. A. (2024). </w:t>
      </w:r>
      <w:proofErr w:type="gramStart"/>
      <w:r w:rsidRPr="00197D6D">
        <w:t>Creative accounting practices and financial performance of listed manufacturing companies in Nigeria.</w:t>
      </w:r>
      <w:proofErr w:type="gramEnd"/>
      <w:r w:rsidRPr="00197D6D">
        <w:t xml:space="preserve"> </w:t>
      </w:r>
      <w:r w:rsidRPr="00197D6D">
        <w:rPr>
          <w:rStyle w:val="Emphasis"/>
        </w:rPr>
        <w:t>Nigerian Journal of Accounting and Finance</w:t>
      </w:r>
      <w:r w:rsidRPr="00197D6D">
        <w:t>, 10(1), 34-45.</w:t>
      </w:r>
    </w:p>
    <w:p w:rsidR="00971654" w:rsidRPr="00197D6D" w:rsidRDefault="00971654" w:rsidP="005D413B">
      <w:pPr>
        <w:pStyle w:val="NormalWeb"/>
        <w:spacing w:before="0" w:beforeAutospacing="0" w:after="0" w:afterAutospacing="0" w:line="360" w:lineRule="auto"/>
        <w:ind w:left="720" w:hanging="720"/>
        <w:jc w:val="both"/>
      </w:pPr>
      <w:proofErr w:type="spellStart"/>
      <w:proofErr w:type="gramStart"/>
      <w:r w:rsidRPr="00197D6D">
        <w:t>Tassadaq</w:t>
      </w:r>
      <w:proofErr w:type="spellEnd"/>
      <w:r w:rsidRPr="00197D6D">
        <w:t xml:space="preserve">, F., &amp; </w:t>
      </w:r>
      <w:proofErr w:type="spellStart"/>
      <w:r w:rsidRPr="00197D6D">
        <w:t>Malik</w:t>
      </w:r>
      <w:proofErr w:type="spellEnd"/>
      <w:r w:rsidRPr="00197D6D">
        <w:t>, Q. A. (2015).</w:t>
      </w:r>
      <w:proofErr w:type="gramEnd"/>
      <w:r w:rsidRPr="00197D6D">
        <w:t xml:space="preserve"> </w:t>
      </w:r>
      <w:proofErr w:type="gramStart"/>
      <w:r w:rsidRPr="00197D6D">
        <w:t>Creative accounting and its impact on corporate performance.</w:t>
      </w:r>
      <w:proofErr w:type="gramEnd"/>
      <w:r w:rsidRPr="00197D6D">
        <w:t xml:space="preserve"> </w:t>
      </w:r>
      <w:r w:rsidRPr="00197D6D">
        <w:rPr>
          <w:rStyle w:val="Emphasis"/>
        </w:rPr>
        <w:t>Journal of Business and Financial Studies</w:t>
      </w:r>
      <w:r w:rsidRPr="00197D6D">
        <w:t>, 3(4), 56-67.</w:t>
      </w:r>
    </w:p>
    <w:p w:rsidR="00971654" w:rsidRPr="00197D6D" w:rsidRDefault="00971654" w:rsidP="005D413B">
      <w:pPr>
        <w:pStyle w:val="NormalWeb"/>
        <w:spacing w:before="0" w:beforeAutospacing="0" w:after="0" w:afterAutospacing="0" w:line="360" w:lineRule="auto"/>
        <w:ind w:left="720" w:hanging="720"/>
        <w:jc w:val="both"/>
      </w:pPr>
      <w:proofErr w:type="spellStart"/>
      <w:proofErr w:type="gramStart"/>
      <w:r w:rsidRPr="00197D6D">
        <w:t>Tokoni</w:t>
      </w:r>
      <w:proofErr w:type="spellEnd"/>
      <w:r w:rsidRPr="00197D6D">
        <w:t>, E. P., &amp; Paul, O. J. (2023).</w:t>
      </w:r>
      <w:proofErr w:type="gramEnd"/>
      <w:r w:rsidRPr="00197D6D">
        <w:t xml:space="preserve"> </w:t>
      </w:r>
      <w:proofErr w:type="gramStart"/>
      <w:r w:rsidRPr="00197D6D">
        <w:t>Managers’ perception of creative accounting and corporate failure in listed manufacturing companies in Nigeria.</w:t>
      </w:r>
      <w:proofErr w:type="gramEnd"/>
      <w:r w:rsidRPr="00197D6D">
        <w:t xml:space="preserve"> </w:t>
      </w:r>
      <w:r w:rsidRPr="00197D6D">
        <w:rPr>
          <w:rStyle w:val="Emphasis"/>
        </w:rPr>
        <w:t>Journal of Corporate Finance and Accounting</w:t>
      </w:r>
      <w:r w:rsidRPr="00197D6D">
        <w:t>, 9(3), 67-78.</w:t>
      </w:r>
    </w:p>
    <w:p w:rsidR="00971654" w:rsidRPr="00197D6D" w:rsidRDefault="00971654" w:rsidP="005D413B">
      <w:pPr>
        <w:pStyle w:val="NormalWeb"/>
        <w:spacing w:before="0" w:beforeAutospacing="0" w:after="0" w:afterAutospacing="0" w:line="360" w:lineRule="auto"/>
        <w:ind w:left="720" w:hanging="720"/>
        <w:jc w:val="both"/>
      </w:pPr>
      <w:proofErr w:type="gramStart"/>
      <w:r w:rsidRPr="00197D6D">
        <w:t>Watts, R. L., &amp; Zimmerman, J. L. (1986).</w:t>
      </w:r>
      <w:proofErr w:type="gramEnd"/>
      <w:r w:rsidRPr="00197D6D">
        <w:t xml:space="preserve"> </w:t>
      </w:r>
      <w:proofErr w:type="gramStart"/>
      <w:r w:rsidRPr="00197D6D">
        <w:rPr>
          <w:rStyle w:val="Emphasis"/>
        </w:rPr>
        <w:t>Positive accounting theory</w:t>
      </w:r>
      <w:r w:rsidRPr="00197D6D">
        <w:t>.</w:t>
      </w:r>
      <w:proofErr w:type="gramEnd"/>
      <w:r w:rsidRPr="00197D6D">
        <w:t xml:space="preserve"> Englewood Cliffs, NJ: Prentice-Hall.</w:t>
      </w:r>
    </w:p>
    <w:p w:rsidR="00971654" w:rsidRPr="00197D6D" w:rsidRDefault="00971654" w:rsidP="005D413B">
      <w:pPr>
        <w:pStyle w:val="NormalWeb"/>
        <w:spacing w:before="0" w:beforeAutospacing="0" w:after="0" w:afterAutospacing="0" w:line="360" w:lineRule="auto"/>
        <w:ind w:left="720" w:hanging="720"/>
        <w:jc w:val="both"/>
      </w:pPr>
      <w:proofErr w:type="spellStart"/>
      <w:proofErr w:type="gramStart"/>
      <w:r w:rsidRPr="00197D6D">
        <w:t>Yousif</w:t>
      </w:r>
      <w:proofErr w:type="spellEnd"/>
      <w:r w:rsidRPr="00197D6D">
        <w:t xml:space="preserve">, A. M., &amp; </w:t>
      </w:r>
      <w:proofErr w:type="spellStart"/>
      <w:r w:rsidRPr="00197D6D">
        <w:t>Ismael</w:t>
      </w:r>
      <w:proofErr w:type="spellEnd"/>
      <w:r w:rsidRPr="00197D6D">
        <w:t>, H. K. (2017).</w:t>
      </w:r>
      <w:proofErr w:type="gramEnd"/>
      <w:r w:rsidRPr="00197D6D">
        <w:t xml:space="preserve"> </w:t>
      </w:r>
      <w:proofErr w:type="gramStart"/>
      <w:r w:rsidRPr="00197D6D">
        <w:t>Creative accounting and IFRS implementation in the Nigerian context.</w:t>
      </w:r>
      <w:proofErr w:type="gramEnd"/>
      <w:r w:rsidRPr="00197D6D">
        <w:t xml:space="preserve"> </w:t>
      </w:r>
      <w:r w:rsidRPr="00197D6D">
        <w:rPr>
          <w:rStyle w:val="Emphasis"/>
        </w:rPr>
        <w:t>International Journal of Accounting and Finance</w:t>
      </w:r>
      <w:r w:rsidRPr="00197D6D">
        <w:t>, 5(3), 34-45.</w:t>
      </w:r>
    </w:p>
    <w:p w:rsidR="00971654" w:rsidRPr="00197D6D" w:rsidRDefault="00971654" w:rsidP="00971654">
      <w:pPr>
        <w:spacing w:line="360" w:lineRule="auto"/>
        <w:rPr>
          <w:rFonts w:ascii="Times New Roman" w:eastAsiaTheme="majorEastAsia" w:hAnsi="Times New Roman" w:cs="Times New Roman"/>
          <w:b/>
          <w:bCs/>
          <w:sz w:val="24"/>
          <w:szCs w:val="24"/>
        </w:rPr>
      </w:pPr>
      <w:r w:rsidRPr="00197D6D">
        <w:rPr>
          <w:rFonts w:ascii="Times New Roman" w:hAnsi="Times New Roman" w:cs="Times New Roman"/>
          <w:sz w:val="24"/>
          <w:szCs w:val="24"/>
        </w:rPr>
        <w:br w:type="page"/>
      </w:r>
    </w:p>
    <w:p w:rsidR="00471B13" w:rsidRDefault="00471B13" w:rsidP="00971654">
      <w:pPr>
        <w:pStyle w:val="Heading1"/>
        <w:spacing w:before="0"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lastRenderedPageBreak/>
        <w:t>APPENDICES</w:t>
      </w:r>
    </w:p>
    <w:p w:rsidR="00971654" w:rsidRPr="00197D6D" w:rsidRDefault="00971654" w:rsidP="00971654">
      <w:pPr>
        <w:pStyle w:val="Heading1"/>
        <w:spacing w:before="0" w:line="360" w:lineRule="auto"/>
        <w:jc w:val="center"/>
        <w:rPr>
          <w:rFonts w:ascii="Times New Roman" w:hAnsi="Times New Roman" w:cs="Times New Roman"/>
          <w:color w:val="auto"/>
          <w:sz w:val="24"/>
          <w:szCs w:val="24"/>
        </w:rPr>
      </w:pPr>
      <w:r w:rsidRPr="00197D6D">
        <w:rPr>
          <w:rFonts w:ascii="Times New Roman" w:hAnsi="Times New Roman" w:cs="Times New Roman"/>
          <w:color w:val="auto"/>
          <w:sz w:val="24"/>
          <w:szCs w:val="24"/>
        </w:rPr>
        <w:t>APPENDIX I</w:t>
      </w:r>
    </w:p>
    <w:p w:rsidR="00971654" w:rsidRPr="00197D6D" w:rsidRDefault="00971654" w:rsidP="00971654">
      <w:pPr>
        <w:spacing w:line="360" w:lineRule="auto"/>
        <w:jc w:val="center"/>
        <w:rPr>
          <w:rFonts w:ascii="Times New Roman" w:hAnsi="Times New Roman" w:cs="Times New Roman"/>
          <w:b/>
          <w:sz w:val="24"/>
          <w:szCs w:val="24"/>
        </w:rPr>
      </w:pPr>
      <w:r w:rsidRPr="00197D6D">
        <w:rPr>
          <w:rFonts w:ascii="Times New Roman" w:hAnsi="Times New Roman" w:cs="Times New Roman"/>
          <w:b/>
          <w:sz w:val="24"/>
          <w:szCs w:val="24"/>
        </w:rPr>
        <w:t>Letter of introduction</w:t>
      </w:r>
    </w:p>
    <w:p w:rsidR="00971654" w:rsidRPr="00197D6D" w:rsidRDefault="00971654" w:rsidP="00971654">
      <w:pPr>
        <w:pStyle w:val="NormalWeb"/>
        <w:spacing w:before="0" w:beforeAutospacing="0" w:after="0" w:afterAutospacing="0" w:line="360" w:lineRule="auto"/>
      </w:pPr>
      <w:r w:rsidRPr="00197D6D">
        <w:rPr>
          <w:rStyle w:val="Strong"/>
        </w:rPr>
        <w:t>Dear Respondent,</w:t>
      </w:r>
    </w:p>
    <w:p w:rsidR="00971654" w:rsidRPr="00197D6D" w:rsidRDefault="00971654" w:rsidP="00971654">
      <w:pPr>
        <w:pStyle w:val="NormalWeb"/>
        <w:spacing w:before="0" w:beforeAutospacing="0" w:after="0" w:afterAutospacing="0" w:line="360" w:lineRule="auto"/>
        <w:jc w:val="both"/>
      </w:pPr>
      <w:r w:rsidRPr="00197D6D">
        <w:t>I am a final year student of Kwara State Polytechnic, Ilorin, conducting a research project titled "Impact of Creative Accounting on the Financial Performance of Nigeria Deposit Money Banks: A Case Study of First Bank of Nigeria Plc" as part of the requirements for the award of Higher National Diploma (HND) in Accountancy. Your participation is crucial to the success of this study. Please provide honest and accurate responses to the questions below. Be assured that all information supplied will be treated with utmost confidentiality and used solely for academic research purposes.</w:t>
      </w:r>
    </w:p>
    <w:p w:rsidR="00971654" w:rsidRPr="00197D6D" w:rsidRDefault="00971654" w:rsidP="00971654">
      <w:pPr>
        <w:pStyle w:val="NormalWeb"/>
        <w:spacing w:before="0" w:beforeAutospacing="0" w:after="0" w:afterAutospacing="0" w:line="360" w:lineRule="auto"/>
      </w:pPr>
      <w:r w:rsidRPr="00197D6D">
        <w:t>Thank you for your cooperation.</w:t>
      </w:r>
    </w:p>
    <w:p w:rsidR="00471B13" w:rsidRDefault="00971654" w:rsidP="00971654">
      <w:pPr>
        <w:pStyle w:val="NormalWeb"/>
        <w:spacing w:before="0" w:beforeAutospacing="0" w:after="0" w:afterAutospacing="0" w:line="360" w:lineRule="auto"/>
      </w:pPr>
      <w:r w:rsidRPr="00197D6D">
        <w:t>Yours faithfully,</w:t>
      </w:r>
    </w:p>
    <w:p w:rsidR="00471B13" w:rsidRDefault="00471B13" w:rsidP="00971654">
      <w:pPr>
        <w:pStyle w:val="NormalWeb"/>
        <w:spacing w:before="0" w:beforeAutospacing="0" w:after="0" w:afterAutospacing="0" w:line="360" w:lineRule="auto"/>
      </w:pPr>
    </w:p>
    <w:p w:rsidR="00471B13" w:rsidRDefault="00471B13" w:rsidP="00971654">
      <w:pPr>
        <w:pStyle w:val="NormalWeb"/>
        <w:spacing w:before="0" w:beforeAutospacing="0" w:after="0" w:afterAutospacing="0" w:line="360" w:lineRule="auto"/>
      </w:pPr>
      <w:proofErr w:type="spellStart"/>
      <w:r>
        <w:t>Idris</w:t>
      </w:r>
      <w:proofErr w:type="spellEnd"/>
      <w:r>
        <w:t xml:space="preserve"> </w:t>
      </w:r>
      <w:proofErr w:type="spellStart"/>
      <w:r>
        <w:t>Barakat</w:t>
      </w:r>
      <w:proofErr w:type="spellEnd"/>
      <w:r>
        <w:t xml:space="preserve"> </w:t>
      </w:r>
      <w:proofErr w:type="spellStart"/>
      <w:r>
        <w:t>Jumoke</w:t>
      </w:r>
      <w:proofErr w:type="spellEnd"/>
    </w:p>
    <w:p w:rsidR="00971654" w:rsidRPr="00197D6D" w:rsidRDefault="00471B13" w:rsidP="00971654">
      <w:pPr>
        <w:pStyle w:val="NormalWeb"/>
        <w:spacing w:before="0" w:beforeAutospacing="0" w:after="0" w:afterAutospacing="0" w:line="360" w:lineRule="auto"/>
      </w:pPr>
      <w:r>
        <w:t>HND/23/ACC/FT/0219</w:t>
      </w:r>
      <w:r w:rsidR="00971654" w:rsidRPr="00197D6D">
        <w:br/>
      </w:r>
    </w:p>
    <w:p w:rsidR="00971654" w:rsidRPr="00197D6D" w:rsidRDefault="00971654" w:rsidP="00971654">
      <w:pPr>
        <w:spacing w:after="0" w:line="360" w:lineRule="auto"/>
        <w:rPr>
          <w:rFonts w:ascii="Times New Roman" w:eastAsiaTheme="majorEastAsia" w:hAnsi="Times New Roman" w:cs="Times New Roman"/>
          <w:b/>
          <w:bCs/>
          <w:sz w:val="24"/>
          <w:szCs w:val="24"/>
        </w:rPr>
      </w:pPr>
      <w:r w:rsidRPr="00197D6D">
        <w:rPr>
          <w:rFonts w:ascii="Times New Roman" w:hAnsi="Times New Roman" w:cs="Times New Roman"/>
          <w:sz w:val="24"/>
          <w:szCs w:val="24"/>
        </w:rPr>
        <w:br w:type="page"/>
      </w:r>
    </w:p>
    <w:p w:rsidR="00971654" w:rsidRPr="00197D6D" w:rsidRDefault="00971654" w:rsidP="00971654">
      <w:pPr>
        <w:pStyle w:val="Heading2"/>
        <w:spacing w:before="0" w:line="360" w:lineRule="auto"/>
        <w:jc w:val="center"/>
        <w:rPr>
          <w:rFonts w:ascii="Times New Roman" w:hAnsi="Times New Roman" w:cs="Times New Roman"/>
          <w:color w:val="auto"/>
          <w:sz w:val="24"/>
          <w:szCs w:val="24"/>
        </w:rPr>
      </w:pPr>
      <w:r w:rsidRPr="00197D6D">
        <w:rPr>
          <w:rFonts w:ascii="Times New Roman" w:hAnsi="Times New Roman" w:cs="Times New Roman"/>
          <w:color w:val="auto"/>
          <w:sz w:val="24"/>
          <w:szCs w:val="24"/>
        </w:rPr>
        <w:lastRenderedPageBreak/>
        <w:t>APPENDIX II</w:t>
      </w:r>
    </w:p>
    <w:p w:rsidR="00971654" w:rsidRPr="00197D6D" w:rsidRDefault="00971654" w:rsidP="00971654">
      <w:pPr>
        <w:pStyle w:val="Heading2"/>
        <w:spacing w:before="0" w:line="360" w:lineRule="auto"/>
        <w:jc w:val="center"/>
        <w:rPr>
          <w:rFonts w:ascii="Times New Roman" w:hAnsi="Times New Roman" w:cs="Times New Roman"/>
          <w:color w:val="auto"/>
          <w:sz w:val="24"/>
          <w:szCs w:val="24"/>
        </w:rPr>
      </w:pPr>
      <w:r w:rsidRPr="00197D6D">
        <w:rPr>
          <w:rFonts w:ascii="Times New Roman" w:hAnsi="Times New Roman" w:cs="Times New Roman"/>
          <w:color w:val="auto"/>
          <w:sz w:val="24"/>
          <w:szCs w:val="24"/>
        </w:rPr>
        <w:t>QUESTIONNAIRE</w:t>
      </w:r>
    </w:p>
    <w:p w:rsidR="00971654" w:rsidRPr="00197D6D" w:rsidRDefault="00971654" w:rsidP="00971654">
      <w:pPr>
        <w:pStyle w:val="Heading2"/>
        <w:spacing w:before="0" w:line="360" w:lineRule="auto"/>
        <w:jc w:val="center"/>
        <w:rPr>
          <w:rFonts w:ascii="Times New Roman" w:hAnsi="Times New Roman" w:cs="Times New Roman"/>
          <w:color w:val="auto"/>
          <w:sz w:val="24"/>
          <w:szCs w:val="24"/>
        </w:rPr>
      </w:pPr>
      <w:r w:rsidRPr="00197D6D">
        <w:rPr>
          <w:rFonts w:ascii="Times New Roman" w:hAnsi="Times New Roman" w:cs="Times New Roman"/>
          <w:color w:val="auto"/>
          <w:sz w:val="24"/>
          <w:szCs w:val="24"/>
        </w:rPr>
        <w:t>SECTION A: BIO-DATA OF RESPONDENTS</w:t>
      </w:r>
    </w:p>
    <w:p w:rsidR="00971654" w:rsidRPr="00197D6D" w:rsidRDefault="00971654" w:rsidP="00971654">
      <w:pPr>
        <w:pStyle w:val="NormalWeb"/>
        <w:spacing w:before="0" w:beforeAutospacing="0" w:after="0" w:afterAutospacing="0" w:line="360" w:lineRule="auto"/>
      </w:pPr>
      <w:r w:rsidRPr="00197D6D">
        <w:t>Please tick (</w:t>
      </w:r>
      <w:r w:rsidRPr="00197D6D">
        <w:rPr>
          <w:rFonts w:eastAsia="MS Mincho"/>
        </w:rPr>
        <w:t>✓</w:t>
      </w:r>
      <w:r w:rsidRPr="00197D6D">
        <w:t>) the appropriate option or provide the required information.</w:t>
      </w:r>
    </w:p>
    <w:p w:rsidR="00971654" w:rsidRPr="00B20C9B" w:rsidRDefault="00971654" w:rsidP="003565CF">
      <w:pPr>
        <w:pStyle w:val="NormalWeb"/>
        <w:numPr>
          <w:ilvl w:val="0"/>
          <w:numId w:val="8"/>
        </w:numPr>
        <w:spacing w:before="0" w:beforeAutospacing="0" w:after="0" w:afterAutospacing="0" w:line="360" w:lineRule="auto"/>
        <w:jc w:val="both"/>
      </w:pPr>
      <w:r w:rsidRPr="00B20C9B">
        <w:rPr>
          <w:rStyle w:val="Strong"/>
          <w:b w:val="0"/>
        </w:rPr>
        <w:t>Gender</w:t>
      </w:r>
      <w:r w:rsidRPr="00B20C9B">
        <w:t xml:space="preserve">: </w:t>
      </w:r>
    </w:p>
    <w:p w:rsidR="00971654" w:rsidRPr="00B20C9B" w:rsidRDefault="00971654" w:rsidP="003565CF">
      <w:pPr>
        <w:numPr>
          <w:ilvl w:val="1"/>
          <w:numId w:val="8"/>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6" type="#_x0000_t75" style="width:20.25pt;height:18pt" o:ole="">
            <v:imagedata r:id="rId6" o:title=""/>
          </v:shape>
          <w:control r:id="rId7" w:name="DefaultOcxName" w:shapeid="_x0000_i1276"/>
        </w:object>
      </w:r>
      <w:r w:rsidRPr="00B20C9B">
        <w:rPr>
          <w:rFonts w:ascii="Times New Roman" w:hAnsi="Times New Roman" w:cs="Times New Roman"/>
          <w:sz w:val="24"/>
          <w:szCs w:val="24"/>
        </w:rPr>
        <w:t xml:space="preserve">Male </w:t>
      </w:r>
    </w:p>
    <w:p w:rsidR="00971654" w:rsidRPr="00B20C9B" w:rsidRDefault="00971654" w:rsidP="003565CF">
      <w:pPr>
        <w:numPr>
          <w:ilvl w:val="1"/>
          <w:numId w:val="8"/>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75" type="#_x0000_t75" style="width:20.25pt;height:18pt" o:ole="">
            <v:imagedata r:id="rId6" o:title=""/>
          </v:shape>
          <w:control r:id="rId8" w:name="DefaultOcxName1" w:shapeid="_x0000_i1275"/>
        </w:object>
      </w:r>
      <w:r w:rsidRPr="00B20C9B">
        <w:rPr>
          <w:rFonts w:ascii="Times New Roman" w:hAnsi="Times New Roman" w:cs="Times New Roman"/>
          <w:sz w:val="24"/>
          <w:szCs w:val="24"/>
        </w:rPr>
        <w:t>Female</w:t>
      </w:r>
    </w:p>
    <w:p w:rsidR="00971654" w:rsidRPr="00B20C9B" w:rsidRDefault="00971654" w:rsidP="003565CF">
      <w:pPr>
        <w:pStyle w:val="NormalWeb"/>
        <w:numPr>
          <w:ilvl w:val="0"/>
          <w:numId w:val="8"/>
        </w:numPr>
        <w:spacing w:before="0" w:beforeAutospacing="0" w:after="0" w:afterAutospacing="0" w:line="360" w:lineRule="auto"/>
        <w:jc w:val="both"/>
      </w:pPr>
      <w:r w:rsidRPr="00B20C9B">
        <w:rPr>
          <w:rStyle w:val="Strong"/>
          <w:b w:val="0"/>
        </w:rPr>
        <w:t>Marital Status</w:t>
      </w:r>
      <w:r w:rsidRPr="00B20C9B">
        <w:t xml:space="preserve">: </w:t>
      </w:r>
    </w:p>
    <w:p w:rsidR="00971654" w:rsidRPr="00B20C9B" w:rsidRDefault="00971654" w:rsidP="003565CF">
      <w:pPr>
        <w:numPr>
          <w:ilvl w:val="1"/>
          <w:numId w:val="8"/>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74" type="#_x0000_t75" style="width:20.25pt;height:18pt" o:ole="">
            <v:imagedata r:id="rId6" o:title=""/>
          </v:shape>
          <w:control r:id="rId9" w:name="DefaultOcxName2" w:shapeid="_x0000_i1274"/>
        </w:object>
      </w:r>
      <w:r w:rsidRPr="00B20C9B">
        <w:rPr>
          <w:rFonts w:ascii="Times New Roman" w:hAnsi="Times New Roman" w:cs="Times New Roman"/>
          <w:sz w:val="24"/>
          <w:szCs w:val="24"/>
        </w:rPr>
        <w:t xml:space="preserve">Single </w:t>
      </w:r>
    </w:p>
    <w:p w:rsidR="00971654" w:rsidRPr="00B20C9B" w:rsidRDefault="00971654" w:rsidP="003565CF">
      <w:pPr>
        <w:numPr>
          <w:ilvl w:val="1"/>
          <w:numId w:val="8"/>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73" type="#_x0000_t75" style="width:20.25pt;height:18pt" o:ole="">
            <v:imagedata r:id="rId6" o:title=""/>
          </v:shape>
          <w:control r:id="rId10" w:name="DefaultOcxName3" w:shapeid="_x0000_i1273"/>
        </w:object>
      </w:r>
      <w:r w:rsidRPr="00B20C9B">
        <w:rPr>
          <w:rFonts w:ascii="Times New Roman" w:hAnsi="Times New Roman" w:cs="Times New Roman"/>
          <w:sz w:val="24"/>
          <w:szCs w:val="24"/>
        </w:rPr>
        <w:t>Married</w:t>
      </w:r>
    </w:p>
    <w:p w:rsidR="00971654" w:rsidRPr="00B20C9B" w:rsidRDefault="00971654" w:rsidP="003565CF">
      <w:pPr>
        <w:pStyle w:val="NormalWeb"/>
        <w:numPr>
          <w:ilvl w:val="0"/>
          <w:numId w:val="8"/>
        </w:numPr>
        <w:spacing w:before="0" w:beforeAutospacing="0" w:after="0" w:afterAutospacing="0" w:line="360" w:lineRule="auto"/>
        <w:jc w:val="both"/>
      </w:pPr>
      <w:r w:rsidRPr="00B20C9B">
        <w:rPr>
          <w:rStyle w:val="Strong"/>
          <w:b w:val="0"/>
        </w:rPr>
        <w:t>Age</w:t>
      </w:r>
      <w:r w:rsidRPr="00B20C9B">
        <w:t xml:space="preserve">: </w:t>
      </w:r>
    </w:p>
    <w:p w:rsidR="00971654" w:rsidRPr="00B20C9B" w:rsidRDefault="00971654" w:rsidP="003565CF">
      <w:pPr>
        <w:numPr>
          <w:ilvl w:val="1"/>
          <w:numId w:val="8"/>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72" type="#_x0000_t75" style="width:20.25pt;height:18pt" o:ole="">
            <v:imagedata r:id="rId6" o:title=""/>
          </v:shape>
          <w:control r:id="rId11" w:name="DefaultOcxName4" w:shapeid="_x0000_i1272"/>
        </w:object>
      </w:r>
      <w:r w:rsidRPr="00B20C9B">
        <w:rPr>
          <w:rFonts w:ascii="Times New Roman" w:hAnsi="Times New Roman" w:cs="Times New Roman"/>
          <w:sz w:val="24"/>
          <w:szCs w:val="24"/>
        </w:rPr>
        <w:t xml:space="preserve">Below 18 years </w:t>
      </w:r>
    </w:p>
    <w:p w:rsidR="00971654" w:rsidRPr="00B20C9B" w:rsidRDefault="00971654" w:rsidP="003565CF">
      <w:pPr>
        <w:numPr>
          <w:ilvl w:val="1"/>
          <w:numId w:val="8"/>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71" type="#_x0000_t75" style="width:20.25pt;height:18pt" o:ole="">
            <v:imagedata r:id="rId6" o:title=""/>
          </v:shape>
          <w:control r:id="rId12" w:name="DefaultOcxName5" w:shapeid="_x0000_i1271"/>
        </w:object>
      </w:r>
      <w:r w:rsidRPr="00B20C9B">
        <w:rPr>
          <w:rFonts w:ascii="Times New Roman" w:hAnsi="Times New Roman" w:cs="Times New Roman"/>
          <w:sz w:val="24"/>
          <w:szCs w:val="24"/>
        </w:rPr>
        <w:t xml:space="preserve">18–29 years </w:t>
      </w:r>
    </w:p>
    <w:p w:rsidR="00971654" w:rsidRPr="00B20C9B" w:rsidRDefault="00971654" w:rsidP="003565CF">
      <w:pPr>
        <w:numPr>
          <w:ilvl w:val="1"/>
          <w:numId w:val="8"/>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70" type="#_x0000_t75" style="width:20.25pt;height:18pt" o:ole="">
            <v:imagedata r:id="rId6" o:title=""/>
          </v:shape>
          <w:control r:id="rId13" w:name="DefaultOcxName6" w:shapeid="_x0000_i1270"/>
        </w:object>
      </w:r>
      <w:r w:rsidRPr="00B20C9B">
        <w:rPr>
          <w:rFonts w:ascii="Times New Roman" w:hAnsi="Times New Roman" w:cs="Times New Roman"/>
          <w:sz w:val="24"/>
          <w:szCs w:val="24"/>
        </w:rPr>
        <w:t xml:space="preserve">30–39 years </w:t>
      </w:r>
    </w:p>
    <w:p w:rsidR="00971654" w:rsidRPr="00B20C9B" w:rsidRDefault="00971654" w:rsidP="003565CF">
      <w:pPr>
        <w:numPr>
          <w:ilvl w:val="1"/>
          <w:numId w:val="8"/>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69" type="#_x0000_t75" style="width:20.25pt;height:18pt" o:ole="">
            <v:imagedata r:id="rId6" o:title=""/>
          </v:shape>
          <w:control r:id="rId14" w:name="DefaultOcxName7" w:shapeid="_x0000_i1269"/>
        </w:object>
      </w:r>
      <w:r w:rsidRPr="00B20C9B">
        <w:rPr>
          <w:rFonts w:ascii="Times New Roman" w:hAnsi="Times New Roman" w:cs="Times New Roman"/>
          <w:sz w:val="24"/>
          <w:szCs w:val="24"/>
        </w:rPr>
        <w:t xml:space="preserve">40–49 years </w:t>
      </w:r>
    </w:p>
    <w:p w:rsidR="00971654" w:rsidRPr="00B20C9B" w:rsidRDefault="00971654" w:rsidP="003565CF">
      <w:pPr>
        <w:numPr>
          <w:ilvl w:val="1"/>
          <w:numId w:val="8"/>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68" type="#_x0000_t75" style="width:20.25pt;height:18pt" o:ole="">
            <v:imagedata r:id="rId6" o:title=""/>
          </v:shape>
          <w:control r:id="rId15" w:name="DefaultOcxName8" w:shapeid="_x0000_i1268"/>
        </w:object>
      </w:r>
      <w:r w:rsidRPr="00B20C9B">
        <w:rPr>
          <w:rFonts w:ascii="Times New Roman" w:hAnsi="Times New Roman" w:cs="Times New Roman"/>
          <w:sz w:val="24"/>
          <w:szCs w:val="24"/>
        </w:rPr>
        <w:t>50 years and above</w:t>
      </w:r>
    </w:p>
    <w:p w:rsidR="00971654" w:rsidRPr="00B20C9B" w:rsidRDefault="00971654" w:rsidP="003565CF">
      <w:pPr>
        <w:pStyle w:val="NormalWeb"/>
        <w:numPr>
          <w:ilvl w:val="0"/>
          <w:numId w:val="8"/>
        </w:numPr>
        <w:spacing w:before="0" w:beforeAutospacing="0" w:after="0" w:afterAutospacing="0" w:line="360" w:lineRule="auto"/>
        <w:jc w:val="both"/>
      </w:pPr>
      <w:r w:rsidRPr="00B20C9B">
        <w:rPr>
          <w:rStyle w:val="Strong"/>
          <w:b w:val="0"/>
        </w:rPr>
        <w:t>Academic Qualification</w:t>
      </w:r>
      <w:r w:rsidRPr="00B20C9B">
        <w:t xml:space="preserve">: </w:t>
      </w:r>
    </w:p>
    <w:p w:rsidR="00971654" w:rsidRPr="00B20C9B" w:rsidRDefault="00971654" w:rsidP="003565CF">
      <w:pPr>
        <w:numPr>
          <w:ilvl w:val="1"/>
          <w:numId w:val="8"/>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67" type="#_x0000_t75" style="width:20.25pt;height:18pt" o:ole="">
            <v:imagedata r:id="rId6" o:title=""/>
          </v:shape>
          <w:control r:id="rId16" w:name="DefaultOcxName9" w:shapeid="_x0000_i1267"/>
        </w:object>
      </w:r>
      <w:r w:rsidRPr="00B20C9B">
        <w:rPr>
          <w:rFonts w:ascii="Times New Roman" w:hAnsi="Times New Roman" w:cs="Times New Roman"/>
          <w:sz w:val="24"/>
          <w:szCs w:val="24"/>
        </w:rPr>
        <w:t xml:space="preserve">WAEC </w:t>
      </w:r>
    </w:p>
    <w:p w:rsidR="00971654" w:rsidRPr="00B20C9B" w:rsidRDefault="00971654" w:rsidP="003565CF">
      <w:pPr>
        <w:numPr>
          <w:ilvl w:val="1"/>
          <w:numId w:val="8"/>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66" type="#_x0000_t75" style="width:20.25pt;height:18pt" o:ole="">
            <v:imagedata r:id="rId6" o:title=""/>
          </v:shape>
          <w:control r:id="rId17" w:name="DefaultOcxName10" w:shapeid="_x0000_i1266"/>
        </w:object>
      </w:r>
      <w:r w:rsidRPr="00B20C9B">
        <w:rPr>
          <w:rFonts w:ascii="Times New Roman" w:hAnsi="Times New Roman" w:cs="Times New Roman"/>
          <w:sz w:val="24"/>
          <w:szCs w:val="24"/>
        </w:rPr>
        <w:t xml:space="preserve">ND/NCE </w:t>
      </w:r>
    </w:p>
    <w:p w:rsidR="00971654" w:rsidRPr="00B20C9B" w:rsidRDefault="00971654" w:rsidP="003565CF">
      <w:pPr>
        <w:numPr>
          <w:ilvl w:val="1"/>
          <w:numId w:val="8"/>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65" type="#_x0000_t75" style="width:20.25pt;height:18pt" o:ole="">
            <v:imagedata r:id="rId6" o:title=""/>
          </v:shape>
          <w:control r:id="rId18" w:name="DefaultOcxName11" w:shapeid="_x0000_i1265"/>
        </w:object>
      </w:r>
      <w:r w:rsidRPr="00B20C9B">
        <w:rPr>
          <w:rFonts w:ascii="Times New Roman" w:hAnsi="Times New Roman" w:cs="Times New Roman"/>
          <w:sz w:val="24"/>
          <w:szCs w:val="24"/>
        </w:rPr>
        <w:t>HND/</w:t>
      </w:r>
      <w:proofErr w:type="spellStart"/>
      <w:r w:rsidRPr="00B20C9B">
        <w:rPr>
          <w:rFonts w:ascii="Times New Roman" w:hAnsi="Times New Roman" w:cs="Times New Roman"/>
          <w:sz w:val="24"/>
          <w:szCs w:val="24"/>
        </w:rPr>
        <w:t>BSc</w:t>
      </w:r>
      <w:proofErr w:type="spellEnd"/>
      <w:r w:rsidRPr="00B20C9B">
        <w:rPr>
          <w:rFonts w:ascii="Times New Roman" w:hAnsi="Times New Roman" w:cs="Times New Roman"/>
          <w:sz w:val="24"/>
          <w:szCs w:val="24"/>
        </w:rPr>
        <w:t xml:space="preserve"> </w:t>
      </w:r>
    </w:p>
    <w:p w:rsidR="00971654" w:rsidRDefault="00971654" w:rsidP="003565CF">
      <w:pPr>
        <w:numPr>
          <w:ilvl w:val="1"/>
          <w:numId w:val="8"/>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64" type="#_x0000_t75" style="width:20.25pt;height:18pt" o:ole="">
            <v:imagedata r:id="rId6" o:title=""/>
          </v:shape>
          <w:control r:id="rId19" w:name="DefaultOcxName12" w:shapeid="_x0000_i1264"/>
        </w:object>
      </w:r>
      <w:r w:rsidRPr="00B20C9B">
        <w:rPr>
          <w:rFonts w:ascii="Times New Roman" w:hAnsi="Times New Roman" w:cs="Times New Roman"/>
          <w:sz w:val="24"/>
          <w:szCs w:val="24"/>
        </w:rPr>
        <w:t xml:space="preserve">Postgraduate </w:t>
      </w:r>
    </w:p>
    <w:p w:rsidR="00AC3CA2" w:rsidRDefault="00AC3CA2" w:rsidP="00AC3CA2">
      <w:pPr>
        <w:spacing w:after="0" w:line="360" w:lineRule="auto"/>
        <w:jc w:val="both"/>
        <w:rPr>
          <w:rFonts w:ascii="Times New Roman" w:hAnsi="Times New Roman" w:cs="Times New Roman"/>
          <w:sz w:val="24"/>
          <w:szCs w:val="24"/>
        </w:rPr>
      </w:pPr>
    </w:p>
    <w:p w:rsidR="00AC3CA2" w:rsidRPr="00B20C9B" w:rsidRDefault="00AC3CA2" w:rsidP="00AC3CA2">
      <w:pPr>
        <w:spacing w:after="0" w:line="360" w:lineRule="auto"/>
        <w:jc w:val="both"/>
        <w:rPr>
          <w:rFonts w:ascii="Times New Roman" w:hAnsi="Times New Roman" w:cs="Times New Roman"/>
          <w:sz w:val="24"/>
          <w:szCs w:val="24"/>
        </w:rPr>
      </w:pPr>
    </w:p>
    <w:p w:rsidR="00971654" w:rsidRPr="00B20C9B" w:rsidRDefault="00971654" w:rsidP="003565CF">
      <w:pPr>
        <w:pStyle w:val="NormalWeb"/>
        <w:numPr>
          <w:ilvl w:val="0"/>
          <w:numId w:val="8"/>
        </w:numPr>
        <w:spacing w:before="0" w:beforeAutospacing="0" w:after="0" w:afterAutospacing="0" w:line="360" w:lineRule="auto"/>
        <w:jc w:val="both"/>
      </w:pPr>
      <w:r w:rsidRPr="00B20C9B">
        <w:rPr>
          <w:rStyle w:val="Strong"/>
          <w:b w:val="0"/>
        </w:rPr>
        <w:lastRenderedPageBreak/>
        <w:t>Department</w:t>
      </w:r>
      <w:r w:rsidRPr="00B20C9B">
        <w:t xml:space="preserve">: </w:t>
      </w:r>
    </w:p>
    <w:p w:rsidR="00971654" w:rsidRPr="00B20C9B" w:rsidRDefault="00971654" w:rsidP="003565CF">
      <w:pPr>
        <w:numPr>
          <w:ilvl w:val="1"/>
          <w:numId w:val="8"/>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62" type="#_x0000_t75" style="width:20.25pt;height:18pt" o:ole="">
            <v:imagedata r:id="rId6" o:title=""/>
          </v:shape>
          <w:control r:id="rId20" w:name="DefaultOcxName14" w:shapeid="_x0000_i1262"/>
        </w:object>
      </w:r>
      <w:r w:rsidRPr="00B20C9B">
        <w:rPr>
          <w:rFonts w:ascii="Times New Roman" w:hAnsi="Times New Roman" w:cs="Times New Roman"/>
          <w:sz w:val="24"/>
          <w:szCs w:val="24"/>
        </w:rPr>
        <w:t xml:space="preserve">Bursary </w:t>
      </w:r>
    </w:p>
    <w:p w:rsidR="00971654" w:rsidRPr="00B20C9B" w:rsidRDefault="00971654" w:rsidP="003565CF">
      <w:pPr>
        <w:numPr>
          <w:ilvl w:val="1"/>
          <w:numId w:val="8"/>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61" type="#_x0000_t75" style="width:20.25pt;height:18pt" o:ole="">
            <v:imagedata r:id="rId6" o:title=""/>
          </v:shape>
          <w:control r:id="rId21" w:name="DefaultOcxName15" w:shapeid="_x0000_i1261"/>
        </w:object>
      </w:r>
      <w:r w:rsidRPr="00B20C9B">
        <w:rPr>
          <w:rFonts w:ascii="Times New Roman" w:hAnsi="Times New Roman" w:cs="Times New Roman"/>
          <w:sz w:val="24"/>
          <w:szCs w:val="24"/>
        </w:rPr>
        <w:t xml:space="preserve">Health </w:t>
      </w:r>
    </w:p>
    <w:p w:rsidR="00971654" w:rsidRPr="00B20C9B" w:rsidRDefault="00971654" w:rsidP="003565CF">
      <w:pPr>
        <w:numPr>
          <w:ilvl w:val="1"/>
          <w:numId w:val="8"/>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60" type="#_x0000_t75" style="width:20.25pt;height:18pt" o:ole="">
            <v:imagedata r:id="rId6" o:title=""/>
          </v:shape>
          <w:control r:id="rId22" w:name="DefaultOcxName16" w:shapeid="_x0000_i1260"/>
        </w:object>
      </w:r>
      <w:r w:rsidRPr="00B20C9B">
        <w:rPr>
          <w:rFonts w:ascii="Times New Roman" w:hAnsi="Times New Roman" w:cs="Times New Roman"/>
          <w:sz w:val="24"/>
          <w:szCs w:val="24"/>
        </w:rPr>
        <w:t xml:space="preserve">Security </w:t>
      </w:r>
    </w:p>
    <w:p w:rsidR="00971654" w:rsidRPr="00B20C9B" w:rsidRDefault="00971654" w:rsidP="003565CF">
      <w:pPr>
        <w:numPr>
          <w:ilvl w:val="1"/>
          <w:numId w:val="8"/>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59" type="#_x0000_t75" style="width:20.25pt;height:18pt" o:ole="">
            <v:imagedata r:id="rId6" o:title=""/>
          </v:shape>
          <w:control r:id="rId23" w:name="DefaultOcxName17" w:shapeid="_x0000_i1259"/>
        </w:object>
      </w:r>
      <w:r w:rsidRPr="00B20C9B">
        <w:rPr>
          <w:rFonts w:ascii="Times New Roman" w:hAnsi="Times New Roman" w:cs="Times New Roman"/>
          <w:sz w:val="24"/>
          <w:szCs w:val="24"/>
        </w:rPr>
        <w:t xml:space="preserve">Academic Support Unit </w:t>
      </w:r>
    </w:p>
    <w:p w:rsidR="00971654" w:rsidRPr="00B20C9B" w:rsidRDefault="00971654" w:rsidP="003565CF">
      <w:pPr>
        <w:numPr>
          <w:ilvl w:val="1"/>
          <w:numId w:val="8"/>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58" type="#_x0000_t75" style="width:20.25pt;height:18pt" o:ole="">
            <v:imagedata r:id="rId6" o:title=""/>
          </v:shape>
          <w:control r:id="rId24" w:name="DefaultOcxName18" w:shapeid="_x0000_i1258"/>
        </w:object>
      </w:r>
      <w:r w:rsidRPr="00B20C9B">
        <w:rPr>
          <w:rFonts w:ascii="Times New Roman" w:hAnsi="Times New Roman" w:cs="Times New Roman"/>
          <w:sz w:val="24"/>
          <w:szCs w:val="24"/>
        </w:rPr>
        <w:t xml:space="preserve">Administrative Department </w:t>
      </w:r>
    </w:p>
    <w:p w:rsidR="00971654" w:rsidRPr="00B20C9B" w:rsidRDefault="00971654" w:rsidP="003565CF">
      <w:pPr>
        <w:pStyle w:val="NormalWeb"/>
        <w:numPr>
          <w:ilvl w:val="0"/>
          <w:numId w:val="8"/>
        </w:numPr>
        <w:spacing w:before="0" w:beforeAutospacing="0" w:after="0" w:afterAutospacing="0" w:line="360" w:lineRule="auto"/>
        <w:jc w:val="both"/>
      </w:pPr>
      <w:r w:rsidRPr="00B20C9B">
        <w:rPr>
          <w:rStyle w:val="Strong"/>
          <w:b w:val="0"/>
        </w:rPr>
        <w:t>Length of Service</w:t>
      </w:r>
      <w:r w:rsidRPr="00B20C9B">
        <w:t xml:space="preserve">: </w:t>
      </w:r>
    </w:p>
    <w:p w:rsidR="00971654" w:rsidRPr="00B20C9B" w:rsidRDefault="00971654" w:rsidP="003565CF">
      <w:pPr>
        <w:numPr>
          <w:ilvl w:val="1"/>
          <w:numId w:val="8"/>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56" type="#_x0000_t75" style="width:20.25pt;height:18pt" o:ole="">
            <v:imagedata r:id="rId6" o:title=""/>
          </v:shape>
          <w:control r:id="rId25" w:name="DefaultOcxName20" w:shapeid="_x0000_i1256"/>
        </w:object>
      </w:r>
      <w:r w:rsidRPr="00B20C9B">
        <w:rPr>
          <w:rFonts w:ascii="Times New Roman" w:hAnsi="Times New Roman" w:cs="Times New Roman"/>
          <w:sz w:val="24"/>
          <w:szCs w:val="24"/>
        </w:rPr>
        <w:t xml:space="preserve">Less than 1 year </w:t>
      </w:r>
    </w:p>
    <w:p w:rsidR="00971654" w:rsidRPr="00B20C9B" w:rsidRDefault="00971654" w:rsidP="003565CF">
      <w:pPr>
        <w:numPr>
          <w:ilvl w:val="1"/>
          <w:numId w:val="8"/>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55" type="#_x0000_t75" style="width:20.25pt;height:18pt" o:ole="">
            <v:imagedata r:id="rId6" o:title=""/>
          </v:shape>
          <w:control r:id="rId26" w:name="DefaultOcxName21" w:shapeid="_x0000_i1255"/>
        </w:object>
      </w:r>
      <w:r w:rsidRPr="00B20C9B">
        <w:rPr>
          <w:rFonts w:ascii="Times New Roman" w:hAnsi="Times New Roman" w:cs="Times New Roman"/>
          <w:sz w:val="24"/>
          <w:szCs w:val="24"/>
        </w:rPr>
        <w:t xml:space="preserve">1–3 years </w:t>
      </w:r>
    </w:p>
    <w:p w:rsidR="00971654" w:rsidRPr="00B20C9B" w:rsidRDefault="00971654" w:rsidP="003565CF">
      <w:pPr>
        <w:numPr>
          <w:ilvl w:val="1"/>
          <w:numId w:val="8"/>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54" type="#_x0000_t75" style="width:20.25pt;height:18pt" o:ole="">
            <v:imagedata r:id="rId6" o:title=""/>
          </v:shape>
          <w:control r:id="rId27" w:name="DefaultOcxName22" w:shapeid="_x0000_i1254"/>
        </w:object>
      </w:r>
      <w:r w:rsidRPr="00B20C9B">
        <w:rPr>
          <w:rFonts w:ascii="Times New Roman" w:hAnsi="Times New Roman" w:cs="Times New Roman"/>
          <w:sz w:val="24"/>
          <w:szCs w:val="24"/>
        </w:rPr>
        <w:t xml:space="preserve">4–7 years </w:t>
      </w:r>
    </w:p>
    <w:p w:rsidR="00971654" w:rsidRPr="00B20C9B" w:rsidRDefault="00971654" w:rsidP="003565CF">
      <w:pPr>
        <w:numPr>
          <w:ilvl w:val="1"/>
          <w:numId w:val="8"/>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53" type="#_x0000_t75" style="width:20.25pt;height:18pt" o:ole="">
            <v:imagedata r:id="rId6" o:title=""/>
          </v:shape>
          <w:control r:id="rId28" w:name="DefaultOcxName23" w:shapeid="_x0000_i1253"/>
        </w:object>
      </w:r>
      <w:r w:rsidRPr="00B20C9B">
        <w:rPr>
          <w:rFonts w:ascii="Times New Roman" w:hAnsi="Times New Roman" w:cs="Times New Roman"/>
          <w:sz w:val="24"/>
          <w:szCs w:val="24"/>
        </w:rPr>
        <w:t xml:space="preserve">8–10 years </w:t>
      </w:r>
    </w:p>
    <w:p w:rsidR="00971654" w:rsidRPr="00B20C9B" w:rsidRDefault="00971654" w:rsidP="003565CF">
      <w:pPr>
        <w:numPr>
          <w:ilvl w:val="1"/>
          <w:numId w:val="8"/>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52" type="#_x0000_t75" style="width:20.25pt;height:18pt" o:ole="">
            <v:imagedata r:id="rId6" o:title=""/>
          </v:shape>
          <w:control r:id="rId29" w:name="DefaultOcxName24" w:shapeid="_x0000_i1252"/>
        </w:object>
      </w:r>
      <w:r w:rsidRPr="00B20C9B">
        <w:rPr>
          <w:rFonts w:ascii="Times New Roman" w:hAnsi="Times New Roman" w:cs="Times New Roman"/>
          <w:sz w:val="24"/>
          <w:szCs w:val="24"/>
        </w:rPr>
        <w:t>11 years and above</w:t>
      </w:r>
    </w:p>
    <w:p w:rsidR="00971654" w:rsidRPr="00AC3CA2" w:rsidRDefault="00971654" w:rsidP="00AC3CA2">
      <w:pPr>
        <w:pStyle w:val="Heading2"/>
        <w:spacing w:before="0" w:line="360" w:lineRule="auto"/>
        <w:jc w:val="center"/>
        <w:rPr>
          <w:rFonts w:ascii="Times New Roman" w:hAnsi="Times New Roman" w:cs="Times New Roman"/>
          <w:color w:val="auto"/>
          <w:sz w:val="24"/>
          <w:szCs w:val="24"/>
        </w:rPr>
      </w:pPr>
      <w:r w:rsidRPr="00AC3CA2">
        <w:rPr>
          <w:rFonts w:ascii="Times New Roman" w:hAnsi="Times New Roman" w:cs="Times New Roman"/>
          <w:color w:val="auto"/>
          <w:sz w:val="24"/>
          <w:szCs w:val="24"/>
        </w:rPr>
        <w:t>SECTION B: RESEARCH QUESTIONS</w:t>
      </w:r>
    </w:p>
    <w:p w:rsidR="00971654" w:rsidRPr="00B20C9B" w:rsidRDefault="00971654" w:rsidP="003565CF">
      <w:pPr>
        <w:pStyle w:val="NormalWeb"/>
        <w:spacing w:before="0" w:beforeAutospacing="0" w:after="0" w:afterAutospacing="0" w:line="360" w:lineRule="auto"/>
        <w:jc w:val="both"/>
      </w:pPr>
      <w:r w:rsidRPr="00B20C9B">
        <w:t>Please respond to the following questions by ticking (</w:t>
      </w:r>
      <w:r w:rsidRPr="00B20C9B">
        <w:rPr>
          <w:rFonts w:eastAsia="MS Mincho"/>
        </w:rPr>
        <w:t>✓</w:t>
      </w:r>
      <w:r w:rsidRPr="00B20C9B">
        <w:t xml:space="preserve">) the appropriate option or providing a brief explanation where required. For questions 7–21, use the following scale: </w:t>
      </w:r>
    </w:p>
    <w:p w:rsidR="00971654" w:rsidRPr="00B20C9B" w:rsidRDefault="00971654" w:rsidP="003565CF">
      <w:pPr>
        <w:numPr>
          <w:ilvl w:val="0"/>
          <w:numId w:val="9"/>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t xml:space="preserve">SA = Strongly Agree </w:t>
      </w:r>
    </w:p>
    <w:p w:rsidR="00971654" w:rsidRPr="00B20C9B" w:rsidRDefault="00971654" w:rsidP="003565CF">
      <w:pPr>
        <w:numPr>
          <w:ilvl w:val="0"/>
          <w:numId w:val="9"/>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t xml:space="preserve">A = Agree </w:t>
      </w:r>
    </w:p>
    <w:p w:rsidR="00971654" w:rsidRPr="00B20C9B" w:rsidRDefault="00971654" w:rsidP="003565CF">
      <w:pPr>
        <w:numPr>
          <w:ilvl w:val="0"/>
          <w:numId w:val="9"/>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t xml:space="preserve">D = Disagree </w:t>
      </w:r>
    </w:p>
    <w:p w:rsidR="00971654" w:rsidRPr="00B20C9B" w:rsidRDefault="00971654" w:rsidP="003565CF">
      <w:pPr>
        <w:numPr>
          <w:ilvl w:val="0"/>
          <w:numId w:val="9"/>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t>SD = Strongly Disagree</w:t>
      </w:r>
    </w:p>
    <w:p w:rsidR="00971654" w:rsidRPr="00B20C9B" w:rsidRDefault="00971654" w:rsidP="003565CF">
      <w:pPr>
        <w:pStyle w:val="NormalWeb"/>
        <w:numPr>
          <w:ilvl w:val="0"/>
          <w:numId w:val="10"/>
        </w:numPr>
        <w:spacing w:before="0" w:beforeAutospacing="0" w:after="0" w:afterAutospacing="0" w:line="360" w:lineRule="auto"/>
        <w:jc w:val="both"/>
      </w:pPr>
      <w:r w:rsidRPr="00B20C9B">
        <w:rPr>
          <w:rStyle w:val="Strong"/>
          <w:b w:val="0"/>
        </w:rPr>
        <w:t>Does your organization have a depreciation policy for non-current assets?</w:t>
      </w:r>
      <w:r w:rsidRPr="00B20C9B">
        <w:t xml:space="preserve"> </w:t>
      </w:r>
    </w:p>
    <w:p w:rsidR="00971654" w:rsidRPr="00B20C9B" w:rsidRDefault="00971654" w:rsidP="003565CF">
      <w:pPr>
        <w:numPr>
          <w:ilvl w:val="1"/>
          <w:numId w:val="10"/>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51" type="#_x0000_t75" style="width:20.25pt;height:18pt" o:ole="">
            <v:imagedata r:id="rId6" o:title=""/>
          </v:shape>
          <w:control r:id="rId30" w:name="DefaultOcxName25" w:shapeid="_x0000_i1251"/>
        </w:object>
      </w:r>
      <w:r w:rsidRPr="00B20C9B">
        <w:rPr>
          <w:rFonts w:ascii="Times New Roman" w:hAnsi="Times New Roman" w:cs="Times New Roman"/>
          <w:sz w:val="24"/>
          <w:szCs w:val="24"/>
        </w:rPr>
        <w:t xml:space="preserve">Yes </w:t>
      </w:r>
    </w:p>
    <w:p w:rsidR="00971654" w:rsidRDefault="00971654" w:rsidP="003565CF">
      <w:pPr>
        <w:numPr>
          <w:ilvl w:val="1"/>
          <w:numId w:val="10"/>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50" type="#_x0000_t75" style="width:20.25pt;height:18pt" o:ole="">
            <v:imagedata r:id="rId6" o:title=""/>
          </v:shape>
          <w:control r:id="rId31" w:name="DefaultOcxName26" w:shapeid="_x0000_i1250"/>
        </w:object>
      </w:r>
      <w:r w:rsidRPr="00B20C9B">
        <w:rPr>
          <w:rFonts w:ascii="Times New Roman" w:hAnsi="Times New Roman" w:cs="Times New Roman"/>
          <w:sz w:val="24"/>
          <w:szCs w:val="24"/>
        </w:rPr>
        <w:t>No</w:t>
      </w:r>
    </w:p>
    <w:p w:rsidR="00AC3CA2" w:rsidRPr="00B20C9B" w:rsidRDefault="00AC3CA2" w:rsidP="00AC3CA2">
      <w:pPr>
        <w:spacing w:after="0" w:line="360" w:lineRule="auto"/>
        <w:jc w:val="both"/>
        <w:rPr>
          <w:rFonts w:ascii="Times New Roman" w:hAnsi="Times New Roman" w:cs="Times New Roman"/>
          <w:sz w:val="24"/>
          <w:szCs w:val="24"/>
        </w:rPr>
      </w:pPr>
    </w:p>
    <w:p w:rsidR="00971654" w:rsidRPr="00B20C9B" w:rsidRDefault="00971654" w:rsidP="003565CF">
      <w:pPr>
        <w:pStyle w:val="NormalWeb"/>
        <w:numPr>
          <w:ilvl w:val="0"/>
          <w:numId w:val="10"/>
        </w:numPr>
        <w:spacing w:before="0" w:beforeAutospacing="0" w:after="0" w:afterAutospacing="0" w:line="360" w:lineRule="auto"/>
        <w:jc w:val="both"/>
      </w:pPr>
      <w:r w:rsidRPr="00B20C9B">
        <w:rPr>
          <w:rStyle w:val="Strong"/>
          <w:b w:val="0"/>
        </w:rPr>
        <w:lastRenderedPageBreak/>
        <w:t>How strictly does your organization follow its depreciation policy?</w:t>
      </w:r>
      <w:r w:rsidRPr="00B20C9B">
        <w:t xml:space="preserve"> </w:t>
      </w:r>
    </w:p>
    <w:p w:rsidR="00971654" w:rsidRPr="00B20C9B" w:rsidRDefault="00971654" w:rsidP="003565CF">
      <w:pPr>
        <w:numPr>
          <w:ilvl w:val="1"/>
          <w:numId w:val="10"/>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49" type="#_x0000_t75" style="width:20.25pt;height:18pt" o:ole="">
            <v:imagedata r:id="rId6" o:title=""/>
          </v:shape>
          <w:control r:id="rId32" w:name="DefaultOcxName27" w:shapeid="_x0000_i1249"/>
        </w:object>
      </w:r>
      <w:r w:rsidRPr="00B20C9B">
        <w:rPr>
          <w:rFonts w:ascii="Times New Roman" w:hAnsi="Times New Roman" w:cs="Times New Roman"/>
          <w:sz w:val="24"/>
          <w:szCs w:val="24"/>
        </w:rPr>
        <w:t xml:space="preserve">Very Strictly </w:t>
      </w:r>
    </w:p>
    <w:p w:rsidR="00971654" w:rsidRPr="00B20C9B" w:rsidRDefault="00971654" w:rsidP="003565CF">
      <w:pPr>
        <w:numPr>
          <w:ilvl w:val="1"/>
          <w:numId w:val="10"/>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48" type="#_x0000_t75" style="width:20.25pt;height:18pt" o:ole="">
            <v:imagedata r:id="rId6" o:title=""/>
          </v:shape>
          <w:control r:id="rId33" w:name="DefaultOcxName28" w:shapeid="_x0000_i1248"/>
        </w:object>
      </w:r>
      <w:r w:rsidRPr="00B20C9B">
        <w:rPr>
          <w:rFonts w:ascii="Times New Roman" w:hAnsi="Times New Roman" w:cs="Times New Roman"/>
          <w:sz w:val="24"/>
          <w:szCs w:val="24"/>
        </w:rPr>
        <w:t xml:space="preserve">Strictly </w:t>
      </w:r>
    </w:p>
    <w:p w:rsidR="00971654" w:rsidRPr="00B20C9B" w:rsidRDefault="00971654" w:rsidP="003565CF">
      <w:pPr>
        <w:numPr>
          <w:ilvl w:val="1"/>
          <w:numId w:val="10"/>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47" type="#_x0000_t75" style="width:20.25pt;height:18pt" o:ole="">
            <v:imagedata r:id="rId6" o:title=""/>
          </v:shape>
          <w:control r:id="rId34" w:name="DefaultOcxName29" w:shapeid="_x0000_i1247"/>
        </w:object>
      </w:r>
      <w:r w:rsidRPr="00B20C9B">
        <w:rPr>
          <w:rFonts w:ascii="Times New Roman" w:hAnsi="Times New Roman" w:cs="Times New Roman"/>
          <w:sz w:val="24"/>
          <w:szCs w:val="24"/>
        </w:rPr>
        <w:t xml:space="preserve">Moderately </w:t>
      </w:r>
    </w:p>
    <w:p w:rsidR="00971654" w:rsidRPr="00B20C9B" w:rsidRDefault="00971654" w:rsidP="003565CF">
      <w:pPr>
        <w:numPr>
          <w:ilvl w:val="1"/>
          <w:numId w:val="10"/>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46" type="#_x0000_t75" style="width:20.25pt;height:18pt" o:ole="">
            <v:imagedata r:id="rId6" o:title=""/>
          </v:shape>
          <w:control r:id="rId35" w:name="DefaultOcxName30" w:shapeid="_x0000_i1246"/>
        </w:object>
      </w:r>
      <w:r w:rsidRPr="00B20C9B">
        <w:rPr>
          <w:rFonts w:ascii="Times New Roman" w:hAnsi="Times New Roman" w:cs="Times New Roman"/>
          <w:sz w:val="24"/>
          <w:szCs w:val="24"/>
        </w:rPr>
        <w:t>Not Strictly</w:t>
      </w:r>
    </w:p>
    <w:p w:rsidR="00971654" w:rsidRPr="00B20C9B" w:rsidRDefault="00971654" w:rsidP="003565CF">
      <w:pPr>
        <w:pStyle w:val="NormalWeb"/>
        <w:numPr>
          <w:ilvl w:val="0"/>
          <w:numId w:val="10"/>
        </w:numPr>
        <w:spacing w:before="0" w:beforeAutospacing="0" w:after="0" w:afterAutospacing="0" w:line="360" w:lineRule="auto"/>
        <w:jc w:val="both"/>
      </w:pPr>
      <w:r w:rsidRPr="00B20C9B">
        <w:rPr>
          <w:rStyle w:val="Strong"/>
          <w:b w:val="0"/>
        </w:rPr>
        <w:t>How often does your organization change its depreciation policy?</w:t>
      </w:r>
      <w:r w:rsidRPr="00B20C9B">
        <w:t xml:space="preserve"> </w:t>
      </w:r>
    </w:p>
    <w:p w:rsidR="00971654" w:rsidRPr="00B20C9B" w:rsidRDefault="00971654" w:rsidP="003565CF">
      <w:pPr>
        <w:numPr>
          <w:ilvl w:val="1"/>
          <w:numId w:val="10"/>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45" type="#_x0000_t75" style="width:20.25pt;height:18pt" o:ole="">
            <v:imagedata r:id="rId6" o:title=""/>
          </v:shape>
          <w:control r:id="rId36" w:name="DefaultOcxName31" w:shapeid="_x0000_i1245"/>
        </w:object>
      </w:r>
      <w:r w:rsidRPr="00B20C9B">
        <w:rPr>
          <w:rFonts w:ascii="Times New Roman" w:hAnsi="Times New Roman" w:cs="Times New Roman"/>
          <w:sz w:val="24"/>
          <w:szCs w:val="24"/>
        </w:rPr>
        <w:t xml:space="preserve">Every 2 years </w:t>
      </w:r>
    </w:p>
    <w:p w:rsidR="00971654" w:rsidRPr="00B20C9B" w:rsidRDefault="00971654" w:rsidP="003565CF">
      <w:pPr>
        <w:numPr>
          <w:ilvl w:val="1"/>
          <w:numId w:val="10"/>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44" type="#_x0000_t75" style="width:20.25pt;height:18pt" o:ole="">
            <v:imagedata r:id="rId6" o:title=""/>
          </v:shape>
          <w:control r:id="rId37" w:name="DefaultOcxName32" w:shapeid="_x0000_i1244"/>
        </w:object>
      </w:r>
      <w:r w:rsidRPr="00B20C9B">
        <w:rPr>
          <w:rFonts w:ascii="Times New Roman" w:hAnsi="Times New Roman" w:cs="Times New Roman"/>
          <w:sz w:val="24"/>
          <w:szCs w:val="24"/>
        </w:rPr>
        <w:t xml:space="preserve">Every 3–5 years </w:t>
      </w:r>
    </w:p>
    <w:p w:rsidR="00971654" w:rsidRPr="00B20C9B" w:rsidRDefault="00971654" w:rsidP="003565CF">
      <w:pPr>
        <w:numPr>
          <w:ilvl w:val="1"/>
          <w:numId w:val="10"/>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43" type="#_x0000_t75" style="width:20.25pt;height:18pt" o:ole="">
            <v:imagedata r:id="rId6" o:title=""/>
          </v:shape>
          <w:control r:id="rId38" w:name="DefaultOcxName33" w:shapeid="_x0000_i1243"/>
        </w:object>
      </w:r>
      <w:r w:rsidRPr="00B20C9B">
        <w:rPr>
          <w:rFonts w:ascii="Times New Roman" w:hAnsi="Times New Roman" w:cs="Times New Roman"/>
          <w:sz w:val="24"/>
          <w:szCs w:val="24"/>
        </w:rPr>
        <w:t xml:space="preserve">Every 6–8 years </w:t>
      </w:r>
    </w:p>
    <w:p w:rsidR="00971654" w:rsidRPr="00B20C9B" w:rsidRDefault="00971654" w:rsidP="003565CF">
      <w:pPr>
        <w:numPr>
          <w:ilvl w:val="1"/>
          <w:numId w:val="10"/>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42" type="#_x0000_t75" style="width:20.25pt;height:18pt" o:ole="">
            <v:imagedata r:id="rId6" o:title=""/>
          </v:shape>
          <w:control r:id="rId39" w:name="DefaultOcxName34" w:shapeid="_x0000_i1242"/>
        </w:object>
      </w:r>
      <w:r w:rsidRPr="00B20C9B">
        <w:rPr>
          <w:rFonts w:ascii="Times New Roman" w:hAnsi="Times New Roman" w:cs="Times New Roman"/>
          <w:sz w:val="24"/>
          <w:szCs w:val="24"/>
        </w:rPr>
        <w:t xml:space="preserve">Every 9–10 years </w:t>
      </w:r>
    </w:p>
    <w:p w:rsidR="00971654" w:rsidRPr="00B20C9B" w:rsidRDefault="00971654" w:rsidP="003565CF">
      <w:pPr>
        <w:numPr>
          <w:ilvl w:val="1"/>
          <w:numId w:val="10"/>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41" type="#_x0000_t75" style="width:20.25pt;height:18pt" o:ole="">
            <v:imagedata r:id="rId6" o:title=""/>
          </v:shape>
          <w:control r:id="rId40" w:name="DefaultOcxName35" w:shapeid="_x0000_i1241"/>
        </w:object>
      </w:r>
      <w:r w:rsidRPr="00B20C9B">
        <w:rPr>
          <w:rFonts w:ascii="Times New Roman" w:hAnsi="Times New Roman" w:cs="Times New Roman"/>
          <w:sz w:val="24"/>
          <w:szCs w:val="24"/>
        </w:rPr>
        <w:t>Never</w:t>
      </w:r>
    </w:p>
    <w:p w:rsidR="00971654" w:rsidRPr="00B20C9B" w:rsidRDefault="00971654" w:rsidP="003565CF">
      <w:pPr>
        <w:pStyle w:val="NormalWeb"/>
        <w:numPr>
          <w:ilvl w:val="0"/>
          <w:numId w:val="10"/>
        </w:numPr>
        <w:spacing w:before="0" w:beforeAutospacing="0" w:after="0" w:afterAutospacing="0" w:line="360" w:lineRule="auto"/>
        <w:jc w:val="both"/>
      </w:pPr>
      <w:r w:rsidRPr="00B20C9B">
        <w:rPr>
          <w:rStyle w:val="Strong"/>
          <w:b w:val="0"/>
        </w:rPr>
        <w:t>Do you believe that creative accounting practices (e.g., income smoothing, artificial transactions) are prevalent in Nigeria Deposit Money Banks?</w:t>
      </w:r>
    </w:p>
    <w:p w:rsidR="00971654" w:rsidRPr="00B20C9B" w:rsidRDefault="00971654" w:rsidP="003565CF">
      <w:pPr>
        <w:numPr>
          <w:ilvl w:val="0"/>
          <w:numId w:val="11"/>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612" type="#_x0000_t75" style="width:20.25pt;height:18pt" o:ole="">
            <v:imagedata r:id="rId6" o:title=""/>
          </v:shape>
          <w:control r:id="rId41" w:name="DefaultOcxName36" w:shapeid="_x0000_i1612"/>
        </w:object>
      </w:r>
      <w:r w:rsidRPr="00B20C9B">
        <w:rPr>
          <w:rFonts w:ascii="Times New Roman" w:hAnsi="Times New Roman" w:cs="Times New Roman"/>
          <w:sz w:val="24"/>
          <w:szCs w:val="24"/>
        </w:rPr>
        <w:t xml:space="preserve">SA </w:t>
      </w:r>
    </w:p>
    <w:p w:rsidR="00971654" w:rsidRPr="00B20C9B" w:rsidRDefault="00971654" w:rsidP="003565CF">
      <w:pPr>
        <w:numPr>
          <w:ilvl w:val="0"/>
          <w:numId w:val="11"/>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39" type="#_x0000_t75" style="width:20.25pt;height:18pt" o:ole="">
            <v:imagedata r:id="rId6" o:title=""/>
          </v:shape>
          <w:control r:id="rId42" w:name="DefaultOcxName37" w:shapeid="_x0000_i1239"/>
        </w:object>
      </w:r>
      <w:r w:rsidRPr="00B20C9B">
        <w:rPr>
          <w:rFonts w:ascii="Times New Roman" w:hAnsi="Times New Roman" w:cs="Times New Roman"/>
          <w:sz w:val="24"/>
          <w:szCs w:val="24"/>
        </w:rPr>
        <w:t xml:space="preserve">A </w:t>
      </w:r>
    </w:p>
    <w:p w:rsidR="00971654" w:rsidRPr="00B20C9B" w:rsidRDefault="00971654" w:rsidP="003565CF">
      <w:pPr>
        <w:numPr>
          <w:ilvl w:val="0"/>
          <w:numId w:val="11"/>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38" type="#_x0000_t75" style="width:20.25pt;height:18pt" o:ole="">
            <v:imagedata r:id="rId6" o:title=""/>
          </v:shape>
          <w:control r:id="rId43" w:name="DefaultOcxName38" w:shapeid="_x0000_i1238"/>
        </w:object>
      </w:r>
      <w:r w:rsidRPr="00B20C9B">
        <w:rPr>
          <w:rFonts w:ascii="Times New Roman" w:hAnsi="Times New Roman" w:cs="Times New Roman"/>
          <w:sz w:val="24"/>
          <w:szCs w:val="24"/>
        </w:rPr>
        <w:t xml:space="preserve">D </w:t>
      </w:r>
    </w:p>
    <w:p w:rsidR="00971654" w:rsidRPr="00B20C9B" w:rsidRDefault="00971654" w:rsidP="003565CF">
      <w:pPr>
        <w:numPr>
          <w:ilvl w:val="0"/>
          <w:numId w:val="11"/>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37" type="#_x0000_t75" style="width:20.25pt;height:18pt" o:ole="">
            <v:imagedata r:id="rId6" o:title=""/>
          </v:shape>
          <w:control r:id="rId44" w:name="DefaultOcxName39" w:shapeid="_x0000_i1237"/>
        </w:object>
      </w:r>
      <w:r w:rsidRPr="00B20C9B">
        <w:rPr>
          <w:rFonts w:ascii="Times New Roman" w:hAnsi="Times New Roman" w:cs="Times New Roman"/>
          <w:sz w:val="24"/>
          <w:szCs w:val="24"/>
        </w:rPr>
        <w:t>SD</w:t>
      </w:r>
    </w:p>
    <w:p w:rsidR="00971654" w:rsidRPr="00B20C9B" w:rsidRDefault="00971654" w:rsidP="00AC3CA2">
      <w:pPr>
        <w:numPr>
          <w:ilvl w:val="0"/>
          <w:numId w:val="12"/>
        </w:numPr>
        <w:spacing w:after="0" w:line="240" w:lineRule="auto"/>
        <w:jc w:val="both"/>
        <w:rPr>
          <w:rFonts w:ascii="Times New Roman" w:hAnsi="Times New Roman" w:cs="Times New Roman"/>
          <w:sz w:val="24"/>
          <w:szCs w:val="24"/>
        </w:rPr>
      </w:pPr>
      <w:r w:rsidRPr="00B20C9B">
        <w:rPr>
          <w:rStyle w:val="Strong"/>
          <w:b w:val="0"/>
          <w:sz w:val="24"/>
          <w:szCs w:val="24"/>
        </w:rPr>
        <w:t>Have you observed instances of creative accounting in the financial statements of your organization?</w:t>
      </w:r>
    </w:p>
    <w:p w:rsidR="00971654" w:rsidRPr="00B20C9B" w:rsidRDefault="00971654" w:rsidP="003565CF">
      <w:pPr>
        <w:numPr>
          <w:ilvl w:val="0"/>
          <w:numId w:val="13"/>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613" type="#_x0000_t75" style="width:20.25pt;height:18pt" o:ole="">
            <v:imagedata r:id="rId6" o:title=""/>
          </v:shape>
          <w:control r:id="rId45" w:name="DefaultOcxName40" w:shapeid="_x0000_i1613"/>
        </w:object>
      </w:r>
      <w:r w:rsidRPr="00B20C9B">
        <w:rPr>
          <w:rFonts w:ascii="Times New Roman" w:hAnsi="Times New Roman" w:cs="Times New Roman"/>
          <w:sz w:val="24"/>
          <w:szCs w:val="24"/>
        </w:rPr>
        <w:t xml:space="preserve">SA </w:t>
      </w:r>
    </w:p>
    <w:p w:rsidR="00971654" w:rsidRPr="00B20C9B" w:rsidRDefault="00971654" w:rsidP="003565CF">
      <w:pPr>
        <w:numPr>
          <w:ilvl w:val="0"/>
          <w:numId w:val="13"/>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35" type="#_x0000_t75" style="width:20.25pt;height:18pt" o:ole="">
            <v:imagedata r:id="rId6" o:title=""/>
          </v:shape>
          <w:control r:id="rId46" w:name="DefaultOcxName41" w:shapeid="_x0000_i1235"/>
        </w:object>
      </w:r>
      <w:r w:rsidRPr="00B20C9B">
        <w:rPr>
          <w:rFonts w:ascii="Times New Roman" w:hAnsi="Times New Roman" w:cs="Times New Roman"/>
          <w:sz w:val="24"/>
          <w:szCs w:val="24"/>
        </w:rPr>
        <w:t xml:space="preserve">A </w:t>
      </w:r>
    </w:p>
    <w:p w:rsidR="00971654" w:rsidRPr="00B20C9B" w:rsidRDefault="00971654" w:rsidP="003565CF">
      <w:pPr>
        <w:numPr>
          <w:ilvl w:val="0"/>
          <w:numId w:val="13"/>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34" type="#_x0000_t75" style="width:20.25pt;height:18pt" o:ole="">
            <v:imagedata r:id="rId6" o:title=""/>
          </v:shape>
          <w:control r:id="rId47" w:name="DefaultOcxName42" w:shapeid="_x0000_i1234"/>
        </w:object>
      </w:r>
      <w:r w:rsidRPr="00B20C9B">
        <w:rPr>
          <w:rFonts w:ascii="Times New Roman" w:hAnsi="Times New Roman" w:cs="Times New Roman"/>
          <w:sz w:val="24"/>
          <w:szCs w:val="24"/>
        </w:rPr>
        <w:t xml:space="preserve">D </w:t>
      </w:r>
    </w:p>
    <w:p w:rsidR="00971654" w:rsidRPr="00B20C9B" w:rsidRDefault="00971654" w:rsidP="003565CF">
      <w:pPr>
        <w:numPr>
          <w:ilvl w:val="0"/>
          <w:numId w:val="13"/>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33" type="#_x0000_t75" style="width:20.25pt;height:18pt" o:ole="">
            <v:imagedata r:id="rId6" o:title=""/>
          </v:shape>
          <w:control r:id="rId48" w:name="DefaultOcxName43" w:shapeid="_x0000_i1233"/>
        </w:object>
      </w:r>
      <w:r w:rsidRPr="00B20C9B">
        <w:rPr>
          <w:rFonts w:ascii="Times New Roman" w:hAnsi="Times New Roman" w:cs="Times New Roman"/>
          <w:sz w:val="24"/>
          <w:szCs w:val="24"/>
        </w:rPr>
        <w:t>SD</w:t>
      </w:r>
    </w:p>
    <w:p w:rsidR="00971654" w:rsidRPr="00B20C9B" w:rsidRDefault="00971654" w:rsidP="003565CF">
      <w:pPr>
        <w:numPr>
          <w:ilvl w:val="0"/>
          <w:numId w:val="14"/>
        </w:numPr>
        <w:spacing w:after="0" w:line="360" w:lineRule="auto"/>
        <w:jc w:val="both"/>
        <w:rPr>
          <w:rFonts w:ascii="Times New Roman" w:hAnsi="Times New Roman" w:cs="Times New Roman"/>
          <w:sz w:val="24"/>
          <w:szCs w:val="24"/>
        </w:rPr>
      </w:pPr>
      <w:r w:rsidRPr="00B20C9B">
        <w:rPr>
          <w:rStyle w:val="Strong"/>
          <w:b w:val="0"/>
          <w:sz w:val="24"/>
          <w:szCs w:val="24"/>
        </w:rPr>
        <w:lastRenderedPageBreak/>
        <w:t>Are you aware of specific creative accounting techniques (e.g., manipulating inventory, regulatory flexibility) commonly employed by Nigeria Deposit Money Banks?</w:t>
      </w:r>
    </w:p>
    <w:p w:rsidR="00971654" w:rsidRPr="00B20C9B" w:rsidRDefault="00971654" w:rsidP="003565CF">
      <w:pPr>
        <w:numPr>
          <w:ilvl w:val="0"/>
          <w:numId w:val="15"/>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32" type="#_x0000_t75" style="width:20.25pt;height:18pt" o:ole="">
            <v:imagedata r:id="rId6" o:title=""/>
          </v:shape>
          <w:control r:id="rId49" w:name="DefaultOcxName44" w:shapeid="_x0000_i1232"/>
        </w:object>
      </w:r>
      <w:r w:rsidRPr="00B20C9B">
        <w:rPr>
          <w:rFonts w:ascii="Times New Roman" w:hAnsi="Times New Roman" w:cs="Times New Roman"/>
          <w:sz w:val="24"/>
          <w:szCs w:val="24"/>
        </w:rPr>
        <w:t xml:space="preserve">SA </w:t>
      </w:r>
    </w:p>
    <w:p w:rsidR="00971654" w:rsidRPr="00B20C9B" w:rsidRDefault="00971654" w:rsidP="003565CF">
      <w:pPr>
        <w:numPr>
          <w:ilvl w:val="0"/>
          <w:numId w:val="15"/>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31" type="#_x0000_t75" style="width:20.25pt;height:18pt" o:ole="">
            <v:imagedata r:id="rId6" o:title=""/>
          </v:shape>
          <w:control r:id="rId50" w:name="DefaultOcxName45" w:shapeid="_x0000_i1231"/>
        </w:object>
      </w:r>
      <w:r w:rsidRPr="00B20C9B">
        <w:rPr>
          <w:rFonts w:ascii="Times New Roman" w:hAnsi="Times New Roman" w:cs="Times New Roman"/>
          <w:sz w:val="24"/>
          <w:szCs w:val="24"/>
        </w:rPr>
        <w:t xml:space="preserve">A </w:t>
      </w:r>
    </w:p>
    <w:p w:rsidR="00971654" w:rsidRPr="00B20C9B" w:rsidRDefault="00971654" w:rsidP="003565CF">
      <w:pPr>
        <w:numPr>
          <w:ilvl w:val="0"/>
          <w:numId w:val="15"/>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30" type="#_x0000_t75" style="width:20.25pt;height:18pt" o:ole="">
            <v:imagedata r:id="rId6" o:title=""/>
          </v:shape>
          <w:control r:id="rId51" w:name="DefaultOcxName46" w:shapeid="_x0000_i1230"/>
        </w:object>
      </w:r>
      <w:r w:rsidRPr="00B20C9B">
        <w:rPr>
          <w:rFonts w:ascii="Times New Roman" w:hAnsi="Times New Roman" w:cs="Times New Roman"/>
          <w:sz w:val="24"/>
          <w:szCs w:val="24"/>
        </w:rPr>
        <w:t xml:space="preserve">D </w:t>
      </w:r>
    </w:p>
    <w:p w:rsidR="00971654" w:rsidRPr="00B20C9B" w:rsidRDefault="00971654" w:rsidP="003565CF">
      <w:pPr>
        <w:numPr>
          <w:ilvl w:val="0"/>
          <w:numId w:val="15"/>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29" type="#_x0000_t75" style="width:20.25pt;height:18pt" o:ole="">
            <v:imagedata r:id="rId6" o:title=""/>
          </v:shape>
          <w:control r:id="rId52" w:name="DefaultOcxName47" w:shapeid="_x0000_i1229"/>
        </w:object>
      </w:r>
      <w:r w:rsidRPr="00B20C9B">
        <w:rPr>
          <w:rFonts w:ascii="Times New Roman" w:hAnsi="Times New Roman" w:cs="Times New Roman"/>
          <w:sz w:val="24"/>
          <w:szCs w:val="24"/>
        </w:rPr>
        <w:t xml:space="preserve">SD </w:t>
      </w:r>
    </w:p>
    <w:p w:rsidR="00971654" w:rsidRPr="00B20C9B" w:rsidRDefault="00971654" w:rsidP="003565CF">
      <w:pPr>
        <w:numPr>
          <w:ilvl w:val="0"/>
          <w:numId w:val="16"/>
        </w:numPr>
        <w:spacing w:after="0" w:line="360" w:lineRule="auto"/>
        <w:jc w:val="both"/>
        <w:rPr>
          <w:rFonts w:ascii="Times New Roman" w:hAnsi="Times New Roman" w:cs="Times New Roman"/>
          <w:sz w:val="24"/>
          <w:szCs w:val="24"/>
        </w:rPr>
      </w:pPr>
      <w:r w:rsidRPr="00B20C9B">
        <w:rPr>
          <w:rStyle w:val="Strong"/>
          <w:b w:val="0"/>
          <w:sz w:val="24"/>
          <w:szCs w:val="24"/>
        </w:rPr>
        <w:t>Do you think creative accounting positively impacts the reported financial performance (e.g., profitability, liquidity) of Nigeria Deposit Money Banks?</w:t>
      </w:r>
    </w:p>
    <w:p w:rsidR="00971654" w:rsidRPr="00B20C9B" w:rsidRDefault="00971654" w:rsidP="003565CF">
      <w:pPr>
        <w:numPr>
          <w:ilvl w:val="0"/>
          <w:numId w:val="17"/>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28" type="#_x0000_t75" style="width:20.25pt;height:18pt" o:ole="">
            <v:imagedata r:id="rId6" o:title=""/>
          </v:shape>
          <w:control r:id="rId53" w:name="DefaultOcxName48" w:shapeid="_x0000_i1228"/>
        </w:object>
      </w:r>
      <w:r w:rsidRPr="00B20C9B">
        <w:rPr>
          <w:rFonts w:ascii="Times New Roman" w:hAnsi="Times New Roman" w:cs="Times New Roman"/>
          <w:sz w:val="24"/>
          <w:szCs w:val="24"/>
        </w:rPr>
        <w:t xml:space="preserve">SA </w:t>
      </w:r>
    </w:p>
    <w:p w:rsidR="00971654" w:rsidRPr="00B20C9B" w:rsidRDefault="00971654" w:rsidP="003565CF">
      <w:pPr>
        <w:numPr>
          <w:ilvl w:val="0"/>
          <w:numId w:val="17"/>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27" type="#_x0000_t75" style="width:20.25pt;height:18pt" o:ole="">
            <v:imagedata r:id="rId6" o:title=""/>
          </v:shape>
          <w:control r:id="rId54" w:name="DefaultOcxName49" w:shapeid="_x0000_i1227"/>
        </w:object>
      </w:r>
      <w:r w:rsidRPr="00B20C9B">
        <w:rPr>
          <w:rFonts w:ascii="Times New Roman" w:hAnsi="Times New Roman" w:cs="Times New Roman"/>
          <w:sz w:val="24"/>
          <w:szCs w:val="24"/>
        </w:rPr>
        <w:t xml:space="preserve">A </w:t>
      </w:r>
    </w:p>
    <w:p w:rsidR="00971654" w:rsidRPr="00B20C9B" w:rsidRDefault="00971654" w:rsidP="003565CF">
      <w:pPr>
        <w:numPr>
          <w:ilvl w:val="0"/>
          <w:numId w:val="17"/>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26" type="#_x0000_t75" style="width:20.25pt;height:18pt" o:ole="">
            <v:imagedata r:id="rId6" o:title=""/>
          </v:shape>
          <w:control r:id="rId55" w:name="DefaultOcxName50" w:shapeid="_x0000_i1226"/>
        </w:object>
      </w:r>
      <w:r w:rsidRPr="00B20C9B">
        <w:rPr>
          <w:rFonts w:ascii="Times New Roman" w:hAnsi="Times New Roman" w:cs="Times New Roman"/>
          <w:sz w:val="24"/>
          <w:szCs w:val="24"/>
        </w:rPr>
        <w:t xml:space="preserve">D </w:t>
      </w:r>
    </w:p>
    <w:p w:rsidR="00971654" w:rsidRPr="00B20C9B" w:rsidRDefault="00971654" w:rsidP="003565CF">
      <w:pPr>
        <w:numPr>
          <w:ilvl w:val="0"/>
          <w:numId w:val="17"/>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25" type="#_x0000_t75" style="width:20.25pt;height:18pt" o:ole="">
            <v:imagedata r:id="rId6" o:title=""/>
          </v:shape>
          <w:control r:id="rId56" w:name="DefaultOcxName51" w:shapeid="_x0000_i1225"/>
        </w:object>
      </w:r>
      <w:r w:rsidRPr="00B20C9B">
        <w:rPr>
          <w:rFonts w:ascii="Times New Roman" w:hAnsi="Times New Roman" w:cs="Times New Roman"/>
          <w:sz w:val="24"/>
          <w:szCs w:val="24"/>
        </w:rPr>
        <w:t>SD</w:t>
      </w:r>
    </w:p>
    <w:p w:rsidR="00971654" w:rsidRPr="00B20C9B" w:rsidRDefault="00971654" w:rsidP="003565CF">
      <w:pPr>
        <w:numPr>
          <w:ilvl w:val="0"/>
          <w:numId w:val="18"/>
        </w:numPr>
        <w:spacing w:after="0" w:line="360" w:lineRule="auto"/>
        <w:jc w:val="both"/>
        <w:rPr>
          <w:rFonts w:ascii="Times New Roman" w:hAnsi="Times New Roman" w:cs="Times New Roman"/>
          <w:sz w:val="24"/>
          <w:szCs w:val="24"/>
        </w:rPr>
      </w:pPr>
      <w:r w:rsidRPr="00B20C9B">
        <w:rPr>
          <w:rStyle w:val="Strong"/>
          <w:b w:val="0"/>
          <w:sz w:val="24"/>
          <w:szCs w:val="24"/>
        </w:rPr>
        <w:t>Do you believe that creative accounting practices distort the true financial position of Nigeria Deposit Money Banks?</w:t>
      </w:r>
    </w:p>
    <w:p w:rsidR="00971654" w:rsidRPr="00B20C9B" w:rsidRDefault="00971654" w:rsidP="003565CF">
      <w:pPr>
        <w:numPr>
          <w:ilvl w:val="0"/>
          <w:numId w:val="19"/>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24" type="#_x0000_t75" style="width:20.25pt;height:18pt" o:ole="">
            <v:imagedata r:id="rId6" o:title=""/>
          </v:shape>
          <w:control r:id="rId57" w:name="DefaultOcxName52" w:shapeid="_x0000_i1224"/>
        </w:object>
      </w:r>
      <w:r w:rsidRPr="00B20C9B">
        <w:rPr>
          <w:rFonts w:ascii="Times New Roman" w:hAnsi="Times New Roman" w:cs="Times New Roman"/>
          <w:sz w:val="24"/>
          <w:szCs w:val="24"/>
        </w:rPr>
        <w:t xml:space="preserve">SA </w:t>
      </w:r>
    </w:p>
    <w:p w:rsidR="00971654" w:rsidRPr="00B20C9B" w:rsidRDefault="00971654" w:rsidP="003565CF">
      <w:pPr>
        <w:numPr>
          <w:ilvl w:val="0"/>
          <w:numId w:val="19"/>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23" type="#_x0000_t75" style="width:20.25pt;height:18pt" o:ole="">
            <v:imagedata r:id="rId6" o:title=""/>
          </v:shape>
          <w:control r:id="rId58" w:name="DefaultOcxName53" w:shapeid="_x0000_i1223"/>
        </w:object>
      </w:r>
      <w:r w:rsidRPr="00B20C9B">
        <w:rPr>
          <w:rFonts w:ascii="Times New Roman" w:hAnsi="Times New Roman" w:cs="Times New Roman"/>
          <w:sz w:val="24"/>
          <w:szCs w:val="24"/>
        </w:rPr>
        <w:t xml:space="preserve">A </w:t>
      </w:r>
    </w:p>
    <w:p w:rsidR="00971654" w:rsidRPr="00B20C9B" w:rsidRDefault="00971654" w:rsidP="003565CF">
      <w:pPr>
        <w:numPr>
          <w:ilvl w:val="0"/>
          <w:numId w:val="19"/>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22" type="#_x0000_t75" style="width:20.25pt;height:18pt" o:ole="">
            <v:imagedata r:id="rId6" o:title=""/>
          </v:shape>
          <w:control r:id="rId59" w:name="DefaultOcxName54" w:shapeid="_x0000_i1222"/>
        </w:object>
      </w:r>
      <w:r w:rsidRPr="00B20C9B">
        <w:rPr>
          <w:rFonts w:ascii="Times New Roman" w:hAnsi="Times New Roman" w:cs="Times New Roman"/>
          <w:sz w:val="24"/>
          <w:szCs w:val="24"/>
        </w:rPr>
        <w:t xml:space="preserve">D </w:t>
      </w:r>
    </w:p>
    <w:p w:rsidR="00971654" w:rsidRPr="00B20C9B" w:rsidRDefault="00971654" w:rsidP="003565CF">
      <w:pPr>
        <w:numPr>
          <w:ilvl w:val="0"/>
          <w:numId w:val="19"/>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21" type="#_x0000_t75" style="width:20.25pt;height:18pt" o:ole="">
            <v:imagedata r:id="rId6" o:title=""/>
          </v:shape>
          <w:control r:id="rId60" w:name="DefaultOcxName55" w:shapeid="_x0000_i1221"/>
        </w:object>
      </w:r>
      <w:r w:rsidRPr="00B20C9B">
        <w:rPr>
          <w:rFonts w:ascii="Times New Roman" w:hAnsi="Times New Roman" w:cs="Times New Roman"/>
          <w:sz w:val="24"/>
          <w:szCs w:val="24"/>
        </w:rPr>
        <w:t>SD</w:t>
      </w:r>
    </w:p>
    <w:p w:rsidR="00971654" w:rsidRPr="00B20C9B" w:rsidRDefault="00971654" w:rsidP="003565CF">
      <w:pPr>
        <w:numPr>
          <w:ilvl w:val="0"/>
          <w:numId w:val="20"/>
        </w:numPr>
        <w:spacing w:after="0" w:line="360" w:lineRule="auto"/>
        <w:jc w:val="both"/>
        <w:rPr>
          <w:rFonts w:ascii="Times New Roman" w:hAnsi="Times New Roman" w:cs="Times New Roman"/>
          <w:sz w:val="24"/>
          <w:szCs w:val="24"/>
        </w:rPr>
      </w:pPr>
      <w:r w:rsidRPr="00B20C9B">
        <w:rPr>
          <w:rStyle w:val="Strong"/>
          <w:b w:val="0"/>
          <w:sz w:val="24"/>
          <w:szCs w:val="24"/>
        </w:rPr>
        <w:t>Have you noticed a correlation between creative accounting practices and the reported profitability of your organization?</w:t>
      </w:r>
    </w:p>
    <w:p w:rsidR="00971654" w:rsidRPr="00B20C9B" w:rsidRDefault="00971654" w:rsidP="003565CF">
      <w:pPr>
        <w:numPr>
          <w:ilvl w:val="0"/>
          <w:numId w:val="21"/>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20" type="#_x0000_t75" style="width:20.25pt;height:18pt" o:ole="">
            <v:imagedata r:id="rId6" o:title=""/>
          </v:shape>
          <w:control r:id="rId61" w:name="DefaultOcxName56" w:shapeid="_x0000_i1220"/>
        </w:object>
      </w:r>
      <w:r w:rsidRPr="00B20C9B">
        <w:rPr>
          <w:rFonts w:ascii="Times New Roman" w:hAnsi="Times New Roman" w:cs="Times New Roman"/>
          <w:sz w:val="24"/>
          <w:szCs w:val="24"/>
        </w:rPr>
        <w:t xml:space="preserve">SA </w:t>
      </w:r>
    </w:p>
    <w:p w:rsidR="00971654" w:rsidRPr="00B20C9B" w:rsidRDefault="00971654" w:rsidP="003565CF">
      <w:pPr>
        <w:numPr>
          <w:ilvl w:val="0"/>
          <w:numId w:val="21"/>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19" type="#_x0000_t75" style="width:20.25pt;height:18pt" o:ole="">
            <v:imagedata r:id="rId6" o:title=""/>
          </v:shape>
          <w:control r:id="rId62" w:name="DefaultOcxName57" w:shapeid="_x0000_i1219"/>
        </w:object>
      </w:r>
      <w:r w:rsidRPr="00B20C9B">
        <w:rPr>
          <w:rFonts w:ascii="Times New Roman" w:hAnsi="Times New Roman" w:cs="Times New Roman"/>
          <w:sz w:val="24"/>
          <w:szCs w:val="24"/>
        </w:rPr>
        <w:t xml:space="preserve">A </w:t>
      </w:r>
    </w:p>
    <w:p w:rsidR="00971654" w:rsidRPr="00B20C9B" w:rsidRDefault="00971654" w:rsidP="003565CF">
      <w:pPr>
        <w:numPr>
          <w:ilvl w:val="0"/>
          <w:numId w:val="21"/>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lastRenderedPageBreak/>
        <w:object w:dxaOrig="1440" w:dyaOrig="1440">
          <v:shape id="_x0000_i1218" type="#_x0000_t75" style="width:20.25pt;height:18pt" o:ole="">
            <v:imagedata r:id="rId6" o:title=""/>
          </v:shape>
          <w:control r:id="rId63" w:name="DefaultOcxName58" w:shapeid="_x0000_i1218"/>
        </w:object>
      </w:r>
      <w:r w:rsidRPr="00B20C9B">
        <w:rPr>
          <w:rFonts w:ascii="Times New Roman" w:hAnsi="Times New Roman" w:cs="Times New Roman"/>
          <w:sz w:val="24"/>
          <w:szCs w:val="24"/>
        </w:rPr>
        <w:t xml:space="preserve">D </w:t>
      </w:r>
    </w:p>
    <w:p w:rsidR="00971654" w:rsidRPr="00B20C9B" w:rsidRDefault="00971654" w:rsidP="003565CF">
      <w:pPr>
        <w:numPr>
          <w:ilvl w:val="0"/>
          <w:numId w:val="21"/>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17" type="#_x0000_t75" style="width:20.25pt;height:18pt" o:ole="">
            <v:imagedata r:id="rId6" o:title=""/>
          </v:shape>
          <w:control r:id="rId64" w:name="DefaultOcxName59" w:shapeid="_x0000_i1217"/>
        </w:object>
      </w:r>
      <w:r w:rsidRPr="00B20C9B">
        <w:rPr>
          <w:rFonts w:ascii="Times New Roman" w:hAnsi="Times New Roman" w:cs="Times New Roman"/>
          <w:sz w:val="24"/>
          <w:szCs w:val="24"/>
        </w:rPr>
        <w:t>SD</w:t>
      </w:r>
    </w:p>
    <w:p w:rsidR="00971654" w:rsidRPr="00B20C9B" w:rsidRDefault="00971654" w:rsidP="003565CF">
      <w:pPr>
        <w:numPr>
          <w:ilvl w:val="0"/>
          <w:numId w:val="22"/>
        </w:numPr>
        <w:spacing w:after="0" w:line="360" w:lineRule="auto"/>
        <w:jc w:val="both"/>
        <w:rPr>
          <w:rFonts w:ascii="Times New Roman" w:hAnsi="Times New Roman" w:cs="Times New Roman"/>
          <w:sz w:val="24"/>
          <w:szCs w:val="24"/>
        </w:rPr>
      </w:pPr>
      <w:r w:rsidRPr="00B20C9B">
        <w:rPr>
          <w:rStyle w:val="Strong"/>
          <w:b w:val="0"/>
          <w:sz w:val="24"/>
          <w:szCs w:val="24"/>
        </w:rPr>
        <w:t>Do you believe that creative accounting practices lead to misleading financial ratios (e.g., Return on Equity, Earnings per Share) in Nigeria Deposit Money Banks?</w:t>
      </w:r>
    </w:p>
    <w:p w:rsidR="00971654" w:rsidRPr="00B20C9B" w:rsidRDefault="00971654" w:rsidP="003565CF">
      <w:pPr>
        <w:numPr>
          <w:ilvl w:val="0"/>
          <w:numId w:val="23"/>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16" type="#_x0000_t75" style="width:20.25pt;height:18pt" o:ole="">
            <v:imagedata r:id="rId6" o:title=""/>
          </v:shape>
          <w:control r:id="rId65" w:name="DefaultOcxName60" w:shapeid="_x0000_i1216"/>
        </w:object>
      </w:r>
      <w:r w:rsidRPr="00B20C9B">
        <w:rPr>
          <w:rFonts w:ascii="Times New Roman" w:hAnsi="Times New Roman" w:cs="Times New Roman"/>
          <w:sz w:val="24"/>
          <w:szCs w:val="24"/>
        </w:rPr>
        <w:t xml:space="preserve">SA </w:t>
      </w:r>
    </w:p>
    <w:p w:rsidR="00971654" w:rsidRPr="00B20C9B" w:rsidRDefault="00971654" w:rsidP="003565CF">
      <w:pPr>
        <w:numPr>
          <w:ilvl w:val="0"/>
          <w:numId w:val="23"/>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15" type="#_x0000_t75" style="width:20.25pt;height:18pt" o:ole="">
            <v:imagedata r:id="rId6" o:title=""/>
          </v:shape>
          <w:control r:id="rId66" w:name="DefaultOcxName61" w:shapeid="_x0000_i1215"/>
        </w:object>
      </w:r>
      <w:r w:rsidRPr="00B20C9B">
        <w:rPr>
          <w:rFonts w:ascii="Times New Roman" w:hAnsi="Times New Roman" w:cs="Times New Roman"/>
          <w:sz w:val="24"/>
          <w:szCs w:val="24"/>
        </w:rPr>
        <w:t xml:space="preserve">A </w:t>
      </w:r>
    </w:p>
    <w:p w:rsidR="00971654" w:rsidRPr="00B20C9B" w:rsidRDefault="00971654" w:rsidP="003565CF">
      <w:pPr>
        <w:numPr>
          <w:ilvl w:val="0"/>
          <w:numId w:val="23"/>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14" type="#_x0000_t75" style="width:20.25pt;height:18pt" o:ole="">
            <v:imagedata r:id="rId6" o:title=""/>
          </v:shape>
          <w:control r:id="rId67" w:name="DefaultOcxName62" w:shapeid="_x0000_i1214"/>
        </w:object>
      </w:r>
      <w:r w:rsidRPr="00B20C9B">
        <w:rPr>
          <w:rFonts w:ascii="Times New Roman" w:hAnsi="Times New Roman" w:cs="Times New Roman"/>
          <w:sz w:val="24"/>
          <w:szCs w:val="24"/>
        </w:rPr>
        <w:t xml:space="preserve">D </w:t>
      </w:r>
    </w:p>
    <w:p w:rsidR="00971654" w:rsidRPr="00B20C9B" w:rsidRDefault="00971654" w:rsidP="003565CF">
      <w:pPr>
        <w:numPr>
          <w:ilvl w:val="0"/>
          <w:numId w:val="23"/>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13" type="#_x0000_t75" style="width:20.25pt;height:18pt" o:ole="">
            <v:imagedata r:id="rId6" o:title=""/>
          </v:shape>
          <w:control r:id="rId68" w:name="DefaultOcxName63" w:shapeid="_x0000_i1213"/>
        </w:object>
      </w:r>
      <w:r w:rsidRPr="00B20C9B">
        <w:rPr>
          <w:rFonts w:ascii="Times New Roman" w:hAnsi="Times New Roman" w:cs="Times New Roman"/>
          <w:sz w:val="24"/>
          <w:szCs w:val="24"/>
        </w:rPr>
        <w:t>SD</w:t>
      </w:r>
    </w:p>
    <w:p w:rsidR="00971654" w:rsidRPr="00B20C9B" w:rsidRDefault="00971654" w:rsidP="003565CF">
      <w:pPr>
        <w:numPr>
          <w:ilvl w:val="0"/>
          <w:numId w:val="24"/>
        </w:numPr>
        <w:spacing w:after="0" w:line="360" w:lineRule="auto"/>
        <w:jc w:val="both"/>
        <w:rPr>
          <w:rFonts w:ascii="Times New Roman" w:hAnsi="Times New Roman" w:cs="Times New Roman"/>
          <w:sz w:val="24"/>
          <w:szCs w:val="24"/>
        </w:rPr>
      </w:pPr>
      <w:r w:rsidRPr="00B20C9B">
        <w:rPr>
          <w:rStyle w:val="Strong"/>
          <w:b w:val="0"/>
          <w:sz w:val="24"/>
          <w:szCs w:val="24"/>
        </w:rPr>
        <w:t>Are you aware of any regulatory measures in place to curb creative accounting practices in Nigeria Deposit Money Banks?</w:t>
      </w:r>
    </w:p>
    <w:p w:rsidR="00971654" w:rsidRPr="00B20C9B" w:rsidRDefault="00971654" w:rsidP="003565CF">
      <w:pPr>
        <w:numPr>
          <w:ilvl w:val="0"/>
          <w:numId w:val="25"/>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12" type="#_x0000_t75" style="width:20.25pt;height:18pt" o:ole="">
            <v:imagedata r:id="rId6" o:title=""/>
          </v:shape>
          <w:control r:id="rId69" w:name="DefaultOcxName64" w:shapeid="_x0000_i1212"/>
        </w:object>
      </w:r>
      <w:r w:rsidRPr="00B20C9B">
        <w:rPr>
          <w:rFonts w:ascii="Times New Roman" w:hAnsi="Times New Roman" w:cs="Times New Roman"/>
          <w:sz w:val="24"/>
          <w:szCs w:val="24"/>
        </w:rPr>
        <w:t xml:space="preserve">SA </w:t>
      </w:r>
    </w:p>
    <w:p w:rsidR="00971654" w:rsidRPr="00B20C9B" w:rsidRDefault="00971654" w:rsidP="003565CF">
      <w:pPr>
        <w:numPr>
          <w:ilvl w:val="0"/>
          <w:numId w:val="25"/>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11" type="#_x0000_t75" style="width:20.25pt;height:18pt" o:ole="">
            <v:imagedata r:id="rId6" o:title=""/>
          </v:shape>
          <w:control r:id="rId70" w:name="DefaultOcxName65" w:shapeid="_x0000_i1211"/>
        </w:object>
      </w:r>
      <w:r w:rsidRPr="00B20C9B">
        <w:rPr>
          <w:rFonts w:ascii="Times New Roman" w:hAnsi="Times New Roman" w:cs="Times New Roman"/>
          <w:sz w:val="24"/>
          <w:szCs w:val="24"/>
        </w:rPr>
        <w:t xml:space="preserve">A </w:t>
      </w:r>
    </w:p>
    <w:p w:rsidR="00971654" w:rsidRPr="00B20C9B" w:rsidRDefault="00971654" w:rsidP="003565CF">
      <w:pPr>
        <w:numPr>
          <w:ilvl w:val="0"/>
          <w:numId w:val="25"/>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10" type="#_x0000_t75" style="width:20.25pt;height:18pt" o:ole="">
            <v:imagedata r:id="rId6" o:title=""/>
          </v:shape>
          <w:control r:id="rId71" w:name="DefaultOcxName66" w:shapeid="_x0000_i1210"/>
        </w:object>
      </w:r>
      <w:r w:rsidRPr="00B20C9B">
        <w:rPr>
          <w:rFonts w:ascii="Times New Roman" w:hAnsi="Times New Roman" w:cs="Times New Roman"/>
          <w:sz w:val="24"/>
          <w:szCs w:val="24"/>
        </w:rPr>
        <w:t xml:space="preserve">D </w:t>
      </w:r>
    </w:p>
    <w:p w:rsidR="00971654" w:rsidRPr="00B20C9B" w:rsidRDefault="00971654" w:rsidP="003565CF">
      <w:pPr>
        <w:numPr>
          <w:ilvl w:val="0"/>
          <w:numId w:val="25"/>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09" type="#_x0000_t75" style="width:20.25pt;height:18pt" o:ole="">
            <v:imagedata r:id="rId6" o:title=""/>
          </v:shape>
          <w:control r:id="rId72" w:name="DefaultOcxName67" w:shapeid="_x0000_i1209"/>
        </w:object>
      </w:r>
      <w:r w:rsidRPr="00B20C9B">
        <w:rPr>
          <w:rFonts w:ascii="Times New Roman" w:hAnsi="Times New Roman" w:cs="Times New Roman"/>
          <w:sz w:val="24"/>
          <w:szCs w:val="24"/>
        </w:rPr>
        <w:t xml:space="preserve">SD </w:t>
      </w:r>
    </w:p>
    <w:p w:rsidR="00971654" w:rsidRPr="00B20C9B" w:rsidRDefault="00971654" w:rsidP="003565CF">
      <w:pPr>
        <w:numPr>
          <w:ilvl w:val="0"/>
          <w:numId w:val="26"/>
        </w:numPr>
        <w:spacing w:after="0" w:line="360" w:lineRule="auto"/>
        <w:jc w:val="both"/>
        <w:rPr>
          <w:rFonts w:ascii="Times New Roman" w:hAnsi="Times New Roman" w:cs="Times New Roman"/>
          <w:sz w:val="24"/>
          <w:szCs w:val="24"/>
        </w:rPr>
      </w:pPr>
      <w:r w:rsidRPr="00B20C9B">
        <w:rPr>
          <w:rStyle w:val="Strong"/>
          <w:b w:val="0"/>
          <w:sz w:val="24"/>
          <w:szCs w:val="24"/>
        </w:rPr>
        <w:t>Do you think there is a need for stricter enforcement of accounting standards to prevent creative accounting in Nigeria Deposit Money Banks?</w:t>
      </w:r>
    </w:p>
    <w:p w:rsidR="00971654" w:rsidRPr="00B20C9B" w:rsidRDefault="00971654" w:rsidP="003565CF">
      <w:pPr>
        <w:numPr>
          <w:ilvl w:val="0"/>
          <w:numId w:val="27"/>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08" type="#_x0000_t75" style="width:20.25pt;height:18pt" o:ole="">
            <v:imagedata r:id="rId6" o:title=""/>
          </v:shape>
          <w:control r:id="rId73" w:name="DefaultOcxName68" w:shapeid="_x0000_i1208"/>
        </w:object>
      </w:r>
      <w:r w:rsidRPr="00B20C9B">
        <w:rPr>
          <w:rFonts w:ascii="Times New Roman" w:hAnsi="Times New Roman" w:cs="Times New Roman"/>
          <w:sz w:val="24"/>
          <w:szCs w:val="24"/>
        </w:rPr>
        <w:t xml:space="preserve">SA </w:t>
      </w:r>
    </w:p>
    <w:p w:rsidR="00971654" w:rsidRPr="00B20C9B" w:rsidRDefault="00971654" w:rsidP="003565CF">
      <w:pPr>
        <w:numPr>
          <w:ilvl w:val="0"/>
          <w:numId w:val="27"/>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07" type="#_x0000_t75" style="width:20.25pt;height:18pt" o:ole="">
            <v:imagedata r:id="rId6" o:title=""/>
          </v:shape>
          <w:control r:id="rId74" w:name="DefaultOcxName69" w:shapeid="_x0000_i1207"/>
        </w:object>
      </w:r>
      <w:r w:rsidRPr="00B20C9B">
        <w:rPr>
          <w:rFonts w:ascii="Times New Roman" w:hAnsi="Times New Roman" w:cs="Times New Roman"/>
          <w:sz w:val="24"/>
          <w:szCs w:val="24"/>
        </w:rPr>
        <w:t xml:space="preserve">A </w:t>
      </w:r>
    </w:p>
    <w:p w:rsidR="00971654" w:rsidRPr="00B20C9B" w:rsidRDefault="00971654" w:rsidP="003565CF">
      <w:pPr>
        <w:numPr>
          <w:ilvl w:val="0"/>
          <w:numId w:val="27"/>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06" type="#_x0000_t75" style="width:20.25pt;height:18pt" o:ole="">
            <v:imagedata r:id="rId6" o:title=""/>
          </v:shape>
          <w:control r:id="rId75" w:name="DefaultOcxName70" w:shapeid="_x0000_i1206"/>
        </w:object>
      </w:r>
      <w:r w:rsidRPr="00B20C9B">
        <w:rPr>
          <w:rFonts w:ascii="Times New Roman" w:hAnsi="Times New Roman" w:cs="Times New Roman"/>
          <w:sz w:val="24"/>
          <w:szCs w:val="24"/>
        </w:rPr>
        <w:t xml:space="preserve">D </w:t>
      </w:r>
    </w:p>
    <w:p w:rsidR="00971654" w:rsidRDefault="00971654" w:rsidP="003565CF">
      <w:pPr>
        <w:numPr>
          <w:ilvl w:val="0"/>
          <w:numId w:val="27"/>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05" type="#_x0000_t75" style="width:20.25pt;height:18pt" o:ole="">
            <v:imagedata r:id="rId6" o:title=""/>
          </v:shape>
          <w:control r:id="rId76" w:name="DefaultOcxName71" w:shapeid="_x0000_i1205"/>
        </w:object>
      </w:r>
      <w:r w:rsidRPr="00B20C9B">
        <w:rPr>
          <w:rFonts w:ascii="Times New Roman" w:hAnsi="Times New Roman" w:cs="Times New Roman"/>
          <w:sz w:val="24"/>
          <w:szCs w:val="24"/>
        </w:rPr>
        <w:t>SD</w:t>
      </w:r>
    </w:p>
    <w:p w:rsidR="00AC3CA2" w:rsidRPr="00B20C9B" w:rsidRDefault="00AC3CA2" w:rsidP="00AC3CA2">
      <w:pPr>
        <w:spacing w:after="0" w:line="360" w:lineRule="auto"/>
        <w:jc w:val="both"/>
        <w:rPr>
          <w:rFonts w:ascii="Times New Roman" w:hAnsi="Times New Roman" w:cs="Times New Roman"/>
          <w:sz w:val="24"/>
          <w:szCs w:val="24"/>
        </w:rPr>
      </w:pPr>
    </w:p>
    <w:p w:rsidR="00971654" w:rsidRPr="00B20C9B" w:rsidRDefault="00971654" w:rsidP="003565CF">
      <w:pPr>
        <w:numPr>
          <w:ilvl w:val="0"/>
          <w:numId w:val="28"/>
        </w:numPr>
        <w:spacing w:after="0" w:line="360" w:lineRule="auto"/>
        <w:jc w:val="both"/>
        <w:rPr>
          <w:rFonts w:ascii="Times New Roman" w:hAnsi="Times New Roman" w:cs="Times New Roman"/>
          <w:sz w:val="24"/>
          <w:szCs w:val="24"/>
        </w:rPr>
      </w:pPr>
      <w:r w:rsidRPr="00B20C9B">
        <w:rPr>
          <w:rStyle w:val="Strong"/>
          <w:b w:val="0"/>
          <w:sz w:val="24"/>
          <w:szCs w:val="24"/>
        </w:rPr>
        <w:lastRenderedPageBreak/>
        <w:t>Are shareholders adequately informed about the potential risks associated with creative accounting in Nigeria Deposit Money Banks?</w:t>
      </w:r>
    </w:p>
    <w:p w:rsidR="00971654" w:rsidRPr="00B20C9B" w:rsidRDefault="00971654" w:rsidP="003565CF">
      <w:pPr>
        <w:numPr>
          <w:ilvl w:val="0"/>
          <w:numId w:val="29"/>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04" type="#_x0000_t75" style="width:20.25pt;height:18pt" o:ole="">
            <v:imagedata r:id="rId6" o:title=""/>
          </v:shape>
          <w:control r:id="rId77" w:name="DefaultOcxName72" w:shapeid="_x0000_i1204"/>
        </w:object>
      </w:r>
      <w:r w:rsidRPr="00B20C9B">
        <w:rPr>
          <w:rFonts w:ascii="Times New Roman" w:hAnsi="Times New Roman" w:cs="Times New Roman"/>
          <w:sz w:val="24"/>
          <w:szCs w:val="24"/>
        </w:rPr>
        <w:t xml:space="preserve">SA </w:t>
      </w:r>
    </w:p>
    <w:p w:rsidR="00971654" w:rsidRPr="00B20C9B" w:rsidRDefault="00971654" w:rsidP="003565CF">
      <w:pPr>
        <w:numPr>
          <w:ilvl w:val="0"/>
          <w:numId w:val="29"/>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03" type="#_x0000_t75" style="width:20.25pt;height:18pt" o:ole="">
            <v:imagedata r:id="rId6" o:title=""/>
          </v:shape>
          <w:control r:id="rId78" w:name="DefaultOcxName73" w:shapeid="_x0000_i1203"/>
        </w:object>
      </w:r>
      <w:r w:rsidRPr="00B20C9B">
        <w:rPr>
          <w:rFonts w:ascii="Times New Roman" w:hAnsi="Times New Roman" w:cs="Times New Roman"/>
          <w:sz w:val="24"/>
          <w:szCs w:val="24"/>
        </w:rPr>
        <w:t xml:space="preserve">A </w:t>
      </w:r>
    </w:p>
    <w:p w:rsidR="00971654" w:rsidRPr="00B20C9B" w:rsidRDefault="00971654" w:rsidP="003565CF">
      <w:pPr>
        <w:numPr>
          <w:ilvl w:val="0"/>
          <w:numId w:val="29"/>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02" type="#_x0000_t75" style="width:20.25pt;height:18pt" o:ole="">
            <v:imagedata r:id="rId6" o:title=""/>
          </v:shape>
          <w:control r:id="rId79" w:name="DefaultOcxName74" w:shapeid="_x0000_i1202"/>
        </w:object>
      </w:r>
      <w:r w:rsidRPr="00B20C9B">
        <w:rPr>
          <w:rFonts w:ascii="Times New Roman" w:hAnsi="Times New Roman" w:cs="Times New Roman"/>
          <w:sz w:val="24"/>
          <w:szCs w:val="24"/>
        </w:rPr>
        <w:t xml:space="preserve">D </w:t>
      </w:r>
    </w:p>
    <w:p w:rsidR="00971654" w:rsidRPr="00B20C9B" w:rsidRDefault="00971654" w:rsidP="003565CF">
      <w:pPr>
        <w:numPr>
          <w:ilvl w:val="0"/>
          <w:numId w:val="29"/>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01" type="#_x0000_t75" style="width:20.25pt;height:18pt" o:ole="">
            <v:imagedata r:id="rId6" o:title=""/>
          </v:shape>
          <w:control r:id="rId80" w:name="DefaultOcxName75" w:shapeid="_x0000_i1201"/>
        </w:object>
      </w:r>
      <w:r w:rsidRPr="00B20C9B">
        <w:rPr>
          <w:rFonts w:ascii="Times New Roman" w:hAnsi="Times New Roman" w:cs="Times New Roman"/>
          <w:sz w:val="24"/>
          <w:szCs w:val="24"/>
        </w:rPr>
        <w:t>SD</w:t>
      </w:r>
    </w:p>
    <w:p w:rsidR="00971654" w:rsidRPr="00B20C9B" w:rsidRDefault="00971654" w:rsidP="003565CF">
      <w:pPr>
        <w:numPr>
          <w:ilvl w:val="0"/>
          <w:numId w:val="30"/>
        </w:numPr>
        <w:spacing w:after="0" w:line="360" w:lineRule="auto"/>
        <w:jc w:val="both"/>
        <w:rPr>
          <w:rFonts w:ascii="Times New Roman" w:hAnsi="Times New Roman" w:cs="Times New Roman"/>
          <w:sz w:val="24"/>
          <w:szCs w:val="24"/>
        </w:rPr>
      </w:pPr>
      <w:r w:rsidRPr="00B20C9B">
        <w:rPr>
          <w:rStyle w:val="Strong"/>
          <w:b w:val="0"/>
          <w:sz w:val="24"/>
          <w:szCs w:val="24"/>
        </w:rPr>
        <w:t>Are you confident in the reliability of financial statements issued by Nigeria Deposit Money Banks, considering the possibility of creative accounting?</w:t>
      </w:r>
    </w:p>
    <w:p w:rsidR="00971654" w:rsidRPr="00B20C9B" w:rsidRDefault="00971654" w:rsidP="003565CF">
      <w:pPr>
        <w:numPr>
          <w:ilvl w:val="0"/>
          <w:numId w:val="31"/>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200" type="#_x0000_t75" style="width:20.25pt;height:18pt" o:ole="">
            <v:imagedata r:id="rId6" o:title=""/>
          </v:shape>
          <w:control r:id="rId81" w:name="DefaultOcxName76" w:shapeid="_x0000_i1200"/>
        </w:object>
      </w:r>
      <w:r w:rsidRPr="00B20C9B">
        <w:rPr>
          <w:rFonts w:ascii="Times New Roman" w:hAnsi="Times New Roman" w:cs="Times New Roman"/>
          <w:sz w:val="24"/>
          <w:szCs w:val="24"/>
        </w:rPr>
        <w:t xml:space="preserve">SA </w:t>
      </w:r>
    </w:p>
    <w:p w:rsidR="00971654" w:rsidRPr="00B20C9B" w:rsidRDefault="00971654" w:rsidP="003565CF">
      <w:pPr>
        <w:numPr>
          <w:ilvl w:val="0"/>
          <w:numId w:val="31"/>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199" type="#_x0000_t75" style="width:20.25pt;height:18pt" o:ole="">
            <v:imagedata r:id="rId6" o:title=""/>
          </v:shape>
          <w:control r:id="rId82" w:name="DefaultOcxName77" w:shapeid="_x0000_i1199"/>
        </w:object>
      </w:r>
      <w:r w:rsidRPr="00B20C9B">
        <w:rPr>
          <w:rFonts w:ascii="Times New Roman" w:hAnsi="Times New Roman" w:cs="Times New Roman"/>
          <w:sz w:val="24"/>
          <w:szCs w:val="24"/>
        </w:rPr>
        <w:t xml:space="preserve">A </w:t>
      </w:r>
    </w:p>
    <w:p w:rsidR="00971654" w:rsidRPr="00B20C9B" w:rsidRDefault="00971654" w:rsidP="003565CF">
      <w:pPr>
        <w:numPr>
          <w:ilvl w:val="0"/>
          <w:numId w:val="31"/>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198" type="#_x0000_t75" style="width:20.25pt;height:18pt" o:ole="">
            <v:imagedata r:id="rId6" o:title=""/>
          </v:shape>
          <w:control r:id="rId83" w:name="DefaultOcxName78" w:shapeid="_x0000_i1198"/>
        </w:object>
      </w:r>
      <w:r w:rsidRPr="00B20C9B">
        <w:rPr>
          <w:rFonts w:ascii="Times New Roman" w:hAnsi="Times New Roman" w:cs="Times New Roman"/>
          <w:sz w:val="24"/>
          <w:szCs w:val="24"/>
        </w:rPr>
        <w:t xml:space="preserve">D </w:t>
      </w:r>
    </w:p>
    <w:p w:rsidR="00971654" w:rsidRPr="00B20C9B" w:rsidRDefault="00971654" w:rsidP="003565CF">
      <w:pPr>
        <w:numPr>
          <w:ilvl w:val="0"/>
          <w:numId w:val="31"/>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197" type="#_x0000_t75" style="width:20.25pt;height:18pt" o:ole="">
            <v:imagedata r:id="rId6" o:title=""/>
          </v:shape>
          <w:control r:id="rId84" w:name="DefaultOcxName79" w:shapeid="_x0000_i1197"/>
        </w:object>
      </w:r>
      <w:r w:rsidRPr="00B20C9B">
        <w:rPr>
          <w:rFonts w:ascii="Times New Roman" w:hAnsi="Times New Roman" w:cs="Times New Roman"/>
          <w:sz w:val="24"/>
          <w:szCs w:val="24"/>
        </w:rPr>
        <w:t>SD</w:t>
      </w:r>
    </w:p>
    <w:p w:rsidR="00971654" w:rsidRPr="00B20C9B" w:rsidRDefault="00971654" w:rsidP="003565CF">
      <w:pPr>
        <w:numPr>
          <w:ilvl w:val="0"/>
          <w:numId w:val="32"/>
        </w:numPr>
        <w:spacing w:after="0" w:line="360" w:lineRule="auto"/>
        <w:jc w:val="both"/>
        <w:rPr>
          <w:rFonts w:ascii="Times New Roman" w:hAnsi="Times New Roman" w:cs="Times New Roman"/>
          <w:sz w:val="24"/>
          <w:szCs w:val="24"/>
        </w:rPr>
      </w:pPr>
      <w:r w:rsidRPr="00B20C9B">
        <w:rPr>
          <w:rStyle w:val="Strong"/>
          <w:b w:val="0"/>
          <w:sz w:val="24"/>
          <w:szCs w:val="24"/>
        </w:rPr>
        <w:t>Have you encountered challenges in detecting or assessing the extent of creative accounting practices in your organization?</w:t>
      </w:r>
    </w:p>
    <w:p w:rsidR="00971654" w:rsidRPr="00B20C9B" w:rsidRDefault="00971654" w:rsidP="003565CF">
      <w:pPr>
        <w:numPr>
          <w:ilvl w:val="0"/>
          <w:numId w:val="33"/>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196" type="#_x0000_t75" style="width:20.25pt;height:18pt" o:ole="">
            <v:imagedata r:id="rId6" o:title=""/>
          </v:shape>
          <w:control r:id="rId85" w:name="DefaultOcxName80" w:shapeid="_x0000_i1196"/>
        </w:object>
      </w:r>
      <w:r w:rsidRPr="00B20C9B">
        <w:rPr>
          <w:rFonts w:ascii="Times New Roman" w:hAnsi="Times New Roman" w:cs="Times New Roman"/>
          <w:sz w:val="24"/>
          <w:szCs w:val="24"/>
        </w:rPr>
        <w:t xml:space="preserve">SA </w:t>
      </w:r>
    </w:p>
    <w:p w:rsidR="00971654" w:rsidRPr="00B20C9B" w:rsidRDefault="00971654" w:rsidP="003565CF">
      <w:pPr>
        <w:numPr>
          <w:ilvl w:val="0"/>
          <w:numId w:val="33"/>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195" type="#_x0000_t75" style="width:20.25pt;height:18pt" o:ole="">
            <v:imagedata r:id="rId6" o:title=""/>
          </v:shape>
          <w:control r:id="rId86" w:name="DefaultOcxName81" w:shapeid="_x0000_i1195"/>
        </w:object>
      </w:r>
      <w:r w:rsidRPr="00B20C9B">
        <w:rPr>
          <w:rFonts w:ascii="Times New Roman" w:hAnsi="Times New Roman" w:cs="Times New Roman"/>
          <w:sz w:val="24"/>
          <w:szCs w:val="24"/>
        </w:rPr>
        <w:t xml:space="preserve">A </w:t>
      </w:r>
    </w:p>
    <w:p w:rsidR="00971654" w:rsidRPr="00B20C9B" w:rsidRDefault="00971654" w:rsidP="003565CF">
      <w:pPr>
        <w:numPr>
          <w:ilvl w:val="0"/>
          <w:numId w:val="33"/>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194" type="#_x0000_t75" style="width:20.25pt;height:18pt" o:ole="">
            <v:imagedata r:id="rId6" o:title=""/>
          </v:shape>
          <w:control r:id="rId87" w:name="DefaultOcxName82" w:shapeid="_x0000_i1194"/>
        </w:object>
      </w:r>
      <w:r w:rsidRPr="00B20C9B">
        <w:rPr>
          <w:rFonts w:ascii="Times New Roman" w:hAnsi="Times New Roman" w:cs="Times New Roman"/>
          <w:sz w:val="24"/>
          <w:szCs w:val="24"/>
        </w:rPr>
        <w:t xml:space="preserve">D </w:t>
      </w:r>
    </w:p>
    <w:p w:rsidR="00971654" w:rsidRPr="00B20C9B" w:rsidRDefault="00971654" w:rsidP="003565CF">
      <w:pPr>
        <w:numPr>
          <w:ilvl w:val="0"/>
          <w:numId w:val="33"/>
        </w:numPr>
        <w:spacing w:after="0" w:line="360" w:lineRule="auto"/>
        <w:jc w:val="both"/>
        <w:rPr>
          <w:rFonts w:ascii="Times New Roman" w:hAnsi="Times New Roman" w:cs="Times New Roman"/>
          <w:sz w:val="24"/>
          <w:szCs w:val="24"/>
        </w:rPr>
      </w:pPr>
      <w:r w:rsidRPr="00B20C9B">
        <w:rPr>
          <w:rFonts w:ascii="Times New Roman" w:hAnsi="Times New Roman" w:cs="Times New Roman"/>
          <w:sz w:val="24"/>
          <w:szCs w:val="24"/>
        </w:rPr>
        <w:object w:dxaOrig="1440" w:dyaOrig="1440">
          <v:shape id="_x0000_i1193" type="#_x0000_t75" style="width:20.25pt;height:18pt" o:ole="">
            <v:imagedata r:id="rId6" o:title=""/>
          </v:shape>
          <w:control r:id="rId88" w:name="DefaultOcxName83" w:shapeid="_x0000_i1193"/>
        </w:object>
      </w:r>
      <w:r w:rsidRPr="00B20C9B">
        <w:rPr>
          <w:rFonts w:ascii="Times New Roman" w:hAnsi="Times New Roman" w:cs="Times New Roman"/>
          <w:sz w:val="24"/>
          <w:szCs w:val="24"/>
        </w:rPr>
        <w:t xml:space="preserve">SD </w:t>
      </w:r>
    </w:p>
    <w:p w:rsidR="00D536D0" w:rsidRPr="00B20C9B" w:rsidRDefault="00D536D0">
      <w:pPr>
        <w:rPr>
          <w:b/>
        </w:rPr>
      </w:pPr>
    </w:p>
    <w:sectPr w:rsidR="00D536D0" w:rsidRPr="00B20C9B" w:rsidSect="00197D6D">
      <w:pgSz w:w="11520" w:h="14400" w:code="9"/>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597"/>
      <w:docPartObj>
        <w:docPartGallery w:val="Page Numbers (Bottom of Page)"/>
        <w:docPartUnique/>
      </w:docPartObj>
    </w:sdtPr>
    <w:sdtEndPr/>
    <w:sdtContent>
      <w:p w:rsidR="00197D6D" w:rsidRDefault="006A25D4">
        <w:pPr>
          <w:pStyle w:val="Footer"/>
          <w:jc w:val="center"/>
        </w:pPr>
        <w:r>
          <w:fldChar w:fldCharType="begin"/>
        </w:r>
        <w:r>
          <w:instrText xml:space="preserve"> PAGE   \* MERGEFORMAT </w:instrText>
        </w:r>
        <w:r>
          <w:fldChar w:fldCharType="separate"/>
        </w:r>
        <w:r>
          <w:rPr>
            <w:noProof/>
          </w:rPr>
          <w:t>i</w:t>
        </w:r>
        <w:r>
          <w:fldChar w:fldCharType="end"/>
        </w:r>
      </w:p>
    </w:sdtContent>
  </w:sdt>
  <w:p w:rsidR="00197D6D" w:rsidRDefault="006A25D4">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838AE"/>
    <w:multiLevelType w:val="multilevel"/>
    <w:tmpl w:val="65DC1CF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6E12D8"/>
    <w:multiLevelType w:val="multilevel"/>
    <w:tmpl w:val="278221F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59014D"/>
    <w:multiLevelType w:val="multilevel"/>
    <w:tmpl w:val="20B2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A82870"/>
    <w:multiLevelType w:val="multilevel"/>
    <w:tmpl w:val="FE9AF73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1259EC"/>
    <w:multiLevelType w:val="multilevel"/>
    <w:tmpl w:val="D97E556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87C2E50"/>
    <w:multiLevelType w:val="multilevel"/>
    <w:tmpl w:val="E9AE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4303B3"/>
    <w:multiLevelType w:val="multilevel"/>
    <w:tmpl w:val="3964430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F46305D"/>
    <w:multiLevelType w:val="multilevel"/>
    <w:tmpl w:val="32C4E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754140"/>
    <w:multiLevelType w:val="multilevel"/>
    <w:tmpl w:val="E6D0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FB1340C"/>
    <w:multiLevelType w:val="multilevel"/>
    <w:tmpl w:val="B6488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646229"/>
    <w:multiLevelType w:val="hybridMultilevel"/>
    <w:tmpl w:val="82A68B40"/>
    <w:lvl w:ilvl="0" w:tplc="73EA3F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8B1A62"/>
    <w:multiLevelType w:val="multilevel"/>
    <w:tmpl w:val="C886347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AD63F1F"/>
    <w:multiLevelType w:val="multilevel"/>
    <w:tmpl w:val="85188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AEC7B8C"/>
    <w:multiLevelType w:val="multilevel"/>
    <w:tmpl w:val="3AD8DC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1C1174A7"/>
    <w:multiLevelType w:val="multilevel"/>
    <w:tmpl w:val="F616495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C396E03"/>
    <w:multiLevelType w:val="multilevel"/>
    <w:tmpl w:val="6C3222FA"/>
    <w:lvl w:ilvl="0">
      <w:start w:val="3"/>
      <w:numFmt w:val="decimal"/>
      <w:lvlText w:val="%1"/>
      <w:lvlJc w:val="left"/>
      <w:pPr>
        <w:ind w:left="360" w:hanging="360"/>
      </w:pPr>
      <w:rPr>
        <w:rFonts w:hint="default"/>
      </w:rPr>
    </w:lvl>
    <w:lvl w:ilvl="1">
      <w:start w:val="2"/>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6">
    <w:nsid w:val="1E735EC6"/>
    <w:multiLevelType w:val="multilevel"/>
    <w:tmpl w:val="18E67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1212B7D"/>
    <w:multiLevelType w:val="multilevel"/>
    <w:tmpl w:val="480A3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75B1A8C"/>
    <w:multiLevelType w:val="multilevel"/>
    <w:tmpl w:val="5F4E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FE52D68"/>
    <w:multiLevelType w:val="multilevel"/>
    <w:tmpl w:val="7390F2A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FFD4B69"/>
    <w:multiLevelType w:val="multilevel"/>
    <w:tmpl w:val="8ED2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0270515"/>
    <w:multiLevelType w:val="multilevel"/>
    <w:tmpl w:val="3C50141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1E729DC"/>
    <w:multiLevelType w:val="multilevel"/>
    <w:tmpl w:val="303A8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60C35AC"/>
    <w:multiLevelType w:val="multilevel"/>
    <w:tmpl w:val="9926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6BE447D"/>
    <w:multiLevelType w:val="multilevel"/>
    <w:tmpl w:val="53CAC76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AF800D4"/>
    <w:multiLevelType w:val="multilevel"/>
    <w:tmpl w:val="E3A2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C8C0A01"/>
    <w:multiLevelType w:val="multilevel"/>
    <w:tmpl w:val="EFB47B8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DD016FE"/>
    <w:multiLevelType w:val="multilevel"/>
    <w:tmpl w:val="8768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47F0BE0"/>
    <w:multiLevelType w:val="multilevel"/>
    <w:tmpl w:val="9B000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5A47957"/>
    <w:multiLevelType w:val="multilevel"/>
    <w:tmpl w:val="C83E77D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7D746D1"/>
    <w:multiLevelType w:val="multilevel"/>
    <w:tmpl w:val="00E22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AF96773"/>
    <w:multiLevelType w:val="multilevel"/>
    <w:tmpl w:val="CA2EC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B7C12D5"/>
    <w:multiLevelType w:val="multilevel"/>
    <w:tmpl w:val="5AEC6E3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D0C0950"/>
    <w:multiLevelType w:val="multilevel"/>
    <w:tmpl w:val="027A5C2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D5C0DB5"/>
    <w:multiLevelType w:val="multilevel"/>
    <w:tmpl w:val="3762222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8614034"/>
    <w:multiLevelType w:val="multilevel"/>
    <w:tmpl w:val="733EA1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8C65B2F"/>
    <w:multiLevelType w:val="multilevel"/>
    <w:tmpl w:val="B2F03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D7E64BA"/>
    <w:multiLevelType w:val="multilevel"/>
    <w:tmpl w:val="1330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0C7795D"/>
    <w:multiLevelType w:val="hybridMultilevel"/>
    <w:tmpl w:val="7598C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F43EE1"/>
    <w:multiLevelType w:val="multilevel"/>
    <w:tmpl w:val="06380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8723C0E"/>
    <w:multiLevelType w:val="multilevel"/>
    <w:tmpl w:val="3160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9314663"/>
    <w:multiLevelType w:val="multilevel"/>
    <w:tmpl w:val="EE469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A884382"/>
    <w:multiLevelType w:val="multilevel"/>
    <w:tmpl w:val="175EEBF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6C24A75"/>
    <w:multiLevelType w:val="multilevel"/>
    <w:tmpl w:val="742E88D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9661844"/>
    <w:multiLevelType w:val="hybridMultilevel"/>
    <w:tmpl w:val="A7A27A6C"/>
    <w:lvl w:ilvl="0" w:tplc="155494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8167CF"/>
    <w:multiLevelType w:val="multilevel"/>
    <w:tmpl w:val="7BBA35CE"/>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CB74517"/>
    <w:multiLevelType w:val="multilevel"/>
    <w:tmpl w:val="A02E7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D114323"/>
    <w:multiLevelType w:val="multilevel"/>
    <w:tmpl w:val="B2108B4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FAE104D"/>
    <w:multiLevelType w:val="multilevel"/>
    <w:tmpl w:val="049E6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44"/>
  </w:num>
  <w:num w:numId="3">
    <w:abstractNumId w:val="15"/>
  </w:num>
  <w:num w:numId="4">
    <w:abstractNumId w:val="10"/>
  </w:num>
  <w:num w:numId="5">
    <w:abstractNumId w:val="46"/>
  </w:num>
  <w:num w:numId="6">
    <w:abstractNumId w:val="31"/>
  </w:num>
  <w:num w:numId="7">
    <w:abstractNumId w:val="16"/>
  </w:num>
  <w:num w:numId="8">
    <w:abstractNumId w:val="35"/>
  </w:num>
  <w:num w:numId="9">
    <w:abstractNumId w:val="28"/>
  </w:num>
  <w:num w:numId="10">
    <w:abstractNumId w:val="1"/>
  </w:num>
  <w:num w:numId="11">
    <w:abstractNumId w:val="41"/>
  </w:num>
  <w:num w:numId="12">
    <w:abstractNumId w:val="32"/>
  </w:num>
  <w:num w:numId="13">
    <w:abstractNumId w:val="8"/>
  </w:num>
  <w:num w:numId="14">
    <w:abstractNumId w:val="19"/>
  </w:num>
  <w:num w:numId="15">
    <w:abstractNumId w:val="20"/>
  </w:num>
  <w:num w:numId="16">
    <w:abstractNumId w:val="3"/>
  </w:num>
  <w:num w:numId="17">
    <w:abstractNumId w:val="9"/>
  </w:num>
  <w:num w:numId="18">
    <w:abstractNumId w:val="0"/>
  </w:num>
  <w:num w:numId="19">
    <w:abstractNumId w:val="39"/>
  </w:num>
  <w:num w:numId="20">
    <w:abstractNumId w:val="42"/>
  </w:num>
  <w:num w:numId="21">
    <w:abstractNumId w:val="12"/>
  </w:num>
  <w:num w:numId="22">
    <w:abstractNumId w:val="47"/>
  </w:num>
  <w:num w:numId="23">
    <w:abstractNumId w:val="36"/>
  </w:num>
  <w:num w:numId="24">
    <w:abstractNumId w:val="33"/>
  </w:num>
  <w:num w:numId="25">
    <w:abstractNumId w:val="7"/>
  </w:num>
  <w:num w:numId="26">
    <w:abstractNumId w:val="11"/>
  </w:num>
  <w:num w:numId="27">
    <w:abstractNumId w:val="2"/>
  </w:num>
  <w:num w:numId="28">
    <w:abstractNumId w:val="4"/>
  </w:num>
  <w:num w:numId="29">
    <w:abstractNumId w:val="18"/>
  </w:num>
  <w:num w:numId="30">
    <w:abstractNumId w:val="34"/>
  </w:num>
  <w:num w:numId="31">
    <w:abstractNumId w:val="27"/>
  </w:num>
  <w:num w:numId="32">
    <w:abstractNumId w:val="29"/>
  </w:num>
  <w:num w:numId="33">
    <w:abstractNumId w:val="22"/>
  </w:num>
  <w:num w:numId="34">
    <w:abstractNumId w:val="43"/>
  </w:num>
  <w:num w:numId="35">
    <w:abstractNumId w:val="48"/>
  </w:num>
  <w:num w:numId="36">
    <w:abstractNumId w:val="26"/>
  </w:num>
  <w:num w:numId="37">
    <w:abstractNumId w:val="17"/>
  </w:num>
  <w:num w:numId="38">
    <w:abstractNumId w:val="21"/>
  </w:num>
  <w:num w:numId="39">
    <w:abstractNumId w:val="5"/>
  </w:num>
  <w:num w:numId="40">
    <w:abstractNumId w:val="6"/>
  </w:num>
  <w:num w:numId="41">
    <w:abstractNumId w:val="37"/>
  </w:num>
  <w:num w:numId="42">
    <w:abstractNumId w:val="24"/>
  </w:num>
  <w:num w:numId="43">
    <w:abstractNumId w:val="23"/>
  </w:num>
  <w:num w:numId="44">
    <w:abstractNumId w:val="14"/>
  </w:num>
  <w:num w:numId="45">
    <w:abstractNumId w:val="30"/>
  </w:num>
  <w:num w:numId="46">
    <w:abstractNumId w:val="45"/>
  </w:num>
  <w:num w:numId="47">
    <w:abstractNumId w:val="25"/>
  </w:num>
  <w:num w:numId="48">
    <w:abstractNumId w:val="40"/>
  </w:num>
  <w:num w:numId="49">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71654"/>
    <w:rsid w:val="00056AAA"/>
    <w:rsid w:val="000764CD"/>
    <w:rsid w:val="000B7CAA"/>
    <w:rsid w:val="00134A6B"/>
    <w:rsid w:val="00251280"/>
    <w:rsid w:val="00295BA5"/>
    <w:rsid w:val="002E04B2"/>
    <w:rsid w:val="003565CF"/>
    <w:rsid w:val="00471B13"/>
    <w:rsid w:val="004C7AC0"/>
    <w:rsid w:val="005A357B"/>
    <w:rsid w:val="005D413B"/>
    <w:rsid w:val="006076B3"/>
    <w:rsid w:val="0065785E"/>
    <w:rsid w:val="006A25D4"/>
    <w:rsid w:val="00971654"/>
    <w:rsid w:val="009B6F90"/>
    <w:rsid w:val="00A576C5"/>
    <w:rsid w:val="00A92666"/>
    <w:rsid w:val="00AA285F"/>
    <w:rsid w:val="00AC3CA2"/>
    <w:rsid w:val="00AF638B"/>
    <w:rsid w:val="00B20C9B"/>
    <w:rsid w:val="00B2101F"/>
    <w:rsid w:val="00BF1D53"/>
    <w:rsid w:val="00D536D0"/>
    <w:rsid w:val="00E50F45"/>
    <w:rsid w:val="00E82B67"/>
    <w:rsid w:val="00EA5335"/>
    <w:rsid w:val="00EE55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654"/>
  </w:style>
  <w:style w:type="paragraph" w:styleId="Heading1">
    <w:name w:val="heading 1"/>
    <w:basedOn w:val="Normal"/>
    <w:next w:val="Normal"/>
    <w:link w:val="Heading1Char"/>
    <w:uiPriority w:val="9"/>
    <w:qFormat/>
    <w:rsid w:val="009716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716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716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65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7165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71654"/>
    <w:rPr>
      <w:rFonts w:asciiTheme="majorHAnsi" w:eastAsiaTheme="majorEastAsia" w:hAnsiTheme="majorHAnsi" w:cstheme="majorBidi"/>
      <w:b/>
      <w:bCs/>
      <w:color w:val="4F81BD" w:themeColor="accent1"/>
    </w:rPr>
  </w:style>
  <w:style w:type="paragraph" w:styleId="ListParagraph">
    <w:name w:val="List Paragraph"/>
    <w:basedOn w:val="Normal"/>
    <w:uiPriority w:val="1"/>
    <w:qFormat/>
    <w:rsid w:val="00971654"/>
    <w:pPr>
      <w:ind w:left="720"/>
      <w:contextualSpacing/>
    </w:pPr>
  </w:style>
  <w:style w:type="paragraph" w:styleId="Header">
    <w:name w:val="header"/>
    <w:basedOn w:val="Normal"/>
    <w:link w:val="HeaderChar"/>
    <w:uiPriority w:val="99"/>
    <w:unhideWhenUsed/>
    <w:rsid w:val="009716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654"/>
  </w:style>
  <w:style w:type="paragraph" w:styleId="Footer">
    <w:name w:val="footer"/>
    <w:basedOn w:val="Normal"/>
    <w:link w:val="FooterChar"/>
    <w:uiPriority w:val="99"/>
    <w:unhideWhenUsed/>
    <w:rsid w:val="009716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654"/>
  </w:style>
  <w:style w:type="paragraph" w:styleId="BodyText">
    <w:name w:val="Body Text"/>
    <w:basedOn w:val="Normal"/>
    <w:link w:val="BodyTextChar"/>
    <w:uiPriority w:val="1"/>
    <w:qFormat/>
    <w:rsid w:val="0097165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71654"/>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71654"/>
    <w:pPr>
      <w:widowControl w:val="0"/>
      <w:autoSpaceDE w:val="0"/>
      <w:autoSpaceDN w:val="0"/>
      <w:spacing w:after="0" w:line="240" w:lineRule="auto"/>
      <w:ind w:left="467"/>
    </w:pPr>
    <w:rPr>
      <w:rFonts w:ascii="Times New Roman" w:eastAsia="Times New Roman" w:hAnsi="Times New Roman" w:cs="Times New Roman"/>
    </w:rPr>
  </w:style>
  <w:style w:type="table" w:styleId="TableGrid">
    <w:name w:val="Table Grid"/>
    <w:basedOn w:val="TableNormal"/>
    <w:uiPriority w:val="59"/>
    <w:rsid w:val="009716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uiPriority w:val="1"/>
    <w:qFormat/>
    <w:rsid w:val="00971654"/>
    <w:pPr>
      <w:widowControl w:val="0"/>
      <w:autoSpaceDE w:val="0"/>
      <w:autoSpaceDN w:val="0"/>
      <w:spacing w:before="89" w:after="0" w:line="240" w:lineRule="auto"/>
      <w:ind w:left="480" w:right="1088" w:hanging="2934"/>
    </w:pPr>
    <w:rPr>
      <w:rFonts w:ascii="Times New Roman" w:eastAsia="Times New Roman" w:hAnsi="Times New Roman" w:cs="Times New Roman"/>
      <w:b/>
      <w:bCs/>
      <w:sz w:val="28"/>
      <w:szCs w:val="28"/>
    </w:rPr>
  </w:style>
  <w:style w:type="character" w:customStyle="1" w:styleId="TitleChar">
    <w:name w:val="Title Char"/>
    <w:basedOn w:val="DefaultParagraphFont"/>
    <w:link w:val="Title"/>
    <w:uiPriority w:val="1"/>
    <w:rsid w:val="00971654"/>
    <w:rPr>
      <w:rFonts w:ascii="Times New Roman" w:eastAsia="Times New Roman" w:hAnsi="Times New Roman" w:cs="Times New Roman"/>
      <w:b/>
      <w:bCs/>
      <w:sz w:val="28"/>
      <w:szCs w:val="28"/>
    </w:rPr>
  </w:style>
  <w:style w:type="paragraph" w:styleId="NormalWeb">
    <w:name w:val="Normal (Web)"/>
    <w:basedOn w:val="Normal"/>
    <w:uiPriority w:val="99"/>
    <w:semiHidden/>
    <w:unhideWhenUsed/>
    <w:rsid w:val="0097165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1654"/>
    <w:rPr>
      <w:b/>
      <w:bCs/>
    </w:rPr>
  </w:style>
  <w:style w:type="character" w:styleId="Emphasis">
    <w:name w:val="Emphasis"/>
    <w:basedOn w:val="DefaultParagraphFont"/>
    <w:uiPriority w:val="20"/>
    <w:qFormat/>
    <w:rsid w:val="00971654"/>
    <w:rPr>
      <w:i/>
      <w:iCs/>
    </w:rPr>
  </w:style>
  <w:style w:type="paragraph" w:styleId="BodyTextIndent3">
    <w:name w:val="Body Text Indent 3"/>
    <w:basedOn w:val="Normal"/>
    <w:link w:val="BodyTextIndent3Char"/>
    <w:uiPriority w:val="99"/>
    <w:semiHidden/>
    <w:unhideWhenUsed/>
    <w:rsid w:val="00B2101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2101F"/>
    <w:rPr>
      <w:sz w:val="16"/>
      <w:szCs w:val="16"/>
    </w:rPr>
  </w:style>
</w:styles>
</file>

<file path=word/webSettings.xml><?xml version="1.0" encoding="utf-8"?>
<w:webSettings xmlns:r="http://schemas.openxmlformats.org/officeDocument/2006/relationships" xmlns:w="http://schemas.openxmlformats.org/wordprocessingml/2006/main">
  <w:divs>
    <w:div w:id="108233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7.xml"/><Relationship Id="rId18" Type="http://schemas.openxmlformats.org/officeDocument/2006/relationships/control" Target="activeX/activeX12.xml"/><Relationship Id="rId26" Type="http://schemas.openxmlformats.org/officeDocument/2006/relationships/control" Target="activeX/activeX20.xml"/><Relationship Id="rId39" Type="http://schemas.openxmlformats.org/officeDocument/2006/relationships/control" Target="activeX/activeX33.xml"/><Relationship Id="rId21" Type="http://schemas.openxmlformats.org/officeDocument/2006/relationships/control" Target="activeX/activeX15.xml"/><Relationship Id="rId34" Type="http://schemas.openxmlformats.org/officeDocument/2006/relationships/control" Target="activeX/activeX28.xml"/><Relationship Id="rId42" Type="http://schemas.openxmlformats.org/officeDocument/2006/relationships/control" Target="activeX/activeX36.xml"/><Relationship Id="rId47" Type="http://schemas.openxmlformats.org/officeDocument/2006/relationships/control" Target="activeX/activeX41.xml"/><Relationship Id="rId50" Type="http://schemas.openxmlformats.org/officeDocument/2006/relationships/control" Target="activeX/activeX44.xml"/><Relationship Id="rId55" Type="http://schemas.openxmlformats.org/officeDocument/2006/relationships/control" Target="activeX/activeX49.xml"/><Relationship Id="rId63" Type="http://schemas.openxmlformats.org/officeDocument/2006/relationships/control" Target="activeX/activeX57.xml"/><Relationship Id="rId68" Type="http://schemas.openxmlformats.org/officeDocument/2006/relationships/control" Target="activeX/activeX62.xml"/><Relationship Id="rId76" Type="http://schemas.openxmlformats.org/officeDocument/2006/relationships/control" Target="activeX/activeX70.xml"/><Relationship Id="rId84" Type="http://schemas.openxmlformats.org/officeDocument/2006/relationships/control" Target="activeX/activeX78.xml"/><Relationship Id="rId89" Type="http://schemas.openxmlformats.org/officeDocument/2006/relationships/fontTable" Target="fontTable.xml"/><Relationship Id="rId7" Type="http://schemas.openxmlformats.org/officeDocument/2006/relationships/control" Target="activeX/activeX1.xml"/><Relationship Id="rId71" Type="http://schemas.openxmlformats.org/officeDocument/2006/relationships/control" Target="activeX/activeX65.xml"/><Relationship Id="rId2" Type="http://schemas.openxmlformats.org/officeDocument/2006/relationships/styles" Target="styles.xml"/><Relationship Id="rId16" Type="http://schemas.openxmlformats.org/officeDocument/2006/relationships/control" Target="activeX/activeX10.xml"/><Relationship Id="rId29" Type="http://schemas.openxmlformats.org/officeDocument/2006/relationships/control" Target="activeX/activeX23.xml"/><Relationship Id="rId11" Type="http://schemas.openxmlformats.org/officeDocument/2006/relationships/control" Target="activeX/activeX5.xml"/><Relationship Id="rId24" Type="http://schemas.openxmlformats.org/officeDocument/2006/relationships/control" Target="activeX/activeX18.xml"/><Relationship Id="rId32" Type="http://schemas.openxmlformats.org/officeDocument/2006/relationships/control" Target="activeX/activeX26.xml"/><Relationship Id="rId37" Type="http://schemas.openxmlformats.org/officeDocument/2006/relationships/control" Target="activeX/activeX31.xml"/><Relationship Id="rId40" Type="http://schemas.openxmlformats.org/officeDocument/2006/relationships/control" Target="activeX/activeX34.xml"/><Relationship Id="rId45" Type="http://schemas.openxmlformats.org/officeDocument/2006/relationships/control" Target="activeX/activeX39.xml"/><Relationship Id="rId53" Type="http://schemas.openxmlformats.org/officeDocument/2006/relationships/control" Target="activeX/activeX47.xml"/><Relationship Id="rId58" Type="http://schemas.openxmlformats.org/officeDocument/2006/relationships/control" Target="activeX/activeX52.xml"/><Relationship Id="rId66" Type="http://schemas.openxmlformats.org/officeDocument/2006/relationships/control" Target="activeX/activeX60.xml"/><Relationship Id="rId74" Type="http://schemas.openxmlformats.org/officeDocument/2006/relationships/control" Target="activeX/activeX68.xml"/><Relationship Id="rId79" Type="http://schemas.openxmlformats.org/officeDocument/2006/relationships/control" Target="activeX/activeX73.xml"/><Relationship Id="rId87" Type="http://schemas.openxmlformats.org/officeDocument/2006/relationships/control" Target="activeX/activeX81.xml"/><Relationship Id="rId5" Type="http://schemas.openxmlformats.org/officeDocument/2006/relationships/footer" Target="footer1.xml"/><Relationship Id="rId61" Type="http://schemas.openxmlformats.org/officeDocument/2006/relationships/control" Target="activeX/activeX55.xml"/><Relationship Id="rId82" Type="http://schemas.openxmlformats.org/officeDocument/2006/relationships/control" Target="activeX/activeX76.xml"/><Relationship Id="rId90" Type="http://schemas.openxmlformats.org/officeDocument/2006/relationships/theme" Target="theme/theme1.xml"/><Relationship Id="rId19" Type="http://schemas.openxmlformats.org/officeDocument/2006/relationships/control" Target="activeX/activeX13.xml"/><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control" Target="activeX/activeX8.xml"/><Relationship Id="rId22" Type="http://schemas.openxmlformats.org/officeDocument/2006/relationships/control" Target="activeX/activeX16.xml"/><Relationship Id="rId27" Type="http://schemas.openxmlformats.org/officeDocument/2006/relationships/control" Target="activeX/activeX21.xml"/><Relationship Id="rId30" Type="http://schemas.openxmlformats.org/officeDocument/2006/relationships/control" Target="activeX/activeX24.xml"/><Relationship Id="rId35" Type="http://schemas.openxmlformats.org/officeDocument/2006/relationships/control" Target="activeX/activeX29.xml"/><Relationship Id="rId43" Type="http://schemas.openxmlformats.org/officeDocument/2006/relationships/control" Target="activeX/activeX37.xml"/><Relationship Id="rId48" Type="http://schemas.openxmlformats.org/officeDocument/2006/relationships/control" Target="activeX/activeX42.xml"/><Relationship Id="rId56" Type="http://schemas.openxmlformats.org/officeDocument/2006/relationships/control" Target="activeX/activeX50.xml"/><Relationship Id="rId64" Type="http://schemas.openxmlformats.org/officeDocument/2006/relationships/control" Target="activeX/activeX58.xml"/><Relationship Id="rId69" Type="http://schemas.openxmlformats.org/officeDocument/2006/relationships/control" Target="activeX/activeX63.xml"/><Relationship Id="rId77" Type="http://schemas.openxmlformats.org/officeDocument/2006/relationships/control" Target="activeX/activeX71.xml"/><Relationship Id="rId8" Type="http://schemas.openxmlformats.org/officeDocument/2006/relationships/control" Target="activeX/activeX2.xml"/><Relationship Id="rId51" Type="http://schemas.openxmlformats.org/officeDocument/2006/relationships/control" Target="activeX/activeX45.xml"/><Relationship Id="rId72" Type="http://schemas.openxmlformats.org/officeDocument/2006/relationships/control" Target="activeX/activeX66.xml"/><Relationship Id="rId80" Type="http://schemas.openxmlformats.org/officeDocument/2006/relationships/control" Target="activeX/activeX74.xml"/><Relationship Id="rId85" Type="http://schemas.openxmlformats.org/officeDocument/2006/relationships/control" Target="activeX/activeX79.xml"/><Relationship Id="rId3" Type="http://schemas.openxmlformats.org/officeDocument/2006/relationships/settings" Target="settings.xml"/><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control" Target="activeX/activeX19.xml"/><Relationship Id="rId33" Type="http://schemas.openxmlformats.org/officeDocument/2006/relationships/control" Target="activeX/activeX27.xml"/><Relationship Id="rId38" Type="http://schemas.openxmlformats.org/officeDocument/2006/relationships/control" Target="activeX/activeX32.xml"/><Relationship Id="rId46" Type="http://schemas.openxmlformats.org/officeDocument/2006/relationships/control" Target="activeX/activeX40.xml"/><Relationship Id="rId59" Type="http://schemas.openxmlformats.org/officeDocument/2006/relationships/control" Target="activeX/activeX53.xml"/><Relationship Id="rId67" Type="http://schemas.openxmlformats.org/officeDocument/2006/relationships/control" Target="activeX/activeX61.xml"/><Relationship Id="rId20" Type="http://schemas.openxmlformats.org/officeDocument/2006/relationships/control" Target="activeX/activeX14.xml"/><Relationship Id="rId41" Type="http://schemas.openxmlformats.org/officeDocument/2006/relationships/control" Target="activeX/activeX35.xml"/><Relationship Id="rId54" Type="http://schemas.openxmlformats.org/officeDocument/2006/relationships/control" Target="activeX/activeX48.xml"/><Relationship Id="rId62" Type="http://schemas.openxmlformats.org/officeDocument/2006/relationships/control" Target="activeX/activeX56.xml"/><Relationship Id="rId70" Type="http://schemas.openxmlformats.org/officeDocument/2006/relationships/control" Target="activeX/activeX64.xml"/><Relationship Id="rId75" Type="http://schemas.openxmlformats.org/officeDocument/2006/relationships/control" Target="activeX/activeX69.xml"/><Relationship Id="rId83" Type="http://schemas.openxmlformats.org/officeDocument/2006/relationships/control" Target="activeX/activeX77.xml"/><Relationship Id="rId88" Type="http://schemas.openxmlformats.org/officeDocument/2006/relationships/control" Target="activeX/activeX82.xml"/><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control" Target="activeX/activeX9.xml"/><Relationship Id="rId23" Type="http://schemas.openxmlformats.org/officeDocument/2006/relationships/control" Target="activeX/activeX17.xml"/><Relationship Id="rId28" Type="http://schemas.openxmlformats.org/officeDocument/2006/relationships/control" Target="activeX/activeX22.xml"/><Relationship Id="rId36" Type="http://schemas.openxmlformats.org/officeDocument/2006/relationships/control" Target="activeX/activeX30.xml"/><Relationship Id="rId49" Type="http://schemas.openxmlformats.org/officeDocument/2006/relationships/control" Target="activeX/activeX43.xml"/><Relationship Id="rId57" Type="http://schemas.openxmlformats.org/officeDocument/2006/relationships/control" Target="activeX/activeX51.xml"/><Relationship Id="rId10" Type="http://schemas.openxmlformats.org/officeDocument/2006/relationships/control" Target="activeX/activeX4.xml"/><Relationship Id="rId31" Type="http://schemas.openxmlformats.org/officeDocument/2006/relationships/control" Target="activeX/activeX25.xml"/><Relationship Id="rId44" Type="http://schemas.openxmlformats.org/officeDocument/2006/relationships/control" Target="activeX/activeX38.xml"/><Relationship Id="rId52" Type="http://schemas.openxmlformats.org/officeDocument/2006/relationships/control" Target="activeX/activeX46.xml"/><Relationship Id="rId60" Type="http://schemas.openxmlformats.org/officeDocument/2006/relationships/control" Target="activeX/activeX54.xml"/><Relationship Id="rId65" Type="http://schemas.openxmlformats.org/officeDocument/2006/relationships/control" Target="activeX/activeX59.xml"/><Relationship Id="rId73" Type="http://schemas.openxmlformats.org/officeDocument/2006/relationships/control" Target="activeX/activeX67.xml"/><Relationship Id="rId78" Type="http://schemas.openxmlformats.org/officeDocument/2006/relationships/control" Target="activeX/activeX72.xml"/><Relationship Id="rId81" Type="http://schemas.openxmlformats.org/officeDocument/2006/relationships/control" Target="activeX/activeX75.xml"/><Relationship Id="rId86" Type="http://schemas.openxmlformats.org/officeDocument/2006/relationships/control" Target="activeX/activeX8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71.xml><?xml version="1.0" encoding="utf-8"?>
<ax:ocx xmlns:ax="http://schemas.microsoft.com/office/2006/activeX" xmlns:r="http://schemas.openxmlformats.org/officeDocument/2006/relationships" ax:classid="{5512D116-5CC6-11CF-8D67-00AA00BDCE1D}" ax:persistence="persistStream" r:id="rId1"/>
</file>

<file path=word/activeX/activeX72.xml><?xml version="1.0" encoding="utf-8"?>
<ax:ocx xmlns:ax="http://schemas.microsoft.com/office/2006/activeX" xmlns:r="http://schemas.openxmlformats.org/officeDocument/2006/relationships" ax:classid="{5512D116-5CC6-11CF-8D67-00AA00BDCE1D}" ax:persistence="persistStream" r:id="rId1"/>
</file>

<file path=word/activeX/activeX73.xml><?xml version="1.0" encoding="utf-8"?>
<ax:ocx xmlns:ax="http://schemas.microsoft.com/office/2006/activeX" xmlns:r="http://schemas.openxmlformats.org/officeDocument/2006/relationships" ax:classid="{5512D116-5CC6-11CF-8D67-00AA00BDCE1D}" ax:persistence="persistStream" r:id="rId1"/>
</file>

<file path=word/activeX/activeX74.xml><?xml version="1.0" encoding="utf-8"?>
<ax:ocx xmlns:ax="http://schemas.microsoft.com/office/2006/activeX" xmlns:r="http://schemas.openxmlformats.org/officeDocument/2006/relationships" ax:classid="{5512D116-5CC6-11CF-8D67-00AA00BDCE1D}" ax:persistence="persistStream" r:id="rId1"/>
</file>

<file path=word/activeX/activeX75.xml><?xml version="1.0" encoding="utf-8"?>
<ax:ocx xmlns:ax="http://schemas.microsoft.com/office/2006/activeX" xmlns:r="http://schemas.openxmlformats.org/officeDocument/2006/relationships" ax:classid="{5512D116-5CC6-11CF-8D67-00AA00BDCE1D}" ax:persistence="persistStream" r:id="rId1"/>
</file>

<file path=word/activeX/activeX76.xml><?xml version="1.0" encoding="utf-8"?>
<ax:ocx xmlns:ax="http://schemas.microsoft.com/office/2006/activeX" xmlns:r="http://schemas.openxmlformats.org/officeDocument/2006/relationships" ax:classid="{5512D116-5CC6-11CF-8D67-00AA00BDCE1D}" ax:persistence="persistStream" r:id="rId1"/>
</file>

<file path=word/activeX/activeX77.xml><?xml version="1.0" encoding="utf-8"?>
<ax:ocx xmlns:ax="http://schemas.microsoft.com/office/2006/activeX" xmlns:r="http://schemas.openxmlformats.org/officeDocument/2006/relationships" ax:classid="{5512D116-5CC6-11CF-8D67-00AA00BDCE1D}" ax:persistence="persistStream" r:id="rId1"/>
</file>

<file path=word/activeX/activeX78.xml><?xml version="1.0" encoding="utf-8"?>
<ax:ocx xmlns:ax="http://schemas.microsoft.com/office/2006/activeX" xmlns:r="http://schemas.openxmlformats.org/officeDocument/2006/relationships" ax:classid="{5512D116-5CC6-11CF-8D67-00AA00BDCE1D}" ax:persistence="persistStream" r:id="rId1"/>
</file>

<file path=word/activeX/activeX79.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80.xml><?xml version="1.0" encoding="utf-8"?>
<ax:ocx xmlns:ax="http://schemas.microsoft.com/office/2006/activeX" xmlns:r="http://schemas.openxmlformats.org/officeDocument/2006/relationships" ax:classid="{5512D116-5CC6-11CF-8D67-00AA00BDCE1D}" ax:persistence="persistStream" r:id="rId1"/>
</file>

<file path=word/activeX/activeX81.xml><?xml version="1.0" encoding="utf-8"?>
<ax:ocx xmlns:ax="http://schemas.microsoft.com/office/2006/activeX" xmlns:r="http://schemas.openxmlformats.org/officeDocument/2006/relationships" ax:classid="{5512D116-5CC6-11CF-8D67-00AA00BDCE1D}" ax:persistence="persistStream" r:id="rId1"/>
</file>

<file path=word/activeX/activeX82.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50</Pages>
  <Words>10786</Words>
  <Characters>61482</Characters>
  <Application>Microsoft Office Word</Application>
  <DocSecurity>0</DocSecurity>
  <Lines>512</Lines>
  <Paragraphs>144</Paragraphs>
  <ScaleCrop>false</ScaleCrop>
  <Company/>
  <LinksUpToDate>false</LinksUpToDate>
  <CharactersWithSpaces>72124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29</cp:revision>
  <dcterms:created xsi:type="dcterms:W3CDTF">2025-05-09T15:19:00Z</dcterms:created>
  <dcterms:modified xsi:type="dcterms:W3CDTF">2025-05-09T15:41:00Z</dcterms:modified>
</cp:coreProperties>
</file>