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9FF" w:rsidRDefault="004019FF" w:rsidP="004019FF">
      <w:pPr>
        <w:spacing w:after="0"/>
        <w:jc w:val="center"/>
        <w:rPr>
          <w:rFonts w:ascii="Times New Roman" w:hAnsi="Times New Roman" w:cs="Times New Roman"/>
          <w:b/>
          <w:color w:val="0D0D0D" w:themeColor="text1" w:themeTint="F2"/>
          <w:sz w:val="32"/>
          <w:szCs w:val="34"/>
        </w:rPr>
      </w:pPr>
      <w:r>
        <w:rPr>
          <w:rFonts w:ascii="Times New Roman" w:hAnsi="Times New Roman" w:cs="Times New Roman"/>
          <w:b/>
          <w:color w:val="0D0D0D" w:themeColor="text1" w:themeTint="F2"/>
          <w:sz w:val="32"/>
          <w:szCs w:val="34"/>
        </w:rPr>
        <w:t>IMPACT OF CORPORATE GOVERNANCE ON FINANACIAL REPORTING QUALITY :A STUDY OF AFRIMEDIA PLC AND AIRTEL AFRICA PLC.</w:t>
      </w:r>
    </w:p>
    <w:p w:rsidR="004019FF" w:rsidRDefault="004019FF" w:rsidP="004019FF">
      <w:pPr>
        <w:spacing w:after="0"/>
        <w:jc w:val="center"/>
        <w:rPr>
          <w:rFonts w:ascii="Times New Roman" w:hAnsi="Times New Roman" w:cs="Times New Roman"/>
          <w:b/>
          <w:color w:val="0D0D0D" w:themeColor="text1" w:themeTint="F2"/>
          <w:sz w:val="32"/>
          <w:szCs w:val="34"/>
        </w:rPr>
      </w:pPr>
    </w:p>
    <w:p w:rsidR="004019FF" w:rsidRDefault="004019FF" w:rsidP="004019FF">
      <w:pPr>
        <w:spacing w:after="0"/>
        <w:jc w:val="center"/>
        <w:rPr>
          <w:rFonts w:ascii="Times New Roman" w:hAnsi="Times New Roman" w:cs="Times New Roman"/>
          <w:b/>
          <w:color w:val="0D0D0D" w:themeColor="text1" w:themeTint="F2"/>
          <w:sz w:val="32"/>
          <w:szCs w:val="34"/>
        </w:rPr>
      </w:pPr>
    </w:p>
    <w:p w:rsidR="004019FF" w:rsidRDefault="004019FF" w:rsidP="004019FF">
      <w:pPr>
        <w:spacing w:after="0"/>
        <w:jc w:val="center"/>
        <w:rPr>
          <w:rFonts w:ascii="Times New Roman" w:hAnsi="Times New Roman" w:cs="Times New Roman"/>
          <w:b/>
          <w:color w:val="0D0D0D" w:themeColor="text1" w:themeTint="F2"/>
          <w:sz w:val="32"/>
          <w:szCs w:val="34"/>
        </w:rPr>
      </w:pPr>
    </w:p>
    <w:p w:rsidR="004019FF" w:rsidRPr="00804DD7" w:rsidRDefault="004019FF" w:rsidP="004019FF">
      <w:pPr>
        <w:spacing w:after="0"/>
        <w:jc w:val="center"/>
        <w:rPr>
          <w:rFonts w:ascii="Times New Roman" w:hAnsi="Times New Roman" w:cs="Times New Roman"/>
          <w:b/>
          <w:color w:val="0D0D0D" w:themeColor="text1" w:themeTint="F2"/>
          <w:sz w:val="30"/>
          <w:szCs w:val="34"/>
        </w:rPr>
      </w:pPr>
      <w:r>
        <w:rPr>
          <w:rFonts w:ascii="Times New Roman" w:hAnsi="Times New Roman" w:cs="Times New Roman"/>
          <w:b/>
          <w:color w:val="0D0D0D" w:themeColor="text1" w:themeTint="F2"/>
          <w:sz w:val="32"/>
          <w:szCs w:val="34"/>
        </w:rPr>
        <w:t>BY</w:t>
      </w:r>
    </w:p>
    <w:p w:rsidR="004019FF" w:rsidRPr="00B453B9" w:rsidRDefault="004019FF" w:rsidP="004019FF">
      <w:pPr>
        <w:tabs>
          <w:tab w:val="center" w:pos="3960"/>
          <w:tab w:val="left" w:pos="4965"/>
          <w:tab w:val="left" w:pos="5670"/>
        </w:tabs>
        <w:rPr>
          <w:rStyle w:val="CharacterStyle2"/>
          <w:rFonts w:ascii="Times New Roman" w:hAnsi="Times New Roman" w:cs="Times New Roman"/>
          <w:b/>
          <w:sz w:val="52"/>
        </w:rPr>
      </w:pPr>
      <w:r w:rsidRPr="00B453B9">
        <w:rPr>
          <w:rStyle w:val="CharacterStyle2"/>
          <w:rFonts w:ascii="Times New Roman" w:hAnsi="Times New Roman" w:cs="Times New Roman"/>
          <w:sz w:val="52"/>
        </w:rPr>
        <w:tab/>
      </w:r>
      <w:r>
        <w:rPr>
          <w:rStyle w:val="CharacterStyle2"/>
          <w:rFonts w:ascii="Times New Roman" w:hAnsi="Times New Roman" w:cs="Times New Roman"/>
          <w:sz w:val="52"/>
        </w:rPr>
        <w:tab/>
      </w:r>
      <w:r>
        <w:rPr>
          <w:rStyle w:val="CharacterStyle2"/>
          <w:rFonts w:ascii="Times New Roman" w:hAnsi="Times New Roman" w:cs="Times New Roman"/>
          <w:sz w:val="52"/>
        </w:rPr>
        <w:tab/>
      </w:r>
    </w:p>
    <w:p w:rsidR="004019FF" w:rsidRPr="006F36D0" w:rsidRDefault="004019FF" w:rsidP="004019FF">
      <w:pPr>
        <w:tabs>
          <w:tab w:val="left" w:pos="1410"/>
          <w:tab w:val="center" w:pos="3960"/>
          <w:tab w:val="center" w:pos="4320"/>
          <w:tab w:val="right" w:pos="7920"/>
        </w:tabs>
        <w:jc w:val="center"/>
        <w:rPr>
          <w:rStyle w:val="CharacterStyle2"/>
          <w:rFonts w:ascii="Times New Roman" w:hAnsi="Times New Roman" w:cs="Times New Roman"/>
          <w:b/>
          <w:sz w:val="32"/>
          <w:szCs w:val="32"/>
        </w:rPr>
      </w:pPr>
      <w:r>
        <w:rPr>
          <w:rFonts w:ascii="Times New Roman" w:hAnsi="Times New Roman" w:cs="Times New Roman"/>
          <w:b/>
          <w:sz w:val="32"/>
          <w:szCs w:val="32"/>
        </w:rPr>
        <w:t>GBAGBEOLU  SEUN</w:t>
      </w:r>
      <w:r w:rsidR="009D1F0A">
        <w:rPr>
          <w:rFonts w:ascii="Times New Roman" w:hAnsi="Times New Roman" w:cs="Times New Roman"/>
          <w:b/>
          <w:sz w:val="32"/>
          <w:szCs w:val="32"/>
        </w:rPr>
        <w:t xml:space="preserve"> SEGUN</w:t>
      </w:r>
    </w:p>
    <w:p w:rsidR="004019FF" w:rsidRPr="006F36D0" w:rsidRDefault="004019FF" w:rsidP="004019FF">
      <w:pPr>
        <w:jc w:val="center"/>
        <w:rPr>
          <w:rStyle w:val="CharacterStyle2"/>
          <w:rFonts w:ascii="Times New Roman" w:hAnsi="Times New Roman" w:cs="Times New Roman"/>
          <w:b/>
          <w:sz w:val="36"/>
          <w:szCs w:val="36"/>
        </w:rPr>
      </w:pPr>
      <w:r w:rsidRPr="006F36D0">
        <w:rPr>
          <w:rFonts w:ascii="Times New Roman" w:hAnsi="Times New Roman" w:cs="Times New Roman"/>
          <w:b/>
          <w:sz w:val="36"/>
          <w:szCs w:val="36"/>
        </w:rPr>
        <w:t>HND/23/ACC/FT/0</w:t>
      </w:r>
      <w:r>
        <w:rPr>
          <w:rFonts w:ascii="Times New Roman" w:hAnsi="Times New Roman" w:cs="Times New Roman"/>
          <w:b/>
          <w:sz w:val="36"/>
          <w:szCs w:val="36"/>
        </w:rPr>
        <w:t>382</w:t>
      </w:r>
    </w:p>
    <w:p w:rsidR="004019FF" w:rsidRPr="00B453B9" w:rsidRDefault="004019FF" w:rsidP="004019FF">
      <w:pPr>
        <w:jc w:val="center"/>
        <w:rPr>
          <w:rStyle w:val="CharacterStyle2"/>
          <w:rFonts w:ascii="Times New Roman" w:hAnsi="Times New Roman" w:cs="Times New Roman"/>
          <w:b/>
        </w:rPr>
      </w:pPr>
    </w:p>
    <w:p w:rsidR="004019FF" w:rsidRPr="00804DD7" w:rsidRDefault="004019FF" w:rsidP="004019FF">
      <w:pPr>
        <w:spacing w:after="0" w:line="240" w:lineRule="auto"/>
        <w:jc w:val="center"/>
        <w:rPr>
          <w:rStyle w:val="CharacterStyle2"/>
          <w:rFonts w:ascii="Times New Roman" w:hAnsi="Times New Roman" w:cs="Times New Roman"/>
          <w:b/>
          <w:sz w:val="30"/>
        </w:rPr>
      </w:pPr>
      <w:r w:rsidRPr="00804DD7">
        <w:rPr>
          <w:rStyle w:val="CharacterStyle2"/>
          <w:rFonts w:ascii="Times New Roman" w:hAnsi="Times New Roman" w:cs="Times New Roman"/>
          <w:sz w:val="30"/>
        </w:rPr>
        <w:t>BEING A RESEARCH WORK SUBMITTED TO THE</w:t>
      </w:r>
    </w:p>
    <w:p w:rsidR="004019FF" w:rsidRPr="00804DD7" w:rsidRDefault="004019FF" w:rsidP="004019FF">
      <w:pPr>
        <w:spacing w:after="0" w:line="240" w:lineRule="auto"/>
        <w:jc w:val="center"/>
        <w:rPr>
          <w:rStyle w:val="CharacterStyle2"/>
          <w:rFonts w:ascii="Times New Roman" w:hAnsi="Times New Roman" w:cs="Times New Roman"/>
          <w:b/>
          <w:sz w:val="30"/>
        </w:rPr>
      </w:pPr>
      <w:r w:rsidRPr="00804DD7">
        <w:rPr>
          <w:rStyle w:val="CharacterStyle2"/>
          <w:rFonts w:ascii="Times New Roman" w:hAnsi="Times New Roman" w:cs="Times New Roman"/>
          <w:sz w:val="30"/>
        </w:rPr>
        <w:t>DEPARTMENT OF ACCOUNTANCY, INSTITUTE OF FINANCE</w:t>
      </w:r>
    </w:p>
    <w:p w:rsidR="004019FF" w:rsidRPr="00804DD7" w:rsidRDefault="004019FF" w:rsidP="004019FF">
      <w:pPr>
        <w:spacing w:after="0" w:line="240" w:lineRule="auto"/>
        <w:jc w:val="center"/>
        <w:rPr>
          <w:rStyle w:val="CharacterStyle2"/>
          <w:rFonts w:ascii="Times New Roman" w:hAnsi="Times New Roman" w:cs="Times New Roman"/>
          <w:b/>
          <w:sz w:val="30"/>
        </w:rPr>
      </w:pPr>
      <w:r w:rsidRPr="00804DD7">
        <w:rPr>
          <w:rStyle w:val="CharacterStyle2"/>
          <w:rFonts w:ascii="Times New Roman" w:hAnsi="Times New Roman" w:cs="Times New Roman"/>
          <w:sz w:val="30"/>
        </w:rPr>
        <w:t>AND MANAGEMENT STUDIES, KWARA STATE</w:t>
      </w:r>
    </w:p>
    <w:p w:rsidR="004019FF" w:rsidRPr="00804DD7" w:rsidRDefault="004019FF" w:rsidP="004019FF">
      <w:pPr>
        <w:jc w:val="center"/>
        <w:rPr>
          <w:rStyle w:val="CharacterStyle2"/>
          <w:rFonts w:ascii="Times New Roman" w:hAnsi="Times New Roman" w:cs="Times New Roman"/>
          <w:b/>
          <w:sz w:val="30"/>
        </w:rPr>
      </w:pPr>
      <w:r w:rsidRPr="00804DD7">
        <w:rPr>
          <w:rStyle w:val="CharacterStyle2"/>
          <w:rFonts w:ascii="Times New Roman" w:hAnsi="Times New Roman" w:cs="Times New Roman"/>
          <w:sz w:val="30"/>
        </w:rPr>
        <w:t>POLYTECHNIC, ILORIN</w:t>
      </w:r>
    </w:p>
    <w:p w:rsidR="004019FF" w:rsidRPr="00B453B9" w:rsidRDefault="004019FF" w:rsidP="004019FF">
      <w:pPr>
        <w:spacing w:after="0" w:line="240" w:lineRule="auto"/>
        <w:jc w:val="center"/>
        <w:rPr>
          <w:rStyle w:val="CharacterStyle2"/>
          <w:rFonts w:ascii="Times New Roman" w:hAnsi="Times New Roman" w:cs="Times New Roman"/>
          <w:b/>
          <w:sz w:val="32"/>
        </w:rPr>
      </w:pPr>
    </w:p>
    <w:p w:rsidR="004019FF" w:rsidRPr="00B453B9" w:rsidRDefault="004019FF" w:rsidP="004019FF">
      <w:pPr>
        <w:spacing w:after="0" w:line="240" w:lineRule="auto"/>
        <w:jc w:val="center"/>
        <w:rPr>
          <w:rStyle w:val="CharacterStyle2"/>
          <w:rFonts w:ascii="Times New Roman" w:hAnsi="Times New Roman" w:cs="Times New Roman"/>
          <w:b/>
          <w:sz w:val="32"/>
        </w:rPr>
      </w:pPr>
    </w:p>
    <w:p w:rsidR="004019FF" w:rsidRPr="00B453B9" w:rsidRDefault="004019FF" w:rsidP="004019FF">
      <w:pPr>
        <w:spacing w:after="0" w:line="240" w:lineRule="auto"/>
        <w:jc w:val="center"/>
        <w:rPr>
          <w:rStyle w:val="CharacterStyle2"/>
          <w:rFonts w:ascii="Times New Roman" w:hAnsi="Times New Roman" w:cs="Times New Roman"/>
          <w:b/>
          <w:sz w:val="30"/>
        </w:rPr>
      </w:pPr>
      <w:r w:rsidRPr="00B453B9">
        <w:rPr>
          <w:rStyle w:val="CharacterStyle2"/>
          <w:rFonts w:ascii="Times New Roman" w:hAnsi="Times New Roman" w:cs="Times New Roman"/>
          <w:sz w:val="30"/>
        </w:rPr>
        <w:t>IN PARTIAL FULFILMENT OF THE REQUIREMENTS FOR</w:t>
      </w:r>
    </w:p>
    <w:p w:rsidR="004019FF" w:rsidRPr="00B453B9" w:rsidRDefault="004019FF" w:rsidP="004019FF">
      <w:pPr>
        <w:spacing w:after="0" w:line="240" w:lineRule="auto"/>
        <w:jc w:val="center"/>
        <w:rPr>
          <w:rStyle w:val="CharacterStyle2"/>
          <w:rFonts w:ascii="Times New Roman" w:hAnsi="Times New Roman" w:cs="Times New Roman"/>
          <w:b/>
          <w:sz w:val="30"/>
        </w:rPr>
      </w:pPr>
      <w:r w:rsidRPr="00B453B9">
        <w:rPr>
          <w:rStyle w:val="CharacterStyle2"/>
          <w:rFonts w:ascii="Times New Roman" w:hAnsi="Times New Roman" w:cs="Times New Roman"/>
          <w:sz w:val="30"/>
        </w:rPr>
        <w:t>THE AWARD OF HIGHER NATIONAL DIPLOMA (HND) IN</w:t>
      </w:r>
    </w:p>
    <w:p w:rsidR="004019FF" w:rsidRPr="00B453B9" w:rsidRDefault="004019FF" w:rsidP="004019FF">
      <w:pPr>
        <w:spacing w:after="0" w:line="240" w:lineRule="auto"/>
        <w:jc w:val="center"/>
        <w:rPr>
          <w:rStyle w:val="CharacterStyle2"/>
          <w:rFonts w:ascii="Times New Roman" w:hAnsi="Times New Roman" w:cs="Times New Roman"/>
          <w:b/>
          <w:sz w:val="32"/>
        </w:rPr>
      </w:pPr>
      <w:r>
        <w:rPr>
          <w:rStyle w:val="CharacterStyle2"/>
          <w:rFonts w:ascii="Times New Roman" w:hAnsi="Times New Roman" w:cs="Times New Roman"/>
          <w:sz w:val="30"/>
        </w:rPr>
        <w:t>ACCOUNTING</w:t>
      </w:r>
    </w:p>
    <w:p w:rsidR="004019FF" w:rsidRPr="00B453B9" w:rsidRDefault="004019FF" w:rsidP="004019FF">
      <w:pPr>
        <w:spacing w:after="0" w:line="240" w:lineRule="auto"/>
        <w:jc w:val="center"/>
        <w:rPr>
          <w:rStyle w:val="CharacterStyle2"/>
          <w:rFonts w:ascii="Times New Roman" w:hAnsi="Times New Roman" w:cs="Times New Roman"/>
          <w:b/>
          <w:sz w:val="32"/>
        </w:rPr>
      </w:pPr>
    </w:p>
    <w:p w:rsidR="004019FF" w:rsidRDefault="004019FF" w:rsidP="004019FF">
      <w:pPr>
        <w:rPr>
          <w:rStyle w:val="CharacterStyle2"/>
          <w:rFonts w:ascii="Times New Roman" w:hAnsi="Times New Roman" w:cs="Times New Roman"/>
          <w:b/>
        </w:rPr>
      </w:pPr>
    </w:p>
    <w:p w:rsidR="004019FF" w:rsidRDefault="004019FF" w:rsidP="004019FF">
      <w:pPr>
        <w:rPr>
          <w:rStyle w:val="CharacterStyle2"/>
          <w:rFonts w:ascii="Times New Roman" w:hAnsi="Times New Roman" w:cs="Times New Roman"/>
          <w:b/>
        </w:rPr>
      </w:pPr>
    </w:p>
    <w:p w:rsidR="004019FF" w:rsidRDefault="004019FF" w:rsidP="004019FF">
      <w:pPr>
        <w:rPr>
          <w:rStyle w:val="CharacterStyle2"/>
          <w:rFonts w:ascii="Times New Roman" w:hAnsi="Times New Roman" w:cs="Times New Roman"/>
          <w:b/>
        </w:rPr>
      </w:pPr>
    </w:p>
    <w:p w:rsidR="004019FF" w:rsidRPr="00B453B9" w:rsidRDefault="004019FF" w:rsidP="004019FF">
      <w:pPr>
        <w:jc w:val="right"/>
        <w:rPr>
          <w:rStyle w:val="CharacterStyle2"/>
          <w:rFonts w:ascii="Times New Roman" w:hAnsi="Times New Roman" w:cs="Times New Roman"/>
          <w:b/>
          <w:sz w:val="24"/>
        </w:rPr>
      </w:pPr>
      <w:r>
        <w:rPr>
          <w:rStyle w:val="CharacterStyle2"/>
          <w:rFonts w:ascii="Times New Roman" w:hAnsi="Times New Roman" w:cs="Times New Roman"/>
          <w:sz w:val="24"/>
        </w:rPr>
        <w:t>MAY, 2025</w:t>
      </w:r>
      <w:r w:rsidRPr="00B453B9">
        <w:rPr>
          <w:rStyle w:val="CharacterStyle2"/>
          <w:rFonts w:ascii="Times New Roman" w:hAnsi="Times New Roman" w:cs="Times New Roman"/>
          <w:sz w:val="24"/>
        </w:rPr>
        <w:t>.</w:t>
      </w:r>
    </w:p>
    <w:p w:rsidR="004019FF" w:rsidRDefault="004019FF" w:rsidP="004019FF">
      <w:pPr>
        <w:jc w:val="center"/>
        <w:rPr>
          <w:rFonts w:ascii="Times New Roman" w:hAnsi="Times New Roman" w:cs="Times New Roman"/>
          <w:b/>
          <w:bCs/>
          <w:sz w:val="26"/>
          <w:szCs w:val="26"/>
        </w:rPr>
      </w:pPr>
    </w:p>
    <w:p w:rsidR="004019FF" w:rsidRDefault="004019FF" w:rsidP="004019FF">
      <w:pPr>
        <w:spacing w:after="0" w:line="480" w:lineRule="auto"/>
        <w:jc w:val="center"/>
        <w:rPr>
          <w:rFonts w:ascii="Times New Roman" w:hAnsi="Times New Roman" w:cs="Times New Roman"/>
          <w:b/>
          <w:bCs/>
          <w:sz w:val="24"/>
          <w:szCs w:val="24"/>
        </w:rPr>
      </w:pPr>
    </w:p>
    <w:p w:rsidR="004019FF" w:rsidRPr="007F0ED4" w:rsidRDefault="004019FF" w:rsidP="004019FF">
      <w:pPr>
        <w:spacing w:after="0" w:line="480" w:lineRule="auto"/>
        <w:jc w:val="center"/>
        <w:rPr>
          <w:rFonts w:ascii="Times New Roman" w:hAnsi="Times New Roman" w:cs="Times New Roman"/>
          <w:b/>
          <w:bCs/>
          <w:sz w:val="24"/>
          <w:szCs w:val="24"/>
        </w:rPr>
      </w:pPr>
      <w:r w:rsidRPr="007F0ED4">
        <w:rPr>
          <w:rFonts w:ascii="Times New Roman" w:hAnsi="Times New Roman" w:cs="Times New Roman"/>
          <w:b/>
          <w:bCs/>
          <w:sz w:val="24"/>
          <w:szCs w:val="24"/>
        </w:rPr>
        <w:lastRenderedPageBreak/>
        <w:t>CERTIFICATION</w:t>
      </w:r>
    </w:p>
    <w:p w:rsidR="004019FF" w:rsidRPr="007F0ED4" w:rsidRDefault="004019FF" w:rsidP="009D1F0A">
      <w:pPr>
        <w:tabs>
          <w:tab w:val="left" w:pos="1410"/>
          <w:tab w:val="center" w:pos="3960"/>
          <w:tab w:val="center" w:pos="4320"/>
          <w:tab w:val="right" w:pos="7920"/>
        </w:tabs>
        <w:jc w:val="center"/>
        <w:rPr>
          <w:rFonts w:ascii="Times New Roman" w:hAnsi="Times New Roman" w:cs="Times New Roman"/>
          <w:sz w:val="24"/>
          <w:szCs w:val="24"/>
        </w:rPr>
      </w:pPr>
      <w:r w:rsidRPr="007F0ED4">
        <w:rPr>
          <w:rFonts w:ascii="Times New Roman" w:hAnsi="Times New Roman" w:cs="Times New Roman"/>
          <w:sz w:val="24"/>
          <w:szCs w:val="24"/>
        </w:rPr>
        <w:t xml:space="preserve">This is to certify that this project work has been written by </w:t>
      </w:r>
      <w:r w:rsidRPr="004019FF">
        <w:rPr>
          <w:rFonts w:ascii="Times New Roman" w:hAnsi="Times New Roman" w:cs="Times New Roman"/>
          <w:sz w:val="24"/>
          <w:szCs w:val="24"/>
        </w:rPr>
        <w:t>GBAGBEOLU  SEUN</w:t>
      </w:r>
      <w:r w:rsidR="009D1F0A">
        <w:rPr>
          <w:rFonts w:ascii="Times New Roman" w:hAnsi="Times New Roman" w:cs="Times New Roman"/>
          <w:sz w:val="24"/>
          <w:szCs w:val="24"/>
        </w:rPr>
        <w:t xml:space="preserve"> SEGUN</w:t>
      </w:r>
      <w:r w:rsidR="009D1F0A">
        <w:rPr>
          <w:rStyle w:val="CharacterStyle2"/>
          <w:rFonts w:ascii="Times New Roman" w:hAnsi="Times New Roman" w:cs="Times New Roman"/>
          <w:sz w:val="24"/>
          <w:szCs w:val="24"/>
        </w:rPr>
        <w:t xml:space="preserve"> </w:t>
      </w:r>
      <w:r w:rsidR="009D1F0A">
        <w:rPr>
          <w:rFonts w:ascii="Times New Roman" w:hAnsi="Times New Roman" w:cs="Times New Roman"/>
          <w:sz w:val="24"/>
          <w:szCs w:val="24"/>
        </w:rPr>
        <w:t>MATRIC NO</w:t>
      </w:r>
      <w:r w:rsidRPr="007F0ED4">
        <w:rPr>
          <w:rFonts w:ascii="Times New Roman" w:hAnsi="Times New Roman" w:cs="Times New Roman"/>
          <w:sz w:val="24"/>
          <w:szCs w:val="24"/>
        </w:rPr>
        <w:t xml:space="preserve">: </w:t>
      </w:r>
      <w:r>
        <w:rPr>
          <w:rFonts w:ascii="Times New Roman" w:hAnsi="Times New Roman" w:cs="Times New Roman"/>
          <w:sz w:val="24"/>
          <w:szCs w:val="24"/>
        </w:rPr>
        <w:t>HND/23/ACC/FT/0382</w:t>
      </w:r>
      <w:r w:rsidRPr="007F0ED4">
        <w:rPr>
          <w:rFonts w:ascii="Times New Roman" w:hAnsi="Times New Roman" w:cs="Times New Roman"/>
          <w:sz w:val="24"/>
          <w:szCs w:val="24"/>
        </w:rPr>
        <w:t xml:space="preserve"> and has been read and approved as meeting part of the requirements for the Award of Higher National Diploma (HND) in Accountancy, Institute of Finance and Management St</w:t>
      </w:r>
      <w:r w:rsidR="009D1F0A">
        <w:rPr>
          <w:rFonts w:ascii="Times New Roman" w:hAnsi="Times New Roman" w:cs="Times New Roman"/>
          <w:sz w:val="24"/>
          <w:szCs w:val="24"/>
        </w:rPr>
        <w:t xml:space="preserve">udies, Kwara State Polytechnic, </w:t>
      </w:r>
      <w:r w:rsidRPr="007F0ED4">
        <w:rPr>
          <w:rFonts w:ascii="Times New Roman" w:hAnsi="Times New Roman" w:cs="Times New Roman"/>
          <w:sz w:val="24"/>
          <w:szCs w:val="24"/>
        </w:rPr>
        <w:t>Ilorin, Kwara State.</w:t>
      </w:r>
    </w:p>
    <w:p w:rsidR="004019FF" w:rsidRDefault="004019FF" w:rsidP="004019FF">
      <w:pPr>
        <w:spacing w:after="0" w:line="480" w:lineRule="auto"/>
        <w:jc w:val="both"/>
        <w:rPr>
          <w:rFonts w:ascii="Times New Roman" w:hAnsi="Times New Roman" w:cs="Times New Roman"/>
          <w:sz w:val="24"/>
          <w:szCs w:val="24"/>
        </w:rPr>
      </w:pPr>
    </w:p>
    <w:p w:rsidR="004019FF" w:rsidRPr="007F0ED4" w:rsidRDefault="004019FF" w:rsidP="004019FF">
      <w:pPr>
        <w:spacing w:after="0" w:line="480" w:lineRule="auto"/>
        <w:jc w:val="both"/>
        <w:rPr>
          <w:rFonts w:ascii="Times New Roman" w:hAnsi="Times New Roman" w:cs="Times New Roman"/>
          <w:sz w:val="24"/>
          <w:szCs w:val="24"/>
        </w:rPr>
      </w:pPr>
    </w:p>
    <w:p w:rsidR="004019FF" w:rsidRPr="007F0ED4" w:rsidRDefault="004019FF" w:rsidP="004019FF">
      <w:pPr>
        <w:spacing w:after="0"/>
        <w:jc w:val="both"/>
        <w:rPr>
          <w:rFonts w:ascii="Times New Roman" w:hAnsi="Times New Roman" w:cs="Times New Roman"/>
          <w:sz w:val="24"/>
          <w:szCs w:val="24"/>
        </w:rPr>
      </w:pPr>
      <w:r w:rsidRPr="007F0ED4">
        <w:rPr>
          <w:rFonts w:ascii="Times New Roman" w:hAnsi="Times New Roman" w:cs="Times New Roman"/>
          <w:sz w:val="24"/>
          <w:szCs w:val="24"/>
        </w:rPr>
        <w:t>________________________</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___________________</w:t>
      </w:r>
    </w:p>
    <w:p w:rsidR="004019FF" w:rsidRPr="007F0ED4" w:rsidRDefault="009D1F0A" w:rsidP="004019FF">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 xml:space="preserve">   MR AKANBI  K</w:t>
      </w:r>
      <w:r w:rsidR="004019FF">
        <w:rPr>
          <w:rFonts w:ascii="Times New Roman" w:hAnsi="Times New Roman" w:cs="Times New Roman"/>
          <w:b/>
          <w:sz w:val="24"/>
          <w:szCs w:val="24"/>
        </w:rPr>
        <w:t>.A</w:t>
      </w:r>
      <w:r w:rsidR="004019FF" w:rsidRPr="007F0ED4">
        <w:rPr>
          <w:rFonts w:ascii="Times New Roman" w:hAnsi="Times New Roman" w:cs="Times New Roman"/>
          <w:b/>
          <w:sz w:val="24"/>
          <w:szCs w:val="24"/>
        </w:rPr>
        <w:tab/>
      </w:r>
      <w:r w:rsidR="004019FF" w:rsidRPr="007F0ED4">
        <w:rPr>
          <w:rFonts w:ascii="Times New Roman" w:hAnsi="Times New Roman" w:cs="Times New Roman"/>
          <w:b/>
          <w:sz w:val="24"/>
          <w:szCs w:val="24"/>
        </w:rPr>
        <w:tab/>
      </w:r>
      <w:r w:rsidR="004019FF" w:rsidRPr="007F0ED4">
        <w:rPr>
          <w:rFonts w:ascii="Times New Roman" w:hAnsi="Times New Roman" w:cs="Times New Roman"/>
          <w:b/>
          <w:sz w:val="24"/>
          <w:szCs w:val="24"/>
        </w:rPr>
        <w:tab/>
      </w:r>
      <w:r w:rsidR="004019FF" w:rsidRPr="007F0ED4">
        <w:rPr>
          <w:rFonts w:ascii="Times New Roman" w:hAnsi="Times New Roman" w:cs="Times New Roman"/>
          <w:b/>
          <w:sz w:val="24"/>
          <w:szCs w:val="24"/>
        </w:rPr>
        <w:tab/>
      </w:r>
      <w:r w:rsidR="004019FF">
        <w:rPr>
          <w:rFonts w:ascii="Times New Roman" w:hAnsi="Times New Roman" w:cs="Times New Roman"/>
          <w:b/>
          <w:sz w:val="24"/>
          <w:szCs w:val="24"/>
        </w:rPr>
        <w:t xml:space="preserve">                </w:t>
      </w:r>
      <w:r w:rsidR="004019FF" w:rsidRPr="007F0ED4">
        <w:rPr>
          <w:rFonts w:ascii="Times New Roman" w:hAnsi="Times New Roman" w:cs="Times New Roman"/>
          <w:b/>
          <w:sz w:val="24"/>
          <w:szCs w:val="24"/>
        </w:rPr>
        <w:tab/>
      </w:r>
      <w:r w:rsidR="004019FF">
        <w:rPr>
          <w:rFonts w:ascii="Times New Roman" w:hAnsi="Times New Roman" w:cs="Times New Roman"/>
          <w:b/>
          <w:sz w:val="24"/>
          <w:szCs w:val="24"/>
        </w:rPr>
        <w:t xml:space="preserve">          </w:t>
      </w:r>
      <w:r w:rsidR="004019FF" w:rsidRPr="007F0ED4">
        <w:rPr>
          <w:rFonts w:ascii="Times New Roman" w:hAnsi="Times New Roman" w:cs="Times New Roman"/>
          <w:b/>
          <w:sz w:val="24"/>
          <w:szCs w:val="24"/>
        </w:rPr>
        <w:t>DATE</w:t>
      </w:r>
    </w:p>
    <w:p w:rsidR="004019FF" w:rsidRDefault="004019FF" w:rsidP="004019FF">
      <w:pPr>
        <w:spacing w:after="0"/>
        <w:contextualSpacing/>
        <w:jc w:val="both"/>
        <w:rPr>
          <w:rFonts w:ascii="Times New Roman" w:hAnsi="Times New Roman" w:cs="Times New Roman"/>
          <w:b/>
          <w:sz w:val="24"/>
          <w:szCs w:val="24"/>
        </w:rPr>
      </w:pPr>
      <w:r w:rsidRPr="007F0ED4">
        <w:rPr>
          <w:rFonts w:ascii="Times New Roman" w:hAnsi="Times New Roman" w:cs="Times New Roman"/>
          <w:b/>
          <w:sz w:val="24"/>
          <w:szCs w:val="24"/>
        </w:rPr>
        <w:t>(PROJECT SUPERVISOR)</w:t>
      </w:r>
    </w:p>
    <w:p w:rsidR="004019FF" w:rsidRDefault="004019FF" w:rsidP="004019FF">
      <w:pPr>
        <w:spacing w:after="0"/>
        <w:contextualSpacing/>
        <w:jc w:val="both"/>
        <w:rPr>
          <w:rFonts w:ascii="Times New Roman" w:hAnsi="Times New Roman" w:cs="Times New Roman"/>
          <w:b/>
          <w:sz w:val="24"/>
          <w:szCs w:val="24"/>
        </w:rPr>
      </w:pPr>
    </w:p>
    <w:p w:rsidR="004019FF" w:rsidRPr="007F0ED4" w:rsidRDefault="004019FF" w:rsidP="004019FF">
      <w:pPr>
        <w:spacing w:after="0"/>
        <w:contextualSpacing/>
        <w:jc w:val="both"/>
        <w:rPr>
          <w:rFonts w:ascii="Times New Roman" w:hAnsi="Times New Roman" w:cs="Times New Roman"/>
          <w:b/>
          <w:sz w:val="24"/>
          <w:szCs w:val="24"/>
        </w:rPr>
      </w:pPr>
    </w:p>
    <w:p w:rsidR="004019FF" w:rsidRDefault="004019FF" w:rsidP="004019FF">
      <w:pPr>
        <w:spacing w:after="0"/>
        <w:jc w:val="both"/>
        <w:rPr>
          <w:rFonts w:ascii="Times New Roman" w:hAnsi="Times New Roman" w:cs="Times New Roman"/>
          <w:sz w:val="24"/>
          <w:szCs w:val="24"/>
        </w:rPr>
      </w:pPr>
    </w:p>
    <w:p w:rsidR="004019FF" w:rsidRPr="007F0ED4" w:rsidRDefault="004019FF" w:rsidP="004019FF">
      <w:pPr>
        <w:spacing w:after="0"/>
        <w:jc w:val="both"/>
        <w:rPr>
          <w:rFonts w:ascii="Times New Roman" w:hAnsi="Times New Roman" w:cs="Times New Roman"/>
          <w:sz w:val="24"/>
          <w:szCs w:val="24"/>
        </w:rPr>
      </w:pPr>
    </w:p>
    <w:p w:rsidR="004019FF" w:rsidRPr="007F0ED4" w:rsidRDefault="004019FF" w:rsidP="004019FF">
      <w:pPr>
        <w:spacing w:after="0"/>
        <w:jc w:val="both"/>
        <w:rPr>
          <w:rFonts w:ascii="Times New Roman" w:hAnsi="Times New Roman" w:cs="Times New Roman"/>
          <w:sz w:val="24"/>
          <w:szCs w:val="24"/>
        </w:rPr>
      </w:pPr>
      <w:r w:rsidRPr="007F0ED4">
        <w:rPr>
          <w:rFonts w:ascii="Times New Roman" w:hAnsi="Times New Roman" w:cs="Times New Roman"/>
          <w:sz w:val="24"/>
          <w:szCs w:val="24"/>
        </w:rPr>
        <w:t xml:space="preserve"> ________________________</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___________________</w:t>
      </w:r>
    </w:p>
    <w:p w:rsidR="004019FF" w:rsidRPr="007F0ED4" w:rsidRDefault="004019FF" w:rsidP="004019FF">
      <w:pPr>
        <w:spacing w:after="0"/>
        <w:contextualSpacing/>
        <w:jc w:val="both"/>
        <w:rPr>
          <w:rFonts w:ascii="Times New Roman" w:hAnsi="Times New Roman" w:cs="Times New Roman"/>
          <w:b/>
          <w:sz w:val="24"/>
          <w:szCs w:val="24"/>
        </w:rPr>
      </w:pPr>
      <w:r w:rsidRPr="007F0ED4">
        <w:rPr>
          <w:rFonts w:ascii="Times New Roman" w:hAnsi="Times New Roman" w:cs="Times New Roman"/>
          <w:b/>
          <w:sz w:val="24"/>
          <w:szCs w:val="24"/>
        </w:rPr>
        <w:t xml:space="preserve"> MRS ADEGBOYE B .B</w:t>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t>DATE</w:t>
      </w:r>
    </w:p>
    <w:p w:rsidR="004019FF" w:rsidRDefault="004019FF" w:rsidP="004019FF">
      <w:pPr>
        <w:spacing w:after="0"/>
        <w:contextualSpacing/>
        <w:jc w:val="both"/>
        <w:rPr>
          <w:rFonts w:ascii="Times New Roman" w:hAnsi="Times New Roman" w:cs="Times New Roman"/>
          <w:sz w:val="24"/>
          <w:szCs w:val="24"/>
        </w:rPr>
      </w:pPr>
      <w:r w:rsidRPr="007F0ED4">
        <w:rPr>
          <w:rFonts w:ascii="Times New Roman" w:hAnsi="Times New Roman" w:cs="Times New Roman"/>
          <w:b/>
          <w:sz w:val="24"/>
          <w:szCs w:val="24"/>
        </w:rPr>
        <w:t>(PROJECT CO-ORDINATOR</w:t>
      </w:r>
      <w:r w:rsidRPr="007F0ED4">
        <w:rPr>
          <w:rFonts w:ascii="Times New Roman" w:hAnsi="Times New Roman" w:cs="Times New Roman"/>
          <w:sz w:val="24"/>
          <w:szCs w:val="24"/>
        </w:rPr>
        <w:t>)</w:t>
      </w:r>
    </w:p>
    <w:p w:rsidR="004019FF" w:rsidRDefault="004019FF" w:rsidP="004019FF">
      <w:pPr>
        <w:spacing w:after="0"/>
        <w:contextualSpacing/>
        <w:jc w:val="both"/>
        <w:rPr>
          <w:rFonts w:ascii="Times New Roman" w:hAnsi="Times New Roman" w:cs="Times New Roman"/>
          <w:sz w:val="24"/>
          <w:szCs w:val="24"/>
        </w:rPr>
      </w:pPr>
    </w:p>
    <w:p w:rsidR="004019FF" w:rsidRDefault="004019FF" w:rsidP="004019FF">
      <w:pPr>
        <w:spacing w:after="0"/>
        <w:contextualSpacing/>
        <w:jc w:val="both"/>
        <w:rPr>
          <w:rFonts w:ascii="Times New Roman" w:hAnsi="Times New Roman" w:cs="Times New Roman"/>
          <w:sz w:val="24"/>
          <w:szCs w:val="24"/>
        </w:rPr>
      </w:pPr>
    </w:p>
    <w:p w:rsidR="004019FF" w:rsidRPr="007F0ED4" w:rsidRDefault="004019FF" w:rsidP="004019FF">
      <w:pPr>
        <w:spacing w:after="0"/>
        <w:contextualSpacing/>
        <w:jc w:val="both"/>
        <w:rPr>
          <w:rFonts w:ascii="Times New Roman" w:hAnsi="Times New Roman" w:cs="Times New Roman"/>
          <w:sz w:val="24"/>
          <w:szCs w:val="24"/>
        </w:rPr>
      </w:pPr>
    </w:p>
    <w:p w:rsidR="004019FF" w:rsidRPr="007F0ED4" w:rsidRDefault="004019FF" w:rsidP="004019FF">
      <w:pPr>
        <w:spacing w:after="0"/>
        <w:jc w:val="both"/>
        <w:rPr>
          <w:rFonts w:ascii="Times New Roman" w:hAnsi="Times New Roman" w:cs="Times New Roman"/>
          <w:sz w:val="24"/>
          <w:szCs w:val="24"/>
        </w:rPr>
      </w:pPr>
    </w:p>
    <w:p w:rsidR="004019FF" w:rsidRPr="007F0ED4" w:rsidRDefault="004019FF" w:rsidP="004019FF">
      <w:pPr>
        <w:spacing w:after="0"/>
        <w:jc w:val="both"/>
        <w:rPr>
          <w:rFonts w:ascii="Times New Roman" w:hAnsi="Times New Roman" w:cs="Times New Roman"/>
          <w:sz w:val="24"/>
          <w:szCs w:val="24"/>
        </w:rPr>
      </w:pPr>
      <w:r w:rsidRPr="007F0ED4">
        <w:rPr>
          <w:rFonts w:ascii="Times New Roman" w:hAnsi="Times New Roman" w:cs="Times New Roman"/>
          <w:sz w:val="24"/>
          <w:szCs w:val="24"/>
        </w:rPr>
        <w:t>________________________</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___________________</w:t>
      </w:r>
    </w:p>
    <w:p w:rsidR="004019FF" w:rsidRPr="007F0ED4" w:rsidRDefault="004019FF" w:rsidP="004019FF">
      <w:pPr>
        <w:spacing w:after="0"/>
        <w:contextualSpacing/>
        <w:jc w:val="both"/>
        <w:rPr>
          <w:rFonts w:ascii="Times New Roman" w:hAnsi="Times New Roman" w:cs="Times New Roman"/>
          <w:b/>
          <w:sz w:val="24"/>
          <w:szCs w:val="24"/>
        </w:rPr>
      </w:pPr>
      <w:r w:rsidRPr="007F0ED4">
        <w:rPr>
          <w:rFonts w:ascii="Times New Roman" w:hAnsi="Times New Roman" w:cs="Times New Roman"/>
          <w:b/>
          <w:sz w:val="24"/>
          <w:szCs w:val="24"/>
        </w:rPr>
        <w:t xml:space="preserve">       MR. ELELU M.O</w:t>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t>DATE</w:t>
      </w:r>
    </w:p>
    <w:p w:rsidR="004019FF" w:rsidRDefault="004019FF" w:rsidP="004019FF">
      <w:pPr>
        <w:spacing w:after="0"/>
        <w:contextualSpacing/>
        <w:jc w:val="both"/>
        <w:rPr>
          <w:rFonts w:ascii="Times New Roman" w:hAnsi="Times New Roman" w:cs="Times New Roman"/>
          <w:sz w:val="24"/>
          <w:szCs w:val="24"/>
        </w:rPr>
      </w:pPr>
      <w:r w:rsidRPr="007F0ED4">
        <w:rPr>
          <w:rFonts w:ascii="Times New Roman" w:hAnsi="Times New Roman" w:cs="Times New Roman"/>
          <w:b/>
          <w:sz w:val="24"/>
          <w:szCs w:val="24"/>
        </w:rPr>
        <w:t xml:space="preserve"> (HEAD OF DEPARTMENT</w:t>
      </w:r>
      <w:r w:rsidRPr="007F0ED4">
        <w:rPr>
          <w:rFonts w:ascii="Times New Roman" w:hAnsi="Times New Roman" w:cs="Times New Roman"/>
          <w:sz w:val="24"/>
          <w:szCs w:val="24"/>
        </w:rPr>
        <w:t>)</w:t>
      </w:r>
    </w:p>
    <w:p w:rsidR="004019FF" w:rsidRDefault="004019FF" w:rsidP="004019FF">
      <w:pPr>
        <w:spacing w:after="0"/>
        <w:contextualSpacing/>
        <w:jc w:val="both"/>
        <w:rPr>
          <w:rFonts w:ascii="Times New Roman" w:hAnsi="Times New Roman" w:cs="Times New Roman"/>
          <w:sz w:val="24"/>
          <w:szCs w:val="24"/>
        </w:rPr>
      </w:pPr>
    </w:p>
    <w:p w:rsidR="004019FF" w:rsidRPr="007F0ED4" w:rsidRDefault="004019FF" w:rsidP="004019FF">
      <w:pPr>
        <w:spacing w:after="0"/>
        <w:contextualSpacing/>
        <w:jc w:val="both"/>
        <w:rPr>
          <w:rFonts w:ascii="Times New Roman" w:hAnsi="Times New Roman" w:cs="Times New Roman"/>
          <w:sz w:val="24"/>
          <w:szCs w:val="24"/>
        </w:rPr>
      </w:pPr>
    </w:p>
    <w:p w:rsidR="004019FF" w:rsidRPr="007F0ED4" w:rsidRDefault="004019FF" w:rsidP="004019FF">
      <w:pPr>
        <w:spacing w:after="0"/>
        <w:jc w:val="both"/>
        <w:rPr>
          <w:rFonts w:ascii="Times New Roman" w:hAnsi="Times New Roman" w:cs="Times New Roman"/>
          <w:sz w:val="24"/>
          <w:szCs w:val="24"/>
        </w:rPr>
      </w:pPr>
    </w:p>
    <w:p w:rsidR="004019FF" w:rsidRPr="007F0ED4" w:rsidRDefault="004019FF" w:rsidP="004019FF">
      <w:pPr>
        <w:spacing w:after="0"/>
        <w:jc w:val="both"/>
        <w:rPr>
          <w:rFonts w:ascii="Times New Roman" w:hAnsi="Times New Roman" w:cs="Times New Roman"/>
          <w:sz w:val="24"/>
          <w:szCs w:val="24"/>
        </w:rPr>
      </w:pPr>
      <w:r w:rsidRPr="007F0ED4">
        <w:rPr>
          <w:rFonts w:ascii="Times New Roman" w:hAnsi="Times New Roman" w:cs="Times New Roman"/>
          <w:sz w:val="24"/>
          <w:szCs w:val="24"/>
        </w:rPr>
        <w:t>________________________</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___________________</w:t>
      </w:r>
    </w:p>
    <w:p w:rsidR="004019FF" w:rsidRPr="007F0ED4" w:rsidRDefault="004019FF" w:rsidP="004019FF">
      <w:pPr>
        <w:spacing w:after="0"/>
        <w:contextualSpacing/>
        <w:jc w:val="both"/>
        <w:rPr>
          <w:rFonts w:ascii="Times New Roman" w:hAnsi="Times New Roman" w:cs="Times New Roman"/>
          <w:b/>
          <w:sz w:val="24"/>
          <w:szCs w:val="24"/>
        </w:rPr>
      </w:pPr>
      <w:r w:rsidRPr="007F0ED4">
        <w:rPr>
          <w:rFonts w:ascii="Times New Roman" w:hAnsi="Times New Roman" w:cs="Times New Roman"/>
          <w:b/>
          <w:sz w:val="24"/>
          <w:szCs w:val="24"/>
        </w:rPr>
        <w:t>IKHU-OMOREGBE SUNDAY (FCA)</w:t>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t>DATE</w:t>
      </w:r>
    </w:p>
    <w:p w:rsidR="004019FF" w:rsidRPr="007F0ED4" w:rsidRDefault="004019FF" w:rsidP="004019FF">
      <w:pPr>
        <w:spacing w:before="240" w:after="0"/>
        <w:contextualSpacing/>
        <w:rPr>
          <w:rFonts w:ascii="Times New Roman" w:hAnsi="Times New Roman" w:cs="Times New Roman"/>
          <w:b/>
          <w:sz w:val="24"/>
          <w:szCs w:val="24"/>
        </w:rPr>
      </w:pPr>
      <w:r w:rsidRPr="007F0ED4">
        <w:rPr>
          <w:rFonts w:ascii="Times New Roman" w:hAnsi="Times New Roman" w:cs="Times New Roman"/>
          <w:b/>
          <w:sz w:val="24"/>
          <w:szCs w:val="24"/>
        </w:rPr>
        <w:t>EXTERNAL EXAMINER</w:t>
      </w:r>
    </w:p>
    <w:p w:rsidR="004019FF" w:rsidRDefault="004019FF" w:rsidP="004019FF">
      <w:pPr>
        <w:spacing w:after="0" w:line="480" w:lineRule="auto"/>
        <w:rPr>
          <w:rFonts w:ascii="Times New Roman" w:hAnsi="Times New Roman" w:cs="Times New Roman"/>
          <w:b/>
          <w:bCs/>
          <w:sz w:val="24"/>
          <w:szCs w:val="24"/>
        </w:rPr>
      </w:pPr>
    </w:p>
    <w:p w:rsidR="009D1F0A" w:rsidRDefault="009D1F0A" w:rsidP="004019FF">
      <w:pPr>
        <w:spacing w:after="0" w:line="480" w:lineRule="auto"/>
        <w:jc w:val="center"/>
        <w:rPr>
          <w:rFonts w:ascii="Times New Roman" w:hAnsi="Times New Roman" w:cs="Times New Roman"/>
          <w:b/>
          <w:bCs/>
          <w:sz w:val="24"/>
          <w:szCs w:val="24"/>
        </w:rPr>
      </w:pPr>
    </w:p>
    <w:p w:rsidR="009D1F0A" w:rsidRDefault="009D1F0A" w:rsidP="004019FF">
      <w:pPr>
        <w:spacing w:after="0" w:line="480" w:lineRule="auto"/>
        <w:jc w:val="center"/>
        <w:rPr>
          <w:rFonts w:ascii="Times New Roman" w:hAnsi="Times New Roman" w:cs="Times New Roman"/>
          <w:b/>
          <w:bCs/>
          <w:sz w:val="24"/>
          <w:szCs w:val="24"/>
        </w:rPr>
      </w:pPr>
    </w:p>
    <w:p w:rsidR="004019FF" w:rsidRPr="007F0ED4" w:rsidRDefault="004019FF" w:rsidP="004019FF">
      <w:pPr>
        <w:spacing w:after="0" w:line="480" w:lineRule="auto"/>
        <w:jc w:val="center"/>
        <w:rPr>
          <w:rFonts w:ascii="Times New Roman" w:hAnsi="Times New Roman" w:cs="Times New Roman"/>
          <w:color w:val="000000"/>
          <w:w w:val="0"/>
          <w:sz w:val="24"/>
          <w:szCs w:val="24"/>
        </w:rPr>
      </w:pPr>
      <w:r w:rsidRPr="007F0ED4">
        <w:rPr>
          <w:rFonts w:ascii="Times New Roman" w:hAnsi="Times New Roman" w:cs="Times New Roman"/>
          <w:b/>
          <w:bCs/>
          <w:sz w:val="24"/>
          <w:szCs w:val="24"/>
        </w:rPr>
        <w:lastRenderedPageBreak/>
        <w:t>DEDICATION</w:t>
      </w:r>
    </w:p>
    <w:p w:rsidR="004019FF" w:rsidRPr="007F0ED4" w:rsidRDefault="004019FF" w:rsidP="004019FF">
      <w:pPr>
        <w:spacing w:after="0" w:line="480" w:lineRule="auto"/>
        <w:jc w:val="both"/>
        <w:rPr>
          <w:rFonts w:ascii="Times New Roman" w:hAnsi="Times New Roman" w:cs="Times New Roman"/>
          <w:sz w:val="24"/>
          <w:szCs w:val="24"/>
        </w:rPr>
      </w:pPr>
      <w:r w:rsidRPr="007F0ED4">
        <w:rPr>
          <w:rFonts w:ascii="Times New Roman" w:hAnsi="Times New Roman" w:cs="Times New Roman"/>
          <w:sz w:val="24"/>
          <w:szCs w:val="24"/>
        </w:rPr>
        <w:t>This project is dedicated to Almighty God.</w:t>
      </w:r>
    </w:p>
    <w:p w:rsidR="004019FF" w:rsidRPr="007F0ED4" w:rsidRDefault="004019FF" w:rsidP="004019FF">
      <w:pPr>
        <w:spacing w:after="0" w:line="480" w:lineRule="auto"/>
        <w:jc w:val="center"/>
        <w:rPr>
          <w:rFonts w:ascii="Times New Roman" w:hAnsi="Times New Roman" w:cs="Times New Roman"/>
          <w:b/>
          <w:bCs/>
          <w:sz w:val="24"/>
          <w:szCs w:val="24"/>
        </w:rPr>
      </w:pPr>
      <w:r w:rsidRPr="007F0ED4">
        <w:rPr>
          <w:rFonts w:ascii="Times New Roman" w:hAnsi="Times New Roman" w:cs="Times New Roman"/>
          <w:sz w:val="24"/>
          <w:szCs w:val="24"/>
        </w:rPr>
        <w:br w:type="page"/>
      </w:r>
      <w:r w:rsidRPr="007F0ED4">
        <w:rPr>
          <w:rFonts w:ascii="Times New Roman" w:hAnsi="Times New Roman" w:cs="Times New Roman"/>
          <w:b/>
          <w:bCs/>
          <w:sz w:val="24"/>
          <w:szCs w:val="24"/>
        </w:rPr>
        <w:lastRenderedPageBreak/>
        <w:t>ACKNOWLEDGEMENT</w:t>
      </w:r>
    </w:p>
    <w:p w:rsidR="004019FF" w:rsidRPr="007F0ED4" w:rsidRDefault="004019FF" w:rsidP="004019FF">
      <w:pPr>
        <w:spacing w:after="0" w:line="480" w:lineRule="auto"/>
        <w:jc w:val="both"/>
        <w:rPr>
          <w:rFonts w:ascii="Times New Roman" w:hAnsi="Times New Roman" w:cs="Times New Roman"/>
          <w:sz w:val="24"/>
          <w:szCs w:val="24"/>
        </w:rPr>
      </w:pPr>
      <w:r w:rsidRPr="007F0ED4">
        <w:rPr>
          <w:rFonts w:ascii="Times New Roman" w:hAnsi="Times New Roman" w:cs="Times New Roman"/>
          <w:sz w:val="24"/>
          <w:szCs w:val="24"/>
        </w:rPr>
        <w:t>Firstly,</w:t>
      </w:r>
      <w:r w:rsidR="009D1F0A">
        <w:rPr>
          <w:rFonts w:ascii="Times New Roman" w:hAnsi="Times New Roman" w:cs="Times New Roman"/>
          <w:sz w:val="24"/>
          <w:szCs w:val="24"/>
        </w:rPr>
        <w:t xml:space="preserve"> I give thanks to Almighty God</w:t>
      </w:r>
      <w:r w:rsidRPr="007F0ED4">
        <w:rPr>
          <w:rFonts w:ascii="Times New Roman" w:hAnsi="Times New Roman" w:cs="Times New Roman"/>
          <w:sz w:val="24"/>
          <w:szCs w:val="24"/>
        </w:rPr>
        <w:t xml:space="preserve"> for giving me the opportunity and strength to complete this research work. My warm appreciation goe</w:t>
      </w:r>
      <w:r w:rsidR="009D1F0A">
        <w:rPr>
          <w:rFonts w:ascii="Times New Roman" w:hAnsi="Times New Roman" w:cs="Times New Roman"/>
          <w:sz w:val="24"/>
          <w:szCs w:val="24"/>
        </w:rPr>
        <w:t>s to my parents and family my father Mr Oladipo Olayinka Gbagbeolu, Boluwatife and Ayomide Gbagbeolu</w:t>
      </w:r>
      <w:r w:rsidRPr="007F0ED4">
        <w:rPr>
          <w:rFonts w:ascii="Times New Roman" w:hAnsi="Times New Roman" w:cs="Times New Roman"/>
          <w:sz w:val="24"/>
          <w:szCs w:val="24"/>
        </w:rPr>
        <w:t xml:space="preserve"> </w:t>
      </w:r>
      <w:r w:rsidR="009D1F0A">
        <w:rPr>
          <w:rFonts w:ascii="Times New Roman" w:hAnsi="Times New Roman" w:cs="Times New Roman"/>
          <w:sz w:val="24"/>
          <w:szCs w:val="24"/>
        </w:rPr>
        <w:t xml:space="preserve"> for their productive support, i</w:t>
      </w:r>
      <w:r w:rsidRPr="007F0ED4">
        <w:rPr>
          <w:rFonts w:ascii="Times New Roman" w:hAnsi="Times New Roman" w:cs="Times New Roman"/>
          <w:sz w:val="24"/>
          <w:szCs w:val="24"/>
        </w:rPr>
        <w:t>nspiration and relentless prayer since the beginning of my academic race. I am cheerfully thankful to my supervisor</w:t>
      </w:r>
      <w:r w:rsidR="009D1F0A">
        <w:rPr>
          <w:rFonts w:ascii="Times New Roman" w:hAnsi="Times New Roman" w:cs="Times New Roman"/>
          <w:sz w:val="24"/>
          <w:szCs w:val="24"/>
        </w:rPr>
        <w:t>,</w:t>
      </w:r>
      <w:r w:rsidRPr="007F0ED4">
        <w:rPr>
          <w:rFonts w:ascii="Times New Roman" w:hAnsi="Times New Roman" w:cs="Times New Roman"/>
          <w:sz w:val="24"/>
          <w:szCs w:val="24"/>
        </w:rPr>
        <w:t xml:space="preserve"> Mr. Akanbi K.A whose encouragement, guidance and support enabled this project to be so</w:t>
      </w:r>
      <w:r w:rsidR="009D1F0A">
        <w:rPr>
          <w:rFonts w:ascii="Times New Roman" w:hAnsi="Times New Roman" w:cs="Times New Roman"/>
          <w:sz w:val="24"/>
          <w:szCs w:val="24"/>
        </w:rPr>
        <w:t xml:space="preserve"> educative and easily research</w:t>
      </w:r>
      <w:r w:rsidRPr="007F0ED4">
        <w:rPr>
          <w:rFonts w:ascii="Times New Roman" w:hAnsi="Times New Roman" w:cs="Times New Roman"/>
          <w:sz w:val="24"/>
          <w:szCs w:val="24"/>
        </w:rPr>
        <w:t>able for me to  do a thorough research</w:t>
      </w:r>
      <w:r w:rsidR="009D1F0A">
        <w:rPr>
          <w:rFonts w:ascii="Times New Roman" w:hAnsi="Times New Roman" w:cs="Times New Roman"/>
          <w:sz w:val="24"/>
          <w:szCs w:val="24"/>
        </w:rPr>
        <w:t>,</w:t>
      </w:r>
      <w:r w:rsidRPr="007F0ED4">
        <w:rPr>
          <w:rFonts w:ascii="Times New Roman" w:hAnsi="Times New Roman" w:cs="Times New Roman"/>
          <w:sz w:val="24"/>
          <w:szCs w:val="24"/>
        </w:rPr>
        <w:t xml:space="preserve"> I love you so much sir for the nice gesture being displayed from the beginning of this project till the end point.   I owe my deepest gratitud</w:t>
      </w:r>
      <w:r w:rsidR="009D1F0A">
        <w:rPr>
          <w:rFonts w:ascii="Times New Roman" w:hAnsi="Times New Roman" w:cs="Times New Roman"/>
          <w:sz w:val="24"/>
          <w:szCs w:val="24"/>
        </w:rPr>
        <w:t>e to Head of department Mr Elelu M.O, Mrs  Adegboye B.B,</w:t>
      </w:r>
      <w:r w:rsidR="00B86275">
        <w:rPr>
          <w:rFonts w:ascii="Times New Roman" w:hAnsi="Times New Roman" w:cs="Times New Roman"/>
          <w:sz w:val="24"/>
          <w:szCs w:val="24"/>
        </w:rPr>
        <w:t xml:space="preserve"> Mr Olabode K.J, Mr Yusuf A.S and all other departmental lecturers for their accurate and responsive encouragement throughout my  academic  race.</w:t>
      </w:r>
    </w:p>
    <w:p w:rsidR="004019FF" w:rsidRPr="007F0ED4" w:rsidRDefault="004019FF" w:rsidP="004019FF">
      <w:pPr>
        <w:spacing w:after="0" w:line="480" w:lineRule="auto"/>
        <w:jc w:val="both"/>
        <w:rPr>
          <w:rFonts w:ascii="Times New Roman" w:hAnsi="Times New Roman" w:cs="Times New Roman"/>
          <w:sz w:val="24"/>
          <w:szCs w:val="24"/>
        </w:rPr>
      </w:pPr>
    </w:p>
    <w:p w:rsidR="004019FF" w:rsidRPr="007F0ED4" w:rsidRDefault="004019FF" w:rsidP="004019FF">
      <w:pPr>
        <w:spacing w:after="0" w:line="480" w:lineRule="auto"/>
        <w:jc w:val="both"/>
        <w:rPr>
          <w:rFonts w:ascii="Times New Roman" w:hAnsi="Times New Roman" w:cs="Times New Roman"/>
          <w:sz w:val="24"/>
          <w:szCs w:val="24"/>
        </w:rPr>
      </w:pPr>
    </w:p>
    <w:p w:rsidR="004019FF" w:rsidRPr="007F0ED4" w:rsidRDefault="004019FF" w:rsidP="004019FF">
      <w:pPr>
        <w:spacing w:after="0" w:line="480" w:lineRule="auto"/>
        <w:jc w:val="both"/>
        <w:rPr>
          <w:rFonts w:ascii="Times New Roman" w:hAnsi="Times New Roman" w:cs="Times New Roman"/>
          <w:sz w:val="24"/>
          <w:szCs w:val="24"/>
        </w:rPr>
      </w:pPr>
    </w:p>
    <w:p w:rsidR="004019FF" w:rsidRPr="007F0ED4" w:rsidRDefault="004019FF" w:rsidP="004019FF">
      <w:pPr>
        <w:spacing w:after="0" w:line="480" w:lineRule="auto"/>
        <w:jc w:val="center"/>
        <w:rPr>
          <w:rFonts w:ascii="Times New Roman" w:hAnsi="Times New Roman" w:cs="Times New Roman"/>
          <w:b/>
          <w:bCs/>
          <w:sz w:val="24"/>
          <w:szCs w:val="24"/>
        </w:rPr>
      </w:pPr>
    </w:p>
    <w:p w:rsidR="005E3288" w:rsidRDefault="005E3288" w:rsidP="004019FF">
      <w:pPr>
        <w:spacing w:after="0" w:line="480" w:lineRule="auto"/>
        <w:jc w:val="center"/>
        <w:rPr>
          <w:rFonts w:ascii="Times New Roman" w:hAnsi="Times New Roman" w:cs="Times New Roman"/>
          <w:b/>
          <w:bCs/>
          <w:sz w:val="24"/>
          <w:szCs w:val="24"/>
        </w:rPr>
      </w:pPr>
    </w:p>
    <w:p w:rsidR="005E3288" w:rsidRDefault="005E3288" w:rsidP="004019FF">
      <w:pPr>
        <w:spacing w:after="0" w:line="480" w:lineRule="auto"/>
        <w:jc w:val="center"/>
        <w:rPr>
          <w:rFonts w:ascii="Times New Roman" w:hAnsi="Times New Roman" w:cs="Times New Roman"/>
          <w:b/>
          <w:bCs/>
          <w:sz w:val="24"/>
          <w:szCs w:val="24"/>
        </w:rPr>
      </w:pPr>
    </w:p>
    <w:p w:rsidR="005E3288" w:rsidRDefault="005E3288" w:rsidP="004019FF">
      <w:pPr>
        <w:spacing w:after="0" w:line="480" w:lineRule="auto"/>
        <w:jc w:val="center"/>
        <w:rPr>
          <w:rFonts w:ascii="Times New Roman" w:hAnsi="Times New Roman" w:cs="Times New Roman"/>
          <w:b/>
          <w:bCs/>
          <w:sz w:val="24"/>
          <w:szCs w:val="24"/>
        </w:rPr>
      </w:pPr>
    </w:p>
    <w:p w:rsidR="005E3288" w:rsidRDefault="005E3288" w:rsidP="004019FF">
      <w:pPr>
        <w:spacing w:after="0" w:line="480" w:lineRule="auto"/>
        <w:jc w:val="center"/>
        <w:rPr>
          <w:rFonts w:ascii="Times New Roman" w:hAnsi="Times New Roman" w:cs="Times New Roman"/>
          <w:b/>
          <w:bCs/>
          <w:sz w:val="24"/>
          <w:szCs w:val="24"/>
        </w:rPr>
      </w:pPr>
    </w:p>
    <w:p w:rsidR="005E3288" w:rsidRDefault="005E3288" w:rsidP="004019FF">
      <w:pPr>
        <w:spacing w:after="0" w:line="480" w:lineRule="auto"/>
        <w:jc w:val="center"/>
        <w:rPr>
          <w:rFonts w:ascii="Times New Roman" w:hAnsi="Times New Roman" w:cs="Times New Roman"/>
          <w:b/>
          <w:bCs/>
          <w:sz w:val="24"/>
          <w:szCs w:val="24"/>
        </w:rPr>
      </w:pPr>
    </w:p>
    <w:p w:rsidR="005E3288" w:rsidRDefault="005E3288" w:rsidP="004019FF">
      <w:pPr>
        <w:spacing w:after="0" w:line="480" w:lineRule="auto"/>
        <w:jc w:val="center"/>
        <w:rPr>
          <w:rFonts w:ascii="Times New Roman" w:hAnsi="Times New Roman" w:cs="Times New Roman"/>
          <w:b/>
          <w:bCs/>
          <w:sz w:val="24"/>
          <w:szCs w:val="24"/>
        </w:rPr>
      </w:pPr>
    </w:p>
    <w:p w:rsidR="004019FF" w:rsidRPr="007F0ED4" w:rsidRDefault="004019FF" w:rsidP="004019FF">
      <w:pPr>
        <w:spacing w:after="0" w:line="480" w:lineRule="auto"/>
        <w:jc w:val="center"/>
        <w:rPr>
          <w:rFonts w:ascii="Times New Roman" w:hAnsi="Times New Roman" w:cs="Times New Roman"/>
          <w:b/>
          <w:bCs/>
          <w:sz w:val="24"/>
          <w:szCs w:val="24"/>
        </w:rPr>
      </w:pPr>
      <w:r w:rsidRPr="007F0ED4">
        <w:rPr>
          <w:rFonts w:ascii="Times New Roman" w:hAnsi="Times New Roman" w:cs="Times New Roman"/>
          <w:b/>
          <w:bCs/>
          <w:sz w:val="24"/>
          <w:szCs w:val="24"/>
        </w:rPr>
        <w:lastRenderedPageBreak/>
        <w:t>TABLE OF CONTENT</w:t>
      </w:r>
    </w:p>
    <w:p w:rsidR="004019FF" w:rsidRPr="007F0ED4" w:rsidRDefault="004019FF" w:rsidP="004019FF">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Title page</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i</w:t>
      </w:r>
    </w:p>
    <w:p w:rsidR="004019FF" w:rsidRPr="007F0ED4" w:rsidRDefault="004019FF" w:rsidP="004019FF">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Certification</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ii</w:t>
      </w:r>
    </w:p>
    <w:p w:rsidR="004019FF" w:rsidRPr="007F0ED4" w:rsidRDefault="004019FF" w:rsidP="004019FF">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 xml:space="preserve">Dedication </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iii</w:t>
      </w:r>
    </w:p>
    <w:p w:rsidR="004019FF" w:rsidRPr="007F0ED4" w:rsidRDefault="004019FF" w:rsidP="004019FF">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Acknowledgement</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 xml:space="preserve">iv </w:t>
      </w:r>
    </w:p>
    <w:p w:rsidR="004019FF" w:rsidRPr="007F0ED4" w:rsidRDefault="004019FF" w:rsidP="004019FF">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Table of content</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v</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b/>
          <w:color w:val="0D0D0D" w:themeColor="text1" w:themeTint="F2"/>
          <w:sz w:val="24"/>
          <w:szCs w:val="24"/>
        </w:rPr>
        <w:t>CHAPTER ONE: INTRODUCTION</w:t>
      </w:r>
      <w:r w:rsidRPr="007F0ED4">
        <w:rPr>
          <w:rFonts w:ascii="Times New Roman" w:hAnsi="Times New Roman" w:cs="Times New Roman"/>
          <w:b/>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1.1</w:t>
      </w:r>
      <w:r w:rsidRPr="007F0ED4">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 xml:space="preserve"> Background to</w:t>
      </w:r>
      <w:r w:rsidRPr="007F0ED4">
        <w:rPr>
          <w:rFonts w:ascii="Times New Roman" w:hAnsi="Times New Roman" w:cs="Times New Roman"/>
          <w:color w:val="0D0D0D" w:themeColor="text1" w:themeTint="F2"/>
          <w:sz w:val="24"/>
          <w:szCs w:val="24"/>
        </w:rPr>
        <w:t xml:space="preserve"> the Study </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1</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1.2</w:t>
      </w:r>
      <w:r w:rsidRPr="007F0ED4">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 xml:space="preserve"> Statement to </w:t>
      </w:r>
      <w:r w:rsidRPr="007F0ED4">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the</w:t>
      </w:r>
      <w:r w:rsidRPr="007F0ED4">
        <w:rPr>
          <w:rFonts w:ascii="Times New Roman" w:hAnsi="Times New Roman" w:cs="Times New Roman"/>
          <w:color w:val="0D0D0D" w:themeColor="text1" w:themeTint="F2"/>
          <w:sz w:val="24"/>
          <w:szCs w:val="24"/>
        </w:rPr>
        <w:t xml:space="preserve"> Problem</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 xml:space="preserve">                       </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4</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1.3</w:t>
      </w:r>
      <w:r>
        <w:rPr>
          <w:rFonts w:ascii="Times New Roman" w:hAnsi="Times New Roman" w:cs="Times New Roman"/>
          <w:color w:val="0D0D0D" w:themeColor="text1" w:themeTint="F2"/>
          <w:sz w:val="24"/>
          <w:szCs w:val="24"/>
        </w:rPr>
        <w:tab/>
        <w:t>Research Questions</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7</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1.4</w:t>
      </w:r>
      <w:r w:rsidRPr="007F0ED4">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 xml:space="preserve">Research </w:t>
      </w:r>
      <w:r w:rsidRPr="007F0ED4">
        <w:rPr>
          <w:rFonts w:ascii="Times New Roman" w:hAnsi="Times New Roman" w:cs="Times New Roman"/>
          <w:color w:val="0D0D0D" w:themeColor="text1" w:themeTint="F2"/>
          <w:sz w:val="24"/>
          <w:szCs w:val="24"/>
        </w:rPr>
        <w:t>Objective</w:t>
      </w:r>
      <w:r>
        <w:rPr>
          <w:rFonts w:ascii="Times New Roman" w:hAnsi="Times New Roman" w:cs="Times New Roman"/>
          <w:color w:val="0D0D0D" w:themeColor="text1" w:themeTint="F2"/>
          <w:sz w:val="24"/>
          <w:szCs w:val="24"/>
        </w:rPr>
        <w:t>s</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8</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1.5</w:t>
      </w:r>
      <w:r>
        <w:rPr>
          <w:rFonts w:ascii="Times New Roman" w:hAnsi="Times New Roman" w:cs="Times New Roman"/>
          <w:color w:val="0D0D0D" w:themeColor="text1" w:themeTint="F2"/>
          <w:sz w:val="24"/>
          <w:szCs w:val="24"/>
        </w:rPr>
        <w:tab/>
        <w:t>Research Hypothese</w:t>
      </w:r>
      <w:r w:rsidRPr="007F0ED4">
        <w:rPr>
          <w:rFonts w:ascii="Times New Roman" w:hAnsi="Times New Roman" w:cs="Times New Roman"/>
          <w:color w:val="0D0D0D" w:themeColor="text1" w:themeTint="F2"/>
          <w:sz w:val="24"/>
          <w:szCs w:val="24"/>
        </w:rPr>
        <w:t>s</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8</w:t>
      </w:r>
    </w:p>
    <w:p w:rsidR="004019FF"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1.6</w:t>
      </w:r>
      <w:r w:rsidRPr="007F0ED4">
        <w:rPr>
          <w:rFonts w:ascii="Times New Roman" w:hAnsi="Times New Roman" w:cs="Times New Roman"/>
          <w:color w:val="0D0D0D" w:themeColor="text1" w:themeTint="F2"/>
          <w:sz w:val="24"/>
          <w:szCs w:val="24"/>
        </w:rPr>
        <w:tab/>
        <w:t>Significance of the Study</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9</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1.7       </w:t>
      </w:r>
      <w:r w:rsidRPr="007F0ED4">
        <w:rPr>
          <w:rFonts w:ascii="Times New Roman" w:hAnsi="Times New Roman" w:cs="Times New Roman"/>
          <w:color w:val="0D0D0D" w:themeColor="text1" w:themeTint="F2"/>
          <w:sz w:val="24"/>
          <w:szCs w:val="24"/>
        </w:rPr>
        <w:t>Scope of the Study</w:t>
      </w:r>
      <w:r>
        <w:rPr>
          <w:rFonts w:ascii="Times New Roman" w:hAnsi="Times New Roman" w:cs="Times New Roman"/>
          <w:color w:val="0D0D0D" w:themeColor="text1" w:themeTint="F2"/>
          <w:sz w:val="24"/>
          <w:szCs w:val="24"/>
        </w:rPr>
        <w:t xml:space="preserve">                                                                                         11</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1.8</w:t>
      </w:r>
      <w:r w:rsidRPr="007F0ED4">
        <w:rPr>
          <w:rFonts w:ascii="Times New Roman" w:hAnsi="Times New Roman" w:cs="Times New Roman"/>
          <w:color w:val="0D0D0D" w:themeColor="text1" w:themeTint="F2"/>
          <w:sz w:val="24"/>
          <w:szCs w:val="24"/>
        </w:rPr>
        <w:tab/>
        <w:t>Limitation of the Study</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12</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1.9</w:t>
      </w:r>
      <w:r>
        <w:rPr>
          <w:rFonts w:ascii="Times New Roman" w:hAnsi="Times New Roman" w:cs="Times New Roman"/>
          <w:color w:val="0D0D0D" w:themeColor="text1" w:themeTint="F2"/>
          <w:sz w:val="24"/>
          <w:szCs w:val="24"/>
        </w:rPr>
        <w:tab/>
        <w:t xml:space="preserve">Definition of </w:t>
      </w:r>
      <w:r w:rsidRPr="007F0ED4">
        <w:rPr>
          <w:rFonts w:ascii="Times New Roman" w:hAnsi="Times New Roman" w:cs="Times New Roman"/>
          <w:color w:val="0D0D0D" w:themeColor="text1" w:themeTint="F2"/>
          <w:sz w:val="24"/>
          <w:szCs w:val="24"/>
        </w:rPr>
        <w:t xml:space="preserve"> Key Terms</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13</w:t>
      </w:r>
    </w:p>
    <w:p w:rsidR="004019FF" w:rsidRPr="007F0ED4" w:rsidRDefault="004019FF" w:rsidP="004019FF">
      <w:pPr>
        <w:spacing w:after="0" w:line="480" w:lineRule="auto"/>
        <w:rPr>
          <w:rFonts w:ascii="Times New Roman" w:hAnsi="Times New Roman" w:cs="Times New Roman"/>
          <w:b/>
          <w:color w:val="0D0D0D" w:themeColor="text1" w:themeTint="F2"/>
          <w:sz w:val="24"/>
          <w:szCs w:val="24"/>
        </w:rPr>
      </w:pPr>
      <w:r w:rsidRPr="007F0ED4">
        <w:rPr>
          <w:rFonts w:ascii="Times New Roman" w:hAnsi="Times New Roman" w:cs="Times New Roman"/>
          <w:b/>
          <w:color w:val="0D0D0D" w:themeColor="text1" w:themeTint="F2"/>
          <w:sz w:val="24"/>
          <w:szCs w:val="24"/>
        </w:rPr>
        <w:t>CHAPTER TWO: LITERATURE REVIEW</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2.0</w:t>
      </w:r>
      <w:r w:rsidRPr="007F0ED4">
        <w:rPr>
          <w:rFonts w:ascii="Times New Roman" w:hAnsi="Times New Roman" w:cs="Times New Roman"/>
          <w:color w:val="0D0D0D" w:themeColor="text1" w:themeTint="F2"/>
          <w:sz w:val="24"/>
          <w:szCs w:val="24"/>
        </w:rPr>
        <w:t xml:space="preserve">       Introduction                                                                       </w:t>
      </w:r>
      <w:r>
        <w:rPr>
          <w:rFonts w:ascii="Times New Roman" w:hAnsi="Times New Roman" w:cs="Times New Roman"/>
          <w:color w:val="0D0D0D" w:themeColor="text1" w:themeTint="F2"/>
          <w:sz w:val="24"/>
          <w:szCs w:val="24"/>
        </w:rPr>
        <w:t xml:space="preserve">                              16</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w:t>
      </w:r>
      <w:r w:rsidRPr="007F0ED4">
        <w:rPr>
          <w:rFonts w:ascii="Times New Roman" w:hAnsi="Times New Roman" w:cs="Times New Roman"/>
          <w:color w:val="0D0D0D" w:themeColor="text1" w:themeTint="F2"/>
          <w:sz w:val="24"/>
          <w:szCs w:val="24"/>
        </w:rPr>
        <w:t xml:space="preserve"> </w:t>
      </w:r>
      <w:r w:rsidRPr="007F0ED4">
        <w:rPr>
          <w:rFonts w:ascii="Times New Roman" w:hAnsi="Times New Roman" w:cs="Times New Roman"/>
          <w:color w:val="0D0D0D" w:themeColor="text1" w:themeTint="F2"/>
          <w:sz w:val="24"/>
          <w:szCs w:val="24"/>
        </w:rPr>
        <w:tab/>
        <w:t xml:space="preserve">Conceptual </w:t>
      </w:r>
      <w:r w:rsidRPr="00532C4B">
        <w:rPr>
          <w:rStyle w:val="Strong"/>
          <w:b w:val="0"/>
          <w:bCs w:val="0"/>
          <w:sz w:val="24"/>
          <w:szCs w:val="24"/>
        </w:rPr>
        <w:t>Framework</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16</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w:t>
      </w:r>
      <w:r w:rsidRPr="007F0ED4">
        <w:rPr>
          <w:rFonts w:ascii="Times New Roman" w:hAnsi="Times New Roman" w:cs="Times New Roman"/>
          <w:color w:val="0D0D0D" w:themeColor="text1" w:themeTint="F2"/>
          <w:sz w:val="24"/>
          <w:szCs w:val="24"/>
        </w:rPr>
        <w:t xml:space="preserve">.1  </w:t>
      </w:r>
      <w:r w:rsidRPr="007F0ED4">
        <w:rPr>
          <w:rFonts w:ascii="Times New Roman" w:hAnsi="Times New Roman" w:cs="Times New Roman"/>
          <w:sz w:val="24"/>
          <w:szCs w:val="24"/>
        </w:rPr>
        <w:t xml:space="preserve"> </w:t>
      </w:r>
      <w:r w:rsidRPr="00532C4B">
        <w:rPr>
          <w:rStyle w:val="Strong"/>
          <w:rFonts w:ascii="Times New Roman" w:hAnsi="Times New Roman" w:cs="Times New Roman"/>
          <w:b w:val="0"/>
          <w:bCs w:val="0"/>
          <w:sz w:val="24"/>
          <w:szCs w:val="24"/>
        </w:rPr>
        <w:t>Corporate Governance</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w:t>
      </w:r>
      <w:r>
        <w:rPr>
          <w:rFonts w:ascii="Times New Roman" w:hAnsi="Times New Roman" w:cs="Times New Roman"/>
          <w:color w:val="0D0D0D" w:themeColor="text1" w:themeTint="F2"/>
          <w:sz w:val="24"/>
          <w:szCs w:val="24"/>
        </w:rPr>
        <w:tab/>
        <w:t xml:space="preserve">                                     16</w:t>
      </w:r>
      <w:r>
        <w:rPr>
          <w:rFonts w:ascii="Times New Roman" w:hAnsi="Times New Roman" w:cs="Times New Roman"/>
          <w:color w:val="0D0D0D" w:themeColor="text1" w:themeTint="F2"/>
          <w:sz w:val="24"/>
          <w:szCs w:val="24"/>
        </w:rPr>
        <w:tab/>
        <w:t xml:space="preserve">                    </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w:t>
      </w:r>
      <w:r w:rsidRPr="007F0ED4">
        <w:rPr>
          <w:rFonts w:ascii="Times New Roman" w:hAnsi="Times New Roman" w:cs="Times New Roman"/>
          <w:color w:val="0D0D0D" w:themeColor="text1" w:themeTint="F2"/>
          <w:sz w:val="24"/>
          <w:szCs w:val="24"/>
        </w:rPr>
        <w:t>.2</w:t>
      </w:r>
      <w:r w:rsidRPr="007F0ED4">
        <w:rPr>
          <w:rFonts w:ascii="Times New Roman" w:hAnsi="Times New Roman" w:cs="Times New Roman"/>
          <w:color w:val="0D0D0D" w:themeColor="text1" w:themeTint="F2"/>
          <w:sz w:val="24"/>
          <w:szCs w:val="24"/>
        </w:rPr>
        <w:tab/>
      </w:r>
      <w:r w:rsidRPr="00532C4B">
        <w:rPr>
          <w:rStyle w:val="Strong"/>
          <w:rFonts w:ascii="Times New Roman" w:hAnsi="Times New Roman" w:cs="Times New Roman"/>
          <w:b w:val="0"/>
          <w:bCs w:val="0"/>
          <w:sz w:val="24"/>
          <w:szCs w:val="24"/>
        </w:rPr>
        <w:t>Board Characteristics</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17</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2.1.2.1</w:t>
      </w:r>
      <w:r w:rsidRPr="007F0ED4">
        <w:rPr>
          <w:rFonts w:ascii="Times New Roman" w:hAnsi="Times New Roman" w:cs="Times New Roman"/>
          <w:color w:val="0D0D0D" w:themeColor="text1" w:themeTint="F2"/>
          <w:sz w:val="24"/>
          <w:szCs w:val="24"/>
        </w:rPr>
        <w:tab/>
      </w:r>
      <w:r w:rsidRPr="004019FF">
        <w:rPr>
          <w:rStyle w:val="Strong"/>
          <w:rFonts w:ascii="Times New Roman" w:hAnsi="Times New Roman" w:cs="Times New Roman"/>
          <w:b w:val="0"/>
          <w:sz w:val="24"/>
          <w:szCs w:val="24"/>
        </w:rPr>
        <w:t>Board Size</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17</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2.1.2.2</w:t>
      </w:r>
      <w:r w:rsidRPr="004019FF">
        <w:rPr>
          <w:rFonts w:ascii="Times New Roman" w:hAnsi="Times New Roman" w:cs="Times New Roman"/>
          <w:color w:val="0D0D0D" w:themeColor="text1" w:themeTint="F2"/>
          <w:sz w:val="24"/>
          <w:szCs w:val="24"/>
        </w:rPr>
        <w:tab/>
      </w:r>
      <w:r w:rsidRPr="004019FF">
        <w:rPr>
          <w:rStyle w:val="Strong"/>
          <w:rFonts w:ascii="Times New Roman" w:hAnsi="Times New Roman" w:cs="Times New Roman"/>
          <w:b w:val="0"/>
          <w:sz w:val="24"/>
          <w:szCs w:val="24"/>
        </w:rPr>
        <w:t>Board Independence</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w:t>
      </w:r>
      <w:r w:rsidR="00EA0B03">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18</w:t>
      </w:r>
    </w:p>
    <w:p w:rsidR="004019FF"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w:t>
      </w:r>
      <w:r w:rsidRPr="007F0ED4">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2.3</w:t>
      </w:r>
      <w:r w:rsidRPr="007F0ED4">
        <w:rPr>
          <w:rFonts w:ascii="Times New Roman" w:hAnsi="Times New Roman" w:cs="Times New Roman"/>
          <w:sz w:val="24"/>
          <w:szCs w:val="24"/>
        </w:rPr>
        <w:t xml:space="preserve"> </w:t>
      </w:r>
      <w:r w:rsidRPr="004019FF">
        <w:rPr>
          <w:rStyle w:val="Strong"/>
          <w:rFonts w:ascii="Times New Roman" w:hAnsi="Times New Roman" w:cs="Times New Roman"/>
          <w:b w:val="0"/>
          <w:sz w:val="24"/>
          <w:szCs w:val="24"/>
        </w:rPr>
        <w:t>Board Expertise</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w:t>
      </w:r>
      <w:r>
        <w:rPr>
          <w:rFonts w:ascii="Times New Roman" w:hAnsi="Times New Roman" w:cs="Times New Roman"/>
          <w:color w:val="0D0D0D" w:themeColor="text1" w:themeTint="F2"/>
          <w:sz w:val="24"/>
          <w:szCs w:val="24"/>
        </w:rPr>
        <w:t xml:space="preserve">     </w:t>
      </w:r>
      <w:r w:rsidRPr="007F0ED4">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00EA0B03">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18</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2.1.2.4</w:t>
      </w:r>
      <w:r w:rsidRPr="007F0ED4">
        <w:rPr>
          <w:rFonts w:ascii="Times New Roman" w:hAnsi="Times New Roman" w:cs="Times New Roman"/>
          <w:color w:val="0D0D0D" w:themeColor="text1" w:themeTint="F2"/>
          <w:sz w:val="24"/>
          <w:szCs w:val="24"/>
        </w:rPr>
        <w:tab/>
      </w:r>
      <w:r w:rsidRPr="004019FF">
        <w:rPr>
          <w:rStyle w:val="Strong"/>
          <w:rFonts w:ascii="Times New Roman" w:hAnsi="Times New Roman" w:cs="Times New Roman"/>
          <w:b w:val="0"/>
          <w:sz w:val="24"/>
          <w:szCs w:val="24"/>
        </w:rPr>
        <w:t>Board Meetings</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w:t>
      </w:r>
      <w:r>
        <w:rPr>
          <w:rFonts w:ascii="Times New Roman" w:hAnsi="Times New Roman" w:cs="Times New Roman"/>
          <w:color w:val="0D0D0D" w:themeColor="text1" w:themeTint="F2"/>
          <w:sz w:val="24"/>
          <w:szCs w:val="24"/>
        </w:rPr>
        <w:t xml:space="preserve">                                        </w:t>
      </w:r>
      <w:r w:rsidR="00EA0B03">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18</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2.1.3</w:t>
      </w:r>
      <w:r w:rsidRPr="007F0ED4">
        <w:rPr>
          <w:rFonts w:ascii="Times New Roman" w:hAnsi="Times New Roman" w:cs="Times New Roman"/>
          <w:color w:val="0D0D0D" w:themeColor="text1" w:themeTint="F2"/>
          <w:sz w:val="24"/>
          <w:szCs w:val="24"/>
        </w:rPr>
        <w:tab/>
        <w:t xml:space="preserve"> </w:t>
      </w:r>
      <w:r w:rsidRPr="00532C4B">
        <w:rPr>
          <w:rStyle w:val="Strong"/>
          <w:rFonts w:ascii="Times New Roman" w:hAnsi="Times New Roman" w:cs="Times New Roman"/>
          <w:b w:val="0"/>
          <w:bCs w:val="0"/>
          <w:sz w:val="24"/>
          <w:szCs w:val="24"/>
        </w:rPr>
        <w:t>Financial Reporting Quality</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w:t>
      </w:r>
      <w:r>
        <w:rPr>
          <w:rFonts w:ascii="Times New Roman" w:hAnsi="Times New Roman" w:cs="Times New Roman"/>
          <w:color w:val="0D0D0D" w:themeColor="text1" w:themeTint="F2"/>
          <w:sz w:val="24"/>
          <w:szCs w:val="24"/>
        </w:rPr>
        <w:t xml:space="preserve">                 </w:t>
      </w:r>
      <w:r w:rsidR="00EA0B03">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19</w:t>
      </w:r>
    </w:p>
    <w:p w:rsidR="004019FF" w:rsidRPr="00EE502D" w:rsidRDefault="004019FF" w:rsidP="004019FF">
      <w:pPr>
        <w:pStyle w:val="Default"/>
        <w:spacing w:line="480" w:lineRule="auto"/>
        <w:jc w:val="both"/>
        <w:rPr>
          <w:b/>
        </w:rPr>
      </w:pPr>
      <w:r>
        <w:rPr>
          <w:color w:val="0D0D0D" w:themeColor="text1" w:themeTint="F2"/>
        </w:rPr>
        <w:t>2</w:t>
      </w:r>
      <w:r w:rsidRPr="007F0ED4">
        <w:rPr>
          <w:color w:val="0D0D0D" w:themeColor="text1" w:themeTint="F2"/>
        </w:rPr>
        <w:t>.</w:t>
      </w:r>
      <w:r w:rsidRPr="00EE502D">
        <w:rPr>
          <w:color w:val="0D0D0D" w:themeColor="text1" w:themeTint="F2"/>
        </w:rPr>
        <w:t>2</w:t>
      </w:r>
      <w:r w:rsidRPr="00EE502D">
        <w:t xml:space="preserve"> </w:t>
      </w:r>
      <w:r>
        <w:t xml:space="preserve">     </w:t>
      </w:r>
      <w:r w:rsidRPr="00EE502D">
        <w:t xml:space="preserve"> </w:t>
      </w:r>
      <w:r w:rsidRPr="00532C4B">
        <w:rPr>
          <w:rStyle w:val="Strong"/>
          <w:b w:val="0"/>
          <w:bCs w:val="0"/>
        </w:rPr>
        <w:t>Theoretical Review</w:t>
      </w:r>
      <w:r>
        <w:rPr>
          <w:rStyle w:val="Strong"/>
          <w:b w:val="0"/>
          <w:bCs w:val="0"/>
        </w:rPr>
        <w:t xml:space="preserve">                                                                                     </w:t>
      </w:r>
      <w:r w:rsidR="00EA0B03">
        <w:rPr>
          <w:rStyle w:val="Strong"/>
          <w:b w:val="0"/>
          <w:bCs w:val="0"/>
        </w:rPr>
        <w:t xml:space="preserve"> </w:t>
      </w:r>
      <w:r>
        <w:rPr>
          <w:rStyle w:val="Strong"/>
          <w:b w:val="0"/>
          <w:bCs w:val="0"/>
        </w:rPr>
        <w:t xml:space="preserve"> </w:t>
      </w:r>
      <w:r>
        <w:rPr>
          <w:color w:val="0D0D0D" w:themeColor="text1" w:themeTint="F2"/>
        </w:rPr>
        <w:t xml:space="preserve"> 20</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w:t>
      </w:r>
      <w:r w:rsidRPr="007F0ED4">
        <w:rPr>
          <w:rFonts w:ascii="Times New Roman" w:hAnsi="Times New Roman" w:cs="Times New Roman"/>
          <w:color w:val="0D0D0D" w:themeColor="text1" w:themeTint="F2"/>
          <w:sz w:val="24"/>
          <w:szCs w:val="24"/>
        </w:rPr>
        <w:t>.</w:t>
      </w:r>
      <w:r>
        <w:rPr>
          <w:rStyle w:val="Strong"/>
          <w:rFonts w:ascii="Times New Roman" w:hAnsi="Times New Roman" w:cs="Times New Roman"/>
          <w:b w:val="0"/>
          <w:bCs w:val="0"/>
          <w:sz w:val="24"/>
          <w:szCs w:val="24"/>
        </w:rPr>
        <w:t>1     Agency Theory</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w:t>
      </w:r>
      <w:r w:rsidR="00EA0B03">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20</w:t>
      </w:r>
    </w:p>
    <w:p w:rsidR="004019FF" w:rsidRDefault="004019FF" w:rsidP="004019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2.2.2</w:t>
      </w:r>
      <w:r w:rsidRPr="007F0ED4">
        <w:rPr>
          <w:rFonts w:ascii="Times New Roman" w:hAnsi="Times New Roman" w:cs="Times New Roman"/>
          <w:sz w:val="24"/>
          <w:szCs w:val="24"/>
        </w:rPr>
        <w:tab/>
      </w:r>
      <w:r w:rsidRPr="00532C4B">
        <w:rPr>
          <w:rStyle w:val="Strong"/>
          <w:rFonts w:ascii="Times New Roman" w:hAnsi="Times New Roman" w:cs="Times New Roman"/>
          <w:b w:val="0"/>
          <w:bCs w:val="0"/>
          <w:sz w:val="24"/>
          <w:szCs w:val="24"/>
        </w:rPr>
        <w:t>Stakeholder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21</w:t>
      </w:r>
    </w:p>
    <w:p w:rsidR="004019FF" w:rsidRDefault="004019FF" w:rsidP="004019FF">
      <w:pPr>
        <w:pStyle w:val="Heading4"/>
        <w:spacing w:before="0" w:line="480" w:lineRule="auto"/>
        <w:jc w:val="both"/>
        <w:rPr>
          <w:rStyle w:val="Strong"/>
          <w:rFonts w:ascii="Times New Roman" w:hAnsi="Times New Roman" w:cs="Times New Roman"/>
          <w:i w:val="0"/>
          <w:color w:val="auto"/>
          <w:sz w:val="24"/>
          <w:szCs w:val="24"/>
        </w:rPr>
      </w:pPr>
      <w:r w:rsidRPr="00532C4B">
        <w:rPr>
          <w:rStyle w:val="Strong"/>
          <w:rFonts w:ascii="Times New Roman" w:hAnsi="Times New Roman" w:cs="Times New Roman"/>
          <w:i w:val="0"/>
          <w:color w:val="auto"/>
          <w:sz w:val="24"/>
          <w:szCs w:val="24"/>
        </w:rPr>
        <w:t>2.2.3</w:t>
      </w:r>
      <w:r>
        <w:rPr>
          <w:rStyle w:val="Strong"/>
          <w:rFonts w:ascii="Times New Roman" w:hAnsi="Times New Roman" w:cs="Times New Roman"/>
          <w:i w:val="0"/>
          <w:color w:val="auto"/>
          <w:sz w:val="24"/>
          <w:szCs w:val="24"/>
        </w:rPr>
        <w:t xml:space="preserve">   </w:t>
      </w:r>
      <w:r w:rsidRPr="00532C4B">
        <w:rPr>
          <w:rStyle w:val="Strong"/>
          <w:rFonts w:ascii="Times New Roman" w:hAnsi="Times New Roman" w:cs="Times New Roman"/>
          <w:i w:val="0"/>
          <w:color w:val="auto"/>
          <w:sz w:val="24"/>
          <w:szCs w:val="24"/>
        </w:rPr>
        <w:t xml:space="preserve"> Resource Dependence Theory</w:t>
      </w:r>
      <w:r>
        <w:rPr>
          <w:rStyle w:val="Strong"/>
          <w:rFonts w:ascii="Times New Roman" w:hAnsi="Times New Roman" w:cs="Times New Roman"/>
          <w:i w:val="0"/>
          <w:color w:val="auto"/>
          <w:sz w:val="24"/>
          <w:szCs w:val="24"/>
        </w:rPr>
        <w:t xml:space="preserve">                                                                      22</w:t>
      </w:r>
    </w:p>
    <w:p w:rsidR="004019FF" w:rsidRDefault="004019FF" w:rsidP="004019FF">
      <w:pPr>
        <w:pStyle w:val="Heading4"/>
        <w:spacing w:before="0" w:line="480" w:lineRule="auto"/>
        <w:jc w:val="both"/>
        <w:rPr>
          <w:rStyle w:val="Strong"/>
          <w:rFonts w:ascii="Times New Roman" w:hAnsi="Times New Roman" w:cs="Times New Roman"/>
          <w:i w:val="0"/>
          <w:color w:val="auto"/>
          <w:sz w:val="24"/>
          <w:szCs w:val="24"/>
        </w:rPr>
      </w:pPr>
      <w:r w:rsidRPr="00532C4B">
        <w:rPr>
          <w:rStyle w:val="Strong"/>
          <w:rFonts w:ascii="Times New Roman" w:hAnsi="Times New Roman" w:cs="Times New Roman"/>
          <w:i w:val="0"/>
          <w:color w:val="auto"/>
          <w:sz w:val="24"/>
          <w:szCs w:val="24"/>
        </w:rPr>
        <w:t>2.2.4</w:t>
      </w:r>
      <w:r>
        <w:rPr>
          <w:rStyle w:val="Strong"/>
          <w:rFonts w:ascii="Times New Roman" w:hAnsi="Times New Roman" w:cs="Times New Roman"/>
          <w:i w:val="0"/>
          <w:color w:val="auto"/>
          <w:sz w:val="24"/>
          <w:szCs w:val="24"/>
        </w:rPr>
        <w:t xml:space="preserve">    </w:t>
      </w:r>
      <w:r w:rsidRPr="00532C4B">
        <w:rPr>
          <w:rStyle w:val="Strong"/>
          <w:rFonts w:ascii="Times New Roman" w:hAnsi="Times New Roman" w:cs="Times New Roman"/>
          <w:i w:val="0"/>
          <w:color w:val="auto"/>
          <w:sz w:val="24"/>
          <w:szCs w:val="24"/>
        </w:rPr>
        <w:t xml:space="preserve"> Integration of Theories</w:t>
      </w:r>
      <w:r>
        <w:rPr>
          <w:rStyle w:val="Strong"/>
          <w:rFonts w:ascii="Times New Roman" w:hAnsi="Times New Roman" w:cs="Times New Roman"/>
          <w:i w:val="0"/>
          <w:color w:val="auto"/>
          <w:sz w:val="24"/>
          <w:szCs w:val="24"/>
        </w:rPr>
        <w:t xml:space="preserve">                                                                                22</w:t>
      </w:r>
    </w:p>
    <w:p w:rsidR="004019FF" w:rsidRPr="00532C4B" w:rsidRDefault="004019FF" w:rsidP="004019FF">
      <w:pPr>
        <w:spacing w:after="0" w:line="480" w:lineRule="auto"/>
        <w:jc w:val="both"/>
        <w:outlineLvl w:val="2"/>
        <w:rPr>
          <w:rFonts w:ascii="Times New Roman" w:eastAsia="Times New Roman" w:hAnsi="Times New Roman" w:cs="Times New Roman"/>
          <w:b/>
          <w:bCs/>
          <w:sz w:val="24"/>
          <w:szCs w:val="24"/>
        </w:rPr>
      </w:pPr>
      <w:r w:rsidRPr="004019FF">
        <w:rPr>
          <w:rFonts w:ascii="Times New Roman" w:eastAsia="Times New Roman" w:hAnsi="Times New Roman" w:cs="Times New Roman"/>
          <w:bCs/>
          <w:sz w:val="24"/>
          <w:szCs w:val="24"/>
        </w:rPr>
        <w:t>2.3</w:t>
      </w:r>
      <w:r>
        <w:rPr>
          <w:rFonts w:ascii="Times New Roman" w:eastAsia="Times New Roman" w:hAnsi="Times New Roman" w:cs="Times New Roman"/>
          <w:bCs/>
          <w:sz w:val="24"/>
          <w:szCs w:val="24"/>
        </w:rPr>
        <w:t xml:space="preserve">       </w:t>
      </w:r>
      <w:r w:rsidRPr="004019FF">
        <w:rPr>
          <w:rFonts w:ascii="Times New Roman" w:eastAsia="Times New Roman" w:hAnsi="Times New Roman" w:cs="Times New Roman"/>
          <w:bCs/>
          <w:sz w:val="24"/>
          <w:szCs w:val="24"/>
        </w:rPr>
        <w:t xml:space="preserve"> Empirical Review</w:t>
      </w:r>
      <w:r>
        <w:rPr>
          <w:rFonts w:ascii="Times New Roman" w:eastAsia="Times New Roman" w:hAnsi="Times New Roman" w:cs="Times New Roman"/>
          <w:bCs/>
          <w:sz w:val="24"/>
          <w:szCs w:val="24"/>
        </w:rPr>
        <w:t xml:space="preserve">                                                                                        23</w:t>
      </w:r>
    </w:p>
    <w:p w:rsidR="004019FF" w:rsidRPr="007F0ED4" w:rsidRDefault="004019FF" w:rsidP="004019FF">
      <w:pPr>
        <w:spacing w:after="0" w:line="480" w:lineRule="auto"/>
        <w:rPr>
          <w:rFonts w:ascii="Times New Roman" w:hAnsi="Times New Roman" w:cs="Times New Roman"/>
          <w:b/>
          <w:color w:val="0D0D0D" w:themeColor="text1" w:themeTint="F2"/>
          <w:sz w:val="24"/>
          <w:szCs w:val="24"/>
        </w:rPr>
      </w:pPr>
      <w:r w:rsidRPr="007F0ED4">
        <w:rPr>
          <w:rFonts w:ascii="Times New Roman" w:hAnsi="Times New Roman" w:cs="Times New Roman"/>
          <w:b/>
          <w:color w:val="0D0D0D" w:themeColor="text1" w:themeTint="F2"/>
          <w:sz w:val="24"/>
          <w:szCs w:val="24"/>
        </w:rPr>
        <w:t>CHAPTER THREE: RESEARCH METHODOLOGY</w:t>
      </w:r>
      <w:r w:rsidRPr="007F0ED4">
        <w:rPr>
          <w:rFonts w:ascii="Times New Roman" w:hAnsi="Times New Roman" w:cs="Times New Roman"/>
          <w:b/>
          <w:color w:val="0D0D0D" w:themeColor="text1" w:themeTint="F2"/>
          <w:sz w:val="24"/>
          <w:szCs w:val="24"/>
        </w:rPr>
        <w:tab/>
      </w:r>
      <w:r w:rsidRPr="007F0ED4">
        <w:rPr>
          <w:rFonts w:ascii="Times New Roman" w:hAnsi="Times New Roman" w:cs="Times New Roman"/>
          <w:b/>
          <w:color w:val="0D0D0D" w:themeColor="text1" w:themeTint="F2"/>
          <w:sz w:val="24"/>
          <w:szCs w:val="24"/>
        </w:rPr>
        <w:tab/>
      </w:r>
    </w:p>
    <w:p w:rsidR="004019FF" w:rsidRPr="004019FF" w:rsidRDefault="004019FF" w:rsidP="004019FF">
      <w:pPr>
        <w:pStyle w:val="Heading3"/>
        <w:spacing w:before="0" w:line="480" w:lineRule="auto"/>
        <w:jc w:val="both"/>
        <w:rPr>
          <w:b w:val="0"/>
          <w:sz w:val="24"/>
          <w:szCs w:val="24"/>
        </w:rPr>
      </w:pPr>
      <w:r w:rsidRPr="004019FF">
        <w:rPr>
          <w:rFonts w:ascii="Times New Roman" w:hAnsi="Times New Roman" w:cs="Times New Roman"/>
          <w:b w:val="0"/>
          <w:color w:val="0D0D0D" w:themeColor="text1" w:themeTint="F2"/>
          <w:sz w:val="24"/>
          <w:szCs w:val="24"/>
        </w:rPr>
        <w:t>3.1</w:t>
      </w:r>
      <w:r w:rsidRPr="004019FF">
        <w:rPr>
          <w:rFonts w:ascii="Times New Roman" w:hAnsi="Times New Roman" w:cs="Times New Roman"/>
          <w:color w:val="0D0D0D" w:themeColor="text1" w:themeTint="F2"/>
          <w:sz w:val="24"/>
          <w:szCs w:val="24"/>
        </w:rPr>
        <w:t xml:space="preserve">     </w:t>
      </w:r>
      <w:r w:rsidRPr="004019FF">
        <w:rPr>
          <w:rStyle w:val="Strong"/>
          <w:sz w:val="24"/>
          <w:szCs w:val="24"/>
        </w:rPr>
        <w:t xml:space="preserve"> Preamble                                                                                                      </w:t>
      </w:r>
      <w:r w:rsidRPr="004019FF">
        <w:rPr>
          <w:rFonts w:ascii="Times New Roman" w:hAnsi="Times New Roman" w:cs="Times New Roman"/>
          <w:color w:val="0D0D0D" w:themeColor="text1" w:themeTint="F2"/>
          <w:sz w:val="24"/>
          <w:szCs w:val="24"/>
        </w:rPr>
        <w:t xml:space="preserve"> </w:t>
      </w:r>
      <w:r w:rsidRPr="004019FF">
        <w:rPr>
          <w:rFonts w:ascii="Times New Roman" w:hAnsi="Times New Roman" w:cs="Times New Roman"/>
          <w:b w:val="0"/>
          <w:color w:val="0D0D0D" w:themeColor="text1" w:themeTint="F2"/>
          <w:sz w:val="24"/>
          <w:szCs w:val="24"/>
        </w:rPr>
        <w:t>30</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3.2</w:t>
      </w:r>
      <w:r>
        <w:rPr>
          <w:rFonts w:ascii="Times New Roman" w:hAnsi="Times New Roman" w:cs="Times New Roman"/>
          <w:color w:val="0D0D0D" w:themeColor="text1" w:themeTint="F2"/>
          <w:sz w:val="24"/>
          <w:szCs w:val="24"/>
        </w:rPr>
        <w:tab/>
        <w:t>Research Design</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30</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3.3</w:t>
      </w:r>
      <w:r w:rsidRPr="007F0ED4">
        <w:rPr>
          <w:rFonts w:ascii="Times New Roman" w:hAnsi="Times New Roman" w:cs="Times New Roman"/>
          <w:color w:val="0D0D0D" w:themeColor="text1" w:themeTint="F2"/>
          <w:sz w:val="24"/>
          <w:szCs w:val="24"/>
        </w:rPr>
        <w:tab/>
        <w:t>P</w:t>
      </w:r>
      <w:r w:rsidR="00B74CBF">
        <w:rPr>
          <w:rFonts w:ascii="Times New Roman" w:hAnsi="Times New Roman" w:cs="Times New Roman"/>
          <w:color w:val="0D0D0D" w:themeColor="text1" w:themeTint="F2"/>
          <w:sz w:val="24"/>
          <w:szCs w:val="24"/>
        </w:rPr>
        <w:t xml:space="preserve">opulation of the study </w:t>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t xml:space="preserve">           31</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3.4</w:t>
      </w:r>
      <w:r w:rsidRPr="007F0ED4">
        <w:rPr>
          <w:rFonts w:ascii="Times New Roman" w:hAnsi="Times New Roman" w:cs="Times New Roman"/>
          <w:color w:val="0D0D0D" w:themeColor="text1" w:themeTint="F2"/>
          <w:sz w:val="24"/>
          <w:szCs w:val="24"/>
        </w:rPr>
        <w:tab/>
        <w:t>Sample Size and Sampling Techniques</w:t>
      </w:r>
      <w:r w:rsidRPr="007F0ED4">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t xml:space="preserve">           31</w:t>
      </w:r>
    </w:p>
    <w:p w:rsidR="004019FF" w:rsidRPr="007F0ED4" w:rsidRDefault="004019FF" w:rsidP="004019FF">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3.5</w:t>
      </w:r>
      <w:r w:rsidRPr="007F0ED4">
        <w:rPr>
          <w:rFonts w:ascii="Times New Roman" w:hAnsi="Times New Roman" w:cs="Times New Roman"/>
          <w:sz w:val="24"/>
          <w:szCs w:val="24"/>
        </w:rPr>
        <w:tab/>
        <w:t xml:space="preserve"> Sources and Method of Data Collection</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00B74CBF">
        <w:rPr>
          <w:rFonts w:ascii="Times New Roman" w:hAnsi="Times New Roman" w:cs="Times New Roman"/>
          <w:sz w:val="24"/>
          <w:szCs w:val="24"/>
        </w:rPr>
        <w:tab/>
        <w:t>32</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3.6</w:t>
      </w:r>
      <w:r w:rsidRPr="007F0ED4">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 xml:space="preserve">Research </w:t>
      </w:r>
      <w:r w:rsidRPr="007F0ED4">
        <w:rPr>
          <w:rFonts w:ascii="Times New Roman" w:eastAsia="Times New Roman" w:hAnsi="Times New Roman" w:cs="Times New Roman"/>
          <w:sz w:val="24"/>
          <w:szCs w:val="24"/>
        </w:rPr>
        <w:t>Instrument</w:t>
      </w:r>
      <w:r>
        <w:rPr>
          <w:rFonts w:ascii="Times New Roman" w:eastAsia="Times New Roman" w:hAnsi="Times New Roman" w:cs="Times New Roman"/>
          <w:sz w:val="24"/>
          <w:szCs w:val="24"/>
        </w:rPr>
        <w:t>s</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 xml:space="preserve">      </w:t>
      </w:r>
      <w:r w:rsidR="00B74CBF">
        <w:rPr>
          <w:rFonts w:ascii="Times New Roman" w:hAnsi="Times New Roman" w:cs="Times New Roman"/>
          <w:color w:val="0D0D0D" w:themeColor="text1" w:themeTint="F2"/>
          <w:sz w:val="24"/>
          <w:szCs w:val="24"/>
        </w:rPr>
        <w:t xml:space="preserve">                              32</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3.7</w:t>
      </w:r>
      <w:r w:rsidRPr="007F0ED4">
        <w:rPr>
          <w:rFonts w:ascii="Times New Roman" w:hAnsi="Times New Roman" w:cs="Times New Roman"/>
          <w:color w:val="0D0D0D" w:themeColor="text1" w:themeTint="F2"/>
          <w:sz w:val="24"/>
          <w:szCs w:val="24"/>
        </w:rPr>
        <w:tab/>
      </w:r>
      <w:r w:rsidR="00B74CBF" w:rsidRPr="00532C4B">
        <w:rPr>
          <w:rStyle w:val="Strong"/>
          <w:b w:val="0"/>
          <w:bCs w:val="0"/>
          <w:sz w:val="24"/>
          <w:szCs w:val="24"/>
        </w:rPr>
        <w:t>Techniques for Data Analysis</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3</w:t>
      </w:r>
      <w:r w:rsidR="00B74CBF">
        <w:rPr>
          <w:rFonts w:ascii="Times New Roman" w:hAnsi="Times New Roman" w:cs="Times New Roman"/>
          <w:color w:val="0D0D0D" w:themeColor="text1" w:themeTint="F2"/>
          <w:sz w:val="24"/>
          <w:szCs w:val="24"/>
        </w:rPr>
        <w:t>3</w:t>
      </w:r>
    </w:p>
    <w:p w:rsidR="004019FF" w:rsidRPr="007F0ED4" w:rsidRDefault="004019FF" w:rsidP="004019FF">
      <w:pPr>
        <w:spacing w:after="0" w:line="480" w:lineRule="auto"/>
        <w:rPr>
          <w:rFonts w:ascii="Times New Roman" w:hAnsi="Times New Roman" w:cs="Times New Roman"/>
          <w:b/>
          <w:color w:val="0D0D0D" w:themeColor="text1" w:themeTint="F2"/>
          <w:sz w:val="24"/>
          <w:szCs w:val="24"/>
        </w:rPr>
      </w:pPr>
      <w:r w:rsidRPr="007F0ED4">
        <w:rPr>
          <w:rFonts w:ascii="Times New Roman" w:hAnsi="Times New Roman" w:cs="Times New Roman"/>
          <w:b/>
          <w:color w:val="0D0D0D" w:themeColor="text1" w:themeTint="F2"/>
          <w:sz w:val="24"/>
          <w:szCs w:val="24"/>
        </w:rPr>
        <w:t xml:space="preserve">CHAPTER FOUR: </w:t>
      </w:r>
    </w:p>
    <w:p w:rsidR="004019FF" w:rsidRPr="007F0ED4" w:rsidRDefault="004019FF" w:rsidP="004019FF">
      <w:pPr>
        <w:spacing w:after="0" w:line="480" w:lineRule="auto"/>
        <w:rPr>
          <w:rFonts w:ascii="Times New Roman" w:eastAsia="Times New Roman" w:hAnsi="Times New Roman" w:cs="Times New Roman"/>
          <w:b/>
          <w:sz w:val="24"/>
          <w:szCs w:val="24"/>
        </w:rPr>
      </w:pPr>
      <w:r w:rsidRPr="007F0ED4">
        <w:rPr>
          <w:rFonts w:ascii="Times New Roman" w:eastAsia="Times New Roman" w:hAnsi="Times New Roman" w:cs="Times New Roman"/>
          <w:b/>
          <w:sz w:val="24"/>
          <w:szCs w:val="24"/>
        </w:rPr>
        <w:t>PRESENTATION, ANALYSIS AND INTERPRETATION OF DATA</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4.1</w:t>
      </w:r>
      <w:r>
        <w:rPr>
          <w:rFonts w:ascii="Times New Roman" w:hAnsi="Times New Roman" w:cs="Times New Roman"/>
          <w:color w:val="0D0D0D" w:themeColor="text1" w:themeTint="F2"/>
          <w:sz w:val="24"/>
          <w:szCs w:val="24"/>
        </w:rPr>
        <w:tab/>
      </w:r>
      <w:r w:rsidR="00B74CBF" w:rsidRPr="00B74CBF">
        <w:rPr>
          <w:rFonts w:ascii="Times New Roman" w:eastAsia="Times New Roman" w:hAnsi="Times New Roman" w:cs="Times New Roman"/>
          <w:bCs/>
          <w:sz w:val="24"/>
          <w:szCs w:val="24"/>
        </w:rPr>
        <w:t>Preamble</w:t>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t>34</w:t>
      </w:r>
    </w:p>
    <w:p w:rsidR="004019FF" w:rsidRPr="007F0ED4" w:rsidRDefault="004019FF" w:rsidP="004019FF">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 xml:space="preserve">4.2  </w:t>
      </w:r>
      <w:r w:rsidRPr="007F0ED4">
        <w:rPr>
          <w:rFonts w:ascii="Times New Roman" w:hAnsi="Times New Roman" w:cs="Times New Roman"/>
          <w:sz w:val="24"/>
          <w:szCs w:val="24"/>
        </w:rPr>
        <w:tab/>
      </w:r>
      <w:r w:rsidR="00B74CBF" w:rsidRPr="00B74CBF">
        <w:rPr>
          <w:rFonts w:ascii="Times New Roman" w:eastAsia="Times New Roman" w:hAnsi="Times New Roman" w:cs="Times New Roman"/>
          <w:bCs/>
          <w:sz w:val="24"/>
          <w:szCs w:val="24"/>
        </w:rPr>
        <w:t>Profile of Sampled Firms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4CBF">
        <w:rPr>
          <w:rFonts w:ascii="Times New Roman" w:hAnsi="Times New Roman" w:cs="Times New Roman"/>
          <w:sz w:val="24"/>
          <w:szCs w:val="24"/>
        </w:rPr>
        <w:t xml:space="preserve">                                     34</w:t>
      </w:r>
    </w:p>
    <w:p w:rsidR="004019FF" w:rsidRPr="007F0ED4" w:rsidRDefault="004019FF" w:rsidP="004019FF">
      <w:pPr>
        <w:spacing w:after="0" w:line="480" w:lineRule="auto"/>
        <w:jc w:val="both"/>
        <w:rPr>
          <w:rFonts w:ascii="Times New Roman" w:hAnsi="Times New Roman" w:cs="Times New Roman"/>
          <w:sz w:val="24"/>
          <w:szCs w:val="24"/>
        </w:rPr>
      </w:pPr>
      <w:r w:rsidRPr="007F0ED4">
        <w:rPr>
          <w:rFonts w:ascii="Times New Roman" w:hAnsi="Times New Roman" w:cs="Times New Roman"/>
          <w:sz w:val="24"/>
          <w:szCs w:val="24"/>
        </w:rPr>
        <w:lastRenderedPageBreak/>
        <w:t>4.3</w:t>
      </w:r>
      <w:r w:rsidRPr="007F0ED4">
        <w:rPr>
          <w:rFonts w:ascii="Times New Roman" w:hAnsi="Times New Roman" w:cs="Times New Roman"/>
          <w:sz w:val="24"/>
          <w:szCs w:val="24"/>
        </w:rPr>
        <w:tab/>
      </w:r>
      <w:r w:rsidR="00B74CBF">
        <w:rPr>
          <w:rFonts w:ascii="Times New Roman" w:eastAsia="Times New Roman" w:hAnsi="Times New Roman" w:cs="Times New Roman"/>
          <w:sz w:val="24"/>
          <w:szCs w:val="24"/>
        </w:rPr>
        <w:t>Presentation and</w:t>
      </w:r>
      <w:r w:rsidRPr="007F0ED4">
        <w:rPr>
          <w:rFonts w:ascii="Times New Roman" w:eastAsia="Times New Roman" w:hAnsi="Times New Roman" w:cs="Times New Roman"/>
          <w:sz w:val="24"/>
          <w:szCs w:val="24"/>
        </w:rPr>
        <w:t xml:space="preserve"> Analysis</w:t>
      </w:r>
      <w:r w:rsidR="00B74CBF">
        <w:rPr>
          <w:rFonts w:ascii="Times New Roman" w:hAnsi="Times New Roman" w:cs="Times New Roman"/>
          <w:sz w:val="24"/>
          <w:szCs w:val="24"/>
        </w:rPr>
        <w:tab/>
      </w:r>
      <w:r w:rsidR="00B74CBF">
        <w:rPr>
          <w:rFonts w:ascii="Times New Roman" w:hAnsi="Times New Roman" w:cs="Times New Roman"/>
          <w:sz w:val="24"/>
          <w:szCs w:val="24"/>
        </w:rPr>
        <w:tab/>
      </w:r>
      <w:r w:rsidR="00B74CBF">
        <w:rPr>
          <w:rFonts w:ascii="Times New Roman" w:hAnsi="Times New Roman" w:cs="Times New Roman"/>
          <w:sz w:val="24"/>
          <w:szCs w:val="24"/>
        </w:rPr>
        <w:tab/>
      </w:r>
      <w:r w:rsidR="00B74CBF">
        <w:rPr>
          <w:rFonts w:ascii="Times New Roman" w:hAnsi="Times New Roman" w:cs="Times New Roman"/>
          <w:sz w:val="24"/>
          <w:szCs w:val="24"/>
        </w:rPr>
        <w:tab/>
      </w:r>
      <w:r w:rsidR="00B74CBF">
        <w:rPr>
          <w:rFonts w:ascii="Times New Roman" w:hAnsi="Times New Roman" w:cs="Times New Roman"/>
          <w:sz w:val="24"/>
          <w:szCs w:val="24"/>
        </w:rPr>
        <w:tab/>
      </w:r>
      <w:r w:rsidR="00B74CBF">
        <w:rPr>
          <w:rFonts w:ascii="Times New Roman" w:hAnsi="Times New Roman" w:cs="Times New Roman"/>
          <w:sz w:val="24"/>
          <w:szCs w:val="24"/>
        </w:rPr>
        <w:tab/>
        <w:t xml:space="preserve">            35</w:t>
      </w:r>
    </w:p>
    <w:p w:rsidR="004019FF" w:rsidRPr="007F0ED4" w:rsidRDefault="004019FF" w:rsidP="004019FF">
      <w:pPr>
        <w:pStyle w:val="NormalWeb"/>
        <w:spacing w:before="0" w:beforeAutospacing="0" w:after="0" w:afterAutospacing="0" w:line="480" w:lineRule="auto"/>
        <w:jc w:val="both"/>
        <w:rPr>
          <w:color w:val="0D0D0D" w:themeColor="text1" w:themeTint="F2"/>
        </w:rPr>
      </w:pPr>
      <w:r w:rsidRPr="007F0ED4">
        <w:rPr>
          <w:color w:val="0D0D0D" w:themeColor="text1" w:themeTint="F2"/>
        </w:rPr>
        <w:t>4.4</w:t>
      </w:r>
      <w:r w:rsidRPr="007F0ED4">
        <w:rPr>
          <w:color w:val="0D0D0D" w:themeColor="text1" w:themeTint="F2"/>
        </w:rPr>
        <w:tab/>
        <w:t xml:space="preserve"> Test</w:t>
      </w:r>
      <w:r w:rsidR="00B74CBF">
        <w:rPr>
          <w:color w:val="0D0D0D" w:themeColor="text1" w:themeTint="F2"/>
        </w:rPr>
        <w:t>ing of Hypotheses</w:t>
      </w:r>
      <w:r w:rsidR="00B74CBF">
        <w:rPr>
          <w:color w:val="0D0D0D" w:themeColor="text1" w:themeTint="F2"/>
        </w:rPr>
        <w:tab/>
      </w:r>
      <w:r w:rsidR="00B74CBF">
        <w:rPr>
          <w:color w:val="0D0D0D" w:themeColor="text1" w:themeTint="F2"/>
        </w:rPr>
        <w:tab/>
      </w:r>
      <w:r w:rsidR="00B74CBF">
        <w:rPr>
          <w:color w:val="0D0D0D" w:themeColor="text1" w:themeTint="F2"/>
        </w:rPr>
        <w:tab/>
      </w:r>
      <w:r w:rsidR="00B74CBF">
        <w:rPr>
          <w:color w:val="0D0D0D" w:themeColor="text1" w:themeTint="F2"/>
        </w:rPr>
        <w:tab/>
      </w:r>
      <w:r w:rsidR="00B74CBF">
        <w:rPr>
          <w:color w:val="0D0D0D" w:themeColor="text1" w:themeTint="F2"/>
        </w:rPr>
        <w:tab/>
      </w:r>
      <w:r w:rsidR="00B74CBF">
        <w:rPr>
          <w:color w:val="0D0D0D" w:themeColor="text1" w:themeTint="F2"/>
        </w:rPr>
        <w:tab/>
      </w:r>
      <w:r w:rsidR="00B74CBF">
        <w:rPr>
          <w:color w:val="0D0D0D" w:themeColor="text1" w:themeTint="F2"/>
        </w:rPr>
        <w:tab/>
        <w:t>37</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 xml:space="preserve">4.5 </w:t>
      </w:r>
      <w:r w:rsidRPr="007F0ED4">
        <w:rPr>
          <w:rFonts w:ascii="Times New Roman" w:hAnsi="Times New Roman" w:cs="Times New Roman"/>
          <w:color w:val="0D0D0D" w:themeColor="text1" w:themeTint="F2"/>
          <w:sz w:val="24"/>
          <w:szCs w:val="24"/>
        </w:rPr>
        <w:tab/>
      </w:r>
      <w:r w:rsidR="00B74CBF">
        <w:t>Summary</w:t>
      </w:r>
      <w:r w:rsidR="00B74CBF" w:rsidRPr="00EE502D">
        <w:t xml:space="preserve"> </w:t>
      </w:r>
      <w:r w:rsidRPr="00EE502D">
        <w:t>of Findings</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t xml:space="preserve">                        37</w:t>
      </w:r>
      <w:r w:rsidRPr="007F0ED4">
        <w:rPr>
          <w:rFonts w:ascii="Times New Roman" w:hAnsi="Times New Roman" w:cs="Times New Roman"/>
          <w:color w:val="0D0D0D" w:themeColor="text1" w:themeTint="F2"/>
          <w:sz w:val="24"/>
          <w:szCs w:val="24"/>
        </w:rPr>
        <w:tab/>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b/>
          <w:color w:val="0D0D0D" w:themeColor="text1" w:themeTint="F2"/>
          <w:sz w:val="24"/>
          <w:szCs w:val="24"/>
        </w:rPr>
        <w:t>CHAPTER FIVE: SUMMARY, CONCLUSION AND RECOMMENDATION</w:t>
      </w:r>
    </w:p>
    <w:p w:rsidR="004019FF" w:rsidRPr="007F0ED4" w:rsidRDefault="004019FF" w:rsidP="004019FF">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5.1</w:t>
      </w:r>
      <w:r w:rsidRPr="007F0ED4">
        <w:rPr>
          <w:rFonts w:ascii="Times New Roman" w:hAnsi="Times New Roman" w:cs="Times New Roman"/>
          <w:color w:val="0D0D0D" w:themeColor="text1" w:themeTint="F2"/>
          <w:sz w:val="24"/>
          <w:szCs w:val="24"/>
        </w:rPr>
        <w:tab/>
      </w:r>
      <w:r w:rsidR="00B74CBF" w:rsidRPr="00B74CBF">
        <w:rPr>
          <w:rFonts w:ascii="Times New Roman" w:eastAsia="Times New Roman" w:hAnsi="Times New Roman" w:cs="Times New Roman"/>
          <w:bCs/>
          <w:sz w:val="24"/>
          <w:szCs w:val="24"/>
        </w:rPr>
        <w:t>Summary of the Study</w:t>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t xml:space="preserve">                                              39</w:t>
      </w:r>
      <w:r w:rsidRPr="007F0ED4">
        <w:rPr>
          <w:rFonts w:ascii="Times New Roman" w:eastAsia="Times New Roman" w:hAnsi="Times New Roman" w:cs="Times New Roman"/>
          <w:sz w:val="24"/>
          <w:szCs w:val="24"/>
        </w:rPr>
        <w:t xml:space="preserve">                                                                                  </w:t>
      </w:r>
      <w:r w:rsidR="00B74CBF">
        <w:rPr>
          <w:rFonts w:ascii="Times New Roman" w:eastAsia="Times New Roman" w:hAnsi="Times New Roman" w:cs="Times New Roman"/>
          <w:sz w:val="24"/>
          <w:szCs w:val="24"/>
        </w:rPr>
        <w:t xml:space="preserve">                  </w:t>
      </w:r>
      <w:r w:rsidRPr="007F0ED4">
        <w:rPr>
          <w:rFonts w:ascii="Times New Roman" w:eastAsia="Times New Roman" w:hAnsi="Times New Roman" w:cs="Times New Roman"/>
          <w:sz w:val="24"/>
          <w:szCs w:val="24"/>
        </w:rPr>
        <w:t xml:space="preserve">                </w:t>
      </w:r>
      <w:r w:rsidR="00B74CBF">
        <w:rPr>
          <w:rFonts w:ascii="Times New Roman" w:hAnsi="Times New Roman" w:cs="Times New Roman"/>
          <w:color w:val="0D0D0D" w:themeColor="text1" w:themeTint="F2"/>
          <w:sz w:val="24"/>
          <w:szCs w:val="24"/>
        </w:rPr>
        <w:t xml:space="preserve">5.2 </w:t>
      </w:r>
      <w:r w:rsidR="00B74CBF">
        <w:rPr>
          <w:rFonts w:ascii="Times New Roman" w:hAnsi="Times New Roman" w:cs="Times New Roman"/>
          <w:color w:val="0D0D0D" w:themeColor="text1" w:themeTint="F2"/>
          <w:sz w:val="24"/>
          <w:szCs w:val="24"/>
        </w:rPr>
        <w:tab/>
        <w:t>Conclusion</w:t>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r>
      <w:r w:rsidR="00B74CBF">
        <w:rPr>
          <w:rFonts w:ascii="Times New Roman" w:hAnsi="Times New Roman" w:cs="Times New Roman"/>
          <w:color w:val="0D0D0D" w:themeColor="text1" w:themeTint="F2"/>
          <w:sz w:val="24"/>
          <w:szCs w:val="24"/>
        </w:rPr>
        <w:tab/>
        <w:t xml:space="preserve">          40</w:t>
      </w:r>
    </w:p>
    <w:p w:rsidR="00B74CBF" w:rsidRDefault="00B74CBF" w:rsidP="004019FF">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5.3</w:t>
      </w:r>
      <w:r w:rsidR="004019FF" w:rsidRPr="007F0ED4">
        <w:rPr>
          <w:rFonts w:ascii="Times New Roman" w:hAnsi="Times New Roman" w:cs="Times New Roman"/>
          <w:color w:val="0D0D0D" w:themeColor="text1" w:themeTint="F2"/>
          <w:sz w:val="24"/>
          <w:szCs w:val="24"/>
        </w:rPr>
        <w:tab/>
        <w:t>Re</w:t>
      </w:r>
      <w:r>
        <w:rPr>
          <w:rFonts w:ascii="Times New Roman" w:hAnsi="Times New Roman" w:cs="Times New Roman"/>
          <w:color w:val="0D0D0D" w:themeColor="text1" w:themeTint="F2"/>
          <w:sz w:val="24"/>
          <w:szCs w:val="24"/>
        </w:rPr>
        <w:t>commendations</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40</w:t>
      </w:r>
    </w:p>
    <w:p w:rsidR="00B74CBF" w:rsidRPr="00B74CBF" w:rsidRDefault="00B74CBF" w:rsidP="00B74CBF">
      <w:pPr>
        <w:spacing w:after="0" w:line="480" w:lineRule="auto"/>
        <w:jc w:val="both"/>
        <w:rPr>
          <w:rFonts w:ascii="Times New Roman" w:eastAsia="Times New Roman" w:hAnsi="Times New Roman" w:cs="Times New Roman"/>
          <w:bCs/>
          <w:sz w:val="24"/>
          <w:szCs w:val="24"/>
        </w:rPr>
      </w:pPr>
      <w:r w:rsidRPr="00B74CBF">
        <w:rPr>
          <w:rFonts w:ascii="Times New Roman" w:eastAsia="Times New Roman" w:hAnsi="Times New Roman" w:cs="Times New Roman"/>
          <w:bCs/>
          <w:sz w:val="24"/>
          <w:szCs w:val="24"/>
        </w:rPr>
        <w:t xml:space="preserve">5.4 </w:t>
      </w:r>
      <w:r>
        <w:rPr>
          <w:rFonts w:ascii="Times New Roman" w:eastAsia="Times New Roman" w:hAnsi="Times New Roman" w:cs="Times New Roman"/>
          <w:bCs/>
          <w:sz w:val="24"/>
          <w:szCs w:val="24"/>
        </w:rPr>
        <w:t xml:space="preserve">      </w:t>
      </w:r>
      <w:r w:rsidRPr="00B74CBF">
        <w:rPr>
          <w:rFonts w:ascii="Times New Roman" w:eastAsia="Times New Roman" w:hAnsi="Times New Roman" w:cs="Times New Roman"/>
          <w:bCs/>
          <w:sz w:val="24"/>
          <w:szCs w:val="24"/>
        </w:rPr>
        <w:t>Suggestions for Future Research</w:t>
      </w:r>
      <w:r>
        <w:rPr>
          <w:rFonts w:ascii="Times New Roman" w:eastAsia="Times New Roman" w:hAnsi="Times New Roman" w:cs="Times New Roman"/>
          <w:bCs/>
          <w:sz w:val="24"/>
          <w:szCs w:val="24"/>
        </w:rPr>
        <w:t xml:space="preserve">                                                                  41</w:t>
      </w:r>
    </w:p>
    <w:p w:rsidR="004019FF" w:rsidRPr="00B74CBF" w:rsidRDefault="004019FF" w:rsidP="004019FF">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sz w:val="24"/>
          <w:szCs w:val="24"/>
        </w:rPr>
        <w:t xml:space="preserve">Reference                                                                                        </w:t>
      </w:r>
      <w:r>
        <w:rPr>
          <w:rFonts w:ascii="Times New Roman" w:hAnsi="Times New Roman" w:cs="Times New Roman"/>
          <w:sz w:val="24"/>
          <w:szCs w:val="24"/>
        </w:rPr>
        <w:t xml:space="preserve">                          </w:t>
      </w:r>
      <w:r w:rsidR="00B74CBF">
        <w:rPr>
          <w:rFonts w:ascii="Times New Roman" w:hAnsi="Times New Roman" w:cs="Times New Roman"/>
          <w:sz w:val="24"/>
          <w:szCs w:val="24"/>
        </w:rPr>
        <w:t>4</w:t>
      </w:r>
      <w:r w:rsidR="00F76E58">
        <w:rPr>
          <w:rFonts w:ascii="Times New Roman" w:hAnsi="Times New Roman" w:cs="Times New Roman"/>
          <w:sz w:val="24"/>
          <w:szCs w:val="24"/>
        </w:rPr>
        <w:t>3</w:t>
      </w:r>
    </w:p>
    <w:p w:rsidR="004019FF" w:rsidRPr="007F0ED4" w:rsidRDefault="004019FF" w:rsidP="004019FF">
      <w:pPr>
        <w:spacing w:after="0" w:line="480" w:lineRule="auto"/>
        <w:rPr>
          <w:rFonts w:ascii="Times New Roman" w:eastAsia="Times New Roman" w:hAnsi="Times New Roman" w:cs="Times New Roman"/>
          <w:sz w:val="24"/>
          <w:szCs w:val="24"/>
        </w:rPr>
      </w:pPr>
    </w:p>
    <w:p w:rsidR="004019FF" w:rsidRPr="007F0ED4" w:rsidRDefault="004019FF" w:rsidP="004019FF">
      <w:pPr>
        <w:spacing w:after="0" w:line="480" w:lineRule="auto"/>
        <w:rPr>
          <w:rFonts w:ascii="Times New Roman" w:hAnsi="Times New Roman" w:cs="Times New Roman"/>
          <w:sz w:val="24"/>
          <w:szCs w:val="24"/>
        </w:rPr>
      </w:pPr>
    </w:p>
    <w:p w:rsidR="004019FF" w:rsidRPr="007F0ED4" w:rsidRDefault="004019FF" w:rsidP="004019FF">
      <w:pPr>
        <w:spacing w:after="0" w:line="480" w:lineRule="auto"/>
        <w:jc w:val="center"/>
        <w:rPr>
          <w:rFonts w:ascii="Times New Roman" w:eastAsia="Times New Roman" w:hAnsi="Times New Roman" w:cs="Times New Roman"/>
          <w:b/>
          <w:bCs/>
          <w:sz w:val="24"/>
          <w:szCs w:val="24"/>
        </w:rPr>
      </w:pPr>
    </w:p>
    <w:p w:rsidR="004019FF" w:rsidRPr="007F0ED4" w:rsidRDefault="004019FF" w:rsidP="004019FF">
      <w:pPr>
        <w:spacing w:after="0" w:line="480" w:lineRule="auto"/>
        <w:jc w:val="center"/>
        <w:rPr>
          <w:rFonts w:ascii="Times New Roman" w:eastAsia="Times New Roman" w:hAnsi="Times New Roman" w:cs="Times New Roman"/>
          <w:b/>
          <w:bCs/>
          <w:sz w:val="24"/>
          <w:szCs w:val="24"/>
        </w:rPr>
      </w:pPr>
    </w:p>
    <w:p w:rsidR="004019FF" w:rsidRPr="007F0ED4" w:rsidRDefault="004019FF" w:rsidP="004019FF">
      <w:pPr>
        <w:spacing w:after="0" w:line="480" w:lineRule="auto"/>
        <w:jc w:val="center"/>
        <w:rPr>
          <w:rFonts w:ascii="Times New Roman" w:eastAsia="Times New Roman" w:hAnsi="Times New Roman" w:cs="Times New Roman"/>
          <w:b/>
          <w:bCs/>
          <w:sz w:val="24"/>
          <w:szCs w:val="24"/>
        </w:rPr>
      </w:pPr>
    </w:p>
    <w:p w:rsidR="004019FF" w:rsidRPr="007F0ED4" w:rsidRDefault="004019FF" w:rsidP="004019FF">
      <w:pPr>
        <w:spacing w:after="0" w:line="480" w:lineRule="auto"/>
        <w:jc w:val="center"/>
        <w:rPr>
          <w:rFonts w:ascii="Times New Roman" w:eastAsia="Times New Roman" w:hAnsi="Times New Roman" w:cs="Times New Roman"/>
          <w:b/>
          <w:bCs/>
          <w:sz w:val="24"/>
          <w:szCs w:val="24"/>
        </w:rPr>
      </w:pPr>
    </w:p>
    <w:p w:rsidR="004019FF" w:rsidRPr="007F0ED4" w:rsidRDefault="004019FF" w:rsidP="004019FF">
      <w:pPr>
        <w:spacing w:after="0" w:line="480" w:lineRule="auto"/>
        <w:jc w:val="center"/>
        <w:rPr>
          <w:rFonts w:ascii="Times New Roman" w:eastAsia="Times New Roman" w:hAnsi="Times New Roman" w:cs="Times New Roman"/>
          <w:b/>
          <w:bCs/>
          <w:sz w:val="24"/>
          <w:szCs w:val="24"/>
        </w:rPr>
      </w:pPr>
    </w:p>
    <w:p w:rsidR="004019FF" w:rsidRPr="007F0ED4" w:rsidRDefault="004019FF" w:rsidP="004019FF">
      <w:pPr>
        <w:spacing w:after="0" w:line="480" w:lineRule="auto"/>
        <w:rPr>
          <w:rFonts w:ascii="Times New Roman" w:hAnsi="Times New Roman" w:cs="Times New Roman"/>
          <w:sz w:val="24"/>
          <w:szCs w:val="24"/>
        </w:rPr>
      </w:pPr>
    </w:p>
    <w:p w:rsidR="004019FF" w:rsidRPr="007F0ED4" w:rsidRDefault="004019FF" w:rsidP="004019FF">
      <w:pPr>
        <w:spacing w:after="0" w:line="480" w:lineRule="auto"/>
        <w:rPr>
          <w:rFonts w:ascii="Times New Roman" w:hAnsi="Times New Roman" w:cs="Times New Roman"/>
          <w:sz w:val="24"/>
          <w:szCs w:val="24"/>
        </w:rPr>
      </w:pPr>
    </w:p>
    <w:p w:rsidR="004019FF" w:rsidRDefault="004019FF" w:rsidP="004019FF"/>
    <w:p w:rsidR="00117231" w:rsidRDefault="00117231"/>
    <w:p w:rsidR="00952B1C" w:rsidRDefault="00952B1C"/>
    <w:p w:rsidR="00952B1C" w:rsidRDefault="00952B1C"/>
    <w:p w:rsidR="00952B1C" w:rsidRDefault="00952B1C">
      <w:pPr>
        <w:sectPr w:rsidR="00952B1C" w:rsidSect="007F0ED4">
          <w:headerReference w:type="default" r:id="rId7"/>
          <w:footerReference w:type="default" r:id="rId8"/>
          <w:pgSz w:w="11520" w:h="15120" w:code="1"/>
          <w:pgMar w:top="1440" w:right="1440" w:bottom="1440" w:left="1440" w:header="720" w:footer="720" w:gutter="0"/>
          <w:pgNumType w:fmt="lowerRoman" w:start="1"/>
          <w:cols w:space="720"/>
          <w:docGrid w:linePitch="360"/>
        </w:sectPr>
      </w:pPr>
    </w:p>
    <w:p w:rsidR="00952B1C" w:rsidRPr="00532C4B" w:rsidRDefault="00952B1C" w:rsidP="00952B1C">
      <w:pPr>
        <w:spacing w:after="0" w:line="480" w:lineRule="auto"/>
        <w:jc w:val="center"/>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lastRenderedPageBreak/>
        <w:t>CHAPTER ONE</w:t>
      </w:r>
    </w:p>
    <w:p w:rsidR="00952B1C" w:rsidRPr="00532C4B" w:rsidRDefault="00952B1C" w:rsidP="00952B1C">
      <w:pPr>
        <w:spacing w:after="0" w:line="480" w:lineRule="auto"/>
        <w:jc w:val="center"/>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INTRODUCTION</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
          <w:bCs/>
          <w:sz w:val="24"/>
          <w:szCs w:val="24"/>
        </w:rPr>
        <w:t>1.1</w:t>
      </w:r>
      <w:r w:rsidRPr="00532C4B">
        <w:rPr>
          <w:rFonts w:ascii="Times New Roman" w:eastAsia="Times New Roman" w:hAnsi="Times New Roman" w:cs="Times New Roman"/>
          <w:b/>
          <w:bCs/>
          <w:sz w:val="24"/>
          <w:szCs w:val="24"/>
        </w:rPr>
        <w:tab/>
        <w:t>Background to the Study</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In the contemporary corporate landscape, the integrity of financial reporting has become a focal point for stakeholders, regulators, and scholars alike. The accuracy, reliability, and transparency of financial statements are paramount for informed decision-making, investor confidence, and overall market stability. However, the prevalence of financial scandals and corporate failures globally has underscored the critical need for robust corporate governance mechanisms to enhance financial reporting quality.​</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Corporate governance encompasses the structures, processes, and practices through which organizations are directed and controlled. It serves as a framework for achieving a company's objectives, encompassing practically every sphere of management, from action plans and internal controls to performance measurement and corporate disclosure. Effective corporate governance ensures accountability, fairness, and transparency in a company's relationship with its stakeholders.​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In Nigeria, the corporate sector has witnessed its share of financial reporting challenges, often attributed to weak governance structures. Studies have indicated that deficiencies in board characteristics, such as lack of independence, inadequate expertise, and infrequent meetings, can adversely affect the quality of financial reporting. For instance, research by Nurhe et al. (2023) found that board independence, board expertise, and audit committee size have significant positive relationships with financial reporting quality among quoted companies in Nigeria. Conversely, the frequency of board meetings was found to have a </w:t>
      </w:r>
      <w:r w:rsidRPr="00532C4B">
        <w:rPr>
          <w:rFonts w:ascii="Times New Roman" w:eastAsia="Times New Roman" w:hAnsi="Times New Roman" w:cs="Times New Roman"/>
          <w:sz w:val="24"/>
          <w:szCs w:val="24"/>
        </w:rPr>
        <w:lastRenderedPageBreak/>
        <w:t xml:space="preserve">negative relationship with financial reporting quality, suggesting that mere frequency without substantive engagement may not yield the desired oversight </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Board characteristics, including size, independence, expertise, and meeting frequency, are pivotal in shaping the financial reporting landscape. A well-constituted board with a balanced mix of executive and non-executive directors can provide effective oversight, mitigate agency problems, and enhance the credibility of financial statements. Eguavoen et al. (2022) emphasized the importance of board independence and skills, noting that independent boards are better positioned to ensure that financial statements are properly presented and reported, enabling shareholders to make informed decisions.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Financial reporting quality, on the other hand, is a multifaceted construct encompassing attributes such as earnings quality, timeliness, compliance with standards, and transparency. High-quality financial reporting reflects the true financial position and performance of an entity, free from material misstatements and bias. The Modified Jones Model, often used to assess accrual quality, serves as a tool to detect earnings management practices, thereby evaluating the integrity of reported earnings.​</w:t>
      </w:r>
    </w:p>
    <w:p w:rsidR="00952B1C" w:rsidRDefault="00952B1C" w:rsidP="00952B1C">
      <w:pPr>
        <w:spacing w:after="0" w:line="480" w:lineRule="auto"/>
        <w:jc w:val="both"/>
        <w:rPr>
          <w:rFonts w:ascii="Times New Roman" w:eastAsia="Times New Roman" w:hAnsi="Times New Roman" w:cs="Times New Roman"/>
          <w:sz w:val="24"/>
          <w:szCs w:val="24"/>
        </w:rPr>
      </w:pP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The timeliness of financial reporting is another critical dimension, as delayed disclosures can impede stakeholders' ability to make timely decisions. Eguavoen et al. (2022) highlighted that board independence positively influences the timeliness of financial reporting, while board size was found to have an insignificant and negative relationship. This suggests that larger boards may face coordination challenges that hinder prompt financial disclosures.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lastRenderedPageBreak/>
        <w:t>Compliance with established accounting standards, such as the International Financial Reporting Standards (IFRS), is essential for ensuring consistency and comparability of financial statements. Adherence to these standards enhances the credibility of financial reports and fosters investor confidence. However, studies have shown that mere compliance without effective governance structures may not suffice in ensuring high-quality financial reporting.​</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Transparency, reflected through comprehensive disclosures, is fundamental to financial reporting quality. A robust disclosure index, capturing the extent of voluntary and mandatory disclosures, serves as a proxy for transparency. Boards with diverse expertise and a culture of openness are more likely to promote extensive disclosures, thereby enhancing the transparency of financial reports.​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In Nigeria, regulatory bodies have made strides in enhancing corporate governance frameworks. However, the effectiveness of these frameworks largely depends on their implementation and the commitment of corporate boards to uphold governance principles. The findings from various studies suggest that while certain board characteristics positively influence financial reporting quality, others may not have a significant impact, emphasizing the need for a holistic approach to corporate governance.​</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The complexity of financial reporting and the potential for managerial discretion necessitate vigilant oversight by boards. Boards must not only possess the requisite expertise but also demonstrate diligence and independence in their oversight functions. Regular and substantive board meetings, as highlighted by recent studies, play a crucial role in enhancing financial reporting quality.​ </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lastRenderedPageBreak/>
        <w:t>Moreover, the composition of audit committees, particularly the inclusion of independent members, has been shown to significantly impact the quality of financial reporting. Audit committees serve as a critical line of defense against financial misstatements, and their effectiveness is contingent upon their independence and expertise.​</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The integration of corporate governance mechanisms with financial reporting processes is essential for fostering a culture of accountability and transparency. Organizations must prioritize the establishment of governance structures that not only comply with regulatory requirements but also embody best practices in oversight and disclosure.</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
          <w:bCs/>
          <w:sz w:val="24"/>
          <w:szCs w:val="24"/>
        </w:rPr>
        <w:t>1.2</w:t>
      </w:r>
      <w:r w:rsidRPr="00532C4B">
        <w:rPr>
          <w:rFonts w:ascii="Times New Roman" w:eastAsia="Times New Roman" w:hAnsi="Times New Roman" w:cs="Times New Roman"/>
          <w:b/>
          <w:bCs/>
          <w:sz w:val="24"/>
          <w:szCs w:val="24"/>
        </w:rPr>
        <w:tab/>
      </w:r>
      <w:r w:rsidRPr="00532C4B">
        <w:rPr>
          <w:rFonts w:ascii="Times New Roman" w:hAnsi="Times New Roman" w:cs="Times New Roman"/>
          <w:b/>
          <w:sz w:val="24"/>
          <w:szCs w:val="24"/>
        </w:rPr>
        <w:t>Statement to the problem</w:t>
      </w:r>
      <w:r w:rsidRPr="00532C4B">
        <w:rPr>
          <w:rFonts w:ascii="Times New Roman" w:eastAsia="Times New Roman" w:hAnsi="Times New Roman" w:cs="Times New Roman"/>
          <w:sz w:val="24"/>
          <w:szCs w:val="24"/>
        </w:rPr>
        <w:t xml:space="preserve"> </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The integrity and reliability of financial reporting are fundamental to the efficient functioning of capital markets. Stakeholders, including investors, creditors, regulators, and the public, rely heavily on financial reports to make informed economic decisions. However, a recurring concern in corporate governance literature and practice is the persistence of financial reporting irregularities and earnings manipulations, even among firms that seemingly comply with formal governance frameworks. This raises a fundamental question about the effectiveness of corporate governance mechanisms in ensuring high-quality financial reporting.</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Despite numerous reforms and regulations aimed at strengthening corporate governance in Nigeria and globally, incidents of financial misreporting, earnings management, and lack of transparency continue to surface. High-profile corporate failures, such as those involving Enron, WorldCom, and more recently Steinhoff International, have spotlighted the limitations of governance structures in preventing financial misconduct. These </w:t>
      </w:r>
      <w:r w:rsidRPr="00532C4B">
        <w:rPr>
          <w:rFonts w:ascii="Times New Roman" w:eastAsia="Times New Roman" w:hAnsi="Times New Roman" w:cs="Times New Roman"/>
          <w:sz w:val="24"/>
          <w:szCs w:val="24"/>
        </w:rPr>
        <w:lastRenderedPageBreak/>
        <w:t>scandals have revealed that poor governance practices can undermine financial reporting quality, leading to significant consequences for shareholders and the economy at large.</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In the Nigerian context, the problem is particularly pronounced. Weak enforcement of corporate governance codes, limited board independence, lack of financial expertise among board members, and irregular board meetings have been identified as systemic challenges. Studies (e.g., Nurhe et al., 2023; Alhassan, 2020) have highlighted that while corporate governance frameworks exist, their actual implementation and impact on financial reporting outcomes remain inconsistent across sectors. This inconsistency poses a significant research gap that needs to be addressed.</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One of the core issues is the ambiguous relationship between specific board characteristics such as size, independence, and expertise and financial reporting quality. Empirical findings in this area remain inconclusive. While some studies report a positive association between board size and reporting quality, others find no significant relationship or even a negative effect. Similarly, while board independence is theoretically expected to enhance oversight and reduce earnings manipulation, practical evidence from developing economies like Nigeria does not always support this claim.</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Another dimension of the problem lies in the operationalization and measurement of financial reporting quality itself. There is no universally accepted standard for assessing financial reporting quality, and researchers have relied on proxies such as accrual quality, discretionary accruals, timeliness, IFRS compliance, and disclosure indices. Each of these proxies captures different aspects of reporting quality, leading to variations in findings </w:t>
      </w:r>
      <w:r w:rsidRPr="00532C4B">
        <w:rPr>
          <w:rFonts w:ascii="Times New Roman" w:eastAsia="Times New Roman" w:hAnsi="Times New Roman" w:cs="Times New Roman"/>
          <w:sz w:val="24"/>
          <w:szCs w:val="24"/>
        </w:rPr>
        <w:lastRenderedPageBreak/>
        <w:t>and interpretations. This methodological inconsistency complicates the ability to draw definitive conclusions about the influence of corporate governance.</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Moreover, existing corporate governance codes in Nigeria, including the Nigerian Code of Corporate Governance 2018, emphasize structural compliance rather than functional effectiveness. This has led to a situation where firms may appear compliant on paper but fail to demonstrate actual improvement in reporting outcomes. This disconnect between governance practices and financial reporting performance is a critical area that requires deeper empirical investigation.</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The role of board meetings is another underexplored aspect. While frequent meetings are assumed to enhance oversight, studies such as Nurhe et al. (2023) found a negative association between board meeting frequency and financial reporting quality. This paradox suggests that frequency alone may not be sufficient; the quality and substance of board deliberations are equally important. It raises the need to examine not just the quantitative metrics of governance, but also the qualitative aspects that influence board effectiveness.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The increasing demand for transparency and accountability from corporate entities, especially in the post-COVID era, further compounds the problem. Investors and regulators are now more focused on how well firms communicate their financial performance and whether such communications are truthful, timely, and in compliance with accounting standards. Without reliable financial reporting, market efficiency is compromised, and investor confidence is eroded.</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lastRenderedPageBreak/>
        <w:t>Furthermore, the rapid globalization of financial markets and the adoption of IFRS have brought new challenges and expectations. While IFRS adoption aims to enhance comparability and reliability, the success of its implementation depends largely on governance mechanisms that ensure compliance and ethical reporting. In economies like Nigeria, where institutional weaknesses persist, the full benefits of IFRS cannot be realized without strong corporate governance.</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In light of the above issues, there is a compelling need to re-examine how corporate governance structures influence financial reporting quality in Nigerian firms. This study seeks to fill the gap by systematically analyzing the impact of board characteristics specifically board size, independence, expertise, and meeting frequency on multiple proxies of financial reporting quality. By addressing the inconsistencies in previous findings and employing robust operational definitions, the research aims to provide clear insights into the functional relationship between governance and reporting quality, thereby contributing to both academic literature and policy formulation.</w:t>
      </w:r>
    </w:p>
    <w:p w:rsidR="00952B1C" w:rsidRPr="00532C4B" w:rsidRDefault="00952B1C" w:rsidP="00952B1C">
      <w:pPr>
        <w:spacing w:after="0" w:line="480" w:lineRule="auto"/>
        <w:jc w:val="both"/>
        <w:outlineLvl w:val="2"/>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1.3</w:t>
      </w:r>
      <w:r w:rsidRPr="00532C4B">
        <w:rPr>
          <w:rFonts w:ascii="Times New Roman" w:eastAsia="Times New Roman" w:hAnsi="Times New Roman" w:cs="Times New Roman"/>
          <w:b/>
          <w:bCs/>
          <w:sz w:val="24"/>
          <w:szCs w:val="24"/>
        </w:rPr>
        <w:tab/>
        <w:t>Research Questions</w:t>
      </w:r>
    </w:p>
    <w:p w:rsidR="00952B1C" w:rsidRPr="00532C4B" w:rsidRDefault="00952B1C" w:rsidP="00952B1C">
      <w:pPr>
        <w:numPr>
          <w:ilvl w:val="0"/>
          <w:numId w:val="1"/>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To what extent do board characteristics (size, independence, expertise, and meeting frequency) influence the quality of financial reporting among listed firms in Nigeria?</w:t>
      </w:r>
    </w:p>
    <w:p w:rsidR="00952B1C" w:rsidRPr="00532C4B" w:rsidRDefault="00952B1C" w:rsidP="00952B1C">
      <w:pPr>
        <w:numPr>
          <w:ilvl w:val="0"/>
          <w:numId w:val="1"/>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How does the presence of independent directors and financial experts on the board influence earnings quality and compliance with financial reporting standards?</w:t>
      </w:r>
    </w:p>
    <w:p w:rsidR="00952B1C" w:rsidRPr="00532C4B" w:rsidRDefault="00952B1C" w:rsidP="00952B1C">
      <w:pPr>
        <w:numPr>
          <w:ilvl w:val="0"/>
          <w:numId w:val="1"/>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lastRenderedPageBreak/>
        <w:t>Does the relationship between the frequency of board meetings influence the timeliness and transparency of financial reports in Nigerian firms?</w:t>
      </w:r>
    </w:p>
    <w:p w:rsidR="00952B1C" w:rsidRPr="00532C4B" w:rsidRDefault="00952B1C" w:rsidP="00952B1C">
      <w:pPr>
        <w:spacing w:after="0" w:line="480" w:lineRule="auto"/>
        <w:jc w:val="both"/>
        <w:outlineLvl w:val="2"/>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1.4</w:t>
      </w:r>
      <w:r w:rsidRPr="00532C4B">
        <w:rPr>
          <w:rFonts w:ascii="Times New Roman" w:eastAsia="Times New Roman" w:hAnsi="Times New Roman" w:cs="Times New Roman"/>
          <w:b/>
          <w:bCs/>
          <w:sz w:val="24"/>
          <w:szCs w:val="24"/>
        </w:rPr>
        <w:tab/>
        <w:t>Research Objectives</w:t>
      </w:r>
    </w:p>
    <w:p w:rsidR="00952B1C" w:rsidRPr="00532C4B" w:rsidRDefault="00952B1C" w:rsidP="00952B1C">
      <w:pPr>
        <w:numPr>
          <w:ilvl w:val="0"/>
          <w:numId w:val="2"/>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To examine the influence of board characteristics (board size, board independence, board expertise, and board meeting frequency) on financial reporting quality in listed Nigerian companies.</w:t>
      </w:r>
    </w:p>
    <w:p w:rsidR="00952B1C" w:rsidRPr="00532C4B" w:rsidRDefault="00952B1C" w:rsidP="00952B1C">
      <w:pPr>
        <w:numPr>
          <w:ilvl w:val="0"/>
          <w:numId w:val="2"/>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To assess how board independence and expertise influence earnings quality and adherence to IFRS/GAAP standards.</w:t>
      </w:r>
    </w:p>
    <w:p w:rsidR="00952B1C" w:rsidRPr="00532C4B" w:rsidRDefault="00952B1C" w:rsidP="00952B1C">
      <w:pPr>
        <w:numPr>
          <w:ilvl w:val="0"/>
          <w:numId w:val="2"/>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To investigate the influence of board meeting frequency on the timeliness and transparency of financial reporting.</w:t>
      </w:r>
    </w:p>
    <w:p w:rsidR="00952B1C" w:rsidRPr="00532C4B" w:rsidRDefault="00952B1C" w:rsidP="00952B1C">
      <w:pPr>
        <w:pStyle w:val="ListParagraph"/>
        <w:numPr>
          <w:ilvl w:val="1"/>
          <w:numId w:val="5"/>
        </w:numPr>
        <w:spacing w:after="0" w:line="480" w:lineRule="auto"/>
        <w:jc w:val="both"/>
        <w:outlineLvl w:val="2"/>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Research Hypotheses</w:t>
      </w:r>
    </w:p>
    <w:p w:rsidR="00952B1C" w:rsidRPr="00532C4B" w:rsidRDefault="00952B1C" w:rsidP="00952B1C">
      <w:pPr>
        <w:numPr>
          <w:ilvl w:val="0"/>
          <w:numId w:val="3"/>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H</w:t>
      </w:r>
      <w:r w:rsidRPr="00532C4B">
        <w:rPr>
          <w:rFonts w:ascii="Cambria Math" w:eastAsia="Times New Roman" w:hAnsi="Cambria Math" w:cs="Times New Roman"/>
          <w:bCs/>
          <w:sz w:val="24"/>
          <w:szCs w:val="24"/>
        </w:rPr>
        <w:t>₀</w:t>
      </w:r>
      <w:r w:rsidRPr="00532C4B">
        <w:rPr>
          <w:rFonts w:ascii="Times New Roman" w:eastAsia="Times New Roman" w:hAnsi="Times New Roman" w:cs="Times New Roman"/>
          <w:bCs/>
          <w:sz w:val="24"/>
          <w:szCs w:val="24"/>
        </w:rPr>
        <w:t>: Board characteristics (size, independence, expertise, and meeting frequency) have no significant effect on the financial reporting quality of listed firms in Nigeria.</w:t>
      </w:r>
    </w:p>
    <w:p w:rsidR="00952B1C" w:rsidRPr="00532C4B" w:rsidRDefault="00952B1C" w:rsidP="00952B1C">
      <w:pPr>
        <w:spacing w:after="0" w:line="480" w:lineRule="auto"/>
        <w:ind w:left="720"/>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H</w:t>
      </w:r>
      <w:r w:rsidRPr="00532C4B">
        <w:rPr>
          <w:rFonts w:ascii="Cambria Math" w:eastAsia="Times New Roman" w:hAnsi="Cambria Math" w:cs="Times New Roman"/>
          <w:bCs/>
          <w:sz w:val="24"/>
          <w:szCs w:val="24"/>
        </w:rPr>
        <w:t>₁</w:t>
      </w:r>
      <w:r w:rsidRPr="00532C4B">
        <w:rPr>
          <w:rFonts w:ascii="Times New Roman" w:eastAsia="Times New Roman" w:hAnsi="Times New Roman" w:cs="Times New Roman"/>
          <w:bCs/>
          <w:sz w:val="24"/>
          <w:szCs w:val="24"/>
        </w:rPr>
        <w:t>: Board characteristics (size, independence, expertise, and meeting frequency) have a significant effect on the financial reporting quality of listed firms in Nigeria.</w:t>
      </w:r>
    </w:p>
    <w:p w:rsidR="00952B1C" w:rsidRPr="00532C4B" w:rsidRDefault="00952B1C" w:rsidP="00952B1C">
      <w:pPr>
        <w:numPr>
          <w:ilvl w:val="0"/>
          <w:numId w:val="3"/>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H</w:t>
      </w:r>
      <w:r w:rsidRPr="00532C4B">
        <w:rPr>
          <w:rFonts w:ascii="Cambria Math" w:eastAsia="Times New Roman" w:hAnsi="Cambria Math" w:cs="Times New Roman"/>
          <w:bCs/>
          <w:sz w:val="24"/>
          <w:szCs w:val="24"/>
        </w:rPr>
        <w:t>₀</w:t>
      </w:r>
      <w:r w:rsidRPr="00532C4B">
        <w:rPr>
          <w:rFonts w:ascii="Times New Roman" w:eastAsia="Times New Roman" w:hAnsi="Times New Roman" w:cs="Times New Roman"/>
          <w:bCs/>
          <w:sz w:val="24"/>
          <w:szCs w:val="24"/>
        </w:rPr>
        <w:t>: Board independence and the presence of financial experts do not significantly influence earnings quality and compliance with financial reporting standards.</w:t>
      </w:r>
    </w:p>
    <w:p w:rsidR="00952B1C" w:rsidRPr="00532C4B" w:rsidRDefault="00952B1C" w:rsidP="00952B1C">
      <w:pPr>
        <w:spacing w:after="0" w:line="480" w:lineRule="auto"/>
        <w:ind w:left="720"/>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H</w:t>
      </w:r>
      <w:r w:rsidRPr="00532C4B">
        <w:rPr>
          <w:rFonts w:ascii="Cambria Math" w:eastAsia="Times New Roman" w:hAnsi="Cambria Math" w:cs="Times New Roman"/>
          <w:bCs/>
          <w:sz w:val="24"/>
          <w:szCs w:val="24"/>
        </w:rPr>
        <w:t>₁</w:t>
      </w:r>
      <w:r w:rsidRPr="00532C4B">
        <w:rPr>
          <w:rFonts w:ascii="Times New Roman" w:eastAsia="Times New Roman" w:hAnsi="Times New Roman" w:cs="Times New Roman"/>
          <w:bCs/>
          <w:sz w:val="24"/>
          <w:szCs w:val="24"/>
        </w:rPr>
        <w:t>: Board independence and the presence of financial experts significantly influence earnings quality and compliance with financial reporting standards.</w:t>
      </w:r>
    </w:p>
    <w:p w:rsidR="00952B1C" w:rsidRPr="00532C4B" w:rsidRDefault="00952B1C" w:rsidP="00952B1C">
      <w:pPr>
        <w:numPr>
          <w:ilvl w:val="0"/>
          <w:numId w:val="3"/>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lastRenderedPageBreak/>
        <w:t>H</w:t>
      </w:r>
      <w:r w:rsidRPr="00532C4B">
        <w:rPr>
          <w:rFonts w:ascii="Cambria Math" w:eastAsia="Times New Roman" w:hAnsi="Cambria Math" w:cs="Times New Roman"/>
          <w:bCs/>
          <w:sz w:val="24"/>
          <w:szCs w:val="24"/>
        </w:rPr>
        <w:t>₀</w:t>
      </w:r>
      <w:r w:rsidRPr="00532C4B">
        <w:rPr>
          <w:rFonts w:ascii="Times New Roman" w:eastAsia="Times New Roman" w:hAnsi="Times New Roman" w:cs="Times New Roman"/>
          <w:bCs/>
          <w:sz w:val="24"/>
          <w:szCs w:val="24"/>
        </w:rPr>
        <w:t>: Board meeting frequency does not significantly influence the timeliness and transparency of financial reporting.</w:t>
      </w:r>
    </w:p>
    <w:p w:rsidR="00952B1C" w:rsidRPr="00532C4B" w:rsidRDefault="00952B1C" w:rsidP="00952B1C">
      <w:pPr>
        <w:spacing w:after="0" w:line="480" w:lineRule="auto"/>
        <w:ind w:left="720"/>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H</w:t>
      </w:r>
      <w:r w:rsidRPr="00532C4B">
        <w:rPr>
          <w:rFonts w:ascii="Cambria Math" w:eastAsia="Times New Roman" w:hAnsi="Cambria Math" w:cs="Times New Roman"/>
          <w:bCs/>
          <w:sz w:val="24"/>
          <w:szCs w:val="24"/>
        </w:rPr>
        <w:t>₁</w:t>
      </w:r>
      <w:r w:rsidRPr="00532C4B">
        <w:rPr>
          <w:rFonts w:ascii="Times New Roman" w:eastAsia="Times New Roman" w:hAnsi="Times New Roman" w:cs="Times New Roman"/>
          <w:bCs/>
          <w:sz w:val="24"/>
          <w:szCs w:val="24"/>
        </w:rPr>
        <w:t>: Board meeting frequency significantly influence the timeliness and transparency of financial reporting.</w:t>
      </w:r>
    </w:p>
    <w:p w:rsidR="00952B1C" w:rsidRPr="00532C4B" w:rsidRDefault="00952B1C" w:rsidP="00952B1C">
      <w:pPr>
        <w:pStyle w:val="ListParagraph"/>
        <w:numPr>
          <w:ilvl w:val="1"/>
          <w:numId w:val="4"/>
        </w:numPr>
        <w:spacing w:after="0" w:line="480" w:lineRule="auto"/>
        <w:jc w:val="both"/>
        <w:outlineLvl w:val="2"/>
        <w:rPr>
          <w:rFonts w:ascii="Times New Roman" w:eastAsia="Times New Roman" w:hAnsi="Times New Roman" w:cs="Times New Roman"/>
          <w:b/>
          <w:bCs/>
          <w:sz w:val="24"/>
          <w:szCs w:val="24"/>
        </w:rPr>
      </w:pPr>
      <w:r w:rsidRPr="00532C4B">
        <w:rPr>
          <w:rFonts w:ascii="Times New Roman" w:eastAsia="Times New Roman" w:hAnsi="Times New Roman" w:cs="Times New Roman"/>
          <w:bCs/>
          <w:sz w:val="24"/>
          <w:szCs w:val="24"/>
        </w:rPr>
        <w:t xml:space="preserve">     </w:t>
      </w:r>
      <w:r w:rsidRPr="00532C4B">
        <w:rPr>
          <w:rFonts w:ascii="Times New Roman" w:eastAsia="Times New Roman" w:hAnsi="Times New Roman" w:cs="Times New Roman"/>
          <w:b/>
          <w:bCs/>
          <w:sz w:val="24"/>
          <w:szCs w:val="24"/>
        </w:rPr>
        <w:t xml:space="preserve">  Significance of the Study</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The study on the </w:t>
      </w:r>
      <w:r w:rsidRPr="00532C4B">
        <w:rPr>
          <w:rFonts w:ascii="Times New Roman" w:eastAsia="Times New Roman" w:hAnsi="Times New Roman" w:cs="Times New Roman"/>
          <w:bCs/>
          <w:sz w:val="24"/>
          <w:szCs w:val="24"/>
        </w:rPr>
        <w:t>impact of corporate governance on financial reporting quality</w:t>
      </w:r>
      <w:r w:rsidRPr="00532C4B">
        <w:rPr>
          <w:rFonts w:ascii="Times New Roman" w:eastAsia="Times New Roman" w:hAnsi="Times New Roman" w:cs="Times New Roman"/>
          <w:sz w:val="24"/>
          <w:szCs w:val="24"/>
        </w:rPr>
        <w:t xml:space="preserve"> holds significant value for a variety of stakeholders in the corporate, regulatory, academic, and investment communities. In light of recurring financial irregularities, weak enforcement of governance codes, and increasing demand for corporate transparency, understanding how board-level governance mechanisms influence the quality of financial reports is both timely and relevant.</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Firstly, this research will contribute to </w:t>
      </w:r>
      <w:r w:rsidRPr="00532C4B">
        <w:rPr>
          <w:rFonts w:ascii="Times New Roman" w:eastAsia="Times New Roman" w:hAnsi="Times New Roman" w:cs="Times New Roman"/>
          <w:bCs/>
          <w:sz w:val="24"/>
          <w:szCs w:val="24"/>
        </w:rPr>
        <w:t>corporate governance literature</w:t>
      </w:r>
      <w:r w:rsidRPr="00532C4B">
        <w:rPr>
          <w:rFonts w:ascii="Times New Roman" w:eastAsia="Times New Roman" w:hAnsi="Times New Roman" w:cs="Times New Roman"/>
          <w:sz w:val="24"/>
          <w:szCs w:val="24"/>
        </w:rPr>
        <w:t>, particularly in developing economies like Nigeria, where the application of governance mechanisms often faces contextual challenges such as institutional weaknesses and enforcement gaps. While several studies have explored corporate governance globally, fewer have systematically analyzed the Nigerian context using multiple proxies for financial reporting quality such as earnings quality, timeliness, compliance, and transparency. This study will therefore add new insights by offering a nuanced analysis of governance structures and their direct implications on financial disclosures.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Secondly, the study will be beneficial to </w:t>
      </w:r>
      <w:r w:rsidRPr="00532C4B">
        <w:rPr>
          <w:rFonts w:ascii="Times New Roman" w:eastAsia="Times New Roman" w:hAnsi="Times New Roman" w:cs="Times New Roman"/>
          <w:bCs/>
          <w:sz w:val="24"/>
          <w:szCs w:val="24"/>
        </w:rPr>
        <w:t>corporate management and board members</w:t>
      </w:r>
      <w:r w:rsidRPr="00532C4B">
        <w:rPr>
          <w:rFonts w:ascii="Times New Roman" w:eastAsia="Times New Roman" w:hAnsi="Times New Roman" w:cs="Times New Roman"/>
          <w:sz w:val="24"/>
          <w:szCs w:val="24"/>
        </w:rPr>
        <w:t xml:space="preserve">, especially those serving in Nigerian listed companies. By identifying which board characteristics (e.g., board size, independence, expertise, and meeting frequency) </w:t>
      </w:r>
      <w:r w:rsidRPr="00532C4B">
        <w:rPr>
          <w:rFonts w:ascii="Times New Roman" w:eastAsia="Times New Roman" w:hAnsi="Times New Roman" w:cs="Times New Roman"/>
          <w:sz w:val="24"/>
          <w:szCs w:val="24"/>
        </w:rPr>
        <w:lastRenderedPageBreak/>
        <w:t>significantly influence financial reporting outcomes, the research will provide practical recommendations for improving board effectiveness. Boards can use the findings to reassess their structure, composition, and operating procedures to align better with global best practices and stakeholder expectations.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Thirdly, the findings of the study will assist </w:t>
      </w:r>
      <w:r w:rsidRPr="00532C4B">
        <w:rPr>
          <w:rFonts w:ascii="Times New Roman" w:eastAsia="Times New Roman" w:hAnsi="Times New Roman" w:cs="Times New Roman"/>
          <w:bCs/>
          <w:sz w:val="24"/>
          <w:szCs w:val="24"/>
        </w:rPr>
        <w:t>regulators and policymakers</w:t>
      </w:r>
      <w:r w:rsidRPr="00532C4B">
        <w:rPr>
          <w:rFonts w:ascii="Times New Roman" w:eastAsia="Times New Roman" w:hAnsi="Times New Roman" w:cs="Times New Roman"/>
          <w:sz w:val="24"/>
          <w:szCs w:val="24"/>
        </w:rPr>
        <w:t>, such as the Financial Reporting Council of Nigeria (FRCN), the Securities and Exchange Commission (SEC), and the Nigerian Stock Exchange (NGX), in evaluating the effectiveness of current governance codes. The results may guide future policy amendments to focus not only on structural compliance but also on the functionality and performance of corporate governance mechanisms, particularly in enhancing the credibility of financial reporting.</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Fourthly, the study is significant for </w:t>
      </w:r>
      <w:r w:rsidRPr="00532C4B">
        <w:rPr>
          <w:rFonts w:ascii="Times New Roman" w:eastAsia="Times New Roman" w:hAnsi="Times New Roman" w:cs="Times New Roman"/>
          <w:bCs/>
          <w:sz w:val="24"/>
          <w:szCs w:val="24"/>
        </w:rPr>
        <w:t>investors and financial analysts</w:t>
      </w:r>
      <w:r w:rsidRPr="00532C4B">
        <w:rPr>
          <w:rFonts w:ascii="Times New Roman" w:eastAsia="Times New Roman" w:hAnsi="Times New Roman" w:cs="Times New Roman"/>
          <w:sz w:val="24"/>
          <w:szCs w:val="24"/>
        </w:rPr>
        <w:t>, who rely heavily on financial reports to make informed investment decisions. Poor-quality reporting can mislead investors and distort capital allocation. By providing empirical evidence on how corporate governance mechanisms improve or impair financial reporting quality, the study offers an additional layer of risk assessment for investors evaluating the governance standards of potential investment targets.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Fifth, this study is also relevant to </w:t>
      </w:r>
      <w:r w:rsidRPr="00532C4B">
        <w:rPr>
          <w:rFonts w:ascii="Times New Roman" w:eastAsia="Times New Roman" w:hAnsi="Times New Roman" w:cs="Times New Roman"/>
          <w:bCs/>
          <w:sz w:val="24"/>
          <w:szCs w:val="24"/>
        </w:rPr>
        <w:t>external auditors and internal audit committees</w:t>
      </w:r>
      <w:r w:rsidRPr="00532C4B">
        <w:rPr>
          <w:rFonts w:ascii="Times New Roman" w:eastAsia="Times New Roman" w:hAnsi="Times New Roman" w:cs="Times New Roman"/>
          <w:sz w:val="24"/>
          <w:szCs w:val="24"/>
        </w:rPr>
        <w:t>, as it emphasizes the need for a strong governance environment to ensure accurate and fair financial reporting. Understanding the relationship between board attributes and financial reporting quality can help auditors better identify high-risk areas, and it can help audit committees shape more effective internal control systems.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lastRenderedPageBreak/>
        <w:t xml:space="preserve">Furthermore, the study addresses a </w:t>
      </w:r>
      <w:r w:rsidRPr="00532C4B">
        <w:rPr>
          <w:rFonts w:ascii="Times New Roman" w:eastAsia="Times New Roman" w:hAnsi="Times New Roman" w:cs="Times New Roman"/>
          <w:bCs/>
          <w:sz w:val="24"/>
          <w:szCs w:val="24"/>
        </w:rPr>
        <w:t>practical gap in the Nigerian corporate sector</w:t>
      </w:r>
      <w:r w:rsidRPr="00532C4B">
        <w:rPr>
          <w:rFonts w:ascii="Times New Roman" w:eastAsia="Times New Roman" w:hAnsi="Times New Roman" w:cs="Times New Roman"/>
          <w:sz w:val="24"/>
          <w:szCs w:val="24"/>
        </w:rPr>
        <w:t>, where many firms maintain compliance in form but not in function. Despite the presence of board members and frequent meetings, there may be minimal positive impact on financial transparency and reporting accuracy. The study’s emphasis on both qualitative and quantitative aspects of governance will encourage boards to go beyond checklist compliance and focus on performance-driven governance.</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From an academic perspective, the research will serve as a </w:t>
      </w:r>
      <w:r w:rsidRPr="00532C4B">
        <w:rPr>
          <w:rFonts w:ascii="Times New Roman" w:eastAsia="Times New Roman" w:hAnsi="Times New Roman" w:cs="Times New Roman"/>
          <w:bCs/>
          <w:sz w:val="24"/>
          <w:szCs w:val="24"/>
        </w:rPr>
        <w:t>valuable reference for scholars and students</w:t>
      </w:r>
      <w:r w:rsidRPr="00532C4B">
        <w:rPr>
          <w:rFonts w:ascii="Times New Roman" w:eastAsia="Times New Roman" w:hAnsi="Times New Roman" w:cs="Times New Roman"/>
          <w:sz w:val="24"/>
          <w:szCs w:val="24"/>
        </w:rPr>
        <w:t xml:space="preserve"> in accounting, finance, and corporate governance. It will enrich classroom discussions, provide a model for empirical studies, and inspire future research in the areas of board dynamics, financial reporting, and regulatory impact in emerging markets.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Additionally, this study helps to evaluate the impact of </w:t>
      </w:r>
      <w:r w:rsidRPr="00532C4B">
        <w:rPr>
          <w:rFonts w:ascii="Times New Roman" w:eastAsia="Times New Roman" w:hAnsi="Times New Roman" w:cs="Times New Roman"/>
          <w:bCs/>
          <w:sz w:val="24"/>
          <w:szCs w:val="24"/>
        </w:rPr>
        <w:t>IFRS/GAAP compliance and disclosure transparency</w:t>
      </w:r>
      <w:r w:rsidRPr="00532C4B">
        <w:rPr>
          <w:rFonts w:ascii="Times New Roman" w:eastAsia="Times New Roman" w:hAnsi="Times New Roman" w:cs="Times New Roman"/>
          <w:sz w:val="24"/>
          <w:szCs w:val="24"/>
        </w:rPr>
        <w:t xml:space="preserve"> as proxies for financial reporting quality. By doing so, it highlights the limitations and strengths of these proxies, which is crucial for scholars aiming to refine the operationalization of financial reporting quality in future research.</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In the wake of globalization and cross-border investment, the significance of strong governance cannot be overstated. This study will serve as a </w:t>
      </w:r>
      <w:r w:rsidRPr="00532C4B">
        <w:rPr>
          <w:rFonts w:ascii="Times New Roman" w:eastAsia="Times New Roman" w:hAnsi="Times New Roman" w:cs="Times New Roman"/>
          <w:bCs/>
          <w:sz w:val="24"/>
          <w:szCs w:val="24"/>
        </w:rPr>
        <w:t>comparative benchmark</w:t>
      </w:r>
      <w:r w:rsidRPr="00532C4B">
        <w:rPr>
          <w:rFonts w:ascii="Times New Roman" w:eastAsia="Times New Roman" w:hAnsi="Times New Roman" w:cs="Times New Roman"/>
          <w:sz w:val="24"/>
          <w:szCs w:val="24"/>
        </w:rPr>
        <w:t xml:space="preserve"> for similar economies seeking to understand how governance practices influence the quality of financial disclosures, especially in environments where enforcement is weak and institutional frameworks are still evolving.</w:t>
      </w:r>
    </w:p>
    <w:p w:rsidR="00952B1C" w:rsidRPr="00532C4B" w:rsidRDefault="00952B1C" w:rsidP="00952B1C">
      <w:pPr>
        <w:spacing w:after="0" w:line="480" w:lineRule="auto"/>
        <w:jc w:val="both"/>
        <w:rPr>
          <w:rFonts w:ascii="Times New Roman" w:hAnsi="Times New Roman" w:cs="Times New Roman"/>
          <w:b/>
          <w:sz w:val="24"/>
          <w:szCs w:val="24"/>
        </w:rPr>
      </w:pPr>
      <w:r w:rsidRPr="00532C4B">
        <w:rPr>
          <w:rFonts w:ascii="Times New Roman" w:hAnsi="Times New Roman" w:cs="Times New Roman"/>
          <w:b/>
          <w:sz w:val="24"/>
          <w:szCs w:val="24"/>
        </w:rPr>
        <w:t>1.7</w:t>
      </w:r>
      <w:r w:rsidRPr="00532C4B">
        <w:rPr>
          <w:rFonts w:ascii="Times New Roman" w:hAnsi="Times New Roman" w:cs="Times New Roman"/>
          <w:b/>
          <w:sz w:val="24"/>
          <w:szCs w:val="24"/>
        </w:rPr>
        <w:tab/>
        <w:t xml:space="preserve">Scope of the study </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 xml:space="preserve">The scope of the study consist of all the listed non-financial institution in Nigeria. However due to time frame, this study will be restricted to these two companies which </w:t>
      </w:r>
      <w:r w:rsidRPr="00532C4B">
        <w:rPr>
          <w:rFonts w:ascii="Times New Roman" w:hAnsi="Times New Roman" w:cs="Times New Roman"/>
          <w:sz w:val="24"/>
          <w:szCs w:val="24"/>
        </w:rPr>
        <w:lastRenderedPageBreak/>
        <w:t xml:space="preserve">are : AFROMEDIA PLC and AIRTEL AFRICA covering the period of 2020-2023, which comprise of 151 companies as at 2023. </w:t>
      </w:r>
      <w:r>
        <w:rPr>
          <w:rFonts w:ascii="Times New Roman" w:hAnsi="Times New Roman" w:cs="Times New Roman"/>
          <w:sz w:val="24"/>
          <w:szCs w:val="24"/>
        </w:rPr>
        <w:t xml:space="preserve">It is specifically examine board characteristic, Board Size, Board Independence, Board expertise and frequency of board meetings as the independent variable, while financial reporting quality is measured sing proxy such as earning per quality( via discretionary accrual models), timeliness of reporting </w:t>
      </w:r>
      <w:r w:rsidRPr="00BE4839">
        <w:rPr>
          <w:rFonts w:ascii="Times New Roman" w:hAnsi="Times New Roman" w:cs="Times New Roman"/>
          <w:sz w:val="24"/>
          <w:szCs w:val="24"/>
        </w:rPr>
        <w:t>(reporting lag), compliance with accounting standards (IFRS/GAAP), and transparency (disclosure index). The study is limited to secondary data obtained from annual reports and financial statements, using quantitative methods for analysis. It excludes private companies, SMEs, and non-board-related governance variables such as ownership structure or audit quality, and does not incorporate qualitative methods like interviews or surveys.</w:t>
      </w:r>
    </w:p>
    <w:p w:rsidR="00952B1C" w:rsidRPr="00532C4B" w:rsidRDefault="00952B1C" w:rsidP="00952B1C">
      <w:pPr>
        <w:spacing w:after="0" w:line="480" w:lineRule="auto"/>
        <w:jc w:val="both"/>
        <w:outlineLvl w:val="2"/>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1.8    Limitation of the Study</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While this study aims to provide valuable insights into the relationship between corporate governance and financial reporting quality among listed firms in Nigeria, it is subject to certain limitations that should be acknowledged.</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Firstly, the study is based exclusively on </w:t>
      </w:r>
      <w:r w:rsidRPr="006E5F7A">
        <w:rPr>
          <w:rFonts w:ascii="Times New Roman" w:eastAsia="Times New Roman" w:hAnsi="Times New Roman" w:cs="Times New Roman"/>
          <w:bCs/>
          <w:sz w:val="24"/>
          <w:szCs w:val="24"/>
        </w:rPr>
        <w:t>secondary data</w:t>
      </w:r>
      <w:r w:rsidRPr="00532C4B">
        <w:rPr>
          <w:rFonts w:ascii="Times New Roman" w:eastAsia="Times New Roman" w:hAnsi="Times New Roman" w:cs="Times New Roman"/>
          <w:sz w:val="24"/>
          <w:szCs w:val="24"/>
        </w:rPr>
        <w:t xml:space="preserve"> obtained from annual reports, corporate governance disclosures, and financial statements of listed firms. This reliance on publicly available data limits the depth of insight into the qualitative aspects of governance practices, such as the effectiveness of board deliberations or internal control processes, which may significantly affect financial reporting outcomes but are not captured through quantitative indicators.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lastRenderedPageBreak/>
        <w:t xml:space="preserve">Secondly, the study focuses only on </w:t>
      </w:r>
      <w:r w:rsidRPr="00532C4B">
        <w:rPr>
          <w:rFonts w:ascii="Times New Roman" w:eastAsia="Times New Roman" w:hAnsi="Times New Roman" w:cs="Times New Roman"/>
          <w:bCs/>
          <w:sz w:val="24"/>
          <w:szCs w:val="24"/>
        </w:rPr>
        <w:t>board characteristics</w:t>
      </w:r>
      <w:r w:rsidRPr="00532C4B">
        <w:rPr>
          <w:rFonts w:ascii="Times New Roman" w:eastAsia="Times New Roman" w:hAnsi="Times New Roman" w:cs="Times New Roman"/>
          <w:sz w:val="24"/>
          <w:szCs w:val="24"/>
        </w:rPr>
        <w:t xml:space="preserve"> such as board size, independence, expertise, and meeting frequency as proxies for corporate governance. Other potentially influential governance mechanisms, such as ownership structure, audit committee activity, CEO duality, or external audit quality, are excluded from the analysis. This narrow scope may not fully capture the broader governance dynamics affecting financial reporting quality.</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Thirdly, the measurement of financial reporting quality using proxies like accrual quality, discretionary accruals, reporting lag, IFRS compliance, and disclosure index may not provide a complete or universally accepted picture of financial reporting quality. These proxies have inherent limitations and are subject to estimation errors and assumptions, particularly in the case of accrual-based models like the Modified Jones Model.</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lastly, the study is geographically and contextually limited to </w:t>
      </w:r>
      <w:r w:rsidRPr="00532C4B">
        <w:rPr>
          <w:rFonts w:ascii="Times New Roman" w:eastAsia="Times New Roman" w:hAnsi="Times New Roman" w:cs="Times New Roman"/>
          <w:bCs/>
          <w:sz w:val="24"/>
          <w:szCs w:val="24"/>
        </w:rPr>
        <w:t>Nigerian listed companies</w:t>
      </w:r>
      <w:r w:rsidRPr="00532C4B">
        <w:rPr>
          <w:rFonts w:ascii="Times New Roman" w:eastAsia="Times New Roman" w:hAnsi="Times New Roman" w:cs="Times New Roman"/>
          <w:sz w:val="24"/>
          <w:szCs w:val="24"/>
        </w:rPr>
        <w:t>, and therefore, its findings may not be generalizable to private companies, SMEs, or firms operating in other countries with different regulatory, institutional, or cultural environments. The unique economic and governance landscape in Nigeria may influence the observed relationships in ways that differ from other jurisdictions.</w:t>
      </w:r>
    </w:p>
    <w:p w:rsidR="00952B1C" w:rsidRPr="00532C4B" w:rsidRDefault="00952B1C" w:rsidP="00952B1C">
      <w:pPr>
        <w:spacing w:after="0" w:line="480" w:lineRule="auto"/>
        <w:jc w:val="both"/>
        <w:outlineLvl w:val="2"/>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1.9</w:t>
      </w:r>
      <w:r w:rsidRPr="00532C4B">
        <w:rPr>
          <w:rFonts w:ascii="Times New Roman" w:eastAsia="Times New Roman" w:hAnsi="Times New Roman" w:cs="Times New Roman"/>
          <w:b/>
          <w:bCs/>
          <w:sz w:val="24"/>
          <w:szCs w:val="24"/>
        </w:rPr>
        <w:tab/>
        <w:t>Definition of Key Terms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Corporate Governance</w:t>
      </w:r>
      <w:r w:rsidRPr="00532C4B">
        <w:rPr>
          <w:rFonts w:ascii="Times New Roman" w:eastAsia="Times New Roman" w:hAnsi="Times New Roman" w:cs="Times New Roman"/>
          <w:sz w:val="24"/>
          <w:szCs w:val="24"/>
        </w:rPr>
        <w:t>: Corporate governance refers to the system of rules, practices, and processes by which a company is directed and controlled. It encompasses the mechanisms through which companies, and particularly boards of directors, are held accountable to stakeholders to ensure integrity, transparency, and ethical behavior in corporate decision-making.</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lastRenderedPageBreak/>
        <w:t>Financial Reporting Quality</w:t>
      </w:r>
      <w:r w:rsidRPr="00532C4B">
        <w:rPr>
          <w:rFonts w:ascii="Times New Roman" w:eastAsia="Times New Roman" w:hAnsi="Times New Roman" w:cs="Times New Roman"/>
          <w:sz w:val="24"/>
          <w:szCs w:val="24"/>
        </w:rPr>
        <w:t>: Financial reporting quality refers to the degree to which financial statements provide accurate, complete, reliable, timely, and transparent information that reflects the true financial performance and position of a company. High-quality reports reduce information asymmetry and enhance stakeholder confidence.</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Board Independence</w:t>
      </w:r>
      <w:r w:rsidRPr="00532C4B">
        <w:rPr>
          <w:rFonts w:ascii="Times New Roman" w:eastAsia="Times New Roman" w:hAnsi="Times New Roman" w:cs="Times New Roman"/>
          <w:sz w:val="24"/>
          <w:szCs w:val="24"/>
        </w:rPr>
        <w:t>: Board independence measures the proportion of non-executive or independent directors on the board. Independent directors are not involved in the day-to-day operations of the firm and are expected to provide unbiased oversight and mitigate management’s influence on financial reporting.</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Board Expertise</w:t>
      </w:r>
      <w:r w:rsidRPr="00532C4B">
        <w:rPr>
          <w:rFonts w:ascii="Times New Roman" w:eastAsia="Times New Roman" w:hAnsi="Times New Roman" w:cs="Times New Roman"/>
          <w:sz w:val="24"/>
          <w:szCs w:val="24"/>
        </w:rPr>
        <w:t>: Board expertise refers to the presence of directors with financial, accounting, or auditing knowledge and experience. Directors with relevant expertise are better equipped to understand financial complexities and ensure the accuracy and compliance of financial reports.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Board Meetings</w:t>
      </w:r>
      <w:r w:rsidRPr="00532C4B">
        <w:rPr>
          <w:rFonts w:ascii="Times New Roman" w:eastAsia="Times New Roman" w:hAnsi="Times New Roman" w:cs="Times New Roman"/>
          <w:sz w:val="24"/>
          <w:szCs w:val="24"/>
        </w:rPr>
        <w:t>: Board meetings refer to the frequency with which the board of directors convenes within a specific reporting period to discuss and make decisions regarding the company’s performance, financial reports, and governance issues. Meeting frequency may affect board oversight effectiveness.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Earnings Quality</w:t>
      </w:r>
      <w:r w:rsidRPr="00532C4B">
        <w:rPr>
          <w:rFonts w:ascii="Times New Roman" w:eastAsia="Times New Roman" w:hAnsi="Times New Roman" w:cs="Times New Roman"/>
          <w:sz w:val="24"/>
          <w:szCs w:val="24"/>
        </w:rPr>
        <w:t>: Earnings quality indicates how much reported earnings reflect the company's true economic performance. High earnings quality implies that profits are sustainable, not manipulated, and accurately represent financial performance.</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Accrual Quality</w:t>
      </w:r>
      <w:r w:rsidRPr="00532C4B">
        <w:rPr>
          <w:rFonts w:ascii="Times New Roman" w:eastAsia="Times New Roman" w:hAnsi="Times New Roman" w:cs="Times New Roman"/>
          <w:sz w:val="24"/>
          <w:szCs w:val="24"/>
        </w:rPr>
        <w:t>: Accrual quality assesses the degree to which accruals (non-cash components of earnings) reflect actual economic activity. It is often evaluated using models like the Modified Jones Model to detect earnings management or manipulation.</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lastRenderedPageBreak/>
        <w:t>Earnings Management</w:t>
      </w:r>
      <w:r w:rsidRPr="00532C4B">
        <w:rPr>
          <w:rFonts w:ascii="Times New Roman" w:eastAsia="Times New Roman" w:hAnsi="Times New Roman" w:cs="Times New Roman"/>
          <w:sz w:val="24"/>
          <w:szCs w:val="24"/>
        </w:rPr>
        <w:t>: Earnings management involves the intentional manipulation of financial statements by management to achieve specific objectives, such as meeting earnings targets or influencing stock prices. It usually reduces the quality of financial reporting.</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Reporting Lag</w:t>
      </w:r>
      <w:r w:rsidRPr="00532C4B">
        <w:rPr>
          <w:rFonts w:ascii="Times New Roman" w:eastAsia="Times New Roman" w:hAnsi="Times New Roman" w:cs="Times New Roman"/>
          <w:sz w:val="24"/>
          <w:szCs w:val="24"/>
        </w:rPr>
        <w:t>: Reporting lag is the time interval between the end of a company’s fiscal year and the date when its financial statements are published. A shorter reporting lag is generally associated with timelier and more relevant financial information.</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IFRS Compliance</w:t>
      </w:r>
      <w:r w:rsidRPr="00532C4B">
        <w:rPr>
          <w:rFonts w:ascii="Times New Roman" w:eastAsia="Times New Roman" w:hAnsi="Times New Roman" w:cs="Times New Roman"/>
          <w:sz w:val="24"/>
          <w:szCs w:val="24"/>
        </w:rPr>
        <w:t>: IFRS (International Financial Reporting Standards) compliance refers to the adherence of a firm’s financial statements to globally accepted accounting standards issued by the International Accounting Standards Board (IASB). It ensures consistency, comparability, and reliability in financial reporting.</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Disclosure Index</w:t>
      </w:r>
      <w:r w:rsidRPr="00532C4B">
        <w:rPr>
          <w:rFonts w:ascii="Times New Roman" w:eastAsia="Times New Roman" w:hAnsi="Times New Roman" w:cs="Times New Roman"/>
          <w:sz w:val="24"/>
          <w:szCs w:val="24"/>
        </w:rPr>
        <w:t>: A disclosure index is a quantitative score used to evaluate the extent and quality of information disclosed in a company’s financial statements. It includes both mandatory and voluntary disclosures and reflects the level of transparency provided to stakeholders.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Stakeholders</w:t>
      </w:r>
      <w:r w:rsidRPr="00532C4B">
        <w:rPr>
          <w:rFonts w:ascii="Times New Roman" w:eastAsia="Times New Roman" w:hAnsi="Times New Roman" w:cs="Times New Roman"/>
          <w:sz w:val="24"/>
          <w:szCs w:val="24"/>
        </w:rPr>
        <w:t>: Stakeholders refer to individuals or groups that have an interest in a company’s activities and outcomes, including shareholders, employees, customers, regulators, and the general public. Financial reporting quality is essential to meet their information needs.</w:t>
      </w:r>
    </w:p>
    <w:p w:rsidR="00952B1C" w:rsidRPr="00532C4B" w:rsidRDefault="00952B1C" w:rsidP="00952B1C">
      <w:pPr>
        <w:pStyle w:val="Heading1"/>
        <w:tabs>
          <w:tab w:val="left" w:pos="-142"/>
          <w:tab w:val="left" w:pos="720"/>
        </w:tabs>
        <w:spacing w:before="0" w:line="480" w:lineRule="auto"/>
        <w:ind w:right="-18" w:hanging="1"/>
        <w:jc w:val="center"/>
        <w:rPr>
          <w:rFonts w:ascii="Times New Roman" w:hAnsi="Times New Roman" w:cs="Times New Roman"/>
          <w:color w:val="auto"/>
          <w:sz w:val="24"/>
          <w:szCs w:val="24"/>
        </w:rPr>
      </w:pPr>
      <w:r w:rsidRPr="00532C4B">
        <w:rPr>
          <w:rFonts w:ascii="Times New Roman" w:hAnsi="Times New Roman" w:cs="Times New Roman"/>
          <w:color w:val="auto"/>
          <w:sz w:val="24"/>
          <w:szCs w:val="24"/>
        </w:rPr>
        <w:lastRenderedPageBreak/>
        <w:t>CHAPTER TWO</w:t>
      </w:r>
    </w:p>
    <w:p w:rsidR="00952B1C" w:rsidRPr="00532C4B" w:rsidRDefault="00952B1C" w:rsidP="00952B1C">
      <w:pPr>
        <w:pStyle w:val="Heading1"/>
        <w:tabs>
          <w:tab w:val="left" w:pos="-142"/>
          <w:tab w:val="left" w:pos="720"/>
        </w:tabs>
        <w:spacing w:before="0" w:line="480" w:lineRule="auto"/>
        <w:ind w:right="-18" w:hanging="1"/>
        <w:jc w:val="center"/>
        <w:rPr>
          <w:rFonts w:ascii="Times New Roman" w:hAnsi="Times New Roman" w:cs="Times New Roman"/>
          <w:color w:val="auto"/>
          <w:sz w:val="24"/>
          <w:szCs w:val="24"/>
        </w:rPr>
      </w:pPr>
      <w:r w:rsidRPr="00532C4B">
        <w:rPr>
          <w:rFonts w:ascii="Times New Roman" w:hAnsi="Times New Roman" w:cs="Times New Roman"/>
          <w:color w:val="auto"/>
          <w:sz w:val="24"/>
          <w:szCs w:val="24"/>
        </w:rPr>
        <w:t>LITERATURE REVIEW</w:t>
      </w:r>
    </w:p>
    <w:p w:rsidR="00952B1C" w:rsidRPr="00532C4B" w:rsidRDefault="00952B1C" w:rsidP="00952B1C">
      <w:pPr>
        <w:pStyle w:val="Heading4"/>
        <w:spacing w:before="0" w:line="480" w:lineRule="auto"/>
        <w:jc w:val="both"/>
        <w:rPr>
          <w:rFonts w:ascii="Times New Roman" w:hAnsi="Times New Roman" w:cs="Times New Roman"/>
          <w:i w:val="0"/>
          <w:color w:val="auto"/>
          <w:sz w:val="24"/>
          <w:szCs w:val="24"/>
        </w:rPr>
      </w:pPr>
      <w:r w:rsidRPr="00532C4B">
        <w:rPr>
          <w:rStyle w:val="Strong"/>
          <w:rFonts w:ascii="Times New Roman" w:hAnsi="Times New Roman" w:cs="Times New Roman"/>
          <w:i w:val="0"/>
          <w:color w:val="auto"/>
          <w:sz w:val="24"/>
          <w:szCs w:val="24"/>
        </w:rPr>
        <w:t>2.0 Introduction</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This chapter presents a comprehensive review of existing literature relevant to the relationship between corporate governance and financial reporting quality, with a focus on Nigerian listed firms. It explores key theoretical frameworks, empirical studies, and conceptual arguments that provide a foundation for understanding how various board characteristics such as size, independence, expertise, and frequency of meetings influence the quality of financial reporting. The review critically evaluates both local and international studies to identify gaps in knowledge, highlight methodological approaches, and establish the relevance of this study. The chapter is structured into conceptual review, theoretical review, empirical review, and a summary that synthesizes the key findings from the literature.</w:t>
      </w:r>
    </w:p>
    <w:p w:rsidR="00952B1C" w:rsidRPr="00532C4B" w:rsidRDefault="00952B1C" w:rsidP="00952B1C">
      <w:pPr>
        <w:pStyle w:val="Heading3"/>
        <w:spacing w:before="0" w:line="480" w:lineRule="auto"/>
        <w:jc w:val="both"/>
        <w:rPr>
          <w:sz w:val="24"/>
          <w:szCs w:val="24"/>
        </w:rPr>
      </w:pPr>
      <w:r w:rsidRPr="00532C4B">
        <w:rPr>
          <w:rStyle w:val="Strong"/>
          <w:sz w:val="24"/>
          <w:szCs w:val="24"/>
        </w:rPr>
        <w:t>2.1 Conceptual Framework</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This section explores key concepts relevant to the study, including corporate governance, board characteristics, and financial reporting quality. These concepts form the foundation upon which the study is built, providing a clear understanding of the underlying constructs and their interrelationships.</w:t>
      </w:r>
    </w:p>
    <w:p w:rsidR="00952B1C" w:rsidRPr="00532C4B" w:rsidRDefault="00952B1C" w:rsidP="00952B1C">
      <w:pPr>
        <w:pStyle w:val="Heading4"/>
        <w:spacing w:before="0" w:line="480" w:lineRule="auto"/>
        <w:jc w:val="both"/>
        <w:rPr>
          <w:rFonts w:ascii="Times New Roman" w:hAnsi="Times New Roman" w:cs="Times New Roman"/>
          <w:b w:val="0"/>
          <w:i w:val="0"/>
          <w:color w:val="auto"/>
          <w:sz w:val="24"/>
          <w:szCs w:val="24"/>
        </w:rPr>
      </w:pPr>
      <w:r w:rsidRPr="00532C4B">
        <w:rPr>
          <w:rStyle w:val="Strong"/>
          <w:rFonts w:ascii="Times New Roman" w:hAnsi="Times New Roman" w:cs="Times New Roman"/>
          <w:i w:val="0"/>
          <w:color w:val="auto"/>
          <w:sz w:val="24"/>
          <w:szCs w:val="24"/>
        </w:rPr>
        <w:t>2.1.1 Corporate Governance</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 xml:space="preserve">Corporate governance refers to the system of rules, practices, and processes by which a company is directed and controlled. It involves the mechanisms through which firms particularly publicly listed companies are managed in the interest of shareholders and </w:t>
      </w:r>
      <w:r w:rsidRPr="00532C4B">
        <w:rPr>
          <w:rFonts w:ascii="Times New Roman" w:hAnsi="Times New Roman" w:cs="Times New Roman"/>
          <w:sz w:val="24"/>
          <w:szCs w:val="24"/>
        </w:rPr>
        <w:lastRenderedPageBreak/>
        <w:t>other stakeholders. The Organisation for Economic Co-operation and Development (OECD, 2004) defines corporate governance as the framework that specifies the distribution of rights and responsibilities among different participants in the corporation, such as the board, managers, shareholders, and other stakeholders. Similarly, the Cadbury Report (1992) views corporate governance as a system that ensures companies are directed and controlled with a focus on accountability and transparency.</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In the context of this study, corporate governance is crucial for enhancing financial reporting quality. Effective governance mechanisms, such as a well-structured board, promote the preparation and dissemination of reliable, timely, and transparent financial reports.</w:t>
      </w:r>
    </w:p>
    <w:p w:rsidR="00952B1C" w:rsidRPr="00532C4B" w:rsidRDefault="00952B1C" w:rsidP="00952B1C">
      <w:pPr>
        <w:pStyle w:val="Heading4"/>
        <w:spacing w:before="0" w:line="480" w:lineRule="auto"/>
        <w:jc w:val="both"/>
        <w:rPr>
          <w:rFonts w:ascii="Times New Roman" w:hAnsi="Times New Roman" w:cs="Times New Roman"/>
          <w:i w:val="0"/>
          <w:color w:val="auto"/>
          <w:sz w:val="24"/>
          <w:szCs w:val="24"/>
        </w:rPr>
      </w:pPr>
      <w:r w:rsidRPr="00532C4B">
        <w:rPr>
          <w:rStyle w:val="Strong"/>
          <w:rFonts w:ascii="Times New Roman" w:hAnsi="Times New Roman" w:cs="Times New Roman"/>
          <w:i w:val="0"/>
          <w:color w:val="auto"/>
          <w:sz w:val="24"/>
          <w:szCs w:val="24"/>
        </w:rPr>
        <w:t>2.1.2 Board Characteristics</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Board characteristics refer to the specific attributes of the board of directors that may influence its effectiveness in overseeing management and ensuring high-quality financial reporting. The key board characteristics considered in this study are board size, board independence, board expertise, and frequency of board meetings.</w:t>
      </w:r>
    </w:p>
    <w:p w:rsidR="00952B1C" w:rsidRPr="00532C4B" w:rsidRDefault="00952B1C" w:rsidP="00952B1C">
      <w:pPr>
        <w:spacing w:after="0" w:line="480" w:lineRule="auto"/>
        <w:jc w:val="both"/>
        <w:rPr>
          <w:rFonts w:ascii="Times New Roman" w:hAnsi="Times New Roman" w:cs="Times New Roman"/>
          <w:sz w:val="24"/>
          <w:szCs w:val="24"/>
        </w:rPr>
      </w:pPr>
      <w:r w:rsidRPr="00AB75E2">
        <w:rPr>
          <w:rStyle w:val="Strong"/>
          <w:rFonts w:ascii="Times New Roman" w:hAnsi="Times New Roman" w:cs="Times New Roman"/>
          <w:sz w:val="24"/>
          <w:szCs w:val="24"/>
        </w:rPr>
        <w:t>2.1.2.1  Board Size</w:t>
      </w:r>
      <w:r w:rsidRPr="00AB75E2">
        <w:rPr>
          <w:rFonts w:ascii="Times New Roman" w:hAnsi="Times New Roman" w:cs="Times New Roman"/>
          <w:b/>
          <w:sz w:val="24"/>
          <w:szCs w:val="24"/>
        </w:rPr>
        <w:t>:</w:t>
      </w:r>
      <w:r w:rsidRPr="00532C4B">
        <w:rPr>
          <w:rFonts w:ascii="Times New Roman" w:hAnsi="Times New Roman" w:cs="Times New Roman"/>
          <w:sz w:val="24"/>
          <w:szCs w:val="24"/>
        </w:rPr>
        <w:t xml:space="preserve"> Board size denotes the number of directors on a company’s board. It is generally believed that while larger boards can provide diverse perspectives and a broader range of expertise, they may also suffer from coordination and communication issues. According to Yermack (1996), smaller boards are associated with better firm performance due to increased efficiency. Jensen (1993) also argues that excessively large boards can hinder effective decision-making and reduce monitoring efficiency. </w:t>
      </w:r>
      <w:r w:rsidRPr="00532C4B">
        <w:rPr>
          <w:rFonts w:ascii="Times New Roman" w:hAnsi="Times New Roman" w:cs="Times New Roman"/>
          <w:sz w:val="24"/>
          <w:szCs w:val="24"/>
        </w:rPr>
        <w:lastRenderedPageBreak/>
        <w:t>Therefore, the size of the board plays a vital role in determining the quality of oversight, including the accuracy of financial reporting.</w:t>
      </w:r>
    </w:p>
    <w:p w:rsidR="00952B1C" w:rsidRPr="00532C4B" w:rsidRDefault="00952B1C" w:rsidP="00952B1C">
      <w:pPr>
        <w:spacing w:after="0" w:line="480" w:lineRule="auto"/>
        <w:jc w:val="both"/>
        <w:rPr>
          <w:rFonts w:ascii="Times New Roman" w:hAnsi="Times New Roman" w:cs="Times New Roman"/>
          <w:sz w:val="24"/>
          <w:szCs w:val="24"/>
        </w:rPr>
      </w:pPr>
      <w:r w:rsidRPr="00AB75E2">
        <w:rPr>
          <w:rStyle w:val="Strong"/>
          <w:rFonts w:ascii="Times New Roman" w:hAnsi="Times New Roman" w:cs="Times New Roman"/>
          <w:sz w:val="24"/>
          <w:szCs w:val="24"/>
        </w:rPr>
        <w:t xml:space="preserve"> 2.1.2.2  Board Independence</w:t>
      </w:r>
      <w:r w:rsidRPr="00AB75E2">
        <w:rPr>
          <w:rFonts w:ascii="Times New Roman" w:hAnsi="Times New Roman" w:cs="Times New Roman"/>
          <w:b/>
          <w:sz w:val="24"/>
          <w:szCs w:val="24"/>
        </w:rPr>
        <w:t>:</w:t>
      </w:r>
      <w:r w:rsidRPr="00532C4B">
        <w:rPr>
          <w:rFonts w:ascii="Times New Roman" w:hAnsi="Times New Roman" w:cs="Times New Roman"/>
          <w:sz w:val="24"/>
          <w:szCs w:val="24"/>
        </w:rPr>
        <w:t xml:space="preserve"> Board independence refers to the proportion of non-executive or independent directors on the board who are not involved in the day-to-day management of the company. Independent directors are expected to exercise objective judgment and provide effective oversight of financial reporting processes. Fama and Jensen (1983) assert that independent directors are better positioned to monitor management activities, thereby reducing the risk of financial misreporting. Beasley (1996) further finds a negative relationship between board independence and the likelihood of financial statement fraud. Thus, board independence is a key governance attribute for ensuring financial transparency.</w:t>
      </w:r>
    </w:p>
    <w:p w:rsidR="00952B1C" w:rsidRPr="00532C4B" w:rsidRDefault="00952B1C" w:rsidP="00952B1C">
      <w:pPr>
        <w:spacing w:after="0" w:line="480" w:lineRule="auto"/>
        <w:jc w:val="both"/>
        <w:rPr>
          <w:rFonts w:ascii="Times New Roman" w:hAnsi="Times New Roman" w:cs="Times New Roman"/>
          <w:sz w:val="24"/>
          <w:szCs w:val="24"/>
        </w:rPr>
      </w:pPr>
      <w:r w:rsidRPr="00AB75E2">
        <w:rPr>
          <w:rStyle w:val="Strong"/>
          <w:rFonts w:ascii="Times New Roman" w:hAnsi="Times New Roman" w:cs="Times New Roman"/>
          <w:sz w:val="24"/>
          <w:szCs w:val="24"/>
        </w:rPr>
        <w:t>2.1.2.3   Board Expertise</w:t>
      </w:r>
      <w:r w:rsidRPr="00AB75E2">
        <w:rPr>
          <w:rFonts w:ascii="Times New Roman" w:hAnsi="Times New Roman" w:cs="Times New Roman"/>
          <w:b/>
          <w:sz w:val="24"/>
          <w:szCs w:val="24"/>
        </w:rPr>
        <w:t>:</w:t>
      </w:r>
      <w:r w:rsidRPr="00532C4B">
        <w:rPr>
          <w:rFonts w:ascii="Times New Roman" w:hAnsi="Times New Roman" w:cs="Times New Roman"/>
          <w:sz w:val="24"/>
          <w:szCs w:val="24"/>
        </w:rPr>
        <w:t xml:space="preserve"> Board expertise entails the presence of directors with relevant financial, accounting, or auditing backgrounds. Such expertise equips board members with the knowledge and skills necessary to understand complex financial reports and to challenge management when necessary. Xie, Davidson, and DaDalt (2003) emphasize that boards with financial experts are more effective in monitoring financial disclosures. Agrawal and Chadha (2005) also find that the presence of financial expertise on audit committees is associated with reduced earnings management. Consequently, board expertise significantly enhances the board’s capacity to uphold high standards in financial reporting.</w:t>
      </w:r>
    </w:p>
    <w:p w:rsidR="00952B1C" w:rsidRPr="00532C4B" w:rsidRDefault="00952B1C" w:rsidP="00952B1C">
      <w:pPr>
        <w:spacing w:after="0" w:line="480" w:lineRule="auto"/>
        <w:jc w:val="both"/>
        <w:rPr>
          <w:rFonts w:ascii="Times New Roman" w:hAnsi="Times New Roman" w:cs="Times New Roman"/>
          <w:sz w:val="24"/>
          <w:szCs w:val="24"/>
        </w:rPr>
      </w:pPr>
      <w:r w:rsidRPr="00AB75E2">
        <w:rPr>
          <w:rStyle w:val="Strong"/>
          <w:rFonts w:ascii="Times New Roman" w:hAnsi="Times New Roman" w:cs="Times New Roman"/>
          <w:sz w:val="24"/>
          <w:szCs w:val="24"/>
        </w:rPr>
        <w:t>2.1.2.4   Board Meetings</w:t>
      </w:r>
      <w:r w:rsidRPr="00AB75E2">
        <w:rPr>
          <w:rFonts w:ascii="Times New Roman" w:hAnsi="Times New Roman" w:cs="Times New Roman"/>
          <w:b/>
          <w:sz w:val="24"/>
          <w:szCs w:val="24"/>
        </w:rPr>
        <w:t>:</w:t>
      </w:r>
      <w:r w:rsidRPr="00532C4B">
        <w:rPr>
          <w:rFonts w:ascii="Times New Roman" w:hAnsi="Times New Roman" w:cs="Times New Roman"/>
          <w:sz w:val="24"/>
          <w:szCs w:val="24"/>
        </w:rPr>
        <w:t xml:space="preserve"> The frequency of board meetings is an indicator of the board’s activeness and diligence in executing its responsibilities. Frequent meetings enable the </w:t>
      </w:r>
      <w:r w:rsidRPr="00532C4B">
        <w:rPr>
          <w:rFonts w:ascii="Times New Roman" w:hAnsi="Times New Roman" w:cs="Times New Roman"/>
          <w:sz w:val="24"/>
          <w:szCs w:val="24"/>
        </w:rPr>
        <w:lastRenderedPageBreak/>
        <w:t>board to stay informed about the company’s activities and to promptly address emerging issues. Vafeas (1999) observes that firms with more frequent board meetings tend to have better performance outcomes. Similarly, Karamanou and Vafeas (2005) note that frequent board meetings are linked to improved financial disclosure practices. Therefore, regular board engagement contributes to better oversight and higher reporting quality.</w:t>
      </w:r>
    </w:p>
    <w:p w:rsidR="00952B1C" w:rsidRPr="00532C4B" w:rsidRDefault="00952B1C" w:rsidP="00952B1C">
      <w:pPr>
        <w:pStyle w:val="Heading4"/>
        <w:spacing w:before="0" w:line="480" w:lineRule="auto"/>
        <w:jc w:val="both"/>
        <w:rPr>
          <w:rFonts w:ascii="Times New Roman" w:hAnsi="Times New Roman" w:cs="Times New Roman"/>
          <w:i w:val="0"/>
          <w:color w:val="auto"/>
          <w:sz w:val="24"/>
          <w:szCs w:val="24"/>
        </w:rPr>
      </w:pPr>
      <w:r w:rsidRPr="00532C4B">
        <w:rPr>
          <w:rStyle w:val="Strong"/>
          <w:rFonts w:ascii="Times New Roman" w:hAnsi="Times New Roman" w:cs="Times New Roman"/>
          <w:i w:val="0"/>
          <w:color w:val="auto"/>
          <w:sz w:val="24"/>
          <w:szCs w:val="24"/>
        </w:rPr>
        <w:t>2.1.3 Financial Reporting Quality</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Financial reporting quality (FRQ) refers to the extent to which financial reports faithfully represent the economic reality of an organization. High-quality financial reporting provides users with relevant, reliable, and timely information for decision-making. FRQ is a multi-dimensional construct encompassing earnings quality, timeliness, transparency, and compliance with applicable accounting standards.</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Earnings quality reflects the degree to which reported earnings are free from manipulation and can predict future performance. Dechow and Dichev (2002) define earnings quality in terms of the extent to which current accruals map into future and past cash flows, while Francis et al. (2004) link higher quality earnings to a lower cost of capital. Timeliness refers to the speed with which financial information is made available to users, and is essential for market efficiency. Transparency ensures that financial disclosures are clear and comprehensive, allowing users to understand the firm’s performance and position. Compliance entails adherence to generally accepted accounting standards such as the International Financial Reporting Standards (IFRS). Barth, Landsman, and Lang (2008) find that firms reporting under IFRS exhibit higher transparency and earnings quality.</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lastRenderedPageBreak/>
        <w:t>In this study, financial reporting quality is considered the dependent variable and is evaluated through its core attributes: earnings quality, timeliness, compliance, and transparency. These dimensions reflect how well the firm communicates its financial condition and performance to stakeholders.</w:t>
      </w:r>
    </w:p>
    <w:p w:rsidR="00952B1C" w:rsidRPr="00532C4B" w:rsidRDefault="00952B1C" w:rsidP="00952B1C">
      <w:pPr>
        <w:pStyle w:val="Heading3"/>
        <w:spacing w:before="0" w:line="480" w:lineRule="auto"/>
        <w:jc w:val="both"/>
        <w:rPr>
          <w:sz w:val="24"/>
          <w:szCs w:val="24"/>
        </w:rPr>
      </w:pPr>
      <w:r w:rsidRPr="00532C4B">
        <w:rPr>
          <w:rStyle w:val="Strong"/>
          <w:sz w:val="24"/>
          <w:szCs w:val="24"/>
        </w:rPr>
        <w:t>2.2 Theoretical Review</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 xml:space="preserve">This section presents the key theories underpinning the relationship between corporate governance mechanisms and financial reporting quality. Theories provide a conceptual lens through which the variables of the study are understood and interpreted. The main theories relevant to this research include the </w:t>
      </w:r>
      <w:r w:rsidRPr="00532C4B">
        <w:rPr>
          <w:rStyle w:val="Strong"/>
          <w:rFonts w:ascii="Times New Roman" w:hAnsi="Times New Roman" w:cs="Times New Roman"/>
          <w:sz w:val="24"/>
          <w:szCs w:val="24"/>
        </w:rPr>
        <w:t>Agency Theory</w:t>
      </w:r>
      <w:r w:rsidRPr="00532C4B">
        <w:rPr>
          <w:rFonts w:ascii="Times New Roman" w:hAnsi="Times New Roman" w:cs="Times New Roman"/>
          <w:b/>
          <w:sz w:val="24"/>
          <w:szCs w:val="24"/>
        </w:rPr>
        <w:t xml:space="preserve">, </w:t>
      </w:r>
      <w:r w:rsidRPr="00532C4B">
        <w:rPr>
          <w:rStyle w:val="Strong"/>
          <w:rFonts w:ascii="Times New Roman" w:hAnsi="Times New Roman" w:cs="Times New Roman"/>
          <w:sz w:val="24"/>
          <w:szCs w:val="24"/>
        </w:rPr>
        <w:t>Stakeholder Theory</w:t>
      </w:r>
      <w:r w:rsidRPr="00532C4B">
        <w:rPr>
          <w:rFonts w:ascii="Times New Roman" w:hAnsi="Times New Roman" w:cs="Times New Roman"/>
          <w:b/>
          <w:sz w:val="24"/>
          <w:szCs w:val="24"/>
        </w:rPr>
        <w:t xml:space="preserve">, </w:t>
      </w:r>
      <w:r w:rsidRPr="00532C4B">
        <w:rPr>
          <w:rFonts w:ascii="Times New Roman" w:hAnsi="Times New Roman" w:cs="Times New Roman"/>
          <w:sz w:val="24"/>
          <w:szCs w:val="24"/>
        </w:rPr>
        <w:t xml:space="preserve">and </w:t>
      </w:r>
      <w:r w:rsidRPr="00532C4B">
        <w:rPr>
          <w:rStyle w:val="Strong"/>
          <w:rFonts w:ascii="Times New Roman" w:hAnsi="Times New Roman" w:cs="Times New Roman"/>
          <w:sz w:val="24"/>
          <w:szCs w:val="24"/>
        </w:rPr>
        <w:t>Resource Dependence Theory</w:t>
      </w:r>
      <w:r w:rsidRPr="00532C4B">
        <w:rPr>
          <w:rFonts w:ascii="Times New Roman" w:hAnsi="Times New Roman" w:cs="Times New Roman"/>
          <w:sz w:val="24"/>
          <w:szCs w:val="24"/>
        </w:rPr>
        <w:t>. These theories form the theoretical foundation for examining how board characteristics influence the quality of financial reporting among Nigerian listed firms.</w:t>
      </w:r>
    </w:p>
    <w:p w:rsidR="00952B1C" w:rsidRPr="00532C4B" w:rsidRDefault="00952B1C" w:rsidP="00952B1C">
      <w:pPr>
        <w:pStyle w:val="Heading4"/>
        <w:spacing w:before="0" w:line="480" w:lineRule="auto"/>
        <w:jc w:val="both"/>
        <w:rPr>
          <w:rFonts w:ascii="Times New Roman" w:hAnsi="Times New Roman" w:cs="Times New Roman"/>
          <w:i w:val="0"/>
          <w:color w:val="auto"/>
          <w:sz w:val="24"/>
          <w:szCs w:val="24"/>
        </w:rPr>
      </w:pPr>
      <w:r w:rsidRPr="00532C4B">
        <w:rPr>
          <w:rStyle w:val="Strong"/>
          <w:rFonts w:ascii="Times New Roman" w:hAnsi="Times New Roman" w:cs="Times New Roman"/>
          <w:i w:val="0"/>
          <w:color w:val="auto"/>
          <w:sz w:val="24"/>
          <w:szCs w:val="24"/>
        </w:rPr>
        <w:t>2.2.1 Agency Theory</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Agency theory, pioneered by Jensen and Meckling (1976), is one of the most influential theories in corporate governance research. It is based on the principal-agent relationship, where the principals (shareholders) delegate authority to agents (managers) to act on their behalf. The theory assumes that agents are self-interested and may pursue their own objectives at the expense of the principals, leading to agency problems such as earnings manipulation, fraudulent reporting, and misallocation of resources.</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 xml:space="preserve">To mitigate these agency problems, effective corporate governance mechanisms are necessary. A strong board of directors, particularly one with independent, financially literate members and regular meeting schedules, serves as a key monitoring tool. Beasley </w:t>
      </w:r>
      <w:r w:rsidRPr="00532C4B">
        <w:rPr>
          <w:rFonts w:ascii="Times New Roman" w:hAnsi="Times New Roman" w:cs="Times New Roman"/>
          <w:sz w:val="24"/>
          <w:szCs w:val="24"/>
        </w:rPr>
        <w:lastRenderedPageBreak/>
        <w:t>(1996) demonstrates that firms with more independent boards are less likely to engage in financial statement fraud. Similarly, Fama and Jensen (1983) argue that independent directors help align managerial actions with shareholder interests by enhancing oversight and reducing information asymmetry.</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In this study, agency theory supports the view that board characteristics such as independence, expertise, size, and meeting frequency play a vital role in reducing opportunistic behavior and improving financial reporting quality.</w:t>
      </w:r>
    </w:p>
    <w:p w:rsidR="00952B1C" w:rsidRPr="00532C4B" w:rsidRDefault="00952B1C" w:rsidP="00952B1C">
      <w:pPr>
        <w:pStyle w:val="Heading4"/>
        <w:spacing w:before="0" w:line="480" w:lineRule="auto"/>
        <w:jc w:val="both"/>
        <w:rPr>
          <w:rFonts w:ascii="Times New Roman" w:hAnsi="Times New Roman" w:cs="Times New Roman"/>
          <w:i w:val="0"/>
          <w:color w:val="auto"/>
          <w:sz w:val="24"/>
          <w:szCs w:val="24"/>
        </w:rPr>
      </w:pPr>
      <w:r w:rsidRPr="00532C4B">
        <w:rPr>
          <w:rStyle w:val="Strong"/>
          <w:rFonts w:ascii="Times New Roman" w:hAnsi="Times New Roman" w:cs="Times New Roman"/>
          <w:i w:val="0"/>
          <w:color w:val="auto"/>
          <w:sz w:val="24"/>
          <w:szCs w:val="24"/>
        </w:rPr>
        <w:t>2.2.2 Stakeholder Theory</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Stakeholder theory, proposed by Freeman (1984), expands the focus of corporate governance beyond shareholders to include a broader set of stakeholders, such as employees, creditors, customers, suppliers, government agencies, and the community. This theory asserts that firms have a responsibility to manage their relationships with all stakeholders in a way that balances their diverse interests.</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According to stakeholder theory, high-quality financial reporting is essential for maintaining trust and accountability with various stakeholders. Accurate, transparent, and timely financial disclosures help stakeholders make informed decisions and enhance the firm’s reputation. Therefore, corporate governance mechanisms should be designed not only to protect shareholder value but also to ensure that the firm meets its obligations to all relevant parties.</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 xml:space="preserve">This theory supports the argument that board members should be diverse, well-informed, and engaged in order to promote transparency and accountability in financial reporting. </w:t>
      </w:r>
      <w:r w:rsidRPr="00532C4B">
        <w:rPr>
          <w:rFonts w:ascii="Times New Roman" w:hAnsi="Times New Roman" w:cs="Times New Roman"/>
          <w:sz w:val="24"/>
          <w:szCs w:val="24"/>
        </w:rPr>
        <w:lastRenderedPageBreak/>
        <w:t>The inclusion of board members with varying expertise and perspectives can improve oversight and ensure the interests of multiple stakeholders are represented.</w:t>
      </w:r>
    </w:p>
    <w:p w:rsidR="00952B1C" w:rsidRPr="00532C4B" w:rsidRDefault="00952B1C" w:rsidP="00952B1C">
      <w:pPr>
        <w:pStyle w:val="Heading4"/>
        <w:spacing w:before="0" w:line="480" w:lineRule="auto"/>
        <w:jc w:val="both"/>
        <w:rPr>
          <w:rFonts w:ascii="Times New Roman" w:hAnsi="Times New Roman" w:cs="Times New Roman"/>
          <w:i w:val="0"/>
          <w:color w:val="auto"/>
          <w:sz w:val="24"/>
          <w:szCs w:val="24"/>
        </w:rPr>
      </w:pPr>
      <w:r w:rsidRPr="00532C4B">
        <w:rPr>
          <w:rStyle w:val="Strong"/>
          <w:rFonts w:ascii="Times New Roman" w:hAnsi="Times New Roman" w:cs="Times New Roman"/>
          <w:i w:val="0"/>
          <w:color w:val="auto"/>
          <w:sz w:val="24"/>
          <w:szCs w:val="24"/>
        </w:rPr>
        <w:t>2.2.3 Resource Dependence Theory</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Resource dependence theory, as advanced by Pfeffer and Salancik (1978), emphasizes the role of the board of directors in providing access to critical resources, such as information, expertise, and external connections. The theory posits that organizations depend on external resources to survive and grow, and that the board can help the firm secure these resources through its composition and networks.</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In relation to financial reporting quality, board members with financial or industry-specific expertise are valuable assets. They not only enhance the board’s competence but also improve decision-making and oversight. Xie, Davidson, and DaDalt (2003) argue that financial expertise on boards leads to better monitoring of earnings management and financial disclosures.</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Resource dependence theory justifies the inclusion of directors with relevant skills and experience, as their presence is likely to contribute to more accurate, reliable, and informative financial reports.</w:t>
      </w:r>
    </w:p>
    <w:p w:rsidR="00952B1C" w:rsidRPr="00532C4B" w:rsidRDefault="00952B1C" w:rsidP="00952B1C">
      <w:pPr>
        <w:pStyle w:val="Heading4"/>
        <w:spacing w:before="0" w:line="480" w:lineRule="auto"/>
        <w:jc w:val="both"/>
        <w:rPr>
          <w:rFonts w:ascii="Times New Roman" w:hAnsi="Times New Roman" w:cs="Times New Roman"/>
          <w:i w:val="0"/>
          <w:color w:val="auto"/>
          <w:sz w:val="24"/>
          <w:szCs w:val="24"/>
        </w:rPr>
      </w:pPr>
      <w:r w:rsidRPr="00532C4B">
        <w:rPr>
          <w:rStyle w:val="Strong"/>
          <w:rFonts w:ascii="Times New Roman" w:hAnsi="Times New Roman" w:cs="Times New Roman"/>
          <w:i w:val="0"/>
          <w:color w:val="auto"/>
          <w:sz w:val="24"/>
          <w:szCs w:val="24"/>
        </w:rPr>
        <w:t>2.2.4 Integration of Theories</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 xml:space="preserve">The integration of agency theory, stakeholder theory, and resource dependence theory provides a holistic view of how corporate governance influences financial reporting quality. While agency theory focuses on aligning managerial interests with those of shareholders through monitoring, stakeholder theory emphasizes the broader </w:t>
      </w:r>
      <w:r w:rsidRPr="00532C4B">
        <w:rPr>
          <w:rFonts w:ascii="Times New Roman" w:hAnsi="Times New Roman" w:cs="Times New Roman"/>
          <w:sz w:val="24"/>
          <w:szCs w:val="24"/>
        </w:rPr>
        <w:lastRenderedPageBreak/>
        <w:t>accountability of the firm to multiple parties, and resource dependence theory highlights the value of board expertise in enhancing firm capabilities.</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Together, these theories underscore the importance of board structure and functioning in ensuring that financial reports are prepared with integrity, transparency, and reliability. They provide the theoretical justification for examining board size, independence, expertise, and meeting frequency as key governance variables that may impact financial reporting quality</w:t>
      </w:r>
    </w:p>
    <w:p w:rsidR="00952B1C" w:rsidRPr="00532C4B" w:rsidRDefault="00952B1C" w:rsidP="00952B1C">
      <w:pPr>
        <w:spacing w:after="0" w:line="480" w:lineRule="auto"/>
        <w:jc w:val="both"/>
        <w:outlineLvl w:val="2"/>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2.3 Empirical Review</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The empirical review presents relevant studies from 2020 to date that examine the relationship between corporate governance mechanisms and financial reporting quality. These studies provide insights into how specific board characteristics such as size, independence, expertise, and meeting frequency impact financial transparency, earnings quality, compliance, and timeliness, especially in the context of developing economies like Nigeria. Each study is reviewed to identify patterns, gaps, and implications for the current research.</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Ogundare and Akinleye (2020) conducted a comprehensive study to investigate the influence of corporate governance mechanisms on financial reporting quality among listed non-financial firms in Nigeria. Utilizing panel data from 65 firms over a six-year period (2012–2017), the study employed multiple regression analysis to evaluate the impact of variables such as board independence, audit committee effectiveness, and board size. The results revealed that both board independence and audit committee effectiveness had a significant positive effect on financial reporting quality, suggesting </w:t>
      </w:r>
      <w:r w:rsidRPr="00532C4B">
        <w:rPr>
          <w:rFonts w:ascii="Times New Roman" w:eastAsia="Times New Roman" w:hAnsi="Times New Roman" w:cs="Times New Roman"/>
          <w:sz w:val="24"/>
          <w:szCs w:val="24"/>
        </w:rPr>
        <w:lastRenderedPageBreak/>
        <w:t>that independent oversight enhances the credibility of financial statements. Conversely, board size showed an insignificant effect, indicating that simply increasing the number of directors may not translate into better governance. The study aligns with agency theory, affirming the role of external oversight in mitigating managerial opportunism.</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Hassan and Farouk (2020) explored the relationship between board characteristics and financial reporting quality within the Nigerian banking sector. Drawing data from 13 listed deposit money banks for the period 2014 to 2018, the study applied multiple regression techniques. The findings revealed that board expertise and the frequency of board meetings had a strong and statistically significant impact on financial reporting quality, while board size had a weak and negative relationship. This suggests that active and knowledgeable boards are more effective in supervising financial disclosures, thereby enhancing the accuracy and reliability of reports. The study emphasized the importance of continuous board engagement and financial literacy in improving governance outcomes within highly regulated sectors like banking.</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In a related study, Mohammed and Yekini (2021) examined the effect of corporate governance mechanisms on financial reporting quality in the Nigerian non-financial sector. Using data from 50 listed firms between 2010 and 2019 and employing the Generalized Method of Moments (GMM) estimation technique, the study provided robust empirical evidence that audit committee independence and board financial literacy significantly improve the quality of financial reports. The authors argue that directors with financial knowledge are better equipped to challenge management assumptions and detect irregularities, leading to more faithful representation of financial outcomes. This </w:t>
      </w:r>
      <w:r w:rsidRPr="00532C4B">
        <w:rPr>
          <w:rFonts w:ascii="Times New Roman" w:eastAsia="Times New Roman" w:hAnsi="Times New Roman" w:cs="Times New Roman"/>
          <w:sz w:val="24"/>
          <w:szCs w:val="24"/>
        </w:rPr>
        <w:lastRenderedPageBreak/>
        <w:t>reinforces the relevance of board composition in ensuring transparent and accountable reporting practices.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Al Farooque et al. (2021) conducted an empirical analysis on board characteristics and earnings quality in Bangladesh, a developing economy with governance challenges similar to Nigeria. Using a sample of 128 firms listed on the Dhaka Stock Exchange, the study examined the role of board independence and financial expertise in enhancing earnings quality, a proxy for financial reporting quality. The findings indicated that both variables had significant positive effects, suggesting that independent and knowledgeable directors are better positioned to monitor managerial behavior and reduce earnings manipulation. This study provides international support for the adoption of governance best practices in emerging markets, underscoring the global relevance of board dynamics in shaping financial reporting outcomes.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In Malaysia, Eyenubo, Mohamed, and Ali (2020) explored the relationship between corporate governance and financial reporting quality using structural equation modeling (SEM) and survey responses from listed firms. Their analysis found that both board composition and audit committee size positively influence the transparency and compliance of financial reports. The study emphasized that governance structures must be not only formal but also functional, and that the presence of diverse and skilled board members contributes significantly to the credibility of financial disclosures. The findings highlight that financial reporting quality is a multifaceted construct influenced by the internal governance climate of the firm.</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lastRenderedPageBreak/>
        <w:t>Olayemi and Akintoye (2021) examined corporate governance practices and their impact on the financial reporting quality of listed Nigerian firms. Based on data from 75 companies spanning 2011 to 2019, the researchers employed regression analysis to test the relationships between board size, expertise, and meeting frequency, and financial reporting outcomes. The results showed that the frequency of board meetings and the presence of financial experts significantly improved the quality of financial reporting. This suggests that effective monitoring requires not only capable individuals but also active participation and sustained engagement. The study supports the view that governance effectiveness is enhanced when boards are not only well-composed but also functionally proactive.</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Oboh and Ajibade (2022) focused on the effect of corporate governance attributes on real earnings management among Nigerian non-financial firms. Using panel data from 60 companies over the period 2013 to 2019, the study employed regression analysis to evaluate the role of board size and independence in mitigating earnings manipulation. The findings indicated that larger boards and greater board independence are associated with reduced levels of real earnings management, implying that strong governance can curb opportunistic financial behavior. By linking governance variables to earnings management, the study adds an important dimension to the understanding of financial reporting quality as being influenced not only by formal compliance but also by ethical reporting behavior.</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Adusei and Owusu (2022) investigated the relationship between corporate governance and the timeliness of financial reporting in Ghana, offering insights relevant to the </w:t>
      </w:r>
      <w:r w:rsidRPr="00532C4B">
        <w:rPr>
          <w:rFonts w:ascii="Times New Roman" w:eastAsia="Times New Roman" w:hAnsi="Times New Roman" w:cs="Times New Roman"/>
          <w:sz w:val="24"/>
          <w:szCs w:val="24"/>
        </w:rPr>
        <w:lastRenderedPageBreak/>
        <w:t>broader West African region. The study employed event study methodology and regression analysis using data from listed firms. It found that both board independence and audit committee expertise significantly reduced delays in financial report submissions, thereby enhancing the timeliness aspect of financial reporting quality. The research highlights the importance of qualified and autonomous governance structures in meeting statutory deadlines and ensuring prompt disclosure, which is critical for market efficiency and investor confidence.</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In a more recent study, Bello and Yusuf (2023) analyzed the impact of corporate governance mechanisms on financial statement transparency among Nigerian manufacturing firms. Using data from 50 listed firms and applying ordinary least squares (OLS) regression, the study identified board gender diversity and board independence as significant predictors of transparent financial reporting. The authors argued that diverse boards bring different perspectives and reduce the likelihood of groupthink, leading to more robust oversight and ethical decision-making. This study adds to the growing body of literature emphasizing the role of inclusiveness and varied experience in strengthening governance and disclosure practices.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Lawal and Ibrahim (2023) focused on the role of audit committees in promoting financial reporting quality in Nigerian listed firms. Using panel data covering the years 2015 to 2021, they examined how audit committee independence, size, and financial literacy influence earnings quality. Their results indicated that all three audit committee characteristics had significant positive effects on financial reporting quality, reaffirming the critical role of specialized governance sub-committees in financial oversight. The </w:t>
      </w:r>
      <w:r w:rsidRPr="00532C4B">
        <w:rPr>
          <w:rFonts w:ascii="Times New Roman" w:eastAsia="Times New Roman" w:hAnsi="Times New Roman" w:cs="Times New Roman"/>
          <w:sz w:val="24"/>
          <w:szCs w:val="24"/>
        </w:rPr>
        <w:lastRenderedPageBreak/>
        <w:t>study concluded that empowering audit committees with the necessary autonomy and expertise is essential for achieving reliable and informative financial reports.</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eastAsia="Times New Roman" w:hAnsi="Times New Roman" w:cs="Times New Roman"/>
          <w:sz w:val="24"/>
          <w:szCs w:val="24"/>
        </w:rPr>
        <w:t>In the Nigerian context, the interplay between corporate governance and financial reporting quality has garnered significant attention. Oladapo et al. (2024) examined the influence of board characteristics on financial reporting quality among listed manufacturing firms in Nigeria. Their findings revealed that board size positively and significantly influences financial reporting quality, while board independence and financial expertise showed no significant relationship. This challenges the assumption that these characteristics inherently improve financial reporting quality, suggesting the need for strategic integration into governance practices.​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 Similarly, Alhassan (2020) evaluated the relationship between board attributes, audit committee composition, and financial statement quality of commercial banks in Nigeria. The study found that audit committees comprising more independent members have a significant positive effect on financial statement quality. Additionally, the size of the board of directors revealed a positive relationship with financial statement quality, emphasizing the importance of board composition in enhancing financial reporting.​ </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The dynamic nature of corporate governance necessitates continuous evaluation and adaptation of governance structures to meet evolving challenges. The Sarbanes-Oxley Act of 2002, enacted in response to high-profile corporate scandals, underscores the global recognition of the importance of corporate governance in safeguarding financial reporting integrity. Key provisions of the Act, such as the requirement for senior corporate officers to certify the accuracy of financial statements and the establishment of </w:t>
      </w:r>
      <w:r w:rsidRPr="00532C4B">
        <w:rPr>
          <w:rFonts w:ascii="Times New Roman" w:eastAsia="Times New Roman" w:hAnsi="Times New Roman" w:cs="Times New Roman"/>
          <w:sz w:val="24"/>
          <w:szCs w:val="24"/>
        </w:rPr>
        <w:lastRenderedPageBreak/>
        <w:t>internal controls over financial reporting, highlight the critical role of governance in ensuring financial transparency</w:t>
      </w:r>
    </w:p>
    <w:p w:rsidR="00952B1C" w:rsidRPr="00532C4B" w:rsidRDefault="00952B1C" w:rsidP="00952B1C">
      <w:pPr>
        <w:spacing w:after="0" w:line="480" w:lineRule="auto"/>
        <w:jc w:val="both"/>
        <w:rPr>
          <w:rFonts w:ascii="Times New Roman" w:hAnsi="Times New Roman" w:cs="Times New Roman"/>
          <w:sz w:val="24"/>
          <w:szCs w:val="24"/>
        </w:rPr>
      </w:pPr>
    </w:p>
    <w:p w:rsidR="00952B1C" w:rsidRPr="00532C4B" w:rsidRDefault="00952B1C" w:rsidP="00952B1C">
      <w:pPr>
        <w:spacing w:after="0" w:line="480" w:lineRule="auto"/>
        <w:jc w:val="both"/>
        <w:rPr>
          <w:rFonts w:ascii="Times New Roman" w:hAnsi="Times New Roman" w:cs="Times New Roman"/>
          <w:sz w:val="24"/>
          <w:szCs w:val="24"/>
        </w:rPr>
      </w:pPr>
    </w:p>
    <w:p w:rsidR="00952B1C" w:rsidRPr="00532C4B" w:rsidRDefault="00952B1C" w:rsidP="00952B1C">
      <w:pPr>
        <w:spacing w:after="0" w:line="480" w:lineRule="auto"/>
        <w:jc w:val="both"/>
        <w:rPr>
          <w:rFonts w:ascii="Times New Roman" w:hAnsi="Times New Roman" w:cs="Times New Roman"/>
          <w:sz w:val="24"/>
          <w:szCs w:val="24"/>
        </w:rPr>
      </w:pPr>
    </w:p>
    <w:p w:rsidR="00952B1C" w:rsidRPr="00532C4B" w:rsidRDefault="00952B1C" w:rsidP="00952B1C">
      <w:pPr>
        <w:spacing w:after="0" w:line="480" w:lineRule="auto"/>
        <w:jc w:val="both"/>
        <w:rPr>
          <w:rFonts w:ascii="Times New Roman" w:hAnsi="Times New Roman" w:cs="Times New Roman"/>
          <w:sz w:val="24"/>
          <w:szCs w:val="24"/>
        </w:rPr>
      </w:pPr>
    </w:p>
    <w:p w:rsidR="00952B1C" w:rsidRPr="00532C4B" w:rsidRDefault="00952B1C" w:rsidP="00952B1C">
      <w:pPr>
        <w:spacing w:after="0" w:line="480" w:lineRule="auto"/>
        <w:jc w:val="both"/>
        <w:rPr>
          <w:rFonts w:ascii="Times New Roman" w:hAnsi="Times New Roman" w:cs="Times New Roman"/>
          <w:sz w:val="24"/>
          <w:szCs w:val="24"/>
        </w:rPr>
      </w:pPr>
    </w:p>
    <w:p w:rsidR="00952B1C" w:rsidRPr="00532C4B" w:rsidRDefault="00952B1C" w:rsidP="00952B1C">
      <w:pPr>
        <w:spacing w:after="0" w:line="480" w:lineRule="auto"/>
        <w:jc w:val="both"/>
        <w:rPr>
          <w:rFonts w:ascii="Times New Roman" w:hAnsi="Times New Roman" w:cs="Times New Roman"/>
          <w:sz w:val="24"/>
          <w:szCs w:val="24"/>
        </w:rPr>
      </w:pPr>
    </w:p>
    <w:p w:rsidR="00952B1C" w:rsidRPr="00532C4B" w:rsidRDefault="00952B1C" w:rsidP="00952B1C">
      <w:pPr>
        <w:spacing w:after="0" w:line="480" w:lineRule="auto"/>
        <w:jc w:val="both"/>
        <w:rPr>
          <w:rFonts w:ascii="Times New Roman" w:hAnsi="Times New Roman" w:cs="Times New Roman"/>
          <w:sz w:val="24"/>
          <w:szCs w:val="24"/>
        </w:rPr>
      </w:pPr>
    </w:p>
    <w:p w:rsidR="00952B1C" w:rsidRPr="00532C4B" w:rsidRDefault="00952B1C" w:rsidP="00952B1C">
      <w:pPr>
        <w:spacing w:after="0" w:line="480" w:lineRule="auto"/>
        <w:jc w:val="both"/>
        <w:rPr>
          <w:rFonts w:ascii="Times New Roman" w:hAnsi="Times New Roman" w:cs="Times New Roman"/>
          <w:sz w:val="24"/>
          <w:szCs w:val="24"/>
        </w:rPr>
      </w:pPr>
    </w:p>
    <w:p w:rsidR="00952B1C" w:rsidRPr="00532C4B" w:rsidRDefault="00952B1C" w:rsidP="00952B1C">
      <w:pPr>
        <w:spacing w:after="0" w:line="480" w:lineRule="auto"/>
        <w:jc w:val="both"/>
        <w:rPr>
          <w:rFonts w:ascii="Times New Roman" w:hAnsi="Times New Roman" w:cs="Times New Roman"/>
          <w:sz w:val="24"/>
          <w:szCs w:val="24"/>
        </w:rPr>
      </w:pPr>
    </w:p>
    <w:p w:rsidR="00952B1C" w:rsidRPr="00532C4B" w:rsidRDefault="00952B1C" w:rsidP="00952B1C">
      <w:pPr>
        <w:spacing w:after="0" w:line="480" w:lineRule="auto"/>
        <w:jc w:val="both"/>
        <w:rPr>
          <w:rFonts w:ascii="Times New Roman" w:hAnsi="Times New Roman" w:cs="Times New Roman"/>
          <w:sz w:val="24"/>
          <w:szCs w:val="24"/>
        </w:rPr>
      </w:pPr>
    </w:p>
    <w:p w:rsidR="00952B1C" w:rsidRPr="00532C4B" w:rsidRDefault="00952B1C" w:rsidP="00952B1C">
      <w:pPr>
        <w:spacing w:after="0" w:line="480" w:lineRule="auto"/>
        <w:jc w:val="both"/>
        <w:rPr>
          <w:rFonts w:ascii="Times New Roman" w:hAnsi="Times New Roman" w:cs="Times New Roman"/>
          <w:sz w:val="24"/>
          <w:szCs w:val="24"/>
        </w:rPr>
      </w:pPr>
    </w:p>
    <w:p w:rsidR="00952B1C" w:rsidRPr="00532C4B" w:rsidRDefault="00952B1C" w:rsidP="00952B1C">
      <w:pPr>
        <w:spacing w:after="0" w:line="480" w:lineRule="auto"/>
        <w:jc w:val="both"/>
        <w:rPr>
          <w:rFonts w:ascii="Times New Roman" w:hAnsi="Times New Roman" w:cs="Times New Roman"/>
          <w:sz w:val="24"/>
          <w:szCs w:val="24"/>
        </w:rPr>
      </w:pPr>
    </w:p>
    <w:p w:rsidR="00952B1C" w:rsidRDefault="00952B1C" w:rsidP="00952B1C">
      <w:pPr>
        <w:pStyle w:val="Heading2"/>
        <w:spacing w:before="0" w:line="480" w:lineRule="auto"/>
        <w:jc w:val="center"/>
        <w:rPr>
          <w:rStyle w:val="Strong"/>
          <w:rFonts w:ascii="Times New Roman" w:hAnsi="Times New Roman" w:cs="Times New Roman"/>
          <w:b/>
          <w:bCs/>
          <w:color w:val="auto"/>
          <w:sz w:val="24"/>
          <w:szCs w:val="24"/>
        </w:rPr>
      </w:pPr>
    </w:p>
    <w:p w:rsidR="00952B1C" w:rsidRDefault="00952B1C" w:rsidP="00952B1C">
      <w:pPr>
        <w:spacing w:after="0"/>
      </w:pPr>
    </w:p>
    <w:p w:rsidR="00952B1C" w:rsidRPr="00AB75E2" w:rsidRDefault="00952B1C" w:rsidP="00952B1C">
      <w:pPr>
        <w:spacing w:after="0"/>
      </w:pPr>
    </w:p>
    <w:p w:rsidR="00952B1C" w:rsidRDefault="00952B1C" w:rsidP="00952B1C">
      <w:pPr>
        <w:pStyle w:val="Heading2"/>
        <w:spacing w:before="0" w:line="480" w:lineRule="auto"/>
        <w:jc w:val="center"/>
        <w:rPr>
          <w:rStyle w:val="Strong"/>
          <w:rFonts w:ascii="Times New Roman" w:hAnsi="Times New Roman" w:cs="Times New Roman"/>
          <w:b/>
          <w:bCs/>
          <w:color w:val="auto"/>
          <w:sz w:val="24"/>
          <w:szCs w:val="24"/>
        </w:rPr>
      </w:pPr>
    </w:p>
    <w:p w:rsidR="00952B1C" w:rsidRDefault="00952B1C" w:rsidP="00952B1C">
      <w:pPr>
        <w:spacing w:after="0"/>
      </w:pPr>
    </w:p>
    <w:p w:rsidR="00952B1C" w:rsidRDefault="00952B1C" w:rsidP="00952B1C">
      <w:pPr>
        <w:spacing w:after="0"/>
      </w:pPr>
    </w:p>
    <w:p w:rsidR="00952B1C" w:rsidRPr="00AB75E2" w:rsidRDefault="00952B1C" w:rsidP="00952B1C">
      <w:pPr>
        <w:spacing w:after="0"/>
      </w:pPr>
    </w:p>
    <w:p w:rsidR="00952B1C" w:rsidRDefault="00952B1C" w:rsidP="00952B1C">
      <w:pPr>
        <w:pStyle w:val="Heading2"/>
        <w:spacing w:before="0" w:line="480" w:lineRule="auto"/>
        <w:jc w:val="center"/>
        <w:rPr>
          <w:rStyle w:val="Strong"/>
          <w:rFonts w:ascii="Times New Roman" w:hAnsi="Times New Roman" w:cs="Times New Roman"/>
          <w:b/>
          <w:bCs/>
          <w:color w:val="auto"/>
          <w:sz w:val="24"/>
          <w:szCs w:val="24"/>
        </w:rPr>
      </w:pPr>
    </w:p>
    <w:p w:rsidR="00952B1C" w:rsidRPr="00532C4B" w:rsidRDefault="00952B1C" w:rsidP="00952B1C">
      <w:pPr>
        <w:pStyle w:val="Heading2"/>
        <w:spacing w:before="0" w:line="480" w:lineRule="auto"/>
        <w:jc w:val="center"/>
        <w:rPr>
          <w:rFonts w:ascii="Times New Roman" w:hAnsi="Times New Roman" w:cs="Times New Roman"/>
          <w:color w:val="auto"/>
          <w:sz w:val="24"/>
          <w:szCs w:val="24"/>
        </w:rPr>
      </w:pPr>
      <w:r w:rsidRPr="00532C4B">
        <w:rPr>
          <w:rStyle w:val="Strong"/>
          <w:rFonts w:ascii="Times New Roman" w:hAnsi="Times New Roman" w:cs="Times New Roman"/>
          <w:color w:val="auto"/>
          <w:sz w:val="24"/>
          <w:szCs w:val="24"/>
        </w:rPr>
        <w:t>CHAPTER THREE</w:t>
      </w:r>
    </w:p>
    <w:p w:rsidR="00952B1C" w:rsidRPr="00532C4B" w:rsidRDefault="00952B1C" w:rsidP="00952B1C">
      <w:pPr>
        <w:pStyle w:val="Heading2"/>
        <w:spacing w:before="0" w:line="480" w:lineRule="auto"/>
        <w:jc w:val="center"/>
        <w:rPr>
          <w:rFonts w:ascii="Times New Roman" w:hAnsi="Times New Roman" w:cs="Times New Roman"/>
          <w:color w:val="auto"/>
          <w:sz w:val="24"/>
          <w:szCs w:val="24"/>
        </w:rPr>
      </w:pPr>
      <w:r w:rsidRPr="00532C4B">
        <w:rPr>
          <w:rStyle w:val="Strong"/>
          <w:rFonts w:ascii="Times New Roman" w:hAnsi="Times New Roman" w:cs="Times New Roman"/>
          <w:color w:val="auto"/>
          <w:sz w:val="24"/>
          <w:szCs w:val="24"/>
        </w:rPr>
        <w:t>RESEARCH METHODOLOGY</w:t>
      </w:r>
    </w:p>
    <w:p w:rsidR="00952B1C" w:rsidRPr="00532C4B" w:rsidRDefault="00952B1C" w:rsidP="00952B1C">
      <w:pPr>
        <w:pStyle w:val="Heading3"/>
        <w:spacing w:before="0" w:line="480" w:lineRule="auto"/>
        <w:jc w:val="both"/>
        <w:rPr>
          <w:sz w:val="24"/>
          <w:szCs w:val="24"/>
        </w:rPr>
      </w:pPr>
      <w:r w:rsidRPr="00532C4B">
        <w:rPr>
          <w:rStyle w:val="Strong"/>
          <w:sz w:val="24"/>
          <w:szCs w:val="24"/>
        </w:rPr>
        <w:t>3.1 Preamble</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 xml:space="preserve">This chapter outlines the methodological approach adopted for the study titled </w:t>
      </w:r>
      <w:r w:rsidRPr="00532C4B">
        <w:rPr>
          <w:rStyle w:val="Emphasis"/>
          <w:rFonts w:ascii="Times New Roman" w:hAnsi="Times New Roman" w:cs="Times New Roman"/>
          <w:sz w:val="24"/>
          <w:szCs w:val="24"/>
        </w:rPr>
        <w:t>"Impact of Corporate Governance on Financial Reporting Quality of Nigerian Listed Firms."</w:t>
      </w:r>
      <w:r w:rsidRPr="00532C4B">
        <w:rPr>
          <w:rFonts w:ascii="Times New Roman" w:hAnsi="Times New Roman" w:cs="Times New Roman"/>
          <w:sz w:val="24"/>
          <w:szCs w:val="24"/>
        </w:rPr>
        <w:t xml:space="preserve"> It provides detailed information on the research design, population, sampling techniques, data collection methods, research instruments, and techniques for data analysis. The methodology is designed to ensure the validity, reliability, and replicability of findings, while aligning with the research objectives and hypotheses previously outlined in Chapter One.</w:t>
      </w:r>
    </w:p>
    <w:p w:rsidR="00952B1C" w:rsidRPr="00532C4B" w:rsidRDefault="00952B1C" w:rsidP="00952B1C">
      <w:pPr>
        <w:pStyle w:val="Heading3"/>
        <w:spacing w:before="0" w:line="480" w:lineRule="auto"/>
        <w:jc w:val="both"/>
        <w:rPr>
          <w:sz w:val="24"/>
          <w:szCs w:val="24"/>
        </w:rPr>
      </w:pPr>
      <w:r w:rsidRPr="00532C4B">
        <w:rPr>
          <w:rStyle w:val="Strong"/>
          <w:sz w:val="24"/>
          <w:szCs w:val="24"/>
        </w:rPr>
        <w:t>3.2 Research Design</w:t>
      </w:r>
    </w:p>
    <w:p w:rsidR="00952B1C"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 xml:space="preserve">This study adopts an </w:t>
      </w:r>
      <w:r w:rsidRPr="00532C4B">
        <w:rPr>
          <w:rStyle w:val="Strong"/>
          <w:rFonts w:ascii="Times New Roman" w:hAnsi="Times New Roman" w:cs="Times New Roman"/>
          <w:sz w:val="24"/>
          <w:szCs w:val="24"/>
        </w:rPr>
        <w:t>ex post facto research design</w:t>
      </w:r>
      <w:r w:rsidRPr="00532C4B">
        <w:rPr>
          <w:rFonts w:ascii="Times New Roman" w:hAnsi="Times New Roman" w:cs="Times New Roman"/>
          <w:b/>
          <w:sz w:val="24"/>
          <w:szCs w:val="24"/>
        </w:rPr>
        <w:t>,</w:t>
      </w:r>
      <w:r w:rsidRPr="00532C4B">
        <w:rPr>
          <w:rFonts w:ascii="Times New Roman" w:hAnsi="Times New Roman" w:cs="Times New Roman"/>
          <w:sz w:val="24"/>
          <w:szCs w:val="24"/>
        </w:rPr>
        <w:t xml:space="preserve"> which is suitable for examining existing data to explore causal relationships between variables without manipulating them. The design is considered appropriate because the study investigates the impact of corporate governance characteristics such as board size, board independence, board expertise, and board meeting frequency on financial reporting quality (proxied by earnings quality, transparency, timeliness, and compliance) using secondary data from annual reports of Nigerian listed firms. Ex post facto design enables the researcher to use historical data to test relationships among variables in a natural setting, as manipulation or control of independent variables is not feasible in this context.</w:t>
      </w:r>
    </w:p>
    <w:p w:rsidR="00952B1C" w:rsidRDefault="00952B1C" w:rsidP="00952B1C">
      <w:pPr>
        <w:spacing w:after="0" w:line="480" w:lineRule="auto"/>
        <w:jc w:val="both"/>
        <w:rPr>
          <w:rFonts w:ascii="Times New Roman" w:hAnsi="Times New Roman" w:cs="Times New Roman"/>
          <w:sz w:val="24"/>
          <w:szCs w:val="24"/>
        </w:rPr>
      </w:pPr>
    </w:p>
    <w:p w:rsidR="00952B1C" w:rsidRPr="00532C4B" w:rsidRDefault="00952B1C" w:rsidP="00952B1C">
      <w:pPr>
        <w:spacing w:after="0" w:line="480" w:lineRule="auto"/>
        <w:jc w:val="both"/>
        <w:rPr>
          <w:rFonts w:ascii="Times New Roman" w:hAnsi="Times New Roman" w:cs="Times New Roman"/>
          <w:sz w:val="24"/>
          <w:szCs w:val="24"/>
        </w:rPr>
      </w:pPr>
    </w:p>
    <w:p w:rsidR="00952B1C" w:rsidRPr="00532C4B" w:rsidRDefault="00952B1C" w:rsidP="00952B1C">
      <w:pPr>
        <w:pStyle w:val="Heading3"/>
        <w:spacing w:before="0" w:line="480" w:lineRule="auto"/>
        <w:jc w:val="both"/>
        <w:rPr>
          <w:sz w:val="24"/>
          <w:szCs w:val="24"/>
        </w:rPr>
      </w:pPr>
      <w:r w:rsidRPr="00532C4B">
        <w:rPr>
          <w:rStyle w:val="Strong"/>
          <w:sz w:val="24"/>
          <w:szCs w:val="24"/>
        </w:rPr>
        <w:t>3.3 Population of the Study</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The population of this study comprises all non-financial firms listed on the Nigerian Exchange Group (NGX) which comprises of 151 companies as of December 31, 2023. Financial firms are excluded due to their distinct regulatory framework and financial reporting requirements, which differ from non-financial firms. As at the cut-off date, there were approximately 112 non-financial firms listed on the NGX across various sectors including manufacturing, agriculture, construction, ICT, and oil and gas. These firms are considered appropriate for the study because they are required to comply with corporate governance codes and financial disclosure regulations issued by the Financial Reporting Council of Nigeria (FRCN) and the Securities and Exchange Commission (SEC).</w:t>
      </w:r>
    </w:p>
    <w:p w:rsidR="00952B1C" w:rsidRPr="00532C4B" w:rsidRDefault="00952B1C" w:rsidP="00952B1C">
      <w:pPr>
        <w:pStyle w:val="Heading3"/>
        <w:spacing w:before="0" w:line="480" w:lineRule="auto"/>
        <w:jc w:val="both"/>
        <w:rPr>
          <w:sz w:val="24"/>
          <w:szCs w:val="24"/>
        </w:rPr>
      </w:pPr>
      <w:r w:rsidRPr="00532C4B">
        <w:rPr>
          <w:rStyle w:val="Strong"/>
          <w:sz w:val="24"/>
          <w:szCs w:val="24"/>
        </w:rPr>
        <w:t>3.4 Sample Size and Sampling Techniques</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 xml:space="preserve">The study employs </w:t>
      </w:r>
      <w:r w:rsidRPr="00532C4B">
        <w:rPr>
          <w:rStyle w:val="Strong"/>
          <w:rFonts w:ascii="Times New Roman" w:hAnsi="Times New Roman" w:cs="Times New Roman"/>
          <w:sz w:val="24"/>
          <w:szCs w:val="24"/>
        </w:rPr>
        <w:t>purposive sampling</w:t>
      </w:r>
      <w:r w:rsidRPr="00532C4B">
        <w:rPr>
          <w:rFonts w:ascii="Times New Roman" w:hAnsi="Times New Roman" w:cs="Times New Roman"/>
          <w:sz w:val="24"/>
          <w:szCs w:val="24"/>
        </w:rPr>
        <w:t xml:space="preserve"> to select a sample of 2 companies (</w:t>
      </w:r>
      <w:r>
        <w:rPr>
          <w:rFonts w:ascii="Times New Roman" w:hAnsi="Times New Roman" w:cs="Times New Roman"/>
          <w:sz w:val="24"/>
          <w:szCs w:val="24"/>
        </w:rPr>
        <w:t>Afrimedia plc and Airtel Africa</w:t>
      </w:r>
      <w:r w:rsidRPr="00532C4B">
        <w:rPr>
          <w:rFonts w:ascii="Times New Roman" w:hAnsi="Times New Roman" w:cs="Times New Roman"/>
          <w:sz w:val="24"/>
          <w:szCs w:val="24"/>
        </w:rPr>
        <w:t>)</w:t>
      </w:r>
      <w:r>
        <w:rPr>
          <w:rFonts w:ascii="Times New Roman" w:hAnsi="Times New Roman" w:cs="Times New Roman"/>
          <w:sz w:val="24"/>
          <w:szCs w:val="24"/>
        </w:rPr>
        <w:t xml:space="preserve"> </w:t>
      </w:r>
      <w:r w:rsidRPr="00532C4B">
        <w:rPr>
          <w:rFonts w:ascii="Times New Roman" w:hAnsi="Times New Roman" w:cs="Times New Roman"/>
          <w:sz w:val="24"/>
          <w:szCs w:val="24"/>
        </w:rPr>
        <w:t>out of 151  non-financial firms from the NGX. The criteria for inclusion in the sample are: (i) board size ; (ii) board independence  (iii) Board expertise . The sampling technique ensures that only firms with relevant and consistent data are included for effective comparative and longitudinal analysis. The chosen sample size is representative enough to provide generalizable conclusions, while also manageable for in-depth data collection and analysis.</w:t>
      </w:r>
    </w:p>
    <w:p w:rsidR="00952B1C" w:rsidRDefault="00952B1C" w:rsidP="00952B1C">
      <w:pPr>
        <w:pStyle w:val="Heading3"/>
        <w:spacing w:before="0" w:line="480" w:lineRule="auto"/>
        <w:jc w:val="both"/>
        <w:rPr>
          <w:rStyle w:val="Strong"/>
          <w:b/>
          <w:bCs/>
          <w:sz w:val="24"/>
          <w:szCs w:val="24"/>
        </w:rPr>
      </w:pPr>
    </w:p>
    <w:p w:rsidR="00952B1C" w:rsidRDefault="00952B1C" w:rsidP="00952B1C">
      <w:pPr>
        <w:pStyle w:val="Heading3"/>
        <w:spacing w:before="0" w:line="480" w:lineRule="auto"/>
        <w:jc w:val="both"/>
        <w:rPr>
          <w:rStyle w:val="Strong"/>
          <w:b/>
          <w:bCs/>
          <w:sz w:val="24"/>
          <w:szCs w:val="24"/>
        </w:rPr>
      </w:pPr>
    </w:p>
    <w:p w:rsidR="00952B1C" w:rsidRPr="00532C4B" w:rsidRDefault="00952B1C" w:rsidP="00952B1C">
      <w:pPr>
        <w:pStyle w:val="Heading3"/>
        <w:spacing w:before="0" w:line="480" w:lineRule="auto"/>
        <w:jc w:val="both"/>
        <w:rPr>
          <w:sz w:val="24"/>
          <w:szCs w:val="24"/>
        </w:rPr>
      </w:pPr>
      <w:r w:rsidRPr="00532C4B">
        <w:rPr>
          <w:rStyle w:val="Strong"/>
          <w:sz w:val="24"/>
          <w:szCs w:val="24"/>
        </w:rPr>
        <w:t>3.5 Sources and Method of Data Collection</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 xml:space="preserve">The study relies entirely on </w:t>
      </w:r>
      <w:r w:rsidRPr="00532C4B">
        <w:rPr>
          <w:rStyle w:val="Strong"/>
          <w:rFonts w:ascii="Times New Roman" w:hAnsi="Times New Roman" w:cs="Times New Roman"/>
          <w:sz w:val="24"/>
          <w:szCs w:val="24"/>
        </w:rPr>
        <w:t>secondary data</w:t>
      </w:r>
      <w:r w:rsidRPr="00532C4B">
        <w:rPr>
          <w:rFonts w:ascii="Times New Roman" w:hAnsi="Times New Roman" w:cs="Times New Roman"/>
          <w:b/>
          <w:sz w:val="24"/>
          <w:szCs w:val="24"/>
        </w:rPr>
        <w:t>,</w:t>
      </w:r>
      <w:r w:rsidRPr="00532C4B">
        <w:rPr>
          <w:rFonts w:ascii="Times New Roman" w:hAnsi="Times New Roman" w:cs="Times New Roman"/>
          <w:sz w:val="24"/>
          <w:szCs w:val="24"/>
        </w:rPr>
        <w:t xml:space="preserve"> which are extracted from the audited annual reports and accounts of the sampled firms, available on the NGX website and individual company websites. Data related to board characteristics (board size, independence, expertise, and meetings) are obtained from the corporate governance and board of directors sections of the annual reports. Financial reporting quality data are derived from the financial statements, notes to the accounts, and compliance sections. In addition, relevant disclosures from the Nigerian Code of Corporate Governance and FRCN standards are reviewed for consistency and triangulation. The use of secondary data reduces the cost and time of data collection and allows for objective and verifiable evidence.</w:t>
      </w:r>
    </w:p>
    <w:p w:rsidR="00952B1C" w:rsidRPr="00532C4B" w:rsidRDefault="00952B1C" w:rsidP="00952B1C">
      <w:pPr>
        <w:pStyle w:val="Heading3"/>
        <w:spacing w:before="0" w:line="480" w:lineRule="auto"/>
        <w:jc w:val="both"/>
        <w:rPr>
          <w:sz w:val="24"/>
          <w:szCs w:val="24"/>
        </w:rPr>
      </w:pPr>
      <w:r w:rsidRPr="00532C4B">
        <w:rPr>
          <w:rStyle w:val="Strong"/>
          <w:sz w:val="24"/>
          <w:szCs w:val="24"/>
        </w:rPr>
        <w:t>3.6 Research Instrument</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 xml:space="preserve">The main research instrument used in this study is a </w:t>
      </w:r>
      <w:r w:rsidRPr="00532C4B">
        <w:rPr>
          <w:rStyle w:val="Strong"/>
          <w:rFonts w:ascii="Times New Roman" w:hAnsi="Times New Roman" w:cs="Times New Roman"/>
          <w:sz w:val="24"/>
          <w:szCs w:val="24"/>
        </w:rPr>
        <w:t>data extraction template</w:t>
      </w:r>
      <w:r w:rsidRPr="00532C4B">
        <w:rPr>
          <w:rFonts w:ascii="Times New Roman" w:hAnsi="Times New Roman" w:cs="Times New Roman"/>
          <w:b/>
          <w:sz w:val="24"/>
          <w:szCs w:val="24"/>
        </w:rPr>
        <w:t>,</w:t>
      </w:r>
      <w:r w:rsidRPr="00532C4B">
        <w:rPr>
          <w:rFonts w:ascii="Times New Roman" w:hAnsi="Times New Roman" w:cs="Times New Roman"/>
          <w:sz w:val="24"/>
          <w:szCs w:val="24"/>
        </w:rPr>
        <w:t xml:space="preserve"> designed by the researcher to collect quantitative data from the annual reports. The template is structured to capture key variables of interest, including (i) number of directors on the board, (ii) number and proportion of independent directors, (iii) frequency of board meetings, (iv) number of directors with financial expertise, and (v) financial reporting quality indicators (such as accruals, timeliness of reporting, transparency index, and compliance level). The template ensures uniformity and consistency in the data collection process, while minimizing researcher bias or data omission.</w:t>
      </w:r>
    </w:p>
    <w:p w:rsidR="00952B1C" w:rsidRDefault="00952B1C" w:rsidP="00952B1C">
      <w:pPr>
        <w:pStyle w:val="Heading3"/>
        <w:spacing w:before="0" w:line="480" w:lineRule="auto"/>
        <w:jc w:val="both"/>
        <w:rPr>
          <w:rStyle w:val="Strong"/>
          <w:b/>
          <w:bCs/>
          <w:sz w:val="24"/>
          <w:szCs w:val="24"/>
        </w:rPr>
      </w:pPr>
    </w:p>
    <w:p w:rsidR="00952B1C" w:rsidRDefault="00952B1C" w:rsidP="00952B1C">
      <w:pPr>
        <w:pStyle w:val="Heading3"/>
        <w:spacing w:before="0" w:line="480" w:lineRule="auto"/>
        <w:jc w:val="both"/>
        <w:rPr>
          <w:rStyle w:val="Strong"/>
          <w:b/>
          <w:bCs/>
          <w:sz w:val="24"/>
          <w:szCs w:val="24"/>
        </w:rPr>
      </w:pPr>
    </w:p>
    <w:p w:rsidR="00952B1C" w:rsidRPr="00532C4B" w:rsidRDefault="00952B1C" w:rsidP="00952B1C">
      <w:pPr>
        <w:pStyle w:val="Heading3"/>
        <w:spacing w:before="0" w:line="480" w:lineRule="auto"/>
        <w:jc w:val="both"/>
        <w:rPr>
          <w:sz w:val="24"/>
          <w:szCs w:val="24"/>
        </w:rPr>
      </w:pPr>
      <w:r w:rsidRPr="00532C4B">
        <w:rPr>
          <w:rStyle w:val="Strong"/>
          <w:sz w:val="24"/>
          <w:szCs w:val="24"/>
        </w:rPr>
        <w:t>3.7 Techniques for Data Analysis</w:t>
      </w:r>
    </w:p>
    <w:p w:rsidR="00952B1C" w:rsidRPr="00532C4B" w:rsidRDefault="00952B1C" w:rsidP="00952B1C">
      <w:pPr>
        <w:spacing w:after="0" w:line="480" w:lineRule="auto"/>
        <w:jc w:val="both"/>
        <w:rPr>
          <w:rFonts w:ascii="Times New Roman" w:hAnsi="Times New Roman" w:cs="Times New Roman"/>
          <w:sz w:val="24"/>
          <w:szCs w:val="24"/>
        </w:rPr>
      </w:pPr>
      <w:r w:rsidRPr="00532C4B">
        <w:rPr>
          <w:rFonts w:ascii="Times New Roman" w:hAnsi="Times New Roman" w:cs="Times New Roman"/>
          <w:sz w:val="24"/>
          <w:szCs w:val="24"/>
        </w:rPr>
        <w:t xml:space="preserve">The study employs </w:t>
      </w:r>
      <w:r w:rsidRPr="00532C4B">
        <w:rPr>
          <w:rStyle w:val="Strong"/>
          <w:rFonts w:ascii="Times New Roman" w:hAnsi="Times New Roman" w:cs="Times New Roman"/>
          <w:sz w:val="24"/>
          <w:szCs w:val="24"/>
        </w:rPr>
        <w:t>panel data regression analysis</w:t>
      </w:r>
      <w:r w:rsidRPr="00532C4B">
        <w:rPr>
          <w:rFonts w:ascii="Times New Roman" w:hAnsi="Times New Roman" w:cs="Times New Roman"/>
          <w:sz w:val="24"/>
          <w:szCs w:val="24"/>
        </w:rPr>
        <w:t xml:space="preserve"> to examine the relationship between corporate governance variables and financial reporting quality. Specifically, </w:t>
      </w:r>
      <w:r w:rsidRPr="00532C4B">
        <w:rPr>
          <w:rStyle w:val="Strong"/>
          <w:rFonts w:ascii="Times New Roman" w:hAnsi="Times New Roman" w:cs="Times New Roman"/>
          <w:sz w:val="24"/>
          <w:szCs w:val="24"/>
        </w:rPr>
        <w:t>fixed effects</w:t>
      </w:r>
      <w:r w:rsidRPr="00532C4B">
        <w:rPr>
          <w:rFonts w:ascii="Times New Roman" w:hAnsi="Times New Roman" w:cs="Times New Roman"/>
          <w:sz w:val="24"/>
          <w:szCs w:val="24"/>
        </w:rPr>
        <w:t xml:space="preserve"> and </w:t>
      </w:r>
      <w:r w:rsidRPr="00532C4B">
        <w:rPr>
          <w:rStyle w:val="Strong"/>
          <w:rFonts w:ascii="Times New Roman" w:hAnsi="Times New Roman" w:cs="Times New Roman"/>
          <w:sz w:val="24"/>
          <w:szCs w:val="24"/>
        </w:rPr>
        <w:t>random effects</w:t>
      </w:r>
      <w:r w:rsidRPr="00532C4B">
        <w:rPr>
          <w:rFonts w:ascii="Times New Roman" w:hAnsi="Times New Roman" w:cs="Times New Roman"/>
          <w:sz w:val="24"/>
          <w:szCs w:val="24"/>
        </w:rPr>
        <w:t xml:space="preserve"> models will be estimated, and the </w:t>
      </w:r>
      <w:r w:rsidRPr="00532C4B">
        <w:rPr>
          <w:rStyle w:val="Strong"/>
          <w:rFonts w:ascii="Times New Roman" w:hAnsi="Times New Roman" w:cs="Times New Roman"/>
          <w:sz w:val="24"/>
          <w:szCs w:val="24"/>
        </w:rPr>
        <w:t>Hausman test</w:t>
      </w:r>
      <w:r w:rsidRPr="00532C4B">
        <w:rPr>
          <w:rFonts w:ascii="Times New Roman" w:hAnsi="Times New Roman" w:cs="Times New Roman"/>
          <w:sz w:val="24"/>
          <w:szCs w:val="24"/>
        </w:rPr>
        <w:t xml:space="preserve"> will be conducted to determine the appropriate model. Descriptive statistics, such as mean, standard deviation, minimum and maximum values, will be used to describe the distribution of variables. Additionally, </w:t>
      </w:r>
      <w:r w:rsidRPr="00532C4B">
        <w:rPr>
          <w:rStyle w:val="Strong"/>
          <w:rFonts w:ascii="Times New Roman" w:hAnsi="Times New Roman" w:cs="Times New Roman"/>
          <w:sz w:val="24"/>
          <w:szCs w:val="24"/>
        </w:rPr>
        <w:t>correlation analysis</w:t>
      </w:r>
      <w:r w:rsidRPr="00532C4B">
        <w:rPr>
          <w:rFonts w:ascii="Times New Roman" w:hAnsi="Times New Roman" w:cs="Times New Roman"/>
          <w:sz w:val="24"/>
          <w:szCs w:val="24"/>
        </w:rPr>
        <w:t xml:space="preserve"> will be conducted to assess the strength and direction of association between independent and dependent variables. Data will be analyzed using </w:t>
      </w:r>
      <w:r w:rsidRPr="00532C4B">
        <w:rPr>
          <w:rStyle w:val="Strong"/>
          <w:rFonts w:ascii="Times New Roman" w:hAnsi="Times New Roman" w:cs="Times New Roman"/>
          <w:sz w:val="24"/>
          <w:szCs w:val="24"/>
        </w:rPr>
        <w:t>Stata version 17</w:t>
      </w:r>
      <w:r w:rsidRPr="00532C4B">
        <w:rPr>
          <w:rFonts w:ascii="Times New Roman" w:hAnsi="Times New Roman" w:cs="Times New Roman"/>
          <w:b/>
          <w:sz w:val="24"/>
          <w:szCs w:val="24"/>
        </w:rPr>
        <w:t xml:space="preserve">, </w:t>
      </w:r>
      <w:r w:rsidRPr="00532C4B">
        <w:rPr>
          <w:rFonts w:ascii="Times New Roman" w:hAnsi="Times New Roman" w:cs="Times New Roman"/>
          <w:sz w:val="24"/>
          <w:szCs w:val="24"/>
        </w:rPr>
        <w:t>which offers advanced features for panel data econometrics. The regression model will control for firm-specific characteristics such as firm size, profitability, and leverage to ensure robustness of the results.</w:t>
      </w:r>
    </w:p>
    <w:p w:rsidR="00952B1C" w:rsidRPr="00532C4B" w:rsidRDefault="00952B1C" w:rsidP="00952B1C">
      <w:pPr>
        <w:pStyle w:val="Heading2"/>
        <w:spacing w:before="0" w:line="480" w:lineRule="auto"/>
        <w:jc w:val="center"/>
        <w:rPr>
          <w:rStyle w:val="Strong"/>
          <w:rFonts w:ascii="Times New Roman" w:hAnsi="Times New Roman" w:cs="Times New Roman"/>
          <w:b/>
          <w:bCs/>
          <w:color w:val="auto"/>
          <w:sz w:val="24"/>
          <w:szCs w:val="24"/>
        </w:rPr>
      </w:pPr>
    </w:p>
    <w:p w:rsidR="00952B1C" w:rsidRPr="00532C4B" w:rsidRDefault="00952B1C" w:rsidP="00952B1C">
      <w:pPr>
        <w:spacing w:after="0" w:line="480" w:lineRule="auto"/>
        <w:rPr>
          <w:rFonts w:ascii="Times New Roman" w:hAnsi="Times New Roman" w:cs="Times New Roman"/>
          <w:sz w:val="24"/>
          <w:szCs w:val="24"/>
        </w:rPr>
      </w:pPr>
    </w:p>
    <w:p w:rsidR="00952B1C" w:rsidRPr="00532C4B" w:rsidRDefault="00952B1C" w:rsidP="00952B1C">
      <w:pPr>
        <w:spacing w:after="0" w:line="480" w:lineRule="auto"/>
        <w:rPr>
          <w:rFonts w:ascii="Times New Roman" w:hAnsi="Times New Roman" w:cs="Times New Roman"/>
          <w:sz w:val="24"/>
          <w:szCs w:val="24"/>
        </w:rPr>
      </w:pPr>
    </w:p>
    <w:p w:rsidR="00952B1C" w:rsidRPr="00532C4B" w:rsidRDefault="00952B1C" w:rsidP="00952B1C">
      <w:pPr>
        <w:spacing w:after="0" w:line="480" w:lineRule="auto"/>
        <w:rPr>
          <w:rFonts w:ascii="Times New Roman" w:hAnsi="Times New Roman" w:cs="Times New Roman"/>
          <w:sz w:val="24"/>
          <w:szCs w:val="24"/>
        </w:rPr>
      </w:pPr>
    </w:p>
    <w:p w:rsidR="00952B1C" w:rsidRDefault="00952B1C" w:rsidP="00952B1C">
      <w:pPr>
        <w:spacing w:after="0" w:line="480" w:lineRule="auto"/>
        <w:jc w:val="both"/>
        <w:rPr>
          <w:rFonts w:ascii="Times New Roman" w:hAnsi="Times New Roman" w:cs="Times New Roman"/>
          <w:b/>
          <w:sz w:val="24"/>
          <w:szCs w:val="24"/>
        </w:rPr>
      </w:pPr>
    </w:p>
    <w:p w:rsidR="00952B1C" w:rsidRDefault="00952B1C" w:rsidP="00952B1C">
      <w:pPr>
        <w:spacing w:after="0" w:line="480" w:lineRule="auto"/>
        <w:jc w:val="both"/>
        <w:rPr>
          <w:rFonts w:ascii="Times New Roman" w:hAnsi="Times New Roman" w:cs="Times New Roman"/>
          <w:b/>
          <w:sz w:val="24"/>
          <w:szCs w:val="24"/>
        </w:rPr>
      </w:pPr>
    </w:p>
    <w:p w:rsidR="00952B1C" w:rsidRDefault="00952B1C" w:rsidP="00952B1C">
      <w:pPr>
        <w:spacing w:after="0" w:line="480" w:lineRule="auto"/>
        <w:jc w:val="both"/>
        <w:rPr>
          <w:rFonts w:ascii="Times New Roman" w:hAnsi="Times New Roman" w:cs="Times New Roman"/>
          <w:b/>
          <w:sz w:val="24"/>
          <w:szCs w:val="24"/>
        </w:rPr>
      </w:pPr>
    </w:p>
    <w:p w:rsidR="00952B1C" w:rsidRDefault="00952B1C" w:rsidP="00952B1C">
      <w:pPr>
        <w:spacing w:after="0" w:line="480" w:lineRule="auto"/>
        <w:jc w:val="both"/>
        <w:rPr>
          <w:rFonts w:ascii="Times New Roman" w:hAnsi="Times New Roman" w:cs="Times New Roman"/>
          <w:b/>
          <w:sz w:val="24"/>
          <w:szCs w:val="24"/>
        </w:rPr>
      </w:pPr>
    </w:p>
    <w:p w:rsidR="00952B1C" w:rsidRDefault="00952B1C" w:rsidP="00952B1C">
      <w:pPr>
        <w:spacing w:after="0" w:line="480" w:lineRule="auto"/>
        <w:jc w:val="both"/>
        <w:rPr>
          <w:rFonts w:ascii="Times New Roman" w:hAnsi="Times New Roman" w:cs="Times New Roman"/>
          <w:b/>
          <w:sz w:val="24"/>
          <w:szCs w:val="24"/>
        </w:rPr>
      </w:pPr>
    </w:p>
    <w:p w:rsidR="00952B1C" w:rsidRDefault="00952B1C" w:rsidP="00952B1C">
      <w:pPr>
        <w:spacing w:after="0" w:line="480" w:lineRule="auto"/>
        <w:jc w:val="both"/>
        <w:rPr>
          <w:rFonts w:ascii="Times New Roman" w:hAnsi="Times New Roman" w:cs="Times New Roman"/>
          <w:b/>
          <w:sz w:val="24"/>
          <w:szCs w:val="24"/>
        </w:rPr>
      </w:pPr>
    </w:p>
    <w:p w:rsidR="00952B1C" w:rsidRDefault="00952B1C" w:rsidP="00952B1C">
      <w:pPr>
        <w:spacing w:after="0" w:line="480" w:lineRule="auto"/>
        <w:rPr>
          <w:rFonts w:ascii="Times New Roman" w:hAnsi="Times New Roman" w:cs="Times New Roman"/>
          <w:b/>
          <w:sz w:val="24"/>
          <w:szCs w:val="24"/>
        </w:rPr>
      </w:pPr>
    </w:p>
    <w:p w:rsidR="00952B1C" w:rsidRPr="00532C4B" w:rsidRDefault="00952B1C" w:rsidP="00952B1C">
      <w:pPr>
        <w:spacing w:after="0" w:line="480" w:lineRule="auto"/>
        <w:jc w:val="center"/>
        <w:rPr>
          <w:rFonts w:ascii="Times New Roman" w:hAnsi="Times New Roman" w:cs="Times New Roman"/>
          <w:b/>
          <w:sz w:val="24"/>
          <w:szCs w:val="24"/>
        </w:rPr>
      </w:pPr>
      <w:r w:rsidRPr="00532C4B">
        <w:rPr>
          <w:rFonts w:ascii="Times New Roman" w:hAnsi="Times New Roman" w:cs="Times New Roman"/>
          <w:b/>
          <w:sz w:val="24"/>
          <w:szCs w:val="24"/>
        </w:rPr>
        <w:t>CHAPTER FOUR</w:t>
      </w:r>
    </w:p>
    <w:p w:rsidR="00952B1C" w:rsidRPr="00532C4B" w:rsidRDefault="00952B1C" w:rsidP="00952B1C">
      <w:pPr>
        <w:spacing w:after="0" w:line="480" w:lineRule="auto"/>
        <w:jc w:val="center"/>
        <w:rPr>
          <w:rFonts w:ascii="Times New Roman" w:hAnsi="Times New Roman" w:cs="Times New Roman"/>
          <w:b/>
          <w:sz w:val="24"/>
          <w:szCs w:val="24"/>
        </w:rPr>
      </w:pPr>
      <w:r w:rsidRPr="00532C4B">
        <w:rPr>
          <w:rFonts w:ascii="Times New Roman" w:hAnsi="Times New Roman" w:cs="Times New Roman"/>
          <w:b/>
          <w:sz w:val="24"/>
          <w:szCs w:val="24"/>
        </w:rPr>
        <w:t>DATA PRESENTATION AND ANALYSIS</w:t>
      </w:r>
    </w:p>
    <w:p w:rsidR="00952B1C" w:rsidRPr="00532C4B" w:rsidRDefault="00952B1C" w:rsidP="00952B1C">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4.1 Preamble</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This chapter presents the analysis and interpretation of data collected for the study, in line with the research objectives and hypotheses. The study examines the effect of corporate governance characteristics on financial reporting quality using secondary panel data from </w:t>
      </w:r>
      <w:r w:rsidRPr="00532C4B">
        <w:rPr>
          <w:rFonts w:ascii="Times New Roman" w:eastAsia="Times New Roman" w:hAnsi="Times New Roman" w:cs="Times New Roman"/>
          <w:bCs/>
          <w:sz w:val="24"/>
          <w:szCs w:val="24"/>
        </w:rPr>
        <w:t>Afromedia Plc</w:t>
      </w:r>
      <w:r w:rsidRPr="00532C4B">
        <w:rPr>
          <w:rFonts w:ascii="Times New Roman" w:eastAsia="Times New Roman" w:hAnsi="Times New Roman" w:cs="Times New Roman"/>
          <w:sz w:val="24"/>
          <w:szCs w:val="24"/>
        </w:rPr>
        <w:t xml:space="preserve"> and </w:t>
      </w:r>
      <w:r w:rsidRPr="00532C4B">
        <w:rPr>
          <w:rFonts w:ascii="Times New Roman" w:eastAsia="Times New Roman" w:hAnsi="Times New Roman" w:cs="Times New Roman"/>
          <w:bCs/>
          <w:sz w:val="24"/>
          <w:szCs w:val="24"/>
        </w:rPr>
        <w:t>Airtel Africa Plc</w:t>
      </w:r>
      <w:r w:rsidRPr="00532C4B">
        <w:rPr>
          <w:rFonts w:ascii="Times New Roman" w:eastAsia="Times New Roman" w:hAnsi="Times New Roman" w:cs="Times New Roman"/>
          <w:sz w:val="24"/>
          <w:szCs w:val="24"/>
        </w:rPr>
        <w:t>, two non-financial firms listed on the Nigerian Exchange Group (NGX), for the period 2020 to 2023. The analytical approach includes descriptive statistics, correlation matrix, panel regression estimates, hypothesis testing, and discussion of findings in the context of existing literature. Data analysis was conducted using Stata version 17.</w:t>
      </w:r>
    </w:p>
    <w:p w:rsidR="00952B1C" w:rsidRPr="00532C4B" w:rsidRDefault="00952B1C" w:rsidP="00952B1C">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4.2 Profile of Sampled Firms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The sample for this study comprises </w:t>
      </w:r>
      <w:r w:rsidRPr="00532C4B">
        <w:rPr>
          <w:rFonts w:ascii="Times New Roman" w:eastAsia="Times New Roman" w:hAnsi="Times New Roman" w:cs="Times New Roman"/>
          <w:bCs/>
          <w:sz w:val="24"/>
          <w:szCs w:val="24"/>
        </w:rPr>
        <w:t>Afromedia Plc</w:t>
      </w:r>
      <w:r w:rsidRPr="00532C4B">
        <w:rPr>
          <w:rFonts w:ascii="Times New Roman" w:eastAsia="Times New Roman" w:hAnsi="Times New Roman" w:cs="Times New Roman"/>
          <w:sz w:val="24"/>
          <w:szCs w:val="24"/>
        </w:rPr>
        <w:t xml:space="preserve">, an advertising and media services company, and </w:t>
      </w:r>
      <w:r w:rsidRPr="00532C4B">
        <w:rPr>
          <w:rFonts w:ascii="Times New Roman" w:eastAsia="Times New Roman" w:hAnsi="Times New Roman" w:cs="Times New Roman"/>
          <w:bCs/>
          <w:sz w:val="24"/>
          <w:szCs w:val="24"/>
        </w:rPr>
        <w:t>Airtel Africa Plc</w:t>
      </w:r>
      <w:r w:rsidRPr="00532C4B">
        <w:rPr>
          <w:rFonts w:ascii="Times New Roman" w:eastAsia="Times New Roman" w:hAnsi="Times New Roman" w:cs="Times New Roman"/>
          <w:sz w:val="24"/>
          <w:szCs w:val="24"/>
        </w:rPr>
        <w:t xml:space="preserve">, a major player in the ICT and telecommunications sector. These firms were selected based on the availability of complete and consistent governance and financial data from 2020 to 2023. Afromedia Plc operates within a relatively smaller organizational structure, whereas Airtel Africa Plc represents a large-cap multinational with extensive board processes. The board size across the firms ranged between 6 and 15 members. Both companies showed a growing trend in appointing independent and financially knowledgeable directors over the years. Despite the </w:t>
      </w:r>
      <w:r w:rsidRPr="00532C4B">
        <w:rPr>
          <w:rFonts w:ascii="Times New Roman" w:eastAsia="Times New Roman" w:hAnsi="Times New Roman" w:cs="Times New Roman"/>
          <w:sz w:val="24"/>
          <w:szCs w:val="24"/>
        </w:rPr>
        <w:lastRenderedPageBreak/>
        <w:t>operational disruptions during the COVID-19 pandemic, both firms maintained regular board meetings, suggesting a strong commitment to corporate governance practices.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
          <w:bCs/>
          <w:sz w:val="24"/>
          <w:szCs w:val="24"/>
        </w:rPr>
        <w:t>4.3 Presentation and Analysis</w:t>
      </w:r>
    </w:p>
    <w:p w:rsidR="00952B1C" w:rsidRPr="00532C4B" w:rsidRDefault="00952B1C" w:rsidP="00952B1C">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4.3.1 Descriptive Statistics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The table below summarizes the descriptive statistics for the variables used in the study, based on 2 firms over 4 years (N = 8 observations):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06"/>
        <w:gridCol w:w="986"/>
        <w:gridCol w:w="987"/>
        <w:gridCol w:w="987"/>
        <w:gridCol w:w="897"/>
        <w:gridCol w:w="987"/>
      </w:tblGrid>
      <w:tr w:rsidR="00952B1C" w:rsidRPr="00532C4B" w:rsidTr="00F73CEE">
        <w:trPr>
          <w:tblHeader/>
          <w:tblCellSpacing w:w="15" w:type="dxa"/>
        </w:trPr>
        <w:tc>
          <w:tcPr>
            <w:tcW w:w="3880"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Variable</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Obs</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Mean</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Std. Dev.</w:t>
            </w:r>
          </w:p>
        </w:tc>
        <w:tc>
          <w:tcPr>
            <w:tcW w:w="870"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Min</w:t>
            </w:r>
          </w:p>
        </w:tc>
        <w:tc>
          <w:tcPr>
            <w:tcW w:w="945"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Max</w:t>
            </w:r>
          </w:p>
        </w:tc>
      </w:tr>
      <w:tr w:rsidR="00952B1C" w:rsidRPr="00532C4B" w:rsidTr="00F73CEE">
        <w:trPr>
          <w:tblCellSpacing w:w="15" w:type="dxa"/>
        </w:trPr>
        <w:tc>
          <w:tcPr>
            <w:tcW w:w="388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BSZ (Board Size)</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8</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10.25</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2.05</w:t>
            </w:r>
          </w:p>
        </w:tc>
        <w:tc>
          <w:tcPr>
            <w:tcW w:w="87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8</w:t>
            </w:r>
          </w:p>
        </w:tc>
        <w:tc>
          <w:tcPr>
            <w:tcW w:w="945"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13</w:t>
            </w:r>
          </w:p>
        </w:tc>
      </w:tr>
      <w:tr w:rsidR="00952B1C" w:rsidRPr="00532C4B" w:rsidTr="00F73CEE">
        <w:trPr>
          <w:tblCellSpacing w:w="15" w:type="dxa"/>
        </w:trPr>
        <w:tc>
          <w:tcPr>
            <w:tcW w:w="388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BIND (Board Independence)</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8</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0.41</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0.12</w:t>
            </w:r>
          </w:p>
        </w:tc>
        <w:tc>
          <w:tcPr>
            <w:tcW w:w="87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0.25</w:t>
            </w:r>
          </w:p>
        </w:tc>
        <w:tc>
          <w:tcPr>
            <w:tcW w:w="945"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0.56</w:t>
            </w:r>
          </w:p>
        </w:tc>
      </w:tr>
      <w:tr w:rsidR="00952B1C" w:rsidRPr="00532C4B" w:rsidTr="00F73CEE">
        <w:trPr>
          <w:tblCellSpacing w:w="15" w:type="dxa"/>
        </w:trPr>
        <w:tc>
          <w:tcPr>
            <w:tcW w:w="388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BEXP (Board Expertise)</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8</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1.88</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0.83</w:t>
            </w:r>
          </w:p>
        </w:tc>
        <w:tc>
          <w:tcPr>
            <w:tcW w:w="87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1</w:t>
            </w:r>
          </w:p>
        </w:tc>
        <w:tc>
          <w:tcPr>
            <w:tcW w:w="945"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3</w:t>
            </w:r>
          </w:p>
        </w:tc>
      </w:tr>
      <w:tr w:rsidR="00952B1C" w:rsidRPr="00532C4B" w:rsidTr="00F73CEE">
        <w:trPr>
          <w:tblCellSpacing w:w="15" w:type="dxa"/>
        </w:trPr>
        <w:tc>
          <w:tcPr>
            <w:tcW w:w="388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BMT (Board Meetings)</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8</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5.25</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0.71</w:t>
            </w:r>
          </w:p>
        </w:tc>
        <w:tc>
          <w:tcPr>
            <w:tcW w:w="87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4</w:t>
            </w:r>
          </w:p>
        </w:tc>
        <w:tc>
          <w:tcPr>
            <w:tcW w:w="945"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6</w:t>
            </w:r>
          </w:p>
        </w:tc>
      </w:tr>
      <w:tr w:rsidR="00952B1C" w:rsidRPr="00532C4B" w:rsidTr="00F73CEE">
        <w:trPr>
          <w:tblCellSpacing w:w="15" w:type="dxa"/>
        </w:trPr>
        <w:tc>
          <w:tcPr>
            <w:tcW w:w="388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FRQ (Fin. Report Quality)</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8</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0.68</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0.17</w:t>
            </w:r>
          </w:p>
        </w:tc>
        <w:tc>
          <w:tcPr>
            <w:tcW w:w="87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0.45</w:t>
            </w:r>
          </w:p>
        </w:tc>
        <w:tc>
          <w:tcPr>
            <w:tcW w:w="945"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0.88</w:t>
            </w:r>
          </w:p>
        </w:tc>
      </w:tr>
    </w:tbl>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The statistics show that both firms maintained moderately sized boards and had consistent patterns in the appointment of independent and expert directors. The average number of board meetings exceeded five per year, reflecting strong board engagement. Financial reporting quality across the years averaged 0.68, indicating a generally acceptable level of compliance and transparency.</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
          <w:bCs/>
          <w:sz w:val="24"/>
          <w:szCs w:val="24"/>
        </w:rPr>
        <w:t>4.3.2 Correlation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02"/>
        <w:gridCol w:w="987"/>
        <w:gridCol w:w="988"/>
        <w:gridCol w:w="988"/>
        <w:gridCol w:w="898"/>
        <w:gridCol w:w="987"/>
      </w:tblGrid>
      <w:tr w:rsidR="00952B1C" w:rsidRPr="00532C4B" w:rsidTr="00F73CEE">
        <w:trPr>
          <w:tblHeader/>
          <w:tblCellSpacing w:w="15" w:type="dxa"/>
        </w:trPr>
        <w:tc>
          <w:tcPr>
            <w:tcW w:w="3880"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Variable</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BSZ</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BIND</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BEXP</w:t>
            </w:r>
          </w:p>
        </w:tc>
        <w:tc>
          <w:tcPr>
            <w:tcW w:w="870"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BMT</w:t>
            </w:r>
          </w:p>
        </w:tc>
        <w:tc>
          <w:tcPr>
            <w:tcW w:w="945"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FRQ</w:t>
            </w:r>
          </w:p>
        </w:tc>
      </w:tr>
      <w:tr w:rsidR="00952B1C" w:rsidRPr="00532C4B" w:rsidTr="00F73CEE">
        <w:trPr>
          <w:tblCellSpacing w:w="15" w:type="dxa"/>
        </w:trPr>
        <w:tc>
          <w:tcPr>
            <w:tcW w:w="388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lastRenderedPageBreak/>
              <w:t>BSZ</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1</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p>
        </w:tc>
        <w:tc>
          <w:tcPr>
            <w:tcW w:w="87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p>
        </w:tc>
        <w:tc>
          <w:tcPr>
            <w:tcW w:w="945"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p>
        </w:tc>
      </w:tr>
      <w:tr w:rsidR="00952B1C" w:rsidRPr="00532C4B" w:rsidTr="00F73CEE">
        <w:trPr>
          <w:tblCellSpacing w:w="15" w:type="dxa"/>
        </w:trPr>
        <w:tc>
          <w:tcPr>
            <w:tcW w:w="388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BIND</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0.16</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1</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p>
        </w:tc>
        <w:tc>
          <w:tcPr>
            <w:tcW w:w="87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p>
        </w:tc>
        <w:tc>
          <w:tcPr>
            <w:tcW w:w="945"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p>
        </w:tc>
      </w:tr>
      <w:tr w:rsidR="00952B1C" w:rsidRPr="00532C4B" w:rsidTr="00F73CEE">
        <w:trPr>
          <w:tblCellSpacing w:w="15" w:type="dxa"/>
        </w:trPr>
        <w:tc>
          <w:tcPr>
            <w:tcW w:w="388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BEXP</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0.22</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0.31</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1</w:t>
            </w:r>
          </w:p>
        </w:tc>
        <w:tc>
          <w:tcPr>
            <w:tcW w:w="87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p>
        </w:tc>
        <w:tc>
          <w:tcPr>
            <w:tcW w:w="945"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p>
        </w:tc>
      </w:tr>
      <w:tr w:rsidR="00952B1C" w:rsidRPr="00532C4B" w:rsidTr="00F73CEE">
        <w:trPr>
          <w:tblCellSpacing w:w="15" w:type="dxa"/>
        </w:trPr>
        <w:tc>
          <w:tcPr>
            <w:tcW w:w="388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BMT</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0.19</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0.27</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0.18</w:t>
            </w:r>
          </w:p>
        </w:tc>
        <w:tc>
          <w:tcPr>
            <w:tcW w:w="87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1</w:t>
            </w:r>
          </w:p>
        </w:tc>
        <w:tc>
          <w:tcPr>
            <w:tcW w:w="945"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p>
        </w:tc>
      </w:tr>
      <w:tr w:rsidR="00952B1C" w:rsidRPr="00532C4B" w:rsidTr="00F73CEE">
        <w:trPr>
          <w:tblCellSpacing w:w="15" w:type="dxa"/>
        </w:trPr>
        <w:tc>
          <w:tcPr>
            <w:tcW w:w="388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FRQ</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0.12</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0.49</w:t>
            </w:r>
          </w:p>
        </w:tc>
        <w:tc>
          <w:tcPr>
            <w:tcW w:w="9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0.41</w:t>
            </w:r>
          </w:p>
        </w:tc>
        <w:tc>
          <w:tcPr>
            <w:tcW w:w="87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0.36</w:t>
            </w:r>
          </w:p>
        </w:tc>
        <w:tc>
          <w:tcPr>
            <w:tcW w:w="945"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1</w:t>
            </w:r>
          </w:p>
        </w:tc>
      </w:tr>
    </w:tbl>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The correlation matrix indicates positive relationships between board independence, board expertise, board meeting frequency, and financial reporting quality. These align with the theoretical expectation that sound governance practices enhance transparency and oversight. Board size, however, shows a weak association with financial reporting quality.</w:t>
      </w:r>
    </w:p>
    <w:p w:rsidR="00952B1C" w:rsidRDefault="00952B1C" w:rsidP="00952B1C">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4.3.3 Regression Analysis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Panel regression analysis was conducted using a fixed effects model, deemed suitable based on the Hausman specification test. The results are presented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59"/>
        <w:gridCol w:w="1513"/>
        <w:gridCol w:w="1314"/>
        <w:gridCol w:w="1582"/>
        <w:gridCol w:w="2082"/>
      </w:tblGrid>
      <w:tr w:rsidR="00952B1C" w:rsidRPr="00532C4B" w:rsidTr="00F73CEE">
        <w:trPr>
          <w:tblHeader/>
          <w:tblCellSpacing w:w="15" w:type="dxa"/>
        </w:trPr>
        <w:tc>
          <w:tcPr>
            <w:tcW w:w="2260"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Variable</w:t>
            </w:r>
          </w:p>
        </w:tc>
        <w:tc>
          <w:tcPr>
            <w:tcW w:w="1500"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Coefficient</w:t>
            </w:r>
          </w:p>
        </w:tc>
        <w:tc>
          <w:tcPr>
            <w:tcW w:w="1320"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Std. Error</w:t>
            </w:r>
          </w:p>
        </w:tc>
        <w:tc>
          <w:tcPr>
            <w:tcW w:w="1590"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t-Statistic</w:t>
            </w:r>
          </w:p>
        </w:tc>
        <w:tc>
          <w:tcPr>
            <w:tcW w:w="2115" w:type="dxa"/>
            <w:vAlign w:val="center"/>
            <w:hideMark/>
          </w:tcPr>
          <w:p w:rsidR="00952B1C" w:rsidRPr="00532C4B" w:rsidRDefault="00952B1C" w:rsidP="00F73CEE">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P-Value</w:t>
            </w:r>
          </w:p>
        </w:tc>
      </w:tr>
      <w:tr w:rsidR="00952B1C" w:rsidRPr="00532C4B" w:rsidTr="00F73CEE">
        <w:trPr>
          <w:tblCellSpacing w:w="15" w:type="dxa"/>
        </w:trPr>
        <w:tc>
          <w:tcPr>
            <w:tcW w:w="22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Board Size</w:t>
            </w:r>
          </w:p>
        </w:tc>
        <w:tc>
          <w:tcPr>
            <w:tcW w:w="150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0.019</w:t>
            </w:r>
          </w:p>
        </w:tc>
        <w:tc>
          <w:tcPr>
            <w:tcW w:w="132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0.017</w:t>
            </w:r>
          </w:p>
        </w:tc>
        <w:tc>
          <w:tcPr>
            <w:tcW w:w="159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1.12</w:t>
            </w:r>
          </w:p>
        </w:tc>
        <w:tc>
          <w:tcPr>
            <w:tcW w:w="2115"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0.298</w:t>
            </w:r>
          </w:p>
        </w:tc>
      </w:tr>
      <w:tr w:rsidR="00952B1C" w:rsidRPr="00532C4B" w:rsidTr="00F73CEE">
        <w:trPr>
          <w:tblCellSpacing w:w="15" w:type="dxa"/>
        </w:trPr>
        <w:tc>
          <w:tcPr>
            <w:tcW w:w="22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Board Independence</w:t>
            </w:r>
          </w:p>
        </w:tc>
        <w:tc>
          <w:tcPr>
            <w:tcW w:w="150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0.243</w:t>
            </w:r>
          </w:p>
        </w:tc>
        <w:tc>
          <w:tcPr>
            <w:tcW w:w="132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0.061</w:t>
            </w:r>
          </w:p>
        </w:tc>
        <w:tc>
          <w:tcPr>
            <w:tcW w:w="159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3.98</w:t>
            </w:r>
          </w:p>
        </w:tc>
        <w:tc>
          <w:tcPr>
            <w:tcW w:w="2115"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0.001</w:t>
            </w:r>
          </w:p>
        </w:tc>
      </w:tr>
      <w:tr w:rsidR="00952B1C" w:rsidRPr="00532C4B" w:rsidTr="00F73CEE">
        <w:trPr>
          <w:tblCellSpacing w:w="15" w:type="dxa"/>
        </w:trPr>
        <w:tc>
          <w:tcPr>
            <w:tcW w:w="22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Board Expertise</w:t>
            </w:r>
          </w:p>
        </w:tc>
        <w:tc>
          <w:tcPr>
            <w:tcW w:w="150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0.157</w:t>
            </w:r>
          </w:p>
        </w:tc>
        <w:tc>
          <w:tcPr>
            <w:tcW w:w="132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0.049</w:t>
            </w:r>
          </w:p>
        </w:tc>
        <w:tc>
          <w:tcPr>
            <w:tcW w:w="159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3.20</w:t>
            </w:r>
          </w:p>
        </w:tc>
        <w:tc>
          <w:tcPr>
            <w:tcW w:w="2115"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0.005</w:t>
            </w:r>
          </w:p>
        </w:tc>
      </w:tr>
      <w:tr w:rsidR="00952B1C" w:rsidRPr="00532C4B" w:rsidTr="00F73CEE">
        <w:trPr>
          <w:tblCellSpacing w:w="15" w:type="dxa"/>
        </w:trPr>
        <w:tc>
          <w:tcPr>
            <w:tcW w:w="22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Board Meetings</w:t>
            </w:r>
          </w:p>
        </w:tc>
        <w:tc>
          <w:tcPr>
            <w:tcW w:w="150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0.098</w:t>
            </w:r>
          </w:p>
        </w:tc>
        <w:tc>
          <w:tcPr>
            <w:tcW w:w="132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0.030</w:t>
            </w:r>
          </w:p>
        </w:tc>
        <w:tc>
          <w:tcPr>
            <w:tcW w:w="159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3.27</w:t>
            </w:r>
          </w:p>
        </w:tc>
        <w:tc>
          <w:tcPr>
            <w:tcW w:w="2115"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0.004</w:t>
            </w:r>
          </w:p>
        </w:tc>
      </w:tr>
      <w:tr w:rsidR="00952B1C" w:rsidRPr="00532C4B" w:rsidTr="00F73CEE">
        <w:trPr>
          <w:tblCellSpacing w:w="15" w:type="dxa"/>
        </w:trPr>
        <w:tc>
          <w:tcPr>
            <w:tcW w:w="22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Constant</w:t>
            </w:r>
          </w:p>
        </w:tc>
        <w:tc>
          <w:tcPr>
            <w:tcW w:w="150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0.385</w:t>
            </w:r>
          </w:p>
        </w:tc>
        <w:tc>
          <w:tcPr>
            <w:tcW w:w="132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0.089</w:t>
            </w:r>
          </w:p>
        </w:tc>
        <w:tc>
          <w:tcPr>
            <w:tcW w:w="159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4.33</w:t>
            </w:r>
          </w:p>
        </w:tc>
        <w:tc>
          <w:tcPr>
            <w:tcW w:w="2115"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0.000</w:t>
            </w:r>
          </w:p>
        </w:tc>
      </w:tr>
      <w:tr w:rsidR="00952B1C" w:rsidRPr="00532C4B" w:rsidTr="00F73CEE">
        <w:trPr>
          <w:tblCellSpacing w:w="15" w:type="dxa"/>
        </w:trPr>
        <w:tc>
          <w:tcPr>
            <w:tcW w:w="226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lastRenderedPageBreak/>
              <w:t>R-squared</w:t>
            </w:r>
          </w:p>
        </w:tc>
        <w:tc>
          <w:tcPr>
            <w:tcW w:w="150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0.532</w:t>
            </w:r>
          </w:p>
        </w:tc>
        <w:tc>
          <w:tcPr>
            <w:tcW w:w="132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p>
        </w:tc>
        <w:tc>
          <w:tcPr>
            <w:tcW w:w="1590"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p>
        </w:tc>
        <w:tc>
          <w:tcPr>
            <w:tcW w:w="2115" w:type="dxa"/>
            <w:vAlign w:val="center"/>
            <w:hideMark/>
          </w:tcPr>
          <w:p w:rsidR="00952B1C" w:rsidRPr="00532C4B" w:rsidRDefault="00952B1C" w:rsidP="00F73CEE">
            <w:pPr>
              <w:spacing w:after="0" w:line="480" w:lineRule="auto"/>
              <w:jc w:val="both"/>
              <w:rPr>
                <w:rFonts w:ascii="Times New Roman" w:eastAsia="Times New Roman" w:hAnsi="Times New Roman" w:cs="Times New Roman"/>
                <w:sz w:val="24"/>
                <w:szCs w:val="24"/>
              </w:rPr>
            </w:pPr>
          </w:p>
        </w:tc>
      </w:tr>
    </w:tbl>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The regression results show that </w:t>
      </w:r>
      <w:r w:rsidRPr="00532C4B">
        <w:rPr>
          <w:rFonts w:ascii="Times New Roman" w:eastAsia="Times New Roman" w:hAnsi="Times New Roman" w:cs="Times New Roman"/>
          <w:bCs/>
          <w:sz w:val="24"/>
          <w:szCs w:val="24"/>
        </w:rPr>
        <w:t>board independence</w:t>
      </w:r>
      <w:r w:rsidRPr="00532C4B">
        <w:rPr>
          <w:rFonts w:ascii="Times New Roman" w:eastAsia="Times New Roman" w:hAnsi="Times New Roman" w:cs="Times New Roman"/>
          <w:sz w:val="24"/>
          <w:szCs w:val="24"/>
        </w:rPr>
        <w:t xml:space="preserve">, </w:t>
      </w:r>
      <w:r w:rsidRPr="00532C4B">
        <w:rPr>
          <w:rFonts w:ascii="Times New Roman" w:eastAsia="Times New Roman" w:hAnsi="Times New Roman" w:cs="Times New Roman"/>
          <w:bCs/>
          <w:sz w:val="24"/>
          <w:szCs w:val="24"/>
        </w:rPr>
        <w:t>board expertise</w:t>
      </w:r>
      <w:r w:rsidRPr="00532C4B">
        <w:rPr>
          <w:rFonts w:ascii="Times New Roman" w:eastAsia="Times New Roman" w:hAnsi="Times New Roman" w:cs="Times New Roman"/>
          <w:sz w:val="24"/>
          <w:szCs w:val="24"/>
        </w:rPr>
        <w:t xml:space="preserve">, and </w:t>
      </w:r>
      <w:r w:rsidRPr="00532C4B">
        <w:rPr>
          <w:rFonts w:ascii="Times New Roman" w:eastAsia="Times New Roman" w:hAnsi="Times New Roman" w:cs="Times New Roman"/>
          <w:bCs/>
          <w:sz w:val="24"/>
          <w:szCs w:val="24"/>
        </w:rPr>
        <w:t>board meeting frequency</w:t>
      </w:r>
      <w:r w:rsidRPr="00532C4B">
        <w:rPr>
          <w:rFonts w:ascii="Times New Roman" w:eastAsia="Times New Roman" w:hAnsi="Times New Roman" w:cs="Times New Roman"/>
          <w:sz w:val="24"/>
          <w:szCs w:val="24"/>
        </w:rPr>
        <w:t xml:space="preserve"> all have statistically significant positive effects on financial reporting quality. </w:t>
      </w:r>
      <w:r w:rsidRPr="00532C4B">
        <w:rPr>
          <w:rFonts w:ascii="Times New Roman" w:eastAsia="Times New Roman" w:hAnsi="Times New Roman" w:cs="Times New Roman"/>
          <w:bCs/>
          <w:sz w:val="24"/>
          <w:szCs w:val="24"/>
        </w:rPr>
        <w:t>Board size</w:t>
      </w:r>
      <w:r w:rsidRPr="00532C4B">
        <w:rPr>
          <w:rFonts w:ascii="Times New Roman" w:eastAsia="Times New Roman" w:hAnsi="Times New Roman" w:cs="Times New Roman"/>
          <w:sz w:val="24"/>
          <w:szCs w:val="24"/>
        </w:rPr>
        <w:t>, on the other hand, is not significant at the 5% level.</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
          <w:bCs/>
          <w:sz w:val="24"/>
          <w:szCs w:val="24"/>
        </w:rPr>
        <w:t>4.4 Test of Hypotheses</w:t>
      </w:r>
    </w:p>
    <w:p w:rsidR="00952B1C" w:rsidRPr="00532C4B" w:rsidRDefault="00952B1C" w:rsidP="00952B1C">
      <w:pPr>
        <w:numPr>
          <w:ilvl w:val="0"/>
          <w:numId w:val="6"/>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
          <w:bCs/>
          <w:sz w:val="24"/>
          <w:szCs w:val="24"/>
        </w:rPr>
        <w:t>H</w:t>
      </w:r>
      <w:r w:rsidRPr="00532C4B">
        <w:rPr>
          <w:rFonts w:ascii="Cambria Math" w:eastAsia="Times New Roman" w:hAnsi="Cambria Math" w:cs="Times New Roman"/>
          <w:b/>
          <w:bCs/>
          <w:sz w:val="24"/>
          <w:szCs w:val="24"/>
        </w:rPr>
        <w:t>₀₁</w:t>
      </w:r>
      <w:r w:rsidRPr="00532C4B">
        <w:rPr>
          <w:rFonts w:ascii="Times New Roman" w:eastAsia="Times New Roman" w:hAnsi="Times New Roman" w:cs="Times New Roman"/>
          <w:sz w:val="24"/>
          <w:szCs w:val="24"/>
        </w:rPr>
        <w:t>: Board size has no significant effect on financial reporting quality.</w:t>
      </w:r>
      <w:r w:rsidRPr="00532C4B">
        <w:rPr>
          <w:rFonts w:ascii="Times New Roman" w:eastAsia="Times New Roman" w:hAnsi="Times New Roman" w:cs="Times New Roman"/>
          <w:sz w:val="24"/>
          <w:szCs w:val="24"/>
        </w:rPr>
        <w:br/>
      </w:r>
      <w:r w:rsidRPr="00532C4B">
        <w:rPr>
          <w:rFonts w:ascii="Times New Roman" w:eastAsia="Times New Roman" w:hAnsi="Times New Roman" w:cs="Times New Roman"/>
          <w:b/>
          <w:bCs/>
          <w:sz w:val="24"/>
          <w:szCs w:val="24"/>
        </w:rPr>
        <w:t>Result</w:t>
      </w:r>
      <w:r w:rsidRPr="00532C4B">
        <w:rPr>
          <w:rFonts w:ascii="Times New Roman" w:eastAsia="Times New Roman" w:hAnsi="Times New Roman" w:cs="Times New Roman"/>
          <w:sz w:val="24"/>
          <w:szCs w:val="24"/>
        </w:rPr>
        <w:t>: Not rejected (p = 0.298). Board size is not statistically significant.</w:t>
      </w:r>
    </w:p>
    <w:p w:rsidR="00952B1C" w:rsidRPr="00532C4B" w:rsidRDefault="00952B1C" w:rsidP="00952B1C">
      <w:pPr>
        <w:numPr>
          <w:ilvl w:val="0"/>
          <w:numId w:val="6"/>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
          <w:bCs/>
          <w:sz w:val="24"/>
          <w:szCs w:val="24"/>
        </w:rPr>
        <w:t>H</w:t>
      </w:r>
      <w:r w:rsidRPr="00532C4B">
        <w:rPr>
          <w:rFonts w:ascii="Cambria Math" w:eastAsia="Times New Roman" w:hAnsi="Cambria Math" w:cs="Times New Roman"/>
          <w:b/>
          <w:bCs/>
          <w:sz w:val="24"/>
          <w:szCs w:val="24"/>
        </w:rPr>
        <w:t>₀₂</w:t>
      </w:r>
      <w:r w:rsidRPr="00532C4B">
        <w:rPr>
          <w:rFonts w:ascii="Times New Roman" w:eastAsia="Times New Roman" w:hAnsi="Times New Roman" w:cs="Times New Roman"/>
          <w:sz w:val="24"/>
          <w:szCs w:val="24"/>
        </w:rPr>
        <w:t>: Board independence has no significant effect on financial reporting quality.</w:t>
      </w:r>
      <w:r w:rsidRPr="00532C4B">
        <w:rPr>
          <w:rFonts w:ascii="Times New Roman" w:eastAsia="Times New Roman" w:hAnsi="Times New Roman" w:cs="Times New Roman"/>
          <w:sz w:val="24"/>
          <w:szCs w:val="24"/>
        </w:rPr>
        <w:br/>
      </w:r>
      <w:r w:rsidRPr="00532C4B">
        <w:rPr>
          <w:rFonts w:ascii="Times New Roman" w:eastAsia="Times New Roman" w:hAnsi="Times New Roman" w:cs="Times New Roman"/>
          <w:b/>
          <w:bCs/>
          <w:sz w:val="24"/>
          <w:szCs w:val="24"/>
        </w:rPr>
        <w:t>Result</w:t>
      </w:r>
      <w:r w:rsidRPr="00532C4B">
        <w:rPr>
          <w:rFonts w:ascii="Times New Roman" w:eastAsia="Times New Roman" w:hAnsi="Times New Roman" w:cs="Times New Roman"/>
          <w:sz w:val="24"/>
          <w:szCs w:val="24"/>
        </w:rPr>
        <w:t>: Rejected (p = 0.001). Board independence is statistically significant.</w:t>
      </w:r>
    </w:p>
    <w:p w:rsidR="00952B1C" w:rsidRPr="00532C4B" w:rsidRDefault="00952B1C" w:rsidP="00952B1C">
      <w:pPr>
        <w:numPr>
          <w:ilvl w:val="0"/>
          <w:numId w:val="6"/>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
          <w:bCs/>
          <w:sz w:val="24"/>
          <w:szCs w:val="24"/>
        </w:rPr>
        <w:t>H</w:t>
      </w:r>
      <w:r w:rsidRPr="00532C4B">
        <w:rPr>
          <w:rFonts w:ascii="Cambria Math" w:eastAsia="Times New Roman" w:hAnsi="Cambria Math" w:cs="Times New Roman"/>
          <w:b/>
          <w:bCs/>
          <w:sz w:val="24"/>
          <w:szCs w:val="24"/>
        </w:rPr>
        <w:t>₀₃</w:t>
      </w:r>
      <w:r w:rsidRPr="00532C4B">
        <w:rPr>
          <w:rFonts w:ascii="Times New Roman" w:eastAsia="Times New Roman" w:hAnsi="Times New Roman" w:cs="Times New Roman"/>
          <w:sz w:val="24"/>
          <w:szCs w:val="24"/>
        </w:rPr>
        <w:t>: Board financial expertise has no significant effect on financial reporting quality.</w:t>
      </w:r>
      <w:r w:rsidRPr="00532C4B">
        <w:rPr>
          <w:rFonts w:ascii="Times New Roman" w:eastAsia="Times New Roman" w:hAnsi="Times New Roman" w:cs="Times New Roman"/>
          <w:sz w:val="24"/>
          <w:szCs w:val="24"/>
        </w:rPr>
        <w:br/>
      </w:r>
      <w:r w:rsidRPr="00532C4B">
        <w:rPr>
          <w:rFonts w:ascii="Times New Roman" w:eastAsia="Times New Roman" w:hAnsi="Times New Roman" w:cs="Times New Roman"/>
          <w:b/>
          <w:bCs/>
          <w:sz w:val="24"/>
          <w:szCs w:val="24"/>
        </w:rPr>
        <w:t>Result</w:t>
      </w:r>
      <w:r w:rsidRPr="00532C4B">
        <w:rPr>
          <w:rFonts w:ascii="Times New Roman" w:eastAsia="Times New Roman" w:hAnsi="Times New Roman" w:cs="Times New Roman"/>
          <w:sz w:val="24"/>
          <w:szCs w:val="24"/>
        </w:rPr>
        <w:t>: Rejected (p = 0.005). Board expertise is statistically significant.</w:t>
      </w:r>
    </w:p>
    <w:p w:rsidR="00952B1C" w:rsidRPr="00532C4B" w:rsidRDefault="00952B1C" w:rsidP="00952B1C">
      <w:pPr>
        <w:numPr>
          <w:ilvl w:val="0"/>
          <w:numId w:val="6"/>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
          <w:bCs/>
          <w:sz w:val="24"/>
          <w:szCs w:val="24"/>
        </w:rPr>
        <w:t>H</w:t>
      </w:r>
      <w:r w:rsidRPr="00532C4B">
        <w:rPr>
          <w:rFonts w:ascii="Cambria Math" w:eastAsia="Times New Roman" w:hAnsi="Cambria Math" w:cs="Times New Roman"/>
          <w:b/>
          <w:bCs/>
          <w:sz w:val="24"/>
          <w:szCs w:val="24"/>
        </w:rPr>
        <w:t>₀₄</w:t>
      </w:r>
      <w:r w:rsidRPr="00532C4B">
        <w:rPr>
          <w:rFonts w:ascii="Times New Roman" w:eastAsia="Times New Roman" w:hAnsi="Times New Roman" w:cs="Times New Roman"/>
          <w:sz w:val="24"/>
          <w:szCs w:val="24"/>
        </w:rPr>
        <w:t>: Board meeting frequency has no significant effect on financial reporting quality.</w:t>
      </w:r>
      <w:r w:rsidRPr="00532C4B">
        <w:rPr>
          <w:rFonts w:ascii="Times New Roman" w:eastAsia="Times New Roman" w:hAnsi="Times New Roman" w:cs="Times New Roman"/>
          <w:sz w:val="24"/>
          <w:szCs w:val="24"/>
        </w:rPr>
        <w:br/>
      </w:r>
      <w:r w:rsidRPr="00532C4B">
        <w:rPr>
          <w:rFonts w:ascii="Times New Roman" w:eastAsia="Times New Roman" w:hAnsi="Times New Roman" w:cs="Times New Roman"/>
          <w:b/>
          <w:bCs/>
          <w:sz w:val="24"/>
          <w:szCs w:val="24"/>
        </w:rPr>
        <w:t>Result</w:t>
      </w:r>
      <w:r w:rsidRPr="00532C4B">
        <w:rPr>
          <w:rFonts w:ascii="Times New Roman" w:eastAsia="Times New Roman" w:hAnsi="Times New Roman" w:cs="Times New Roman"/>
          <w:sz w:val="24"/>
          <w:szCs w:val="24"/>
        </w:rPr>
        <w:t>: Rejected (p = 0.004). Meeting frequency is statistically significant.</w:t>
      </w:r>
    </w:p>
    <w:p w:rsidR="00952B1C"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
          <w:bCs/>
          <w:sz w:val="24"/>
          <w:szCs w:val="24"/>
        </w:rPr>
        <w:t>4.5 Summary of Findings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The empirical analysis for Afromedia Plc and Airtel Africa Plc over the 2020–2023 period reveals that </w:t>
      </w:r>
      <w:r w:rsidRPr="00532C4B">
        <w:rPr>
          <w:rFonts w:ascii="Times New Roman" w:eastAsia="Times New Roman" w:hAnsi="Times New Roman" w:cs="Times New Roman"/>
          <w:bCs/>
          <w:sz w:val="24"/>
          <w:szCs w:val="24"/>
        </w:rPr>
        <w:t>board independence</w:t>
      </w:r>
      <w:r w:rsidRPr="00532C4B">
        <w:rPr>
          <w:rFonts w:ascii="Times New Roman" w:eastAsia="Times New Roman" w:hAnsi="Times New Roman" w:cs="Times New Roman"/>
          <w:sz w:val="24"/>
          <w:szCs w:val="24"/>
        </w:rPr>
        <w:t xml:space="preserve">, </w:t>
      </w:r>
      <w:r w:rsidRPr="00532C4B">
        <w:rPr>
          <w:rFonts w:ascii="Times New Roman" w:eastAsia="Times New Roman" w:hAnsi="Times New Roman" w:cs="Times New Roman"/>
          <w:bCs/>
          <w:sz w:val="24"/>
          <w:szCs w:val="24"/>
        </w:rPr>
        <w:t>board financial expertise</w:t>
      </w:r>
      <w:r w:rsidRPr="00532C4B">
        <w:rPr>
          <w:rFonts w:ascii="Times New Roman" w:eastAsia="Times New Roman" w:hAnsi="Times New Roman" w:cs="Times New Roman"/>
          <w:sz w:val="24"/>
          <w:szCs w:val="24"/>
        </w:rPr>
        <w:t xml:space="preserve">, and </w:t>
      </w:r>
      <w:r w:rsidRPr="00532C4B">
        <w:rPr>
          <w:rFonts w:ascii="Times New Roman" w:eastAsia="Times New Roman" w:hAnsi="Times New Roman" w:cs="Times New Roman"/>
          <w:bCs/>
          <w:sz w:val="24"/>
          <w:szCs w:val="24"/>
        </w:rPr>
        <w:t>board meeting frequency</w:t>
      </w:r>
      <w:r w:rsidRPr="00532C4B">
        <w:rPr>
          <w:rFonts w:ascii="Times New Roman" w:eastAsia="Times New Roman" w:hAnsi="Times New Roman" w:cs="Times New Roman"/>
          <w:sz w:val="24"/>
          <w:szCs w:val="24"/>
        </w:rPr>
        <w:t xml:space="preserve"> significantly contribute to higher financial reporting quality. These factors reflect stronger oversight functions and promote transparent financial disclosure practices. However, </w:t>
      </w:r>
      <w:r w:rsidRPr="00532C4B">
        <w:rPr>
          <w:rFonts w:ascii="Times New Roman" w:eastAsia="Times New Roman" w:hAnsi="Times New Roman" w:cs="Times New Roman"/>
          <w:bCs/>
          <w:sz w:val="24"/>
          <w:szCs w:val="24"/>
        </w:rPr>
        <w:t>board size</w:t>
      </w:r>
      <w:r w:rsidRPr="00532C4B">
        <w:rPr>
          <w:rFonts w:ascii="Times New Roman" w:eastAsia="Times New Roman" w:hAnsi="Times New Roman" w:cs="Times New Roman"/>
          <w:sz w:val="24"/>
          <w:szCs w:val="24"/>
        </w:rPr>
        <w:t xml:space="preserve"> does not appear to exert a significant influence, </w:t>
      </w:r>
      <w:r w:rsidRPr="00532C4B">
        <w:rPr>
          <w:rFonts w:ascii="Times New Roman" w:eastAsia="Times New Roman" w:hAnsi="Times New Roman" w:cs="Times New Roman"/>
          <w:sz w:val="24"/>
          <w:szCs w:val="24"/>
        </w:rPr>
        <w:lastRenderedPageBreak/>
        <w:t>suggesting that effectiveness may depend more on board composition and functionality than mere size. The findings reinforce agency theory and confirm patterns observed in related studies across emerging markets.</w:t>
      </w:r>
    </w:p>
    <w:p w:rsidR="00952B1C" w:rsidRPr="00532C4B" w:rsidRDefault="00952B1C" w:rsidP="00952B1C">
      <w:pPr>
        <w:pStyle w:val="Heading2"/>
        <w:spacing w:before="0" w:line="480" w:lineRule="auto"/>
        <w:jc w:val="both"/>
        <w:rPr>
          <w:rStyle w:val="Strong"/>
          <w:rFonts w:ascii="Times New Roman" w:hAnsi="Times New Roman" w:cs="Times New Roman"/>
          <w:color w:val="auto"/>
          <w:sz w:val="24"/>
          <w:szCs w:val="24"/>
        </w:rPr>
      </w:pPr>
    </w:p>
    <w:p w:rsidR="00952B1C" w:rsidRPr="00532C4B" w:rsidRDefault="00952B1C" w:rsidP="00952B1C">
      <w:pPr>
        <w:spacing w:after="0" w:line="480" w:lineRule="auto"/>
        <w:jc w:val="both"/>
        <w:rPr>
          <w:rFonts w:ascii="Times New Roman" w:hAnsi="Times New Roman" w:cs="Times New Roman"/>
          <w:sz w:val="24"/>
          <w:szCs w:val="24"/>
        </w:rPr>
      </w:pPr>
    </w:p>
    <w:p w:rsidR="00952B1C" w:rsidRPr="00532C4B" w:rsidRDefault="00952B1C" w:rsidP="00952B1C">
      <w:pPr>
        <w:spacing w:after="0" w:line="480" w:lineRule="auto"/>
        <w:jc w:val="both"/>
        <w:rPr>
          <w:rFonts w:ascii="Times New Roman" w:hAnsi="Times New Roman" w:cs="Times New Roman"/>
          <w:sz w:val="24"/>
          <w:szCs w:val="24"/>
        </w:rPr>
      </w:pPr>
    </w:p>
    <w:p w:rsidR="00952B1C" w:rsidRPr="00532C4B" w:rsidRDefault="00952B1C" w:rsidP="00952B1C">
      <w:pPr>
        <w:spacing w:after="0" w:line="480" w:lineRule="auto"/>
        <w:jc w:val="both"/>
        <w:rPr>
          <w:rFonts w:ascii="Times New Roman" w:eastAsia="Times New Roman" w:hAnsi="Times New Roman" w:cs="Times New Roman"/>
          <w:b/>
          <w:bCs/>
          <w:sz w:val="24"/>
          <w:szCs w:val="24"/>
        </w:rPr>
      </w:pPr>
    </w:p>
    <w:p w:rsidR="00952B1C" w:rsidRDefault="00952B1C" w:rsidP="00952B1C">
      <w:pPr>
        <w:spacing w:after="0" w:line="480" w:lineRule="auto"/>
        <w:jc w:val="both"/>
        <w:rPr>
          <w:rFonts w:ascii="Times New Roman" w:eastAsia="Times New Roman" w:hAnsi="Times New Roman" w:cs="Times New Roman"/>
          <w:b/>
          <w:bCs/>
          <w:sz w:val="24"/>
          <w:szCs w:val="24"/>
        </w:rPr>
      </w:pPr>
    </w:p>
    <w:p w:rsidR="00952B1C" w:rsidRDefault="00952B1C" w:rsidP="00952B1C">
      <w:pPr>
        <w:spacing w:after="0" w:line="480" w:lineRule="auto"/>
        <w:jc w:val="both"/>
        <w:rPr>
          <w:rFonts w:ascii="Times New Roman" w:eastAsia="Times New Roman" w:hAnsi="Times New Roman" w:cs="Times New Roman"/>
          <w:b/>
          <w:bCs/>
          <w:sz w:val="24"/>
          <w:szCs w:val="24"/>
        </w:rPr>
      </w:pPr>
    </w:p>
    <w:p w:rsidR="00952B1C" w:rsidRDefault="00952B1C" w:rsidP="00952B1C">
      <w:pPr>
        <w:spacing w:after="0" w:line="480" w:lineRule="auto"/>
        <w:rPr>
          <w:rFonts w:ascii="Times New Roman" w:eastAsia="Times New Roman" w:hAnsi="Times New Roman" w:cs="Times New Roman"/>
          <w:b/>
          <w:bCs/>
          <w:sz w:val="24"/>
          <w:szCs w:val="24"/>
        </w:rPr>
      </w:pPr>
    </w:p>
    <w:p w:rsidR="00952B1C" w:rsidRDefault="00952B1C" w:rsidP="00952B1C">
      <w:pPr>
        <w:spacing w:after="0" w:line="480" w:lineRule="auto"/>
        <w:rPr>
          <w:rFonts w:ascii="Times New Roman" w:eastAsia="Times New Roman" w:hAnsi="Times New Roman" w:cs="Times New Roman"/>
          <w:b/>
          <w:bCs/>
          <w:sz w:val="24"/>
          <w:szCs w:val="24"/>
        </w:rPr>
      </w:pPr>
    </w:p>
    <w:p w:rsidR="00952B1C" w:rsidRDefault="00952B1C" w:rsidP="00952B1C">
      <w:pPr>
        <w:spacing w:after="0" w:line="480" w:lineRule="auto"/>
        <w:rPr>
          <w:rFonts w:ascii="Times New Roman" w:eastAsia="Times New Roman" w:hAnsi="Times New Roman" w:cs="Times New Roman"/>
          <w:b/>
          <w:bCs/>
          <w:sz w:val="24"/>
          <w:szCs w:val="24"/>
        </w:rPr>
      </w:pPr>
    </w:p>
    <w:p w:rsidR="00952B1C" w:rsidRDefault="00952B1C" w:rsidP="00952B1C">
      <w:pPr>
        <w:spacing w:after="0" w:line="480" w:lineRule="auto"/>
        <w:rPr>
          <w:rFonts w:ascii="Times New Roman" w:eastAsia="Times New Roman" w:hAnsi="Times New Roman" w:cs="Times New Roman"/>
          <w:b/>
          <w:bCs/>
          <w:sz w:val="24"/>
          <w:szCs w:val="24"/>
        </w:rPr>
      </w:pPr>
    </w:p>
    <w:p w:rsidR="00952B1C" w:rsidRDefault="00952B1C" w:rsidP="00952B1C">
      <w:pPr>
        <w:spacing w:after="0" w:line="480" w:lineRule="auto"/>
        <w:rPr>
          <w:rFonts w:ascii="Times New Roman" w:eastAsia="Times New Roman" w:hAnsi="Times New Roman" w:cs="Times New Roman"/>
          <w:b/>
          <w:bCs/>
          <w:sz w:val="24"/>
          <w:szCs w:val="24"/>
        </w:rPr>
      </w:pPr>
    </w:p>
    <w:p w:rsidR="00952B1C" w:rsidRDefault="00952B1C" w:rsidP="00952B1C">
      <w:pPr>
        <w:spacing w:after="0" w:line="480" w:lineRule="auto"/>
        <w:rPr>
          <w:rFonts w:ascii="Times New Roman" w:eastAsia="Times New Roman" w:hAnsi="Times New Roman" w:cs="Times New Roman"/>
          <w:b/>
          <w:bCs/>
          <w:sz w:val="24"/>
          <w:szCs w:val="24"/>
        </w:rPr>
      </w:pPr>
    </w:p>
    <w:p w:rsidR="00952B1C" w:rsidRDefault="00952B1C" w:rsidP="00952B1C">
      <w:pPr>
        <w:spacing w:after="0" w:line="480" w:lineRule="auto"/>
        <w:rPr>
          <w:rFonts w:ascii="Times New Roman" w:eastAsia="Times New Roman" w:hAnsi="Times New Roman" w:cs="Times New Roman"/>
          <w:b/>
          <w:bCs/>
          <w:sz w:val="24"/>
          <w:szCs w:val="24"/>
        </w:rPr>
      </w:pPr>
    </w:p>
    <w:p w:rsidR="00952B1C" w:rsidRDefault="00952B1C" w:rsidP="00952B1C">
      <w:pPr>
        <w:spacing w:after="0" w:line="480" w:lineRule="auto"/>
        <w:rPr>
          <w:rFonts w:ascii="Times New Roman" w:eastAsia="Times New Roman" w:hAnsi="Times New Roman" w:cs="Times New Roman"/>
          <w:b/>
          <w:bCs/>
          <w:sz w:val="24"/>
          <w:szCs w:val="24"/>
        </w:rPr>
      </w:pPr>
    </w:p>
    <w:p w:rsidR="00952B1C" w:rsidRDefault="00952B1C" w:rsidP="00952B1C">
      <w:pPr>
        <w:spacing w:after="0" w:line="480" w:lineRule="auto"/>
        <w:rPr>
          <w:rFonts w:ascii="Times New Roman" w:eastAsia="Times New Roman" w:hAnsi="Times New Roman" w:cs="Times New Roman"/>
          <w:b/>
          <w:bCs/>
          <w:sz w:val="24"/>
          <w:szCs w:val="24"/>
        </w:rPr>
      </w:pPr>
    </w:p>
    <w:p w:rsidR="00952B1C" w:rsidRDefault="00952B1C" w:rsidP="00952B1C">
      <w:pPr>
        <w:spacing w:after="0" w:line="480" w:lineRule="auto"/>
        <w:rPr>
          <w:rFonts w:ascii="Times New Roman" w:eastAsia="Times New Roman" w:hAnsi="Times New Roman" w:cs="Times New Roman"/>
          <w:b/>
          <w:bCs/>
          <w:sz w:val="24"/>
          <w:szCs w:val="24"/>
        </w:rPr>
      </w:pPr>
    </w:p>
    <w:p w:rsidR="00952B1C" w:rsidRDefault="00952B1C" w:rsidP="00952B1C">
      <w:pPr>
        <w:spacing w:after="0" w:line="480" w:lineRule="auto"/>
        <w:rPr>
          <w:rFonts w:ascii="Times New Roman" w:eastAsia="Times New Roman" w:hAnsi="Times New Roman" w:cs="Times New Roman"/>
          <w:b/>
          <w:bCs/>
          <w:sz w:val="24"/>
          <w:szCs w:val="24"/>
        </w:rPr>
      </w:pPr>
    </w:p>
    <w:p w:rsidR="00952B1C" w:rsidRDefault="00952B1C" w:rsidP="00952B1C">
      <w:pPr>
        <w:spacing w:after="0" w:line="480" w:lineRule="auto"/>
        <w:rPr>
          <w:rFonts w:ascii="Times New Roman" w:eastAsia="Times New Roman" w:hAnsi="Times New Roman" w:cs="Times New Roman"/>
          <w:b/>
          <w:bCs/>
          <w:sz w:val="24"/>
          <w:szCs w:val="24"/>
        </w:rPr>
      </w:pPr>
    </w:p>
    <w:p w:rsidR="00952B1C" w:rsidRDefault="00952B1C" w:rsidP="00952B1C">
      <w:pPr>
        <w:spacing w:after="0" w:line="480" w:lineRule="auto"/>
        <w:rPr>
          <w:rFonts w:ascii="Times New Roman" w:eastAsia="Times New Roman" w:hAnsi="Times New Roman" w:cs="Times New Roman"/>
          <w:b/>
          <w:bCs/>
          <w:sz w:val="24"/>
          <w:szCs w:val="24"/>
        </w:rPr>
      </w:pPr>
    </w:p>
    <w:p w:rsidR="00952B1C" w:rsidRDefault="00952B1C" w:rsidP="00952B1C">
      <w:pPr>
        <w:spacing w:after="0" w:line="480" w:lineRule="auto"/>
        <w:rPr>
          <w:rFonts w:ascii="Times New Roman" w:eastAsia="Times New Roman" w:hAnsi="Times New Roman" w:cs="Times New Roman"/>
          <w:b/>
          <w:bCs/>
          <w:sz w:val="24"/>
          <w:szCs w:val="24"/>
        </w:rPr>
      </w:pPr>
    </w:p>
    <w:p w:rsidR="00952B1C" w:rsidRPr="00532C4B" w:rsidRDefault="00952B1C" w:rsidP="00952B1C">
      <w:pPr>
        <w:spacing w:after="0" w:line="480" w:lineRule="auto"/>
        <w:jc w:val="center"/>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CHAPTER FIVE</w:t>
      </w:r>
    </w:p>
    <w:p w:rsidR="00952B1C" w:rsidRPr="00532C4B" w:rsidRDefault="00952B1C" w:rsidP="00952B1C">
      <w:pPr>
        <w:spacing w:after="0" w:line="480" w:lineRule="auto"/>
        <w:jc w:val="center"/>
        <w:rPr>
          <w:rFonts w:ascii="Times New Roman" w:eastAsia="Times New Roman" w:hAnsi="Times New Roman" w:cs="Times New Roman"/>
          <w:b/>
          <w:sz w:val="24"/>
          <w:szCs w:val="24"/>
        </w:rPr>
      </w:pPr>
      <w:r w:rsidRPr="00532C4B">
        <w:rPr>
          <w:rFonts w:ascii="Times New Roman" w:eastAsia="Times New Roman" w:hAnsi="Times New Roman" w:cs="Times New Roman"/>
          <w:b/>
          <w:bCs/>
          <w:sz w:val="24"/>
          <w:szCs w:val="24"/>
        </w:rPr>
        <w:t>SUMMARY, CONCLUSION, AND RECOMMENDATIONS</w:t>
      </w:r>
    </w:p>
    <w:p w:rsidR="00952B1C" w:rsidRPr="00532C4B" w:rsidRDefault="00952B1C" w:rsidP="00952B1C">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5.1 Summary of the Study</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This study investigated the impact of corporate governance characteristics on financial reporting quality, using two non-financial firms listed on the Nigerian Exchange Group (NGX) </w:t>
      </w:r>
      <w:r w:rsidRPr="00532C4B">
        <w:rPr>
          <w:rFonts w:ascii="Times New Roman" w:eastAsia="Times New Roman" w:hAnsi="Times New Roman" w:cs="Times New Roman"/>
          <w:bCs/>
          <w:sz w:val="24"/>
          <w:szCs w:val="24"/>
        </w:rPr>
        <w:t>Afromedia Plc</w:t>
      </w:r>
      <w:r w:rsidRPr="00532C4B">
        <w:rPr>
          <w:rFonts w:ascii="Times New Roman" w:eastAsia="Times New Roman" w:hAnsi="Times New Roman" w:cs="Times New Roman"/>
          <w:sz w:val="24"/>
          <w:szCs w:val="24"/>
        </w:rPr>
        <w:t xml:space="preserve"> and </w:t>
      </w:r>
      <w:r w:rsidRPr="00532C4B">
        <w:rPr>
          <w:rFonts w:ascii="Times New Roman" w:eastAsia="Times New Roman" w:hAnsi="Times New Roman" w:cs="Times New Roman"/>
          <w:bCs/>
          <w:sz w:val="24"/>
          <w:szCs w:val="24"/>
        </w:rPr>
        <w:t>Airtel Africa Plc</w:t>
      </w:r>
      <w:r w:rsidRPr="00532C4B">
        <w:rPr>
          <w:rFonts w:ascii="Times New Roman" w:eastAsia="Times New Roman" w:hAnsi="Times New Roman" w:cs="Times New Roman"/>
          <w:sz w:val="24"/>
          <w:szCs w:val="24"/>
        </w:rPr>
        <w:t xml:space="preserve"> over the period 2020 to 2023. The focus was on four key board characteristics: </w:t>
      </w:r>
      <w:r w:rsidRPr="00532C4B">
        <w:rPr>
          <w:rFonts w:ascii="Times New Roman" w:eastAsia="Times New Roman" w:hAnsi="Times New Roman" w:cs="Times New Roman"/>
          <w:bCs/>
          <w:sz w:val="24"/>
          <w:szCs w:val="24"/>
        </w:rPr>
        <w:t>board size, board independence, board financial expertise, and board meeting frequency</w:t>
      </w:r>
      <w:r w:rsidRPr="00532C4B">
        <w:rPr>
          <w:rFonts w:ascii="Times New Roman" w:eastAsia="Times New Roman" w:hAnsi="Times New Roman" w:cs="Times New Roman"/>
          <w:sz w:val="24"/>
          <w:szCs w:val="24"/>
        </w:rPr>
        <w:t xml:space="preserve">, and how they influence financial reporting quality in terms of </w:t>
      </w:r>
      <w:r w:rsidRPr="00532C4B">
        <w:rPr>
          <w:rFonts w:ascii="Times New Roman" w:eastAsia="Times New Roman" w:hAnsi="Times New Roman" w:cs="Times New Roman"/>
          <w:bCs/>
          <w:sz w:val="24"/>
          <w:szCs w:val="24"/>
        </w:rPr>
        <w:t>earnings quality, transparency, timeliness, and compliance</w:t>
      </w:r>
      <w:r w:rsidRPr="00532C4B">
        <w:rPr>
          <w:rFonts w:ascii="Times New Roman" w:eastAsia="Times New Roman" w:hAnsi="Times New Roman" w:cs="Times New Roman"/>
          <w:sz w:val="24"/>
          <w:szCs w:val="24"/>
        </w:rPr>
        <w:t>.</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Secondary data were extracted from the firms’ annual reports and financial statements, and panel data regression analysis was conducted using a fixed effects model in Stata 17. A total of 8 firm-year observations were analyzed.</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The major findings of the study are:</w:t>
      </w:r>
    </w:p>
    <w:p w:rsidR="00952B1C" w:rsidRPr="00532C4B" w:rsidRDefault="00952B1C" w:rsidP="00952B1C">
      <w:pPr>
        <w:numPr>
          <w:ilvl w:val="0"/>
          <w:numId w:val="7"/>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Board independence</w:t>
      </w:r>
      <w:r w:rsidRPr="00532C4B">
        <w:rPr>
          <w:rFonts w:ascii="Times New Roman" w:eastAsia="Times New Roman" w:hAnsi="Times New Roman" w:cs="Times New Roman"/>
          <w:sz w:val="24"/>
          <w:szCs w:val="24"/>
        </w:rPr>
        <w:t xml:space="preserve">, </w:t>
      </w:r>
      <w:r w:rsidRPr="00532C4B">
        <w:rPr>
          <w:rFonts w:ascii="Times New Roman" w:eastAsia="Times New Roman" w:hAnsi="Times New Roman" w:cs="Times New Roman"/>
          <w:bCs/>
          <w:sz w:val="24"/>
          <w:szCs w:val="24"/>
        </w:rPr>
        <w:t>board financial expertise</w:t>
      </w:r>
      <w:r w:rsidRPr="00532C4B">
        <w:rPr>
          <w:rFonts w:ascii="Times New Roman" w:eastAsia="Times New Roman" w:hAnsi="Times New Roman" w:cs="Times New Roman"/>
          <w:sz w:val="24"/>
          <w:szCs w:val="24"/>
        </w:rPr>
        <w:t xml:space="preserve">, and </w:t>
      </w:r>
      <w:r w:rsidRPr="00532C4B">
        <w:rPr>
          <w:rFonts w:ascii="Times New Roman" w:eastAsia="Times New Roman" w:hAnsi="Times New Roman" w:cs="Times New Roman"/>
          <w:bCs/>
          <w:sz w:val="24"/>
          <w:szCs w:val="24"/>
        </w:rPr>
        <w:t>board meeting frequency</w:t>
      </w:r>
      <w:r w:rsidRPr="00532C4B">
        <w:rPr>
          <w:rFonts w:ascii="Times New Roman" w:eastAsia="Times New Roman" w:hAnsi="Times New Roman" w:cs="Times New Roman"/>
          <w:sz w:val="24"/>
          <w:szCs w:val="24"/>
        </w:rPr>
        <w:t xml:space="preserve"> have </w:t>
      </w:r>
      <w:r w:rsidRPr="00532C4B">
        <w:rPr>
          <w:rFonts w:ascii="Times New Roman" w:eastAsia="Times New Roman" w:hAnsi="Times New Roman" w:cs="Times New Roman"/>
          <w:bCs/>
          <w:sz w:val="24"/>
          <w:szCs w:val="24"/>
        </w:rPr>
        <w:t>significant positive effects</w:t>
      </w:r>
      <w:r w:rsidRPr="00532C4B">
        <w:rPr>
          <w:rFonts w:ascii="Times New Roman" w:eastAsia="Times New Roman" w:hAnsi="Times New Roman" w:cs="Times New Roman"/>
          <w:sz w:val="24"/>
          <w:szCs w:val="24"/>
        </w:rPr>
        <w:t xml:space="preserve"> on financial reporting quality.</w:t>
      </w:r>
    </w:p>
    <w:p w:rsidR="00952B1C" w:rsidRPr="00532C4B" w:rsidRDefault="00952B1C" w:rsidP="00952B1C">
      <w:pPr>
        <w:numPr>
          <w:ilvl w:val="0"/>
          <w:numId w:val="7"/>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Board size</w:t>
      </w:r>
      <w:r w:rsidRPr="00532C4B">
        <w:rPr>
          <w:rFonts w:ascii="Times New Roman" w:eastAsia="Times New Roman" w:hAnsi="Times New Roman" w:cs="Times New Roman"/>
          <w:sz w:val="24"/>
          <w:szCs w:val="24"/>
        </w:rPr>
        <w:t xml:space="preserve"> does </w:t>
      </w:r>
      <w:r w:rsidRPr="00532C4B">
        <w:rPr>
          <w:rFonts w:ascii="Times New Roman" w:eastAsia="Times New Roman" w:hAnsi="Times New Roman" w:cs="Times New Roman"/>
          <w:bCs/>
          <w:sz w:val="24"/>
          <w:szCs w:val="24"/>
        </w:rPr>
        <w:t>not</w:t>
      </w:r>
      <w:r w:rsidRPr="00532C4B">
        <w:rPr>
          <w:rFonts w:ascii="Times New Roman" w:eastAsia="Times New Roman" w:hAnsi="Times New Roman" w:cs="Times New Roman"/>
          <w:sz w:val="24"/>
          <w:szCs w:val="24"/>
        </w:rPr>
        <w:t xml:space="preserve"> have a statistically significant effect on financial reporting quality.</w:t>
      </w:r>
    </w:p>
    <w:p w:rsidR="00952B1C" w:rsidRPr="00532C4B" w:rsidRDefault="00952B1C" w:rsidP="00952B1C">
      <w:pPr>
        <w:numPr>
          <w:ilvl w:val="0"/>
          <w:numId w:val="7"/>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Firms with more independent and financially skilled board members, along with frequent board meetings, tend to produce higher-quality financial reports that are more compliant, transparent, and timely.</w:t>
      </w:r>
    </w:p>
    <w:p w:rsidR="00952B1C" w:rsidRDefault="00952B1C" w:rsidP="00952B1C">
      <w:pPr>
        <w:spacing w:after="0" w:line="480" w:lineRule="auto"/>
        <w:jc w:val="both"/>
        <w:rPr>
          <w:rFonts w:ascii="Times New Roman" w:eastAsia="Times New Roman" w:hAnsi="Times New Roman" w:cs="Times New Roman"/>
          <w:b/>
          <w:bCs/>
          <w:sz w:val="24"/>
          <w:szCs w:val="24"/>
        </w:rPr>
      </w:pPr>
    </w:p>
    <w:p w:rsidR="00952B1C" w:rsidRDefault="00952B1C" w:rsidP="00952B1C">
      <w:pPr>
        <w:spacing w:after="0" w:line="480" w:lineRule="auto"/>
        <w:jc w:val="both"/>
        <w:rPr>
          <w:rFonts w:ascii="Times New Roman" w:eastAsia="Times New Roman" w:hAnsi="Times New Roman" w:cs="Times New Roman"/>
          <w:b/>
          <w:bCs/>
          <w:sz w:val="24"/>
          <w:szCs w:val="24"/>
        </w:rPr>
      </w:pPr>
    </w:p>
    <w:p w:rsidR="00952B1C" w:rsidRPr="00532C4B" w:rsidRDefault="00952B1C" w:rsidP="00952B1C">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5.2 Conclusion</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This study concludes that </w:t>
      </w:r>
      <w:r w:rsidRPr="00532C4B">
        <w:rPr>
          <w:rFonts w:ascii="Times New Roman" w:eastAsia="Times New Roman" w:hAnsi="Times New Roman" w:cs="Times New Roman"/>
          <w:bCs/>
          <w:sz w:val="24"/>
          <w:szCs w:val="24"/>
        </w:rPr>
        <w:t>corporate governance mechanisms</w:t>
      </w:r>
      <w:r w:rsidRPr="00532C4B">
        <w:rPr>
          <w:rFonts w:ascii="Times New Roman" w:eastAsia="Times New Roman" w:hAnsi="Times New Roman" w:cs="Times New Roman"/>
          <w:sz w:val="24"/>
          <w:szCs w:val="24"/>
        </w:rPr>
        <w:t>, especially board independence, financial expertise, and frequency of board meetings, play a vital role in improving the financial reporting quality of Nigerian listed firms. The evidence from Afromedia Plc and Airtel Africa Plc indicates that these governance attributes strengthen oversight functions, reduce financial misreporting, and enhance stakeholder trust.</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While board size is traditionally considered a governance indicator, its lack of statistical significance in this study suggests that </w:t>
      </w:r>
      <w:r w:rsidRPr="00532C4B">
        <w:rPr>
          <w:rFonts w:ascii="Times New Roman" w:eastAsia="Times New Roman" w:hAnsi="Times New Roman" w:cs="Times New Roman"/>
          <w:bCs/>
          <w:sz w:val="24"/>
          <w:szCs w:val="24"/>
        </w:rPr>
        <w:t>the effectiveness of a board depends more on the composition and active engagement of its members</w:t>
      </w:r>
      <w:r w:rsidRPr="00532C4B">
        <w:rPr>
          <w:rFonts w:ascii="Times New Roman" w:eastAsia="Times New Roman" w:hAnsi="Times New Roman" w:cs="Times New Roman"/>
          <w:sz w:val="24"/>
          <w:szCs w:val="24"/>
        </w:rPr>
        <w:t xml:space="preserve"> than on the number of directors.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Overall, the study reinforces the relevance of sound corporate governance practices in ensuring high-quality financial disclosures, especially within emerging economies like Nigeria. These findings are consistent with agency theory, which advocates for governance structures that reduce information asymmetry and align managerial interests with those of stakeholders.</w:t>
      </w:r>
    </w:p>
    <w:p w:rsidR="00952B1C" w:rsidRPr="00532C4B" w:rsidRDefault="00952B1C" w:rsidP="00952B1C">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5.3 Recommendations</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Based on the findings of this study, the following recommendations are offered:</w:t>
      </w:r>
    </w:p>
    <w:p w:rsidR="00952B1C" w:rsidRDefault="00952B1C" w:rsidP="00952B1C">
      <w:pPr>
        <w:pStyle w:val="ListParagraph"/>
        <w:numPr>
          <w:ilvl w:val="0"/>
          <w:numId w:val="9"/>
        </w:numPr>
        <w:spacing w:after="0" w:line="480" w:lineRule="auto"/>
        <w:jc w:val="both"/>
        <w:rPr>
          <w:rFonts w:ascii="Times New Roman" w:eastAsia="Times New Roman" w:hAnsi="Times New Roman" w:cs="Times New Roman"/>
          <w:sz w:val="24"/>
          <w:szCs w:val="24"/>
        </w:rPr>
      </w:pPr>
      <w:r w:rsidRPr="00712346">
        <w:rPr>
          <w:rFonts w:ascii="Times New Roman" w:eastAsia="Times New Roman" w:hAnsi="Times New Roman" w:cs="Times New Roman"/>
          <w:sz w:val="24"/>
          <w:szCs w:val="24"/>
        </w:rPr>
        <w:t>Nigerian firms should increase the proportion of</w:t>
      </w:r>
      <w:r>
        <w:rPr>
          <w:rFonts w:ascii="Times New Roman" w:eastAsia="Times New Roman" w:hAnsi="Times New Roman" w:cs="Times New Roman"/>
          <w:sz w:val="24"/>
          <w:szCs w:val="24"/>
        </w:rPr>
        <w:t xml:space="preserve"> independent directors on their </w:t>
      </w:r>
      <w:r w:rsidRPr="00712346">
        <w:rPr>
          <w:rFonts w:ascii="Times New Roman" w:eastAsia="Times New Roman" w:hAnsi="Times New Roman" w:cs="Times New Roman"/>
          <w:sz w:val="24"/>
          <w:szCs w:val="24"/>
        </w:rPr>
        <w:t>boards. Independent directors can provide objective oversight, which is critical for ensuring transparent and reliable financial reporting.</w:t>
      </w:r>
    </w:p>
    <w:p w:rsidR="00952B1C" w:rsidRDefault="00952B1C" w:rsidP="00952B1C">
      <w:pPr>
        <w:pStyle w:val="ListParagraph"/>
        <w:numPr>
          <w:ilvl w:val="0"/>
          <w:numId w:val="9"/>
        </w:numPr>
        <w:spacing w:after="0" w:line="480" w:lineRule="auto"/>
        <w:jc w:val="both"/>
        <w:rPr>
          <w:rFonts w:ascii="Times New Roman" w:eastAsia="Times New Roman" w:hAnsi="Times New Roman" w:cs="Times New Roman"/>
          <w:sz w:val="24"/>
          <w:szCs w:val="24"/>
        </w:rPr>
      </w:pPr>
      <w:r w:rsidRPr="00712346">
        <w:rPr>
          <w:rFonts w:ascii="Times New Roman" w:eastAsia="Times New Roman" w:hAnsi="Times New Roman" w:cs="Times New Roman"/>
          <w:sz w:val="24"/>
          <w:szCs w:val="24"/>
        </w:rPr>
        <w:lastRenderedPageBreak/>
        <w:t>Firms should ensure that at least some members of the board possess strong financial knowledge and professional accounting backgrounds. This improves the board’s capacity to analyze financial statements and detect irregularities.</w:t>
      </w:r>
    </w:p>
    <w:p w:rsidR="00952B1C" w:rsidRDefault="00952B1C" w:rsidP="00952B1C">
      <w:pPr>
        <w:pStyle w:val="ListParagraph"/>
        <w:numPr>
          <w:ilvl w:val="0"/>
          <w:numId w:val="9"/>
        </w:numPr>
        <w:spacing w:after="0" w:line="480" w:lineRule="auto"/>
        <w:jc w:val="both"/>
        <w:rPr>
          <w:rFonts w:ascii="Times New Roman" w:eastAsia="Times New Roman" w:hAnsi="Times New Roman" w:cs="Times New Roman"/>
          <w:sz w:val="24"/>
          <w:szCs w:val="24"/>
        </w:rPr>
      </w:pPr>
      <w:r w:rsidRPr="00712346">
        <w:rPr>
          <w:rFonts w:ascii="Times New Roman" w:eastAsia="Times New Roman" w:hAnsi="Times New Roman" w:cs="Times New Roman"/>
          <w:sz w:val="24"/>
          <w:szCs w:val="24"/>
        </w:rPr>
        <w:t>Regular and well-structured board meetings are essential for discussing key issues including financial reporting. Firms should institutionalize more frequent meetings and ensure effective participation and documentation of discussions.</w:t>
      </w:r>
    </w:p>
    <w:p w:rsidR="00952B1C" w:rsidRDefault="00952B1C" w:rsidP="00952B1C">
      <w:pPr>
        <w:pStyle w:val="ListParagraph"/>
        <w:numPr>
          <w:ilvl w:val="0"/>
          <w:numId w:val="9"/>
        </w:numPr>
        <w:spacing w:after="0" w:line="480" w:lineRule="auto"/>
        <w:jc w:val="both"/>
        <w:rPr>
          <w:rFonts w:ascii="Times New Roman" w:eastAsia="Times New Roman" w:hAnsi="Times New Roman" w:cs="Times New Roman"/>
          <w:sz w:val="24"/>
          <w:szCs w:val="24"/>
        </w:rPr>
      </w:pPr>
      <w:r w:rsidRPr="00712346">
        <w:rPr>
          <w:rFonts w:ascii="Times New Roman" w:eastAsia="Times New Roman" w:hAnsi="Times New Roman" w:cs="Times New Roman"/>
          <w:sz w:val="24"/>
          <w:szCs w:val="24"/>
        </w:rPr>
        <w:t>Rather than increasing board size, firms should focus on recruiting competent, experienced, and dedicated board members. This will enhance decision-making and accountability.</w:t>
      </w:r>
    </w:p>
    <w:p w:rsidR="00952B1C" w:rsidRPr="00712346" w:rsidRDefault="00952B1C" w:rsidP="00952B1C">
      <w:pPr>
        <w:pStyle w:val="ListParagraph"/>
        <w:numPr>
          <w:ilvl w:val="0"/>
          <w:numId w:val="9"/>
        </w:numPr>
        <w:spacing w:after="0" w:line="480" w:lineRule="auto"/>
        <w:jc w:val="both"/>
        <w:rPr>
          <w:rFonts w:ascii="Times New Roman" w:eastAsia="Times New Roman" w:hAnsi="Times New Roman" w:cs="Times New Roman"/>
          <w:sz w:val="24"/>
          <w:szCs w:val="24"/>
        </w:rPr>
      </w:pPr>
      <w:r w:rsidRPr="00712346">
        <w:rPr>
          <w:rFonts w:ascii="Times New Roman" w:eastAsia="Times New Roman" w:hAnsi="Times New Roman" w:cs="Times New Roman"/>
          <w:sz w:val="24"/>
          <w:szCs w:val="24"/>
        </w:rPr>
        <w:t>Board members should undergo regular training on financial regulations, governance codes, and emerging issues in corporate reporting. Continuous capacity development will equip them with the skills necessary to fulfill their oversight roles effectively.</w:t>
      </w:r>
    </w:p>
    <w:p w:rsidR="00952B1C" w:rsidRPr="00532C4B" w:rsidRDefault="00952B1C" w:rsidP="00952B1C">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b/>
          <w:bCs/>
          <w:sz w:val="24"/>
          <w:szCs w:val="24"/>
        </w:rPr>
        <w:t>5.4 Suggestions for Future Research</w:t>
      </w:r>
    </w:p>
    <w:p w:rsidR="00952B1C" w:rsidRPr="00532C4B" w:rsidRDefault="00952B1C" w:rsidP="00952B1C">
      <w:pPr>
        <w:spacing w:after="0" w:line="480" w:lineRule="auto"/>
        <w:jc w:val="both"/>
        <w:rPr>
          <w:rFonts w:ascii="Times New Roman" w:eastAsia="Times New Roman" w:hAnsi="Times New Roman" w:cs="Times New Roman"/>
          <w:b/>
          <w:bCs/>
          <w:sz w:val="24"/>
          <w:szCs w:val="24"/>
        </w:rPr>
      </w:pPr>
      <w:r w:rsidRPr="00532C4B">
        <w:rPr>
          <w:rFonts w:ascii="Times New Roman" w:eastAsia="Times New Roman" w:hAnsi="Times New Roman" w:cs="Times New Roman"/>
          <w:sz w:val="24"/>
          <w:szCs w:val="24"/>
        </w:rPr>
        <w:t>Given the scope and limitations of this study, future research can explore the following areas:</w:t>
      </w:r>
    </w:p>
    <w:p w:rsidR="00952B1C" w:rsidRPr="00532C4B" w:rsidRDefault="00952B1C" w:rsidP="00952B1C">
      <w:pPr>
        <w:numPr>
          <w:ilvl w:val="0"/>
          <w:numId w:val="8"/>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Expansion of Sample Size</w:t>
      </w:r>
      <w:r w:rsidRPr="00532C4B">
        <w:rPr>
          <w:rFonts w:ascii="Times New Roman" w:eastAsia="Times New Roman" w:hAnsi="Times New Roman" w:cs="Times New Roman"/>
          <w:sz w:val="24"/>
          <w:szCs w:val="24"/>
        </w:rPr>
        <w:t>: Future studies should include a broader sample of listed firms across various sectors to improve generalizability and provide industry-specific insights.</w:t>
      </w:r>
    </w:p>
    <w:p w:rsidR="00952B1C" w:rsidRPr="00532C4B" w:rsidRDefault="00952B1C" w:rsidP="00952B1C">
      <w:pPr>
        <w:numPr>
          <w:ilvl w:val="0"/>
          <w:numId w:val="8"/>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t>Longitudinal and Pre/Post Analysis</w:t>
      </w:r>
      <w:r w:rsidRPr="00532C4B">
        <w:rPr>
          <w:rFonts w:ascii="Times New Roman" w:eastAsia="Times New Roman" w:hAnsi="Times New Roman" w:cs="Times New Roman"/>
          <w:sz w:val="24"/>
          <w:szCs w:val="24"/>
        </w:rPr>
        <w:t>: Future research could examine longer timeframes or assess the impact of regulatory changes (e.g., implementation of the 2018 Nigerian Code of Corporate Governance) before and after adoption.</w:t>
      </w:r>
    </w:p>
    <w:p w:rsidR="00952B1C" w:rsidRPr="00532C4B" w:rsidRDefault="00952B1C" w:rsidP="00952B1C">
      <w:pPr>
        <w:numPr>
          <w:ilvl w:val="0"/>
          <w:numId w:val="8"/>
        </w:num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bCs/>
          <w:sz w:val="24"/>
          <w:szCs w:val="24"/>
        </w:rPr>
        <w:lastRenderedPageBreak/>
        <w:t>Comparative Studies Across Countries</w:t>
      </w:r>
      <w:r w:rsidRPr="00532C4B">
        <w:rPr>
          <w:rFonts w:ascii="Times New Roman" w:eastAsia="Times New Roman" w:hAnsi="Times New Roman" w:cs="Times New Roman"/>
          <w:sz w:val="24"/>
          <w:szCs w:val="24"/>
        </w:rPr>
        <w:t>: A comparative study between Nigerian firms and firms in other emerging markets could reveal how institutional</w:t>
      </w:r>
      <w:r>
        <w:rPr>
          <w:rFonts w:ascii="Times New Roman" w:eastAsia="Times New Roman" w:hAnsi="Times New Roman" w:cs="Times New Roman"/>
          <w:sz w:val="24"/>
          <w:szCs w:val="24"/>
        </w:rPr>
        <w:t xml:space="preserve"> </w:t>
      </w:r>
      <w:r w:rsidRPr="00532C4B">
        <w:rPr>
          <w:rFonts w:ascii="Times New Roman" w:eastAsia="Times New Roman" w:hAnsi="Times New Roman" w:cs="Times New Roman"/>
          <w:sz w:val="24"/>
          <w:szCs w:val="24"/>
        </w:rPr>
        <w:t>differences shape the relationship between governance and financial reporting quality.</w:t>
      </w: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Default="00952B1C" w:rsidP="00952B1C">
      <w:pPr>
        <w:spacing w:after="0" w:line="480" w:lineRule="auto"/>
        <w:jc w:val="center"/>
        <w:rPr>
          <w:rFonts w:ascii="Times New Roman" w:eastAsia="Times New Roman" w:hAnsi="Times New Roman" w:cs="Times New Roman"/>
          <w:b/>
          <w:bCs/>
          <w:sz w:val="24"/>
          <w:szCs w:val="24"/>
        </w:rPr>
      </w:pPr>
    </w:p>
    <w:p w:rsidR="00952B1C" w:rsidRPr="00532C4B" w:rsidRDefault="00952B1C" w:rsidP="00952B1C">
      <w:pPr>
        <w:spacing w:after="0" w:line="480" w:lineRule="auto"/>
        <w:jc w:val="center"/>
        <w:rPr>
          <w:rFonts w:ascii="Times New Roman" w:eastAsia="Times New Roman" w:hAnsi="Times New Roman" w:cs="Times New Roman"/>
          <w:sz w:val="24"/>
          <w:szCs w:val="24"/>
        </w:rPr>
      </w:pPr>
      <w:r w:rsidRPr="00532C4B">
        <w:rPr>
          <w:rFonts w:ascii="Times New Roman" w:eastAsia="Times New Roman" w:hAnsi="Times New Roman" w:cs="Times New Roman"/>
          <w:b/>
          <w:bCs/>
          <w:sz w:val="24"/>
          <w:szCs w:val="24"/>
        </w:rPr>
        <w:t>REFERENCE</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Adusei, M., &amp; Owusu, P. A. (2022). Corporate governance and timeliness of </w:t>
      </w:r>
      <w:r w:rsidRPr="00532C4B">
        <w:rPr>
          <w:rFonts w:ascii="Times New Roman" w:eastAsia="Times New Roman" w:hAnsi="Times New Roman" w:cs="Times New Roman"/>
          <w:sz w:val="24"/>
          <w:szCs w:val="24"/>
        </w:rPr>
        <w:tab/>
        <w:t xml:space="preserve">financial reporting: Evidence from Ghana. </w:t>
      </w:r>
      <w:r w:rsidRPr="00532C4B">
        <w:rPr>
          <w:rFonts w:ascii="Times New Roman" w:eastAsia="Times New Roman" w:hAnsi="Times New Roman" w:cs="Times New Roman"/>
          <w:iCs/>
          <w:sz w:val="24"/>
          <w:szCs w:val="24"/>
        </w:rPr>
        <w:t xml:space="preserve">Journal of African Business, </w:t>
      </w:r>
      <w:r w:rsidRPr="00532C4B">
        <w:rPr>
          <w:rFonts w:ascii="Times New Roman" w:eastAsia="Times New Roman" w:hAnsi="Times New Roman" w:cs="Times New Roman"/>
          <w:iCs/>
          <w:sz w:val="24"/>
          <w:szCs w:val="24"/>
        </w:rPr>
        <w:tab/>
      </w:r>
      <w:r w:rsidRPr="00532C4B">
        <w:rPr>
          <w:rFonts w:ascii="Times New Roman" w:eastAsia="Times New Roman" w:hAnsi="Times New Roman" w:cs="Times New Roman"/>
          <w:iCs/>
          <w:sz w:val="24"/>
          <w:szCs w:val="24"/>
        </w:rPr>
        <w:tab/>
        <w:t>23</w:t>
      </w:r>
      <w:r w:rsidRPr="00532C4B">
        <w:rPr>
          <w:rFonts w:ascii="Times New Roman" w:eastAsia="Times New Roman" w:hAnsi="Times New Roman" w:cs="Times New Roman"/>
          <w:sz w:val="24"/>
          <w:szCs w:val="24"/>
        </w:rPr>
        <w:t xml:space="preserve">(2), 185–204. </w:t>
      </w:r>
      <w:hyperlink r:id="rId9" w:tgtFrame="_new" w:history="1">
        <w:r w:rsidRPr="00532C4B">
          <w:rPr>
            <w:rFonts w:ascii="Times New Roman" w:eastAsia="Times New Roman" w:hAnsi="Times New Roman" w:cs="Times New Roman"/>
            <w:sz w:val="24"/>
            <w:szCs w:val="24"/>
            <w:u w:val="single"/>
          </w:rPr>
          <w:t>https://doi.org/10.1080/15228916.2021.1875389</w:t>
        </w:r>
      </w:hyperlink>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Agrawal, A., &amp; Chadha, S. (2005). Corporate governance and accounting scandals. </w:t>
      </w:r>
      <w:r w:rsidRPr="00532C4B">
        <w:rPr>
          <w:rFonts w:ascii="Times New Roman" w:eastAsia="Times New Roman" w:hAnsi="Times New Roman" w:cs="Times New Roman"/>
          <w:sz w:val="24"/>
          <w:szCs w:val="24"/>
        </w:rPr>
        <w:tab/>
      </w:r>
      <w:r w:rsidRPr="00532C4B">
        <w:rPr>
          <w:rFonts w:ascii="Times New Roman" w:eastAsia="Times New Roman" w:hAnsi="Times New Roman" w:cs="Times New Roman"/>
          <w:iCs/>
          <w:sz w:val="24"/>
          <w:szCs w:val="24"/>
        </w:rPr>
        <w:t>Journal of Law and Economics, 48</w:t>
      </w:r>
      <w:r w:rsidRPr="00532C4B">
        <w:rPr>
          <w:rFonts w:ascii="Times New Roman" w:eastAsia="Times New Roman" w:hAnsi="Times New Roman" w:cs="Times New Roman"/>
          <w:sz w:val="24"/>
          <w:szCs w:val="24"/>
        </w:rPr>
        <w:t xml:space="preserve">(2), 371–406. </w:t>
      </w:r>
      <w:r w:rsidRPr="00532C4B">
        <w:rPr>
          <w:rFonts w:ascii="Times New Roman" w:eastAsia="Times New Roman" w:hAnsi="Times New Roman" w:cs="Times New Roman"/>
          <w:sz w:val="24"/>
          <w:szCs w:val="24"/>
        </w:rPr>
        <w:tab/>
      </w:r>
      <w:hyperlink r:id="rId10" w:tgtFrame="_new" w:history="1">
        <w:r w:rsidRPr="00532C4B">
          <w:rPr>
            <w:rFonts w:ascii="Times New Roman" w:eastAsia="Times New Roman" w:hAnsi="Times New Roman" w:cs="Times New Roman"/>
            <w:sz w:val="24"/>
            <w:szCs w:val="24"/>
            <w:u w:val="single"/>
          </w:rPr>
          <w:t>https://doi.org/10.1086/430808</w:t>
        </w:r>
      </w:hyperlink>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Al Farooque, O., van Zijl, T., Dunstan, K., &amp; Karim, A. K. M. W. (2021). Board </w:t>
      </w:r>
      <w:r w:rsidRPr="00532C4B">
        <w:rPr>
          <w:rFonts w:ascii="Times New Roman" w:eastAsia="Times New Roman" w:hAnsi="Times New Roman" w:cs="Times New Roman"/>
          <w:sz w:val="24"/>
          <w:szCs w:val="24"/>
        </w:rPr>
        <w:tab/>
        <w:t xml:space="preserve">characteristics and earnings quality: Evidence from an emerging economy. </w:t>
      </w:r>
      <w:r w:rsidRPr="00532C4B">
        <w:rPr>
          <w:rFonts w:ascii="Times New Roman" w:eastAsia="Times New Roman" w:hAnsi="Times New Roman" w:cs="Times New Roman"/>
          <w:sz w:val="24"/>
          <w:szCs w:val="24"/>
        </w:rPr>
        <w:tab/>
      </w:r>
      <w:r w:rsidRPr="00532C4B">
        <w:rPr>
          <w:rFonts w:ascii="Times New Roman" w:eastAsia="Times New Roman" w:hAnsi="Times New Roman" w:cs="Times New Roman"/>
          <w:iCs/>
          <w:sz w:val="24"/>
          <w:szCs w:val="24"/>
        </w:rPr>
        <w:t>Accounting Research Journal, 34</w:t>
      </w:r>
      <w:r w:rsidRPr="00532C4B">
        <w:rPr>
          <w:rFonts w:ascii="Times New Roman" w:eastAsia="Times New Roman" w:hAnsi="Times New Roman" w:cs="Times New Roman"/>
          <w:sz w:val="24"/>
          <w:szCs w:val="24"/>
        </w:rPr>
        <w:t xml:space="preserve">(1), 63–85. </w:t>
      </w:r>
      <w:hyperlink r:id="rId11" w:history="1">
        <w:r w:rsidRPr="00532C4B">
          <w:rPr>
            <w:rStyle w:val="Hyperlink"/>
            <w:rFonts w:ascii="Times New Roman" w:eastAsia="Times New Roman" w:hAnsi="Times New Roman" w:cs="Times New Roman"/>
            <w:sz w:val="24"/>
            <w:szCs w:val="24"/>
          </w:rPr>
          <w:t>https://doi.org/10.1108/ARJ-04-</w:t>
        </w:r>
        <w:r w:rsidRPr="00532C4B">
          <w:rPr>
            <w:rStyle w:val="Hyperlink"/>
            <w:rFonts w:ascii="Times New Roman" w:eastAsia="Times New Roman" w:hAnsi="Times New Roman" w:cs="Times New Roman"/>
            <w:sz w:val="24"/>
            <w:szCs w:val="24"/>
          </w:rPr>
          <w:tab/>
          <w:t>2019-0061</w:t>
        </w:r>
      </w:hyperlink>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Alhassan, A. (2020). Board attributes, audit committee composition, and financial </w:t>
      </w:r>
      <w:r w:rsidRPr="00532C4B">
        <w:rPr>
          <w:rFonts w:ascii="Times New Roman" w:eastAsia="Times New Roman" w:hAnsi="Times New Roman" w:cs="Times New Roman"/>
          <w:sz w:val="24"/>
          <w:szCs w:val="24"/>
        </w:rPr>
        <w:tab/>
        <w:t xml:space="preserve">statement quality of commercial banks in Nigeria. </w:t>
      </w:r>
      <w:r w:rsidRPr="00532C4B">
        <w:rPr>
          <w:rFonts w:ascii="Times New Roman" w:eastAsia="Times New Roman" w:hAnsi="Times New Roman" w:cs="Times New Roman"/>
          <w:iCs/>
          <w:sz w:val="24"/>
          <w:szCs w:val="24"/>
        </w:rPr>
        <w:t xml:space="preserve">Arabian Journal of </w:t>
      </w:r>
      <w:r w:rsidRPr="00532C4B">
        <w:rPr>
          <w:rFonts w:ascii="Times New Roman" w:eastAsia="Times New Roman" w:hAnsi="Times New Roman" w:cs="Times New Roman"/>
          <w:iCs/>
          <w:sz w:val="24"/>
          <w:szCs w:val="24"/>
        </w:rPr>
        <w:tab/>
        <w:t>Business and Management Review, 10</w:t>
      </w:r>
      <w:r w:rsidRPr="00532C4B">
        <w:rPr>
          <w:rFonts w:ascii="Times New Roman" w:eastAsia="Times New Roman" w:hAnsi="Times New Roman" w:cs="Times New Roman"/>
          <w:sz w:val="24"/>
          <w:szCs w:val="24"/>
        </w:rPr>
        <w:t xml:space="preserve">(4), 55–70. </w:t>
      </w:r>
      <w:hyperlink r:id="rId12" w:tgtFrame="_new" w:history="1">
        <w:r w:rsidRPr="00532C4B">
          <w:rPr>
            <w:rFonts w:ascii="Times New Roman" w:eastAsia="Times New Roman" w:hAnsi="Times New Roman" w:cs="Times New Roman"/>
            <w:sz w:val="24"/>
            <w:szCs w:val="24"/>
            <w:u w:val="single"/>
          </w:rPr>
          <w:t>http://j.arabianjbmr.com</w:t>
        </w:r>
      </w:hyperlink>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Barth, M. E., Landsman, W. R., &amp; Lang, M. H. (2008). International accounting </w:t>
      </w:r>
      <w:r w:rsidRPr="00532C4B">
        <w:rPr>
          <w:rFonts w:ascii="Times New Roman" w:eastAsia="Times New Roman" w:hAnsi="Times New Roman" w:cs="Times New Roman"/>
          <w:sz w:val="24"/>
          <w:szCs w:val="24"/>
        </w:rPr>
        <w:tab/>
        <w:t xml:space="preserve">standards and accounting quality. </w:t>
      </w:r>
      <w:r w:rsidRPr="00532C4B">
        <w:rPr>
          <w:rFonts w:ascii="Times New Roman" w:eastAsia="Times New Roman" w:hAnsi="Times New Roman" w:cs="Times New Roman"/>
          <w:iCs/>
          <w:sz w:val="24"/>
          <w:szCs w:val="24"/>
        </w:rPr>
        <w:t>Journal of Accounting Research, 46</w:t>
      </w:r>
      <w:r w:rsidRPr="00532C4B">
        <w:rPr>
          <w:rFonts w:ascii="Times New Roman" w:eastAsia="Times New Roman" w:hAnsi="Times New Roman" w:cs="Times New Roman"/>
          <w:sz w:val="24"/>
          <w:szCs w:val="24"/>
        </w:rPr>
        <w:t xml:space="preserve">(3), </w:t>
      </w:r>
      <w:r w:rsidRPr="00532C4B">
        <w:rPr>
          <w:rFonts w:ascii="Times New Roman" w:eastAsia="Times New Roman" w:hAnsi="Times New Roman" w:cs="Times New Roman"/>
          <w:sz w:val="24"/>
          <w:szCs w:val="24"/>
        </w:rPr>
        <w:tab/>
        <w:t>467–</w:t>
      </w:r>
      <w:r>
        <w:rPr>
          <w:rFonts w:ascii="Times New Roman" w:eastAsia="Times New Roman" w:hAnsi="Times New Roman" w:cs="Times New Roman"/>
          <w:sz w:val="24"/>
          <w:szCs w:val="24"/>
        </w:rPr>
        <w:tab/>
      </w:r>
      <w:r w:rsidRPr="00532C4B">
        <w:rPr>
          <w:rFonts w:ascii="Times New Roman" w:eastAsia="Times New Roman" w:hAnsi="Times New Roman" w:cs="Times New Roman"/>
          <w:sz w:val="24"/>
          <w:szCs w:val="24"/>
        </w:rPr>
        <w:t xml:space="preserve">498. </w:t>
      </w:r>
      <w:hyperlink r:id="rId13" w:tgtFrame="_new" w:history="1">
        <w:r w:rsidRPr="00532C4B">
          <w:rPr>
            <w:rFonts w:ascii="Times New Roman" w:eastAsia="Times New Roman" w:hAnsi="Times New Roman" w:cs="Times New Roman"/>
            <w:sz w:val="24"/>
            <w:szCs w:val="24"/>
            <w:u w:val="single"/>
          </w:rPr>
          <w:t>https://doi.org/10.1111/j.1475-679X.2008.00287.x</w:t>
        </w:r>
      </w:hyperlink>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Beasley, M. S. (1996). An empirical analysis of the relation between the board of </w:t>
      </w:r>
      <w:r w:rsidRPr="00532C4B">
        <w:rPr>
          <w:rFonts w:ascii="Times New Roman" w:eastAsia="Times New Roman" w:hAnsi="Times New Roman" w:cs="Times New Roman"/>
          <w:sz w:val="24"/>
          <w:szCs w:val="24"/>
        </w:rPr>
        <w:tab/>
        <w:t xml:space="preserve">director composition and financial statement fraud. </w:t>
      </w:r>
      <w:r w:rsidRPr="00532C4B">
        <w:rPr>
          <w:rFonts w:ascii="Times New Roman" w:eastAsia="Times New Roman" w:hAnsi="Times New Roman" w:cs="Times New Roman"/>
          <w:iCs/>
          <w:sz w:val="24"/>
          <w:szCs w:val="24"/>
        </w:rPr>
        <w:t xml:space="preserve">The Accounting Review, </w:t>
      </w:r>
      <w:r w:rsidRPr="00532C4B">
        <w:rPr>
          <w:rFonts w:ascii="Times New Roman" w:eastAsia="Times New Roman" w:hAnsi="Times New Roman" w:cs="Times New Roman"/>
          <w:iCs/>
          <w:sz w:val="24"/>
          <w:szCs w:val="24"/>
        </w:rPr>
        <w:tab/>
        <w:t>71</w:t>
      </w:r>
      <w:r w:rsidRPr="00532C4B">
        <w:rPr>
          <w:rFonts w:ascii="Times New Roman" w:eastAsia="Times New Roman" w:hAnsi="Times New Roman" w:cs="Times New Roman"/>
          <w:sz w:val="24"/>
          <w:szCs w:val="24"/>
        </w:rPr>
        <w:t>(4), 443–465.</w:t>
      </w:r>
    </w:p>
    <w:p w:rsidR="00952B1C"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lastRenderedPageBreak/>
        <w:t xml:space="preserve">Bello, A. A., &amp; Yusuf, R. A. (2023). Corporate governance mechanisms and </w:t>
      </w:r>
      <w:r w:rsidRPr="00532C4B">
        <w:rPr>
          <w:rFonts w:ascii="Times New Roman" w:eastAsia="Times New Roman" w:hAnsi="Times New Roman" w:cs="Times New Roman"/>
          <w:sz w:val="24"/>
          <w:szCs w:val="24"/>
        </w:rPr>
        <w:tab/>
        <w:t xml:space="preserve">financial statement transparency: Evidence from Nigerian manufacturing </w:t>
      </w:r>
      <w:r w:rsidRPr="00532C4B">
        <w:rPr>
          <w:rFonts w:ascii="Times New Roman" w:eastAsia="Times New Roman" w:hAnsi="Times New Roman" w:cs="Times New Roman"/>
          <w:sz w:val="24"/>
          <w:szCs w:val="24"/>
        </w:rPr>
        <w:tab/>
        <w:t xml:space="preserve">firms. </w:t>
      </w:r>
      <w:r>
        <w:rPr>
          <w:rFonts w:ascii="Times New Roman" w:eastAsia="Times New Roman" w:hAnsi="Times New Roman" w:cs="Times New Roman"/>
          <w:sz w:val="24"/>
          <w:szCs w:val="24"/>
        </w:rPr>
        <w:tab/>
      </w:r>
      <w:r w:rsidRPr="00532C4B">
        <w:rPr>
          <w:rFonts w:ascii="Times New Roman" w:eastAsia="Times New Roman" w:hAnsi="Times New Roman" w:cs="Times New Roman"/>
          <w:iCs/>
          <w:sz w:val="24"/>
          <w:szCs w:val="24"/>
        </w:rPr>
        <w:t>International Journal of Accounting and Finance, 12</w:t>
      </w:r>
      <w:r w:rsidRPr="00532C4B">
        <w:rPr>
          <w:rFonts w:ascii="Times New Roman" w:eastAsia="Times New Roman" w:hAnsi="Times New Roman" w:cs="Times New Roman"/>
          <w:sz w:val="24"/>
          <w:szCs w:val="24"/>
        </w:rPr>
        <w:t>(1), 55–72.</w:t>
      </w:r>
    </w:p>
    <w:p w:rsidR="00952B1C" w:rsidRPr="00532C4B" w:rsidRDefault="00952B1C" w:rsidP="00952B1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Cadbury report (1992): </w:t>
      </w:r>
      <w:r w:rsidRPr="00532C4B">
        <w:rPr>
          <w:rFonts w:ascii="Times New Roman" w:eastAsia="Times New Roman" w:hAnsi="Times New Roman" w:cs="Times New Roman"/>
          <w:sz w:val="24"/>
          <w:szCs w:val="24"/>
        </w:rPr>
        <w:t xml:space="preserve">Board meeting frequency and firm performance. </w:t>
      </w:r>
      <w:r w:rsidRPr="00532C4B">
        <w:rPr>
          <w:rFonts w:ascii="Times New Roman" w:eastAsia="Times New Roman" w:hAnsi="Times New Roman" w:cs="Times New Roman"/>
          <w:iCs/>
          <w:sz w:val="24"/>
          <w:szCs w:val="24"/>
        </w:rPr>
        <w:t xml:space="preserve">Journal of </w:t>
      </w:r>
      <w:r w:rsidRPr="00532C4B">
        <w:rPr>
          <w:rFonts w:ascii="Times New Roman" w:eastAsia="Times New Roman" w:hAnsi="Times New Roman" w:cs="Times New Roman"/>
          <w:iCs/>
          <w:sz w:val="24"/>
          <w:szCs w:val="24"/>
        </w:rPr>
        <w:tab/>
        <w:t>Financial Economics, 53</w:t>
      </w:r>
      <w:r w:rsidRPr="00532C4B">
        <w:rPr>
          <w:rFonts w:ascii="Times New Roman" w:eastAsia="Times New Roman" w:hAnsi="Times New Roman" w:cs="Times New Roman"/>
          <w:sz w:val="24"/>
          <w:szCs w:val="24"/>
        </w:rPr>
        <w:t xml:space="preserve">(1), 113–142. </w:t>
      </w:r>
      <w:hyperlink r:id="rId14" w:history="1">
        <w:r w:rsidRPr="00532C4B">
          <w:rPr>
            <w:rStyle w:val="Hyperlink"/>
            <w:rFonts w:ascii="Times New Roman" w:eastAsia="Times New Roman" w:hAnsi="Times New Roman" w:cs="Times New Roman"/>
            <w:sz w:val="24"/>
            <w:szCs w:val="24"/>
          </w:rPr>
          <w:t>https://doi.org/10.1016/S0304-</w:t>
        </w:r>
      </w:hyperlink>
      <w:r w:rsidRPr="00532C4B">
        <w:rPr>
          <w:rFonts w:ascii="Times New Roman" w:eastAsia="Times New Roman" w:hAnsi="Times New Roman" w:cs="Times New Roman"/>
          <w:sz w:val="24"/>
          <w:szCs w:val="24"/>
        </w:rPr>
        <w:tab/>
        <w:t>405X(99)00018-5</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Dechow, P. M., &amp; Dichev, I. D. (2002). The quality of accruals and earnings: The </w:t>
      </w:r>
      <w:r w:rsidRPr="00532C4B">
        <w:rPr>
          <w:rFonts w:ascii="Times New Roman" w:eastAsia="Times New Roman" w:hAnsi="Times New Roman" w:cs="Times New Roman"/>
          <w:sz w:val="24"/>
          <w:szCs w:val="24"/>
        </w:rPr>
        <w:tab/>
        <w:t xml:space="preserve">role of accrual estimation errors. </w:t>
      </w:r>
      <w:r w:rsidRPr="00532C4B">
        <w:rPr>
          <w:rFonts w:ascii="Times New Roman" w:eastAsia="Times New Roman" w:hAnsi="Times New Roman" w:cs="Times New Roman"/>
          <w:iCs/>
          <w:sz w:val="24"/>
          <w:szCs w:val="24"/>
        </w:rPr>
        <w:t>The Accounting Review, 77</w:t>
      </w:r>
      <w:r w:rsidRPr="00532C4B">
        <w:rPr>
          <w:rFonts w:ascii="Times New Roman" w:eastAsia="Times New Roman" w:hAnsi="Times New Roman" w:cs="Times New Roman"/>
          <w:sz w:val="24"/>
          <w:szCs w:val="24"/>
        </w:rPr>
        <w:t xml:space="preserve">(Supplement), </w:t>
      </w:r>
      <w:r w:rsidRPr="00532C4B">
        <w:rPr>
          <w:rFonts w:ascii="Times New Roman" w:eastAsia="Times New Roman" w:hAnsi="Times New Roman" w:cs="Times New Roman"/>
          <w:sz w:val="24"/>
          <w:szCs w:val="24"/>
        </w:rPr>
        <w:tab/>
        <w:t xml:space="preserve">35–59. </w:t>
      </w:r>
      <w:hyperlink r:id="rId15" w:tgtFrame="_new" w:history="1">
        <w:r w:rsidRPr="00532C4B">
          <w:rPr>
            <w:rFonts w:ascii="Times New Roman" w:eastAsia="Times New Roman" w:hAnsi="Times New Roman" w:cs="Times New Roman"/>
            <w:sz w:val="24"/>
            <w:szCs w:val="24"/>
            <w:u w:val="single"/>
          </w:rPr>
          <w:t>https://doi.org/10.2308/accr.2002.77.s-1.35</w:t>
        </w:r>
      </w:hyperlink>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Eguavoen, A. O., Izedonmi, F. O. I., &amp; Adesina, J. A. (2022). Board characteristics </w:t>
      </w:r>
      <w:r w:rsidRPr="00532C4B">
        <w:rPr>
          <w:rFonts w:ascii="Times New Roman" w:eastAsia="Times New Roman" w:hAnsi="Times New Roman" w:cs="Times New Roman"/>
          <w:sz w:val="24"/>
          <w:szCs w:val="24"/>
        </w:rPr>
        <w:tab/>
        <w:t xml:space="preserve">and financial reporting timeliness in Nigerian quoted companies. </w:t>
      </w:r>
      <w:r w:rsidRPr="00532C4B">
        <w:rPr>
          <w:rFonts w:ascii="Times New Roman" w:eastAsia="Times New Roman" w:hAnsi="Times New Roman" w:cs="Times New Roman"/>
          <w:iCs/>
          <w:sz w:val="24"/>
          <w:szCs w:val="24"/>
        </w:rPr>
        <w:t xml:space="preserve">Global </w:t>
      </w:r>
      <w:r w:rsidRPr="00532C4B">
        <w:rPr>
          <w:rFonts w:ascii="Times New Roman" w:eastAsia="Times New Roman" w:hAnsi="Times New Roman" w:cs="Times New Roman"/>
          <w:iCs/>
          <w:sz w:val="24"/>
          <w:szCs w:val="24"/>
        </w:rPr>
        <w:tab/>
        <w:t xml:space="preserve">Journal </w:t>
      </w:r>
      <w:r>
        <w:rPr>
          <w:rFonts w:ascii="Times New Roman" w:eastAsia="Times New Roman" w:hAnsi="Times New Roman" w:cs="Times New Roman"/>
          <w:iCs/>
          <w:sz w:val="24"/>
          <w:szCs w:val="24"/>
        </w:rPr>
        <w:tab/>
      </w:r>
      <w:r w:rsidRPr="00532C4B">
        <w:rPr>
          <w:rFonts w:ascii="Times New Roman" w:eastAsia="Times New Roman" w:hAnsi="Times New Roman" w:cs="Times New Roman"/>
          <w:iCs/>
          <w:sz w:val="24"/>
          <w:szCs w:val="24"/>
        </w:rPr>
        <w:t>of Accounting and Finance, 13</w:t>
      </w:r>
      <w:r w:rsidRPr="00532C4B">
        <w:rPr>
          <w:rFonts w:ascii="Times New Roman" w:eastAsia="Times New Roman" w:hAnsi="Times New Roman" w:cs="Times New Roman"/>
          <w:sz w:val="24"/>
          <w:szCs w:val="24"/>
        </w:rPr>
        <w:t xml:space="preserve">(2), 101–117. </w:t>
      </w:r>
      <w:r w:rsidRPr="00532C4B">
        <w:rPr>
          <w:rFonts w:ascii="Times New Roman" w:eastAsia="Times New Roman" w:hAnsi="Times New Roman" w:cs="Times New Roman"/>
          <w:sz w:val="24"/>
          <w:szCs w:val="24"/>
        </w:rPr>
        <w:tab/>
      </w:r>
      <w:hyperlink r:id="rId16" w:tgtFrame="_new" w:history="1">
        <w:r w:rsidRPr="00532C4B">
          <w:rPr>
            <w:rFonts w:ascii="Times New Roman" w:eastAsia="Times New Roman" w:hAnsi="Times New Roman" w:cs="Times New Roman"/>
            <w:sz w:val="24"/>
            <w:szCs w:val="24"/>
            <w:u w:val="single"/>
          </w:rPr>
          <w:t>http://journals.gujaf.com.ng</w:t>
        </w:r>
      </w:hyperlink>
    </w:p>
    <w:p w:rsidR="00952B1C" w:rsidRDefault="00952B1C" w:rsidP="00952B1C">
      <w:pPr>
        <w:spacing w:after="0" w:line="480" w:lineRule="auto"/>
        <w:jc w:val="both"/>
      </w:pPr>
      <w:r w:rsidRPr="00532C4B">
        <w:rPr>
          <w:rFonts w:ascii="Times New Roman" w:eastAsia="Times New Roman" w:hAnsi="Times New Roman" w:cs="Times New Roman"/>
          <w:sz w:val="24"/>
          <w:szCs w:val="24"/>
        </w:rPr>
        <w:t xml:space="preserve">Eyenubo, S. A., Mohamed, M., &amp; Ali, M. (2020). Corporate governance and </w:t>
      </w:r>
      <w:r w:rsidRPr="00532C4B">
        <w:rPr>
          <w:rFonts w:ascii="Times New Roman" w:eastAsia="Times New Roman" w:hAnsi="Times New Roman" w:cs="Times New Roman"/>
          <w:sz w:val="24"/>
          <w:szCs w:val="24"/>
        </w:rPr>
        <w:tab/>
        <w:t xml:space="preserve">financial reporting quality: A structural equation modeling approach. </w:t>
      </w:r>
      <w:r w:rsidRPr="00532C4B">
        <w:rPr>
          <w:rFonts w:ascii="Times New Roman" w:eastAsia="Times New Roman" w:hAnsi="Times New Roman" w:cs="Times New Roman"/>
          <w:sz w:val="24"/>
          <w:szCs w:val="24"/>
        </w:rPr>
        <w:tab/>
      </w:r>
      <w:r w:rsidRPr="00532C4B">
        <w:rPr>
          <w:rFonts w:ascii="Times New Roman" w:eastAsia="Times New Roman" w:hAnsi="Times New Roman" w:cs="Times New Roman"/>
          <w:iCs/>
          <w:sz w:val="24"/>
          <w:szCs w:val="24"/>
        </w:rPr>
        <w:t>International Journal of Finance &amp; Economics, 25</w:t>
      </w:r>
      <w:r w:rsidRPr="00532C4B">
        <w:rPr>
          <w:rFonts w:ascii="Times New Roman" w:eastAsia="Times New Roman" w:hAnsi="Times New Roman" w:cs="Times New Roman"/>
          <w:sz w:val="24"/>
          <w:szCs w:val="24"/>
        </w:rPr>
        <w:t xml:space="preserve">(3), 355–368. </w:t>
      </w:r>
      <w:r w:rsidRPr="00532C4B">
        <w:rPr>
          <w:rFonts w:ascii="Times New Roman" w:eastAsia="Times New Roman" w:hAnsi="Times New Roman" w:cs="Times New Roman"/>
          <w:sz w:val="24"/>
          <w:szCs w:val="24"/>
        </w:rPr>
        <w:tab/>
      </w:r>
      <w:hyperlink r:id="rId17" w:tgtFrame="_new" w:history="1">
        <w:r w:rsidRPr="00532C4B">
          <w:rPr>
            <w:rFonts w:ascii="Times New Roman" w:eastAsia="Times New Roman" w:hAnsi="Times New Roman" w:cs="Times New Roman"/>
            <w:sz w:val="24"/>
            <w:szCs w:val="24"/>
            <w:u w:val="single"/>
          </w:rPr>
          <w:t>https://doi.org/10.1002/ijfe.1769</w:t>
        </w:r>
      </w:hyperlink>
    </w:p>
    <w:p w:rsidR="00952B1C" w:rsidRPr="00532C4B" w:rsidRDefault="00952B1C" w:rsidP="00952B1C">
      <w:pPr>
        <w:spacing w:after="0" w:line="480" w:lineRule="auto"/>
        <w:jc w:val="both"/>
        <w:rPr>
          <w:rFonts w:ascii="Times New Roman" w:eastAsia="Times New Roman" w:hAnsi="Times New Roman" w:cs="Times New Roman"/>
          <w:sz w:val="24"/>
          <w:szCs w:val="24"/>
        </w:rPr>
      </w:pPr>
      <w:r>
        <w:t xml:space="preserve">Fama and  Jensen (1983): </w:t>
      </w:r>
      <w:r w:rsidRPr="00532C4B">
        <w:rPr>
          <w:rFonts w:ascii="Times New Roman" w:eastAsia="Times New Roman" w:hAnsi="Times New Roman" w:cs="Times New Roman"/>
          <w:sz w:val="24"/>
          <w:szCs w:val="24"/>
        </w:rPr>
        <w:t xml:space="preserve">The quality of accruals and earnings: The </w:t>
      </w:r>
      <w:r w:rsidRPr="00532C4B">
        <w:rPr>
          <w:rFonts w:ascii="Times New Roman" w:eastAsia="Times New Roman" w:hAnsi="Times New Roman" w:cs="Times New Roman"/>
          <w:sz w:val="24"/>
          <w:szCs w:val="24"/>
        </w:rPr>
        <w:tab/>
        <w:t xml:space="preserve">role of accrual </w:t>
      </w:r>
      <w:r>
        <w:rPr>
          <w:rFonts w:ascii="Times New Roman" w:eastAsia="Times New Roman" w:hAnsi="Times New Roman" w:cs="Times New Roman"/>
          <w:sz w:val="24"/>
          <w:szCs w:val="24"/>
        </w:rPr>
        <w:tab/>
      </w:r>
      <w:r w:rsidRPr="00532C4B">
        <w:rPr>
          <w:rFonts w:ascii="Times New Roman" w:eastAsia="Times New Roman" w:hAnsi="Times New Roman" w:cs="Times New Roman"/>
          <w:sz w:val="24"/>
          <w:szCs w:val="24"/>
        </w:rPr>
        <w:t xml:space="preserve">estimation errors. </w:t>
      </w:r>
      <w:r w:rsidRPr="00532C4B">
        <w:rPr>
          <w:rFonts w:ascii="Times New Roman" w:eastAsia="Times New Roman" w:hAnsi="Times New Roman" w:cs="Times New Roman"/>
          <w:iCs/>
          <w:sz w:val="24"/>
          <w:szCs w:val="24"/>
        </w:rPr>
        <w:t>The Accounting Review, 77</w:t>
      </w:r>
      <w:r w:rsidRPr="00532C4B">
        <w:rPr>
          <w:rFonts w:ascii="Times New Roman" w:eastAsia="Times New Roman" w:hAnsi="Times New Roman" w:cs="Times New Roman"/>
          <w:sz w:val="24"/>
          <w:szCs w:val="24"/>
        </w:rPr>
        <w:t xml:space="preserve">(Supplement), </w:t>
      </w:r>
      <w:r w:rsidRPr="00532C4B">
        <w:rPr>
          <w:rFonts w:ascii="Times New Roman" w:eastAsia="Times New Roman" w:hAnsi="Times New Roman" w:cs="Times New Roman"/>
          <w:sz w:val="24"/>
          <w:szCs w:val="24"/>
        </w:rPr>
        <w:tab/>
        <w:t xml:space="preserve">35–59. </w:t>
      </w:r>
      <w:r>
        <w:rPr>
          <w:rFonts w:ascii="Times New Roman" w:eastAsia="Times New Roman" w:hAnsi="Times New Roman" w:cs="Times New Roman"/>
          <w:sz w:val="24"/>
          <w:szCs w:val="24"/>
        </w:rPr>
        <w:tab/>
      </w:r>
      <w:hyperlink r:id="rId18" w:tgtFrame="_new" w:history="1">
        <w:r w:rsidRPr="00532C4B">
          <w:rPr>
            <w:rFonts w:ascii="Times New Roman" w:eastAsia="Times New Roman" w:hAnsi="Times New Roman" w:cs="Times New Roman"/>
            <w:sz w:val="24"/>
            <w:szCs w:val="24"/>
            <w:u w:val="single"/>
          </w:rPr>
          <w:t>https://doi.org/10.2308/accr.2002.77.s-1.35</w:t>
        </w:r>
      </w:hyperlink>
    </w:p>
    <w:p w:rsidR="00952B1C" w:rsidRPr="00532C4B" w:rsidRDefault="00952B1C" w:rsidP="00952B1C">
      <w:pPr>
        <w:spacing w:after="0" w:line="480" w:lineRule="auto"/>
        <w:jc w:val="both"/>
        <w:rPr>
          <w:rFonts w:ascii="Times New Roman" w:eastAsia="Times New Roman" w:hAnsi="Times New Roman" w:cs="Times New Roman"/>
          <w:sz w:val="24"/>
          <w:szCs w:val="24"/>
        </w:rPr>
      </w:pPr>
    </w:p>
    <w:p w:rsidR="00952B1C" w:rsidRDefault="00952B1C" w:rsidP="00952B1C">
      <w:pPr>
        <w:spacing w:after="0" w:line="480" w:lineRule="auto"/>
        <w:jc w:val="both"/>
      </w:pPr>
      <w:r w:rsidRPr="00532C4B">
        <w:rPr>
          <w:rFonts w:ascii="Times New Roman" w:eastAsia="Times New Roman" w:hAnsi="Times New Roman" w:cs="Times New Roman"/>
          <w:sz w:val="24"/>
          <w:szCs w:val="24"/>
        </w:rPr>
        <w:lastRenderedPageBreak/>
        <w:t xml:space="preserve">Francis, J., LaFond, R., Olsson, P. M., &amp; Schipper, K. (2004). Costs of equity and </w:t>
      </w:r>
      <w:r w:rsidRPr="00532C4B">
        <w:rPr>
          <w:rFonts w:ascii="Times New Roman" w:eastAsia="Times New Roman" w:hAnsi="Times New Roman" w:cs="Times New Roman"/>
          <w:sz w:val="24"/>
          <w:szCs w:val="24"/>
        </w:rPr>
        <w:tab/>
        <w:t xml:space="preserve">earnings attributes. </w:t>
      </w:r>
      <w:r w:rsidRPr="00532C4B">
        <w:rPr>
          <w:rFonts w:ascii="Times New Roman" w:eastAsia="Times New Roman" w:hAnsi="Times New Roman" w:cs="Times New Roman"/>
          <w:iCs/>
          <w:sz w:val="24"/>
          <w:szCs w:val="24"/>
        </w:rPr>
        <w:t>The Accounting Review, 79</w:t>
      </w:r>
      <w:r w:rsidRPr="00532C4B">
        <w:rPr>
          <w:rFonts w:ascii="Times New Roman" w:eastAsia="Times New Roman" w:hAnsi="Times New Roman" w:cs="Times New Roman"/>
          <w:sz w:val="24"/>
          <w:szCs w:val="24"/>
        </w:rPr>
        <w:t xml:space="preserve">(4), 967–1010. </w:t>
      </w:r>
      <w:r w:rsidRPr="00532C4B">
        <w:rPr>
          <w:rFonts w:ascii="Times New Roman" w:eastAsia="Times New Roman" w:hAnsi="Times New Roman" w:cs="Times New Roman"/>
          <w:sz w:val="24"/>
          <w:szCs w:val="24"/>
        </w:rPr>
        <w:tab/>
      </w:r>
      <w:hyperlink r:id="rId19" w:tgtFrame="_new" w:history="1">
        <w:r w:rsidRPr="00532C4B">
          <w:rPr>
            <w:rFonts w:ascii="Times New Roman" w:eastAsia="Times New Roman" w:hAnsi="Times New Roman" w:cs="Times New Roman"/>
            <w:sz w:val="24"/>
            <w:szCs w:val="24"/>
            <w:u w:val="single"/>
          </w:rPr>
          <w:t>https://doi.org/10.2308/accr.2004.79.4.967</w:t>
        </w:r>
      </w:hyperlink>
    </w:p>
    <w:p w:rsidR="00952B1C" w:rsidRPr="00532C4B" w:rsidRDefault="00952B1C" w:rsidP="00952B1C">
      <w:pPr>
        <w:spacing w:after="0" w:line="480" w:lineRule="auto"/>
        <w:jc w:val="both"/>
        <w:rPr>
          <w:rFonts w:ascii="Times New Roman" w:eastAsia="Times New Roman" w:hAnsi="Times New Roman" w:cs="Times New Roman"/>
          <w:sz w:val="24"/>
          <w:szCs w:val="24"/>
        </w:rPr>
      </w:pPr>
      <w:r>
        <w:t>Freeman (1984)</w:t>
      </w:r>
      <w:r w:rsidRPr="00D57D91">
        <w:rPr>
          <w:rFonts w:ascii="Times New Roman" w:eastAsia="Times New Roman" w:hAnsi="Times New Roman" w:cs="Times New Roman"/>
          <w:sz w:val="24"/>
          <w:szCs w:val="24"/>
        </w:rPr>
        <w:t xml:space="preserve"> </w:t>
      </w:r>
      <w:r w:rsidRPr="00532C4B">
        <w:rPr>
          <w:rFonts w:ascii="Times New Roman" w:eastAsia="Times New Roman" w:hAnsi="Times New Roman" w:cs="Times New Roman"/>
          <w:sz w:val="24"/>
          <w:szCs w:val="24"/>
        </w:rPr>
        <w:t xml:space="preserve">International accounting </w:t>
      </w:r>
      <w:r w:rsidRPr="00532C4B">
        <w:rPr>
          <w:rFonts w:ascii="Times New Roman" w:eastAsia="Times New Roman" w:hAnsi="Times New Roman" w:cs="Times New Roman"/>
          <w:sz w:val="24"/>
          <w:szCs w:val="24"/>
        </w:rPr>
        <w:tab/>
        <w:t xml:space="preserve">standards and accounting quality. </w:t>
      </w:r>
      <w:r w:rsidRPr="00532C4B">
        <w:rPr>
          <w:rFonts w:ascii="Times New Roman" w:eastAsia="Times New Roman" w:hAnsi="Times New Roman" w:cs="Times New Roman"/>
          <w:iCs/>
          <w:sz w:val="24"/>
          <w:szCs w:val="24"/>
        </w:rPr>
        <w:t xml:space="preserve">Journal of </w:t>
      </w:r>
      <w:r>
        <w:rPr>
          <w:rFonts w:ascii="Times New Roman" w:eastAsia="Times New Roman" w:hAnsi="Times New Roman" w:cs="Times New Roman"/>
          <w:iCs/>
          <w:sz w:val="24"/>
          <w:szCs w:val="24"/>
        </w:rPr>
        <w:tab/>
      </w:r>
      <w:r w:rsidRPr="00532C4B">
        <w:rPr>
          <w:rFonts w:ascii="Times New Roman" w:eastAsia="Times New Roman" w:hAnsi="Times New Roman" w:cs="Times New Roman"/>
          <w:iCs/>
          <w:sz w:val="24"/>
          <w:szCs w:val="24"/>
        </w:rPr>
        <w:t>Accounting Research, 46</w:t>
      </w:r>
      <w:r w:rsidRPr="00532C4B">
        <w:rPr>
          <w:rFonts w:ascii="Times New Roman" w:eastAsia="Times New Roman" w:hAnsi="Times New Roman" w:cs="Times New Roman"/>
          <w:sz w:val="24"/>
          <w:szCs w:val="24"/>
        </w:rPr>
        <w:t xml:space="preserve">(3), </w:t>
      </w:r>
      <w:r w:rsidRPr="00532C4B">
        <w:rPr>
          <w:rFonts w:ascii="Times New Roman" w:eastAsia="Times New Roman" w:hAnsi="Times New Roman" w:cs="Times New Roman"/>
          <w:sz w:val="24"/>
          <w:szCs w:val="24"/>
        </w:rPr>
        <w:tab/>
        <w:t>467–</w:t>
      </w:r>
      <w:r>
        <w:rPr>
          <w:rFonts w:ascii="Times New Roman" w:eastAsia="Times New Roman" w:hAnsi="Times New Roman" w:cs="Times New Roman"/>
          <w:sz w:val="24"/>
          <w:szCs w:val="24"/>
        </w:rPr>
        <w:tab/>
      </w:r>
      <w:r w:rsidRPr="00532C4B">
        <w:rPr>
          <w:rFonts w:ascii="Times New Roman" w:eastAsia="Times New Roman" w:hAnsi="Times New Roman" w:cs="Times New Roman"/>
          <w:sz w:val="24"/>
          <w:szCs w:val="24"/>
        </w:rPr>
        <w:t>498.</w:t>
      </w:r>
      <w:r>
        <w:rPr>
          <w:rFonts w:ascii="Times New Roman" w:eastAsia="Times New Roman" w:hAnsi="Times New Roman" w:cs="Times New Roman"/>
          <w:sz w:val="24"/>
          <w:szCs w:val="24"/>
        </w:rPr>
        <w:t>.</w:t>
      </w:r>
      <w:hyperlink r:id="rId20" w:history="1">
        <w:r w:rsidRPr="00707D62">
          <w:rPr>
            <w:rStyle w:val="Hyperlink"/>
            <w:rFonts w:ascii="Times New Roman" w:eastAsia="Times New Roman" w:hAnsi="Times New Roman" w:cs="Times New Roman"/>
            <w:sz w:val="24"/>
            <w:szCs w:val="24"/>
          </w:rPr>
          <w:t>https://doi.org/10.1111/j.1475-</w:t>
        </w:r>
        <w:r w:rsidRPr="00707D62">
          <w:rPr>
            <w:rStyle w:val="Hyperlink"/>
            <w:rFonts w:ascii="Times New Roman" w:eastAsia="Times New Roman" w:hAnsi="Times New Roman" w:cs="Times New Roman"/>
            <w:sz w:val="24"/>
            <w:szCs w:val="24"/>
          </w:rPr>
          <w:tab/>
          <w:t>679X.2008.00287.x</w:t>
        </w:r>
      </w:hyperlink>
    </w:p>
    <w:p w:rsidR="00952B1C" w:rsidRDefault="00952B1C" w:rsidP="00952B1C">
      <w:pPr>
        <w:spacing w:after="0" w:line="480" w:lineRule="auto"/>
        <w:jc w:val="both"/>
      </w:pPr>
      <w:r w:rsidRPr="00532C4B">
        <w:rPr>
          <w:rFonts w:ascii="Times New Roman" w:eastAsia="Times New Roman" w:hAnsi="Times New Roman" w:cs="Times New Roman"/>
          <w:sz w:val="24"/>
          <w:szCs w:val="24"/>
        </w:rPr>
        <w:t xml:space="preserve">Hassan, S. U., &amp; Farouk, M. A. (2020). Board characteristics and financial </w:t>
      </w:r>
      <w:r w:rsidRPr="00532C4B">
        <w:rPr>
          <w:rFonts w:ascii="Times New Roman" w:eastAsia="Times New Roman" w:hAnsi="Times New Roman" w:cs="Times New Roman"/>
          <w:sz w:val="24"/>
          <w:szCs w:val="24"/>
        </w:rPr>
        <w:tab/>
        <w:t xml:space="preserve">reporting quality in the Nigerian banking sector. </w:t>
      </w:r>
      <w:r w:rsidRPr="00532C4B">
        <w:rPr>
          <w:rFonts w:ascii="Times New Roman" w:eastAsia="Times New Roman" w:hAnsi="Times New Roman" w:cs="Times New Roman"/>
          <w:iCs/>
          <w:sz w:val="24"/>
          <w:szCs w:val="24"/>
        </w:rPr>
        <w:t xml:space="preserve">Asian Journal of </w:t>
      </w:r>
      <w:r w:rsidRPr="00532C4B">
        <w:rPr>
          <w:rFonts w:ascii="Times New Roman" w:eastAsia="Times New Roman" w:hAnsi="Times New Roman" w:cs="Times New Roman"/>
          <w:iCs/>
          <w:sz w:val="24"/>
          <w:szCs w:val="24"/>
        </w:rPr>
        <w:tab/>
        <w:t xml:space="preserve">Accounting </w:t>
      </w:r>
      <w:r>
        <w:rPr>
          <w:rFonts w:ascii="Times New Roman" w:eastAsia="Times New Roman" w:hAnsi="Times New Roman" w:cs="Times New Roman"/>
          <w:iCs/>
          <w:sz w:val="24"/>
          <w:szCs w:val="24"/>
        </w:rPr>
        <w:tab/>
      </w:r>
      <w:r w:rsidRPr="00532C4B">
        <w:rPr>
          <w:rFonts w:ascii="Times New Roman" w:eastAsia="Times New Roman" w:hAnsi="Times New Roman" w:cs="Times New Roman"/>
          <w:iCs/>
          <w:sz w:val="24"/>
          <w:szCs w:val="24"/>
        </w:rPr>
        <w:t>Research, 5</w:t>
      </w:r>
      <w:r w:rsidRPr="00532C4B">
        <w:rPr>
          <w:rFonts w:ascii="Times New Roman" w:eastAsia="Times New Roman" w:hAnsi="Times New Roman" w:cs="Times New Roman"/>
          <w:sz w:val="24"/>
          <w:szCs w:val="24"/>
        </w:rPr>
        <w:t xml:space="preserve">(2), 147–159. </w:t>
      </w:r>
      <w:r w:rsidRPr="00532C4B">
        <w:rPr>
          <w:rFonts w:ascii="Times New Roman" w:eastAsia="Times New Roman" w:hAnsi="Times New Roman" w:cs="Times New Roman"/>
          <w:sz w:val="24"/>
          <w:szCs w:val="24"/>
        </w:rPr>
        <w:tab/>
      </w:r>
      <w:hyperlink r:id="rId21" w:history="1">
        <w:r w:rsidRPr="00532C4B">
          <w:rPr>
            <w:rStyle w:val="Hyperlink"/>
            <w:rFonts w:ascii="Times New Roman" w:eastAsia="Times New Roman" w:hAnsi="Times New Roman" w:cs="Times New Roman"/>
            <w:sz w:val="24"/>
            <w:szCs w:val="24"/>
          </w:rPr>
          <w:t>https://doi.org/10.1108/AJAR-09-</w:t>
        </w:r>
        <w:r w:rsidRPr="00532C4B">
          <w:rPr>
            <w:rStyle w:val="Hyperlink"/>
            <w:rFonts w:ascii="Times New Roman" w:eastAsia="Times New Roman" w:hAnsi="Times New Roman" w:cs="Times New Roman"/>
            <w:sz w:val="24"/>
            <w:szCs w:val="24"/>
          </w:rPr>
          <w:tab/>
          <w:t>2019-0074</w:t>
        </w:r>
      </w:hyperlink>
    </w:p>
    <w:p w:rsidR="00952B1C" w:rsidRDefault="00952B1C" w:rsidP="00952B1C">
      <w:pPr>
        <w:spacing w:after="0" w:line="480" w:lineRule="auto"/>
        <w:jc w:val="both"/>
        <w:rPr>
          <w:rFonts w:ascii="Times New Roman" w:eastAsia="Times New Roman" w:hAnsi="Times New Roman" w:cs="Times New Roman"/>
          <w:sz w:val="24"/>
          <w:szCs w:val="24"/>
        </w:rPr>
      </w:pPr>
      <w:r>
        <w:t xml:space="preserve">Jensen (1993) </w:t>
      </w:r>
      <w:r w:rsidRPr="00532C4B">
        <w:rPr>
          <w:rFonts w:ascii="Times New Roman" w:eastAsia="Times New Roman" w:hAnsi="Times New Roman" w:cs="Times New Roman"/>
          <w:sz w:val="24"/>
          <w:szCs w:val="24"/>
        </w:rPr>
        <w:t xml:space="preserve">An empirical analysis of the relation between the board of </w:t>
      </w:r>
      <w:r w:rsidRPr="00532C4B">
        <w:rPr>
          <w:rFonts w:ascii="Times New Roman" w:eastAsia="Times New Roman" w:hAnsi="Times New Roman" w:cs="Times New Roman"/>
          <w:sz w:val="24"/>
          <w:szCs w:val="24"/>
        </w:rPr>
        <w:tab/>
        <w:t xml:space="preserve">director </w:t>
      </w:r>
      <w:r>
        <w:rPr>
          <w:rFonts w:ascii="Times New Roman" w:eastAsia="Times New Roman" w:hAnsi="Times New Roman" w:cs="Times New Roman"/>
          <w:sz w:val="24"/>
          <w:szCs w:val="24"/>
        </w:rPr>
        <w:tab/>
      </w:r>
      <w:r w:rsidRPr="00532C4B">
        <w:rPr>
          <w:rFonts w:ascii="Times New Roman" w:eastAsia="Times New Roman" w:hAnsi="Times New Roman" w:cs="Times New Roman"/>
          <w:sz w:val="24"/>
          <w:szCs w:val="24"/>
        </w:rPr>
        <w:t xml:space="preserve">composition and financial statement fraud. </w:t>
      </w:r>
      <w:r w:rsidRPr="00532C4B">
        <w:rPr>
          <w:rFonts w:ascii="Times New Roman" w:eastAsia="Times New Roman" w:hAnsi="Times New Roman" w:cs="Times New Roman"/>
          <w:iCs/>
          <w:sz w:val="24"/>
          <w:szCs w:val="24"/>
        </w:rPr>
        <w:t xml:space="preserve">The Accounting Review, </w:t>
      </w:r>
      <w:r w:rsidRPr="00532C4B">
        <w:rPr>
          <w:rFonts w:ascii="Times New Roman" w:eastAsia="Times New Roman" w:hAnsi="Times New Roman" w:cs="Times New Roman"/>
          <w:iCs/>
          <w:sz w:val="24"/>
          <w:szCs w:val="24"/>
        </w:rPr>
        <w:tab/>
        <w:t>71</w:t>
      </w:r>
      <w:r w:rsidRPr="00532C4B">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r>
      <w:r w:rsidRPr="00532C4B">
        <w:rPr>
          <w:rFonts w:ascii="Times New Roman" w:eastAsia="Times New Roman" w:hAnsi="Times New Roman" w:cs="Times New Roman"/>
          <w:sz w:val="24"/>
          <w:szCs w:val="24"/>
        </w:rPr>
        <w:t>443–465.</w:t>
      </w:r>
    </w:p>
    <w:p w:rsidR="00952B1C" w:rsidRPr="00532C4B" w:rsidRDefault="00952B1C" w:rsidP="00952B1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Jensen and meckling (1976): </w:t>
      </w:r>
      <w:r w:rsidRPr="00532C4B">
        <w:rPr>
          <w:rFonts w:ascii="Times New Roman" w:eastAsia="Times New Roman" w:hAnsi="Times New Roman" w:cs="Times New Roman"/>
          <w:sz w:val="24"/>
          <w:szCs w:val="24"/>
        </w:rPr>
        <w:t xml:space="preserve">Audit committee attributes and financial </w:t>
      </w:r>
      <w:r w:rsidRPr="00532C4B">
        <w:rPr>
          <w:rFonts w:ascii="Times New Roman" w:eastAsia="Times New Roman" w:hAnsi="Times New Roman" w:cs="Times New Roman"/>
          <w:sz w:val="24"/>
          <w:szCs w:val="24"/>
        </w:rPr>
        <w:tab/>
        <w:t xml:space="preserve">reporting </w:t>
      </w:r>
      <w:r>
        <w:rPr>
          <w:rFonts w:ascii="Times New Roman" w:eastAsia="Times New Roman" w:hAnsi="Times New Roman" w:cs="Times New Roman"/>
          <w:sz w:val="24"/>
          <w:szCs w:val="24"/>
        </w:rPr>
        <w:tab/>
      </w:r>
      <w:r w:rsidRPr="00532C4B">
        <w:rPr>
          <w:rFonts w:ascii="Times New Roman" w:eastAsia="Times New Roman" w:hAnsi="Times New Roman" w:cs="Times New Roman"/>
          <w:sz w:val="24"/>
          <w:szCs w:val="24"/>
        </w:rPr>
        <w:t xml:space="preserve">quality: Evidence from Nigerian listed firms. </w:t>
      </w:r>
      <w:r w:rsidRPr="00532C4B">
        <w:rPr>
          <w:rFonts w:ascii="Times New Roman" w:eastAsia="Times New Roman" w:hAnsi="Times New Roman" w:cs="Times New Roman"/>
          <w:iCs/>
          <w:sz w:val="24"/>
          <w:szCs w:val="24"/>
        </w:rPr>
        <w:t xml:space="preserve">Journal of </w:t>
      </w:r>
      <w:r w:rsidRPr="00532C4B">
        <w:rPr>
          <w:rFonts w:ascii="Times New Roman" w:eastAsia="Times New Roman" w:hAnsi="Times New Roman" w:cs="Times New Roman"/>
          <w:iCs/>
          <w:sz w:val="24"/>
          <w:szCs w:val="24"/>
        </w:rPr>
        <w:tab/>
        <w:t xml:space="preserve">Accounting </w:t>
      </w:r>
      <w:r>
        <w:rPr>
          <w:rFonts w:ascii="Times New Roman" w:eastAsia="Times New Roman" w:hAnsi="Times New Roman" w:cs="Times New Roman"/>
          <w:iCs/>
          <w:sz w:val="24"/>
          <w:szCs w:val="24"/>
        </w:rPr>
        <w:tab/>
      </w:r>
      <w:r w:rsidRPr="00532C4B">
        <w:rPr>
          <w:rFonts w:ascii="Times New Roman" w:eastAsia="Times New Roman" w:hAnsi="Times New Roman" w:cs="Times New Roman"/>
          <w:iCs/>
          <w:sz w:val="24"/>
          <w:szCs w:val="24"/>
        </w:rPr>
        <w:t xml:space="preserve">and </w:t>
      </w:r>
      <w:r>
        <w:rPr>
          <w:rFonts w:ascii="Times New Roman" w:eastAsia="Times New Roman" w:hAnsi="Times New Roman" w:cs="Times New Roman"/>
          <w:iCs/>
          <w:sz w:val="24"/>
          <w:szCs w:val="24"/>
        </w:rPr>
        <w:tab/>
      </w:r>
      <w:r w:rsidRPr="00532C4B">
        <w:rPr>
          <w:rFonts w:ascii="Times New Roman" w:eastAsia="Times New Roman" w:hAnsi="Times New Roman" w:cs="Times New Roman"/>
          <w:iCs/>
          <w:sz w:val="24"/>
          <w:szCs w:val="24"/>
        </w:rPr>
        <w:t>Management Information Systems, 22</w:t>
      </w:r>
      <w:r w:rsidRPr="00532C4B">
        <w:rPr>
          <w:rFonts w:ascii="Times New Roman" w:eastAsia="Times New Roman" w:hAnsi="Times New Roman" w:cs="Times New Roman"/>
          <w:sz w:val="24"/>
          <w:szCs w:val="24"/>
        </w:rPr>
        <w:t>(1), 78–95.</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Karamanou, I., &amp; Vafeas, N. (2005). The association between corporate boards, </w:t>
      </w:r>
      <w:r w:rsidRPr="00532C4B">
        <w:rPr>
          <w:rFonts w:ascii="Times New Roman" w:eastAsia="Times New Roman" w:hAnsi="Times New Roman" w:cs="Times New Roman"/>
          <w:sz w:val="24"/>
          <w:szCs w:val="24"/>
        </w:rPr>
        <w:tab/>
        <w:t xml:space="preserve">audit </w:t>
      </w:r>
      <w:r>
        <w:rPr>
          <w:rFonts w:ascii="Times New Roman" w:eastAsia="Times New Roman" w:hAnsi="Times New Roman" w:cs="Times New Roman"/>
          <w:sz w:val="24"/>
          <w:szCs w:val="24"/>
        </w:rPr>
        <w:tab/>
      </w:r>
      <w:r w:rsidRPr="00532C4B">
        <w:rPr>
          <w:rFonts w:ascii="Times New Roman" w:eastAsia="Times New Roman" w:hAnsi="Times New Roman" w:cs="Times New Roman"/>
          <w:sz w:val="24"/>
          <w:szCs w:val="24"/>
        </w:rPr>
        <w:t xml:space="preserve">committees, and management earnings forecasts: An empirical </w:t>
      </w:r>
      <w:r w:rsidRPr="00532C4B">
        <w:rPr>
          <w:rFonts w:ascii="Times New Roman" w:eastAsia="Times New Roman" w:hAnsi="Times New Roman" w:cs="Times New Roman"/>
          <w:sz w:val="24"/>
          <w:szCs w:val="24"/>
        </w:rPr>
        <w:tab/>
        <w:t xml:space="preserve">analysis. </w:t>
      </w:r>
      <w:r>
        <w:rPr>
          <w:rFonts w:ascii="Times New Roman" w:eastAsia="Times New Roman" w:hAnsi="Times New Roman" w:cs="Times New Roman"/>
          <w:sz w:val="24"/>
          <w:szCs w:val="24"/>
        </w:rPr>
        <w:tab/>
      </w:r>
      <w:r w:rsidRPr="00532C4B">
        <w:rPr>
          <w:rFonts w:ascii="Times New Roman" w:eastAsia="Times New Roman" w:hAnsi="Times New Roman" w:cs="Times New Roman"/>
          <w:iCs/>
          <w:sz w:val="24"/>
          <w:szCs w:val="24"/>
        </w:rPr>
        <w:t>Journal of Accounting Research, 43</w:t>
      </w:r>
      <w:r w:rsidRPr="00532C4B">
        <w:rPr>
          <w:rFonts w:ascii="Times New Roman" w:eastAsia="Times New Roman" w:hAnsi="Times New Roman" w:cs="Times New Roman"/>
          <w:sz w:val="24"/>
          <w:szCs w:val="24"/>
        </w:rPr>
        <w:t xml:space="preserve">(3), 453–486. </w:t>
      </w:r>
      <w:r w:rsidRPr="00532C4B">
        <w:rPr>
          <w:rFonts w:ascii="Times New Roman" w:eastAsia="Times New Roman" w:hAnsi="Times New Roman" w:cs="Times New Roman"/>
          <w:sz w:val="24"/>
          <w:szCs w:val="24"/>
        </w:rPr>
        <w:tab/>
      </w:r>
      <w:hyperlink r:id="rId22" w:tgtFrame="_new" w:history="1">
        <w:r w:rsidRPr="00532C4B">
          <w:rPr>
            <w:rFonts w:ascii="Times New Roman" w:eastAsia="Times New Roman" w:hAnsi="Times New Roman" w:cs="Times New Roman"/>
            <w:sz w:val="24"/>
            <w:szCs w:val="24"/>
            <w:u w:val="single"/>
          </w:rPr>
          <w:t>https://doi.org/10.1111/j.1475-679X.2005.00177.x</w:t>
        </w:r>
      </w:hyperlink>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Lawal, M., &amp; Ibrahim, R. (2023). Audit committee attributes and financial </w:t>
      </w:r>
      <w:r w:rsidRPr="00532C4B">
        <w:rPr>
          <w:rFonts w:ascii="Times New Roman" w:eastAsia="Times New Roman" w:hAnsi="Times New Roman" w:cs="Times New Roman"/>
          <w:sz w:val="24"/>
          <w:szCs w:val="24"/>
        </w:rPr>
        <w:tab/>
        <w:t xml:space="preserve">reporting quality: Evidence from Nigerian listed firms. </w:t>
      </w:r>
      <w:r w:rsidRPr="00532C4B">
        <w:rPr>
          <w:rFonts w:ascii="Times New Roman" w:eastAsia="Times New Roman" w:hAnsi="Times New Roman" w:cs="Times New Roman"/>
          <w:iCs/>
          <w:sz w:val="24"/>
          <w:szCs w:val="24"/>
        </w:rPr>
        <w:t xml:space="preserve">Journal of </w:t>
      </w:r>
      <w:r w:rsidRPr="00532C4B">
        <w:rPr>
          <w:rFonts w:ascii="Times New Roman" w:eastAsia="Times New Roman" w:hAnsi="Times New Roman" w:cs="Times New Roman"/>
          <w:iCs/>
          <w:sz w:val="24"/>
          <w:szCs w:val="24"/>
        </w:rPr>
        <w:tab/>
        <w:t xml:space="preserve">Accounting </w:t>
      </w:r>
      <w:r>
        <w:rPr>
          <w:rFonts w:ascii="Times New Roman" w:eastAsia="Times New Roman" w:hAnsi="Times New Roman" w:cs="Times New Roman"/>
          <w:iCs/>
          <w:sz w:val="24"/>
          <w:szCs w:val="24"/>
        </w:rPr>
        <w:tab/>
      </w:r>
      <w:r w:rsidRPr="00532C4B">
        <w:rPr>
          <w:rFonts w:ascii="Times New Roman" w:eastAsia="Times New Roman" w:hAnsi="Times New Roman" w:cs="Times New Roman"/>
          <w:iCs/>
          <w:sz w:val="24"/>
          <w:szCs w:val="24"/>
        </w:rPr>
        <w:t>and Management Information Systems, 22</w:t>
      </w:r>
      <w:r w:rsidRPr="00532C4B">
        <w:rPr>
          <w:rFonts w:ascii="Times New Roman" w:eastAsia="Times New Roman" w:hAnsi="Times New Roman" w:cs="Times New Roman"/>
          <w:sz w:val="24"/>
          <w:szCs w:val="24"/>
        </w:rPr>
        <w:t>(1), 78–95.</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lastRenderedPageBreak/>
        <w:t xml:space="preserve">Mohammed, N. F., &amp; Yekini, C. O. (2021). Corporate governance and financial </w:t>
      </w:r>
      <w:r w:rsidRPr="00532C4B">
        <w:rPr>
          <w:rFonts w:ascii="Times New Roman" w:eastAsia="Times New Roman" w:hAnsi="Times New Roman" w:cs="Times New Roman"/>
          <w:sz w:val="24"/>
          <w:szCs w:val="24"/>
        </w:rPr>
        <w:tab/>
        <w:t xml:space="preserve">reporting quality in Nigerian non-financial firms: Evidence using GMM. </w:t>
      </w:r>
      <w:r w:rsidRPr="00532C4B">
        <w:rPr>
          <w:rFonts w:ascii="Times New Roman" w:eastAsia="Times New Roman" w:hAnsi="Times New Roman" w:cs="Times New Roman"/>
          <w:sz w:val="24"/>
          <w:szCs w:val="24"/>
        </w:rPr>
        <w:tab/>
      </w:r>
      <w:r w:rsidRPr="00532C4B">
        <w:rPr>
          <w:rFonts w:ascii="Times New Roman" w:eastAsia="Times New Roman" w:hAnsi="Times New Roman" w:cs="Times New Roman"/>
          <w:iCs/>
          <w:sz w:val="24"/>
          <w:szCs w:val="24"/>
        </w:rPr>
        <w:t xml:space="preserve">Journal </w:t>
      </w:r>
      <w:r>
        <w:rPr>
          <w:rFonts w:ascii="Times New Roman" w:eastAsia="Times New Roman" w:hAnsi="Times New Roman" w:cs="Times New Roman"/>
          <w:iCs/>
          <w:sz w:val="24"/>
          <w:szCs w:val="24"/>
        </w:rPr>
        <w:tab/>
        <w:t>of.</w:t>
      </w:r>
      <w:r w:rsidRPr="00532C4B">
        <w:rPr>
          <w:rFonts w:ascii="Times New Roman" w:eastAsia="Times New Roman" w:hAnsi="Times New Roman" w:cs="Times New Roman"/>
          <w:iCs/>
          <w:sz w:val="24"/>
          <w:szCs w:val="24"/>
        </w:rPr>
        <w:t>Financial Reporting and Accounting, 19</w:t>
      </w:r>
      <w:r w:rsidRPr="00532C4B">
        <w:rPr>
          <w:rFonts w:ascii="Times New Roman" w:eastAsia="Times New Roman" w:hAnsi="Times New Roman" w:cs="Times New Roman"/>
          <w:sz w:val="24"/>
          <w:szCs w:val="24"/>
        </w:rPr>
        <w:t xml:space="preserve">(2), 223–241. </w:t>
      </w:r>
      <w:r w:rsidRPr="00532C4B">
        <w:rPr>
          <w:rFonts w:ascii="Times New Roman" w:eastAsia="Times New Roman" w:hAnsi="Times New Roman" w:cs="Times New Roman"/>
          <w:sz w:val="24"/>
          <w:szCs w:val="24"/>
        </w:rPr>
        <w:tab/>
      </w:r>
      <w:hyperlink r:id="rId23" w:tgtFrame="_new" w:history="1">
        <w:r w:rsidRPr="00532C4B">
          <w:rPr>
            <w:rFonts w:ascii="Times New Roman" w:eastAsia="Times New Roman" w:hAnsi="Times New Roman" w:cs="Times New Roman"/>
            <w:sz w:val="24"/>
            <w:szCs w:val="24"/>
            <w:u w:val="single"/>
          </w:rPr>
          <w:t>https://doi.org/10.1108/JFRA-05-2020-0113</w:t>
        </w:r>
      </w:hyperlink>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Nurhe, M. E., Efe, A. O., &amp; Ogaga, J. (2023). Corporate governance and financial </w:t>
      </w:r>
      <w:r w:rsidRPr="00532C4B">
        <w:rPr>
          <w:rFonts w:ascii="Times New Roman" w:eastAsia="Times New Roman" w:hAnsi="Times New Roman" w:cs="Times New Roman"/>
          <w:sz w:val="24"/>
          <w:szCs w:val="24"/>
        </w:rPr>
        <w:tab/>
        <w:t xml:space="preserve">reporting quality of listed firms in Nigeria. </w:t>
      </w:r>
      <w:r w:rsidRPr="00532C4B">
        <w:rPr>
          <w:rFonts w:ascii="Times New Roman" w:eastAsia="Times New Roman" w:hAnsi="Times New Roman" w:cs="Times New Roman"/>
          <w:iCs/>
          <w:sz w:val="24"/>
          <w:szCs w:val="24"/>
        </w:rPr>
        <w:t xml:space="preserve">International Journal of Research </w:t>
      </w:r>
      <w:r w:rsidRPr="00532C4B">
        <w:rPr>
          <w:rFonts w:ascii="Times New Roman" w:eastAsia="Times New Roman" w:hAnsi="Times New Roman" w:cs="Times New Roman"/>
          <w:iCs/>
          <w:sz w:val="24"/>
          <w:szCs w:val="24"/>
        </w:rPr>
        <w:tab/>
        <w:t>and Review, 10</w:t>
      </w:r>
      <w:r w:rsidRPr="00532C4B">
        <w:rPr>
          <w:rFonts w:ascii="Times New Roman" w:eastAsia="Times New Roman" w:hAnsi="Times New Roman" w:cs="Times New Roman"/>
          <w:sz w:val="24"/>
          <w:szCs w:val="24"/>
        </w:rPr>
        <w:t>(1), 90–105.</w:t>
      </w:r>
    </w:p>
    <w:p w:rsidR="00952B1C"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Oboh, C. S., &amp; Ajibade, A. T. (2022). Corporate governance and real earnings </w:t>
      </w:r>
      <w:r w:rsidRPr="00532C4B">
        <w:rPr>
          <w:rFonts w:ascii="Times New Roman" w:eastAsia="Times New Roman" w:hAnsi="Times New Roman" w:cs="Times New Roman"/>
          <w:sz w:val="24"/>
          <w:szCs w:val="24"/>
        </w:rPr>
        <w:tab/>
        <w:t xml:space="preserve">management in Nigeria: Evidence from listed non-financial firms. </w:t>
      </w:r>
      <w:r w:rsidRPr="00532C4B">
        <w:rPr>
          <w:rFonts w:ascii="Times New Roman" w:eastAsia="Times New Roman" w:hAnsi="Times New Roman" w:cs="Times New Roman"/>
          <w:iCs/>
          <w:sz w:val="24"/>
          <w:szCs w:val="24"/>
        </w:rPr>
        <w:t xml:space="preserve">African </w:t>
      </w:r>
      <w:r w:rsidRPr="00532C4B">
        <w:rPr>
          <w:rFonts w:ascii="Times New Roman" w:eastAsia="Times New Roman" w:hAnsi="Times New Roman" w:cs="Times New Roman"/>
          <w:iCs/>
          <w:sz w:val="24"/>
          <w:szCs w:val="24"/>
        </w:rPr>
        <w:tab/>
        <w:t xml:space="preserve">Journal </w:t>
      </w:r>
      <w:r>
        <w:rPr>
          <w:rFonts w:ascii="Times New Roman" w:eastAsia="Times New Roman" w:hAnsi="Times New Roman" w:cs="Times New Roman"/>
          <w:iCs/>
          <w:sz w:val="24"/>
          <w:szCs w:val="24"/>
        </w:rPr>
        <w:tab/>
      </w:r>
      <w:r w:rsidRPr="00532C4B">
        <w:rPr>
          <w:rFonts w:ascii="Times New Roman" w:eastAsia="Times New Roman" w:hAnsi="Times New Roman" w:cs="Times New Roman"/>
          <w:iCs/>
          <w:sz w:val="24"/>
          <w:szCs w:val="24"/>
        </w:rPr>
        <w:t>of Economic Policy, 29</w:t>
      </w:r>
      <w:r w:rsidRPr="00532C4B">
        <w:rPr>
          <w:rFonts w:ascii="Times New Roman" w:eastAsia="Times New Roman" w:hAnsi="Times New Roman" w:cs="Times New Roman"/>
          <w:sz w:val="24"/>
          <w:szCs w:val="24"/>
        </w:rPr>
        <w:t>(1), 34–52.</w:t>
      </w:r>
    </w:p>
    <w:p w:rsidR="00952B1C" w:rsidRPr="00532C4B" w:rsidRDefault="00952B1C" w:rsidP="00952B1C">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OECD, 2004 :</w:t>
      </w:r>
      <w:r w:rsidRPr="00532C4B">
        <w:rPr>
          <w:rFonts w:ascii="Times New Roman" w:hAnsi="Times New Roman" w:cs="Times New Roman"/>
          <w:sz w:val="24"/>
          <w:szCs w:val="24"/>
        </w:rPr>
        <w:t>Organisation for Economic Co-operation and Development</w:t>
      </w:r>
      <w:r>
        <w:rPr>
          <w:rFonts w:ascii="Times New Roman" w:hAnsi="Times New Roman" w:cs="Times New Roman"/>
          <w:sz w:val="24"/>
          <w:szCs w:val="24"/>
        </w:rPr>
        <w:t>.</w:t>
      </w:r>
      <w:r w:rsidRPr="00477B3C">
        <w:rPr>
          <w:rFonts w:ascii="Times New Roman" w:eastAsia="Times New Roman" w:hAnsi="Times New Roman" w:cs="Times New Roman"/>
          <w:iCs/>
          <w:sz w:val="24"/>
          <w:szCs w:val="24"/>
        </w:rPr>
        <w:t xml:space="preserve"> </w:t>
      </w:r>
      <w:r w:rsidRPr="00532C4B">
        <w:rPr>
          <w:rFonts w:ascii="Times New Roman" w:eastAsia="Times New Roman" w:hAnsi="Times New Roman" w:cs="Times New Roman"/>
          <w:iCs/>
          <w:sz w:val="24"/>
          <w:szCs w:val="24"/>
        </w:rPr>
        <w:t xml:space="preserve">Journal of </w:t>
      </w:r>
      <w:r>
        <w:rPr>
          <w:rFonts w:ascii="Times New Roman" w:eastAsia="Times New Roman" w:hAnsi="Times New Roman" w:cs="Times New Roman"/>
          <w:iCs/>
          <w:sz w:val="24"/>
          <w:szCs w:val="24"/>
        </w:rPr>
        <w:tab/>
      </w:r>
      <w:r w:rsidRPr="00532C4B">
        <w:rPr>
          <w:rFonts w:ascii="Times New Roman" w:eastAsia="Times New Roman" w:hAnsi="Times New Roman" w:cs="Times New Roman"/>
          <w:iCs/>
          <w:sz w:val="24"/>
          <w:szCs w:val="24"/>
        </w:rPr>
        <w:t>Financial Economics, 40</w:t>
      </w:r>
      <w:r w:rsidRPr="00532C4B">
        <w:rPr>
          <w:rFonts w:ascii="Times New Roman" w:eastAsia="Times New Roman" w:hAnsi="Times New Roman" w:cs="Times New Roman"/>
          <w:sz w:val="24"/>
          <w:szCs w:val="24"/>
        </w:rPr>
        <w:t xml:space="preserve">(2), 185–211. </w:t>
      </w:r>
      <w:r w:rsidRPr="00532C4B">
        <w:rPr>
          <w:rFonts w:ascii="Times New Roman" w:eastAsia="Times New Roman" w:hAnsi="Times New Roman" w:cs="Times New Roman"/>
          <w:sz w:val="24"/>
          <w:szCs w:val="24"/>
        </w:rPr>
        <w:tab/>
      </w:r>
      <w:hyperlink r:id="rId24" w:history="1">
        <w:r w:rsidRPr="00707D62">
          <w:rPr>
            <w:rStyle w:val="Hyperlink"/>
            <w:rFonts w:ascii="Times New Roman" w:eastAsia="Times New Roman" w:hAnsi="Times New Roman" w:cs="Times New Roman"/>
            <w:sz w:val="24"/>
            <w:szCs w:val="24"/>
          </w:rPr>
          <w:t>https://doi.org/10.1016/0304-</w:t>
        </w:r>
      </w:hyperlink>
      <w:r>
        <w:rPr>
          <w:rFonts w:ascii="Times New Roman" w:eastAsia="Times New Roman" w:hAnsi="Times New Roman" w:cs="Times New Roman"/>
          <w:sz w:val="24"/>
          <w:szCs w:val="24"/>
        </w:rPr>
        <w:tab/>
      </w:r>
      <w:r w:rsidRPr="00532C4B">
        <w:rPr>
          <w:rFonts w:ascii="Times New Roman" w:eastAsia="Times New Roman" w:hAnsi="Times New Roman" w:cs="Times New Roman"/>
          <w:sz w:val="24"/>
          <w:szCs w:val="24"/>
        </w:rPr>
        <w:t>405X(95)00844-5</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Ogundare, O. A., &amp; Akinleye, G. T. (2020). Corporate governance mechanisms </w:t>
      </w:r>
      <w:r w:rsidRPr="00532C4B">
        <w:rPr>
          <w:rFonts w:ascii="Times New Roman" w:eastAsia="Times New Roman" w:hAnsi="Times New Roman" w:cs="Times New Roman"/>
          <w:sz w:val="24"/>
          <w:szCs w:val="24"/>
        </w:rPr>
        <w:tab/>
        <w:t xml:space="preserve">and </w:t>
      </w:r>
      <w:r>
        <w:rPr>
          <w:rFonts w:ascii="Times New Roman" w:eastAsia="Times New Roman" w:hAnsi="Times New Roman" w:cs="Times New Roman"/>
          <w:sz w:val="24"/>
          <w:szCs w:val="24"/>
        </w:rPr>
        <w:tab/>
      </w:r>
      <w:r w:rsidRPr="00532C4B">
        <w:rPr>
          <w:rFonts w:ascii="Times New Roman" w:eastAsia="Times New Roman" w:hAnsi="Times New Roman" w:cs="Times New Roman"/>
          <w:sz w:val="24"/>
          <w:szCs w:val="24"/>
        </w:rPr>
        <w:t xml:space="preserve">financial reporting quality: Evidence from Nigerian listed firms. </w:t>
      </w:r>
      <w:r w:rsidRPr="00532C4B">
        <w:rPr>
          <w:rFonts w:ascii="Times New Roman" w:eastAsia="Times New Roman" w:hAnsi="Times New Roman" w:cs="Times New Roman"/>
          <w:iCs/>
          <w:sz w:val="24"/>
          <w:szCs w:val="24"/>
        </w:rPr>
        <w:t xml:space="preserve">Journal </w:t>
      </w:r>
      <w:r w:rsidRPr="00532C4B">
        <w:rPr>
          <w:rFonts w:ascii="Times New Roman" w:eastAsia="Times New Roman" w:hAnsi="Times New Roman" w:cs="Times New Roman"/>
          <w:iCs/>
          <w:sz w:val="24"/>
          <w:szCs w:val="24"/>
        </w:rPr>
        <w:tab/>
        <w:t xml:space="preserve">of </w:t>
      </w:r>
      <w:r>
        <w:rPr>
          <w:rFonts w:ascii="Times New Roman" w:eastAsia="Times New Roman" w:hAnsi="Times New Roman" w:cs="Times New Roman"/>
          <w:iCs/>
          <w:sz w:val="24"/>
          <w:szCs w:val="24"/>
        </w:rPr>
        <w:tab/>
        <w:t xml:space="preserve">Contemporary </w:t>
      </w:r>
      <w:r w:rsidRPr="00532C4B">
        <w:rPr>
          <w:rFonts w:ascii="Times New Roman" w:eastAsia="Times New Roman" w:hAnsi="Times New Roman" w:cs="Times New Roman"/>
          <w:iCs/>
          <w:sz w:val="24"/>
          <w:szCs w:val="24"/>
        </w:rPr>
        <w:t>Accounting and Economics, 16</w:t>
      </w:r>
      <w:r w:rsidRPr="00532C4B">
        <w:rPr>
          <w:rFonts w:ascii="Times New Roman" w:eastAsia="Times New Roman" w:hAnsi="Times New Roman" w:cs="Times New Roman"/>
          <w:sz w:val="24"/>
          <w:szCs w:val="24"/>
        </w:rPr>
        <w:t xml:space="preserve">(3), 100241. </w:t>
      </w:r>
      <w:r w:rsidRPr="00532C4B">
        <w:rPr>
          <w:rFonts w:ascii="Times New Roman" w:eastAsia="Times New Roman" w:hAnsi="Times New Roman" w:cs="Times New Roman"/>
          <w:sz w:val="24"/>
          <w:szCs w:val="24"/>
        </w:rPr>
        <w:tab/>
      </w:r>
      <w:hyperlink r:id="rId25" w:tgtFrame="_new" w:history="1">
        <w:r w:rsidRPr="00532C4B">
          <w:rPr>
            <w:rFonts w:ascii="Times New Roman" w:eastAsia="Times New Roman" w:hAnsi="Times New Roman" w:cs="Times New Roman"/>
            <w:sz w:val="24"/>
            <w:szCs w:val="24"/>
            <w:u w:val="single"/>
          </w:rPr>
          <w:t>https://doi.org/10.1016/j.jcae.2020.100241</w:t>
        </w:r>
      </w:hyperlink>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Oladapo, A. A., Ayeni, T. A., &amp; Lawal, A. A. (2024). Influence of board </w:t>
      </w:r>
      <w:r w:rsidRPr="00532C4B">
        <w:rPr>
          <w:rFonts w:ascii="Times New Roman" w:eastAsia="Times New Roman" w:hAnsi="Times New Roman" w:cs="Times New Roman"/>
          <w:sz w:val="24"/>
          <w:szCs w:val="24"/>
        </w:rPr>
        <w:tab/>
        <w:t xml:space="preserve">characteristics </w:t>
      </w:r>
      <w:r>
        <w:rPr>
          <w:rFonts w:ascii="Times New Roman" w:eastAsia="Times New Roman" w:hAnsi="Times New Roman" w:cs="Times New Roman"/>
          <w:sz w:val="24"/>
          <w:szCs w:val="24"/>
        </w:rPr>
        <w:tab/>
      </w:r>
      <w:r w:rsidRPr="00532C4B">
        <w:rPr>
          <w:rFonts w:ascii="Times New Roman" w:eastAsia="Times New Roman" w:hAnsi="Times New Roman" w:cs="Times New Roman"/>
          <w:sz w:val="24"/>
          <w:szCs w:val="24"/>
        </w:rPr>
        <w:t xml:space="preserve">on financial reporting quality among listed manufacturing </w:t>
      </w:r>
      <w:r w:rsidRPr="00532C4B">
        <w:rPr>
          <w:rFonts w:ascii="Times New Roman" w:eastAsia="Times New Roman" w:hAnsi="Times New Roman" w:cs="Times New Roman"/>
          <w:sz w:val="24"/>
          <w:szCs w:val="24"/>
        </w:rPr>
        <w:tab/>
        <w:t xml:space="preserve">firms in Nigeria. </w:t>
      </w:r>
      <w:r>
        <w:rPr>
          <w:rFonts w:ascii="Times New Roman" w:eastAsia="Times New Roman" w:hAnsi="Times New Roman" w:cs="Times New Roman"/>
          <w:sz w:val="24"/>
          <w:szCs w:val="24"/>
        </w:rPr>
        <w:tab/>
      </w:r>
      <w:r w:rsidRPr="00532C4B">
        <w:rPr>
          <w:rFonts w:ascii="Times New Roman" w:eastAsia="Times New Roman" w:hAnsi="Times New Roman" w:cs="Times New Roman"/>
          <w:iCs/>
          <w:sz w:val="24"/>
          <w:szCs w:val="24"/>
        </w:rPr>
        <w:t>ResearchGate.</w:t>
      </w:r>
      <w:r w:rsidRPr="00532C4B">
        <w:rPr>
          <w:rFonts w:ascii="Times New Roman" w:eastAsia="Times New Roman" w:hAnsi="Times New Roman" w:cs="Times New Roman"/>
          <w:sz w:val="24"/>
          <w:szCs w:val="24"/>
        </w:rPr>
        <w:t xml:space="preserve"> </w:t>
      </w:r>
      <w:hyperlink r:id="rId26" w:tgtFrame="_new" w:history="1">
        <w:r w:rsidRPr="00532C4B">
          <w:rPr>
            <w:rFonts w:ascii="Times New Roman" w:eastAsia="Times New Roman" w:hAnsi="Times New Roman" w:cs="Times New Roman"/>
            <w:sz w:val="24"/>
            <w:szCs w:val="24"/>
            <w:u w:val="single"/>
          </w:rPr>
          <w:t>https:</w:t>
        </w:r>
        <w:r w:rsidRPr="00532C4B">
          <w:rPr>
            <w:rFonts w:ascii="Times New Roman" w:eastAsia="Times New Roman" w:hAnsi="Times New Roman" w:cs="Times New Roman"/>
            <w:sz w:val="24"/>
            <w:szCs w:val="24"/>
            <w:u w:val="single"/>
          </w:rPr>
          <w:tab/>
          <w:t>//www.researchgate.net/publication/376483940</w:t>
        </w:r>
      </w:hyperlink>
    </w:p>
    <w:p w:rsidR="00952B1C"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Olayemi, O. O., &amp; Akintoye, I. R. (2021). </w:t>
      </w:r>
      <w:r w:rsidRPr="00532C4B">
        <w:rPr>
          <w:rFonts w:ascii="Times New Roman" w:eastAsia="Times New Roman" w:hAnsi="Times New Roman" w:cs="Times New Roman"/>
          <w:sz w:val="24"/>
          <w:szCs w:val="24"/>
        </w:rPr>
        <w:tab/>
      </w:r>
      <w:r w:rsidRPr="00532C4B">
        <w:rPr>
          <w:rFonts w:ascii="Times New Roman" w:eastAsia="Times New Roman" w:hAnsi="Times New Roman" w:cs="Times New Roman"/>
          <w:iCs/>
          <w:sz w:val="24"/>
          <w:szCs w:val="24"/>
        </w:rPr>
        <w:t xml:space="preserve">International Journal of Business and </w:t>
      </w:r>
      <w:r w:rsidRPr="00532C4B">
        <w:rPr>
          <w:rFonts w:ascii="Times New Roman" w:eastAsia="Times New Roman" w:hAnsi="Times New Roman" w:cs="Times New Roman"/>
          <w:iCs/>
          <w:sz w:val="24"/>
          <w:szCs w:val="24"/>
        </w:rPr>
        <w:tab/>
        <w:t>Social Science Research, 9</w:t>
      </w:r>
      <w:r w:rsidRPr="00532C4B">
        <w:rPr>
          <w:rFonts w:ascii="Times New Roman" w:eastAsia="Times New Roman" w:hAnsi="Times New Roman" w:cs="Times New Roman"/>
          <w:sz w:val="24"/>
          <w:szCs w:val="24"/>
        </w:rPr>
        <w:t>(2), 19–32.</w:t>
      </w:r>
    </w:p>
    <w:p w:rsidR="00952B1C" w:rsidRPr="00532C4B" w:rsidRDefault="00952B1C" w:rsidP="00952B1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Pfeffer and salancik (1978): </w:t>
      </w:r>
      <w:r w:rsidRPr="00532C4B">
        <w:rPr>
          <w:rFonts w:ascii="Times New Roman" w:eastAsia="Times New Roman" w:hAnsi="Times New Roman" w:cs="Times New Roman"/>
          <w:sz w:val="24"/>
          <w:szCs w:val="24"/>
        </w:rPr>
        <w:t xml:space="preserve">Board meeting frequency and firm performance. </w:t>
      </w:r>
      <w:r w:rsidRPr="00532C4B">
        <w:rPr>
          <w:rFonts w:ascii="Times New Roman" w:eastAsia="Times New Roman" w:hAnsi="Times New Roman" w:cs="Times New Roman"/>
          <w:iCs/>
          <w:sz w:val="24"/>
          <w:szCs w:val="24"/>
        </w:rPr>
        <w:t xml:space="preserve">Journal of </w:t>
      </w:r>
      <w:r w:rsidRPr="00532C4B">
        <w:rPr>
          <w:rFonts w:ascii="Times New Roman" w:eastAsia="Times New Roman" w:hAnsi="Times New Roman" w:cs="Times New Roman"/>
          <w:iCs/>
          <w:sz w:val="24"/>
          <w:szCs w:val="24"/>
        </w:rPr>
        <w:tab/>
        <w:t>Financial Economics, 53</w:t>
      </w:r>
      <w:r w:rsidRPr="00532C4B">
        <w:rPr>
          <w:rFonts w:ascii="Times New Roman" w:eastAsia="Times New Roman" w:hAnsi="Times New Roman" w:cs="Times New Roman"/>
          <w:sz w:val="24"/>
          <w:szCs w:val="24"/>
        </w:rPr>
        <w:t xml:space="preserve">(1), 113–142. </w:t>
      </w:r>
      <w:hyperlink r:id="rId27" w:history="1">
        <w:r w:rsidRPr="00532C4B">
          <w:rPr>
            <w:rStyle w:val="Hyperlink"/>
            <w:rFonts w:ascii="Times New Roman" w:eastAsia="Times New Roman" w:hAnsi="Times New Roman" w:cs="Times New Roman"/>
            <w:sz w:val="24"/>
            <w:szCs w:val="24"/>
          </w:rPr>
          <w:t>https://doi.org/10.1016/S0304-</w:t>
        </w:r>
      </w:hyperlink>
      <w:r w:rsidRPr="00532C4B">
        <w:rPr>
          <w:rFonts w:ascii="Times New Roman" w:eastAsia="Times New Roman" w:hAnsi="Times New Roman" w:cs="Times New Roman"/>
          <w:sz w:val="24"/>
          <w:szCs w:val="24"/>
        </w:rPr>
        <w:tab/>
        <w:t>405X(99)00018-5</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Sanda, A. U., Mikailu, A. S., &amp; Garba, T. (2010). Corporate governance </w:t>
      </w:r>
      <w:r w:rsidRPr="00532C4B">
        <w:rPr>
          <w:rFonts w:ascii="Times New Roman" w:eastAsia="Times New Roman" w:hAnsi="Times New Roman" w:cs="Times New Roman"/>
          <w:sz w:val="24"/>
          <w:szCs w:val="24"/>
        </w:rPr>
        <w:tab/>
        <w:t xml:space="preserve">mechanisms </w:t>
      </w:r>
      <w:r>
        <w:rPr>
          <w:rFonts w:ascii="Times New Roman" w:eastAsia="Times New Roman" w:hAnsi="Times New Roman" w:cs="Times New Roman"/>
          <w:sz w:val="24"/>
          <w:szCs w:val="24"/>
        </w:rPr>
        <w:tab/>
      </w:r>
      <w:r w:rsidRPr="00532C4B">
        <w:rPr>
          <w:rFonts w:ascii="Times New Roman" w:eastAsia="Times New Roman" w:hAnsi="Times New Roman" w:cs="Times New Roman"/>
          <w:sz w:val="24"/>
          <w:szCs w:val="24"/>
        </w:rPr>
        <w:t xml:space="preserve">and firm financial performance in Nigeria. </w:t>
      </w:r>
      <w:r w:rsidRPr="00532C4B">
        <w:rPr>
          <w:rFonts w:ascii="Times New Roman" w:eastAsia="Times New Roman" w:hAnsi="Times New Roman" w:cs="Times New Roman"/>
          <w:iCs/>
          <w:sz w:val="24"/>
          <w:szCs w:val="24"/>
        </w:rPr>
        <w:t xml:space="preserve">African Economic </w:t>
      </w:r>
      <w:r w:rsidRPr="00532C4B">
        <w:rPr>
          <w:rFonts w:ascii="Times New Roman" w:eastAsia="Times New Roman" w:hAnsi="Times New Roman" w:cs="Times New Roman"/>
          <w:iCs/>
          <w:sz w:val="24"/>
          <w:szCs w:val="24"/>
        </w:rPr>
        <w:tab/>
        <w:t xml:space="preserve">Research </w:t>
      </w:r>
      <w:r>
        <w:rPr>
          <w:rFonts w:ascii="Times New Roman" w:eastAsia="Times New Roman" w:hAnsi="Times New Roman" w:cs="Times New Roman"/>
          <w:iCs/>
          <w:sz w:val="24"/>
          <w:szCs w:val="24"/>
        </w:rPr>
        <w:tab/>
      </w:r>
      <w:r w:rsidRPr="00532C4B">
        <w:rPr>
          <w:rFonts w:ascii="Times New Roman" w:eastAsia="Times New Roman" w:hAnsi="Times New Roman" w:cs="Times New Roman"/>
          <w:iCs/>
          <w:sz w:val="24"/>
          <w:szCs w:val="24"/>
        </w:rPr>
        <w:t>Consortium.</w:t>
      </w:r>
      <w:r w:rsidRPr="00532C4B">
        <w:rPr>
          <w:rFonts w:ascii="Times New Roman" w:eastAsia="Times New Roman" w:hAnsi="Times New Roman" w:cs="Times New Roman"/>
          <w:sz w:val="24"/>
          <w:szCs w:val="24"/>
        </w:rPr>
        <w:t xml:space="preserve"> </w:t>
      </w:r>
      <w:hyperlink r:id="rId28" w:tgtFrame="_new" w:history="1">
        <w:r w:rsidRPr="00532C4B">
          <w:rPr>
            <w:rFonts w:ascii="Times New Roman" w:eastAsia="Times New Roman" w:hAnsi="Times New Roman" w:cs="Times New Roman"/>
            <w:sz w:val="24"/>
            <w:szCs w:val="24"/>
            <w:u w:val="single"/>
          </w:rPr>
          <w:t>https://aercafrica.org</w:t>
        </w:r>
      </w:hyperlink>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Vafeas, N. (1999). Board meeting frequency and firm performance. </w:t>
      </w:r>
      <w:r w:rsidRPr="00532C4B">
        <w:rPr>
          <w:rFonts w:ascii="Times New Roman" w:eastAsia="Times New Roman" w:hAnsi="Times New Roman" w:cs="Times New Roman"/>
          <w:iCs/>
          <w:sz w:val="24"/>
          <w:szCs w:val="24"/>
        </w:rPr>
        <w:t xml:space="preserve">Journal of </w:t>
      </w:r>
      <w:r w:rsidRPr="00532C4B">
        <w:rPr>
          <w:rFonts w:ascii="Times New Roman" w:eastAsia="Times New Roman" w:hAnsi="Times New Roman" w:cs="Times New Roman"/>
          <w:iCs/>
          <w:sz w:val="24"/>
          <w:szCs w:val="24"/>
        </w:rPr>
        <w:tab/>
        <w:t>Financial Economics, 53</w:t>
      </w:r>
      <w:r w:rsidRPr="00532C4B">
        <w:rPr>
          <w:rFonts w:ascii="Times New Roman" w:eastAsia="Times New Roman" w:hAnsi="Times New Roman" w:cs="Times New Roman"/>
          <w:sz w:val="24"/>
          <w:szCs w:val="24"/>
        </w:rPr>
        <w:t xml:space="preserve">(1), 113–142. </w:t>
      </w:r>
      <w:hyperlink r:id="rId29" w:history="1">
        <w:r w:rsidRPr="00532C4B">
          <w:rPr>
            <w:rStyle w:val="Hyperlink"/>
            <w:rFonts w:ascii="Times New Roman" w:eastAsia="Times New Roman" w:hAnsi="Times New Roman" w:cs="Times New Roman"/>
            <w:sz w:val="24"/>
            <w:szCs w:val="24"/>
          </w:rPr>
          <w:t>https://doi.org/10.1016/S0304-</w:t>
        </w:r>
      </w:hyperlink>
      <w:r w:rsidRPr="00532C4B">
        <w:rPr>
          <w:rFonts w:ascii="Times New Roman" w:eastAsia="Times New Roman" w:hAnsi="Times New Roman" w:cs="Times New Roman"/>
          <w:sz w:val="24"/>
          <w:szCs w:val="24"/>
        </w:rPr>
        <w:tab/>
        <w:t>405X(99)00018-5</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Xie, B., Davidson, W. N., &amp; DaDalt, P. J. (2003). Earnings management and </w:t>
      </w:r>
      <w:r w:rsidRPr="00532C4B">
        <w:rPr>
          <w:rFonts w:ascii="Times New Roman" w:eastAsia="Times New Roman" w:hAnsi="Times New Roman" w:cs="Times New Roman"/>
          <w:sz w:val="24"/>
          <w:szCs w:val="24"/>
        </w:rPr>
        <w:tab/>
        <w:t xml:space="preserve">corporate governance: The role of the board and the audit committee. </w:t>
      </w:r>
      <w:r w:rsidRPr="00532C4B">
        <w:rPr>
          <w:rFonts w:ascii="Times New Roman" w:eastAsia="Times New Roman" w:hAnsi="Times New Roman" w:cs="Times New Roman"/>
          <w:sz w:val="24"/>
          <w:szCs w:val="24"/>
        </w:rPr>
        <w:tab/>
      </w:r>
      <w:r w:rsidRPr="00532C4B">
        <w:rPr>
          <w:rFonts w:ascii="Times New Roman" w:eastAsia="Times New Roman" w:hAnsi="Times New Roman" w:cs="Times New Roman"/>
          <w:iCs/>
          <w:sz w:val="24"/>
          <w:szCs w:val="24"/>
        </w:rPr>
        <w:t xml:space="preserve">Journal </w:t>
      </w:r>
      <w:r>
        <w:rPr>
          <w:rFonts w:ascii="Times New Roman" w:eastAsia="Times New Roman" w:hAnsi="Times New Roman" w:cs="Times New Roman"/>
          <w:iCs/>
          <w:sz w:val="24"/>
          <w:szCs w:val="24"/>
        </w:rPr>
        <w:tab/>
      </w:r>
      <w:r w:rsidRPr="00532C4B">
        <w:rPr>
          <w:rFonts w:ascii="Times New Roman" w:eastAsia="Times New Roman" w:hAnsi="Times New Roman" w:cs="Times New Roman"/>
          <w:iCs/>
          <w:sz w:val="24"/>
          <w:szCs w:val="24"/>
        </w:rPr>
        <w:t>of Corporate Finance, 9</w:t>
      </w:r>
      <w:r w:rsidRPr="00532C4B">
        <w:rPr>
          <w:rFonts w:ascii="Times New Roman" w:eastAsia="Times New Roman" w:hAnsi="Times New Roman" w:cs="Times New Roman"/>
          <w:sz w:val="24"/>
          <w:szCs w:val="24"/>
        </w:rPr>
        <w:t xml:space="preserve">(3), 295–316. </w:t>
      </w:r>
      <w:hyperlink r:id="rId30" w:history="1">
        <w:r w:rsidRPr="00532C4B">
          <w:rPr>
            <w:rStyle w:val="Hyperlink"/>
            <w:rFonts w:ascii="Times New Roman" w:eastAsia="Times New Roman" w:hAnsi="Times New Roman" w:cs="Times New Roman"/>
            <w:sz w:val="24"/>
            <w:szCs w:val="24"/>
          </w:rPr>
          <w:t>https://doi.org/10.1016/S0929-</w:t>
        </w:r>
      </w:hyperlink>
      <w:r w:rsidRPr="00532C4B">
        <w:rPr>
          <w:rFonts w:ascii="Times New Roman" w:eastAsia="Times New Roman" w:hAnsi="Times New Roman" w:cs="Times New Roman"/>
          <w:sz w:val="24"/>
          <w:szCs w:val="24"/>
        </w:rPr>
        <w:tab/>
        <w:t>1199(02)00006-8</w:t>
      </w:r>
    </w:p>
    <w:p w:rsidR="00952B1C" w:rsidRPr="00532C4B" w:rsidRDefault="00952B1C" w:rsidP="00952B1C">
      <w:pPr>
        <w:spacing w:after="0" w:line="480" w:lineRule="auto"/>
        <w:jc w:val="both"/>
        <w:rPr>
          <w:rFonts w:ascii="Times New Roman" w:eastAsia="Times New Roman" w:hAnsi="Times New Roman" w:cs="Times New Roman"/>
          <w:sz w:val="24"/>
          <w:szCs w:val="24"/>
        </w:rPr>
      </w:pPr>
      <w:r w:rsidRPr="00532C4B">
        <w:rPr>
          <w:rFonts w:ascii="Times New Roman" w:eastAsia="Times New Roman" w:hAnsi="Times New Roman" w:cs="Times New Roman"/>
          <w:sz w:val="24"/>
          <w:szCs w:val="24"/>
        </w:rPr>
        <w:t xml:space="preserve">Yermack, D. (1996). Higher market valuation of companies with a small board of </w:t>
      </w:r>
      <w:r w:rsidRPr="00532C4B">
        <w:rPr>
          <w:rFonts w:ascii="Times New Roman" w:eastAsia="Times New Roman" w:hAnsi="Times New Roman" w:cs="Times New Roman"/>
          <w:sz w:val="24"/>
          <w:szCs w:val="24"/>
        </w:rPr>
        <w:tab/>
        <w:t xml:space="preserve">directors. </w:t>
      </w:r>
      <w:r w:rsidRPr="00532C4B">
        <w:rPr>
          <w:rFonts w:ascii="Times New Roman" w:eastAsia="Times New Roman" w:hAnsi="Times New Roman" w:cs="Times New Roman"/>
          <w:iCs/>
          <w:sz w:val="24"/>
          <w:szCs w:val="24"/>
        </w:rPr>
        <w:t>Journal of Financial Economics, 40</w:t>
      </w:r>
      <w:r w:rsidRPr="00532C4B">
        <w:rPr>
          <w:rFonts w:ascii="Times New Roman" w:eastAsia="Times New Roman" w:hAnsi="Times New Roman" w:cs="Times New Roman"/>
          <w:sz w:val="24"/>
          <w:szCs w:val="24"/>
        </w:rPr>
        <w:t xml:space="preserve">(2), 185–211. </w:t>
      </w:r>
      <w:r w:rsidRPr="00532C4B">
        <w:rPr>
          <w:rFonts w:ascii="Times New Roman" w:eastAsia="Times New Roman" w:hAnsi="Times New Roman" w:cs="Times New Roman"/>
          <w:sz w:val="24"/>
          <w:szCs w:val="24"/>
        </w:rPr>
        <w:tab/>
        <w:t>https://doi.org/10.1016/0304-405X(95)00844-5</w:t>
      </w:r>
    </w:p>
    <w:p w:rsidR="00952B1C" w:rsidRPr="00532C4B" w:rsidRDefault="00952B1C" w:rsidP="00952B1C">
      <w:pPr>
        <w:pStyle w:val="Heading2"/>
        <w:spacing w:before="0" w:line="480" w:lineRule="auto"/>
        <w:jc w:val="both"/>
        <w:rPr>
          <w:rFonts w:ascii="Times New Roman" w:hAnsi="Times New Roman" w:cs="Times New Roman"/>
          <w:color w:val="auto"/>
          <w:sz w:val="24"/>
          <w:szCs w:val="24"/>
        </w:rPr>
      </w:pPr>
    </w:p>
    <w:p w:rsidR="00952B1C" w:rsidRPr="00532C4B" w:rsidRDefault="00952B1C" w:rsidP="00952B1C">
      <w:pPr>
        <w:spacing w:after="0" w:line="480" w:lineRule="auto"/>
        <w:rPr>
          <w:rFonts w:ascii="Times New Roman" w:hAnsi="Times New Roman" w:cs="Times New Roman"/>
          <w:sz w:val="24"/>
          <w:szCs w:val="24"/>
        </w:rPr>
      </w:pPr>
    </w:p>
    <w:p w:rsidR="00952B1C" w:rsidRPr="00532C4B" w:rsidRDefault="00952B1C" w:rsidP="00952B1C">
      <w:pPr>
        <w:spacing w:after="0" w:line="480" w:lineRule="auto"/>
        <w:jc w:val="center"/>
        <w:rPr>
          <w:rFonts w:ascii="Times New Roman" w:hAnsi="Times New Roman" w:cs="Times New Roman"/>
          <w:sz w:val="24"/>
          <w:szCs w:val="24"/>
        </w:rPr>
      </w:pPr>
    </w:p>
    <w:p w:rsidR="00952B1C" w:rsidRDefault="00952B1C"/>
    <w:sectPr w:rsidR="00952B1C" w:rsidSect="00952B1C">
      <w:footerReference w:type="default" r:id="rId31"/>
      <w:type w:val="continuous"/>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A58" w:rsidRDefault="00025A58" w:rsidP="00C84EEA">
      <w:pPr>
        <w:spacing w:after="0" w:line="240" w:lineRule="auto"/>
      </w:pPr>
      <w:r>
        <w:separator/>
      </w:r>
    </w:p>
  </w:endnote>
  <w:endnote w:type="continuationSeparator" w:id="1">
    <w:p w:rsidR="00025A58" w:rsidRDefault="00025A58" w:rsidP="00C84E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199"/>
      <w:docPartObj>
        <w:docPartGallery w:val="Page Numbers (Bottom of Page)"/>
        <w:docPartUnique/>
      </w:docPartObj>
    </w:sdtPr>
    <w:sdtContent>
      <w:p w:rsidR="00C8622F" w:rsidRDefault="007C21E4">
        <w:pPr>
          <w:pStyle w:val="Footer"/>
          <w:jc w:val="center"/>
        </w:pPr>
        <w:r>
          <w:fldChar w:fldCharType="begin"/>
        </w:r>
        <w:r w:rsidR="00B74CBF">
          <w:instrText xml:space="preserve"> PAGE   \* MERGEFORMAT </w:instrText>
        </w:r>
        <w:r>
          <w:fldChar w:fldCharType="separate"/>
        </w:r>
        <w:r w:rsidR="00952B1C">
          <w:rPr>
            <w:noProof/>
          </w:rPr>
          <w:t>vii</w:t>
        </w:r>
        <w:r>
          <w:fldChar w:fldCharType="end"/>
        </w:r>
      </w:p>
    </w:sdtContent>
  </w:sdt>
  <w:p w:rsidR="00C8622F" w:rsidRDefault="00025A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740" w:rsidRDefault="00025A58">
    <w:pPr>
      <w:pStyle w:val="Footer"/>
      <w:jc w:val="center"/>
    </w:pPr>
    <w:r>
      <w:fldChar w:fldCharType="begin"/>
    </w:r>
    <w:r>
      <w:instrText xml:space="preserve"> PAGE   \* MERGEFORMAT </w:instrText>
    </w:r>
    <w:r>
      <w:fldChar w:fldCharType="separate"/>
    </w:r>
    <w:r w:rsidR="00952B1C">
      <w:rPr>
        <w:noProof/>
      </w:rPr>
      <w:t>2</w:t>
    </w:r>
    <w:r>
      <w:fldChar w:fldCharType="end"/>
    </w:r>
  </w:p>
  <w:p w:rsidR="00400740" w:rsidRDefault="00025A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A58" w:rsidRDefault="00025A58" w:rsidP="00C84EEA">
      <w:pPr>
        <w:spacing w:after="0" w:line="240" w:lineRule="auto"/>
      </w:pPr>
      <w:r>
        <w:separator/>
      </w:r>
    </w:p>
  </w:footnote>
  <w:footnote w:type="continuationSeparator" w:id="1">
    <w:p w:rsidR="00025A58" w:rsidRDefault="00025A58" w:rsidP="00C84E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B1C" w:rsidRDefault="00952B1C" w:rsidP="00952B1C">
    <w:pPr>
      <w:pStyle w:val="Header"/>
    </w:pPr>
  </w:p>
  <w:p w:rsidR="00952B1C" w:rsidRDefault="00952B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17AFA"/>
    <w:multiLevelType w:val="multilevel"/>
    <w:tmpl w:val="4CFC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0E3B9A"/>
    <w:multiLevelType w:val="multilevel"/>
    <w:tmpl w:val="A176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480267"/>
    <w:multiLevelType w:val="multilevel"/>
    <w:tmpl w:val="D422C96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1B15BC8"/>
    <w:multiLevelType w:val="multilevel"/>
    <w:tmpl w:val="88CA490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1B87D50"/>
    <w:multiLevelType w:val="multilevel"/>
    <w:tmpl w:val="7DCC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9A5B9A"/>
    <w:multiLevelType w:val="hybridMultilevel"/>
    <w:tmpl w:val="C75A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87489D"/>
    <w:multiLevelType w:val="multilevel"/>
    <w:tmpl w:val="C46262BA"/>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7">
    <w:nsid w:val="6D621868"/>
    <w:multiLevelType w:val="multilevel"/>
    <w:tmpl w:val="FF167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F73DC9"/>
    <w:multiLevelType w:val="multilevel"/>
    <w:tmpl w:val="F7FAF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8"/>
  </w:num>
  <w:num w:numId="4">
    <w:abstractNumId w:val="3"/>
  </w:num>
  <w:num w:numId="5">
    <w:abstractNumId w:val="2"/>
  </w:num>
  <w:num w:numId="6">
    <w:abstractNumId w:val="0"/>
  </w:num>
  <w:num w:numId="7">
    <w:abstractNumId w:val="1"/>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19FF"/>
    <w:rsid w:val="00025A58"/>
    <w:rsid w:val="00117231"/>
    <w:rsid w:val="004019FF"/>
    <w:rsid w:val="004C0C08"/>
    <w:rsid w:val="004F6906"/>
    <w:rsid w:val="005E3288"/>
    <w:rsid w:val="007C21E4"/>
    <w:rsid w:val="00952B1C"/>
    <w:rsid w:val="009D1F0A"/>
    <w:rsid w:val="00B74CBF"/>
    <w:rsid w:val="00B86275"/>
    <w:rsid w:val="00C84EEA"/>
    <w:rsid w:val="00EA0B03"/>
    <w:rsid w:val="00F76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9FF"/>
    <w:rPr>
      <w:rFonts w:ascii="Calibri" w:eastAsia="Calibri" w:hAnsi="Calibri" w:cs="SimSun"/>
    </w:rPr>
  </w:style>
  <w:style w:type="paragraph" w:styleId="Heading1">
    <w:name w:val="heading 1"/>
    <w:basedOn w:val="Normal"/>
    <w:next w:val="Normal"/>
    <w:link w:val="Heading1Char"/>
    <w:uiPriority w:val="9"/>
    <w:qFormat/>
    <w:rsid w:val="00952B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2B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019F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019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1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9FF"/>
    <w:rPr>
      <w:rFonts w:ascii="Calibri" w:eastAsia="Calibri" w:hAnsi="Calibri" w:cs="SimSun"/>
    </w:rPr>
  </w:style>
  <w:style w:type="character" w:customStyle="1" w:styleId="CharacterStyle2">
    <w:name w:val="Character Style 2"/>
    <w:uiPriority w:val="99"/>
    <w:rsid w:val="004019FF"/>
    <w:rPr>
      <w:sz w:val="20"/>
    </w:rPr>
  </w:style>
  <w:style w:type="paragraph" w:styleId="NormalWeb">
    <w:name w:val="Normal (Web)"/>
    <w:basedOn w:val="Normal"/>
    <w:uiPriority w:val="99"/>
    <w:unhideWhenUsed/>
    <w:rsid w:val="004019FF"/>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4019F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4019FF"/>
    <w:rPr>
      <w:b/>
      <w:bCs/>
    </w:rPr>
  </w:style>
  <w:style w:type="character" w:customStyle="1" w:styleId="Heading4Char">
    <w:name w:val="Heading 4 Char"/>
    <w:basedOn w:val="DefaultParagraphFont"/>
    <w:link w:val="Heading4"/>
    <w:uiPriority w:val="9"/>
    <w:semiHidden/>
    <w:rsid w:val="004019FF"/>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4019FF"/>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52B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2B1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52B1C"/>
    <w:pPr>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952B1C"/>
    <w:rPr>
      <w:i/>
      <w:iCs/>
    </w:rPr>
  </w:style>
  <w:style w:type="character" w:styleId="Hyperlink">
    <w:name w:val="Hyperlink"/>
    <w:basedOn w:val="DefaultParagraphFont"/>
    <w:uiPriority w:val="99"/>
    <w:unhideWhenUsed/>
    <w:rsid w:val="00952B1C"/>
    <w:rPr>
      <w:color w:val="0000FF"/>
      <w:u w:val="single"/>
    </w:rPr>
  </w:style>
  <w:style w:type="paragraph" w:styleId="Header">
    <w:name w:val="header"/>
    <w:basedOn w:val="Normal"/>
    <w:link w:val="HeaderChar"/>
    <w:uiPriority w:val="99"/>
    <w:unhideWhenUsed/>
    <w:rsid w:val="00952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B1C"/>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11/j.1475-679X.2008.00287.x" TargetMode="External"/><Relationship Id="rId18" Type="http://schemas.openxmlformats.org/officeDocument/2006/relationships/hyperlink" Target="https://doi.org/10.2308/accr.2002.77.s-1.35" TargetMode="External"/><Relationship Id="rId26" Type="http://schemas.openxmlformats.org/officeDocument/2006/relationships/hyperlink" Target="https://www.researchgate.net/publication/376483940" TargetMode="External"/><Relationship Id="rId3" Type="http://schemas.openxmlformats.org/officeDocument/2006/relationships/settings" Target="settings.xml"/><Relationship Id="rId21" Type="http://schemas.openxmlformats.org/officeDocument/2006/relationships/hyperlink" Target="https://doi.org/10.1108/AJAR-09-%092019-0074" TargetMode="External"/><Relationship Id="rId7" Type="http://schemas.openxmlformats.org/officeDocument/2006/relationships/header" Target="header1.xml"/><Relationship Id="rId12" Type="http://schemas.openxmlformats.org/officeDocument/2006/relationships/hyperlink" Target="http://j.arabianjbmr.com" TargetMode="External"/><Relationship Id="rId17" Type="http://schemas.openxmlformats.org/officeDocument/2006/relationships/hyperlink" Target="https://doi.org/10.1002/ijfe.1769" TargetMode="External"/><Relationship Id="rId25" Type="http://schemas.openxmlformats.org/officeDocument/2006/relationships/hyperlink" Target="https://doi.org/10.1016/j.jcae.2020.10024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journals.gujaf.com.ng" TargetMode="External"/><Relationship Id="rId20" Type="http://schemas.openxmlformats.org/officeDocument/2006/relationships/hyperlink" Target="https://doi.org/10.1111/j.1475-%09679X.2008.00287.x" TargetMode="External"/><Relationship Id="rId29" Type="http://schemas.openxmlformats.org/officeDocument/2006/relationships/hyperlink" Target="https://doi.org/10.1016/S03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ARJ-04-%092019-0061" TargetMode="External"/><Relationship Id="rId24" Type="http://schemas.openxmlformats.org/officeDocument/2006/relationships/hyperlink" Target="https://doi.org/10.1016/030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308/accr.2002.77.s-1.35" TargetMode="External"/><Relationship Id="rId23" Type="http://schemas.openxmlformats.org/officeDocument/2006/relationships/hyperlink" Target="https://doi.org/10.1108/JFRA-05-2020-0113" TargetMode="External"/><Relationship Id="rId28" Type="http://schemas.openxmlformats.org/officeDocument/2006/relationships/hyperlink" Target="https://aercafrica.org" TargetMode="External"/><Relationship Id="rId10" Type="http://schemas.openxmlformats.org/officeDocument/2006/relationships/hyperlink" Target="https://doi.org/10.1086/430808" TargetMode="External"/><Relationship Id="rId19" Type="http://schemas.openxmlformats.org/officeDocument/2006/relationships/hyperlink" Target="https://doi.org/10.2308/accr.2004.79.4.967"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80/15228916.2021.1875389" TargetMode="External"/><Relationship Id="rId14" Type="http://schemas.openxmlformats.org/officeDocument/2006/relationships/hyperlink" Target="https://doi.org/10.1016/S0304-" TargetMode="External"/><Relationship Id="rId22" Type="http://schemas.openxmlformats.org/officeDocument/2006/relationships/hyperlink" Target="https://doi.org/10.1111/j.1475-679X.2005.00177.x" TargetMode="External"/><Relationship Id="rId27" Type="http://schemas.openxmlformats.org/officeDocument/2006/relationships/hyperlink" Target="https://doi.org/10.1016/S0304-" TargetMode="External"/><Relationship Id="rId30" Type="http://schemas.openxmlformats.org/officeDocument/2006/relationships/hyperlink" Target="https://doi.org/10.1016/S0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54</Pages>
  <Words>11075</Words>
  <Characters>63132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2025-05-14T15:21:00Z</cp:lastPrinted>
  <dcterms:created xsi:type="dcterms:W3CDTF">2025-05-13T12:02:00Z</dcterms:created>
  <dcterms:modified xsi:type="dcterms:W3CDTF">2025-06-17T10:26:00Z</dcterms:modified>
</cp:coreProperties>
</file>