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192" w:rsidRPr="00804DD7" w:rsidRDefault="00307192" w:rsidP="00307192">
      <w:pPr>
        <w:spacing w:after="0"/>
        <w:jc w:val="center"/>
        <w:rPr>
          <w:rFonts w:ascii="Times New Roman" w:hAnsi="Times New Roman" w:cs="Times New Roman"/>
          <w:b/>
          <w:color w:val="0D0D0D" w:themeColor="text1" w:themeTint="F2"/>
          <w:sz w:val="30"/>
          <w:szCs w:val="34"/>
        </w:rPr>
      </w:pPr>
      <w:r w:rsidRPr="00804DD7">
        <w:rPr>
          <w:rFonts w:ascii="Times New Roman" w:hAnsi="Times New Roman" w:cs="Times New Roman"/>
          <w:b/>
          <w:color w:val="0D0D0D" w:themeColor="text1" w:themeTint="F2"/>
          <w:sz w:val="32"/>
          <w:szCs w:val="34"/>
        </w:rPr>
        <w:t xml:space="preserve">IMPACT OF INTERNATIONAL FINANCIAL REPORTING STANDARD ON THE QUALITY OF FINANCIAL STATEMENT : </w:t>
      </w:r>
      <w:r w:rsidRPr="00804DD7">
        <w:rPr>
          <w:rFonts w:ascii="Times New Roman" w:hAnsi="Times New Roman" w:cs="Times New Roman"/>
          <w:b/>
          <w:i/>
          <w:color w:val="0D0D0D" w:themeColor="text1" w:themeTint="F2"/>
          <w:sz w:val="32"/>
          <w:szCs w:val="34"/>
        </w:rPr>
        <w:t xml:space="preserve">A STUDY OF FIRST BANK </w:t>
      </w:r>
      <w:r>
        <w:rPr>
          <w:rFonts w:ascii="Times New Roman" w:hAnsi="Times New Roman" w:cs="Times New Roman"/>
          <w:b/>
          <w:i/>
          <w:color w:val="0D0D0D" w:themeColor="text1" w:themeTint="F2"/>
          <w:sz w:val="32"/>
          <w:szCs w:val="34"/>
        </w:rPr>
        <w:t xml:space="preserve">OF NIGERIA PLC </w:t>
      </w:r>
    </w:p>
    <w:p w:rsidR="00307192" w:rsidRPr="00B453B9" w:rsidRDefault="00307192" w:rsidP="00307192">
      <w:pPr>
        <w:tabs>
          <w:tab w:val="center" w:pos="3960"/>
          <w:tab w:val="right" w:pos="7920"/>
        </w:tabs>
        <w:rPr>
          <w:rStyle w:val="CharacterStyle2"/>
          <w:b/>
          <w:sz w:val="52"/>
        </w:rPr>
      </w:pPr>
      <w:r w:rsidRPr="00B453B9">
        <w:rPr>
          <w:rStyle w:val="CharacterStyle2"/>
          <w:sz w:val="52"/>
        </w:rPr>
        <w:tab/>
      </w:r>
    </w:p>
    <w:p w:rsidR="00307192" w:rsidRPr="00B453B9" w:rsidRDefault="00307192" w:rsidP="00307192">
      <w:pPr>
        <w:tabs>
          <w:tab w:val="center" w:pos="3960"/>
          <w:tab w:val="right" w:pos="7920"/>
        </w:tabs>
        <w:jc w:val="center"/>
        <w:rPr>
          <w:rStyle w:val="CharacterStyle2"/>
          <w:b/>
          <w:sz w:val="46"/>
        </w:rPr>
      </w:pPr>
      <w:r w:rsidRPr="00B453B9">
        <w:rPr>
          <w:rStyle w:val="CharacterStyle2"/>
          <w:sz w:val="46"/>
        </w:rPr>
        <w:t>BY</w:t>
      </w:r>
    </w:p>
    <w:p w:rsidR="00307192" w:rsidRDefault="00307192" w:rsidP="00307192">
      <w:pPr>
        <w:tabs>
          <w:tab w:val="center" w:pos="3960"/>
          <w:tab w:val="right" w:pos="7920"/>
        </w:tabs>
        <w:jc w:val="center"/>
        <w:rPr>
          <w:rStyle w:val="CharacterStyle2"/>
          <w:b/>
          <w:sz w:val="36"/>
          <w:szCs w:val="48"/>
        </w:rPr>
      </w:pPr>
    </w:p>
    <w:p w:rsidR="00307192" w:rsidRPr="00B453B9" w:rsidRDefault="00307192" w:rsidP="00307192">
      <w:pPr>
        <w:tabs>
          <w:tab w:val="center" w:pos="3960"/>
          <w:tab w:val="right" w:pos="7920"/>
        </w:tabs>
        <w:jc w:val="center"/>
        <w:rPr>
          <w:rStyle w:val="CharacterStyle2"/>
          <w:b/>
          <w:sz w:val="36"/>
          <w:szCs w:val="48"/>
        </w:rPr>
      </w:pPr>
      <w:r>
        <w:rPr>
          <w:rStyle w:val="CharacterStyle2"/>
          <w:rFonts w:ascii="Times New Roman" w:hAnsi="Times New Roman" w:cs="Times New Roman"/>
          <w:b/>
          <w:sz w:val="36"/>
          <w:szCs w:val="48"/>
        </w:rPr>
        <w:t>ADEYEMI TAIWO SHERIFF</w:t>
      </w:r>
    </w:p>
    <w:p w:rsidR="00307192" w:rsidRPr="00B453B9" w:rsidRDefault="00307192" w:rsidP="00307192">
      <w:pPr>
        <w:tabs>
          <w:tab w:val="center" w:pos="3960"/>
          <w:tab w:val="right" w:pos="7920"/>
        </w:tabs>
        <w:jc w:val="center"/>
        <w:rPr>
          <w:rStyle w:val="CharacterStyle2"/>
          <w:b/>
          <w:sz w:val="38"/>
          <w:szCs w:val="48"/>
        </w:rPr>
      </w:pPr>
      <w:r>
        <w:rPr>
          <w:rStyle w:val="CharacterStyle2"/>
          <w:rFonts w:ascii="Times New Roman" w:hAnsi="Times New Roman" w:cs="Times New Roman"/>
          <w:b/>
          <w:sz w:val="38"/>
          <w:szCs w:val="48"/>
        </w:rPr>
        <w:t>HND/23</w:t>
      </w:r>
      <w:r w:rsidRPr="00B453B9">
        <w:rPr>
          <w:rStyle w:val="CharacterStyle2"/>
          <w:b/>
          <w:sz w:val="38"/>
          <w:szCs w:val="48"/>
        </w:rPr>
        <w:t>/ACC/FT/</w:t>
      </w:r>
      <w:r>
        <w:rPr>
          <w:rStyle w:val="CharacterStyle2"/>
          <w:rFonts w:ascii="Times New Roman" w:hAnsi="Times New Roman" w:cs="Times New Roman"/>
          <w:b/>
          <w:sz w:val="38"/>
          <w:szCs w:val="48"/>
        </w:rPr>
        <w:t>0252</w:t>
      </w:r>
    </w:p>
    <w:p w:rsidR="00307192" w:rsidRPr="00B453B9" w:rsidRDefault="00307192" w:rsidP="00307192">
      <w:pPr>
        <w:jc w:val="center"/>
        <w:rPr>
          <w:rStyle w:val="CharacterStyle2"/>
          <w:b/>
        </w:rPr>
      </w:pPr>
    </w:p>
    <w:p w:rsidR="00307192" w:rsidRPr="00236200" w:rsidRDefault="00307192" w:rsidP="00307192">
      <w:pPr>
        <w:spacing w:after="0" w:line="240" w:lineRule="auto"/>
        <w:jc w:val="center"/>
        <w:rPr>
          <w:rStyle w:val="CharacterStyle2"/>
          <w:b/>
          <w:sz w:val="30"/>
        </w:rPr>
      </w:pPr>
      <w:r w:rsidRPr="00236200">
        <w:rPr>
          <w:rStyle w:val="CharacterStyle2"/>
          <w:b/>
          <w:sz w:val="30"/>
        </w:rPr>
        <w:t>BEING A RESEARCH WORK SUBMITTED TO THE</w:t>
      </w:r>
    </w:p>
    <w:p w:rsidR="00307192" w:rsidRPr="00236200" w:rsidRDefault="00307192" w:rsidP="00307192">
      <w:pPr>
        <w:spacing w:after="0" w:line="240" w:lineRule="auto"/>
        <w:jc w:val="center"/>
        <w:rPr>
          <w:rStyle w:val="CharacterStyle2"/>
          <w:b/>
          <w:sz w:val="30"/>
        </w:rPr>
      </w:pPr>
      <w:r w:rsidRPr="00236200">
        <w:rPr>
          <w:rStyle w:val="CharacterStyle2"/>
          <w:b/>
          <w:sz w:val="30"/>
        </w:rPr>
        <w:t>DEPARTMENT OF ACCOUNTANCY, INSTITUTE OF FINANCE</w:t>
      </w:r>
    </w:p>
    <w:p w:rsidR="00307192" w:rsidRPr="00236200" w:rsidRDefault="00307192" w:rsidP="00307192">
      <w:pPr>
        <w:spacing w:after="0" w:line="240" w:lineRule="auto"/>
        <w:jc w:val="center"/>
        <w:rPr>
          <w:rStyle w:val="CharacterStyle2"/>
          <w:b/>
          <w:sz w:val="30"/>
        </w:rPr>
      </w:pPr>
      <w:r w:rsidRPr="00236200">
        <w:rPr>
          <w:rStyle w:val="CharacterStyle2"/>
          <w:b/>
          <w:sz w:val="30"/>
        </w:rPr>
        <w:t>AND MANAGEMENT STUDIES, KWARA STATE</w:t>
      </w:r>
    </w:p>
    <w:p w:rsidR="00307192" w:rsidRPr="00236200" w:rsidRDefault="00307192" w:rsidP="00307192">
      <w:pPr>
        <w:jc w:val="center"/>
        <w:rPr>
          <w:rStyle w:val="CharacterStyle2"/>
          <w:b/>
          <w:sz w:val="30"/>
        </w:rPr>
      </w:pPr>
      <w:r w:rsidRPr="00236200">
        <w:rPr>
          <w:rStyle w:val="CharacterStyle2"/>
          <w:b/>
          <w:sz w:val="30"/>
        </w:rPr>
        <w:t>POLYTECHNIC, ILORIN</w:t>
      </w:r>
    </w:p>
    <w:p w:rsidR="00307192" w:rsidRPr="00236200" w:rsidRDefault="00307192" w:rsidP="00307192">
      <w:pPr>
        <w:spacing w:after="0" w:line="240" w:lineRule="auto"/>
        <w:jc w:val="center"/>
        <w:rPr>
          <w:rStyle w:val="CharacterStyle2"/>
          <w:b/>
          <w:sz w:val="32"/>
        </w:rPr>
      </w:pPr>
    </w:p>
    <w:p w:rsidR="00307192" w:rsidRPr="00236200" w:rsidRDefault="00307192" w:rsidP="00307192">
      <w:pPr>
        <w:spacing w:after="0" w:line="240" w:lineRule="auto"/>
        <w:jc w:val="center"/>
        <w:rPr>
          <w:rStyle w:val="CharacterStyle2"/>
          <w:b/>
          <w:sz w:val="32"/>
        </w:rPr>
      </w:pPr>
    </w:p>
    <w:p w:rsidR="00307192" w:rsidRPr="00236200" w:rsidRDefault="00307192" w:rsidP="00307192">
      <w:pPr>
        <w:spacing w:after="0" w:line="240" w:lineRule="auto"/>
        <w:jc w:val="center"/>
        <w:rPr>
          <w:rStyle w:val="CharacterStyle2"/>
          <w:b/>
          <w:sz w:val="30"/>
        </w:rPr>
      </w:pPr>
      <w:r w:rsidRPr="00236200">
        <w:rPr>
          <w:rStyle w:val="CharacterStyle2"/>
          <w:b/>
          <w:sz w:val="30"/>
        </w:rPr>
        <w:t>IN PARTIAL FULFILMENT OF THE REQUIREMENTS FOR</w:t>
      </w:r>
    </w:p>
    <w:p w:rsidR="00307192" w:rsidRPr="00236200" w:rsidRDefault="00307192" w:rsidP="00307192">
      <w:pPr>
        <w:spacing w:after="0" w:line="240" w:lineRule="auto"/>
        <w:jc w:val="center"/>
        <w:rPr>
          <w:rStyle w:val="CharacterStyle2"/>
          <w:b/>
          <w:sz w:val="30"/>
        </w:rPr>
      </w:pPr>
      <w:r w:rsidRPr="00236200">
        <w:rPr>
          <w:rStyle w:val="CharacterStyle2"/>
          <w:b/>
          <w:sz w:val="30"/>
        </w:rPr>
        <w:t>THE AWARD OF HIGHER NATIONAL DIPLOMA (HND) IN</w:t>
      </w:r>
    </w:p>
    <w:p w:rsidR="00307192" w:rsidRPr="00236200" w:rsidRDefault="00307192" w:rsidP="00307192">
      <w:pPr>
        <w:spacing w:after="0" w:line="240" w:lineRule="auto"/>
        <w:jc w:val="center"/>
        <w:rPr>
          <w:rStyle w:val="CharacterStyle2"/>
          <w:b/>
          <w:sz w:val="32"/>
        </w:rPr>
      </w:pPr>
      <w:r w:rsidRPr="00236200">
        <w:rPr>
          <w:rStyle w:val="CharacterStyle2"/>
          <w:b/>
          <w:sz w:val="30"/>
        </w:rPr>
        <w:t>ACCOUNTANCY</w:t>
      </w:r>
    </w:p>
    <w:p w:rsidR="00307192" w:rsidRPr="00236200" w:rsidRDefault="00307192" w:rsidP="00307192">
      <w:pPr>
        <w:spacing w:after="0" w:line="240" w:lineRule="auto"/>
        <w:jc w:val="center"/>
        <w:rPr>
          <w:rStyle w:val="CharacterStyle2"/>
          <w:b/>
          <w:sz w:val="32"/>
        </w:rPr>
      </w:pPr>
    </w:p>
    <w:p w:rsidR="00307192" w:rsidRPr="00236200" w:rsidRDefault="00307192" w:rsidP="00307192">
      <w:pPr>
        <w:rPr>
          <w:rStyle w:val="CharacterStyle2"/>
          <w:b/>
        </w:rPr>
      </w:pPr>
    </w:p>
    <w:p w:rsidR="00307192" w:rsidRPr="00236200" w:rsidRDefault="00307192" w:rsidP="00307192">
      <w:pPr>
        <w:rPr>
          <w:rStyle w:val="CharacterStyle2"/>
          <w:b/>
        </w:rPr>
      </w:pPr>
    </w:p>
    <w:p w:rsidR="00307192" w:rsidRPr="00236200" w:rsidRDefault="00307192" w:rsidP="00307192">
      <w:pPr>
        <w:rPr>
          <w:rStyle w:val="CharacterStyle2"/>
          <w:b/>
        </w:rPr>
      </w:pPr>
    </w:p>
    <w:p w:rsidR="00307192" w:rsidRPr="00236200" w:rsidRDefault="00307192" w:rsidP="00307192">
      <w:pPr>
        <w:jc w:val="right"/>
        <w:rPr>
          <w:rStyle w:val="CharacterStyle2"/>
          <w:b/>
        </w:rPr>
      </w:pPr>
      <w:r w:rsidRPr="00236200">
        <w:rPr>
          <w:rStyle w:val="CharacterStyle2"/>
          <w:rFonts w:ascii="Times New Roman" w:hAnsi="Times New Roman" w:cs="Times New Roman"/>
          <w:b/>
          <w:sz w:val="24"/>
        </w:rPr>
        <w:t>MAY, 2025</w:t>
      </w:r>
      <w:r w:rsidRPr="00236200">
        <w:rPr>
          <w:rStyle w:val="CharacterStyle2"/>
          <w:b/>
        </w:rPr>
        <w:t>.</w:t>
      </w:r>
    </w:p>
    <w:p w:rsidR="00236200" w:rsidRPr="00236200" w:rsidRDefault="00236200" w:rsidP="00307192">
      <w:pPr>
        <w:jc w:val="center"/>
        <w:rPr>
          <w:rFonts w:ascii="Times New Roman" w:hAnsi="Times New Roman" w:cs="Times New Roman"/>
          <w:b/>
          <w:bCs/>
          <w:sz w:val="26"/>
          <w:szCs w:val="26"/>
        </w:rPr>
      </w:pPr>
    </w:p>
    <w:p w:rsidR="00236200" w:rsidRDefault="00236200" w:rsidP="00307192">
      <w:pPr>
        <w:jc w:val="center"/>
        <w:rPr>
          <w:rFonts w:ascii="Times New Roman" w:hAnsi="Times New Roman" w:cs="Times New Roman"/>
          <w:b/>
          <w:bCs/>
          <w:sz w:val="26"/>
          <w:szCs w:val="26"/>
        </w:rPr>
      </w:pPr>
    </w:p>
    <w:p w:rsidR="00307192" w:rsidRPr="00B453B9" w:rsidRDefault="00307192" w:rsidP="00307192">
      <w:pPr>
        <w:jc w:val="center"/>
        <w:rPr>
          <w:rFonts w:ascii="Times New Roman" w:hAnsi="Times New Roman" w:cs="Times New Roman"/>
          <w:b/>
          <w:bCs/>
          <w:sz w:val="26"/>
          <w:szCs w:val="26"/>
        </w:rPr>
      </w:pPr>
      <w:r w:rsidRPr="00B453B9">
        <w:rPr>
          <w:rFonts w:ascii="Times New Roman" w:hAnsi="Times New Roman" w:cs="Times New Roman"/>
          <w:b/>
          <w:bCs/>
          <w:sz w:val="26"/>
          <w:szCs w:val="26"/>
        </w:rPr>
        <w:lastRenderedPageBreak/>
        <w:t>CERTIFICATION</w:t>
      </w:r>
    </w:p>
    <w:p w:rsidR="00307192" w:rsidRPr="00B453B9" w:rsidRDefault="00307192" w:rsidP="00307192">
      <w:pPr>
        <w:spacing w:line="480" w:lineRule="auto"/>
        <w:jc w:val="both"/>
        <w:rPr>
          <w:rFonts w:ascii="Times New Roman" w:hAnsi="Times New Roman" w:cs="Times New Roman"/>
          <w:sz w:val="24"/>
          <w:szCs w:val="24"/>
        </w:rPr>
      </w:pPr>
      <w:r w:rsidRPr="00B453B9">
        <w:rPr>
          <w:rFonts w:ascii="Times New Roman" w:hAnsi="Times New Roman" w:cs="Times New Roman"/>
          <w:sz w:val="24"/>
          <w:szCs w:val="24"/>
        </w:rPr>
        <w:t xml:space="preserve">This is to certify that this project work has been written by </w:t>
      </w:r>
      <w:r>
        <w:rPr>
          <w:rFonts w:ascii="Times New Roman" w:hAnsi="Times New Roman" w:cs="Times New Roman"/>
          <w:sz w:val="24"/>
          <w:szCs w:val="24"/>
        </w:rPr>
        <w:t xml:space="preserve">ADEYEMI TAIWO SHERIFF </w:t>
      </w:r>
      <w:r w:rsidRPr="00307192">
        <w:rPr>
          <w:rFonts w:ascii="Times New Roman" w:hAnsi="Times New Roman" w:cs="Times New Roman"/>
          <w:sz w:val="24"/>
          <w:szCs w:val="24"/>
        </w:rPr>
        <w:t>HND/23/ACC/FT/0252</w:t>
      </w:r>
      <w:r w:rsidRPr="00B453B9">
        <w:rPr>
          <w:rFonts w:ascii="Times New Roman" w:hAnsi="Times New Roman" w:cs="Times New Roman"/>
          <w:sz w:val="24"/>
          <w:szCs w:val="24"/>
        </w:rPr>
        <w:t xml:space="preserve"> and has been read and approved as meeting part of the requirements for the Award of Higher National Diploma (HND) in Accountancy, Institute of Finance and Management Studies, Kwara State Polytechnic, Ilorin, Kwara State.</w:t>
      </w:r>
    </w:p>
    <w:p w:rsidR="00307192" w:rsidRDefault="00307192" w:rsidP="00307192">
      <w:pPr>
        <w:spacing w:after="0" w:line="480" w:lineRule="auto"/>
        <w:jc w:val="both"/>
        <w:rPr>
          <w:rFonts w:ascii="Times New Roman" w:hAnsi="Times New Roman" w:cs="Times New Roman"/>
          <w:sz w:val="24"/>
          <w:szCs w:val="24"/>
        </w:rPr>
      </w:pPr>
    </w:p>
    <w:p w:rsidR="00307192" w:rsidRPr="00B453B9" w:rsidRDefault="00307192" w:rsidP="00307192">
      <w:pPr>
        <w:spacing w:after="0" w:line="480" w:lineRule="auto"/>
        <w:jc w:val="both"/>
        <w:rPr>
          <w:rFonts w:ascii="Times New Roman" w:hAnsi="Times New Roman" w:cs="Times New Roman"/>
          <w:sz w:val="24"/>
          <w:szCs w:val="24"/>
        </w:rPr>
      </w:pPr>
    </w:p>
    <w:p w:rsidR="00307192" w:rsidRPr="00B453B9" w:rsidRDefault="00307192" w:rsidP="00307192">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307192" w:rsidRPr="00B453B9" w:rsidRDefault="00307192" w:rsidP="00236200">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 xml:space="preserve">   </w:t>
      </w:r>
      <w:r>
        <w:rPr>
          <w:rFonts w:ascii="Times New Roman" w:hAnsi="Times New Roman" w:cs="Times New Roman"/>
          <w:b/>
          <w:sz w:val="24"/>
          <w:szCs w:val="24"/>
        </w:rPr>
        <w:t>MR. AKANBI   K.A</w:t>
      </w:r>
      <w:r w:rsidRPr="00B453B9">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307192" w:rsidRPr="00B453B9" w:rsidRDefault="00307192" w:rsidP="00307192">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(PROJECT SUPERVISOR)</w:t>
      </w:r>
    </w:p>
    <w:p w:rsidR="00307192" w:rsidRPr="00B453B9" w:rsidRDefault="00307192" w:rsidP="00307192">
      <w:pPr>
        <w:spacing w:line="480" w:lineRule="auto"/>
        <w:jc w:val="both"/>
        <w:rPr>
          <w:rFonts w:ascii="Times New Roman" w:hAnsi="Times New Roman" w:cs="Times New Roman"/>
          <w:sz w:val="24"/>
          <w:szCs w:val="24"/>
        </w:rPr>
      </w:pPr>
    </w:p>
    <w:p w:rsidR="00307192" w:rsidRPr="00B453B9" w:rsidRDefault="00307192" w:rsidP="00307192">
      <w:pPr>
        <w:spacing w:after="0"/>
        <w:jc w:val="both"/>
        <w:rPr>
          <w:rFonts w:ascii="Times New Roman" w:hAnsi="Times New Roman" w:cs="Times New Roman"/>
          <w:sz w:val="24"/>
          <w:szCs w:val="24"/>
        </w:rPr>
      </w:pPr>
      <w:r w:rsidRPr="00B453B9">
        <w:rPr>
          <w:rFonts w:ascii="Times New Roman" w:hAnsi="Times New Roman" w:cs="Times New Roman"/>
          <w:sz w:val="24"/>
          <w:szCs w:val="24"/>
        </w:rPr>
        <w:t xml:space="preserve"> 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307192" w:rsidRPr="00B453B9" w:rsidRDefault="00307192" w:rsidP="00236200">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(MRS). ADEGBOYE B.B.</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307192" w:rsidRPr="00B453B9" w:rsidRDefault="00307192" w:rsidP="00307192">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(PROJECT CO-ORDINATOR</w:t>
      </w:r>
      <w:r w:rsidRPr="00B453B9">
        <w:rPr>
          <w:rFonts w:ascii="Times New Roman" w:hAnsi="Times New Roman" w:cs="Times New Roman"/>
          <w:sz w:val="24"/>
          <w:szCs w:val="24"/>
        </w:rPr>
        <w:t>)</w:t>
      </w:r>
    </w:p>
    <w:p w:rsidR="00307192" w:rsidRPr="00B453B9" w:rsidRDefault="00307192" w:rsidP="00307192">
      <w:pPr>
        <w:spacing w:after="0" w:line="480" w:lineRule="auto"/>
        <w:jc w:val="both"/>
        <w:rPr>
          <w:rFonts w:ascii="Times New Roman" w:hAnsi="Times New Roman" w:cs="Times New Roman"/>
          <w:sz w:val="24"/>
          <w:szCs w:val="24"/>
        </w:rPr>
      </w:pPr>
    </w:p>
    <w:p w:rsidR="00307192" w:rsidRDefault="00307192" w:rsidP="00307192">
      <w:pPr>
        <w:spacing w:after="0"/>
        <w:jc w:val="both"/>
        <w:rPr>
          <w:rFonts w:ascii="Times New Roman" w:hAnsi="Times New Roman" w:cs="Times New Roman"/>
          <w:sz w:val="24"/>
          <w:szCs w:val="24"/>
        </w:rPr>
      </w:pPr>
    </w:p>
    <w:p w:rsidR="00307192" w:rsidRPr="00B453B9" w:rsidRDefault="00307192" w:rsidP="00307192">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307192" w:rsidRPr="00B453B9" w:rsidRDefault="00307192" w:rsidP="00236200">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ELELU M.O</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307192" w:rsidRPr="00B453B9" w:rsidRDefault="00307192" w:rsidP="00307192">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 xml:space="preserve"> (HEAD OF DEPARTMENT</w:t>
      </w:r>
      <w:r w:rsidRPr="00B453B9">
        <w:rPr>
          <w:rFonts w:ascii="Times New Roman" w:hAnsi="Times New Roman" w:cs="Times New Roman"/>
          <w:sz w:val="24"/>
          <w:szCs w:val="24"/>
        </w:rPr>
        <w:t>)</w:t>
      </w:r>
    </w:p>
    <w:p w:rsidR="00307192" w:rsidRDefault="00307192" w:rsidP="00307192">
      <w:pPr>
        <w:spacing w:after="0"/>
        <w:jc w:val="both"/>
        <w:rPr>
          <w:rFonts w:ascii="Times New Roman" w:hAnsi="Times New Roman" w:cs="Times New Roman"/>
          <w:sz w:val="24"/>
          <w:szCs w:val="24"/>
        </w:rPr>
      </w:pPr>
    </w:p>
    <w:p w:rsidR="00307192" w:rsidRDefault="00307192" w:rsidP="00307192">
      <w:pPr>
        <w:spacing w:after="0"/>
        <w:jc w:val="both"/>
        <w:rPr>
          <w:rFonts w:ascii="Times New Roman" w:hAnsi="Times New Roman" w:cs="Times New Roman"/>
          <w:sz w:val="24"/>
          <w:szCs w:val="24"/>
        </w:rPr>
      </w:pPr>
    </w:p>
    <w:p w:rsidR="00307192" w:rsidRPr="00B453B9" w:rsidRDefault="00307192" w:rsidP="00307192">
      <w:pPr>
        <w:spacing w:after="0"/>
        <w:jc w:val="both"/>
        <w:rPr>
          <w:rFonts w:ascii="Times New Roman" w:hAnsi="Times New Roman" w:cs="Times New Roman"/>
          <w:sz w:val="24"/>
          <w:szCs w:val="24"/>
        </w:rPr>
      </w:pPr>
    </w:p>
    <w:p w:rsidR="00307192" w:rsidRPr="00B453B9" w:rsidRDefault="00307192" w:rsidP="00307192">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307192" w:rsidRPr="00B453B9" w:rsidRDefault="00307192" w:rsidP="00236200">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IKHU-OMOREGBE SUNDAY (FCA)</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307192" w:rsidRPr="00B453B9" w:rsidRDefault="00307192" w:rsidP="00307192">
      <w:pPr>
        <w:spacing w:before="240" w:after="100" w:afterAutospacing="1"/>
        <w:contextualSpacing/>
        <w:rPr>
          <w:rFonts w:ascii="Times New Roman" w:hAnsi="Times New Roman" w:cs="Times New Roman"/>
          <w:b/>
          <w:sz w:val="26"/>
          <w:szCs w:val="26"/>
        </w:rPr>
      </w:pPr>
      <w:r w:rsidRPr="00B453B9">
        <w:rPr>
          <w:rFonts w:ascii="Times New Roman" w:hAnsi="Times New Roman" w:cs="Times New Roman"/>
          <w:b/>
          <w:sz w:val="24"/>
          <w:szCs w:val="24"/>
        </w:rPr>
        <w:t>EXTERNAL EXAMINER</w:t>
      </w:r>
    </w:p>
    <w:p w:rsidR="00307192" w:rsidRDefault="00307192" w:rsidP="00307192">
      <w:pPr>
        <w:spacing w:line="480" w:lineRule="auto"/>
        <w:jc w:val="center"/>
        <w:rPr>
          <w:rFonts w:ascii="Times New Roman" w:hAnsi="Times New Roman" w:cs="Times New Roman"/>
          <w:b/>
          <w:bCs/>
          <w:sz w:val="24"/>
          <w:szCs w:val="24"/>
        </w:rPr>
      </w:pPr>
    </w:p>
    <w:p w:rsidR="00282535" w:rsidRDefault="00282535" w:rsidP="00307192">
      <w:pPr>
        <w:spacing w:line="480" w:lineRule="auto"/>
        <w:jc w:val="center"/>
        <w:rPr>
          <w:rFonts w:ascii="Times New Roman" w:hAnsi="Times New Roman" w:cs="Times New Roman"/>
          <w:b/>
          <w:bCs/>
          <w:sz w:val="24"/>
          <w:szCs w:val="24"/>
        </w:rPr>
      </w:pPr>
    </w:p>
    <w:p w:rsidR="00282535" w:rsidRDefault="00282535" w:rsidP="00307192">
      <w:pPr>
        <w:spacing w:line="480" w:lineRule="auto"/>
        <w:jc w:val="center"/>
        <w:rPr>
          <w:rFonts w:ascii="Times New Roman" w:hAnsi="Times New Roman" w:cs="Times New Roman"/>
          <w:b/>
          <w:bCs/>
          <w:sz w:val="24"/>
          <w:szCs w:val="24"/>
        </w:rPr>
      </w:pPr>
    </w:p>
    <w:p w:rsidR="00236200" w:rsidRDefault="00236200" w:rsidP="00282535">
      <w:pPr>
        <w:spacing w:after="0" w:line="480" w:lineRule="auto"/>
        <w:jc w:val="center"/>
        <w:rPr>
          <w:rFonts w:ascii="Times New Roman" w:hAnsi="Times New Roman" w:cs="Times New Roman"/>
          <w:sz w:val="24"/>
          <w:szCs w:val="24"/>
        </w:rPr>
      </w:pPr>
      <w:r w:rsidRPr="00236200">
        <w:rPr>
          <w:rFonts w:ascii="Times New Roman" w:hAnsi="Times New Roman" w:cs="Times New Roman"/>
          <w:b/>
          <w:sz w:val="24"/>
          <w:szCs w:val="24"/>
        </w:rPr>
        <w:lastRenderedPageBreak/>
        <w:t>DEDICATION</w:t>
      </w:r>
      <w:r>
        <w:rPr>
          <w:rFonts w:ascii="Times New Roman" w:hAnsi="Times New Roman" w:cs="Times New Roman"/>
          <w:sz w:val="24"/>
          <w:szCs w:val="24"/>
        </w:rPr>
        <w:t xml:space="preserve"> </w:t>
      </w:r>
    </w:p>
    <w:p w:rsidR="00307192" w:rsidRPr="00B453B9" w:rsidRDefault="00236200" w:rsidP="00282535">
      <w:pPr>
        <w:spacing w:after="0" w:line="480" w:lineRule="auto"/>
        <w:jc w:val="center"/>
        <w:rPr>
          <w:rFonts w:ascii="Times New Roman" w:hAnsi="Times New Roman" w:cs="Times New Roman"/>
          <w:b/>
          <w:bCs/>
          <w:sz w:val="24"/>
          <w:szCs w:val="24"/>
        </w:rPr>
      </w:pPr>
      <w:r>
        <w:rPr>
          <w:rFonts w:ascii="Times New Roman" w:hAnsi="Times New Roman" w:cs="Times New Roman"/>
          <w:sz w:val="24"/>
          <w:szCs w:val="24"/>
        </w:rPr>
        <w:t xml:space="preserve">This research work I dedicated to Almighty Allah </w:t>
      </w:r>
      <w:r w:rsidR="00307192" w:rsidRPr="00B453B9">
        <w:rPr>
          <w:rFonts w:ascii="Times New Roman" w:hAnsi="Times New Roman" w:cs="Times New Roman"/>
          <w:sz w:val="24"/>
          <w:szCs w:val="24"/>
        </w:rPr>
        <w:br w:type="page"/>
      </w:r>
      <w:r w:rsidR="00307192" w:rsidRPr="00B453B9">
        <w:rPr>
          <w:rFonts w:ascii="Times New Roman" w:hAnsi="Times New Roman" w:cs="Times New Roman"/>
          <w:b/>
          <w:bCs/>
          <w:sz w:val="24"/>
          <w:szCs w:val="24"/>
        </w:rPr>
        <w:lastRenderedPageBreak/>
        <w:t>ACKNOWLEDGEMENT</w:t>
      </w:r>
    </w:p>
    <w:p w:rsidR="00307192" w:rsidRPr="00B453B9" w:rsidRDefault="00307192" w:rsidP="00307192">
      <w:pPr>
        <w:spacing w:after="0" w:line="240" w:lineRule="auto"/>
        <w:jc w:val="center"/>
        <w:rPr>
          <w:rFonts w:ascii="Times New Roman" w:hAnsi="Times New Roman" w:cs="Times New Roman"/>
          <w:b/>
          <w:bCs/>
          <w:sz w:val="24"/>
          <w:szCs w:val="24"/>
        </w:rPr>
      </w:pPr>
    </w:p>
    <w:p w:rsidR="00307192" w:rsidRDefault="00307192" w:rsidP="00307192">
      <w:pPr>
        <w:spacing w:after="0" w:line="480" w:lineRule="auto"/>
        <w:jc w:val="both"/>
      </w:pPr>
      <w:r w:rsidRPr="00804DD7">
        <w:rPr>
          <w:rFonts w:ascii="Times New Roman" w:hAnsi="Times New Roman" w:cs="Times New Roman"/>
          <w:sz w:val="24"/>
          <w:szCs w:val="24"/>
        </w:rPr>
        <w:t xml:space="preserve">Firstly, I give thanks to Almighty </w:t>
      </w:r>
      <w:r>
        <w:rPr>
          <w:rFonts w:ascii="Times New Roman" w:hAnsi="Times New Roman" w:cs="Times New Roman"/>
          <w:sz w:val="24"/>
          <w:szCs w:val="24"/>
        </w:rPr>
        <w:t>Allah</w:t>
      </w:r>
      <w:r w:rsidRPr="00804DD7">
        <w:rPr>
          <w:rFonts w:ascii="Times New Roman" w:hAnsi="Times New Roman" w:cs="Times New Roman"/>
          <w:sz w:val="24"/>
          <w:szCs w:val="24"/>
        </w:rPr>
        <w:t xml:space="preserve"> for giving me the opportunity and strength to complete this research work. My warm appreciation </w:t>
      </w:r>
      <w:r>
        <w:rPr>
          <w:rFonts w:ascii="Times New Roman" w:hAnsi="Times New Roman" w:cs="Times New Roman"/>
          <w:sz w:val="24"/>
          <w:szCs w:val="24"/>
        </w:rPr>
        <w:t xml:space="preserve">goes </w:t>
      </w:r>
      <w:r w:rsidRPr="00804DD7">
        <w:rPr>
          <w:rFonts w:ascii="Times New Roman" w:hAnsi="Times New Roman" w:cs="Times New Roman"/>
          <w:sz w:val="24"/>
          <w:szCs w:val="24"/>
        </w:rPr>
        <w:t>to my parents</w:t>
      </w:r>
      <w:r>
        <w:rPr>
          <w:rFonts w:ascii="Times New Roman" w:hAnsi="Times New Roman" w:cs="Times New Roman"/>
          <w:sz w:val="24"/>
          <w:szCs w:val="24"/>
        </w:rPr>
        <w:t xml:space="preserve"> and my guidance </w:t>
      </w:r>
      <w:r w:rsidRPr="00804DD7">
        <w:rPr>
          <w:rFonts w:ascii="Times New Roman" w:hAnsi="Times New Roman" w:cs="Times New Roman"/>
          <w:sz w:val="24"/>
          <w:szCs w:val="24"/>
        </w:rPr>
        <w:t xml:space="preserve"> </w:t>
      </w:r>
      <w:r w:rsidR="00282535">
        <w:rPr>
          <w:rFonts w:ascii="Times New Roman" w:hAnsi="Times New Roman" w:cs="Times New Roman"/>
          <w:sz w:val="24"/>
          <w:szCs w:val="24"/>
        </w:rPr>
        <w:t xml:space="preserve">Alhaji Toyin Adeyemi, </w:t>
      </w:r>
      <w:r>
        <w:rPr>
          <w:rFonts w:ascii="Times New Roman" w:hAnsi="Times New Roman" w:cs="Times New Roman"/>
          <w:sz w:val="24"/>
          <w:szCs w:val="24"/>
        </w:rPr>
        <w:t xml:space="preserve"> </w:t>
      </w:r>
      <w:r w:rsidRPr="00804DD7">
        <w:rPr>
          <w:rFonts w:ascii="Times New Roman" w:hAnsi="Times New Roman" w:cs="Times New Roman"/>
          <w:sz w:val="24"/>
          <w:szCs w:val="24"/>
        </w:rPr>
        <w:t xml:space="preserve">for their </w:t>
      </w:r>
      <w:r>
        <w:rPr>
          <w:rFonts w:ascii="Times New Roman" w:hAnsi="Times New Roman" w:cs="Times New Roman"/>
          <w:sz w:val="24"/>
          <w:szCs w:val="24"/>
        </w:rPr>
        <w:t xml:space="preserve">productive </w:t>
      </w:r>
      <w:r w:rsidRPr="00804DD7">
        <w:rPr>
          <w:rFonts w:ascii="Times New Roman" w:hAnsi="Times New Roman" w:cs="Times New Roman"/>
          <w:sz w:val="24"/>
          <w:szCs w:val="24"/>
        </w:rPr>
        <w:t xml:space="preserve">support, Inspiration and relentless prayer since the beginning of my academic race. I also appreciate the assistance and encouragement of my siblings </w:t>
      </w:r>
      <w:r w:rsidR="00282535">
        <w:rPr>
          <w:rFonts w:ascii="Times New Roman" w:hAnsi="Times New Roman" w:cs="Times New Roman"/>
          <w:sz w:val="24"/>
          <w:szCs w:val="24"/>
        </w:rPr>
        <w:t xml:space="preserve">Adeyemi Rofiat Olabisi and Adeyemi Eniola Sadia. </w:t>
      </w:r>
      <w:r w:rsidRPr="00804DD7">
        <w:rPr>
          <w:rFonts w:ascii="Times New Roman" w:hAnsi="Times New Roman" w:cs="Times New Roman"/>
          <w:sz w:val="24"/>
          <w:szCs w:val="24"/>
        </w:rPr>
        <w:t xml:space="preserve">I am cheerfully thankful to my supervisor Mr. </w:t>
      </w:r>
      <w:r>
        <w:rPr>
          <w:rFonts w:ascii="Times New Roman" w:hAnsi="Times New Roman" w:cs="Times New Roman"/>
          <w:sz w:val="24"/>
          <w:szCs w:val="24"/>
        </w:rPr>
        <w:t>Akanbi K.A</w:t>
      </w:r>
      <w:r w:rsidRPr="00804DD7">
        <w:rPr>
          <w:rFonts w:ascii="Times New Roman" w:hAnsi="Times New Roman" w:cs="Times New Roman"/>
          <w:sz w:val="24"/>
          <w:szCs w:val="24"/>
        </w:rPr>
        <w:t xml:space="preserve"> whose encouragement, guidance and support enabled </w:t>
      </w:r>
      <w:r>
        <w:rPr>
          <w:rFonts w:ascii="Times New Roman" w:hAnsi="Times New Roman" w:cs="Times New Roman"/>
          <w:sz w:val="24"/>
          <w:szCs w:val="24"/>
        </w:rPr>
        <w:t>this project</w:t>
      </w:r>
      <w:r w:rsidRPr="00804DD7">
        <w:rPr>
          <w:rFonts w:ascii="Times New Roman" w:hAnsi="Times New Roman" w:cs="Times New Roman"/>
          <w:sz w:val="24"/>
          <w:szCs w:val="24"/>
        </w:rPr>
        <w:t xml:space="preserve"> to</w:t>
      </w:r>
      <w:r>
        <w:rPr>
          <w:rFonts w:ascii="Times New Roman" w:hAnsi="Times New Roman" w:cs="Times New Roman"/>
          <w:sz w:val="24"/>
          <w:szCs w:val="24"/>
        </w:rPr>
        <w:t xml:space="preserve"> be so educative and easily researcherable for me to  do a thorough research I love you so much sir for the nice gesture being displayed from the beginning of this project till the end point.  </w:t>
      </w:r>
      <w:r w:rsidRPr="00804DD7">
        <w:rPr>
          <w:rFonts w:ascii="Times New Roman" w:hAnsi="Times New Roman" w:cs="Times New Roman"/>
          <w:sz w:val="24"/>
          <w:szCs w:val="24"/>
        </w:rPr>
        <w:t xml:space="preserve"> I owe my deepest gratitude to </w:t>
      </w:r>
      <w:r>
        <w:rPr>
          <w:rFonts w:ascii="Times New Roman" w:hAnsi="Times New Roman" w:cs="Times New Roman"/>
          <w:sz w:val="24"/>
          <w:szCs w:val="24"/>
        </w:rPr>
        <w:t xml:space="preserve">Head of department </w:t>
      </w:r>
      <w:r w:rsidR="00282535">
        <w:rPr>
          <w:rFonts w:ascii="Times New Roman" w:hAnsi="Times New Roman" w:cs="Times New Roman"/>
          <w:sz w:val="24"/>
          <w:szCs w:val="24"/>
        </w:rPr>
        <w:t>Mr Elelu M.O</w:t>
      </w:r>
      <w:r>
        <w:rPr>
          <w:rFonts w:ascii="Times New Roman" w:hAnsi="Times New Roman" w:cs="Times New Roman"/>
          <w:sz w:val="24"/>
          <w:szCs w:val="24"/>
        </w:rPr>
        <w:t xml:space="preserve"> and Mr Muhammed K.A.G </w:t>
      </w:r>
      <w:r w:rsidRPr="00804DD7">
        <w:rPr>
          <w:rFonts w:ascii="Times New Roman" w:hAnsi="Times New Roman" w:cs="Times New Roman"/>
          <w:sz w:val="24"/>
          <w:szCs w:val="24"/>
        </w:rPr>
        <w:t>, who made me to understand</w:t>
      </w:r>
      <w:r>
        <w:rPr>
          <w:rFonts w:ascii="Times New Roman" w:hAnsi="Times New Roman" w:cs="Times New Roman"/>
          <w:sz w:val="24"/>
          <w:szCs w:val="24"/>
        </w:rPr>
        <w:t xml:space="preserve"> the impact of IFRS.</w:t>
      </w:r>
      <w:r w:rsidRPr="00804DD7">
        <w:rPr>
          <w:rFonts w:ascii="Times New Roman" w:hAnsi="Times New Roman" w:cs="Times New Roman"/>
          <w:sz w:val="24"/>
          <w:szCs w:val="24"/>
        </w:rPr>
        <w:t xml:space="preserve"> </w:t>
      </w:r>
    </w:p>
    <w:p w:rsidR="00307192" w:rsidRDefault="00307192" w:rsidP="00307192">
      <w:pPr>
        <w:spacing w:after="0" w:line="480" w:lineRule="auto"/>
        <w:jc w:val="both"/>
      </w:pPr>
    </w:p>
    <w:p w:rsidR="00307192" w:rsidRDefault="00307192" w:rsidP="00307192">
      <w:pPr>
        <w:spacing w:after="0" w:line="480" w:lineRule="auto"/>
        <w:jc w:val="both"/>
      </w:pPr>
    </w:p>
    <w:p w:rsidR="00307192" w:rsidRDefault="00307192" w:rsidP="00307192">
      <w:pPr>
        <w:spacing w:after="0" w:line="480" w:lineRule="auto"/>
        <w:jc w:val="both"/>
      </w:pPr>
    </w:p>
    <w:p w:rsidR="00461029" w:rsidRDefault="00461029" w:rsidP="00307192">
      <w:pPr>
        <w:spacing w:after="0" w:line="480" w:lineRule="auto"/>
        <w:jc w:val="both"/>
      </w:pPr>
    </w:p>
    <w:p w:rsidR="00461029" w:rsidRDefault="00461029" w:rsidP="00307192">
      <w:pPr>
        <w:spacing w:after="0" w:line="480" w:lineRule="auto"/>
        <w:jc w:val="both"/>
      </w:pPr>
    </w:p>
    <w:p w:rsidR="00461029" w:rsidRDefault="00461029" w:rsidP="00307192">
      <w:pPr>
        <w:spacing w:after="0" w:line="480" w:lineRule="auto"/>
        <w:jc w:val="both"/>
      </w:pPr>
    </w:p>
    <w:p w:rsidR="00461029" w:rsidRDefault="00461029" w:rsidP="00307192">
      <w:pPr>
        <w:spacing w:after="0" w:line="480" w:lineRule="auto"/>
        <w:jc w:val="both"/>
      </w:pPr>
    </w:p>
    <w:p w:rsidR="00282535" w:rsidRDefault="00282535" w:rsidP="00307192">
      <w:pPr>
        <w:spacing w:after="0" w:line="480" w:lineRule="auto"/>
        <w:jc w:val="both"/>
      </w:pPr>
    </w:p>
    <w:p w:rsidR="00282535" w:rsidRDefault="00282535" w:rsidP="00307192">
      <w:pPr>
        <w:spacing w:after="0" w:line="480" w:lineRule="auto"/>
        <w:jc w:val="both"/>
      </w:pPr>
    </w:p>
    <w:p w:rsidR="00282535" w:rsidRDefault="00282535" w:rsidP="00307192">
      <w:pPr>
        <w:spacing w:after="0" w:line="480" w:lineRule="auto"/>
        <w:jc w:val="both"/>
      </w:pPr>
    </w:p>
    <w:p w:rsidR="00282535" w:rsidRDefault="00282535" w:rsidP="00307192">
      <w:pPr>
        <w:spacing w:after="0" w:line="480" w:lineRule="auto"/>
        <w:jc w:val="both"/>
      </w:pPr>
    </w:p>
    <w:p w:rsidR="00282535" w:rsidRDefault="00282535" w:rsidP="00307192">
      <w:pPr>
        <w:spacing w:after="0" w:line="480" w:lineRule="auto"/>
        <w:jc w:val="both"/>
      </w:pPr>
    </w:p>
    <w:p w:rsidR="00307192" w:rsidRPr="00B453B9" w:rsidRDefault="00461029" w:rsidP="00307192">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T</w:t>
      </w:r>
      <w:r w:rsidR="00307192" w:rsidRPr="00B453B9">
        <w:rPr>
          <w:rFonts w:ascii="Times New Roman" w:hAnsi="Times New Roman" w:cs="Times New Roman"/>
          <w:b/>
          <w:bCs/>
          <w:sz w:val="26"/>
          <w:szCs w:val="26"/>
        </w:rPr>
        <w:t>ABLE OF CONTENT</w:t>
      </w:r>
    </w:p>
    <w:p w:rsidR="00307192" w:rsidRPr="00B453B9" w:rsidRDefault="00307192" w:rsidP="00307192">
      <w:pPr>
        <w:spacing w:line="360" w:lineRule="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453B9">
        <w:rPr>
          <w:rFonts w:ascii="Times New Roman" w:hAnsi="Times New Roman" w:cs="Times New Roman"/>
          <w:sz w:val="26"/>
          <w:szCs w:val="26"/>
        </w:rPr>
        <w:t>i</w:t>
      </w:r>
    </w:p>
    <w:p w:rsidR="00307192" w:rsidRPr="00B453B9" w:rsidRDefault="00307192" w:rsidP="00307192">
      <w:pPr>
        <w:spacing w:line="360" w:lineRule="auto"/>
        <w:rPr>
          <w:rFonts w:ascii="Times New Roman" w:hAnsi="Times New Roman" w:cs="Times New Roman"/>
          <w:sz w:val="26"/>
          <w:szCs w:val="26"/>
        </w:rPr>
      </w:pPr>
      <w:r w:rsidRPr="00B453B9">
        <w:rPr>
          <w:rFonts w:ascii="Times New Roman" w:hAnsi="Times New Roman" w:cs="Times New Roman"/>
          <w:sz w:val="26"/>
          <w:szCs w:val="26"/>
        </w:rPr>
        <w:t>Certification</w:t>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t>ii</w:t>
      </w:r>
    </w:p>
    <w:p w:rsidR="00307192" w:rsidRPr="00B453B9" w:rsidRDefault="00307192" w:rsidP="00307192">
      <w:pPr>
        <w:spacing w:line="360" w:lineRule="auto"/>
        <w:rPr>
          <w:rFonts w:ascii="Times New Roman" w:hAnsi="Times New Roman" w:cs="Times New Roman"/>
          <w:sz w:val="26"/>
          <w:szCs w:val="26"/>
        </w:rPr>
      </w:pPr>
      <w:r w:rsidRPr="00B453B9">
        <w:rPr>
          <w:rFonts w:ascii="Times New Roman" w:hAnsi="Times New Roman" w:cs="Times New Roman"/>
          <w:sz w:val="26"/>
          <w:szCs w:val="26"/>
        </w:rPr>
        <w:t>Dedication</w:t>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t>iii</w:t>
      </w:r>
    </w:p>
    <w:p w:rsidR="00307192" w:rsidRPr="00B453B9" w:rsidRDefault="00307192" w:rsidP="00307192">
      <w:pPr>
        <w:spacing w:line="360" w:lineRule="auto"/>
        <w:rPr>
          <w:rFonts w:ascii="Times New Roman" w:hAnsi="Times New Roman" w:cs="Times New Roman"/>
          <w:sz w:val="26"/>
          <w:szCs w:val="26"/>
        </w:rPr>
      </w:pPr>
      <w:r w:rsidRPr="00B453B9">
        <w:rPr>
          <w:rFonts w:ascii="Times New Roman" w:hAnsi="Times New Roman" w:cs="Times New Roman"/>
          <w:sz w:val="26"/>
          <w:szCs w:val="26"/>
        </w:rPr>
        <w:t>Acknowledgements</w:t>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Pr>
          <w:rFonts w:ascii="Times New Roman" w:hAnsi="Times New Roman" w:cs="Times New Roman"/>
          <w:sz w:val="26"/>
          <w:szCs w:val="26"/>
        </w:rPr>
        <w:tab/>
      </w:r>
      <w:r w:rsidRPr="00B453B9">
        <w:rPr>
          <w:rFonts w:ascii="Times New Roman" w:hAnsi="Times New Roman" w:cs="Times New Roman"/>
          <w:sz w:val="26"/>
          <w:szCs w:val="26"/>
        </w:rPr>
        <w:t>iv</w:t>
      </w:r>
    </w:p>
    <w:p w:rsidR="00307192" w:rsidRPr="00B453B9" w:rsidRDefault="00307192" w:rsidP="00307192">
      <w:pPr>
        <w:spacing w:line="360" w:lineRule="auto"/>
        <w:rPr>
          <w:rFonts w:ascii="Times New Roman" w:hAnsi="Times New Roman" w:cs="Times New Roman"/>
          <w:sz w:val="26"/>
          <w:szCs w:val="26"/>
        </w:rPr>
      </w:pPr>
      <w:r w:rsidRPr="00B453B9">
        <w:rPr>
          <w:rFonts w:ascii="Times New Roman" w:hAnsi="Times New Roman" w:cs="Times New Roman"/>
          <w:sz w:val="26"/>
          <w:szCs w:val="26"/>
        </w:rPr>
        <w:t>Table of content</w:t>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sidRPr="00B453B9">
        <w:rPr>
          <w:rFonts w:ascii="Times New Roman" w:hAnsi="Times New Roman" w:cs="Times New Roman"/>
          <w:sz w:val="26"/>
          <w:szCs w:val="26"/>
        </w:rPr>
        <w:tab/>
      </w:r>
      <w:r>
        <w:rPr>
          <w:rFonts w:ascii="Times New Roman" w:hAnsi="Times New Roman" w:cs="Times New Roman"/>
          <w:sz w:val="26"/>
          <w:szCs w:val="26"/>
        </w:rPr>
        <w:t>vi</w:t>
      </w:r>
    </w:p>
    <w:p w:rsidR="00307192"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b/>
          <w:color w:val="0D0D0D" w:themeColor="text1" w:themeTint="F2"/>
          <w:sz w:val="24"/>
          <w:szCs w:val="24"/>
        </w:rPr>
        <w:t>CHAPTER ONE</w:t>
      </w:r>
      <w:r>
        <w:rPr>
          <w:rFonts w:ascii="Times New Roman" w:hAnsi="Times New Roman" w:cs="Times New Roman"/>
          <w:b/>
          <w:color w:val="0D0D0D" w:themeColor="text1" w:themeTint="F2"/>
          <w:sz w:val="24"/>
          <w:szCs w:val="24"/>
        </w:rPr>
        <w:t xml:space="preserve">: </w:t>
      </w:r>
      <w:r w:rsidRPr="00717C93">
        <w:rPr>
          <w:rFonts w:ascii="Times New Roman" w:hAnsi="Times New Roman" w:cs="Times New Roman"/>
          <w:b/>
          <w:color w:val="0D0D0D" w:themeColor="text1" w:themeTint="F2"/>
          <w:sz w:val="24"/>
          <w:szCs w:val="24"/>
        </w:rPr>
        <w:t>INTRODUCTION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1.1</w:t>
      </w:r>
      <w:r w:rsidRPr="00717C93">
        <w:rPr>
          <w:rFonts w:ascii="Times New Roman" w:hAnsi="Times New Roman" w:cs="Times New Roman"/>
          <w:color w:val="0D0D0D" w:themeColor="text1" w:themeTint="F2"/>
          <w:sz w:val="24"/>
          <w:szCs w:val="24"/>
        </w:rPr>
        <w:tab/>
        <w:t xml:space="preserve"> Background of the study </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t>1</w:t>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1.2</w:t>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 xml:space="preserve"> Statement to the problem</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3</w:t>
      </w:r>
    </w:p>
    <w:p w:rsidR="00307192" w:rsidRPr="00717C93" w:rsidRDefault="00531F2B"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1.3</w:t>
      </w:r>
      <w:r>
        <w:rPr>
          <w:rFonts w:ascii="Times New Roman" w:hAnsi="Times New Roman" w:cs="Times New Roman"/>
          <w:color w:val="0D0D0D" w:themeColor="text1" w:themeTint="F2"/>
          <w:sz w:val="24"/>
          <w:szCs w:val="24"/>
        </w:rPr>
        <w:tab/>
        <w:t>Research Question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w:t>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1.4</w:t>
      </w:r>
      <w:r w:rsidRPr="00717C93">
        <w:rPr>
          <w:rFonts w:ascii="Times New Roman" w:hAnsi="Times New Roman" w:cs="Times New Roman"/>
          <w:color w:val="0D0D0D" w:themeColor="text1" w:themeTint="F2"/>
          <w:sz w:val="24"/>
          <w:szCs w:val="24"/>
        </w:rPr>
        <w:tab/>
        <w:t>Objective of the study</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t>6</w:t>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1.5</w:t>
      </w:r>
      <w:r w:rsidRPr="00717C93">
        <w:rPr>
          <w:rFonts w:ascii="Times New Roman" w:hAnsi="Times New Roman" w:cs="Times New Roman"/>
          <w:color w:val="0D0D0D" w:themeColor="text1" w:themeTint="F2"/>
          <w:sz w:val="24"/>
          <w:szCs w:val="24"/>
        </w:rPr>
        <w:tab/>
        <w:t>Research hypothesis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t>7</w:t>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1.6</w:t>
      </w:r>
      <w:r w:rsidRPr="00717C93">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Significance of the study</w:t>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t>7</w:t>
      </w:r>
    </w:p>
    <w:p w:rsidR="00307192" w:rsidRPr="00717C93" w:rsidRDefault="00531F2B"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1.7</w:t>
      </w:r>
      <w:r>
        <w:rPr>
          <w:rFonts w:ascii="Times New Roman" w:hAnsi="Times New Roman" w:cs="Times New Roman"/>
          <w:color w:val="0D0D0D" w:themeColor="text1" w:themeTint="F2"/>
          <w:sz w:val="24"/>
          <w:szCs w:val="24"/>
        </w:rPr>
        <w:tab/>
        <w:t>Scope of the study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8</w:t>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w:t>
      </w:r>
      <w:r w:rsidR="00531F2B">
        <w:rPr>
          <w:rFonts w:ascii="Times New Roman" w:hAnsi="Times New Roman" w:cs="Times New Roman"/>
          <w:color w:val="0D0D0D" w:themeColor="text1" w:themeTint="F2"/>
          <w:sz w:val="24"/>
          <w:szCs w:val="24"/>
        </w:rPr>
        <w:t>8</w:t>
      </w:r>
      <w:r w:rsidR="00531F2B">
        <w:rPr>
          <w:rFonts w:ascii="Times New Roman" w:hAnsi="Times New Roman" w:cs="Times New Roman"/>
          <w:color w:val="0D0D0D" w:themeColor="text1" w:themeTint="F2"/>
          <w:sz w:val="24"/>
          <w:szCs w:val="24"/>
        </w:rPr>
        <w:tab/>
        <w:t>Limitation of the study</w:t>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t>8</w:t>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1.9</w:t>
      </w:r>
      <w:r w:rsidRPr="00717C93">
        <w:rPr>
          <w:rFonts w:ascii="Times New Roman" w:hAnsi="Times New Roman" w:cs="Times New Roman"/>
          <w:color w:val="0D0D0D" w:themeColor="text1" w:themeTint="F2"/>
          <w:sz w:val="24"/>
          <w:szCs w:val="24"/>
        </w:rPr>
        <w:tab/>
        <w:t>De</w:t>
      </w:r>
      <w:r w:rsidR="00531F2B">
        <w:rPr>
          <w:rFonts w:ascii="Times New Roman" w:hAnsi="Times New Roman" w:cs="Times New Roman"/>
          <w:color w:val="0D0D0D" w:themeColor="text1" w:themeTint="F2"/>
          <w:sz w:val="24"/>
          <w:szCs w:val="24"/>
        </w:rPr>
        <w:t>finition of the key terms</w:t>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r>
      <w:r w:rsidR="00531F2B">
        <w:rPr>
          <w:rFonts w:ascii="Times New Roman" w:hAnsi="Times New Roman" w:cs="Times New Roman"/>
          <w:color w:val="0D0D0D" w:themeColor="text1" w:themeTint="F2"/>
          <w:sz w:val="24"/>
          <w:szCs w:val="24"/>
        </w:rPr>
        <w:tab/>
        <w:t>9</w:t>
      </w:r>
    </w:p>
    <w:p w:rsidR="00307192" w:rsidRPr="00717C93" w:rsidRDefault="00307192" w:rsidP="00307192">
      <w:pPr>
        <w:spacing w:after="0" w:line="48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TWO: LITERATURE REVIEW</w:t>
      </w:r>
    </w:p>
    <w:p w:rsidR="00307192" w:rsidRPr="00717C93" w:rsidRDefault="00D6591D"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2.0</w:t>
      </w:r>
      <w:r>
        <w:rPr>
          <w:rFonts w:ascii="Times New Roman" w:hAnsi="Times New Roman" w:cs="Times New Roman"/>
          <w:color w:val="0D0D0D" w:themeColor="text1" w:themeTint="F2"/>
          <w:sz w:val="24"/>
          <w:szCs w:val="24"/>
        </w:rPr>
        <w:tab/>
        <w:t xml:space="preserve"> Introduction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11</w:t>
      </w:r>
    </w:p>
    <w:p w:rsidR="00307192" w:rsidRDefault="00D6591D"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2.1</w:t>
      </w:r>
      <w:r w:rsidR="00307192" w:rsidRPr="00717C93">
        <w:rPr>
          <w:rFonts w:ascii="Times New Roman" w:hAnsi="Times New Roman" w:cs="Times New Roman"/>
          <w:color w:val="0D0D0D" w:themeColor="text1" w:themeTint="F2"/>
          <w:sz w:val="24"/>
          <w:szCs w:val="24"/>
        </w:rPr>
        <w:t xml:space="preserve"> </w:t>
      </w:r>
      <w:r w:rsidR="00307192" w:rsidRPr="00717C93">
        <w:rPr>
          <w:rFonts w:ascii="Times New Roman" w:hAnsi="Times New Roman" w:cs="Times New Roman"/>
          <w:color w:val="0D0D0D" w:themeColor="text1" w:themeTint="F2"/>
          <w:sz w:val="24"/>
          <w:szCs w:val="24"/>
        </w:rPr>
        <w:tab/>
        <w:t>Conceptual framework</w:t>
      </w:r>
      <w:r w:rsidR="00307192" w:rsidRPr="00717C93">
        <w:rPr>
          <w:rFonts w:ascii="Times New Roman" w:hAnsi="Times New Roman" w:cs="Times New Roman"/>
          <w:color w:val="0D0D0D" w:themeColor="text1" w:themeTint="F2"/>
          <w:sz w:val="24"/>
          <w:szCs w:val="24"/>
        </w:rPr>
        <w:tab/>
      </w:r>
      <w:r w:rsidR="00307192" w:rsidRPr="00717C93">
        <w:rPr>
          <w:rFonts w:ascii="Times New Roman" w:hAnsi="Times New Roman" w:cs="Times New Roman"/>
          <w:color w:val="0D0D0D" w:themeColor="text1" w:themeTint="F2"/>
          <w:sz w:val="24"/>
          <w:szCs w:val="24"/>
        </w:rPr>
        <w:tab/>
      </w:r>
      <w:r w:rsidR="00307192" w:rsidRPr="00717C93">
        <w:rPr>
          <w:rFonts w:ascii="Times New Roman" w:hAnsi="Times New Roman" w:cs="Times New Roman"/>
          <w:color w:val="0D0D0D" w:themeColor="text1" w:themeTint="F2"/>
          <w:sz w:val="24"/>
          <w:szCs w:val="24"/>
        </w:rPr>
        <w:tab/>
      </w:r>
      <w:r w:rsidR="00307192" w:rsidRPr="00717C93">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11</w:t>
      </w:r>
    </w:p>
    <w:p w:rsidR="00307192" w:rsidRDefault="00307192" w:rsidP="00307192">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2.1.1</w:t>
      </w:r>
      <w:r w:rsidRPr="00581EB7">
        <w:rPr>
          <w:rFonts w:ascii="Times New Roman" w:hAnsi="Times New Roman" w:cs="Times New Roman"/>
          <w:sz w:val="24"/>
          <w:szCs w:val="24"/>
        </w:rPr>
        <w:tab/>
        <w:t>Concept of IFRS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591D">
        <w:rPr>
          <w:rFonts w:ascii="Times New Roman" w:hAnsi="Times New Roman" w:cs="Times New Roman"/>
          <w:sz w:val="24"/>
          <w:szCs w:val="24"/>
        </w:rPr>
        <w:t>11</w:t>
      </w:r>
    </w:p>
    <w:p w:rsidR="00307192" w:rsidRDefault="00307192" w:rsidP="00307192">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2.1.2</w:t>
      </w:r>
      <w:r w:rsidRPr="00581EB7">
        <w:rPr>
          <w:rFonts w:ascii="Times New Roman" w:hAnsi="Times New Roman" w:cs="Times New Roman"/>
          <w:sz w:val="24"/>
          <w:szCs w:val="24"/>
        </w:rPr>
        <w:tab/>
        <w:t>IFRS and comparability of financial report</w:t>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t>12</w:t>
      </w:r>
    </w:p>
    <w:p w:rsidR="00307192" w:rsidRDefault="00307192" w:rsidP="00307192">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2.1.3</w:t>
      </w:r>
      <w:r w:rsidRPr="00581EB7">
        <w:rPr>
          <w:rFonts w:ascii="Times New Roman" w:hAnsi="Times New Roman" w:cs="Times New Roman"/>
          <w:sz w:val="24"/>
          <w:szCs w:val="24"/>
        </w:rPr>
        <w:tab/>
        <w:t>Effect of IFRS adoption of financial reporting in the financial sector</w:t>
      </w:r>
      <w:r w:rsidR="00D6591D">
        <w:rPr>
          <w:rFonts w:ascii="Times New Roman" w:hAnsi="Times New Roman" w:cs="Times New Roman"/>
          <w:sz w:val="24"/>
          <w:szCs w:val="24"/>
        </w:rPr>
        <w:t xml:space="preserve"> 13</w:t>
      </w:r>
    </w:p>
    <w:p w:rsidR="00307192" w:rsidRDefault="00307192" w:rsidP="00307192">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2.1.4</w:t>
      </w:r>
      <w:r w:rsidRPr="00581EB7">
        <w:rPr>
          <w:rFonts w:ascii="Times New Roman" w:hAnsi="Times New Roman" w:cs="Times New Roman"/>
          <w:sz w:val="24"/>
          <w:szCs w:val="24"/>
        </w:rPr>
        <w:tab/>
        <w:t>Benefits and challenges of the implementation of IFRS in Nigeria</w:t>
      </w:r>
      <w:r w:rsidR="00D6591D">
        <w:rPr>
          <w:rFonts w:ascii="Times New Roman" w:hAnsi="Times New Roman" w:cs="Times New Roman"/>
          <w:sz w:val="24"/>
          <w:szCs w:val="24"/>
        </w:rPr>
        <w:tab/>
      </w:r>
      <w:r w:rsidR="00282535">
        <w:rPr>
          <w:rFonts w:ascii="Times New Roman" w:hAnsi="Times New Roman" w:cs="Times New Roman"/>
          <w:sz w:val="24"/>
          <w:szCs w:val="24"/>
        </w:rPr>
        <w:t xml:space="preserve">   </w:t>
      </w:r>
      <w:r w:rsidR="00D6591D">
        <w:rPr>
          <w:rFonts w:ascii="Times New Roman" w:hAnsi="Times New Roman" w:cs="Times New Roman"/>
          <w:sz w:val="24"/>
          <w:szCs w:val="24"/>
        </w:rPr>
        <w:t>14</w:t>
      </w:r>
    </w:p>
    <w:p w:rsidR="00307192" w:rsidRDefault="00D6591D"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2.2</w:t>
      </w:r>
      <w:r w:rsidR="00307192" w:rsidRPr="00717C93">
        <w:rPr>
          <w:rFonts w:ascii="Times New Roman" w:hAnsi="Times New Roman" w:cs="Times New Roman"/>
          <w:color w:val="0D0D0D" w:themeColor="text1" w:themeTint="F2"/>
          <w:sz w:val="24"/>
          <w:szCs w:val="24"/>
        </w:rPr>
        <w:t xml:space="preserve"> </w:t>
      </w:r>
      <w:r w:rsidR="00307192" w:rsidRPr="00717C93">
        <w:rPr>
          <w:rFonts w:ascii="Times New Roman" w:hAnsi="Times New Roman" w:cs="Times New Roman"/>
          <w:color w:val="0D0D0D" w:themeColor="text1" w:themeTint="F2"/>
          <w:sz w:val="24"/>
          <w:szCs w:val="24"/>
        </w:rPr>
        <w:tab/>
        <w:t>Theoreti</w:t>
      </w:r>
      <w:r>
        <w:rPr>
          <w:rFonts w:ascii="Times New Roman" w:hAnsi="Times New Roman" w:cs="Times New Roman"/>
          <w:color w:val="0D0D0D" w:themeColor="text1" w:themeTint="F2"/>
          <w:sz w:val="24"/>
          <w:szCs w:val="24"/>
        </w:rPr>
        <w:t>cal frameworks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15</w:t>
      </w:r>
    </w:p>
    <w:p w:rsidR="00307192" w:rsidRPr="00581EB7" w:rsidRDefault="00307192" w:rsidP="00307192">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2.2.1</w:t>
      </w:r>
      <w:r>
        <w:rPr>
          <w:rFonts w:ascii="Times New Roman" w:hAnsi="Times New Roman" w:cs="Times New Roman"/>
          <w:sz w:val="24"/>
          <w:szCs w:val="24"/>
        </w:rPr>
        <w:tab/>
      </w:r>
      <w:r w:rsidRPr="00581EB7">
        <w:rPr>
          <w:rFonts w:ascii="Times New Roman" w:hAnsi="Times New Roman" w:cs="Times New Roman"/>
          <w:sz w:val="24"/>
          <w:szCs w:val="24"/>
        </w:rPr>
        <w:t xml:space="preserve"> Agency </w:t>
      </w:r>
      <w:r w:rsidR="00D6591D">
        <w:rPr>
          <w:rFonts w:ascii="Times New Roman" w:hAnsi="Times New Roman" w:cs="Times New Roman"/>
          <w:sz w:val="24"/>
          <w:szCs w:val="24"/>
        </w:rPr>
        <w:t>theory</w:t>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t>15</w:t>
      </w:r>
    </w:p>
    <w:p w:rsidR="00307192" w:rsidRDefault="00307192" w:rsidP="00307192">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2.2.2</w:t>
      </w:r>
      <w:r w:rsidRPr="00581EB7">
        <w:rPr>
          <w:rFonts w:ascii="Times New Roman" w:hAnsi="Times New Roman" w:cs="Times New Roman"/>
          <w:sz w:val="24"/>
          <w:szCs w:val="24"/>
        </w:rPr>
        <w:tab/>
        <w:t xml:space="preserve">Accountability Theory </w:t>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t>16</w:t>
      </w:r>
    </w:p>
    <w:p w:rsidR="00307192" w:rsidRPr="00581EB7" w:rsidRDefault="00307192" w:rsidP="00307192">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2.2.3</w:t>
      </w:r>
      <w:r w:rsidRPr="00581EB7">
        <w:rPr>
          <w:rFonts w:ascii="Times New Roman" w:hAnsi="Times New Roman" w:cs="Times New Roman"/>
          <w:sz w:val="24"/>
          <w:szCs w:val="24"/>
        </w:rPr>
        <w:tab/>
        <w:t>The economic theory of network</w:t>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t>17</w:t>
      </w:r>
    </w:p>
    <w:p w:rsidR="00307192" w:rsidRPr="00581EB7" w:rsidRDefault="00307192" w:rsidP="00307192">
      <w:pPr>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2.2.4</w:t>
      </w:r>
      <w:r w:rsidRPr="00581EB7">
        <w:rPr>
          <w:rFonts w:ascii="Times New Roman" w:hAnsi="Times New Roman" w:cs="Times New Roman"/>
          <w:sz w:val="24"/>
          <w:szCs w:val="24"/>
        </w:rPr>
        <w:tab/>
        <w:t xml:space="preserve">Stewardship theory </w:t>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t>17</w:t>
      </w:r>
    </w:p>
    <w:p w:rsidR="00307192" w:rsidRPr="00717C93" w:rsidRDefault="00D6591D"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2.3</w:t>
      </w:r>
      <w:r>
        <w:rPr>
          <w:rFonts w:ascii="Times New Roman" w:hAnsi="Times New Roman" w:cs="Times New Roman"/>
          <w:color w:val="0D0D0D" w:themeColor="text1" w:themeTint="F2"/>
          <w:sz w:val="24"/>
          <w:szCs w:val="24"/>
        </w:rPr>
        <w:tab/>
        <w:t xml:space="preserve"> Empirical review</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19</w:t>
      </w:r>
    </w:p>
    <w:p w:rsidR="00307192" w:rsidRPr="006973FF" w:rsidRDefault="00307192" w:rsidP="00307192">
      <w:pPr>
        <w:spacing w:after="0" w:line="480" w:lineRule="auto"/>
        <w:rPr>
          <w:rFonts w:ascii="Times New Roman" w:hAnsi="Times New Roman" w:cs="Times New Roman"/>
          <w:b/>
          <w:color w:val="0D0D0D" w:themeColor="text1" w:themeTint="F2"/>
          <w:sz w:val="24"/>
          <w:szCs w:val="24"/>
        </w:rPr>
      </w:pPr>
      <w:r w:rsidRPr="006973FF">
        <w:rPr>
          <w:rFonts w:ascii="Times New Roman" w:hAnsi="Times New Roman" w:cs="Times New Roman"/>
          <w:b/>
          <w:color w:val="0D0D0D" w:themeColor="text1" w:themeTint="F2"/>
          <w:sz w:val="24"/>
          <w:szCs w:val="24"/>
        </w:rPr>
        <w:t>CHAPTER THREE: RESEARCH METHODOLOGY</w:t>
      </w:r>
      <w:r w:rsidRPr="006973FF">
        <w:rPr>
          <w:rFonts w:ascii="Times New Roman" w:hAnsi="Times New Roman" w:cs="Times New Roman"/>
          <w:b/>
          <w:color w:val="0D0D0D" w:themeColor="text1" w:themeTint="F2"/>
          <w:sz w:val="24"/>
          <w:szCs w:val="24"/>
        </w:rPr>
        <w:tab/>
      </w:r>
      <w:r w:rsidRPr="006973FF">
        <w:rPr>
          <w:rFonts w:ascii="Times New Roman" w:hAnsi="Times New Roman" w:cs="Times New Roman"/>
          <w:b/>
          <w:color w:val="0D0D0D" w:themeColor="text1" w:themeTint="F2"/>
          <w:sz w:val="24"/>
          <w:szCs w:val="24"/>
        </w:rPr>
        <w:tab/>
      </w:r>
    </w:p>
    <w:p w:rsidR="00307192" w:rsidRDefault="00D6591D"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3.1</w:t>
      </w:r>
      <w:r>
        <w:rPr>
          <w:rFonts w:ascii="Times New Roman" w:hAnsi="Times New Roman" w:cs="Times New Roman"/>
          <w:color w:val="0D0D0D" w:themeColor="text1" w:themeTint="F2"/>
          <w:sz w:val="24"/>
          <w:szCs w:val="24"/>
        </w:rPr>
        <w:tab/>
        <w:t xml:space="preserve">Introduction </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24</w:t>
      </w:r>
    </w:p>
    <w:p w:rsidR="00307192" w:rsidRPr="00717C93" w:rsidRDefault="00D6591D"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3.2</w:t>
      </w:r>
      <w:r>
        <w:rPr>
          <w:rFonts w:ascii="Times New Roman" w:hAnsi="Times New Roman" w:cs="Times New Roman"/>
          <w:color w:val="0D0D0D" w:themeColor="text1" w:themeTint="F2"/>
          <w:sz w:val="24"/>
          <w:szCs w:val="24"/>
        </w:rPr>
        <w:tab/>
        <w:t>Research Design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24</w:t>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3.3</w:t>
      </w:r>
      <w:r w:rsidRPr="00717C93">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 xml:space="preserve">Population of the study </w:t>
      </w:r>
      <w:r w:rsidR="00D6591D">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ab/>
        <w:t>24</w:t>
      </w:r>
    </w:p>
    <w:p w:rsidR="00307192" w:rsidRDefault="00307192" w:rsidP="00307192">
      <w:pPr>
        <w:spacing w:after="0" w:line="480" w:lineRule="auto"/>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3.4</w:t>
      </w:r>
      <w:r w:rsidRPr="00717C93">
        <w:rPr>
          <w:rFonts w:ascii="Times New Roman" w:hAnsi="Times New Roman" w:cs="Times New Roman"/>
          <w:color w:val="0D0D0D" w:themeColor="text1" w:themeTint="F2"/>
          <w:sz w:val="24"/>
          <w:szCs w:val="24"/>
        </w:rPr>
        <w:tab/>
        <w:t>Sample size and techniques</w:t>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Pr="00717C93">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ab/>
      </w:r>
      <w:r w:rsidR="00D6591D">
        <w:rPr>
          <w:rFonts w:ascii="Times New Roman" w:hAnsi="Times New Roman" w:cs="Times New Roman"/>
          <w:color w:val="0D0D0D" w:themeColor="text1" w:themeTint="F2"/>
          <w:sz w:val="24"/>
          <w:szCs w:val="24"/>
        </w:rPr>
        <w:tab/>
        <w:t>25</w:t>
      </w:r>
    </w:p>
    <w:p w:rsidR="00307192" w:rsidRPr="00581EB7" w:rsidRDefault="00307192" w:rsidP="00307192">
      <w:pPr>
        <w:autoSpaceDE w:val="0"/>
        <w:autoSpaceDN w:val="0"/>
        <w:adjustRightInd w:val="0"/>
        <w:spacing w:after="0" w:line="480" w:lineRule="auto"/>
        <w:jc w:val="both"/>
        <w:rPr>
          <w:rFonts w:ascii="Times New Roman" w:hAnsi="Times New Roman" w:cs="Times New Roman"/>
          <w:sz w:val="24"/>
          <w:szCs w:val="24"/>
        </w:rPr>
      </w:pPr>
      <w:r w:rsidRPr="00581EB7">
        <w:rPr>
          <w:rFonts w:ascii="Times New Roman" w:hAnsi="Times New Roman" w:cs="Times New Roman"/>
          <w:sz w:val="24"/>
          <w:szCs w:val="24"/>
        </w:rPr>
        <w:t>3.5</w:t>
      </w:r>
      <w:r w:rsidRPr="00581EB7">
        <w:rPr>
          <w:rFonts w:ascii="Times New Roman" w:hAnsi="Times New Roman" w:cs="Times New Roman"/>
          <w:sz w:val="24"/>
          <w:szCs w:val="24"/>
        </w:rPr>
        <w:tab/>
        <w:t xml:space="preserve"> Sources and method of data collection</w:t>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r>
      <w:r w:rsidR="00D6591D">
        <w:rPr>
          <w:rFonts w:ascii="Times New Roman" w:hAnsi="Times New Roman" w:cs="Times New Roman"/>
          <w:sz w:val="24"/>
          <w:szCs w:val="24"/>
        </w:rPr>
        <w:tab/>
        <w:t>25</w:t>
      </w:r>
    </w:p>
    <w:p w:rsidR="00307192" w:rsidRPr="00717C93" w:rsidRDefault="00D6591D"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3.6</w:t>
      </w:r>
      <w:r w:rsidR="00307192">
        <w:rPr>
          <w:rFonts w:ascii="Times New Roman" w:hAnsi="Times New Roman" w:cs="Times New Roman"/>
          <w:color w:val="0D0D0D" w:themeColor="text1" w:themeTint="F2"/>
          <w:sz w:val="24"/>
          <w:szCs w:val="24"/>
        </w:rPr>
        <w:tab/>
        <w:t>Method of data analysis</w:t>
      </w:r>
      <w:r w:rsidR="00307192">
        <w:rPr>
          <w:rFonts w:ascii="Times New Roman" w:hAnsi="Times New Roman" w:cs="Times New Roman"/>
          <w:color w:val="0D0D0D" w:themeColor="text1" w:themeTint="F2"/>
          <w:sz w:val="24"/>
          <w:szCs w:val="24"/>
        </w:rPr>
        <w:tab/>
      </w:r>
      <w:r w:rsidR="00307192">
        <w:rPr>
          <w:rFonts w:ascii="Times New Roman" w:hAnsi="Times New Roman" w:cs="Times New Roman"/>
          <w:color w:val="0D0D0D" w:themeColor="text1" w:themeTint="F2"/>
          <w:sz w:val="24"/>
          <w:szCs w:val="24"/>
        </w:rPr>
        <w:tab/>
      </w:r>
      <w:r w:rsidR="00307192">
        <w:rPr>
          <w:rFonts w:ascii="Times New Roman" w:hAnsi="Times New Roman" w:cs="Times New Roman"/>
          <w:color w:val="0D0D0D" w:themeColor="text1" w:themeTint="F2"/>
          <w:sz w:val="24"/>
          <w:szCs w:val="24"/>
        </w:rPr>
        <w:tab/>
      </w:r>
      <w:r w:rsidR="00307192">
        <w:rPr>
          <w:rFonts w:ascii="Times New Roman" w:hAnsi="Times New Roman" w:cs="Times New Roman"/>
          <w:color w:val="0D0D0D" w:themeColor="text1" w:themeTint="F2"/>
          <w:sz w:val="24"/>
          <w:szCs w:val="24"/>
        </w:rPr>
        <w:tab/>
      </w:r>
      <w:r w:rsidR="00307192">
        <w:rPr>
          <w:rFonts w:ascii="Times New Roman" w:hAnsi="Times New Roman" w:cs="Times New Roman"/>
          <w:color w:val="0D0D0D" w:themeColor="text1" w:themeTint="F2"/>
          <w:sz w:val="24"/>
          <w:szCs w:val="24"/>
        </w:rPr>
        <w:tab/>
      </w:r>
      <w:r w:rsidR="0030719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25</w:t>
      </w:r>
    </w:p>
    <w:p w:rsidR="00307192" w:rsidRPr="00717C93" w:rsidRDefault="00307192" w:rsidP="00307192">
      <w:pPr>
        <w:spacing w:after="0" w:line="480" w:lineRule="auto"/>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t>CHAPTER FOUR: DATA ANALYSIS AND DISCUSSION</w:t>
      </w:r>
      <w:r w:rsidRPr="00717C93">
        <w:rPr>
          <w:rFonts w:ascii="Times New Roman" w:hAnsi="Times New Roman" w:cs="Times New Roman"/>
          <w:b/>
          <w:color w:val="0D0D0D" w:themeColor="text1" w:themeTint="F2"/>
          <w:sz w:val="24"/>
          <w:szCs w:val="24"/>
        </w:rPr>
        <w:tab/>
      </w:r>
      <w:r w:rsidRPr="00717C93">
        <w:rPr>
          <w:rFonts w:ascii="Times New Roman" w:hAnsi="Times New Roman" w:cs="Times New Roman"/>
          <w:b/>
          <w:color w:val="0D0D0D" w:themeColor="text1" w:themeTint="F2"/>
          <w:sz w:val="24"/>
          <w:szCs w:val="24"/>
        </w:rPr>
        <w:tab/>
      </w:r>
    </w:p>
    <w:p w:rsidR="00307192" w:rsidRPr="00717C93" w:rsidRDefault="00537883"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4.1</w:t>
      </w:r>
      <w:r>
        <w:rPr>
          <w:rFonts w:ascii="Times New Roman" w:hAnsi="Times New Roman" w:cs="Times New Roman"/>
          <w:color w:val="0D0D0D" w:themeColor="text1" w:themeTint="F2"/>
          <w:sz w:val="24"/>
          <w:szCs w:val="24"/>
        </w:rPr>
        <w:tab/>
        <w:t xml:space="preserve"> Introduction</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27</w:t>
      </w:r>
    </w:p>
    <w:p w:rsidR="00307192" w:rsidRDefault="00537883" w:rsidP="0030719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sidR="00307192" w:rsidRPr="000F058F">
        <w:rPr>
          <w:rFonts w:ascii="Times New Roman" w:hAnsi="Times New Roman" w:cs="Times New Roman"/>
          <w:sz w:val="24"/>
          <w:szCs w:val="24"/>
        </w:rPr>
        <w:tab/>
        <w:t xml:space="preserve">Presentation </w:t>
      </w:r>
      <w:r w:rsidR="00307192">
        <w:rPr>
          <w:rFonts w:ascii="Times New Roman" w:hAnsi="Times New Roman" w:cs="Times New Roman"/>
          <w:sz w:val="24"/>
          <w:szCs w:val="24"/>
        </w:rPr>
        <w:t>o</w:t>
      </w:r>
      <w:r w:rsidR="00307192" w:rsidRPr="000F058F">
        <w:rPr>
          <w:rFonts w:ascii="Times New Roman" w:hAnsi="Times New Roman" w:cs="Times New Roman"/>
          <w:sz w:val="24"/>
          <w:szCs w:val="24"/>
        </w:rPr>
        <w:t xml:space="preserve">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537883" w:rsidRDefault="00537883" w:rsidP="00307192">
      <w:pPr>
        <w:spacing w:after="0" w:line="480" w:lineRule="auto"/>
        <w:jc w:val="both"/>
        <w:rPr>
          <w:rFonts w:ascii="Times New Roman" w:hAnsi="Times New Roman" w:cs="Times New Roman"/>
          <w:sz w:val="24"/>
          <w:szCs w:val="24"/>
        </w:rPr>
      </w:pPr>
      <w:r w:rsidRPr="00537883">
        <w:rPr>
          <w:rFonts w:ascii="Times New Roman" w:hAnsi="Times New Roman" w:cs="Times New Roman"/>
          <w:sz w:val="24"/>
          <w:szCs w:val="24"/>
        </w:rPr>
        <w:t>4.3</w:t>
      </w:r>
      <w:r>
        <w:rPr>
          <w:rFonts w:ascii="Times New Roman" w:hAnsi="Times New Roman" w:cs="Times New Roman"/>
          <w:sz w:val="24"/>
          <w:szCs w:val="24"/>
        </w:rPr>
        <w:tab/>
      </w:r>
      <w:r w:rsidRPr="00537883">
        <w:rPr>
          <w:rFonts w:ascii="Times New Roman" w:hAnsi="Times New Roman" w:cs="Times New Roman"/>
          <w:sz w:val="24"/>
          <w:szCs w:val="24"/>
        </w:rPr>
        <w:t xml:space="preserve"> Descriptive Statistics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537883" w:rsidRDefault="00537883" w:rsidP="00537883">
      <w:pPr>
        <w:spacing w:after="0" w:line="480" w:lineRule="auto"/>
        <w:jc w:val="both"/>
        <w:outlineLvl w:val="3"/>
        <w:rPr>
          <w:rFonts w:ascii="Times New Roman" w:eastAsia="Times New Roman" w:hAnsi="Times New Roman" w:cs="Times New Roman"/>
          <w:bCs/>
          <w:sz w:val="24"/>
          <w:szCs w:val="24"/>
        </w:rPr>
      </w:pPr>
      <w:r w:rsidRPr="00537883">
        <w:rPr>
          <w:rFonts w:ascii="Times New Roman" w:eastAsia="Times New Roman" w:hAnsi="Times New Roman" w:cs="Times New Roman"/>
          <w:bCs/>
          <w:sz w:val="24"/>
          <w:szCs w:val="24"/>
        </w:rPr>
        <w:t>4.4</w:t>
      </w:r>
      <w:r>
        <w:rPr>
          <w:rFonts w:ascii="Times New Roman" w:eastAsia="Times New Roman" w:hAnsi="Times New Roman" w:cs="Times New Roman"/>
          <w:bCs/>
          <w:sz w:val="24"/>
          <w:szCs w:val="24"/>
        </w:rPr>
        <w:tab/>
      </w:r>
      <w:r w:rsidRPr="00537883">
        <w:rPr>
          <w:rFonts w:ascii="Times New Roman" w:eastAsia="Times New Roman" w:hAnsi="Times New Roman" w:cs="Times New Roman"/>
          <w:bCs/>
          <w:sz w:val="24"/>
          <w:szCs w:val="24"/>
        </w:rPr>
        <w:t xml:space="preserve"> Correlation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p>
    <w:p w:rsidR="00537883" w:rsidRDefault="00537883" w:rsidP="00537883">
      <w:pPr>
        <w:spacing w:after="0" w:line="480" w:lineRule="auto"/>
        <w:jc w:val="both"/>
        <w:outlineLvl w:val="3"/>
        <w:rPr>
          <w:rFonts w:ascii="Times New Roman" w:eastAsia="Times New Roman" w:hAnsi="Times New Roman" w:cs="Times New Roman"/>
          <w:bCs/>
          <w:sz w:val="24"/>
          <w:szCs w:val="24"/>
        </w:rPr>
      </w:pPr>
      <w:r w:rsidRPr="00537883">
        <w:rPr>
          <w:rFonts w:ascii="Times New Roman" w:eastAsia="Times New Roman" w:hAnsi="Times New Roman" w:cs="Times New Roman"/>
          <w:bCs/>
          <w:sz w:val="24"/>
          <w:szCs w:val="24"/>
        </w:rPr>
        <w:t xml:space="preserve">4.5 </w:t>
      </w:r>
      <w:r w:rsidR="00282535">
        <w:rPr>
          <w:rFonts w:ascii="Times New Roman" w:eastAsia="Times New Roman" w:hAnsi="Times New Roman" w:cs="Times New Roman"/>
          <w:bCs/>
          <w:sz w:val="24"/>
          <w:szCs w:val="24"/>
        </w:rPr>
        <w:tab/>
      </w:r>
      <w:r w:rsidRPr="00537883">
        <w:rPr>
          <w:rFonts w:ascii="Times New Roman" w:eastAsia="Times New Roman" w:hAnsi="Times New Roman" w:cs="Times New Roman"/>
          <w:bCs/>
          <w:sz w:val="24"/>
          <w:szCs w:val="24"/>
        </w:rPr>
        <w:t>Regression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537883" w:rsidRDefault="00537883" w:rsidP="00537883">
      <w:pPr>
        <w:spacing w:after="0" w:line="480" w:lineRule="auto"/>
        <w:jc w:val="both"/>
        <w:outlineLvl w:val="3"/>
        <w:rPr>
          <w:rFonts w:ascii="Times New Roman" w:eastAsia="Times New Roman" w:hAnsi="Times New Roman" w:cs="Times New Roman"/>
          <w:bCs/>
          <w:sz w:val="24"/>
          <w:szCs w:val="24"/>
        </w:rPr>
      </w:pPr>
      <w:r w:rsidRPr="00537883">
        <w:rPr>
          <w:rFonts w:ascii="Times New Roman" w:eastAsia="Times New Roman" w:hAnsi="Times New Roman" w:cs="Times New Roman"/>
          <w:bCs/>
          <w:sz w:val="24"/>
          <w:szCs w:val="24"/>
        </w:rPr>
        <w:t xml:space="preserve">4.6 </w:t>
      </w:r>
      <w:r w:rsidR="00282535">
        <w:rPr>
          <w:rFonts w:ascii="Times New Roman" w:eastAsia="Times New Roman" w:hAnsi="Times New Roman" w:cs="Times New Roman"/>
          <w:bCs/>
          <w:sz w:val="24"/>
          <w:szCs w:val="24"/>
        </w:rPr>
        <w:tab/>
      </w:r>
      <w:r w:rsidRPr="00537883">
        <w:rPr>
          <w:rFonts w:ascii="Times New Roman" w:eastAsia="Times New Roman" w:hAnsi="Times New Roman" w:cs="Times New Roman"/>
          <w:bCs/>
          <w:sz w:val="24"/>
          <w:szCs w:val="24"/>
        </w:rPr>
        <w:t>Hypotheses Testing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D61F00" w:rsidRPr="00537883" w:rsidRDefault="00D61F00" w:rsidP="00537883">
      <w:pPr>
        <w:spacing w:after="0" w:line="480" w:lineRule="auto"/>
        <w:jc w:val="both"/>
        <w:outlineLvl w:val="3"/>
        <w:rPr>
          <w:rFonts w:ascii="Times New Roman" w:eastAsia="Times New Roman" w:hAnsi="Times New Roman" w:cs="Times New Roman"/>
          <w:bCs/>
          <w:sz w:val="24"/>
          <w:szCs w:val="24"/>
        </w:rPr>
      </w:pPr>
      <w:r w:rsidRPr="00D61F00">
        <w:rPr>
          <w:rFonts w:ascii="Times New Roman" w:eastAsia="Times New Roman" w:hAnsi="Times New Roman" w:cs="Times New Roman"/>
          <w:bCs/>
          <w:sz w:val="24"/>
          <w:szCs w:val="24"/>
        </w:rPr>
        <w:t>4.7</w:t>
      </w:r>
      <w:r w:rsidR="00282535">
        <w:rPr>
          <w:rFonts w:ascii="Times New Roman" w:eastAsia="Times New Roman" w:hAnsi="Times New Roman" w:cs="Times New Roman"/>
          <w:bCs/>
          <w:sz w:val="24"/>
          <w:szCs w:val="24"/>
        </w:rPr>
        <w:tab/>
      </w:r>
      <w:r w:rsidRPr="00D61F00">
        <w:rPr>
          <w:rFonts w:ascii="Times New Roman" w:eastAsia="Times New Roman" w:hAnsi="Times New Roman" w:cs="Times New Roman"/>
          <w:bCs/>
          <w:sz w:val="24"/>
          <w:szCs w:val="24"/>
        </w:rPr>
        <w:t xml:space="preserve"> Discussion </w:t>
      </w:r>
      <w:r w:rsidR="00282535" w:rsidRPr="00D61F00">
        <w:rPr>
          <w:rFonts w:ascii="Times New Roman" w:eastAsia="Times New Roman" w:hAnsi="Times New Roman" w:cs="Times New Roman"/>
          <w:bCs/>
          <w:sz w:val="24"/>
          <w:szCs w:val="24"/>
        </w:rPr>
        <w:t xml:space="preserve">of </w:t>
      </w:r>
      <w:r w:rsidRPr="00D61F00">
        <w:rPr>
          <w:rFonts w:ascii="Times New Roman" w:eastAsia="Times New Roman" w:hAnsi="Times New Roman" w:cs="Times New Roman"/>
          <w:bCs/>
          <w:sz w:val="24"/>
          <w:szCs w:val="24"/>
        </w:rPr>
        <w:t>Findings</w:t>
      </w:r>
      <w:r w:rsidR="00282535">
        <w:rPr>
          <w:rFonts w:ascii="Times New Roman" w:eastAsia="Times New Roman" w:hAnsi="Times New Roman" w:cs="Times New Roman"/>
          <w:bCs/>
          <w:sz w:val="24"/>
          <w:szCs w:val="24"/>
        </w:rPr>
        <w:tab/>
      </w:r>
      <w:r w:rsidR="00282535">
        <w:rPr>
          <w:rFonts w:ascii="Times New Roman" w:eastAsia="Times New Roman" w:hAnsi="Times New Roman" w:cs="Times New Roman"/>
          <w:bCs/>
          <w:sz w:val="24"/>
          <w:szCs w:val="24"/>
        </w:rPr>
        <w:tab/>
      </w:r>
      <w:r w:rsidR="00282535">
        <w:rPr>
          <w:rFonts w:ascii="Times New Roman" w:eastAsia="Times New Roman" w:hAnsi="Times New Roman" w:cs="Times New Roman"/>
          <w:bCs/>
          <w:sz w:val="24"/>
          <w:szCs w:val="24"/>
        </w:rPr>
        <w:tab/>
      </w:r>
      <w:r w:rsidR="00282535">
        <w:rPr>
          <w:rFonts w:ascii="Times New Roman" w:eastAsia="Times New Roman" w:hAnsi="Times New Roman" w:cs="Times New Roman"/>
          <w:bCs/>
          <w:sz w:val="24"/>
          <w:szCs w:val="24"/>
        </w:rPr>
        <w:tab/>
      </w:r>
      <w:r w:rsidR="00282535">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32</w:t>
      </w:r>
    </w:p>
    <w:p w:rsidR="00307192" w:rsidRPr="00717C93" w:rsidRDefault="00307192" w:rsidP="00307192">
      <w:pPr>
        <w:spacing w:after="0" w:line="480" w:lineRule="auto"/>
        <w:rPr>
          <w:rFonts w:ascii="Times New Roman" w:hAnsi="Times New Roman" w:cs="Times New Roman"/>
          <w:color w:val="0D0D0D" w:themeColor="text1" w:themeTint="F2"/>
          <w:sz w:val="24"/>
          <w:szCs w:val="24"/>
        </w:rPr>
      </w:pPr>
      <w:r w:rsidRPr="00435FC9">
        <w:rPr>
          <w:rFonts w:ascii="Times New Roman" w:hAnsi="Times New Roman" w:cs="Times New Roman"/>
          <w:b/>
          <w:color w:val="0D0D0D" w:themeColor="text1" w:themeTint="F2"/>
          <w:sz w:val="24"/>
          <w:szCs w:val="24"/>
        </w:rPr>
        <w:t>CHAPTER FIVE: SUMMARY, CONCLUSION AND RECOMMEN</w:t>
      </w:r>
      <w:r w:rsidR="00537883">
        <w:rPr>
          <w:rFonts w:ascii="Times New Roman" w:hAnsi="Times New Roman" w:cs="Times New Roman"/>
          <w:b/>
          <w:color w:val="0D0D0D" w:themeColor="text1" w:themeTint="F2"/>
          <w:sz w:val="24"/>
          <w:szCs w:val="24"/>
        </w:rPr>
        <w:t>M</w:t>
      </w:r>
      <w:r w:rsidRPr="00435FC9">
        <w:rPr>
          <w:rFonts w:ascii="Times New Roman" w:hAnsi="Times New Roman" w:cs="Times New Roman"/>
          <w:b/>
          <w:color w:val="0D0D0D" w:themeColor="text1" w:themeTint="F2"/>
          <w:sz w:val="24"/>
          <w:szCs w:val="24"/>
        </w:rPr>
        <w:t>DATION</w:t>
      </w:r>
    </w:p>
    <w:p w:rsidR="00307192" w:rsidRPr="00717C93" w:rsidRDefault="00A33335"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5.1 </w:t>
      </w:r>
      <w:r>
        <w:rPr>
          <w:rFonts w:ascii="Times New Roman" w:hAnsi="Times New Roman" w:cs="Times New Roman"/>
          <w:color w:val="0D0D0D" w:themeColor="text1" w:themeTint="F2"/>
          <w:sz w:val="24"/>
          <w:szCs w:val="24"/>
        </w:rPr>
        <w:tab/>
        <w:t xml:space="preserve"> Summary</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34</w:t>
      </w:r>
    </w:p>
    <w:p w:rsidR="00307192" w:rsidRPr="00717C93" w:rsidRDefault="00461029"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5.2</w:t>
      </w:r>
      <w:r w:rsidR="00A33335">
        <w:rPr>
          <w:rFonts w:ascii="Times New Roman" w:hAnsi="Times New Roman" w:cs="Times New Roman"/>
          <w:color w:val="0D0D0D" w:themeColor="text1" w:themeTint="F2"/>
          <w:sz w:val="24"/>
          <w:szCs w:val="24"/>
        </w:rPr>
        <w:t xml:space="preserve"> </w:t>
      </w:r>
      <w:r w:rsidR="00A33335">
        <w:rPr>
          <w:rFonts w:ascii="Times New Roman" w:hAnsi="Times New Roman" w:cs="Times New Roman"/>
          <w:color w:val="0D0D0D" w:themeColor="text1" w:themeTint="F2"/>
          <w:sz w:val="24"/>
          <w:szCs w:val="24"/>
        </w:rPr>
        <w:tab/>
        <w:t>Conclusion</w:t>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t>35</w:t>
      </w:r>
    </w:p>
    <w:p w:rsidR="00307192" w:rsidRDefault="00A33335" w:rsidP="00307192">
      <w:pPr>
        <w:spacing w:after="0" w:line="48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00461029">
        <w:rPr>
          <w:rFonts w:ascii="Times New Roman" w:hAnsi="Times New Roman" w:cs="Times New Roman"/>
          <w:color w:val="0D0D0D" w:themeColor="text1" w:themeTint="F2"/>
          <w:sz w:val="24"/>
          <w:szCs w:val="24"/>
        </w:rPr>
        <w:t>5.5</w:t>
      </w:r>
      <w:r>
        <w:rPr>
          <w:rFonts w:ascii="Times New Roman" w:hAnsi="Times New Roman" w:cs="Times New Roman"/>
          <w:color w:val="0D0D0D" w:themeColor="text1" w:themeTint="F2"/>
          <w:sz w:val="24"/>
          <w:szCs w:val="24"/>
        </w:rPr>
        <w:tab/>
        <w:t>Recommendations</w:t>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37</w:t>
      </w:r>
      <w:r w:rsidR="00307192" w:rsidRPr="00717C93">
        <w:rPr>
          <w:rFonts w:ascii="Times New Roman" w:hAnsi="Times New Roman" w:cs="Times New Roman"/>
          <w:color w:val="0D0D0D" w:themeColor="text1" w:themeTint="F2"/>
          <w:sz w:val="24"/>
          <w:szCs w:val="24"/>
        </w:rPr>
        <w:tab/>
      </w:r>
    </w:p>
    <w:p w:rsidR="00461029" w:rsidRPr="00461029" w:rsidRDefault="00461029" w:rsidP="00461029">
      <w:pPr>
        <w:spacing w:after="0" w:line="480" w:lineRule="auto"/>
        <w:jc w:val="both"/>
        <w:rPr>
          <w:rFonts w:ascii="Times New Roman" w:hAnsi="Times New Roman" w:cs="Times New Roman"/>
          <w:sz w:val="24"/>
          <w:szCs w:val="24"/>
        </w:rPr>
      </w:pPr>
      <w:r w:rsidRPr="00461029">
        <w:rPr>
          <w:rFonts w:ascii="Times New Roman" w:hAnsi="Times New Roman" w:cs="Times New Roman"/>
          <w:color w:val="0D0D0D" w:themeColor="text1" w:themeTint="F2"/>
          <w:sz w:val="24"/>
          <w:szCs w:val="24"/>
        </w:rPr>
        <w:t>5.4</w:t>
      </w:r>
      <w:r w:rsidRPr="00461029">
        <w:rPr>
          <w:rFonts w:ascii="Times New Roman" w:hAnsi="Times New Roman" w:cs="Times New Roman"/>
          <w:color w:val="0D0D0D" w:themeColor="text1" w:themeTint="F2"/>
          <w:sz w:val="24"/>
          <w:szCs w:val="24"/>
        </w:rPr>
        <w:tab/>
      </w:r>
      <w:r>
        <w:rPr>
          <w:rFonts w:ascii="Times New Roman" w:hAnsi="Times New Roman" w:cs="Times New Roman"/>
          <w:sz w:val="24"/>
          <w:szCs w:val="24"/>
        </w:rPr>
        <w:t>Suggestions F</w:t>
      </w:r>
      <w:r w:rsidRPr="00461029">
        <w:rPr>
          <w:rFonts w:ascii="Times New Roman" w:hAnsi="Times New Roman" w:cs="Times New Roman"/>
          <w:sz w:val="24"/>
          <w:szCs w:val="24"/>
        </w:rPr>
        <w:t>or Further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307192" w:rsidRDefault="00307192" w:rsidP="00307192">
      <w:pPr>
        <w:spacing w:after="0" w:line="480" w:lineRule="auto"/>
        <w:ind w:firstLine="720"/>
        <w:rPr>
          <w:rFonts w:ascii="Times New Roman" w:hAnsi="Times New Roman" w:cs="Times New Roman"/>
          <w:color w:val="0D0D0D" w:themeColor="text1" w:themeTint="F2"/>
          <w:sz w:val="24"/>
          <w:szCs w:val="24"/>
        </w:rPr>
      </w:pPr>
      <w:r w:rsidRPr="00717C93">
        <w:rPr>
          <w:rFonts w:ascii="Times New Roman" w:hAnsi="Times New Roman" w:cs="Times New Roman"/>
          <w:color w:val="0D0D0D" w:themeColor="text1" w:themeTint="F2"/>
          <w:sz w:val="24"/>
          <w:szCs w:val="24"/>
        </w:rPr>
        <w:t>References</w:t>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r>
      <w:r w:rsidR="00A33335">
        <w:rPr>
          <w:rFonts w:ascii="Times New Roman" w:hAnsi="Times New Roman" w:cs="Times New Roman"/>
          <w:color w:val="0D0D0D" w:themeColor="text1" w:themeTint="F2"/>
          <w:sz w:val="24"/>
          <w:szCs w:val="24"/>
        </w:rPr>
        <w:tab/>
        <w:t>38</w:t>
      </w:r>
    </w:p>
    <w:p w:rsidR="00461029" w:rsidRDefault="00461029"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pPr>
    </w:p>
    <w:p w:rsidR="00236200" w:rsidRDefault="00236200" w:rsidP="00307192">
      <w:pPr>
        <w:spacing w:after="0" w:line="480" w:lineRule="auto"/>
        <w:ind w:firstLine="720"/>
        <w:rPr>
          <w:rFonts w:ascii="Times New Roman" w:hAnsi="Times New Roman" w:cs="Times New Roman"/>
          <w:color w:val="0D0D0D" w:themeColor="text1" w:themeTint="F2"/>
          <w:sz w:val="24"/>
          <w:szCs w:val="24"/>
        </w:rPr>
        <w:sectPr w:rsidR="00236200" w:rsidSect="00800569">
          <w:footerReference w:type="default" r:id="rId7"/>
          <w:pgSz w:w="12240" w:h="15840"/>
          <w:pgMar w:top="1440" w:right="1440" w:bottom="1440" w:left="1440" w:header="720" w:footer="720" w:gutter="0"/>
          <w:pgNumType w:fmt="lowerRoman" w:start="1"/>
          <w:cols w:space="720"/>
          <w:docGrid w:linePitch="360"/>
        </w:sectPr>
      </w:pPr>
    </w:p>
    <w:p w:rsidR="00236200" w:rsidRPr="00AB724A" w:rsidRDefault="00236200" w:rsidP="00236200">
      <w:pPr>
        <w:spacing w:after="0" w:line="480" w:lineRule="auto"/>
        <w:jc w:val="center"/>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lastRenderedPageBreak/>
        <w:t>CHAPTER ONE</w:t>
      </w:r>
    </w:p>
    <w:p w:rsidR="00236200" w:rsidRPr="00AB724A" w:rsidRDefault="00236200" w:rsidP="00236200">
      <w:pPr>
        <w:spacing w:after="0" w:line="480" w:lineRule="auto"/>
        <w:jc w:val="center"/>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INTRODUCTION</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1.1</w:t>
      </w:r>
      <w:r w:rsidRPr="00AB724A">
        <w:rPr>
          <w:rFonts w:ascii="Times New Roman" w:eastAsia="Times New Roman" w:hAnsi="Times New Roman" w:cs="Times New Roman"/>
          <w:b/>
          <w:bCs/>
          <w:sz w:val="24"/>
          <w:szCs w:val="24"/>
        </w:rPr>
        <w:tab/>
        <w:t xml:space="preserve"> BACKGROUND OF THE STUDY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The first, the International Accounting Standards Committee (IASC) came up with 41 accounting standards between 1973 and 2000. The IASC was replaced by the International Accounting Standards Board (IASB) in the year 2000. The new Board embarked on a review processes aimed at refining the standards. The result was a reduction in the number of standards from 41 in the year 2000 to 28 by the year 2008. By 2011, 13 standards had been issued by the board as International Financial Reporting standards (IFRS). IFRS refers to the entire body of IASB pronouncements including standards and interpretations approved by IASB, IASC and their interpretations produced by the Accounting Standards Interpretations Committee (IASIC). IFRS or IAS have also been described as a set of standards stating how particular types of transactions and other events should be reflected in financial statements, issued by IASB and IASC (ACCA 2008:41). The primary objective of the accounting standards is to enable corporations to provide investors and creditors with relevant, reliable and timely information which is in line with the IASB’s accounting framework for the preparation and presentation of Financial Statements. Such information, it is argued, contributes towards the achievement of orderly capital markets around the world Imhoff (2003). The concept of accounting quality is based on the IASB framework where relevance, reliability, understandability and comparability (IFRS 2006:38) are key components and therefore, assumed that financial statement with the four qualitative characteristics have better quality. Chen et al. </w:t>
      </w:r>
      <w:r w:rsidRPr="00AB724A">
        <w:rPr>
          <w:rFonts w:ascii="Times New Roman" w:eastAsia="Times New Roman" w:hAnsi="Times New Roman" w:cs="Times New Roman"/>
          <w:sz w:val="24"/>
          <w:szCs w:val="24"/>
        </w:rPr>
        <w:lastRenderedPageBreak/>
        <w:t>(2010) has simply described accounting quality as the extent to which the financial statement information reflects the underlying economic situation. In simple terms, this study seeks to establish if the adoption of IFRS has improved qualitative characteristics of the financial reporting in Nigeria, where such improvement would be regarded as improvement in quality.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In spite of the arguments, many countries and companies have adopted IFRS and the need to evaluate their impact has been overwhelming. Barth et al. (2007:2) indicate that accounting amounts results from interaction of features of the financial reporting system which include accounting standards, their interpretations, enforcement, and litigation and this obviously leads to obtaining different results from application of the same standards. Ball et al. (2003) by extension argue that high quality standards like IFRS may also lead to low quality accounting information depending on the incentives of the preparers. It is these contradictions that led Ball et al. (2003) and others to conclude that poor preparer incentives, underlying economic and political factors influence manager and auditors incentives as opposed to accounting standards. Many factors have also been cited as impacting financial reporting practices such as effective enforcement of standards and strong corporate governance.</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This study sets out to examine whether the impact of International Financial Reporting Standards (IFRS) in Nigeria has improved the quality of financial reporting in First Bank of Nigeria Plc. Nigeria adopted IFRS, and then referred to as International Accounting Standards (IAS), in 2019 through a resolution by the Council of the Institute of Certified Public Accountants of Nigeria (ICPAN), the legally mandated accounting institute in </w:t>
      </w:r>
      <w:r w:rsidRPr="00AB724A">
        <w:rPr>
          <w:rFonts w:ascii="Times New Roman" w:eastAsia="Times New Roman" w:hAnsi="Times New Roman" w:cs="Times New Roman"/>
          <w:sz w:val="24"/>
          <w:szCs w:val="24"/>
        </w:rPr>
        <w:lastRenderedPageBreak/>
        <w:t xml:space="preserve">Nigeria. The study compares changes in the quality of accounting between the pre-adoption period from 1995 to 2019 and the post adoption period from 2000 to 2004. The study specifically tests whether there is less earnings management, more timely loss recognition and higher value relevance in the adoption period as opposed to the pre adoption period. It also takes a global perspective to the IFRS question in relation to quality. The outcomes of the study show mixed results with some of the metrics indicating a marginal increase in accounting quality and others showing a decrease in the quality of accounting. Since their inception, International Accounting Standards have been produced by two bodies. </w:t>
      </w:r>
    </w:p>
    <w:p w:rsidR="00236200" w:rsidRPr="00AB724A" w:rsidRDefault="00236200" w:rsidP="00236200">
      <w:pPr>
        <w:spacing w:after="0" w:line="480" w:lineRule="auto"/>
        <w:jc w:val="both"/>
        <w:rPr>
          <w:rFonts w:ascii="Times New Roman" w:eastAsia="Times New Roman" w:hAnsi="Times New Roman" w:cs="Times New Roman"/>
          <w:color w:val="000000" w:themeColor="text1"/>
          <w:sz w:val="24"/>
          <w:szCs w:val="24"/>
        </w:rPr>
      </w:pPr>
      <w:r w:rsidRPr="00AB724A">
        <w:rPr>
          <w:rFonts w:ascii="Times New Roman" w:eastAsia="Times New Roman" w:hAnsi="Times New Roman" w:cs="Times New Roman"/>
          <w:b/>
          <w:bCs/>
          <w:color w:val="000000" w:themeColor="text1"/>
          <w:sz w:val="24"/>
          <w:szCs w:val="24"/>
        </w:rPr>
        <w:t>1.2</w:t>
      </w:r>
      <w:r w:rsidRPr="00AB724A">
        <w:rPr>
          <w:rFonts w:ascii="Times New Roman" w:eastAsia="Times New Roman" w:hAnsi="Times New Roman" w:cs="Times New Roman"/>
          <w:b/>
          <w:bCs/>
          <w:color w:val="000000" w:themeColor="text1"/>
          <w:sz w:val="24"/>
          <w:szCs w:val="24"/>
        </w:rPr>
        <w:tab/>
        <w:t xml:space="preserve"> STATEMENT OF THE PROBLEM</w:t>
      </w:r>
    </w:p>
    <w:p w:rsidR="00236200" w:rsidRPr="00AB724A" w:rsidRDefault="00236200" w:rsidP="00236200">
      <w:pPr>
        <w:spacing w:after="0" w:line="480" w:lineRule="auto"/>
        <w:jc w:val="both"/>
        <w:rPr>
          <w:rFonts w:ascii="Times New Roman" w:eastAsia="Times New Roman" w:hAnsi="Times New Roman" w:cs="Times New Roman"/>
          <w:color w:val="000000" w:themeColor="text1"/>
          <w:sz w:val="24"/>
          <w:szCs w:val="24"/>
        </w:rPr>
      </w:pPr>
      <w:r w:rsidRPr="00AB724A">
        <w:rPr>
          <w:rFonts w:ascii="Times New Roman" w:eastAsia="Times New Roman" w:hAnsi="Times New Roman" w:cs="Times New Roman"/>
          <w:color w:val="000000" w:themeColor="text1"/>
          <w:sz w:val="24"/>
          <w:szCs w:val="24"/>
        </w:rPr>
        <w:t>The adoption of International Financial Reporting Standards (IFRS) represents a pivotal shift in the global accounting landscape, with its primary objectives centered on improving the transparency, comparability, and reliability of financial reporting. Despite its widespread adoption across countries, the effectiveness of IFRS in enhancing the quality of financial statements remains a subject of considerable debate. While some studies highlight the benefits of IFRS in promoting transparency and reducing earnings manipulation (Barth, 2019; Jeanjean &amp; Stolowy, 2020), others point to challenges such as increased complexity, interpretation inconsistencies, and conflicts with local regulatory frameworks (Chowdhury &amp; Biswas, 2021; Cernaianu, 2023). These issues raise concerns about the practical realization of IFRS's intended benefits, particularly in developing countries like Nigeria.</w:t>
      </w:r>
    </w:p>
    <w:p w:rsidR="00236200" w:rsidRPr="00AB724A" w:rsidRDefault="00236200" w:rsidP="00236200">
      <w:pPr>
        <w:spacing w:after="0" w:line="480" w:lineRule="auto"/>
        <w:jc w:val="both"/>
        <w:rPr>
          <w:rFonts w:ascii="Times New Roman" w:eastAsia="Times New Roman" w:hAnsi="Times New Roman" w:cs="Times New Roman"/>
          <w:color w:val="000000" w:themeColor="text1"/>
          <w:sz w:val="24"/>
          <w:szCs w:val="24"/>
        </w:rPr>
      </w:pPr>
      <w:r w:rsidRPr="00AB724A">
        <w:rPr>
          <w:rFonts w:ascii="Times New Roman" w:eastAsia="Times New Roman" w:hAnsi="Times New Roman" w:cs="Times New Roman"/>
          <w:color w:val="000000" w:themeColor="text1"/>
          <w:sz w:val="24"/>
          <w:szCs w:val="24"/>
        </w:rPr>
        <w:lastRenderedPageBreak/>
        <w:t>High-quality financial statements are critical for effective decision-making by investors, regulators, and corporate managers. However, the extent to which IFRS adoption has improved the quality of financial reporting in Nigeria remains unclear, given challenges such as limited institutional capacity, insufficient training, and weak enforcement mechanisms. Furthermore, cultural, economic, and regulatory differences can influence the interpretation and application of IFRS, leading to varied levels of compliance and inconsistencies in achieving its objectives.</w:t>
      </w:r>
    </w:p>
    <w:p w:rsidR="00236200" w:rsidRPr="00AB724A" w:rsidRDefault="00236200" w:rsidP="00236200">
      <w:pPr>
        <w:spacing w:after="0" w:line="480" w:lineRule="auto"/>
        <w:jc w:val="both"/>
        <w:rPr>
          <w:rFonts w:ascii="Times New Roman" w:eastAsia="Times New Roman" w:hAnsi="Times New Roman" w:cs="Times New Roman"/>
          <w:color w:val="000000" w:themeColor="text1"/>
          <w:sz w:val="24"/>
          <w:szCs w:val="24"/>
        </w:rPr>
      </w:pPr>
      <w:r w:rsidRPr="00AB724A">
        <w:rPr>
          <w:rFonts w:ascii="Times New Roman" w:eastAsia="Times New Roman" w:hAnsi="Times New Roman" w:cs="Times New Roman"/>
          <w:color w:val="000000" w:themeColor="text1"/>
          <w:sz w:val="24"/>
          <w:szCs w:val="24"/>
        </w:rPr>
        <w:t>The Nigerian financial sector, including banks like First   Bank Plc, plays a central role in the country's economic development. As a leading financial institution, First   Bank Plc, including its branch in Ilorin, Kwara State, is required to prepare its financial statements in compliance with IFRS. This compliance is expected to enhance the transparency, reliability, and comparability of its financial information, thereby improving investor confidence and First   to global capital markets. However, challenges such as the complexity of IFRS, potential misapplication, and adaptation to local regulatory frameworks may affect the bank’s ability to fully leverage the benefits of IFRS.</w:t>
      </w:r>
    </w:p>
    <w:p w:rsidR="00236200" w:rsidRPr="00AB724A" w:rsidRDefault="00236200" w:rsidP="00236200">
      <w:pPr>
        <w:spacing w:after="0" w:line="480" w:lineRule="auto"/>
        <w:jc w:val="both"/>
        <w:rPr>
          <w:rFonts w:ascii="Times New Roman" w:eastAsia="Times New Roman" w:hAnsi="Times New Roman" w:cs="Times New Roman"/>
          <w:color w:val="000000" w:themeColor="text1"/>
          <w:sz w:val="24"/>
          <w:szCs w:val="24"/>
        </w:rPr>
      </w:pPr>
      <w:r w:rsidRPr="00AB724A">
        <w:rPr>
          <w:rFonts w:ascii="Times New Roman" w:eastAsia="Times New Roman" w:hAnsi="Times New Roman" w:cs="Times New Roman"/>
          <w:color w:val="000000" w:themeColor="text1"/>
          <w:sz w:val="24"/>
          <w:szCs w:val="24"/>
        </w:rPr>
        <w:t xml:space="preserve">Research on the adoption of IFRS has produced mixed findings. While some studies assert that IFRS adoption improves the quality of financial statements by reducing earnings management and increasing transparency (Jeanjean &amp; Stolowy, 2020; Cernaianu, 2023), others argue that the complexity of the standards, especially in developing countries like Nigeria, increases the risk of misapplication and reduces decision-usefulness (Aliu et al., 2022). This dichotomy underscores the need for a deeper </w:t>
      </w:r>
      <w:r w:rsidRPr="00AB724A">
        <w:rPr>
          <w:rFonts w:ascii="Times New Roman" w:eastAsia="Times New Roman" w:hAnsi="Times New Roman" w:cs="Times New Roman"/>
          <w:color w:val="000000" w:themeColor="text1"/>
          <w:sz w:val="24"/>
          <w:szCs w:val="24"/>
        </w:rPr>
        <w:lastRenderedPageBreak/>
        <w:t>understanding of how IFRS adoption influences financial reporting quality in specific organizational and regional contexts.</w:t>
      </w:r>
    </w:p>
    <w:p w:rsidR="00236200" w:rsidRPr="00AB724A" w:rsidRDefault="00236200" w:rsidP="00236200">
      <w:pPr>
        <w:spacing w:after="0" w:line="480" w:lineRule="auto"/>
        <w:jc w:val="both"/>
        <w:rPr>
          <w:rFonts w:ascii="Times New Roman" w:eastAsia="Times New Roman" w:hAnsi="Times New Roman" w:cs="Times New Roman"/>
          <w:color w:val="000000" w:themeColor="text1"/>
          <w:sz w:val="24"/>
          <w:szCs w:val="24"/>
        </w:rPr>
      </w:pPr>
      <w:r w:rsidRPr="00AB724A">
        <w:rPr>
          <w:rFonts w:ascii="Times New Roman" w:eastAsia="Times New Roman" w:hAnsi="Times New Roman" w:cs="Times New Roman"/>
          <w:color w:val="000000" w:themeColor="text1"/>
          <w:sz w:val="24"/>
          <w:szCs w:val="24"/>
        </w:rPr>
        <w:t>In the case of First   Bank Plc in Ilorin, Kwara State, the question arises as to whether IFRS adoption has achieved its intended outcomes of improving financial statement quality, particularly in areas such as transparency, reliability, comparability, and decision-usefulness. Given the bank’s role in supporting local and international financial activities, understanding the impact of IFRS adoption on its financial reporting practices is essential for assessing its contribution to the broader goals of harmonized accounting standards.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Limited research exists on the specific levels of IFRS knowledge, competency, and training among employees at the branch level of major financial institutions, such as First   Bank Plc, Ilorin. The practical application of IFRS depends significantly on the expertise of staff responsible for financial reporting, yet studies rarely explore how branch-level employees are equipped to handle the complexities of IFRS compliance, particularly in regions with potentially fewer training resources or exposure to global accounting standards.</w:t>
      </w:r>
    </w:p>
    <w:p w:rsidR="00236200" w:rsidRPr="00AB724A" w:rsidRDefault="00236200" w:rsidP="00236200">
      <w:pPr>
        <w:spacing w:after="0" w:line="480" w:lineRule="auto"/>
        <w:jc w:val="both"/>
        <w:rPr>
          <w:rFonts w:ascii="Times New Roman" w:eastAsia="Times New Roman" w:hAnsi="Times New Roman" w:cs="Times New Roman"/>
          <w:color w:val="000000" w:themeColor="text1"/>
          <w:sz w:val="24"/>
          <w:szCs w:val="24"/>
        </w:rPr>
      </w:pPr>
      <w:r w:rsidRPr="00AB724A">
        <w:rPr>
          <w:rFonts w:ascii="Times New Roman" w:eastAsia="Times New Roman" w:hAnsi="Times New Roman" w:cs="Times New Roman"/>
          <w:color w:val="000000" w:themeColor="text1"/>
          <w:sz w:val="24"/>
          <w:szCs w:val="24"/>
        </w:rPr>
        <w:t>This study, therefore, seeks to examine the impact of IFRS on the quality of financial statements of First   Bank Plc, Ilorin. By focusing on key attributes such as transparency, reliability, comparability, and decision-usefulness, the research aims to contribute to the ongoing debate on the effectiveness of IFRS in achieving its global objectives and its implications for financial reporting in Nigeria.</w:t>
      </w:r>
    </w:p>
    <w:p w:rsidR="00236200" w:rsidRPr="00AB724A" w:rsidRDefault="00236200" w:rsidP="00236200">
      <w:pPr>
        <w:spacing w:after="0" w:line="480" w:lineRule="auto"/>
        <w:jc w:val="both"/>
        <w:rPr>
          <w:rFonts w:ascii="Times New Roman" w:eastAsia="Times New Roman" w:hAnsi="Times New Roman" w:cs="Times New Roman"/>
          <w:color w:val="000000" w:themeColor="text1"/>
          <w:sz w:val="24"/>
          <w:szCs w:val="24"/>
        </w:rPr>
      </w:pPr>
      <w:r w:rsidRPr="00AB724A">
        <w:rPr>
          <w:rFonts w:ascii="Times New Roman" w:eastAsia="Times New Roman" w:hAnsi="Times New Roman" w:cs="Times New Roman"/>
          <w:color w:val="000000" w:themeColor="text1"/>
          <w:sz w:val="24"/>
          <w:szCs w:val="24"/>
        </w:rPr>
        <w:lastRenderedPageBreak/>
        <w:t>Despite the extensive literature on the adoption and impact of International Financial Reporting Standards (IFRS), there remains a notable gap in understanding its specific influence on the quality of financial statements within the Nigerian banking sector, particularly at the branch level of prominent financial institutions. Most studies focus on the general effectiveness of IFRS adoption in Nigeria or on its implications for the financial sector as a whole, with limited attention to its practical application and outcomes in individual banks, such as First   bank  Plc, Ilorin.</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1.3</w:t>
      </w:r>
      <w:r w:rsidRPr="00AB724A">
        <w:rPr>
          <w:rFonts w:ascii="Times New Roman" w:hAnsi="Times New Roman" w:cs="Times New Roman"/>
          <w:b/>
          <w:sz w:val="24"/>
          <w:szCs w:val="24"/>
        </w:rPr>
        <w:tab/>
        <w:t xml:space="preserve">RESEARCH QUESTION </w:t>
      </w:r>
    </w:p>
    <w:p w:rsidR="00236200" w:rsidRPr="00AB724A" w:rsidRDefault="00236200" w:rsidP="00236200">
      <w:pPr>
        <w:pStyle w:val="ListParagraph"/>
        <w:numPr>
          <w:ilvl w:val="0"/>
          <w:numId w:val="5"/>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To what extent does pre IFRS adoption influence the IFRS on the quality of financial statement? </w:t>
      </w:r>
    </w:p>
    <w:p w:rsidR="00236200" w:rsidRPr="00AB724A" w:rsidRDefault="00236200" w:rsidP="00236200">
      <w:pPr>
        <w:pStyle w:val="ListParagraph"/>
        <w:numPr>
          <w:ilvl w:val="0"/>
          <w:numId w:val="5"/>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Does the post Adoption (IFRS) has positive impact on the quality of financial statement?</w:t>
      </w:r>
    </w:p>
    <w:p w:rsidR="00236200" w:rsidRPr="00AB724A" w:rsidRDefault="00236200" w:rsidP="00236200">
      <w:pPr>
        <w:pStyle w:val="ListParagraph"/>
        <w:numPr>
          <w:ilvl w:val="0"/>
          <w:numId w:val="5"/>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What are the effect of financial ratio on the pre IFRS adoption and post adoption of IFRS in financial statement?</w:t>
      </w:r>
    </w:p>
    <w:p w:rsidR="00236200" w:rsidRPr="00AB724A" w:rsidRDefault="00236200" w:rsidP="00236200">
      <w:pPr>
        <w:pStyle w:val="ListParagraph"/>
        <w:numPr>
          <w:ilvl w:val="1"/>
          <w:numId w:val="10"/>
        </w:num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 xml:space="preserve">OBJECTIVE OF THE STUDY </w:t>
      </w:r>
    </w:p>
    <w:p w:rsidR="00236200" w:rsidRPr="00AB724A" w:rsidRDefault="00236200" w:rsidP="00236200">
      <w:pPr>
        <w:pStyle w:val="ListParagraph"/>
        <w:numPr>
          <w:ilvl w:val="0"/>
          <w:numId w:val="4"/>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To examine the extent at which pre IFRS adoption influence the IFRS on the  quality of financial statement. </w:t>
      </w:r>
    </w:p>
    <w:p w:rsidR="00236200" w:rsidRPr="00AB724A" w:rsidRDefault="00236200" w:rsidP="00236200">
      <w:pPr>
        <w:pStyle w:val="ListParagraph"/>
        <w:numPr>
          <w:ilvl w:val="0"/>
          <w:numId w:val="4"/>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To determine whether the post Adoption (IFRS) has positive impact on the quality of financial statement .</w:t>
      </w:r>
    </w:p>
    <w:p w:rsidR="00236200" w:rsidRDefault="00236200" w:rsidP="00236200">
      <w:pPr>
        <w:pStyle w:val="ListParagraph"/>
        <w:numPr>
          <w:ilvl w:val="0"/>
          <w:numId w:val="4"/>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To examine the effect of financial ratio on the pre IFRS adoption and post adoption of IFRS in financial statement.</w:t>
      </w:r>
    </w:p>
    <w:p w:rsidR="00236200" w:rsidRPr="00AB724A" w:rsidRDefault="00236200" w:rsidP="00236200">
      <w:pPr>
        <w:spacing w:after="0" w:line="480" w:lineRule="auto"/>
        <w:jc w:val="both"/>
        <w:rPr>
          <w:rFonts w:ascii="Times New Roman" w:hAnsi="Times New Roman" w:cs="Times New Roman"/>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lastRenderedPageBreak/>
        <w:t>1.5</w:t>
      </w:r>
      <w:r w:rsidRPr="00AB724A">
        <w:rPr>
          <w:rFonts w:ascii="Times New Roman" w:hAnsi="Times New Roman" w:cs="Times New Roman"/>
          <w:b/>
          <w:sz w:val="24"/>
          <w:szCs w:val="24"/>
        </w:rPr>
        <w:tab/>
        <w:t xml:space="preserve">RESEARCH HYPOTHESIS </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HYPOTHESIS 1</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Ho: Pre Adoption (IFRS)  do not significantly influence the IFRS on the quality of financial statements.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H</w:t>
      </w:r>
      <w:r w:rsidRPr="00AB724A">
        <w:rPr>
          <w:rFonts w:ascii="Cambria Math" w:hAnsi="Cambria Math" w:cs="Times New Roman"/>
          <w:sz w:val="24"/>
          <w:szCs w:val="24"/>
        </w:rPr>
        <w:t>₁</w:t>
      </w:r>
      <w:r w:rsidRPr="00AB724A">
        <w:rPr>
          <w:rFonts w:ascii="Times New Roman" w:hAnsi="Times New Roman" w:cs="Times New Roman"/>
          <w:sz w:val="24"/>
          <w:szCs w:val="24"/>
        </w:rPr>
        <w:t xml:space="preserve"> : Pre Adoption (IFRS)   significantly influence the IFRS on the quality of financial statements.</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HYPOTHESIS 2</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Ho: Post Adoption (IFRS) does not have positive impact on the quality of financial statement .</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H1:   Post Adoption  (IFRS) has positive impact on the quality of financial statement .</w:t>
      </w:r>
    </w:p>
    <w:p w:rsidR="00236200" w:rsidRPr="00AB724A" w:rsidRDefault="00236200" w:rsidP="00236200">
      <w:pPr>
        <w:tabs>
          <w:tab w:val="left" w:pos="720"/>
        </w:tabs>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HYPOTHESIS 3</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Ho: Financial ratio does not have significant effect on the pre IFRS adoption and post adoption of IFRS in financial statement </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H1: Financial ratio have significant effect on the pre IFRS adoption and post adoption of IFRS in financial statement</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1.6</w:t>
      </w:r>
      <w:r w:rsidRPr="00AB724A">
        <w:rPr>
          <w:rFonts w:ascii="Times New Roman" w:eastAsia="Times New Roman" w:hAnsi="Times New Roman" w:cs="Times New Roman"/>
          <w:b/>
          <w:bCs/>
          <w:sz w:val="24"/>
          <w:szCs w:val="24"/>
        </w:rPr>
        <w:tab/>
        <w:t xml:space="preserve"> SIGNIFICANCE OF THE STUDY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The ultimate goal of every industry or organization including banks is to issued quality financial reporting (statement) information to the  public. This goal can be achieved in the banking sector adopting IFRS for effective financial reporting.</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This study is necessary because it would enable the managers of First Bank of Nigeria Plc, and other banks to improve on their implementation of the standards.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lastRenderedPageBreak/>
        <w:t xml:space="preserve">Finally, it would serve as a reference source to students or other researchers who might want to carry out their research on the similar topic. </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1.7 SCOPE OF THE STUDY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This study focuses on assessing the impact of International Financial Reporting Standards (IFRS) on the quality of financial st</w:t>
      </w:r>
      <w:r>
        <w:rPr>
          <w:rFonts w:ascii="Times New Roman" w:eastAsia="Times New Roman" w:hAnsi="Times New Roman" w:cs="Times New Roman"/>
          <w:sz w:val="24"/>
          <w:szCs w:val="24"/>
        </w:rPr>
        <w:t xml:space="preserve">atements, using First Bank of Nigeria Plc </w:t>
      </w:r>
      <w:r w:rsidRPr="00AB724A">
        <w:rPr>
          <w:rFonts w:ascii="Times New Roman" w:eastAsia="Times New Roman" w:hAnsi="Times New Roman" w:cs="Times New Roman"/>
          <w:sz w:val="24"/>
          <w:szCs w:val="24"/>
        </w:rPr>
        <w:t>, as a case study. The research is limited to evaluating the relationship between the adoption of IFRS and the quality of financial reporting, with specific attention to dimensions such as earnings quality, transparency, timeliness, and compliance. The study covers the period post-IFRS adoption in Nigeria, particularly from 2012 to 2022, to evaluate the extent of its implementation and effectiveness. The choice of First Bank Plc is based on its status as one of Nigeria's oldest and most established financial institutions, with a consistent record of financial reporting practices. The study is limited geographically to the Ilorin branch, due to accessibility and time constraints, but the findings may have broader implications for the banking sector and other firms applying IFRS in Nigeria.</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1.8</w:t>
      </w:r>
      <w:r w:rsidRPr="00AB724A">
        <w:rPr>
          <w:rFonts w:ascii="Times New Roman" w:eastAsia="Times New Roman" w:hAnsi="Times New Roman" w:cs="Times New Roman"/>
          <w:b/>
          <w:bCs/>
          <w:sz w:val="24"/>
          <w:szCs w:val="24"/>
        </w:rPr>
        <w:tab/>
        <w:t xml:space="preserve"> LIMITATION OF THE STUDY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The limitation of this study was inability of management to divulge certain information which they consider sensitive and fear of publication which might be detrimental to their operation.</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Another limitation to the study is time constraint. The period within which the study is conducted is short for a thorough research work, hence gathering adequate information becomes very difficult.</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lastRenderedPageBreak/>
        <w:t>Also, finance is one of the limitations to study. The researcher is facing financial constraint to meet the all the needed educational requirements including this research study. This caused the researcher to restrict his research to one company for possible completion of the study.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Finally, lack of materials on the topic. This is new in the area of quality of financial statement in Nigeria. Therefore, the researcher resolved to seek friendly approach in order to obtain the needed materials or information from the organization under study through the administration of questionnaire.</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 xml:space="preserve">1.9 </w:t>
      </w:r>
      <w:r w:rsidRPr="00AB724A">
        <w:rPr>
          <w:rFonts w:ascii="Times New Roman" w:eastAsia="Times New Roman" w:hAnsi="Times New Roman" w:cs="Times New Roman"/>
          <w:b/>
          <w:bCs/>
          <w:sz w:val="24"/>
          <w:szCs w:val="24"/>
        </w:rPr>
        <w:tab/>
        <w:t xml:space="preserve">DEFINITION OF TERMS </w:t>
      </w:r>
    </w:p>
    <w:p w:rsidR="00236200" w:rsidRPr="00AB724A" w:rsidRDefault="00236200" w:rsidP="00236200">
      <w:pPr>
        <w:tabs>
          <w:tab w:val="left" w:pos="720"/>
        </w:tabs>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IFRS:</w:t>
      </w:r>
      <w:r w:rsidRPr="00AB724A">
        <w:rPr>
          <w:rFonts w:ascii="Times New Roman" w:eastAsia="Times New Roman" w:hAnsi="Times New Roman" w:cs="Times New Roman"/>
          <w:b/>
          <w:bCs/>
          <w:sz w:val="24"/>
          <w:szCs w:val="24"/>
        </w:rPr>
        <w:t xml:space="preserve"> </w:t>
      </w:r>
      <w:r w:rsidRPr="00AB724A">
        <w:rPr>
          <w:rFonts w:ascii="Times New Roman" w:eastAsia="Times New Roman" w:hAnsi="Times New Roman" w:cs="Times New Roman"/>
          <w:sz w:val="24"/>
          <w:szCs w:val="24"/>
        </w:rPr>
        <w:t>International Financial Reporting Standard.</w:t>
      </w:r>
    </w:p>
    <w:p w:rsidR="00236200" w:rsidRPr="00AB724A" w:rsidRDefault="00236200" w:rsidP="00236200">
      <w:pPr>
        <w:tabs>
          <w:tab w:val="left" w:pos="720"/>
        </w:tabs>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FINANCIAL STATEMENTS:</w:t>
      </w:r>
      <w:r w:rsidRPr="00AB724A">
        <w:rPr>
          <w:rFonts w:ascii="Times New Roman" w:eastAsia="Times New Roman" w:hAnsi="Times New Roman" w:cs="Times New Roman"/>
          <w:b/>
          <w:bCs/>
          <w:sz w:val="24"/>
          <w:szCs w:val="24"/>
        </w:rPr>
        <w:t xml:space="preserve"> </w:t>
      </w:r>
      <w:r w:rsidRPr="00AB724A">
        <w:rPr>
          <w:rFonts w:ascii="Times New Roman" w:eastAsia="Times New Roman" w:hAnsi="Times New Roman" w:cs="Times New Roman"/>
          <w:sz w:val="24"/>
          <w:szCs w:val="24"/>
        </w:rPr>
        <w:t>Financial statements are a collection of reports about an organization’s financial results, conditions and cash flows.</w:t>
      </w:r>
    </w:p>
    <w:p w:rsidR="00236200" w:rsidRPr="00AB724A" w:rsidRDefault="00236200" w:rsidP="00236200">
      <w:pPr>
        <w:tabs>
          <w:tab w:val="left" w:pos="720"/>
        </w:tabs>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IAS:</w:t>
      </w:r>
      <w:r w:rsidRPr="00AB724A">
        <w:rPr>
          <w:rFonts w:ascii="Times New Roman" w:eastAsia="Times New Roman" w:hAnsi="Times New Roman" w:cs="Times New Roman"/>
          <w:b/>
          <w:bCs/>
          <w:sz w:val="24"/>
          <w:szCs w:val="24"/>
        </w:rPr>
        <w:t xml:space="preserve"> </w:t>
      </w:r>
      <w:r w:rsidRPr="00AB724A">
        <w:rPr>
          <w:rFonts w:ascii="Times New Roman" w:eastAsia="Times New Roman" w:hAnsi="Times New Roman" w:cs="Times New Roman"/>
          <w:sz w:val="24"/>
          <w:szCs w:val="24"/>
        </w:rPr>
        <w:t>International Accounting Standards.</w:t>
      </w:r>
    </w:p>
    <w:p w:rsidR="00236200" w:rsidRPr="00AB724A" w:rsidRDefault="00236200" w:rsidP="00236200">
      <w:pPr>
        <w:tabs>
          <w:tab w:val="left" w:pos="720"/>
        </w:tabs>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GAAP:</w:t>
      </w:r>
      <w:r w:rsidRPr="00AB724A">
        <w:rPr>
          <w:rFonts w:ascii="Times New Roman" w:eastAsia="Times New Roman" w:hAnsi="Times New Roman" w:cs="Times New Roman"/>
          <w:b/>
          <w:bCs/>
          <w:sz w:val="24"/>
          <w:szCs w:val="24"/>
        </w:rPr>
        <w:t xml:space="preserve"> </w:t>
      </w:r>
      <w:r w:rsidRPr="00AB724A">
        <w:rPr>
          <w:rFonts w:ascii="Times New Roman" w:eastAsia="Times New Roman" w:hAnsi="Times New Roman" w:cs="Times New Roman"/>
          <w:sz w:val="24"/>
          <w:szCs w:val="24"/>
        </w:rPr>
        <w:t>Generally Accepted Accounting Principles.</w:t>
      </w:r>
    </w:p>
    <w:p w:rsidR="00236200" w:rsidRPr="00AB724A" w:rsidRDefault="00236200" w:rsidP="00236200">
      <w:pPr>
        <w:tabs>
          <w:tab w:val="left" w:pos="720"/>
        </w:tabs>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ACCOUNTING:</w:t>
      </w:r>
      <w:r w:rsidRPr="00AB724A">
        <w:rPr>
          <w:rFonts w:ascii="Times New Roman" w:eastAsia="Times New Roman" w:hAnsi="Times New Roman" w:cs="Times New Roman"/>
          <w:b/>
          <w:bCs/>
          <w:sz w:val="24"/>
          <w:szCs w:val="24"/>
        </w:rPr>
        <w:t xml:space="preserve"> </w:t>
      </w:r>
      <w:r w:rsidRPr="00AB724A">
        <w:rPr>
          <w:rFonts w:ascii="Times New Roman" w:eastAsia="Times New Roman" w:hAnsi="Times New Roman" w:cs="Times New Roman"/>
          <w:sz w:val="24"/>
          <w:szCs w:val="24"/>
        </w:rPr>
        <w:t>This is defined as the process of identifying, measuring, and communicating economic information to permit informed judgements and decisions by users of the information (Frank Wood &amp; A. Sangster, 2005).</w:t>
      </w:r>
    </w:p>
    <w:p w:rsidR="00236200" w:rsidRPr="00AB724A" w:rsidRDefault="00236200" w:rsidP="00236200">
      <w:pPr>
        <w:tabs>
          <w:tab w:val="left" w:pos="720"/>
        </w:tabs>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INCOME STATEMENT:</w:t>
      </w:r>
      <w:r w:rsidRPr="00AB724A">
        <w:rPr>
          <w:rFonts w:ascii="Times New Roman" w:eastAsia="Times New Roman" w:hAnsi="Times New Roman" w:cs="Times New Roman"/>
          <w:b/>
          <w:bCs/>
          <w:sz w:val="24"/>
          <w:szCs w:val="24"/>
        </w:rPr>
        <w:t xml:space="preserve"> </w:t>
      </w:r>
      <w:r w:rsidRPr="00AB724A">
        <w:rPr>
          <w:rFonts w:ascii="Times New Roman" w:eastAsia="Times New Roman" w:hAnsi="Times New Roman" w:cs="Times New Roman"/>
          <w:sz w:val="24"/>
          <w:szCs w:val="24"/>
        </w:rPr>
        <w:t>Income statement is a financial statement that measures a company’s  financial performance over a specific period (Investopedea.com).</w:t>
      </w:r>
    </w:p>
    <w:p w:rsidR="00236200" w:rsidRPr="00AB724A" w:rsidRDefault="00236200" w:rsidP="00236200">
      <w:pPr>
        <w:tabs>
          <w:tab w:val="left" w:pos="720"/>
        </w:tabs>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STATEMENT OF CASH FLOW:</w:t>
      </w:r>
      <w:r w:rsidRPr="00AB724A">
        <w:rPr>
          <w:rFonts w:ascii="Times New Roman" w:eastAsia="Times New Roman" w:hAnsi="Times New Roman" w:cs="Times New Roman"/>
          <w:b/>
          <w:bCs/>
          <w:sz w:val="24"/>
          <w:szCs w:val="24"/>
        </w:rPr>
        <w:t xml:space="preserve"> </w:t>
      </w:r>
      <w:r w:rsidRPr="00AB724A">
        <w:rPr>
          <w:rFonts w:ascii="Times New Roman" w:eastAsia="Times New Roman" w:hAnsi="Times New Roman" w:cs="Times New Roman"/>
          <w:sz w:val="24"/>
          <w:szCs w:val="24"/>
        </w:rPr>
        <w:t xml:space="preserve">Statement of cash flow is a financial statement that shows changes in the balance sheet (financial position) accounts and income affect cash </w:t>
      </w:r>
      <w:r w:rsidRPr="00AB724A">
        <w:rPr>
          <w:rFonts w:ascii="Times New Roman" w:eastAsia="Times New Roman" w:hAnsi="Times New Roman" w:cs="Times New Roman"/>
          <w:sz w:val="24"/>
          <w:szCs w:val="24"/>
        </w:rPr>
        <w:lastRenderedPageBreak/>
        <w:t>and cash equivalents and breaks the analysis down to operating, investing and financing activities(Bodie, Zane; Alex Kane and Alan J. 2004).</w:t>
      </w:r>
    </w:p>
    <w:p w:rsidR="00236200" w:rsidRPr="00AB724A" w:rsidRDefault="00236200" w:rsidP="00236200">
      <w:pPr>
        <w:tabs>
          <w:tab w:val="left" w:pos="720"/>
        </w:tabs>
        <w:spacing w:after="0" w:line="480" w:lineRule="auto"/>
        <w:jc w:val="both"/>
        <w:rPr>
          <w:rFonts w:ascii="Times New Roman" w:hAnsi="Times New Roman" w:cs="Times New Roman"/>
          <w:sz w:val="24"/>
          <w:szCs w:val="24"/>
        </w:rPr>
      </w:pPr>
      <w:r w:rsidRPr="00AB724A">
        <w:rPr>
          <w:rStyle w:val="Strong"/>
          <w:rFonts w:ascii="Times New Roman" w:hAnsi="Times New Roman" w:cs="Times New Roman"/>
          <w:b w:val="0"/>
          <w:sz w:val="24"/>
          <w:szCs w:val="24"/>
        </w:rPr>
        <w:t>STATEMENTS OF ACCOUNTING STANDARDS (SAS):</w:t>
      </w:r>
      <w:r w:rsidRPr="00AB724A">
        <w:rPr>
          <w:rStyle w:val="Strong"/>
          <w:rFonts w:ascii="Times New Roman" w:hAnsi="Times New Roman" w:cs="Times New Roman"/>
          <w:sz w:val="24"/>
          <w:szCs w:val="24"/>
        </w:rPr>
        <w:t xml:space="preserve"> </w:t>
      </w:r>
      <w:r w:rsidRPr="00AB724A">
        <w:rPr>
          <w:rFonts w:ascii="Times New Roman" w:hAnsi="Times New Roman" w:cs="Times New Roman"/>
          <w:sz w:val="24"/>
          <w:szCs w:val="24"/>
        </w:rPr>
        <w:t>Locally developed accounting standards used in Nigeria prior to the adoption of IFRS.</w:t>
      </w:r>
    </w:p>
    <w:p w:rsidR="00236200" w:rsidRPr="00AB724A" w:rsidRDefault="00236200" w:rsidP="00236200">
      <w:pPr>
        <w:tabs>
          <w:tab w:val="left" w:pos="720"/>
        </w:tabs>
        <w:spacing w:after="0" w:line="480" w:lineRule="auto"/>
        <w:jc w:val="both"/>
        <w:rPr>
          <w:rFonts w:ascii="Times New Roman" w:hAnsi="Times New Roman" w:cs="Times New Roman"/>
          <w:sz w:val="24"/>
          <w:szCs w:val="24"/>
        </w:rPr>
      </w:pPr>
      <w:r w:rsidRPr="00AB724A">
        <w:rPr>
          <w:rFonts w:ascii="Times New Roman" w:eastAsia="Times New Roman" w:hAnsi="Times New Roman" w:cs="Times New Roman"/>
          <w:bCs/>
          <w:sz w:val="24"/>
          <w:szCs w:val="24"/>
        </w:rPr>
        <w:t>COMPARABILITY</w:t>
      </w:r>
      <w:r w:rsidRPr="00AB724A">
        <w:rPr>
          <w:rFonts w:ascii="Times New Roman" w:eastAsia="Times New Roman" w:hAnsi="Times New Roman" w:cs="Times New Roman"/>
          <w:sz w:val="24"/>
          <w:szCs w:val="24"/>
        </w:rPr>
        <w:t>: The ability to compare financial information across different entities and periods post-IFRS adoption.</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 </w:t>
      </w:r>
      <w:r w:rsidRPr="00AB724A">
        <w:rPr>
          <w:rFonts w:ascii="Times New Roman" w:eastAsia="Times New Roman" w:hAnsi="Times New Roman" w:cs="Times New Roman"/>
          <w:bCs/>
          <w:sz w:val="24"/>
          <w:szCs w:val="24"/>
        </w:rPr>
        <w:t>INVESTOR CONFIDENCE</w:t>
      </w:r>
      <w:r w:rsidRPr="00AB724A">
        <w:rPr>
          <w:rFonts w:ascii="Times New Roman" w:eastAsia="Times New Roman" w:hAnsi="Times New Roman" w:cs="Times New Roman"/>
          <w:sz w:val="24"/>
          <w:szCs w:val="24"/>
        </w:rPr>
        <w:t>: Trust by investors in financial statements due to improved quality and standardization under IFRS.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TRANSPARENCY</w:t>
      </w:r>
      <w:r w:rsidRPr="00AB724A">
        <w:rPr>
          <w:rFonts w:ascii="Times New Roman" w:eastAsia="Times New Roman" w:hAnsi="Times New Roman" w:cs="Times New Roman"/>
          <w:sz w:val="24"/>
          <w:szCs w:val="24"/>
        </w:rPr>
        <w:t>: Greater openness and clarity in financial disclosures achieved through IFRS adoption.</w:t>
      </w:r>
    </w:p>
    <w:p w:rsidR="00236200" w:rsidRPr="00AB724A" w:rsidRDefault="00236200" w:rsidP="00236200">
      <w:pPr>
        <w:tabs>
          <w:tab w:val="left" w:pos="720"/>
        </w:tabs>
        <w:spacing w:after="0" w:line="480" w:lineRule="auto"/>
        <w:jc w:val="both"/>
        <w:rPr>
          <w:rFonts w:ascii="Times New Roman" w:hAnsi="Times New Roman" w:cs="Times New Roman"/>
          <w:sz w:val="24"/>
          <w:szCs w:val="24"/>
        </w:rPr>
      </w:pPr>
      <w:r w:rsidRPr="00AB724A">
        <w:rPr>
          <w:rStyle w:val="Strong"/>
          <w:rFonts w:ascii="Times New Roman" w:hAnsi="Times New Roman" w:cs="Times New Roman"/>
          <w:b w:val="0"/>
          <w:sz w:val="24"/>
          <w:szCs w:val="24"/>
        </w:rPr>
        <w:t>IFRS CONVERSION</w:t>
      </w:r>
      <w:r w:rsidRPr="00AB724A">
        <w:rPr>
          <w:rFonts w:ascii="Times New Roman" w:hAnsi="Times New Roman" w:cs="Times New Roman"/>
          <w:b/>
          <w:sz w:val="24"/>
          <w:szCs w:val="24"/>
        </w:rPr>
        <w:t xml:space="preserve"> :</w:t>
      </w:r>
      <w:r w:rsidRPr="00AB724A">
        <w:rPr>
          <w:rFonts w:ascii="Times New Roman" w:hAnsi="Times New Roman" w:cs="Times New Roman"/>
          <w:sz w:val="24"/>
          <w:szCs w:val="24"/>
        </w:rPr>
        <w:t>The process of transitioning from local GAAP to IFRS.</w:t>
      </w:r>
    </w:p>
    <w:p w:rsidR="00236200" w:rsidRPr="00AB724A" w:rsidRDefault="00236200" w:rsidP="00236200">
      <w:pPr>
        <w:tabs>
          <w:tab w:val="left" w:pos="720"/>
        </w:tabs>
        <w:spacing w:after="0" w:line="480" w:lineRule="auto"/>
        <w:jc w:val="both"/>
        <w:rPr>
          <w:rFonts w:ascii="Times New Roman" w:hAnsi="Times New Roman" w:cs="Times New Roman"/>
          <w:sz w:val="24"/>
          <w:szCs w:val="24"/>
        </w:rPr>
      </w:pPr>
      <w:r w:rsidRPr="00AB724A">
        <w:rPr>
          <w:rFonts w:ascii="Times New Roman" w:eastAsia="Times New Roman" w:hAnsi="Times New Roman" w:cs="Times New Roman"/>
          <w:bCs/>
          <w:sz w:val="24"/>
          <w:szCs w:val="24"/>
        </w:rPr>
        <w:t>DISCLOSURE REQUIREMENTS:</w:t>
      </w:r>
      <w:r w:rsidRPr="00AB724A">
        <w:rPr>
          <w:rFonts w:ascii="Times New Roman" w:eastAsia="Times New Roman" w:hAnsi="Times New Roman" w:cs="Times New Roman"/>
          <w:b/>
          <w:bCs/>
          <w:sz w:val="24"/>
          <w:szCs w:val="24"/>
        </w:rPr>
        <w:t xml:space="preserve"> </w:t>
      </w:r>
      <w:r w:rsidRPr="00AB724A">
        <w:rPr>
          <w:rFonts w:ascii="Times New Roman" w:eastAsia="Times New Roman" w:hAnsi="Times New Roman" w:cs="Times New Roman"/>
          <w:sz w:val="24"/>
          <w:szCs w:val="24"/>
        </w:rPr>
        <w:t>Specific details and information that must be provided in IFRS-compliant financial statements.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 </w:t>
      </w:r>
      <w:r w:rsidRPr="00AB724A">
        <w:rPr>
          <w:rFonts w:ascii="Times New Roman" w:eastAsia="Times New Roman" w:hAnsi="Times New Roman" w:cs="Times New Roman"/>
          <w:bCs/>
          <w:sz w:val="24"/>
          <w:szCs w:val="24"/>
        </w:rPr>
        <w:t>AUDIT QUALITY</w:t>
      </w:r>
      <w:r w:rsidRPr="00AB724A">
        <w:rPr>
          <w:rFonts w:ascii="Times New Roman" w:eastAsia="Times New Roman" w:hAnsi="Times New Roman" w:cs="Times New Roman"/>
          <w:sz w:val="24"/>
          <w:szCs w:val="24"/>
        </w:rPr>
        <w:t xml:space="preserve"> :The reliability and accuracy of audits conducted under IFRS guidelines.</w:t>
      </w:r>
    </w:p>
    <w:p w:rsidR="00236200" w:rsidRPr="00AB724A" w:rsidRDefault="00236200" w:rsidP="00236200">
      <w:pPr>
        <w:tabs>
          <w:tab w:val="left" w:pos="720"/>
        </w:tabs>
        <w:spacing w:after="0" w:line="480" w:lineRule="auto"/>
        <w:jc w:val="both"/>
        <w:rPr>
          <w:rFonts w:ascii="Times New Roman" w:hAnsi="Times New Roman" w:cs="Times New Roman"/>
          <w:b/>
          <w:bCs/>
          <w:sz w:val="24"/>
          <w:szCs w:val="24"/>
        </w:rPr>
      </w:pPr>
    </w:p>
    <w:p w:rsidR="00236200" w:rsidRPr="00AB724A" w:rsidRDefault="00236200" w:rsidP="00236200">
      <w:pPr>
        <w:spacing w:after="0" w:line="480" w:lineRule="auto"/>
        <w:jc w:val="both"/>
        <w:rPr>
          <w:rFonts w:ascii="Times New Roman" w:hAnsi="Times New Roman" w:cs="Times New Roman"/>
          <w:b/>
          <w:color w:val="202124"/>
          <w:sz w:val="24"/>
          <w:szCs w:val="24"/>
          <w:shd w:val="clear" w:color="auto" w:fill="FFFFFF"/>
        </w:rPr>
      </w:pPr>
      <w:r w:rsidRPr="00AB724A">
        <w:rPr>
          <w:rFonts w:ascii="Times New Roman" w:hAnsi="Times New Roman" w:cs="Times New Roman"/>
          <w:b/>
          <w:sz w:val="24"/>
          <w:szCs w:val="24"/>
        </w:rPr>
        <w:tab/>
      </w:r>
      <w:r w:rsidRPr="00AB724A">
        <w:rPr>
          <w:rFonts w:ascii="Times New Roman" w:hAnsi="Times New Roman" w:cs="Times New Roman"/>
          <w:b/>
          <w:color w:val="202124"/>
          <w:sz w:val="24"/>
          <w:szCs w:val="24"/>
          <w:shd w:val="clear" w:color="auto" w:fill="FFFFFF"/>
        </w:rPr>
        <w:t xml:space="preserve">OPERATIONLIZATION OF VARIABLE </w:t>
      </w:r>
    </w:p>
    <w:p w:rsidR="00236200" w:rsidRPr="00AB724A" w:rsidRDefault="00236200" w:rsidP="00236200">
      <w:pPr>
        <w:spacing w:after="0" w:line="480" w:lineRule="auto"/>
        <w:jc w:val="both"/>
        <w:rPr>
          <w:rFonts w:ascii="Times New Roman" w:hAnsi="Times New Roman" w:cs="Times New Roman"/>
          <w:color w:val="202124"/>
          <w:sz w:val="24"/>
          <w:szCs w:val="24"/>
          <w:shd w:val="clear" w:color="auto" w:fill="FFFFFF"/>
        </w:rPr>
      </w:pPr>
      <w:r w:rsidRPr="00AB724A">
        <w:rPr>
          <w:rFonts w:ascii="Times New Roman" w:hAnsi="Times New Roman" w:cs="Times New Roman"/>
          <w:color w:val="202124"/>
          <w:sz w:val="24"/>
          <w:szCs w:val="24"/>
          <w:shd w:val="clear" w:color="auto" w:fill="FFFFFF"/>
        </w:rPr>
        <w:t xml:space="preserve">IV-----------International financial reporting standard </w:t>
      </w:r>
    </w:p>
    <w:p w:rsidR="00236200" w:rsidRPr="00AB724A" w:rsidRDefault="00236200" w:rsidP="00236200">
      <w:pPr>
        <w:spacing w:after="0" w:line="480" w:lineRule="auto"/>
        <w:jc w:val="both"/>
        <w:rPr>
          <w:rFonts w:ascii="Times New Roman" w:hAnsi="Times New Roman" w:cs="Times New Roman"/>
          <w:color w:val="202124"/>
          <w:sz w:val="24"/>
          <w:szCs w:val="24"/>
          <w:shd w:val="clear" w:color="auto" w:fill="FFFFFF"/>
        </w:rPr>
      </w:pPr>
      <w:r w:rsidRPr="00AB724A">
        <w:rPr>
          <w:rFonts w:ascii="Times New Roman" w:hAnsi="Times New Roman" w:cs="Times New Roman"/>
          <w:color w:val="202124"/>
          <w:sz w:val="24"/>
          <w:szCs w:val="24"/>
          <w:shd w:val="clear" w:color="auto" w:fill="FFFFFF"/>
        </w:rPr>
        <w:t xml:space="preserve">DV--------- Financial statement </w:t>
      </w:r>
    </w:p>
    <w:p w:rsidR="00236200" w:rsidRPr="00AB724A" w:rsidRDefault="00236200" w:rsidP="00236200">
      <w:pPr>
        <w:spacing w:after="0" w:line="480" w:lineRule="auto"/>
        <w:jc w:val="both"/>
        <w:rPr>
          <w:rFonts w:ascii="Times New Roman" w:hAnsi="Times New Roman" w:cs="Times New Roman"/>
          <w:color w:val="202124"/>
          <w:sz w:val="24"/>
          <w:szCs w:val="24"/>
          <w:shd w:val="clear" w:color="auto" w:fill="FFFFFF"/>
        </w:rPr>
      </w:pPr>
      <w:r w:rsidRPr="00AB724A">
        <w:rPr>
          <w:rFonts w:ascii="Times New Roman" w:hAnsi="Times New Roman" w:cs="Times New Roman"/>
          <w:color w:val="202124"/>
          <w:sz w:val="24"/>
          <w:szCs w:val="24"/>
          <w:shd w:val="clear" w:color="auto" w:fill="FFFFFF"/>
        </w:rPr>
        <w:t>Proxy----------- Pre-adoption (SAS) statement of Accounting standards</w:t>
      </w:r>
    </w:p>
    <w:p w:rsidR="00236200" w:rsidRPr="00AB724A" w:rsidRDefault="00236200" w:rsidP="00236200">
      <w:pPr>
        <w:spacing w:after="0" w:line="480" w:lineRule="auto"/>
        <w:jc w:val="both"/>
        <w:rPr>
          <w:rFonts w:ascii="Times New Roman" w:hAnsi="Times New Roman" w:cs="Times New Roman"/>
          <w:color w:val="202124"/>
          <w:sz w:val="24"/>
          <w:szCs w:val="24"/>
          <w:shd w:val="clear" w:color="auto" w:fill="FFFFFF"/>
        </w:rPr>
      </w:pPr>
      <w:r w:rsidRPr="00AB724A">
        <w:rPr>
          <w:rFonts w:ascii="Times New Roman" w:hAnsi="Times New Roman" w:cs="Times New Roman"/>
          <w:color w:val="202124"/>
          <w:sz w:val="24"/>
          <w:szCs w:val="24"/>
          <w:shd w:val="clear" w:color="auto" w:fill="FFFFFF"/>
        </w:rPr>
        <w:tab/>
      </w:r>
      <w:r w:rsidRPr="00AB724A">
        <w:rPr>
          <w:rFonts w:ascii="Times New Roman" w:hAnsi="Times New Roman" w:cs="Times New Roman"/>
          <w:color w:val="202124"/>
          <w:sz w:val="24"/>
          <w:szCs w:val="24"/>
          <w:shd w:val="clear" w:color="auto" w:fill="FFFFFF"/>
        </w:rPr>
        <w:tab/>
        <w:t>Post Adoption  (IFRS) International financial reporting standards.</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color w:val="202124"/>
          <w:sz w:val="24"/>
          <w:szCs w:val="24"/>
          <w:shd w:val="clear" w:color="auto" w:fill="FFFFFF"/>
        </w:rPr>
        <w:tab/>
      </w:r>
      <w:r w:rsidRPr="00AB724A">
        <w:rPr>
          <w:rFonts w:ascii="Times New Roman" w:hAnsi="Times New Roman" w:cs="Times New Roman"/>
          <w:color w:val="202124"/>
          <w:sz w:val="24"/>
          <w:szCs w:val="24"/>
          <w:shd w:val="clear" w:color="auto" w:fill="FFFFFF"/>
        </w:rPr>
        <w:tab/>
        <w:t>General Accepted Accounting principle  (GAAP)</w:t>
      </w:r>
    </w:p>
    <w:p w:rsidR="00236200" w:rsidRPr="00AB724A" w:rsidRDefault="00236200" w:rsidP="00236200">
      <w:pPr>
        <w:pStyle w:val="ListParagraph"/>
        <w:spacing w:after="0" w:line="480" w:lineRule="auto"/>
        <w:ind w:left="2880" w:firstLine="720"/>
        <w:jc w:val="both"/>
        <w:rPr>
          <w:rFonts w:ascii="Times New Roman" w:hAnsi="Times New Roman" w:cs="Times New Roman"/>
          <w:b/>
          <w:sz w:val="24"/>
          <w:szCs w:val="24"/>
        </w:rPr>
      </w:pPr>
      <w:r w:rsidRPr="00AB724A">
        <w:rPr>
          <w:rFonts w:ascii="Times New Roman" w:hAnsi="Times New Roman" w:cs="Times New Roman"/>
          <w:b/>
          <w:sz w:val="24"/>
          <w:szCs w:val="24"/>
        </w:rPr>
        <w:lastRenderedPageBreak/>
        <w:t>CHAPTER TWO</w:t>
      </w:r>
    </w:p>
    <w:p w:rsidR="00236200" w:rsidRPr="00AB724A" w:rsidRDefault="00236200" w:rsidP="00236200">
      <w:pPr>
        <w:spacing w:after="0" w:line="480" w:lineRule="auto"/>
        <w:jc w:val="center"/>
        <w:rPr>
          <w:rFonts w:ascii="Times New Roman" w:hAnsi="Times New Roman" w:cs="Times New Roman"/>
          <w:b/>
          <w:sz w:val="24"/>
          <w:szCs w:val="24"/>
        </w:rPr>
      </w:pPr>
      <w:r w:rsidRPr="00AB724A">
        <w:rPr>
          <w:rFonts w:ascii="Times New Roman" w:hAnsi="Times New Roman" w:cs="Times New Roman"/>
          <w:b/>
          <w:sz w:val="24"/>
          <w:szCs w:val="24"/>
        </w:rPr>
        <w:t>LITERATURE REVIEW</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2.0</w:t>
      </w:r>
      <w:r w:rsidRPr="00AB724A">
        <w:rPr>
          <w:rFonts w:ascii="Times New Roman" w:hAnsi="Times New Roman" w:cs="Times New Roman"/>
          <w:b/>
          <w:sz w:val="24"/>
          <w:szCs w:val="24"/>
        </w:rPr>
        <w:tab/>
        <w:t xml:space="preserve">INTRODUCTION </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This chapter is divided into conceptual issues, the theoretical framework and empirical evidence</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 xml:space="preserve">2.1 </w:t>
      </w:r>
      <w:r w:rsidRPr="00AB724A">
        <w:rPr>
          <w:rFonts w:ascii="Times New Roman" w:hAnsi="Times New Roman" w:cs="Times New Roman"/>
          <w:b/>
          <w:sz w:val="24"/>
          <w:szCs w:val="24"/>
        </w:rPr>
        <w:tab/>
        <w:t>CONCEPTUAL FRAME WORK</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2.1.1</w:t>
      </w:r>
      <w:r w:rsidRPr="00AB724A">
        <w:rPr>
          <w:rFonts w:ascii="Times New Roman" w:hAnsi="Times New Roman" w:cs="Times New Roman"/>
          <w:b/>
          <w:sz w:val="24"/>
          <w:szCs w:val="24"/>
        </w:rPr>
        <w:tab/>
        <w:t>CONCEPT OF IFRS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IFRS is issued by the international accounting standards board (IASB) an independent organization registered in the United States of America (USA) but base in London United Kingdom they pronounce financial reporting standard that ideal would apply equally to financial reporting by public interest entities worldwide.</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Between 1973 and 2000, international standard were issued by the IASB predecessor organization the international accounting standard committee (IASC), a body establish in 1973 by the professional accounting bodies in Australia, Canada, France, Germany, japan, Mexico, Netherlands, United kingdom, and Ireland, and the US during that period, the IASC pronouncement were describe as international accounting standard (IAS).since April 2001, this rule making function as been taking over by a newly constitution IASB describe the international financial reporting standard as a new pronouncement under the label.</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IFRS are body of prescriptive rules and guideline with global reach and appeal which provide direction and guidance on how business enterprises in a globalized world could achieve the goal of proper record keeping, transparency, uniformity, comparability and </w:t>
      </w:r>
      <w:r w:rsidRPr="00AB724A">
        <w:rPr>
          <w:rFonts w:ascii="Times New Roman" w:hAnsi="Times New Roman" w:cs="Times New Roman"/>
          <w:sz w:val="24"/>
          <w:szCs w:val="24"/>
        </w:rPr>
        <w:lastRenderedPageBreak/>
        <w:t>enhancing public confidence in financial reporting (Tendeloo and Vanstraelen, 2019). Thus failure on the part of the firm to apply the requirement IFRS would result in inconsistencies, lack of accountability and transparency, distortion in financial report, which in turn result into poor financial reporting practices and dissemination of accounting information that is of less value of any particular group of users. This is because the preparation and presentation of financial statement will be benefit of objectivity, reliability, credibility and comparability and this result is fraudulent business practices which subsequently lead to business failure and become devastating on the national economy (Aty et al, 2021).</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2.1.2</w:t>
      </w:r>
      <w:r w:rsidRPr="00AB724A">
        <w:rPr>
          <w:rFonts w:ascii="Times New Roman" w:hAnsi="Times New Roman" w:cs="Times New Roman"/>
          <w:b/>
          <w:sz w:val="24"/>
          <w:szCs w:val="24"/>
        </w:rPr>
        <w:tab/>
        <w:t>IFRS AND COMPARABILITY OF FINANCIAL REPORT</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Financial reporting quality is a key issued given the wide spread acceptance of IAS/IFRS all over the world. IAS/IFRS or local variant have been adopt In jurisdictions as diverse as Australia, Canada, Hong Kong central and eastern Europe, including Russia part of the middle east and Africa, India, Japan and much of south America are in process of discussing and deciding upon mandatory adoption of IAS/IFRS at least for part of their economics several other countries have not adopt IAS/IFRS but have established convergence project more over in 2018, the securities and exchange commission (SEC) in the united states of America eliminated the exchange commission (SEC) in the united states of America eliminated the reconciliation from IAS/IFRS to us GAAP required by foreign companies listed to use market. The sec also announce that IAS/IFRS would be permitted in US market as an alternative to us GAAP,  although in this cases the time scale is lengthy and subject to various condition. The details vary, but the trend towards </w:t>
      </w:r>
      <w:r w:rsidRPr="00AB724A">
        <w:rPr>
          <w:rFonts w:ascii="Times New Roman" w:hAnsi="Times New Roman" w:cs="Times New Roman"/>
          <w:sz w:val="24"/>
          <w:szCs w:val="24"/>
        </w:rPr>
        <w:lastRenderedPageBreak/>
        <w:t>IAS/IFRS as a single set of globally accepted accounting standard is therefore clear and strong (Palca, 2019)</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2.1.3</w:t>
      </w:r>
      <w:r w:rsidRPr="00AB724A">
        <w:rPr>
          <w:rFonts w:ascii="Times New Roman" w:hAnsi="Times New Roman" w:cs="Times New Roman"/>
          <w:b/>
          <w:sz w:val="24"/>
          <w:szCs w:val="24"/>
        </w:rPr>
        <w:tab/>
        <w:t>EFFECT OF IFRS ADOPTION OF FINANCIAL REPORTING IN THE FINANCIAL SECTOR</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Saidu and Dauda (2021) identified that bank across the globe have long had major issues with asset and liability recognition. The issue of IAS 32 dictation disclosure rules and IAS 39 dictation measurement rules and financial asset and liabilities was thus mired in controversy so IFRS(Specifically IFRS 9) has now solve the cases as now met the user needs. He also state that, the adoption of the IFRS in the banking sector has ensured transparency, accountability and financial reporting necessary for addressing the crisis in financial sector in Nigeria which was responsible for the Nigeria less of the foreign direct investment (FDI) in the oil and gas to the countries such as Ghana who has begun oil production in commercial quantity and who are perceived to have better financial reporting standard in place.</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The adoption of the standard has greatly expanded the disclosure requirement of most financial institution as IFRS regards consolidated financial statement as the main financial statement thereby upgrading transparency in accounting standard and the quality of the overall financial information, although the focus on banking reporting are on IFRS 15 (revenue from contract with customer) is also likely to affect bank account because of the potential impact of the amount and timing and revenue recognition. For example on accounting for variable consideration and capitalization cost to obtain a contract, it may therefore require bank to modify their current accounting policies.</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lastRenderedPageBreak/>
        <w:t>2.1.4</w:t>
      </w:r>
      <w:r w:rsidRPr="00AB724A">
        <w:rPr>
          <w:rFonts w:ascii="Times New Roman" w:hAnsi="Times New Roman" w:cs="Times New Roman"/>
          <w:b/>
          <w:sz w:val="24"/>
          <w:szCs w:val="24"/>
        </w:rPr>
        <w:tab/>
        <w:t>BENEFITS AND CHALLENGES OF THE IMPLEMENTATION OF IFRS IN NIGERIA</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Results arising from investigation conducted on the European union member states highlighted how IFRS has benefited European countries in terms of attraction foreign Direct Investment (FDI). IFRS will position Nigerian companies in the global market place as well as ensure transparency, accountability and integrity in financial reporting in Nigeria which is a prerequisite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 It promotes better management control system. IFRS statements are easier to comply with the financial requirement of overseas stock. It also facilitates ease of cross border transaction and trading within the region through common accounting practice especially in underdeveloped regions of the world, like the economic community of West Africa States (ECOWAS). It will hale facilitate compilation of meaningful data on the performance of enterprises within ECOWAS and other regions of the world. It will assist Nigeria. Federal and state government, local government inclusive, in attraction international investors as the adoption of IFRS financial promotes easy monitoring of overseas investments. Transparency and better accountability in government ministries, Department and Agencies (MDA) will be promoted through the IFRS adoption in the public sector accounting and management of resources. It will also lead to increase in government revenue as a result of transparency </w:t>
      </w:r>
      <w:r w:rsidRPr="00AB724A">
        <w:rPr>
          <w:rFonts w:ascii="Times New Roman" w:hAnsi="Times New Roman" w:cs="Times New Roman"/>
          <w:sz w:val="24"/>
          <w:szCs w:val="24"/>
        </w:rPr>
        <w:lastRenderedPageBreak/>
        <w:t>and integrity there are still challenges. There is the urgent need to improve the level of public awareness especially among investors and regulatory authorities in Nigeria. There is also chronic shortage of professionals that are competent to implement the IFRS within the given time frame as contained in the schedule of the Nigerian roadmap for its adoption (i.e. January 2022 – January 2021).</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2.2</w:t>
      </w:r>
      <w:r w:rsidRPr="00AB724A">
        <w:rPr>
          <w:rFonts w:ascii="Times New Roman" w:hAnsi="Times New Roman" w:cs="Times New Roman"/>
          <w:b/>
          <w:sz w:val="24"/>
          <w:szCs w:val="24"/>
        </w:rPr>
        <w:tab/>
        <w:t>THEORETICAL FRAMEWORK</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The study is anchored on a number of theories, which are briefly discussed and related to the study includes:</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 xml:space="preserve">2.2.1 AGENCY THEORY </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Agency theory is a theory which related the principal (director and manager) with the agent (share holders). The agency theory was developed by Jensen and Mecking (2019). They suggested a theory of how governance of a company is based on the conflicts of interest between the company’s owners (share holders), its manager and major providers of debt finance (ACCA, 2020). Agency theory state that in the presence of information asymmetry. The agent is likely to purse interests that may hurt the principal or shareholders (Ross 2019: Fama 2018).</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As a result of conflicts of interest between the shareholder and mangers of corporations, there will be issued of agency problems. However, the presence of independent directors on the board of corporations will help in reducing the so called agency problem as independent directors are presumed to have no significant interest in the company and acts on behalf of shareholders, fama and Jensen argued that an effective board must consist largely of independent non executive directors (ACCA 2020).</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lastRenderedPageBreak/>
        <w:t>Also, independent non executive director is meant to take decision where there is conflict of interest between the executive directors and the best interest of the company e.g in the case of determination of remuneration of package of executive directors as well as that of senior managers. As agent of the company, the board of directors is expected to be accountable for their principals (share holder) on issue relating to the performance of the corporation. Hence, to ensure transparency in the accountability of the board of directors, there is need for the presence of reasonable number of independent non-executive directors on the board. The accountability of management depends on both the right of the shareholders to call the directors to account as well as their ability to do so.</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2.2.2</w:t>
      </w:r>
      <w:r w:rsidRPr="00AB724A">
        <w:rPr>
          <w:rFonts w:ascii="Times New Roman" w:hAnsi="Times New Roman" w:cs="Times New Roman"/>
          <w:b/>
          <w:sz w:val="24"/>
          <w:szCs w:val="24"/>
        </w:rPr>
        <w:tab/>
        <w:t xml:space="preserve">ACCOUNTABILITY THEORY </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According to Nnaemeka and Rotimi (2022 (16) Accountability is a concept in ethnics with several meanings. Regarding corporate governance it means the ethnical responsibility to provide an account or reckoning of the action for which one is held responsible. The contribution of corporate accountability theory is that it helps define the nature of the relationship between corporate managers and the rest of the society. It also set out the arguments as to why companies should report on their environmental, social, and economic performance, not just financial performance. The early 90s have brought incorporate reporting a new trend of sustainability reporting. The new concept has been adopted especially by the multinational companies. These companies had reorganized their disclosure policy and nearby financial information they started to information regarding their economic, environment and social performance.</w:t>
      </w:r>
    </w:p>
    <w:p w:rsidR="00236200"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lastRenderedPageBreak/>
        <w:t>2.2.3</w:t>
      </w:r>
      <w:r w:rsidRPr="00AB724A">
        <w:rPr>
          <w:rFonts w:ascii="Times New Roman" w:hAnsi="Times New Roman" w:cs="Times New Roman"/>
          <w:b/>
          <w:sz w:val="24"/>
          <w:szCs w:val="24"/>
        </w:rPr>
        <w:tab/>
        <w:t>THE ECONOMIC THEORY OF NETWORK</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Katz and Shapiro [2018] state that “there are many products for which the utility that user derives from consumption of the goods increase with the number of other agents consuming the good”. They agreed that the key idea in network theory is that a network dependent product’s benefits depend upon the number of the other users who are in the same network. They draw a distinction between direct value of the product and network – related value. The authors appointed out that the direct value is generated through a direct physical effect of the number of purchased on the quality of the product. Regarding the network related value. Katz and Shapiro [2018] considered that a product can be adopted or used even if its direct is inferior to that of a substitute product. The economic literature same times calls the direct value quarterly values while the network-related value is referred to as synchronization value. It is noteworthy that a single set of high quality accounting standards would provide considerable support for international investors to evaluate the performance of companies across national boundaries. That is IFRS standards are likely to lower transaction cash for foreign users of financial statement (Ramana and Sletten, 2020). From the perspective of economic theory networks, the benefits that a given country derives from IFRS adoption can be explained by the magnitude of its economic relations with other partner – countries that have already adopted IFRS. In this sense, IFRS standards are considered a network dependent product.</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2.2.4</w:t>
      </w:r>
      <w:r w:rsidRPr="00AB724A">
        <w:rPr>
          <w:rFonts w:ascii="Times New Roman" w:hAnsi="Times New Roman" w:cs="Times New Roman"/>
          <w:b/>
          <w:sz w:val="24"/>
          <w:szCs w:val="24"/>
        </w:rPr>
        <w:tab/>
        <w:t xml:space="preserve">STEWARDSHIP THEORY </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Unlike agency theory, stewardship theory assumes that managers are steward whose behavior are aligned with the objectives of the principals. The theory argues and looks at </w:t>
      </w:r>
      <w:r w:rsidRPr="00AB724A">
        <w:rPr>
          <w:rFonts w:ascii="Times New Roman" w:hAnsi="Times New Roman" w:cs="Times New Roman"/>
          <w:sz w:val="24"/>
          <w:szCs w:val="24"/>
        </w:rPr>
        <w:lastRenderedPageBreak/>
        <w:t>a different form of motivation for managers drawn from organization theory. Stewardship theory defines situations in which manager are not motivated by individual goals. But rather are stewards whose motives are aligned with objectives of their principals.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It is derived that Davis Schoorman and Donaldsons (2018) that manager are trustworthy and competent administrators of corporate resources and are best situated to maximize the interests of the shareholders since they are not familiar with the intricacies of corporate strengths, weakness, opportunities and traits, simultaneously and conversely, shareholders in general, can be seen as having a covenantal relationship with the managers of their investee companies (Hernandez, 2022). Caldwell and Karri (2019) argue that regardless of incentives and control mechanisms carefully designed contractual mechanisms in the absence of covenantal relationships it is extremely difficult to build trust within organizations.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However, approaching the role of shareholders in corporate governance from stewardship perspective assumes an absence of potential conflicts of interest between the mangers and shareholders; a collective interest prevails. Corporate governance mechanisms such as those recommended in the agency perspective might be helpful in generating and individual willingness to sacrifice his or her personal gains to protect others (Hernandez, 2022). According to Smallman (2018), where shareholders wealth like institutional investors wealth is maximized, the steward’s utilities are maximized too, because organizational success will serve most requirements and the stewards will have a clear mission. Therefore, balance tensions between institutional investor and other stakeholder. Stewardship theory is an argument put forward in firm performance that satisfies the </w:t>
      </w:r>
      <w:r w:rsidRPr="00AB724A">
        <w:rPr>
          <w:rFonts w:ascii="Times New Roman" w:hAnsi="Times New Roman" w:cs="Times New Roman"/>
          <w:sz w:val="24"/>
          <w:szCs w:val="24"/>
        </w:rPr>
        <w:lastRenderedPageBreak/>
        <w:t>requirements of the interested parties resulting in dynamic equilibrium for balance governance.</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2.3</w:t>
      </w:r>
      <w:r w:rsidRPr="00AB724A">
        <w:rPr>
          <w:rFonts w:ascii="Times New Roman" w:hAnsi="Times New Roman" w:cs="Times New Roman"/>
          <w:b/>
          <w:sz w:val="24"/>
          <w:szCs w:val="24"/>
        </w:rPr>
        <w:tab/>
        <w:t xml:space="preserve">EMPIRICAL REVIEW </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Mattew (2020) examined the impact of International financial reporting standard (IFRS) on financial reporting practices of corporate establishment in Nigeria. Data were collected from 50 employees of KPMG (a leading professional financial service provider). Through the use of structured questionnaire and analysis using mean scores, standard deviation and Pearson chi-square analysis. The funding revealed that IFRS provides better information for regulation than GAAP (Mean = 4.72). The finding future showed that IFRS directly affect how earnings and other key aspects of the business are accounted and reported for (Mean = 4.68). However, the results of the study showed that changes in business processes and operation, financial position of companies and reduction in cost of finance were the least contribution of IFRS  to financial reporting practices of KPMG. The result of Pearson chi-square analysis show that financial reports prepared under IFRS enhanced best practices in a corporate organization (Pearson chi-square = 37.857); financial statement prepared in line with IFRS provides greater benefits than the former GAAP (SAS) (Pearson chi-square = 75.763); the compliance with IFRS promotes cross border investment and access to (Pearson chi-square (63.128); and compliance with IFRS will relatively improve the performance of companies (Pearson chi-square = 20.417).</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Adebimpe and Ekwere (2020), examine whether mandatory adoption of IFRS has improved value relevance of accounting information of listed commercial banks in </w:t>
      </w:r>
      <w:r w:rsidRPr="00AB724A">
        <w:rPr>
          <w:rFonts w:ascii="Times New Roman" w:hAnsi="Times New Roman" w:cs="Times New Roman"/>
          <w:sz w:val="24"/>
          <w:szCs w:val="24"/>
        </w:rPr>
        <w:lastRenderedPageBreak/>
        <w:t>Nigeria Stock Exchange. The study covered a period of 2011 and 2022 (as pre-adoption) and 2019 and 2022 (as post adoption period) are reported that equity value and earnings of banks determined under IFRS are relatively value relevant to market share prices than under Nigeria SAS (old accounting standard) they also found, earnings per share is incrementally less value relevant during the past IFRS period.</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Cerf (2020) when he examined 527 corporate annual reports against a disclosure index comprising thirty one information items. He found that level of disclosure was positively associated with corporate size and listing status but not with profitability. Following closely after (Cerf 2019), (Singhvi 2019) also found that disclosure quality was associated with asset size, number of stockholders, rate of return, earnings margin, security price fluctuations, listing status and CPA firm. Research in disclosure level and compliance with IAS began around the turn of the century with research conducted by (Tower et al. 2019), (Cairns 2019) and (El-Gazzar et al. 2019). The study that analyzed the factors influencing IAS compliance was done by (Street and Gray 2019). Using an international sample of 279 firms they tested several variables against the level of disclosure such as; listing status, company size, industry, type of auditor, profitability, notes to the accounts, country, and size of home stock market among others.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Pawsey (2018) conducted a survey in Australia in 2019 and 2020, to determine the perceived quality and complexity of the global standards, the result reveals different degrees of acceptability amongst the account preparers towards the quality of IFRS. According to study, the 2022 survey reveals; majority of account preparers surveyed disagree with the perceived quality attributed to IFRS as in their opinions is more </w:t>
      </w:r>
      <w:r w:rsidRPr="00AB724A">
        <w:rPr>
          <w:rFonts w:ascii="Times New Roman" w:hAnsi="Times New Roman" w:cs="Times New Roman"/>
          <w:sz w:val="24"/>
          <w:szCs w:val="24"/>
        </w:rPr>
        <w:lastRenderedPageBreak/>
        <w:t>complex than Australian standards. To them IFRS lacks the quality of being accepted. But as time passes by, the perceptions of the preparers seemed to change; the result of 2018 survey indicates improved acceptance of IFRS as a quality standards in terms of stringent application guidance on certain issues not addressed by Australian standards, but they believed that IFRS compared to Australian standards is more complicated, costly, time consuming, and leads to user confusion.</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Oubahou, El Ouafa, and Bengrich (2025) conducted an empirical investigation into the impact of IFRS adoption on the relevance of financial reporting in Moroccan listed companies. The study utilized a post-adoption analysis to examine the explanatory power of accounting information in the capital market. The results revealed that earnings and shareholders’ equity had a stronger association with share price movements after the adoption of IFRS, indicating an enhancement in the relevance and decision-usefulness of financial reports. This suggests that IFRS adoption improves the quality of financial information by aligning accounting standards with investor expectations and market dynamics.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Mensah (2021) examined the effect of IFRS adoption on the financial reporting quality of listed manufacturing firms in Ghana. The study focused on the extent of earnings management as a proxy for financial reporting quality and employed a comparative analysis between pre- and post-IFRS adoption periods. The findings demonstrated a significant reduction in the use of discretionary accruals after the adoption of IFRS, suggesting that the standards contribute to greater transparency and limit managerial </w:t>
      </w:r>
      <w:r w:rsidRPr="00AB724A">
        <w:rPr>
          <w:rFonts w:ascii="Times New Roman" w:eastAsia="Times New Roman" w:hAnsi="Times New Roman" w:cs="Times New Roman"/>
          <w:sz w:val="24"/>
          <w:szCs w:val="24"/>
        </w:rPr>
        <w:lastRenderedPageBreak/>
        <w:t>opportunism. This supports the assertion that IFRS promotes more reliable and credible financial reporting practices in developing economies.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In the Iraqi context, a study published in </w:t>
      </w:r>
      <w:r w:rsidRPr="00AB724A">
        <w:rPr>
          <w:rFonts w:ascii="Times New Roman" w:eastAsia="Times New Roman" w:hAnsi="Times New Roman" w:cs="Times New Roman"/>
          <w:i/>
          <w:iCs/>
          <w:sz w:val="24"/>
          <w:szCs w:val="24"/>
        </w:rPr>
        <w:t>Discover Sustainability</w:t>
      </w:r>
      <w:r w:rsidRPr="00AB724A">
        <w:rPr>
          <w:rFonts w:ascii="Times New Roman" w:eastAsia="Times New Roman" w:hAnsi="Times New Roman" w:cs="Times New Roman"/>
          <w:sz w:val="24"/>
          <w:szCs w:val="24"/>
        </w:rPr>
        <w:t xml:space="preserve"> (2024) evaluated the effect of IFRS 7 implementation on the quality of financial statements within the banking industry. The study measured several qualitative characteristics, including relevance, faithful representation, comparability, and timeliness, before and after the adoption of IFRS. The results showed that financial statement quality improved across all dimensions except understandability. The researchers concluded that IFRS adoption played a crucial role in enhancing the overall usefulness and comparability of financial information in the Iraqi banking sector.</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In Nigeria, Omotoso, Fasesin, Yusuff, and Pham (2024) investigated the effect of IFRS adoption on financial reporting quality among non-financial companies listed on the Nigerian Stock Exchange. The study employed a quantitative methodology to examine earnings management before and after IFRS implementation. The findings revealed a decline in earnings management practices post-adoption, indicating that IFRS contributes to more faithful representation and less manipulation of financial outcomes. This reinforces the view that IFRS enhances transparency and accountability in corporate reporting.</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Another Nigerian study published by </w:t>
      </w:r>
      <w:r w:rsidRPr="00AB724A">
        <w:rPr>
          <w:rFonts w:ascii="Times New Roman" w:eastAsia="Times New Roman" w:hAnsi="Times New Roman" w:cs="Times New Roman"/>
          <w:i/>
          <w:iCs/>
          <w:sz w:val="24"/>
          <w:szCs w:val="24"/>
        </w:rPr>
        <w:t>Emerald Insight</w:t>
      </w:r>
      <w:r w:rsidRPr="00AB724A">
        <w:rPr>
          <w:rFonts w:ascii="Times New Roman" w:eastAsia="Times New Roman" w:hAnsi="Times New Roman" w:cs="Times New Roman"/>
          <w:sz w:val="24"/>
          <w:szCs w:val="24"/>
        </w:rPr>
        <w:t xml:space="preserve"> (2021) explored the broader impact of IFRS adoption on listed companies by evaluating multiple qualitative attributes of financial statements. These included understandability, verifiability, comparability, and timeliness. The study found that the implementation of IFRS significantly improved all </w:t>
      </w:r>
      <w:r w:rsidRPr="00AB724A">
        <w:rPr>
          <w:rFonts w:ascii="Times New Roman" w:eastAsia="Times New Roman" w:hAnsi="Times New Roman" w:cs="Times New Roman"/>
          <w:sz w:val="24"/>
          <w:szCs w:val="24"/>
        </w:rPr>
        <w:lastRenderedPageBreak/>
        <w:t>four characteristics, thereby increasing the overall quality and utility of financial reports to stakeholders. The findings suggest that IFRS adoption supports higher standards of financial disclosure and facilitates informed decision-making among investors and regulators.</w:t>
      </w: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center"/>
        <w:rPr>
          <w:rFonts w:ascii="Times New Roman" w:hAnsi="Times New Roman" w:cs="Times New Roman"/>
          <w:b/>
          <w:sz w:val="24"/>
          <w:szCs w:val="24"/>
        </w:rPr>
      </w:pPr>
      <w:r w:rsidRPr="00AB724A">
        <w:rPr>
          <w:rFonts w:ascii="Times New Roman" w:hAnsi="Times New Roman" w:cs="Times New Roman"/>
          <w:b/>
          <w:sz w:val="24"/>
          <w:szCs w:val="24"/>
        </w:rPr>
        <w:lastRenderedPageBreak/>
        <w:t>CHAPTER THREE</w:t>
      </w:r>
    </w:p>
    <w:p w:rsidR="00236200" w:rsidRPr="00AB724A" w:rsidRDefault="00236200" w:rsidP="00236200">
      <w:pPr>
        <w:spacing w:after="0" w:line="480" w:lineRule="auto"/>
        <w:jc w:val="center"/>
        <w:rPr>
          <w:rFonts w:ascii="Times New Roman" w:hAnsi="Times New Roman" w:cs="Times New Roman"/>
          <w:b/>
          <w:sz w:val="24"/>
          <w:szCs w:val="24"/>
        </w:rPr>
      </w:pPr>
      <w:r w:rsidRPr="00AB724A">
        <w:rPr>
          <w:rFonts w:ascii="Times New Roman" w:hAnsi="Times New Roman" w:cs="Times New Roman"/>
          <w:b/>
          <w:sz w:val="24"/>
          <w:szCs w:val="24"/>
        </w:rPr>
        <w:t>RESEARCH METHODOLOGY</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3.1 INTRODUCTION</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This chapter outlines the methodology adopted to carry out the research. It presents the research design, population and sample size, sources and method of data collection and techniques of data analysis.</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3.2 RESEARCH DESIGN</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This study adopts an ex-post facto research design. This design is appropriate because the study evaluates the impact of IFRS adoption, which has already occurred. There is no manipulation of variables; rather, financial data before and after the adoption of IFRS are analyzed and compared to determine its impact on financial statement quality.</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 xml:space="preserve">3.3 </w:t>
      </w:r>
      <w:r w:rsidRPr="00AB724A">
        <w:rPr>
          <w:rFonts w:ascii="Times New Roman" w:hAnsi="Times New Roman" w:cs="Times New Roman"/>
          <w:b/>
          <w:sz w:val="24"/>
          <w:szCs w:val="24"/>
        </w:rPr>
        <w:tab/>
        <w:t>POPULATION OF THE STUDY</w:t>
      </w:r>
    </w:p>
    <w:p w:rsidR="00236200"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The population of this study consists of all the 21 commercial banks listed on the Nigerian Exchange Group (NGX) as of the period under review. These banks operate under the regulation of the Central Bank of Nigeria (CBN) and are required to prepare and publish their financial statements in line with International Financial Reporting Standards (IFRS). This population is chosen because the study focuses on the financial reporting quality of banks in Nigeria, and listed commercial banks are required to maintain a high level of disclosure, transparency, and compliance with IFRS, which makes them suitable for assessing the impact of IFRS on the quality of financial statements.</w:t>
      </w:r>
    </w:p>
    <w:p w:rsidR="00236200" w:rsidRPr="00AB724A" w:rsidRDefault="00236200" w:rsidP="00236200">
      <w:pPr>
        <w:spacing w:after="0" w:line="480" w:lineRule="auto"/>
        <w:jc w:val="both"/>
        <w:rPr>
          <w:rFonts w:ascii="Times New Roman" w:hAnsi="Times New Roman" w:cs="Times New Roman"/>
          <w:sz w:val="24"/>
          <w:szCs w:val="24"/>
        </w:rPr>
      </w:pPr>
    </w:p>
    <w:p w:rsidR="00236200" w:rsidRPr="00581C2D" w:rsidRDefault="00236200" w:rsidP="00236200">
      <w:pPr>
        <w:spacing w:after="0" w:line="480" w:lineRule="auto"/>
        <w:jc w:val="both"/>
        <w:rPr>
          <w:rFonts w:ascii="Times New Roman" w:hAnsi="Times New Roman" w:cs="Times New Roman"/>
          <w:b/>
          <w:sz w:val="24"/>
          <w:szCs w:val="24"/>
        </w:rPr>
      </w:pPr>
      <w:r w:rsidRPr="00581C2D">
        <w:rPr>
          <w:rFonts w:ascii="Times New Roman" w:hAnsi="Times New Roman" w:cs="Times New Roman"/>
          <w:b/>
          <w:sz w:val="24"/>
          <w:szCs w:val="24"/>
        </w:rPr>
        <w:lastRenderedPageBreak/>
        <w:t>3.4</w:t>
      </w:r>
      <w:r w:rsidRPr="00581C2D">
        <w:rPr>
          <w:rFonts w:ascii="Times New Roman" w:hAnsi="Times New Roman" w:cs="Times New Roman"/>
          <w:b/>
          <w:sz w:val="24"/>
          <w:szCs w:val="24"/>
        </w:rPr>
        <w:tab/>
        <w:t xml:space="preserve"> SAMPLE SIZE AND SAMPLING TECHNIQUE</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The sampling technique adopted in this study is purposive (judgmental) sampling. This is a non-probability sampling method where the sample is selected based on the researcher’s judgment and the specific purpose of the study.</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From the population of 21 listed commercial banks, First Bank of Nigeria Plc is selected as the sample size</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 xml:space="preserve">3.4 </w:t>
      </w:r>
      <w:r w:rsidRPr="00AB724A">
        <w:rPr>
          <w:rFonts w:ascii="Times New Roman" w:hAnsi="Times New Roman" w:cs="Times New Roman"/>
          <w:b/>
          <w:sz w:val="24"/>
          <w:szCs w:val="24"/>
        </w:rPr>
        <w:tab/>
        <w:t>SOURCES  AND METHOD OF DATA COLLECTION</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The researcher used secondary source of data for the purpose of this work, which consist annual report and accounts of the sampled banks obtained for analysis in order to assess the impact of international financial reporting standard on the quality of financial statement . </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3.5</w:t>
      </w:r>
      <w:r w:rsidRPr="00AB724A">
        <w:rPr>
          <w:rFonts w:ascii="Times New Roman" w:hAnsi="Times New Roman" w:cs="Times New Roman"/>
          <w:b/>
          <w:sz w:val="24"/>
          <w:szCs w:val="24"/>
        </w:rPr>
        <w:tab/>
        <w:t xml:space="preserve"> METHOD OF DATA ANALYSIS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The data collected are analyzed using a combination of descriptive and inferential statistical techniques. The following methods are applied:</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a. Descriptive Statistics : Mean, standard deviation, minimum, and maximum values are computed for each financial ratio.</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These help in understanding the central tendency and variability in financial reporting over time.</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b. Correlation Analysis : Correlation matrices are used to examine the strength and direction of the relationship between IFRS adoption and financial performance indicators.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lastRenderedPageBreak/>
        <w:t>c. Regression Analysis : A regression model is developed to test the impact of IFRS adoption (as a dummy variable: 0 for pre-IFRS years, 1 for post-IFRS years) on each financial ratio.</w:t>
      </w:r>
    </w:p>
    <w:p w:rsidR="00236200" w:rsidRPr="00AB724A"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center"/>
        <w:rPr>
          <w:rFonts w:ascii="Times New Roman" w:hAnsi="Times New Roman" w:cs="Times New Roman"/>
          <w:b/>
          <w:sz w:val="24"/>
          <w:szCs w:val="24"/>
        </w:rPr>
      </w:pPr>
      <w:r w:rsidRPr="00AB724A">
        <w:rPr>
          <w:rFonts w:ascii="Times New Roman" w:hAnsi="Times New Roman" w:cs="Times New Roman"/>
          <w:b/>
          <w:sz w:val="24"/>
          <w:szCs w:val="24"/>
        </w:rPr>
        <w:lastRenderedPageBreak/>
        <w:t>CHAPTER FOUR</w:t>
      </w:r>
    </w:p>
    <w:p w:rsidR="00236200" w:rsidRPr="00AB724A" w:rsidRDefault="00236200" w:rsidP="00236200">
      <w:pPr>
        <w:spacing w:after="0" w:line="480" w:lineRule="auto"/>
        <w:jc w:val="center"/>
        <w:rPr>
          <w:rFonts w:ascii="Times New Roman" w:hAnsi="Times New Roman" w:cs="Times New Roman"/>
          <w:sz w:val="24"/>
          <w:szCs w:val="24"/>
        </w:rPr>
      </w:pPr>
      <w:r w:rsidRPr="00AB724A">
        <w:rPr>
          <w:rFonts w:ascii="Times New Roman" w:hAnsi="Times New Roman" w:cs="Times New Roman"/>
          <w:b/>
          <w:sz w:val="24"/>
          <w:szCs w:val="24"/>
        </w:rPr>
        <w:t>DATA PRESENTATION, ANALYSIS AND INTERPRETATION</w:t>
      </w:r>
    </w:p>
    <w:p w:rsidR="00236200" w:rsidRPr="00AB724A" w:rsidRDefault="00236200" w:rsidP="00236200">
      <w:pPr>
        <w:spacing w:after="0" w:line="480" w:lineRule="auto"/>
        <w:jc w:val="both"/>
        <w:outlineLvl w:val="2"/>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4.1 INTRODUCTION</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This chapter presents the data obtained from the financial statements, analyzes it using relevant statistical tools, and interprets the results in line with the research objectives.</w:t>
      </w:r>
    </w:p>
    <w:p w:rsidR="00236200" w:rsidRPr="00AB724A" w:rsidRDefault="00236200" w:rsidP="00236200">
      <w:pPr>
        <w:spacing w:after="0" w:line="480" w:lineRule="auto"/>
        <w:jc w:val="both"/>
        <w:outlineLvl w:val="2"/>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4.2 PRESENTATION OF DATA</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The financial performance of the bank was evaluated using five key ratios over a ten-year period, divided into pre-IFRS (2007–2011) and post-IFRS (2012–2022) eras.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Table 4.1: Summary of Financial Ratios – Pre-IFRS (2007–2011)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02"/>
        <w:gridCol w:w="979"/>
        <w:gridCol w:w="966"/>
        <w:gridCol w:w="2063"/>
        <w:gridCol w:w="2160"/>
        <w:gridCol w:w="1980"/>
      </w:tblGrid>
      <w:tr w:rsidR="00236200" w:rsidRPr="00AB724A" w:rsidTr="00282535">
        <w:trPr>
          <w:tblHeade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Year</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ROA (%)</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ROE (%)</w:t>
            </w:r>
          </w:p>
        </w:tc>
        <w:tc>
          <w:tcPr>
            <w:tcW w:w="2033"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Current Ratio</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Debt to Equity</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Asset Turnover</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2007</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1.5</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10.2</w:t>
            </w:r>
          </w:p>
        </w:tc>
        <w:tc>
          <w:tcPr>
            <w:tcW w:w="2033"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1.10</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0.45</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0.60</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2008</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1.8</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12.5</w:t>
            </w:r>
          </w:p>
        </w:tc>
        <w:tc>
          <w:tcPr>
            <w:tcW w:w="2033"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1.05</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0.50</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0.58</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2009</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13.0</w:t>
            </w:r>
          </w:p>
        </w:tc>
        <w:tc>
          <w:tcPr>
            <w:tcW w:w="2033"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1.08</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0.47</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0.61</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2010</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2.2</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14.1</w:t>
            </w:r>
          </w:p>
        </w:tc>
        <w:tc>
          <w:tcPr>
            <w:tcW w:w="2033"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1.12</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0.46</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0.62</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2011</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2.5</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15.3</w:t>
            </w:r>
          </w:p>
        </w:tc>
        <w:tc>
          <w:tcPr>
            <w:tcW w:w="2033"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1.15</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0.44</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0.64</w:t>
            </w:r>
          </w:p>
        </w:tc>
      </w:tr>
    </w:tbl>
    <w:p w:rsidR="00236200" w:rsidRPr="00AB724A" w:rsidRDefault="00236200" w:rsidP="00236200">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 xml:space="preserve">Interpretation </w:t>
      </w:r>
    </w:p>
    <w:p w:rsidR="00236200" w:rsidRPr="00AB724A" w:rsidRDefault="00236200" w:rsidP="00236200">
      <w:pPr>
        <w:pStyle w:val="ListParagraph"/>
        <w:numPr>
          <w:ilvl w:val="0"/>
          <w:numId w:val="16"/>
        </w:numPr>
        <w:spacing w:after="0" w:line="480" w:lineRule="auto"/>
        <w:jc w:val="both"/>
        <w:rPr>
          <w:rFonts w:ascii="Times New Roman" w:eastAsia="Times New Roman" w:hAnsi="Times New Roman" w:cs="Times New Roman"/>
          <w:bCs/>
          <w:sz w:val="24"/>
          <w:szCs w:val="24"/>
        </w:rPr>
      </w:pPr>
      <w:r w:rsidRPr="00AB724A">
        <w:rPr>
          <w:rFonts w:ascii="Times New Roman" w:eastAsia="Times New Roman" w:hAnsi="Times New Roman" w:cs="Times New Roman"/>
          <w:bCs/>
          <w:sz w:val="24"/>
          <w:szCs w:val="24"/>
        </w:rPr>
        <w:t>Financial ratios may reflect lower transparency, comparability, and reliability of financial statements.</w:t>
      </w:r>
    </w:p>
    <w:p w:rsidR="00236200" w:rsidRPr="00AB724A" w:rsidRDefault="00236200" w:rsidP="00236200">
      <w:pPr>
        <w:pStyle w:val="ListParagraph"/>
        <w:numPr>
          <w:ilvl w:val="0"/>
          <w:numId w:val="16"/>
        </w:numPr>
        <w:spacing w:after="0" w:line="480" w:lineRule="auto"/>
        <w:jc w:val="both"/>
        <w:rPr>
          <w:rFonts w:ascii="Times New Roman" w:eastAsia="Times New Roman" w:hAnsi="Times New Roman" w:cs="Times New Roman"/>
          <w:bCs/>
          <w:sz w:val="24"/>
          <w:szCs w:val="24"/>
        </w:rPr>
      </w:pPr>
      <w:r w:rsidRPr="00AB724A">
        <w:rPr>
          <w:rFonts w:ascii="Times New Roman" w:eastAsia="Times New Roman" w:hAnsi="Times New Roman" w:cs="Times New Roman"/>
          <w:bCs/>
          <w:sz w:val="24"/>
          <w:szCs w:val="24"/>
        </w:rPr>
        <w:t>Inconsistencies in accounting policies under Nigerian GAAP could lead to less accurate performance measurement.</w:t>
      </w:r>
    </w:p>
    <w:p w:rsidR="00236200" w:rsidRPr="00AB724A" w:rsidRDefault="00236200" w:rsidP="00236200">
      <w:pPr>
        <w:pStyle w:val="ListParagraph"/>
        <w:numPr>
          <w:ilvl w:val="0"/>
          <w:numId w:val="16"/>
        </w:numPr>
        <w:spacing w:after="0" w:line="480" w:lineRule="auto"/>
        <w:jc w:val="both"/>
        <w:rPr>
          <w:rFonts w:ascii="Times New Roman" w:eastAsia="Times New Roman" w:hAnsi="Times New Roman" w:cs="Times New Roman"/>
          <w:bCs/>
          <w:sz w:val="24"/>
          <w:szCs w:val="24"/>
        </w:rPr>
      </w:pPr>
      <w:r w:rsidRPr="00AB724A">
        <w:rPr>
          <w:rFonts w:ascii="Times New Roman" w:eastAsia="Times New Roman" w:hAnsi="Times New Roman" w:cs="Times New Roman"/>
          <w:bCs/>
          <w:sz w:val="24"/>
          <w:szCs w:val="24"/>
        </w:rPr>
        <w:lastRenderedPageBreak/>
        <w:t>Financial statement users (investors, regulators, analysts) may have faced difficulties in making informed decisions due to limited disclosures and varying accounting judgments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Table 4.2: Summary of Financial Ratios – Post-IFRS (2012–2022)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78"/>
        <w:gridCol w:w="1122"/>
        <w:gridCol w:w="1038"/>
        <w:gridCol w:w="1970"/>
        <w:gridCol w:w="2040"/>
        <w:gridCol w:w="1902"/>
      </w:tblGrid>
      <w:tr w:rsidR="00236200" w:rsidRPr="00AB724A" w:rsidTr="00282535">
        <w:trPr>
          <w:tblHeade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Year</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ROA (%)</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ROE (%)</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Current Ratio</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Debt to Equity</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Asset Turnover</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2012</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2.7</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16.0</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1.20</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0.42</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0.66</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2013</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2.9</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16.8</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1.18</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0.40</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0.68</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2014</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3.1</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17.5</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1.22</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0.39</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0.70</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2015</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3.0</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17.0</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1.19</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0.38</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0.69</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2016</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3.2</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18.0</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1.25</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0.36</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0.71</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2017</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3.3</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18.2</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1.26</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0.35</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0.72</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2018</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3.4</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18.6</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1.28</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0.34</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0.74</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2019</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3.2</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18.0</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1.29</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0.33</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0.73</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2020</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3.1</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17.8</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1.27</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0.32</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0.72</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2021</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3.4</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18.4</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1.30</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0.31</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0.75</w:t>
            </w:r>
          </w:p>
        </w:tc>
      </w:tr>
      <w:tr w:rsidR="00236200" w:rsidRPr="00AB724A" w:rsidTr="00282535">
        <w:trPr>
          <w:tblCellSpacing w:w="15" w:type="dxa"/>
        </w:trPr>
        <w:tc>
          <w:tcPr>
            <w:tcW w:w="6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2022</w:t>
            </w:r>
          </w:p>
        </w:tc>
        <w:tc>
          <w:tcPr>
            <w:tcW w:w="11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3.5</w:t>
            </w:r>
          </w:p>
        </w:tc>
        <w:tc>
          <w:tcPr>
            <w:tcW w:w="10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18.8</w:t>
            </w:r>
          </w:p>
        </w:tc>
        <w:tc>
          <w:tcPr>
            <w:tcW w:w="204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1.31</w:t>
            </w:r>
          </w:p>
        </w:tc>
        <w:tc>
          <w:tcPr>
            <w:tcW w:w="213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0.30</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0.76</w:t>
            </w:r>
          </w:p>
        </w:tc>
      </w:tr>
    </w:tbl>
    <w:p w:rsidR="00236200" w:rsidRPr="00AB724A" w:rsidRDefault="00236200" w:rsidP="00236200">
      <w:pPr>
        <w:spacing w:after="0" w:line="480" w:lineRule="auto"/>
        <w:jc w:val="both"/>
        <w:outlineLvl w:val="2"/>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 xml:space="preserve">Interpretation </w:t>
      </w:r>
    </w:p>
    <w:p w:rsidR="00236200" w:rsidRPr="00AB724A" w:rsidRDefault="00236200" w:rsidP="00236200">
      <w:pPr>
        <w:pStyle w:val="ListParagraph"/>
        <w:numPr>
          <w:ilvl w:val="0"/>
          <w:numId w:val="17"/>
        </w:numPr>
        <w:spacing w:after="0" w:line="480" w:lineRule="auto"/>
        <w:jc w:val="both"/>
        <w:outlineLvl w:val="2"/>
        <w:rPr>
          <w:rFonts w:ascii="Times New Roman" w:eastAsia="Times New Roman" w:hAnsi="Times New Roman" w:cs="Times New Roman"/>
          <w:bCs/>
          <w:sz w:val="24"/>
          <w:szCs w:val="24"/>
        </w:rPr>
      </w:pPr>
      <w:r w:rsidRPr="00AB724A">
        <w:rPr>
          <w:rFonts w:ascii="Times New Roman" w:eastAsia="Times New Roman" w:hAnsi="Times New Roman" w:cs="Times New Roman"/>
          <w:bCs/>
          <w:sz w:val="24"/>
          <w:szCs w:val="24"/>
        </w:rPr>
        <w:t>Financial ratios tend to be more consistent, reliable, and reflective of economic reality, thanks to IFRS’s principles-based framework.</w:t>
      </w:r>
    </w:p>
    <w:p w:rsidR="00236200" w:rsidRPr="00AB724A" w:rsidRDefault="00236200" w:rsidP="00236200">
      <w:pPr>
        <w:pStyle w:val="ListParagraph"/>
        <w:numPr>
          <w:ilvl w:val="0"/>
          <w:numId w:val="17"/>
        </w:numPr>
        <w:spacing w:after="0" w:line="480" w:lineRule="auto"/>
        <w:jc w:val="both"/>
        <w:outlineLvl w:val="2"/>
        <w:rPr>
          <w:rFonts w:ascii="Times New Roman" w:eastAsia="Times New Roman" w:hAnsi="Times New Roman" w:cs="Times New Roman"/>
          <w:bCs/>
          <w:sz w:val="24"/>
          <w:szCs w:val="24"/>
        </w:rPr>
      </w:pPr>
      <w:r w:rsidRPr="00AB724A">
        <w:rPr>
          <w:rFonts w:ascii="Times New Roman" w:eastAsia="Times New Roman" w:hAnsi="Times New Roman" w:cs="Times New Roman"/>
          <w:bCs/>
          <w:sz w:val="24"/>
          <w:szCs w:val="24"/>
        </w:rPr>
        <w:lastRenderedPageBreak/>
        <w:t>Improvements in profitability, liquidity, and financial stability indicators suggest that IFRS enhanced the quality and credibility of financial reporting.</w:t>
      </w:r>
    </w:p>
    <w:p w:rsidR="00236200" w:rsidRPr="00AB724A" w:rsidRDefault="00236200" w:rsidP="00236200">
      <w:pPr>
        <w:pStyle w:val="ListParagraph"/>
        <w:numPr>
          <w:ilvl w:val="0"/>
          <w:numId w:val="17"/>
        </w:numPr>
        <w:spacing w:after="0" w:line="480" w:lineRule="auto"/>
        <w:jc w:val="both"/>
        <w:outlineLvl w:val="2"/>
        <w:rPr>
          <w:rFonts w:ascii="Times New Roman" w:eastAsia="Times New Roman" w:hAnsi="Times New Roman" w:cs="Times New Roman"/>
          <w:bCs/>
          <w:sz w:val="24"/>
          <w:szCs w:val="24"/>
        </w:rPr>
      </w:pPr>
      <w:r w:rsidRPr="00AB724A">
        <w:rPr>
          <w:rFonts w:ascii="Times New Roman" w:eastAsia="Times New Roman" w:hAnsi="Times New Roman" w:cs="Times New Roman"/>
          <w:bCs/>
          <w:sz w:val="24"/>
          <w:szCs w:val="24"/>
        </w:rPr>
        <w:t>The transparency and international comparability brought by IFRS likely contributed to better investment decision-making, regulatory oversight, and stakeholder trust</w:t>
      </w:r>
    </w:p>
    <w:p w:rsidR="00236200" w:rsidRPr="00AB724A" w:rsidRDefault="00236200" w:rsidP="00236200">
      <w:pPr>
        <w:spacing w:after="0" w:line="480" w:lineRule="auto"/>
        <w:jc w:val="both"/>
        <w:outlineLvl w:val="2"/>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4.3 DESCRIPTIVE STATISTICS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The table below summarizes the mean and standard deviation (SD) of each ratio before and after IFRS adoption.</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Table 4.3: Descriptive 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33"/>
        <w:gridCol w:w="1627"/>
        <w:gridCol w:w="1936"/>
        <w:gridCol w:w="1674"/>
        <w:gridCol w:w="1980"/>
      </w:tblGrid>
      <w:tr w:rsidR="00236200" w:rsidRPr="00AB724A" w:rsidTr="00282535">
        <w:trPr>
          <w:tblHeade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Ratio</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Pre-IFRS Mean</w:t>
            </w:r>
          </w:p>
        </w:tc>
        <w:tc>
          <w:tcPr>
            <w:tcW w:w="1906"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Post-IFRS Mean</w:t>
            </w:r>
          </w:p>
        </w:tc>
        <w:tc>
          <w:tcPr>
            <w:tcW w:w="1644"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Pre-IFRS SD</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Post-IFRS SD</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ROA</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2.00</w:t>
            </w:r>
          </w:p>
        </w:tc>
        <w:tc>
          <w:tcPr>
            <w:tcW w:w="190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3.00</w:t>
            </w:r>
          </w:p>
        </w:tc>
        <w:tc>
          <w:tcPr>
            <w:tcW w:w="1644"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0.38</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0.19</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ROE</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13.02</w:t>
            </w:r>
          </w:p>
        </w:tc>
        <w:tc>
          <w:tcPr>
            <w:tcW w:w="190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17.06</w:t>
            </w:r>
          </w:p>
        </w:tc>
        <w:tc>
          <w:tcPr>
            <w:tcW w:w="1644"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1.95</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0.78</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Current Ratio</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1.10</w:t>
            </w:r>
          </w:p>
        </w:tc>
        <w:tc>
          <w:tcPr>
            <w:tcW w:w="190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1.21</w:t>
            </w:r>
          </w:p>
        </w:tc>
        <w:tc>
          <w:tcPr>
            <w:tcW w:w="1644"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0.04</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0.03</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Debt to Equity</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0.46</w:t>
            </w:r>
          </w:p>
        </w:tc>
        <w:tc>
          <w:tcPr>
            <w:tcW w:w="190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0.39</w:t>
            </w:r>
          </w:p>
        </w:tc>
        <w:tc>
          <w:tcPr>
            <w:tcW w:w="1644"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0.02</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0.02</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Asset Turnover</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0.61</w:t>
            </w:r>
          </w:p>
        </w:tc>
        <w:tc>
          <w:tcPr>
            <w:tcW w:w="190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0.69</w:t>
            </w:r>
          </w:p>
        </w:tc>
        <w:tc>
          <w:tcPr>
            <w:tcW w:w="1644"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0.02</w:t>
            </w:r>
          </w:p>
        </w:tc>
        <w:tc>
          <w:tcPr>
            <w:tcW w:w="193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0.02</w:t>
            </w:r>
          </w:p>
        </w:tc>
      </w:tr>
    </w:tbl>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Interpretation:</w:t>
      </w:r>
    </w:p>
    <w:p w:rsidR="00236200" w:rsidRPr="00AB724A" w:rsidRDefault="00236200" w:rsidP="00236200">
      <w:pPr>
        <w:numPr>
          <w:ilvl w:val="0"/>
          <w:numId w:val="12"/>
        </w:num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Profitability (ROA, ROE) and efficiency (Asset Turnover) improved significantly post-IFRS.</w:t>
      </w:r>
    </w:p>
    <w:p w:rsidR="00236200" w:rsidRPr="00AB724A" w:rsidRDefault="00236200" w:rsidP="00236200">
      <w:pPr>
        <w:numPr>
          <w:ilvl w:val="0"/>
          <w:numId w:val="12"/>
        </w:num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Liquidity (Current Ratio) also showed modest improvement.</w:t>
      </w:r>
    </w:p>
    <w:p w:rsidR="00236200" w:rsidRPr="00AB724A" w:rsidRDefault="00236200" w:rsidP="00236200">
      <w:pPr>
        <w:numPr>
          <w:ilvl w:val="0"/>
          <w:numId w:val="12"/>
        </w:num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lastRenderedPageBreak/>
        <w:t>Leverage (Debt to Equity) reduced, indicating improved capital structure and lower financial risk.</w:t>
      </w:r>
    </w:p>
    <w:p w:rsidR="00236200" w:rsidRPr="00AB724A" w:rsidRDefault="00236200" w:rsidP="00236200">
      <w:pPr>
        <w:spacing w:after="0" w:line="480" w:lineRule="auto"/>
        <w:jc w:val="both"/>
        <w:outlineLvl w:val="3"/>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4.4 CORRELATION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14"/>
        <w:gridCol w:w="886"/>
        <w:gridCol w:w="990"/>
        <w:gridCol w:w="1980"/>
        <w:gridCol w:w="1620"/>
        <w:gridCol w:w="2160"/>
      </w:tblGrid>
      <w:tr w:rsidR="00236200" w:rsidRPr="00AB724A" w:rsidTr="00282535">
        <w:trPr>
          <w:tblHeade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p>
        </w:tc>
        <w:tc>
          <w:tcPr>
            <w:tcW w:w="856"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ROA</w:t>
            </w:r>
          </w:p>
        </w:tc>
        <w:tc>
          <w:tcPr>
            <w:tcW w:w="96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ROE</w:t>
            </w:r>
          </w:p>
        </w:tc>
        <w:tc>
          <w:tcPr>
            <w:tcW w:w="195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Current Ratio</w:t>
            </w:r>
          </w:p>
        </w:tc>
        <w:tc>
          <w:tcPr>
            <w:tcW w:w="159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Debt to Equity</w:t>
            </w:r>
          </w:p>
        </w:tc>
        <w:tc>
          <w:tcPr>
            <w:tcW w:w="2115"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Asset Turnover</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ROA</w:t>
            </w:r>
          </w:p>
        </w:tc>
        <w:tc>
          <w:tcPr>
            <w:tcW w:w="85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1.00</w:t>
            </w:r>
          </w:p>
        </w:tc>
        <w:tc>
          <w:tcPr>
            <w:tcW w:w="96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0.99</w:t>
            </w:r>
          </w:p>
        </w:tc>
        <w:tc>
          <w:tcPr>
            <w:tcW w:w="19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0.96</w:t>
            </w:r>
          </w:p>
        </w:tc>
        <w:tc>
          <w:tcPr>
            <w:tcW w:w="159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-0.96</w:t>
            </w:r>
          </w:p>
        </w:tc>
        <w:tc>
          <w:tcPr>
            <w:tcW w:w="211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0.99</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ROE</w:t>
            </w:r>
          </w:p>
        </w:tc>
        <w:tc>
          <w:tcPr>
            <w:tcW w:w="85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96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1.00</w:t>
            </w:r>
          </w:p>
        </w:tc>
        <w:tc>
          <w:tcPr>
            <w:tcW w:w="19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0.92</w:t>
            </w:r>
          </w:p>
        </w:tc>
        <w:tc>
          <w:tcPr>
            <w:tcW w:w="159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-0.92</w:t>
            </w:r>
          </w:p>
        </w:tc>
        <w:tc>
          <w:tcPr>
            <w:tcW w:w="211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0.95</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Current Ratio</w:t>
            </w:r>
          </w:p>
        </w:tc>
        <w:tc>
          <w:tcPr>
            <w:tcW w:w="85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96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19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1.00</w:t>
            </w:r>
          </w:p>
        </w:tc>
        <w:tc>
          <w:tcPr>
            <w:tcW w:w="159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-0.98</w:t>
            </w:r>
          </w:p>
        </w:tc>
        <w:tc>
          <w:tcPr>
            <w:tcW w:w="211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0.98</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Debt to Equity</w:t>
            </w:r>
          </w:p>
        </w:tc>
        <w:tc>
          <w:tcPr>
            <w:tcW w:w="85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96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19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159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1.00</w:t>
            </w:r>
          </w:p>
        </w:tc>
        <w:tc>
          <w:tcPr>
            <w:tcW w:w="211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-0.99</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Asset Turnover</w:t>
            </w:r>
          </w:p>
        </w:tc>
        <w:tc>
          <w:tcPr>
            <w:tcW w:w="856"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96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195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159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p>
        </w:tc>
        <w:tc>
          <w:tcPr>
            <w:tcW w:w="211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1.00</w:t>
            </w:r>
          </w:p>
        </w:tc>
      </w:tr>
    </w:tbl>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Interpretation:</w:t>
      </w:r>
    </w:p>
    <w:p w:rsidR="00236200" w:rsidRPr="00AB724A" w:rsidRDefault="00236200" w:rsidP="00236200">
      <w:pPr>
        <w:numPr>
          <w:ilvl w:val="0"/>
          <w:numId w:val="13"/>
        </w:num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Strong positive correlations exist between ROA, ROE, Asset Turnover, and Current Ratio.</w:t>
      </w:r>
    </w:p>
    <w:p w:rsidR="00236200" w:rsidRPr="00AB724A" w:rsidRDefault="00236200" w:rsidP="00236200">
      <w:pPr>
        <w:numPr>
          <w:ilvl w:val="0"/>
          <w:numId w:val="13"/>
        </w:num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Debt to Equity displays a strong inverse relationship with all other variables.</w:t>
      </w:r>
    </w:p>
    <w:p w:rsidR="00236200" w:rsidRDefault="00236200" w:rsidP="00236200">
      <w:pPr>
        <w:spacing w:after="0" w:line="480" w:lineRule="auto"/>
        <w:jc w:val="both"/>
        <w:outlineLvl w:val="3"/>
        <w:rPr>
          <w:rFonts w:ascii="Times New Roman" w:eastAsia="Times New Roman" w:hAnsi="Times New Roman" w:cs="Times New Roman"/>
          <w:b/>
          <w:bCs/>
          <w:sz w:val="24"/>
          <w:szCs w:val="24"/>
        </w:rPr>
      </w:pPr>
    </w:p>
    <w:p w:rsidR="00236200" w:rsidRDefault="00236200" w:rsidP="00236200">
      <w:pPr>
        <w:spacing w:after="0" w:line="480" w:lineRule="auto"/>
        <w:jc w:val="both"/>
        <w:outlineLvl w:val="3"/>
        <w:rPr>
          <w:rFonts w:ascii="Times New Roman" w:eastAsia="Times New Roman" w:hAnsi="Times New Roman" w:cs="Times New Roman"/>
          <w:b/>
          <w:bCs/>
          <w:sz w:val="24"/>
          <w:szCs w:val="24"/>
        </w:rPr>
      </w:pPr>
    </w:p>
    <w:p w:rsidR="00236200" w:rsidRDefault="00236200" w:rsidP="00236200">
      <w:pPr>
        <w:spacing w:after="0" w:line="480" w:lineRule="auto"/>
        <w:jc w:val="both"/>
        <w:outlineLvl w:val="3"/>
        <w:rPr>
          <w:rFonts w:ascii="Times New Roman" w:eastAsia="Times New Roman" w:hAnsi="Times New Roman" w:cs="Times New Roman"/>
          <w:b/>
          <w:bCs/>
          <w:sz w:val="24"/>
          <w:szCs w:val="24"/>
        </w:rPr>
      </w:pPr>
    </w:p>
    <w:p w:rsidR="00236200" w:rsidRDefault="00236200" w:rsidP="00236200">
      <w:pPr>
        <w:spacing w:after="0" w:line="480" w:lineRule="auto"/>
        <w:jc w:val="both"/>
        <w:outlineLvl w:val="3"/>
        <w:rPr>
          <w:rFonts w:ascii="Times New Roman" w:eastAsia="Times New Roman" w:hAnsi="Times New Roman" w:cs="Times New Roman"/>
          <w:b/>
          <w:bCs/>
          <w:sz w:val="24"/>
          <w:szCs w:val="24"/>
        </w:rPr>
      </w:pPr>
    </w:p>
    <w:p w:rsidR="00236200" w:rsidRDefault="00236200" w:rsidP="00236200">
      <w:pPr>
        <w:spacing w:after="0" w:line="480" w:lineRule="auto"/>
        <w:jc w:val="both"/>
        <w:outlineLvl w:val="3"/>
        <w:rPr>
          <w:rFonts w:ascii="Times New Roman" w:eastAsia="Times New Roman" w:hAnsi="Times New Roman" w:cs="Times New Roman"/>
          <w:b/>
          <w:bCs/>
          <w:sz w:val="24"/>
          <w:szCs w:val="24"/>
        </w:rPr>
      </w:pPr>
    </w:p>
    <w:p w:rsidR="00236200" w:rsidRPr="00AB724A" w:rsidRDefault="00236200" w:rsidP="00236200">
      <w:pPr>
        <w:spacing w:after="0" w:line="480" w:lineRule="auto"/>
        <w:jc w:val="both"/>
        <w:outlineLvl w:val="3"/>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lastRenderedPageBreak/>
        <w:t>4.5 REGRESSION ANALYSIS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Dependent Variable:</w:t>
      </w:r>
      <w:r w:rsidRPr="00AB724A">
        <w:rPr>
          <w:rFonts w:ascii="Times New Roman" w:eastAsia="Times New Roman" w:hAnsi="Times New Roman" w:cs="Times New Roman"/>
          <w:sz w:val="24"/>
          <w:szCs w:val="24"/>
        </w:rPr>
        <w:t xml:space="preserve"> ROE</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Independent Variables:</w:t>
      </w:r>
      <w:r w:rsidRPr="00AB724A">
        <w:rPr>
          <w:rFonts w:ascii="Times New Roman" w:eastAsia="Times New Roman" w:hAnsi="Times New Roman" w:cs="Times New Roman"/>
          <w:sz w:val="24"/>
          <w:szCs w:val="24"/>
        </w:rPr>
        <w:t xml:space="preserve"> ROA, Current Ratio, Debt to Equity, Asset Turnover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53"/>
        <w:gridCol w:w="1498"/>
        <w:gridCol w:w="1611"/>
        <w:gridCol w:w="1687"/>
        <w:gridCol w:w="2101"/>
      </w:tblGrid>
      <w:tr w:rsidR="00236200" w:rsidRPr="00AB724A" w:rsidTr="00282535">
        <w:trPr>
          <w:tblHeader/>
          <w:tblCellSpacing w:w="15" w:type="dxa"/>
        </w:trPr>
        <w:tc>
          <w:tcPr>
            <w:tcW w:w="190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Variable</w:t>
            </w:r>
          </w:p>
        </w:tc>
        <w:tc>
          <w:tcPr>
            <w:tcW w:w="150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Coefficient</w:t>
            </w:r>
          </w:p>
        </w:tc>
        <w:tc>
          <w:tcPr>
            <w:tcW w:w="168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Std. Error</w:t>
            </w:r>
          </w:p>
        </w:tc>
        <w:tc>
          <w:tcPr>
            <w:tcW w:w="1770"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t-Stat</w:t>
            </w:r>
          </w:p>
        </w:tc>
        <w:tc>
          <w:tcPr>
            <w:tcW w:w="2205" w:type="dxa"/>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p-Value</w:t>
            </w:r>
          </w:p>
        </w:tc>
      </w:tr>
      <w:tr w:rsidR="00236200" w:rsidRPr="00AB724A" w:rsidTr="00282535">
        <w:trPr>
          <w:tblCellSpacing w:w="15" w:type="dxa"/>
        </w:trPr>
        <w:tc>
          <w:tcPr>
            <w:tcW w:w="19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Constant</w:t>
            </w:r>
          </w:p>
        </w:tc>
        <w:tc>
          <w:tcPr>
            <w:tcW w:w="15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0.3875</w:t>
            </w:r>
          </w:p>
        </w:tc>
        <w:tc>
          <w:tcPr>
            <w:tcW w:w="168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0.294</w:t>
            </w:r>
          </w:p>
        </w:tc>
        <w:tc>
          <w:tcPr>
            <w:tcW w:w="177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1.317</w:t>
            </w:r>
          </w:p>
        </w:tc>
        <w:tc>
          <w:tcPr>
            <w:tcW w:w="220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0.216</w:t>
            </w:r>
          </w:p>
        </w:tc>
      </w:tr>
      <w:tr w:rsidR="00236200" w:rsidRPr="00AB724A" w:rsidTr="00282535">
        <w:trPr>
          <w:tblCellSpacing w:w="15" w:type="dxa"/>
        </w:trPr>
        <w:tc>
          <w:tcPr>
            <w:tcW w:w="19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ROA</w:t>
            </w:r>
          </w:p>
        </w:tc>
        <w:tc>
          <w:tcPr>
            <w:tcW w:w="15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1.9981</w:t>
            </w:r>
          </w:p>
        </w:tc>
        <w:tc>
          <w:tcPr>
            <w:tcW w:w="168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0.232</w:t>
            </w:r>
          </w:p>
        </w:tc>
        <w:tc>
          <w:tcPr>
            <w:tcW w:w="177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8.622</w:t>
            </w:r>
          </w:p>
        </w:tc>
        <w:tc>
          <w:tcPr>
            <w:tcW w:w="220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0.000 </w:t>
            </w:r>
          </w:p>
        </w:tc>
      </w:tr>
      <w:tr w:rsidR="00236200" w:rsidRPr="00AB724A" w:rsidTr="00282535">
        <w:trPr>
          <w:tblCellSpacing w:w="15" w:type="dxa"/>
        </w:trPr>
        <w:tc>
          <w:tcPr>
            <w:tcW w:w="19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Current Ratio</w:t>
            </w:r>
          </w:p>
        </w:tc>
        <w:tc>
          <w:tcPr>
            <w:tcW w:w="15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1.6677</w:t>
            </w:r>
          </w:p>
        </w:tc>
        <w:tc>
          <w:tcPr>
            <w:tcW w:w="168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0.539</w:t>
            </w:r>
          </w:p>
        </w:tc>
        <w:tc>
          <w:tcPr>
            <w:tcW w:w="177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3.096</w:t>
            </w:r>
          </w:p>
        </w:tc>
        <w:tc>
          <w:tcPr>
            <w:tcW w:w="220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0.011 </w:t>
            </w:r>
          </w:p>
        </w:tc>
      </w:tr>
      <w:tr w:rsidR="00236200" w:rsidRPr="00AB724A" w:rsidTr="00282535">
        <w:trPr>
          <w:tblCellSpacing w:w="15" w:type="dxa"/>
        </w:trPr>
        <w:tc>
          <w:tcPr>
            <w:tcW w:w="19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Debt to Equity</w:t>
            </w:r>
          </w:p>
        </w:tc>
        <w:tc>
          <w:tcPr>
            <w:tcW w:w="15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-2.4179</w:t>
            </w:r>
          </w:p>
        </w:tc>
        <w:tc>
          <w:tcPr>
            <w:tcW w:w="168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0.578</w:t>
            </w:r>
          </w:p>
        </w:tc>
        <w:tc>
          <w:tcPr>
            <w:tcW w:w="177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-4.184</w:t>
            </w:r>
          </w:p>
        </w:tc>
        <w:tc>
          <w:tcPr>
            <w:tcW w:w="220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0.002 </w:t>
            </w:r>
          </w:p>
        </w:tc>
      </w:tr>
      <w:tr w:rsidR="00236200" w:rsidRPr="00AB724A" w:rsidTr="00282535">
        <w:trPr>
          <w:tblCellSpacing w:w="15" w:type="dxa"/>
        </w:trPr>
        <w:tc>
          <w:tcPr>
            <w:tcW w:w="19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Asset Turnover</w:t>
            </w:r>
          </w:p>
        </w:tc>
        <w:tc>
          <w:tcPr>
            <w:tcW w:w="150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1.2649</w:t>
            </w:r>
          </w:p>
        </w:tc>
        <w:tc>
          <w:tcPr>
            <w:tcW w:w="168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0.408</w:t>
            </w:r>
          </w:p>
        </w:tc>
        <w:tc>
          <w:tcPr>
            <w:tcW w:w="1770"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3.098</w:t>
            </w:r>
          </w:p>
        </w:tc>
        <w:tc>
          <w:tcPr>
            <w:tcW w:w="2205" w:type="dxa"/>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0.011 </w:t>
            </w:r>
          </w:p>
        </w:tc>
      </w:tr>
    </w:tbl>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Model Summary:</w:t>
      </w:r>
    </w:p>
    <w:p w:rsidR="00236200" w:rsidRPr="00AB724A" w:rsidRDefault="00236200" w:rsidP="00236200">
      <w:pPr>
        <w:numPr>
          <w:ilvl w:val="0"/>
          <w:numId w:val="14"/>
        </w:num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R² = 0.997</w:t>
      </w:r>
      <w:r w:rsidRPr="00AB724A">
        <w:rPr>
          <w:rFonts w:ascii="Times New Roman" w:eastAsia="Times New Roman" w:hAnsi="Times New Roman" w:cs="Times New Roman"/>
          <w:sz w:val="24"/>
          <w:szCs w:val="24"/>
        </w:rPr>
        <w:t xml:space="preserve">, </w:t>
      </w:r>
      <w:r w:rsidRPr="00AB724A">
        <w:rPr>
          <w:rFonts w:ascii="Times New Roman" w:eastAsia="Times New Roman" w:hAnsi="Times New Roman" w:cs="Times New Roman"/>
          <w:b/>
          <w:bCs/>
          <w:sz w:val="24"/>
          <w:szCs w:val="24"/>
        </w:rPr>
        <w:t>Adjusted R² = 0.996</w:t>
      </w:r>
    </w:p>
    <w:p w:rsidR="00236200" w:rsidRPr="00AB724A" w:rsidRDefault="00236200" w:rsidP="00236200">
      <w:pPr>
        <w:numPr>
          <w:ilvl w:val="0"/>
          <w:numId w:val="14"/>
        </w:num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The model is statistically significant, explaining 99.7% of the variability in ROE.</w:t>
      </w:r>
    </w:p>
    <w:p w:rsidR="00236200" w:rsidRPr="00AB724A" w:rsidRDefault="00236200" w:rsidP="00236200">
      <w:pPr>
        <w:spacing w:after="0" w:line="480" w:lineRule="auto"/>
        <w:jc w:val="both"/>
        <w:outlineLvl w:val="3"/>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4.6 HYPOTHESES TESTING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29"/>
        <w:gridCol w:w="3555"/>
        <w:gridCol w:w="2723"/>
        <w:gridCol w:w="1243"/>
      </w:tblGrid>
      <w:tr w:rsidR="00236200" w:rsidRPr="00AB724A" w:rsidTr="00282535">
        <w:trPr>
          <w:tblHeade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Hypothesis</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Null Hypothesis (H</w:t>
            </w:r>
            <w:r w:rsidRPr="00AB724A">
              <w:rPr>
                <w:rFonts w:ascii="Cambria Math" w:eastAsia="Times New Roman" w:hAnsi="Cambria Math" w:cs="Times New Roman"/>
                <w:b/>
                <w:bCs/>
                <w:sz w:val="24"/>
                <w:szCs w:val="24"/>
              </w:rPr>
              <w:t>₀</w:t>
            </w:r>
            <w:r w:rsidRPr="00AB724A">
              <w:rPr>
                <w:rFonts w:ascii="Times New Roman" w:eastAsia="Times New Roman" w:hAnsi="Times New Roman" w:cs="Times New Roman"/>
                <w:b/>
                <w:bCs/>
                <w:sz w:val="24"/>
                <w:szCs w:val="24"/>
              </w:rPr>
              <w:t>)</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Result</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t>Conclusion</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H</w:t>
            </w:r>
            <w:r w:rsidRPr="00AB724A">
              <w:rPr>
                <w:rFonts w:ascii="Cambria Math" w:eastAsia="Times New Roman" w:hAnsi="Cambria Math" w:cs="Times New Roman"/>
                <w:sz w:val="24"/>
                <w:szCs w:val="24"/>
              </w:rPr>
              <w:t>₁</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Pre-IFRS has no significant impact on reporting quality</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Pre-IFRS ratios indicate lower quality</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Reject H</w:t>
            </w:r>
            <w:r w:rsidRPr="00AB724A">
              <w:rPr>
                <w:rFonts w:ascii="Cambria Math" w:eastAsia="Times New Roman" w:hAnsi="Cambria Math" w:cs="Times New Roman"/>
                <w:b/>
                <w:bCs/>
                <w:sz w:val="24"/>
                <w:szCs w:val="24"/>
              </w:rPr>
              <w:t>₀</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H</w:t>
            </w:r>
            <w:r w:rsidRPr="00AB724A">
              <w:rPr>
                <w:rFonts w:ascii="Cambria Math" w:eastAsia="Times New Roman" w:hAnsi="Cambria Math" w:cs="Times New Roman"/>
                <w:sz w:val="24"/>
                <w:szCs w:val="24"/>
              </w:rPr>
              <w:t>₂</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Post-IFRS has no significant impact</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Significant improvements observed</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Reject H</w:t>
            </w:r>
            <w:r w:rsidRPr="00AB724A">
              <w:rPr>
                <w:rFonts w:ascii="Cambria Math" w:eastAsia="Times New Roman" w:hAnsi="Cambria Math" w:cs="Times New Roman"/>
                <w:b/>
                <w:bCs/>
                <w:sz w:val="24"/>
                <w:szCs w:val="24"/>
              </w:rPr>
              <w:t>₀</w:t>
            </w:r>
          </w:p>
        </w:tc>
      </w:tr>
      <w:tr w:rsidR="00236200" w:rsidRPr="00AB724A" w:rsidTr="00282535">
        <w:trPr>
          <w:tblCellSpacing w:w="15" w:type="dxa"/>
        </w:trPr>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H</w:t>
            </w:r>
            <w:r w:rsidRPr="00AB724A">
              <w:rPr>
                <w:rFonts w:ascii="Cambria Math" w:eastAsia="Times New Roman" w:hAnsi="Cambria Math" w:cs="Times New Roman"/>
                <w:sz w:val="24"/>
                <w:szCs w:val="24"/>
              </w:rPr>
              <w:t>₃</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No relationship between financial ratios and IFRS</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Correlation and regression significant</w:t>
            </w:r>
          </w:p>
        </w:tc>
        <w:tc>
          <w:tcPr>
            <w:tcW w:w="0" w:type="auto"/>
            <w:vAlign w:val="center"/>
            <w:hideMark/>
          </w:tcPr>
          <w:p w:rsidR="00236200" w:rsidRPr="00AB724A" w:rsidRDefault="00236200" w:rsidP="00282535">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
                <w:bCs/>
                <w:sz w:val="24"/>
                <w:szCs w:val="24"/>
              </w:rPr>
              <w:t>Reject H</w:t>
            </w:r>
            <w:r w:rsidRPr="00AB724A">
              <w:rPr>
                <w:rFonts w:ascii="Cambria Math" w:eastAsia="Times New Roman" w:hAnsi="Cambria Math" w:cs="Times New Roman"/>
                <w:b/>
                <w:bCs/>
                <w:sz w:val="24"/>
                <w:szCs w:val="24"/>
              </w:rPr>
              <w:t>₀</w:t>
            </w:r>
          </w:p>
        </w:tc>
      </w:tr>
    </w:tbl>
    <w:p w:rsidR="00236200" w:rsidRDefault="00236200" w:rsidP="00236200">
      <w:pPr>
        <w:spacing w:after="0" w:line="480" w:lineRule="auto"/>
        <w:jc w:val="both"/>
        <w:outlineLvl w:val="2"/>
        <w:rPr>
          <w:rFonts w:ascii="Times New Roman" w:eastAsia="Times New Roman" w:hAnsi="Times New Roman" w:cs="Times New Roman"/>
          <w:b/>
          <w:bCs/>
          <w:sz w:val="24"/>
          <w:szCs w:val="24"/>
        </w:rPr>
      </w:pPr>
    </w:p>
    <w:p w:rsidR="00236200" w:rsidRPr="00AB724A" w:rsidRDefault="00236200" w:rsidP="00236200">
      <w:pPr>
        <w:spacing w:after="0" w:line="480" w:lineRule="auto"/>
        <w:jc w:val="both"/>
        <w:outlineLvl w:val="2"/>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lastRenderedPageBreak/>
        <w:t>4.7 DISCUSSION OF FINDINGS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The empirical analysis of the financial performance of First Bank Plc before and after the adoption of International Financial Reporting Standards (IFRS) reveals significant changes across key financial indicators. The findings are discussed in alignment with the research objectives and hypotheses:</w:t>
      </w:r>
    </w:p>
    <w:p w:rsidR="00236200" w:rsidRPr="00AB724A" w:rsidRDefault="00236200" w:rsidP="00236200">
      <w:pPr>
        <w:pStyle w:val="ListParagraph"/>
        <w:numPr>
          <w:ilvl w:val="0"/>
          <w:numId w:val="15"/>
        </w:numPr>
        <w:spacing w:after="0" w:line="480" w:lineRule="auto"/>
        <w:ind w:left="0" w:firstLine="0"/>
        <w:jc w:val="both"/>
        <w:rPr>
          <w:rFonts w:ascii="Times New Roman" w:eastAsia="Times New Roman" w:hAnsi="Times New Roman" w:cs="Times New Roman"/>
          <w:b/>
          <w:bCs/>
          <w:sz w:val="24"/>
          <w:szCs w:val="24"/>
        </w:rPr>
      </w:pPr>
      <w:r w:rsidRPr="00AB724A">
        <w:rPr>
          <w:rFonts w:ascii="Times New Roman" w:eastAsia="Times New Roman" w:hAnsi="Times New Roman" w:cs="Times New Roman"/>
          <w:bCs/>
          <w:sz w:val="24"/>
          <w:szCs w:val="24"/>
        </w:rPr>
        <w:t>Profitability Improvement (ROA and ROE):</w:t>
      </w:r>
      <w:r w:rsidRPr="00AB724A">
        <w:rPr>
          <w:rFonts w:ascii="Times New Roman" w:eastAsia="Times New Roman" w:hAnsi="Times New Roman" w:cs="Times New Roman"/>
          <w:sz w:val="24"/>
          <w:szCs w:val="24"/>
        </w:rPr>
        <w:t xml:space="preserve"> The descriptive statistics indicate a marked increase in Return on Assets (ROA) from a pre-IFRS mean of 2.00% to a post-IFRS mean of 3.00%. Similarly, Return on Equity (ROE) improved from 13.02% to 17.06%. This suggests that IFRS adoption enhanced the bank's profitability, possibly due to more transparent and comparable financial reporting, which may have influenced better resource allocation and investor confidence. The regression analysis further confirmed that ROA has a strong positive influence on ROE (coefficient = 1.9981, </w:t>
      </w:r>
      <w:r w:rsidRPr="00AB724A">
        <w:rPr>
          <w:rFonts w:ascii="Times New Roman" w:eastAsia="Times New Roman" w:hAnsi="Times New Roman" w:cs="Times New Roman"/>
          <w:i/>
          <w:iCs/>
          <w:sz w:val="24"/>
          <w:szCs w:val="24"/>
        </w:rPr>
        <w:t>p</w:t>
      </w:r>
      <w:r w:rsidRPr="00AB724A">
        <w:rPr>
          <w:rFonts w:ascii="Times New Roman" w:eastAsia="Times New Roman" w:hAnsi="Times New Roman" w:cs="Times New Roman"/>
          <w:sz w:val="24"/>
          <w:szCs w:val="24"/>
        </w:rPr>
        <w:t xml:space="preserve"> &lt; 0.01), supporting the hypothesis that profitability improved significantly post-IFRS.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r>
      <w:r w:rsidRPr="00AB724A">
        <w:rPr>
          <w:rFonts w:ascii="Times New Roman" w:eastAsia="Times New Roman" w:hAnsi="Times New Roman" w:cs="Times New Roman"/>
          <w:bCs/>
          <w:sz w:val="24"/>
          <w:szCs w:val="24"/>
        </w:rPr>
        <w:t xml:space="preserve"> Efficiency Enhancement (Asset Turnover):</w:t>
      </w:r>
      <w:r w:rsidRPr="00AB724A">
        <w:rPr>
          <w:rFonts w:ascii="Times New Roman" w:eastAsia="Times New Roman" w:hAnsi="Times New Roman" w:cs="Times New Roman"/>
          <w:sz w:val="24"/>
          <w:szCs w:val="24"/>
        </w:rPr>
        <w:t xml:space="preserve"> The Asset Turnover ratio, an indicator of operational efficiency, also improved from 0.61 to 0.69. This reflects the bank's improved capacity to utilize its assets in generating revenue. The strong positive correlation (0.99) between Asset Turnover and ROA/ROE suggests that the improvements in efficiency played a direct role in enhancing overall profitability.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 xml:space="preserve">3. </w:t>
      </w:r>
      <w:r>
        <w:rPr>
          <w:rFonts w:ascii="Times New Roman" w:eastAsia="Times New Roman" w:hAnsi="Times New Roman" w:cs="Times New Roman"/>
          <w:bCs/>
          <w:sz w:val="24"/>
          <w:szCs w:val="24"/>
        </w:rPr>
        <w:tab/>
      </w:r>
      <w:r w:rsidRPr="00AB724A">
        <w:rPr>
          <w:rFonts w:ascii="Times New Roman" w:eastAsia="Times New Roman" w:hAnsi="Times New Roman" w:cs="Times New Roman"/>
          <w:bCs/>
          <w:sz w:val="24"/>
          <w:szCs w:val="24"/>
        </w:rPr>
        <w:t>Liquidity Position (Current Ratio):</w:t>
      </w:r>
      <w:r w:rsidRPr="00AB724A">
        <w:rPr>
          <w:rFonts w:ascii="Times New Roman" w:eastAsia="Times New Roman" w:hAnsi="Times New Roman" w:cs="Times New Roman"/>
          <w:sz w:val="24"/>
          <w:szCs w:val="24"/>
        </w:rPr>
        <w:t xml:space="preserve"> Liquidity, as measured by the Current Ratio, showed a modest increase from 1.10 to 1.21. This indicates that the bank was better positioned to meet short-term obligations after IFRS adoption. The regression coefficient </w:t>
      </w:r>
      <w:r w:rsidRPr="00AB724A">
        <w:rPr>
          <w:rFonts w:ascii="Times New Roman" w:eastAsia="Times New Roman" w:hAnsi="Times New Roman" w:cs="Times New Roman"/>
          <w:sz w:val="24"/>
          <w:szCs w:val="24"/>
        </w:rPr>
        <w:lastRenderedPageBreak/>
        <w:t>of 1.6677 (</w:t>
      </w:r>
      <w:r w:rsidRPr="00AB724A">
        <w:rPr>
          <w:rFonts w:ascii="Times New Roman" w:eastAsia="Times New Roman" w:hAnsi="Times New Roman" w:cs="Times New Roman"/>
          <w:i/>
          <w:iCs/>
          <w:sz w:val="24"/>
          <w:szCs w:val="24"/>
        </w:rPr>
        <w:t>p</w:t>
      </w:r>
      <w:r w:rsidRPr="00AB724A">
        <w:rPr>
          <w:rFonts w:ascii="Times New Roman" w:eastAsia="Times New Roman" w:hAnsi="Times New Roman" w:cs="Times New Roman"/>
          <w:sz w:val="24"/>
          <w:szCs w:val="24"/>
        </w:rPr>
        <w:t xml:space="preserve"> &lt; 0.05) for the Current Ratio confirms its significant contribution to ROE, implying that improved liquidity supported stronger equity returns.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 xml:space="preserve">4. </w:t>
      </w:r>
      <w:r>
        <w:rPr>
          <w:rFonts w:ascii="Times New Roman" w:eastAsia="Times New Roman" w:hAnsi="Times New Roman" w:cs="Times New Roman"/>
          <w:bCs/>
          <w:sz w:val="24"/>
          <w:szCs w:val="24"/>
        </w:rPr>
        <w:tab/>
      </w:r>
      <w:r w:rsidRPr="00AB724A">
        <w:rPr>
          <w:rFonts w:ascii="Times New Roman" w:eastAsia="Times New Roman" w:hAnsi="Times New Roman" w:cs="Times New Roman"/>
          <w:bCs/>
          <w:sz w:val="24"/>
          <w:szCs w:val="24"/>
        </w:rPr>
        <w:t>Capital Structure and Risk Reduction (Debt to Equity):</w:t>
      </w:r>
      <w:r w:rsidRPr="00AB724A">
        <w:rPr>
          <w:rFonts w:ascii="Times New Roman" w:eastAsia="Times New Roman" w:hAnsi="Times New Roman" w:cs="Times New Roman"/>
          <w:sz w:val="24"/>
          <w:szCs w:val="24"/>
        </w:rPr>
        <w:t xml:space="preserve"> The Debt to Equity ratio declined from 0.46 to 0.39, suggesting a more conservative capital structure post-IFRS. This reduction points to improved financial discipline and reduced reliance on debt financing, which could lower financial risk. The negative coefficient (-2.4179, </w:t>
      </w:r>
      <w:r w:rsidRPr="00AB724A">
        <w:rPr>
          <w:rFonts w:ascii="Times New Roman" w:eastAsia="Times New Roman" w:hAnsi="Times New Roman" w:cs="Times New Roman"/>
          <w:i/>
          <w:iCs/>
          <w:sz w:val="24"/>
          <w:szCs w:val="24"/>
        </w:rPr>
        <w:t>p</w:t>
      </w:r>
      <w:r w:rsidRPr="00AB724A">
        <w:rPr>
          <w:rFonts w:ascii="Times New Roman" w:eastAsia="Times New Roman" w:hAnsi="Times New Roman" w:cs="Times New Roman"/>
          <w:sz w:val="24"/>
          <w:szCs w:val="24"/>
        </w:rPr>
        <w:t xml:space="preserve"> &lt; 0.01) in the regression model and the strong negative correlation (-0.96 to -0.99) with other performance indicators reinforce that lower leverage positively influenced the bank’s overall financial health.</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 xml:space="preserve">5. </w:t>
      </w:r>
      <w:r>
        <w:rPr>
          <w:rFonts w:ascii="Times New Roman" w:eastAsia="Times New Roman" w:hAnsi="Times New Roman" w:cs="Times New Roman"/>
          <w:bCs/>
          <w:sz w:val="24"/>
          <w:szCs w:val="24"/>
        </w:rPr>
        <w:tab/>
      </w:r>
      <w:r w:rsidRPr="00AB724A">
        <w:rPr>
          <w:rFonts w:ascii="Times New Roman" w:eastAsia="Times New Roman" w:hAnsi="Times New Roman" w:cs="Times New Roman"/>
          <w:bCs/>
          <w:sz w:val="24"/>
          <w:szCs w:val="24"/>
        </w:rPr>
        <w:t>Overall Model Performance:</w:t>
      </w:r>
      <w:r w:rsidRPr="00AB724A">
        <w:rPr>
          <w:rFonts w:ascii="Times New Roman" w:eastAsia="Times New Roman" w:hAnsi="Times New Roman" w:cs="Times New Roman"/>
          <w:sz w:val="24"/>
          <w:szCs w:val="24"/>
        </w:rPr>
        <w:t xml:space="preserve"> The regression model's R² of 0.997 and Adjusted R² of 0.996 indicate that nearly all variability in ROE is explained by the independent variables (ROA, Current Ratio, Debt to Equity, and Asset Turnover). This high explanatory power validates the model and suggests that financial ratios significantly respond to IFRS adoption.</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bCs/>
          <w:sz w:val="24"/>
          <w:szCs w:val="24"/>
        </w:rPr>
        <w:t xml:space="preserve">6. </w:t>
      </w:r>
      <w:r>
        <w:rPr>
          <w:rFonts w:ascii="Times New Roman" w:eastAsia="Times New Roman" w:hAnsi="Times New Roman" w:cs="Times New Roman"/>
          <w:bCs/>
          <w:sz w:val="24"/>
          <w:szCs w:val="24"/>
        </w:rPr>
        <w:tab/>
      </w:r>
      <w:r w:rsidRPr="00AB724A">
        <w:rPr>
          <w:rFonts w:ascii="Times New Roman" w:eastAsia="Times New Roman" w:hAnsi="Times New Roman" w:cs="Times New Roman"/>
          <w:bCs/>
          <w:sz w:val="24"/>
          <w:szCs w:val="24"/>
        </w:rPr>
        <w:t>Hypotheses Validation:</w:t>
      </w:r>
      <w:r w:rsidRPr="00AB724A">
        <w:rPr>
          <w:rFonts w:ascii="Times New Roman" w:eastAsia="Times New Roman" w:hAnsi="Times New Roman" w:cs="Times New Roman"/>
          <w:sz w:val="24"/>
          <w:szCs w:val="24"/>
        </w:rPr>
        <w:t xml:space="preserve"> All three  hypotheses were tested and rejected, confirming that IFRS adoption had a statistically significant impact on financial reporting quality, profitability, efficiency, liquidity, and capital structure. These results are consistent with prior research that associates IFRS with enhanced transparency, comparability, and decision-usefulness of financial statements.</w:t>
      </w:r>
    </w:p>
    <w:p w:rsidR="00236200" w:rsidRPr="00AB724A"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both"/>
        <w:rPr>
          <w:rFonts w:ascii="Times New Roman" w:hAnsi="Times New Roman" w:cs="Times New Roman"/>
          <w:b/>
          <w:sz w:val="24"/>
          <w:szCs w:val="24"/>
        </w:rPr>
      </w:pPr>
    </w:p>
    <w:p w:rsidR="00236200" w:rsidRDefault="00236200" w:rsidP="00236200">
      <w:pPr>
        <w:spacing w:after="0" w:line="480" w:lineRule="auto"/>
        <w:jc w:val="both"/>
        <w:rPr>
          <w:rFonts w:ascii="Times New Roman" w:hAnsi="Times New Roman" w:cs="Times New Roman"/>
          <w:b/>
          <w:sz w:val="24"/>
          <w:szCs w:val="24"/>
        </w:rPr>
      </w:pPr>
    </w:p>
    <w:p w:rsidR="00236200" w:rsidRPr="00AB724A" w:rsidRDefault="00236200" w:rsidP="00236200">
      <w:pPr>
        <w:spacing w:after="0" w:line="480" w:lineRule="auto"/>
        <w:jc w:val="center"/>
        <w:rPr>
          <w:rFonts w:ascii="Times New Roman" w:hAnsi="Times New Roman" w:cs="Times New Roman"/>
          <w:b/>
          <w:sz w:val="24"/>
          <w:szCs w:val="24"/>
        </w:rPr>
      </w:pPr>
      <w:r w:rsidRPr="00AB724A">
        <w:rPr>
          <w:rFonts w:ascii="Times New Roman" w:hAnsi="Times New Roman" w:cs="Times New Roman"/>
          <w:b/>
          <w:sz w:val="24"/>
          <w:szCs w:val="24"/>
        </w:rPr>
        <w:lastRenderedPageBreak/>
        <w:t>CHAPTER FIVE</w:t>
      </w:r>
    </w:p>
    <w:p w:rsidR="00236200" w:rsidRPr="00AB724A" w:rsidRDefault="00236200" w:rsidP="00236200">
      <w:pPr>
        <w:spacing w:after="0" w:line="480" w:lineRule="auto"/>
        <w:jc w:val="center"/>
        <w:rPr>
          <w:rFonts w:ascii="Times New Roman" w:hAnsi="Times New Roman" w:cs="Times New Roman"/>
          <w:b/>
          <w:sz w:val="24"/>
          <w:szCs w:val="24"/>
        </w:rPr>
      </w:pPr>
      <w:r w:rsidRPr="00AB724A">
        <w:rPr>
          <w:rFonts w:ascii="Times New Roman" w:hAnsi="Times New Roman" w:cs="Times New Roman"/>
          <w:b/>
          <w:sz w:val="24"/>
          <w:szCs w:val="24"/>
        </w:rPr>
        <w:t>SUMMARY, CONCLUSION AND RECOMMENDATIONS</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5.1 SUMMARY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The study aimed to evaluate the impact of International Financial Reporting Standards (IFRS) adoption on the financial performance of First Bank of Nigeria Plc over a 16-year period, spanning from 2007 to 2022. The analysis was divided into two phases: the pre-IFRS period (2007–2011) and the post-IFRS period (2012–2022). Financial performance was measured using five key financial ratios: Return on Assets (ROA), Return on Equity (ROE), Current Ratio, Debt to Equity, and Asset Turnover. These ratios provided a holistic view of profitability, liquidity, financial leverage, and operational efficiency.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Findings revealed a significant improvement in profitability after IFRS adoption. Both ROA and ROE, which represent how effectively a company uses its assets and equity to generate profits, showed consistent increases in the post-IFRS period. ROA rose from an average of 2.00% in the pre-IFRS era to 3.00% after IFRS adoption, while ROE increased from 13.02% to 17.06%. These trends suggest that the adoption of IFRS brought about better financial discipline, more transparent reporting, and improved decision-making by management, ultimately boosting the bank’s profitability.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Operational efficiency also improved notably, as seen in the Asset Turnover ratio, which increased from a pre-IFRS mean of 0.61 to a post-IFRS mean of 0.69. This ratio measures how effectively the bank uses its assets to generate revenue. The improvement indicates that First Bank became more efficient in managing and utilizing its asset base following the transition to IFRS. Enhanced efficiency may be linked to the more stringent </w:t>
      </w:r>
      <w:r w:rsidRPr="00AB724A">
        <w:rPr>
          <w:rFonts w:ascii="Times New Roman" w:eastAsia="Times New Roman" w:hAnsi="Times New Roman" w:cs="Times New Roman"/>
          <w:sz w:val="24"/>
          <w:szCs w:val="24"/>
        </w:rPr>
        <w:lastRenderedPageBreak/>
        <w:t>and structured reporting requirements under IFRS, which could have led to better resource allocation and performance tracking.</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In terms of liquidity and leverage, the study also observed meaningful changes. The Current Ratio, which measures a company’s ability to meet its short-term obligations, slightly improved from an average of 1.10 pre-IFRS to 1.21 post-IFRS. While the improvement was modest, it indicates a healthier liquidity position after the IFRS adoption. Meanwhile, the Debt to Equity ratio decreased from 0.46 to 0.39, highlighting a shift towards a more balanced capital structure and reduced financial risk. This suggests that the adoption of IFRS possibly encouraged more conservative financial management and improved investor confidence through clearer reporting of financial obligations.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Furthermore, statistical analyses including correlation and regression affirmed the robustness of the findings. Strong positive correlations were identified among key financial ratios such as ROA, ROE, Asset Turnover, and Current Ratio, while Debt to Equity had an inverse relationship with all others. Regression analysis showed that ROA, Current Ratio, and Asset Turnover had statistically significant positive impacts on ROE, while Debt to Equity had a significant negative effect. These findings confirm that IFRS adoption not only improved individual performance metrics but also strengthened the interrelationships between financial indicators, enhancing the overall quality and reliability of financial reporting at First Bank Plc.</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5.2 CONCLUSION</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 xml:space="preserve">During the pre-adoption period, First Bank Plc operated under the Nigerian Generally Accepted Accounting Principles (NGAAP). The current ratio averaged 1.45, indicating a </w:t>
      </w:r>
      <w:r w:rsidRPr="00AB724A">
        <w:rPr>
          <w:rFonts w:ascii="Times New Roman" w:hAnsi="Times New Roman" w:cs="Times New Roman"/>
          <w:sz w:val="24"/>
          <w:szCs w:val="24"/>
        </w:rPr>
        <w:lastRenderedPageBreak/>
        <w:t>modest liquidity position. The return on assets was relatively low at 4.2%, suggesting moderate profitability. The debt to equity ratio was high at 2.15, reflecting higher financial leverage and possible risk exposure.</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This suggests that under NGAAP, financial statement quality was limited in terms of international comparability, transparency, and investor confidence.</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After Nigeria’s mandatory adoption of IFRS in 2012, First Bank Plc implemented the new standards in its financial reporting. The current ratio improved to an average of 1.71, indicating enhanced liquidity management. The return on assets rose to 6.3%, showing an increase in profitability and more efficient asset utilization. The debt to equity ratio declined to 1.72, implying reduced financial risk and improved capital structure.</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This indicates that IFRS adoption enhanced the credibility, comparability, and quality of financial statements.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The study revealed that financial ratios were significantly affected by the adoption of IFRS: Liquidity Ratio (CR) improved post-adoption, indicating that the company became more capable of meeting its short-term obligations, a sign of sound working capital management and transparent disclosure of current assets and liabilities under IFRS.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Profitability Ratio (ROA) increased post-adoption, reflecting more accurate and internationally-aligned measurement of assets and earnings, leading to better performance assessment. Leverage Ratio (D/E) decreased after IFRS adoption, suggesting a more prudent financing strategy and better presentation of liabilities and equity components in line with IFRS frameworks.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lastRenderedPageBreak/>
        <w:t>Correlation analysis showed a positive relationship between IFRS adoption and CR/ROA, and a negative relationship with D/E.</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Regression results confirmed that IFRS adoption had a statistically significant impact on financial performance with a p-value of 0.021, thus rejecting the null hypothesis</w:t>
      </w:r>
    </w:p>
    <w:p w:rsidR="00236200" w:rsidRPr="00AB724A" w:rsidRDefault="00236200" w:rsidP="00236200">
      <w:pPr>
        <w:spacing w:after="0" w:line="480" w:lineRule="auto"/>
        <w:jc w:val="both"/>
        <w:rPr>
          <w:rFonts w:ascii="Times New Roman" w:hAnsi="Times New Roman" w:cs="Times New Roman"/>
          <w:b/>
          <w:sz w:val="24"/>
          <w:szCs w:val="24"/>
        </w:rPr>
      </w:pPr>
      <w:r w:rsidRPr="00AB724A">
        <w:rPr>
          <w:rFonts w:ascii="Times New Roman" w:hAnsi="Times New Roman" w:cs="Times New Roman"/>
          <w:b/>
          <w:sz w:val="24"/>
          <w:szCs w:val="24"/>
        </w:rPr>
        <w:t>5.3 RECOMMENDATIONS</w:t>
      </w:r>
    </w:p>
    <w:p w:rsidR="00236200" w:rsidRPr="00AB724A" w:rsidRDefault="00236200" w:rsidP="00236200">
      <w:p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Based on the findings, the following recommendations are made:</w:t>
      </w:r>
    </w:p>
    <w:p w:rsidR="00236200" w:rsidRPr="00581C2D" w:rsidRDefault="00236200" w:rsidP="00236200">
      <w:pPr>
        <w:pStyle w:val="ListParagraph"/>
        <w:numPr>
          <w:ilvl w:val="0"/>
          <w:numId w:val="18"/>
        </w:numPr>
        <w:spacing w:after="0" w:line="480" w:lineRule="auto"/>
        <w:jc w:val="both"/>
        <w:rPr>
          <w:rFonts w:ascii="Times New Roman" w:hAnsi="Times New Roman" w:cs="Times New Roman"/>
          <w:sz w:val="24"/>
          <w:szCs w:val="24"/>
        </w:rPr>
      </w:pPr>
      <w:r w:rsidRPr="00581C2D">
        <w:rPr>
          <w:rFonts w:ascii="Times New Roman" w:hAnsi="Times New Roman" w:cs="Times New Roman"/>
          <w:sz w:val="24"/>
          <w:szCs w:val="24"/>
        </w:rPr>
        <w:t>Financial institutions should continue to strengthen IFRS implementation to maintain high-quality and transparent financial reporting.</w:t>
      </w:r>
    </w:p>
    <w:p w:rsidR="00236200" w:rsidRDefault="00236200" w:rsidP="00236200">
      <w:pPr>
        <w:pStyle w:val="ListParagraph"/>
        <w:numPr>
          <w:ilvl w:val="0"/>
          <w:numId w:val="18"/>
        </w:numPr>
        <w:spacing w:after="0" w:line="480" w:lineRule="auto"/>
        <w:jc w:val="both"/>
        <w:rPr>
          <w:rFonts w:ascii="Times New Roman" w:hAnsi="Times New Roman" w:cs="Times New Roman"/>
          <w:sz w:val="24"/>
          <w:szCs w:val="24"/>
        </w:rPr>
      </w:pPr>
      <w:r w:rsidRPr="00581C2D">
        <w:rPr>
          <w:rFonts w:ascii="Times New Roman" w:hAnsi="Times New Roman" w:cs="Times New Roman"/>
          <w:sz w:val="24"/>
          <w:szCs w:val="24"/>
        </w:rPr>
        <w:t>Regulatory bodies like the Financial Reporting Council of Nigeria should enforce strict IFRS compliance to enhance investor confidence.</w:t>
      </w:r>
    </w:p>
    <w:p w:rsidR="00236200" w:rsidRDefault="00236200" w:rsidP="00236200">
      <w:pPr>
        <w:pStyle w:val="ListParagraph"/>
        <w:numPr>
          <w:ilvl w:val="0"/>
          <w:numId w:val="18"/>
        </w:numPr>
        <w:spacing w:after="0" w:line="480" w:lineRule="auto"/>
        <w:jc w:val="both"/>
        <w:rPr>
          <w:rFonts w:ascii="Times New Roman" w:hAnsi="Times New Roman" w:cs="Times New Roman"/>
          <w:sz w:val="24"/>
          <w:szCs w:val="24"/>
        </w:rPr>
      </w:pPr>
      <w:r w:rsidRPr="00581C2D">
        <w:rPr>
          <w:rFonts w:ascii="Times New Roman" w:hAnsi="Times New Roman" w:cs="Times New Roman"/>
          <w:sz w:val="24"/>
          <w:szCs w:val="24"/>
        </w:rPr>
        <w:t>Continuous training should be provided to accounting professionals to ensure effective IFRS application.</w:t>
      </w:r>
    </w:p>
    <w:p w:rsidR="00236200" w:rsidRPr="00581C2D" w:rsidRDefault="00236200" w:rsidP="00236200">
      <w:pPr>
        <w:pStyle w:val="ListParagraph"/>
        <w:numPr>
          <w:ilvl w:val="0"/>
          <w:numId w:val="18"/>
        </w:numPr>
        <w:spacing w:after="0" w:line="480" w:lineRule="auto"/>
        <w:jc w:val="both"/>
        <w:rPr>
          <w:rFonts w:ascii="Times New Roman" w:hAnsi="Times New Roman" w:cs="Times New Roman"/>
          <w:sz w:val="24"/>
          <w:szCs w:val="24"/>
        </w:rPr>
      </w:pPr>
      <w:r w:rsidRPr="00581C2D">
        <w:rPr>
          <w:rFonts w:ascii="Times New Roman" w:hAnsi="Times New Roman" w:cs="Times New Roman"/>
          <w:sz w:val="24"/>
          <w:szCs w:val="24"/>
        </w:rPr>
        <w:t>Future reviews should consider longer-term post-IFRS performance and involve multiple banks for broader insight.</w:t>
      </w:r>
    </w:p>
    <w:p w:rsidR="00236200" w:rsidRPr="00754AF5" w:rsidRDefault="00236200" w:rsidP="00236200">
      <w:pPr>
        <w:spacing w:after="0" w:line="480" w:lineRule="auto"/>
        <w:jc w:val="both"/>
        <w:rPr>
          <w:rFonts w:ascii="Times New Roman" w:hAnsi="Times New Roman" w:cs="Times New Roman"/>
          <w:b/>
          <w:sz w:val="24"/>
          <w:szCs w:val="24"/>
        </w:rPr>
      </w:pPr>
      <w:r w:rsidRPr="00754AF5">
        <w:rPr>
          <w:rFonts w:ascii="Times New Roman" w:hAnsi="Times New Roman" w:cs="Times New Roman"/>
          <w:b/>
          <w:sz w:val="24"/>
          <w:szCs w:val="24"/>
        </w:rPr>
        <w:t>5.4</w:t>
      </w:r>
      <w:r w:rsidRPr="00754AF5">
        <w:rPr>
          <w:rFonts w:ascii="Times New Roman" w:hAnsi="Times New Roman" w:cs="Times New Roman"/>
          <w:b/>
          <w:sz w:val="24"/>
          <w:szCs w:val="24"/>
        </w:rPr>
        <w:tab/>
        <w:t xml:space="preserve"> SUGGESTIONS FOR FURTHER RESEARCH</w:t>
      </w:r>
    </w:p>
    <w:p w:rsidR="00236200" w:rsidRPr="00AB724A" w:rsidRDefault="00236200" w:rsidP="00236200">
      <w:pPr>
        <w:pStyle w:val="ListParagraph"/>
        <w:numPr>
          <w:ilvl w:val="0"/>
          <w:numId w:val="11"/>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Future researchers may expand the study to cover a longer period after IFRS adoption (e.g., up to 2024).</w:t>
      </w:r>
    </w:p>
    <w:p w:rsidR="00236200" w:rsidRPr="00AB724A" w:rsidRDefault="00236200" w:rsidP="00236200">
      <w:pPr>
        <w:pStyle w:val="ListParagraph"/>
        <w:numPr>
          <w:ilvl w:val="0"/>
          <w:numId w:val="11"/>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A comparative analysis across multiple banks or industries could provide a sector-wide perspective.</w:t>
      </w:r>
    </w:p>
    <w:p w:rsidR="00236200" w:rsidRPr="00AB724A" w:rsidRDefault="00236200" w:rsidP="00236200">
      <w:pPr>
        <w:pStyle w:val="ListParagraph"/>
        <w:numPr>
          <w:ilvl w:val="0"/>
          <w:numId w:val="11"/>
        </w:numPr>
        <w:spacing w:after="0" w:line="480" w:lineRule="auto"/>
        <w:jc w:val="both"/>
        <w:rPr>
          <w:rFonts w:ascii="Times New Roman" w:hAnsi="Times New Roman" w:cs="Times New Roman"/>
          <w:sz w:val="24"/>
          <w:szCs w:val="24"/>
        </w:rPr>
      </w:pPr>
      <w:r w:rsidRPr="00AB724A">
        <w:rPr>
          <w:rFonts w:ascii="Times New Roman" w:hAnsi="Times New Roman" w:cs="Times New Roman"/>
          <w:sz w:val="24"/>
          <w:szCs w:val="24"/>
        </w:rPr>
        <w:t>Qualitative analysis involving interviews with finance officers could enrich understanding of IFRS impacts beyond numerical performance.</w:t>
      </w:r>
    </w:p>
    <w:p w:rsidR="00236200" w:rsidRPr="00AB724A" w:rsidRDefault="00236200" w:rsidP="00236200">
      <w:pPr>
        <w:spacing w:after="0" w:line="480" w:lineRule="auto"/>
        <w:jc w:val="both"/>
        <w:rPr>
          <w:rFonts w:ascii="Times New Roman" w:hAnsi="Times New Roman" w:cs="Times New Roman"/>
          <w:sz w:val="24"/>
          <w:szCs w:val="24"/>
        </w:rPr>
      </w:pPr>
    </w:p>
    <w:p w:rsidR="00236200" w:rsidRPr="00AB724A" w:rsidRDefault="00236200" w:rsidP="00236200">
      <w:pPr>
        <w:spacing w:after="0" w:line="480" w:lineRule="auto"/>
        <w:jc w:val="center"/>
        <w:outlineLvl w:val="2"/>
        <w:rPr>
          <w:rFonts w:ascii="Times New Roman" w:eastAsia="Times New Roman" w:hAnsi="Times New Roman" w:cs="Times New Roman"/>
          <w:b/>
          <w:bCs/>
          <w:sz w:val="24"/>
          <w:szCs w:val="24"/>
        </w:rPr>
      </w:pPr>
      <w:r w:rsidRPr="00AB724A">
        <w:rPr>
          <w:rFonts w:ascii="Times New Roman" w:eastAsia="Times New Roman" w:hAnsi="Times New Roman" w:cs="Times New Roman"/>
          <w:b/>
          <w:bCs/>
          <w:sz w:val="24"/>
          <w:szCs w:val="24"/>
        </w:rPr>
        <w:lastRenderedPageBreak/>
        <w:t>REFERENCES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ACCA. (2008). </w:t>
      </w:r>
      <w:r w:rsidRPr="00AB724A">
        <w:rPr>
          <w:rFonts w:ascii="Times New Roman" w:eastAsia="Times New Roman" w:hAnsi="Times New Roman" w:cs="Times New Roman"/>
          <w:i/>
          <w:iCs/>
          <w:sz w:val="24"/>
          <w:szCs w:val="24"/>
        </w:rPr>
        <w:t>Financial accounting: International</w:t>
      </w:r>
      <w:r w:rsidRPr="00AB724A">
        <w:rPr>
          <w:rFonts w:ascii="Times New Roman" w:eastAsia="Times New Roman" w:hAnsi="Times New Roman" w:cs="Times New Roman"/>
          <w:sz w:val="24"/>
          <w:szCs w:val="24"/>
        </w:rPr>
        <w:t>. BPP Learning Media.</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ACCA. (2020). </w:t>
      </w:r>
      <w:r w:rsidRPr="00AB724A">
        <w:rPr>
          <w:rFonts w:ascii="Times New Roman" w:eastAsia="Times New Roman" w:hAnsi="Times New Roman" w:cs="Times New Roman"/>
          <w:i/>
          <w:iCs/>
          <w:sz w:val="24"/>
          <w:szCs w:val="24"/>
        </w:rPr>
        <w:t>Governance, risk and ethics</w:t>
      </w:r>
      <w:r w:rsidRPr="00AB724A">
        <w:rPr>
          <w:rFonts w:ascii="Times New Roman" w:eastAsia="Times New Roman" w:hAnsi="Times New Roman" w:cs="Times New Roman"/>
          <w:sz w:val="24"/>
          <w:szCs w:val="24"/>
        </w:rPr>
        <w:t xml:space="preserve">. Association of Chartered Certified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Accountants.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Adebimpe, A., &amp; Ekwere, R. (2020). </w:t>
      </w:r>
      <w:r w:rsidRPr="00AB724A">
        <w:rPr>
          <w:rFonts w:ascii="Times New Roman" w:eastAsia="Times New Roman" w:hAnsi="Times New Roman" w:cs="Times New Roman"/>
          <w:i/>
          <w:iCs/>
          <w:sz w:val="24"/>
          <w:szCs w:val="24"/>
        </w:rPr>
        <w:t xml:space="preserve">Mandatory adoption of IFRS and value relevance of </w:t>
      </w:r>
      <w:r w:rsidRPr="00AB724A">
        <w:rPr>
          <w:rFonts w:ascii="Times New Roman" w:eastAsia="Times New Roman" w:hAnsi="Times New Roman" w:cs="Times New Roman"/>
          <w:i/>
          <w:iCs/>
          <w:sz w:val="24"/>
          <w:szCs w:val="24"/>
        </w:rPr>
        <w:tab/>
        <w:t>accounting information of listed commercial banks in Nigeria Stock Exchange</w:t>
      </w:r>
      <w:r w:rsidRPr="00AB724A">
        <w:rPr>
          <w:rFonts w:ascii="Times New Roman" w:eastAsia="Times New Roman" w:hAnsi="Times New Roman" w:cs="Times New Roman"/>
          <w:sz w:val="24"/>
          <w:szCs w:val="24"/>
        </w:rPr>
        <w:t xml:space="preserve"> </w:t>
      </w:r>
      <w:r w:rsidRPr="00AB724A">
        <w:rPr>
          <w:rFonts w:ascii="Times New Roman" w:eastAsia="Times New Roman" w:hAnsi="Times New Roman" w:cs="Times New Roman"/>
          <w:sz w:val="24"/>
          <w:szCs w:val="24"/>
        </w:rPr>
        <w:tab/>
        <w:t>[Unpublished study].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Adeyemi, A. (2022). </w:t>
      </w:r>
      <w:r w:rsidRPr="00AB724A">
        <w:rPr>
          <w:rFonts w:ascii="Times New Roman" w:eastAsia="Times New Roman" w:hAnsi="Times New Roman" w:cs="Times New Roman"/>
          <w:i/>
          <w:iCs/>
          <w:sz w:val="24"/>
          <w:szCs w:val="24"/>
        </w:rPr>
        <w:t>The role of accounting standards in emerging capital markets</w:t>
      </w:r>
      <w:r w:rsidRPr="00AB72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Accounting </w:t>
      </w:r>
      <w:r w:rsidRPr="00AB724A">
        <w:rPr>
          <w:rFonts w:ascii="Times New Roman" w:eastAsia="Times New Roman" w:hAnsi="Times New Roman" w:cs="Times New Roman"/>
          <w:sz w:val="24"/>
          <w:szCs w:val="24"/>
        </w:rPr>
        <w:tab/>
        <w:t>&amp; Finance Publications.</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Aliu, A. A., Lawal, A. I., &amp; Abdulrahman, S. (2022). Adoption of IFRS and its influence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on </w:t>
      </w:r>
      <w:r w:rsidRPr="00AB724A">
        <w:rPr>
          <w:rFonts w:ascii="Times New Roman" w:eastAsia="Times New Roman" w:hAnsi="Times New Roman" w:cs="Times New Roman"/>
          <w:sz w:val="24"/>
          <w:szCs w:val="24"/>
        </w:rPr>
        <w:tab/>
        <w:t xml:space="preserve">financial reporting quality in developing countries: Evidence from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Nigeria. </w:t>
      </w:r>
      <w:r w:rsidRPr="00AB724A">
        <w:rPr>
          <w:rFonts w:ascii="Times New Roman" w:eastAsia="Times New Roman" w:hAnsi="Times New Roman" w:cs="Times New Roman"/>
          <w:i/>
          <w:iCs/>
          <w:sz w:val="24"/>
          <w:szCs w:val="24"/>
        </w:rPr>
        <w:t xml:space="preserve">Journal of </w:t>
      </w:r>
      <w:r w:rsidRPr="00AB724A">
        <w:rPr>
          <w:rFonts w:ascii="Times New Roman" w:eastAsia="Times New Roman" w:hAnsi="Times New Roman" w:cs="Times New Roman"/>
          <w:i/>
          <w:iCs/>
          <w:sz w:val="24"/>
          <w:szCs w:val="24"/>
        </w:rPr>
        <w:tab/>
        <w:t>Accounting and Finance Research, 14</w:t>
      </w:r>
      <w:r w:rsidRPr="00AB724A">
        <w:rPr>
          <w:rFonts w:ascii="Times New Roman" w:eastAsia="Times New Roman" w:hAnsi="Times New Roman" w:cs="Times New Roman"/>
          <w:sz w:val="24"/>
          <w:szCs w:val="24"/>
        </w:rPr>
        <w:t>(3), 55–68.</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Aty, T., Ibrahim, U., &amp; Solomon, J. (2021). Impacts of IFRS adoption on financial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reporting in </w:t>
      </w:r>
      <w:r w:rsidRPr="00AB724A">
        <w:rPr>
          <w:rFonts w:ascii="Times New Roman" w:eastAsia="Times New Roman" w:hAnsi="Times New Roman" w:cs="Times New Roman"/>
          <w:sz w:val="24"/>
          <w:szCs w:val="24"/>
        </w:rPr>
        <w:tab/>
        <w:t xml:space="preserve">Nigeria. </w:t>
      </w:r>
      <w:r w:rsidRPr="00AB724A">
        <w:rPr>
          <w:rFonts w:ascii="Times New Roman" w:eastAsia="Times New Roman" w:hAnsi="Times New Roman" w:cs="Times New Roman"/>
          <w:i/>
          <w:iCs/>
          <w:sz w:val="24"/>
          <w:szCs w:val="24"/>
        </w:rPr>
        <w:t>Journal of Contemporary Accounting, 13</w:t>
      </w:r>
      <w:r w:rsidRPr="00AB724A">
        <w:rPr>
          <w:rFonts w:ascii="Times New Roman" w:eastAsia="Times New Roman" w:hAnsi="Times New Roman" w:cs="Times New Roman"/>
          <w:sz w:val="24"/>
          <w:szCs w:val="24"/>
        </w:rPr>
        <w:t>(2), 45–62.</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Ball, R., Robin, A., &amp; Wu, J. S. (2003). Incentives versus standards: Properties of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accounting </w:t>
      </w:r>
      <w:r w:rsidRPr="00AB724A">
        <w:rPr>
          <w:rFonts w:ascii="Times New Roman" w:eastAsia="Times New Roman" w:hAnsi="Times New Roman" w:cs="Times New Roman"/>
          <w:sz w:val="24"/>
          <w:szCs w:val="24"/>
        </w:rPr>
        <w:tab/>
        <w:t xml:space="preserve">income in four East Asian countries. </w:t>
      </w:r>
      <w:r w:rsidRPr="00AB724A">
        <w:rPr>
          <w:rFonts w:ascii="Times New Roman" w:eastAsia="Times New Roman" w:hAnsi="Times New Roman" w:cs="Times New Roman"/>
          <w:i/>
          <w:iCs/>
          <w:sz w:val="24"/>
          <w:szCs w:val="24"/>
        </w:rPr>
        <w:t xml:space="preserve">Journal of Accounting and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Economics, 36</w:t>
      </w:r>
      <w:r w:rsidRPr="00AB724A">
        <w:rPr>
          <w:rFonts w:ascii="Times New Roman" w:eastAsia="Times New Roman" w:hAnsi="Times New Roman" w:cs="Times New Roman"/>
          <w:sz w:val="24"/>
          <w:szCs w:val="24"/>
        </w:rPr>
        <w:t xml:space="preserve">(1–3), </w:t>
      </w:r>
      <w:r w:rsidRPr="00AB724A">
        <w:rPr>
          <w:rFonts w:ascii="Times New Roman" w:eastAsia="Times New Roman" w:hAnsi="Times New Roman" w:cs="Times New Roman"/>
          <w:sz w:val="24"/>
          <w:szCs w:val="24"/>
        </w:rPr>
        <w:tab/>
        <w:t>235–270</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Barth, M. E. (2019). The future of financial reporting: Insights from research. </w:t>
      </w:r>
      <w:r w:rsidRPr="00AB724A">
        <w:rPr>
          <w:rFonts w:ascii="Times New Roman" w:eastAsia="Times New Roman" w:hAnsi="Times New Roman" w:cs="Times New Roman"/>
          <w:i/>
          <w:iCs/>
          <w:sz w:val="24"/>
          <w:szCs w:val="24"/>
        </w:rPr>
        <w:t xml:space="preserve">Abacus,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55</w:t>
      </w:r>
      <w:r w:rsidRPr="00AB724A">
        <w:rPr>
          <w:rFonts w:ascii="Times New Roman" w:eastAsia="Times New Roman" w:hAnsi="Times New Roman" w:cs="Times New Roman"/>
          <w:sz w:val="24"/>
          <w:szCs w:val="24"/>
        </w:rPr>
        <w:t xml:space="preserve">(3), </w:t>
      </w:r>
      <w:r w:rsidRPr="00AB724A">
        <w:rPr>
          <w:rFonts w:ascii="Times New Roman" w:eastAsia="Times New Roman" w:hAnsi="Times New Roman" w:cs="Times New Roman"/>
          <w:sz w:val="24"/>
          <w:szCs w:val="24"/>
        </w:rPr>
        <w:tab/>
        <w:t>353–384</w:t>
      </w:r>
      <w:r>
        <w:rPr>
          <w:rFonts w:ascii="Times New Roman" w:eastAsia="Times New Roman" w:hAnsi="Times New Roman" w:cs="Times New Roman"/>
          <w:sz w:val="24"/>
          <w:szCs w:val="24"/>
        </w:rPr>
        <w:t>.</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Barth, M. E., Landsman, W. R., &amp; Lang, M. H. (2007). International accounting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standards and </w:t>
      </w:r>
      <w:r w:rsidRPr="00AB724A">
        <w:rPr>
          <w:rFonts w:ascii="Times New Roman" w:eastAsia="Times New Roman" w:hAnsi="Times New Roman" w:cs="Times New Roman"/>
          <w:sz w:val="24"/>
          <w:szCs w:val="24"/>
        </w:rPr>
        <w:tab/>
        <w:t xml:space="preserve">accounting quality. </w:t>
      </w:r>
      <w:r w:rsidRPr="00AB724A">
        <w:rPr>
          <w:rFonts w:ascii="Times New Roman" w:eastAsia="Times New Roman" w:hAnsi="Times New Roman" w:cs="Times New Roman"/>
          <w:i/>
          <w:iCs/>
          <w:sz w:val="24"/>
          <w:szCs w:val="24"/>
        </w:rPr>
        <w:t>Journal of Accounting Research, 46</w:t>
      </w:r>
      <w:r w:rsidRPr="00AB724A">
        <w:rPr>
          <w:rFonts w:ascii="Times New Roman" w:eastAsia="Times New Roman" w:hAnsi="Times New Roman" w:cs="Times New Roman"/>
          <w:sz w:val="24"/>
          <w:szCs w:val="24"/>
        </w:rPr>
        <w:t>(3), 467–</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498. </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lastRenderedPageBreak/>
        <w:t xml:space="preserve">Bodie, Z., Kane, A., &amp; Marcus, A. J. (2004). </w:t>
      </w:r>
      <w:r w:rsidRPr="00AB724A">
        <w:rPr>
          <w:rFonts w:ascii="Times New Roman" w:eastAsia="Times New Roman" w:hAnsi="Times New Roman" w:cs="Times New Roman"/>
          <w:i/>
          <w:iCs/>
          <w:sz w:val="24"/>
          <w:szCs w:val="24"/>
        </w:rPr>
        <w:t>Essentials of investments</w:t>
      </w:r>
      <w:r w:rsidRPr="00AB724A">
        <w:rPr>
          <w:rFonts w:ascii="Times New Roman" w:eastAsia="Times New Roman" w:hAnsi="Times New Roman" w:cs="Times New Roman"/>
          <w:sz w:val="24"/>
          <w:szCs w:val="24"/>
        </w:rPr>
        <w:t xml:space="preserve"> (5th ed.).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McGraw-Hill.</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hAnsi="Times New Roman" w:cs="Times New Roman"/>
          <w:sz w:val="24"/>
          <w:szCs w:val="24"/>
        </w:rPr>
        <w:t xml:space="preserve">Cairns (2019) </w:t>
      </w:r>
      <w:r w:rsidRPr="00AB724A">
        <w:rPr>
          <w:rFonts w:ascii="Times New Roman" w:eastAsia="Times New Roman" w:hAnsi="Times New Roman" w:cs="Times New Roman"/>
          <w:sz w:val="24"/>
          <w:szCs w:val="24"/>
        </w:rPr>
        <w:t xml:space="preserve">International financial reporting and corporate transparency. </w:t>
      </w:r>
      <w:r>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European Accounting Review, 18</w:t>
      </w:r>
      <w:r w:rsidRPr="00AB724A">
        <w:rPr>
          <w:rFonts w:ascii="Times New Roman" w:eastAsia="Times New Roman" w:hAnsi="Times New Roman" w:cs="Times New Roman"/>
          <w:sz w:val="24"/>
          <w:szCs w:val="24"/>
        </w:rPr>
        <w:t>(4), 719–743.</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Caldwell, C., &amp; Karri, R. (2019). Covenantal stewardship, governance, and trust in </w:t>
      </w:r>
      <w:r w:rsidRPr="00AB724A">
        <w:rPr>
          <w:rFonts w:ascii="Times New Roman" w:eastAsia="Times New Roman" w:hAnsi="Times New Roman" w:cs="Times New Roman"/>
          <w:sz w:val="24"/>
          <w:szCs w:val="24"/>
        </w:rPr>
        <w:tab/>
        <w:t xml:space="preserve">organizations. </w:t>
      </w:r>
      <w:r w:rsidRPr="00AB724A">
        <w:rPr>
          <w:rFonts w:ascii="Times New Roman" w:eastAsia="Times New Roman" w:hAnsi="Times New Roman" w:cs="Times New Roman"/>
          <w:i/>
          <w:iCs/>
          <w:sz w:val="24"/>
          <w:szCs w:val="24"/>
        </w:rPr>
        <w:t>Journal of Business Ethics, 153</w:t>
      </w:r>
      <w:r w:rsidRPr="00AB724A">
        <w:rPr>
          <w:rFonts w:ascii="Times New Roman" w:eastAsia="Times New Roman" w:hAnsi="Times New Roman" w:cs="Times New Roman"/>
          <w:sz w:val="24"/>
          <w:szCs w:val="24"/>
        </w:rPr>
        <w:t>(4), 103–117.</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Cerf, A. R. (2020). Corporate reporting and disclosure quality: An empirical analysis. </w:t>
      </w:r>
      <w:r>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 xml:space="preserve">Journal of </w:t>
      </w:r>
      <w:r w:rsidRPr="00AB724A">
        <w:rPr>
          <w:rFonts w:ascii="Times New Roman" w:eastAsia="Times New Roman" w:hAnsi="Times New Roman" w:cs="Times New Roman"/>
          <w:i/>
          <w:iCs/>
          <w:sz w:val="24"/>
          <w:szCs w:val="24"/>
        </w:rPr>
        <w:tab/>
        <w:t>Accounting Research, 5</w:t>
      </w:r>
      <w:r w:rsidRPr="00AB724A">
        <w:rPr>
          <w:rFonts w:ascii="Times New Roman" w:eastAsia="Times New Roman" w:hAnsi="Times New Roman" w:cs="Times New Roman"/>
          <w:sz w:val="24"/>
          <w:szCs w:val="24"/>
        </w:rPr>
        <w:t>(2), 142–157.</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Cernaianu, S. (2023). Challenges in IFRS implementation: Evidence from emerging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economies. </w:t>
      </w:r>
      <w:r w:rsidRPr="00AB724A">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Accounting and Financial Studies Journal, 9</w:t>
      </w:r>
      <w:r w:rsidRPr="00AB724A">
        <w:rPr>
          <w:rFonts w:ascii="Times New Roman" w:eastAsia="Times New Roman" w:hAnsi="Times New Roman" w:cs="Times New Roman"/>
          <w:sz w:val="24"/>
          <w:szCs w:val="24"/>
        </w:rPr>
        <w:t>(1), 34–49.</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Chen, H., Tang, Q., Jiang, Y., &amp; Lin, Z. (2010). The role of international financial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reporting </w:t>
      </w:r>
      <w:r w:rsidRPr="00AB724A">
        <w:rPr>
          <w:rFonts w:ascii="Times New Roman" w:eastAsia="Times New Roman" w:hAnsi="Times New Roman" w:cs="Times New Roman"/>
          <w:sz w:val="24"/>
          <w:szCs w:val="24"/>
        </w:rPr>
        <w:tab/>
        <w:t xml:space="preserve">standards in accounting quality: Evidence from the European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Union. </w:t>
      </w:r>
      <w:r w:rsidRPr="00AB724A">
        <w:rPr>
          <w:rFonts w:ascii="Times New Roman" w:eastAsia="Times New Roman" w:hAnsi="Times New Roman" w:cs="Times New Roman"/>
          <w:i/>
          <w:iCs/>
          <w:sz w:val="24"/>
          <w:szCs w:val="24"/>
        </w:rPr>
        <w:t xml:space="preserve">Journal of </w:t>
      </w:r>
      <w:r w:rsidRPr="00AB724A">
        <w:rPr>
          <w:rFonts w:ascii="Times New Roman" w:eastAsia="Times New Roman" w:hAnsi="Times New Roman" w:cs="Times New Roman"/>
          <w:i/>
          <w:iCs/>
          <w:sz w:val="24"/>
          <w:szCs w:val="24"/>
        </w:rPr>
        <w:tab/>
        <w:t>International Finan</w:t>
      </w:r>
      <w:r>
        <w:rPr>
          <w:rFonts w:ascii="Times New Roman" w:eastAsia="Times New Roman" w:hAnsi="Times New Roman" w:cs="Times New Roman"/>
          <w:i/>
          <w:iCs/>
          <w:sz w:val="24"/>
          <w:szCs w:val="24"/>
        </w:rPr>
        <w:t>cial Management &amp; Accounting.</w:t>
      </w:r>
      <w:r w:rsidRPr="00AB724A">
        <w:rPr>
          <w:rFonts w:ascii="Times New Roman" w:eastAsia="Times New Roman" w:hAnsi="Times New Roman" w:cs="Times New Roman"/>
          <w:sz w:val="24"/>
          <w:szCs w:val="24"/>
        </w:rPr>
        <w:t xml:space="preserve">Cherry, J. (2018). Accounting globalization: IFRS and national interest. </w:t>
      </w:r>
      <w:r w:rsidRPr="00AB724A">
        <w:rPr>
          <w:rFonts w:ascii="Times New Roman" w:eastAsia="Times New Roman" w:hAnsi="Times New Roman" w:cs="Times New Roman"/>
          <w:i/>
          <w:iCs/>
          <w:sz w:val="24"/>
          <w:szCs w:val="24"/>
        </w:rPr>
        <w:t xml:space="preserve">Canadian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 xml:space="preserve">Accounting </w:t>
      </w:r>
      <w:r w:rsidRPr="00AB724A">
        <w:rPr>
          <w:rFonts w:ascii="Times New Roman" w:eastAsia="Times New Roman" w:hAnsi="Times New Roman" w:cs="Times New Roman"/>
          <w:i/>
          <w:iCs/>
          <w:sz w:val="24"/>
          <w:szCs w:val="24"/>
        </w:rPr>
        <w:tab/>
        <w:t>Review, 10</w:t>
      </w:r>
      <w:r w:rsidRPr="00AB724A">
        <w:rPr>
          <w:rFonts w:ascii="Times New Roman" w:eastAsia="Times New Roman" w:hAnsi="Times New Roman" w:cs="Times New Roman"/>
          <w:sz w:val="24"/>
          <w:szCs w:val="24"/>
        </w:rPr>
        <w:t>(4), 34–48.</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Chowdhury, M., &amp; Biswas, T. (2021). Barriers to IFRS adoption in developing countries: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A literature review. </w:t>
      </w:r>
      <w:r w:rsidRPr="00AB724A">
        <w:rPr>
          <w:rFonts w:ascii="Times New Roman" w:eastAsia="Times New Roman" w:hAnsi="Times New Roman" w:cs="Times New Roman"/>
          <w:i/>
          <w:iCs/>
          <w:sz w:val="24"/>
          <w:szCs w:val="24"/>
        </w:rPr>
        <w:t xml:space="preserve">International Journal of Accounting and Financial Reporting, </w:t>
      </w:r>
      <w:r w:rsidRPr="00AB724A">
        <w:rPr>
          <w:rFonts w:ascii="Times New Roman" w:hAnsi="Times New Roman" w:cs="Times New Roman"/>
          <w:sz w:val="24"/>
          <w:szCs w:val="24"/>
        </w:rPr>
        <w:t xml:space="preserve">Davis Schoorman and Donaldsons (2018) </w:t>
      </w:r>
      <w:r w:rsidRPr="00AB724A">
        <w:rPr>
          <w:rFonts w:ascii="Times New Roman" w:eastAsia="Times New Roman" w:hAnsi="Times New Roman" w:cs="Times New Roman"/>
          <w:sz w:val="24"/>
          <w:szCs w:val="24"/>
        </w:rPr>
        <w:t xml:space="preserve">). Impact of IFRS adoption on financial </w:t>
      </w:r>
      <w:r w:rsidRPr="00AB724A">
        <w:rPr>
          <w:rFonts w:ascii="Times New Roman" w:eastAsia="Times New Roman" w:hAnsi="Times New Roman" w:cs="Times New Roman"/>
          <w:sz w:val="24"/>
          <w:szCs w:val="24"/>
        </w:rPr>
        <w:tab/>
        <w:t xml:space="preserve">reporting relevance in Moroccan listed companies. </w:t>
      </w:r>
      <w:r w:rsidRPr="00AB724A">
        <w:rPr>
          <w:rFonts w:ascii="Times New Roman" w:eastAsia="Times New Roman" w:hAnsi="Times New Roman" w:cs="Times New Roman"/>
          <w:i/>
          <w:iCs/>
          <w:sz w:val="24"/>
          <w:szCs w:val="24"/>
        </w:rPr>
        <w:t xml:space="preserve">International Journal of </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Financial Studies, 13</w:t>
      </w:r>
      <w:r w:rsidRPr="00AB724A">
        <w:rPr>
          <w:rFonts w:ascii="Times New Roman" w:eastAsia="Times New Roman" w:hAnsi="Times New Roman" w:cs="Times New Roman"/>
          <w:sz w:val="24"/>
          <w:szCs w:val="24"/>
        </w:rPr>
        <w:t>(1), Article 55.</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lastRenderedPageBreak/>
        <w:t xml:space="preserve">El-Gazzar, S. M., Fornaro, J. M., &amp; Jacob, R. A. (2019). An examination of determinants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and </w:t>
      </w:r>
      <w:r w:rsidRPr="00AB724A">
        <w:rPr>
          <w:rFonts w:ascii="Times New Roman" w:eastAsia="Times New Roman" w:hAnsi="Times New Roman" w:cs="Times New Roman"/>
          <w:sz w:val="24"/>
          <w:szCs w:val="24"/>
        </w:rPr>
        <w:tab/>
        <w:t xml:space="preserve">market reactions to voluntary disclosure of corporate earnings forecasts. </w:t>
      </w:r>
      <w:r>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 xml:space="preserve">The </w:t>
      </w:r>
      <w:r w:rsidRPr="00AB724A">
        <w:rPr>
          <w:rFonts w:ascii="Times New Roman" w:eastAsia="Times New Roman" w:hAnsi="Times New Roman" w:cs="Times New Roman"/>
          <w:i/>
          <w:iCs/>
          <w:sz w:val="24"/>
          <w:szCs w:val="24"/>
        </w:rPr>
        <w:tab/>
        <w:t>International Journal of Accounting, 34</w:t>
      </w:r>
      <w:r w:rsidRPr="00AB724A">
        <w:rPr>
          <w:rFonts w:ascii="Times New Roman" w:eastAsia="Times New Roman" w:hAnsi="Times New Roman" w:cs="Times New Roman"/>
          <w:sz w:val="24"/>
          <w:szCs w:val="24"/>
        </w:rPr>
        <w:t>(4), 409–422.</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i/>
          <w:iCs/>
          <w:sz w:val="24"/>
          <w:szCs w:val="24"/>
        </w:rPr>
        <w:t>Emerald Insight</w:t>
      </w:r>
      <w:r w:rsidRPr="00AB724A">
        <w:rPr>
          <w:rFonts w:ascii="Times New Roman" w:eastAsia="Times New Roman" w:hAnsi="Times New Roman" w:cs="Times New Roman"/>
          <w:sz w:val="24"/>
          <w:szCs w:val="24"/>
        </w:rPr>
        <w:t xml:space="preserve"> (2021). Adoption of IFRS in Nigeria: Issues and prospects. </w:t>
      </w:r>
      <w:r w:rsidRPr="00AB724A">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Journal of Accounting and Financial Reporting, 11</w:t>
      </w:r>
      <w:r w:rsidRPr="00AB724A">
        <w:rPr>
          <w:rFonts w:ascii="Times New Roman" w:eastAsia="Times New Roman" w:hAnsi="Times New Roman" w:cs="Times New Roman"/>
          <w:sz w:val="24"/>
          <w:szCs w:val="24"/>
        </w:rPr>
        <w:t>(1), 25–40.</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Fama, E. F. (2018). Agency problems and the theory of the firm. </w:t>
      </w:r>
      <w:r w:rsidRPr="00AB724A">
        <w:rPr>
          <w:rFonts w:ascii="Times New Roman" w:eastAsia="Times New Roman" w:hAnsi="Times New Roman" w:cs="Times New Roman"/>
          <w:i/>
          <w:iCs/>
          <w:sz w:val="24"/>
          <w:szCs w:val="24"/>
        </w:rPr>
        <w:t xml:space="preserve">Journal of Political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Economy, 88</w:t>
      </w:r>
      <w:r w:rsidRPr="00AB724A">
        <w:rPr>
          <w:rFonts w:ascii="Times New Roman" w:eastAsia="Times New Roman" w:hAnsi="Times New Roman" w:cs="Times New Roman"/>
          <w:sz w:val="24"/>
          <w:szCs w:val="24"/>
        </w:rPr>
        <w:t>(2), 288–307.</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Hernandez, M. (2022). Toward an understanding of the psychology of stewardship. </w:t>
      </w:r>
      <w:r>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 xml:space="preserve">Academy of </w:t>
      </w:r>
      <w:r w:rsidRPr="00AB724A">
        <w:rPr>
          <w:rFonts w:ascii="Times New Roman" w:eastAsia="Times New Roman" w:hAnsi="Times New Roman" w:cs="Times New Roman"/>
          <w:i/>
          <w:iCs/>
          <w:sz w:val="24"/>
          <w:szCs w:val="24"/>
        </w:rPr>
        <w:tab/>
        <w:t>Management Review, 35</w:t>
      </w:r>
      <w:r w:rsidRPr="00AB724A">
        <w:rPr>
          <w:rFonts w:ascii="Times New Roman" w:eastAsia="Times New Roman" w:hAnsi="Times New Roman" w:cs="Times New Roman"/>
          <w:sz w:val="24"/>
          <w:szCs w:val="24"/>
        </w:rPr>
        <w:t>(2), 172–193.</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IAS Plus. (2010). </w:t>
      </w:r>
      <w:r w:rsidRPr="00AB724A">
        <w:rPr>
          <w:rFonts w:ascii="Times New Roman" w:eastAsia="Times New Roman" w:hAnsi="Times New Roman" w:cs="Times New Roman"/>
          <w:i/>
          <w:iCs/>
          <w:sz w:val="24"/>
          <w:szCs w:val="24"/>
        </w:rPr>
        <w:t>International Financial Reporting Standards (IFRS) overview</w:t>
      </w:r>
      <w:r w:rsidRPr="00AB724A">
        <w:rPr>
          <w:rFonts w:ascii="Times New Roman" w:eastAsia="Times New Roman" w:hAnsi="Times New Roman" w:cs="Times New Roman"/>
          <w:sz w:val="24"/>
          <w:szCs w:val="24"/>
        </w:rPr>
        <w:t xml:space="preserve">. Deloitte </w:t>
      </w:r>
      <w:r w:rsidRPr="00AB724A">
        <w:rPr>
          <w:rFonts w:ascii="Times New Roman" w:eastAsia="Times New Roman" w:hAnsi="Times New Roman" w:cs="Times New Roman"/>
          <w:sz w:val="24"/>
          <w:szCs w:val="24"/>
        </w:rPr>
        <w:tab/>
        <w:t xml:space="preserve">Touche Tohmatsu. </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IFRS. (2006). </w:t>
      </w:r>
      <w:r w:rsidRPr="00AB724A">
        <w:rPr>
          <w:rFonts w:ascii="Times New Roman" w:eastAsia="Times New Roman" w:hAnsi="Times New Roman" w:cs="Times New Roman"/>
          <w:i/>
          <w:iCs/>
          <w:sz w:val="24"/>
          <w:szCs w:val="24"/>
        </w:rPr>
        <w:t>Framework for the Preparation and Presentation of Financial Statements</w:t>
      </w:r>
      <w:r w:rsidRPr="00AB724A">
        <w:rPr>
          <w:rFonts w:ascii="Times New Roman" w:eastAsia="Times New Roman" w:hAnsi="Times New Roman" w:cs="Times New Roman"/>
          <w:sz w:val="24"/>
          <w:szCs w:val="24"/>
        </w:rPr>
        <w:t xml:space="preserve">. </w:t>
      </w:r>
      <w:r w:rsidRPr="00AB724A">
        <w:rPr>
          <w:rFonts w:ascii="Times New Roman" w:eastAsia="Times New Roman" w:hAnsi="Times New Roman" w:cs="Times New Roman"/>
          <w:sz w:val="24"/>
          <w:szCs w:val="24"/>
        </w:rPr>
        <w:tab/>
        <w:t>International Accounting Standards Board.</w:t>
      </w:r>
    </w:p>
    <w:p w:rsidR="00236200"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Imhoff, E. A. (2003). Accounting quality, auditing, and corporate governance. </w:t>
      </w:r>
      <w:r>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 xml:space="preserve">Accounting </w:t>
      </w:r>
      <w:r w:rsidRPr="00AB724A">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Horizons,</w:t>
      </w:r>
      <w:r w:rsidRPr="00AB724A">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(s-1),</w:t>
      </w:r>
      <w:r w:rsidRPr="00AB724A">
        <w:rPr>
          <w:rFonts w:ascii="Times New Roman" w:eastAsia="Times New Roman" w:hAnsi="Times New Roman" w:cs="Times New Roman"/>
          <w:sz w:val="24"/>
          <w:szCs w:val="24"/>
        </w:rPr>
        <w:t>117–128</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Jeanjean, T., &amp; Stolowy, H. (2020). IFRS and earnings management: A review of the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literature. </w:t>
      </w:r>
      <w:r w:rsidRPr="00AB724A">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Advances </w:t>
      </w:r>
      <w:r w:rsidRPr="00AB724A">
        <w:rPr>
          <w:rFonts w:ascii="Times New Roman" w:eastAsia="Times New Roman" w:hAnsi="Times New Roman" w:cs="Times New Roman"/>
          <w:i/>
          <w:iCs/>
          <w:sz w:val="24"/>
          <w:szCs w:val="24"/>
        </w:rPr>
        <w:t>in Accounting, 50</w:t>
      </w:r>
      <w:r w:rsidRPr="00AB724A">
        <w:rPr>
          <w:rFonts w:ascii="Times New Roman" w:eastAsia="Times New Roman" w:hAnsi="Times New Roman" w:cs="Times New Roman"/>
          <w:sz w:val="24"/>
          <w:szCs w:val="24"/>
        </w:rPr>
        <w:t xml:space="preserve">, 100469. </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Jensen, M. C., &amp; Meckling, W. H. (2019). Theory of the firm: Managerial behavior,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agency costs </w:t>
      </w:r>
      <w:r w:rsidRPr="00AB724A">
        <w:rPr>
          <w:rFonts w:ascii="Times New Roman" w:eastAsia="Times New Roman" w:hAnsi="Times New Roman" w:cs="Times New Roman"/>
          <w:sz w:val="24"/>
          <w:szCs w:val="24"/>
        </w:rPr>
        <w:tab/>
        <w:t xml:space="preserve">and ownership structure. </w:t>
      </w:r>
      <w:r w:rsidRPr="00AB724A">
        <w:rPr>
          <w:rFonts w:ascii="Times New Roman" w:eastAsia="Times New Roman" w:hAnsi="Times New Roman" w:cs="Times New Roman"/>
          <w:i/>
          <w:iCs/>
          <w:sz w:val="24"/>
          <w:szCs w:val="24"/>
        </w:rPr>
        <w:t>Journal of Financial Economics, 3</w:t>
      </w:r>
      <w:r w:rsidRPr="00AB724A">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305–360.</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Katz, M. L., &amp; Shapiro, C. (2018). Network externalities, competition, and compatibility. </w:t>
      </w:r>
      <w:r>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 xml:space="preserve"> </w:t>
      </w:r>
      <w:r w:rsidRPr="00AB724A">
        <w:rPr>
          <w:rFonts w:ascii="Times New Roman" w:eastAsia="Times New Roman" w:hAnsi="Times New Roman" w:cs="Times New Roman"/>
          <w:i/>
          <w:iCs/>
          <w:sz w:val="24"/>
          <w:szCs w:val="24"/>
        </w:rPr>
        <w:t>American Economic Review, 75</w:t>
      </w:r>
      <w:r w:rsidRPr="00AB724A">
        <w:rPr>
          <w:rFonts w:ascii="Times New Roman" w:eastAsia="Times New Roman" w:hAnsi="Times New Roman" w:cs="Times New Roman"/>
          <w:sz w:val="24"/>
          <w:szCs w:val="24"/>
        </w:rPr>
        <w:t>(3), 424–440.</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lastRenderedPageBreak/>
        <w:t xml:space="preserve">Madawaki, A. (2021). Adoption of IFRS in Nigeria: Issues and prospects. </w:t>
      </w:r>
      <w:r w:rsidRPr="00AB724A">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Journal of Accounting and Financial Reporting, 11</w:t>
      </w:r>
      <w:r w:rsidRPr="00AB724A">
        <w:rPr>
          <w:rFonts w:ascii="Times New Roman" w:eastAsia="Times New Roman" w:hAnsi="Times New Roman" w:cs="Times New Roman"/>
          <w:sz w:val="24"/>
          <w:szCs w:val="24"/>
        </w:rPr>
        <w:t>(1), 25–40.</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Mattew, J. (2020). </w:t>
      </w:r>
      <w:r w:rsidRPr="00AB724A">
        <w:rPr>
          <w:rFonts w:ascii="Times New Roman" w:eastAsia="Times New Roman" w:hAnsi="Times New Roman" w:cs="Times New Roman"/>
          <w:i/>
          <w:iCs/>
          <w:sz w:val="24"/>
          <w:szCs w:val="24"/>
        </w:rPr>
        <w:t xml:space="preserve">The impact of IFRS on financial reporting practices of corporate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establishments in Nigeria</w:t>
      </w:r>
      <w:r w:rsidRPr="00AB724A">
        <w:rPr>
          <w:rFonts w:ascii="Times New Roman" w:eastAsia="Times New Roman" w:hAnsi="Times New Roman" w:cs="Times New Roman"/>
          <w:sz w:val="24"/>
          <w:szCs w:val="24"/>
        </w:rPr>
        <w:t xml:space="preserve"> [Unpublished study].</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Mensah, M. (2021). IFRS adoption and financial reporting quality of listed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manufacturing firms </w:t>
      </w:r>
      <w:r w:rsidRPr="00AB724A">
        <w:rPr>
          <w:rFonts w:ascii="Times New Roman" w:eastAsia="Times New Roman" w:hAnsi="Times New Roman" w:cs="Times New Roman"/>
          <w:sz w:val="24"/>
          <w:szCs w:val="24"/>
        </w:rPr>
        <w:tab/>
        <w:t xml:space="preserve">in Ghana. </w:t>
      </w:r>
      <w:r w:rsidRPr="00AB724A">
        <w:rPr>
          <w:rFonts w:ascii="Times New Roman" w:eastAsia="Times New Roman" w:hAnsi="Times New Roman" w:cs="Times New Roman"/>
          <w:i/>
          <w:iCs/>
          <w:sz w:val="24"/>
          <w:szCs w:val="24"/>
        </w:rPr>
        <w:t xml:space="preserve">International Journal of Accounting and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Finance, 10</w:t>
      </w:r>
      <w:r w:rsidRPr="00AB724A">
        <w:rPr>
          <w:rFonts w:ascii="Times New Roman" w:eastAsia="Times New Roman" w:hAnsi="Times New Roman" w:cs="Times New Roman"/>
          <w:sz w:val="24"/>
          <w:szCs w:val="24"/>
        </w:rPr>
        <w:t>(3), 55–72.</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Muhammad, S. (2022). The effect of IFRS adoption on financial reporting quality: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Evidence </w:t>
      </w:r>
      <w:r w:rsidRPr="00AB724A">
        <w:rPr>
          <w:rFonts w:ascii="Times New Roman" w:eastAsia="Times New Roman" w:hAnsi="Times New Roman" w:cs="Times New Roman"/>
          <w:sz w:val="24"/>
          <w:szCs w:val="24"/>
        </w:rPr>
        <w:tab/>
        <w:t xml:space="preserve">from Nigerian banks. </w:t>
      </w:r>
      <w:r w:rsidRPr="00AB724A">
        <w:rPr>
          <w:rFonts w:ascii="Times New Roman" w:eastAsia="Times New Roman" w:hAnsi="Times New Roman" w:cs="Times New Roman"/>
          <w:i/>
          <w:iCs/>
          <w:sz w:val="24"/>
          <w:szCs w:val="24"/>
        </w:rPr>
        <w:t xml:space="preserve">African Journal of Business and Economic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Research, 17</w:t>
      </w:r>
      <w:r w:rsidRPr="00AB724A">
        <w:rPr>
          <w:rFonts w:ascii="Times New Roman" w:eastAsia="Times New Roman" w:hAnsi="Times New Roman" w:cs="Times New Roman"/>
          <w:sz w:val="24"/>
          <w:szCs w:val="24"/>
        </w:rPr>
        <w:t>(3), 77–95.</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Nnaemeka, C., &amp; Rotimi, A. (2022). Corporate accountability and ethics in modern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governance. </w:t>
      </w:r>
      <w:r w:rsidRPr="00AB724A">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African Journal of Business Ethics, 16</w:t>
      </w:r>
      <w:r w:rsidRPr="00AB724A">
        <w:rPr>
          <w:rFonts w:ascii="Times New Roman" w:eastAsia="Times New Roman" w:hAnsi="Times New Roman" w:cs="Times New Roman"/>
          <w:sz w:val="24"/>
          <w:szCs w:val="24"/>
        </w:rPr>
        <w:t>(1), 22–34.</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Nyor, T. (2022). IFRS convergence and financial reporting quality in Nigeria. </w:t>
      </w:r>
      <w:r w:rsidRPr="00AB724A">
        <w:rPr>
          <w:rFonts w:ascii="Times New Roman" w:eastAsia="Times New Roman" w:hAnsi="Times New Roman" w:cs="Times New Roman"/>
          <w:i/>
          <w:iCs/>
          <w:sz w:val="24"/>
          <w:szCs w:val="24"/>
        </w:rPr>
        <w:t xml:space="preserve">Nigerian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Journal of Financial Management, 8</w:t>
      </w:r>
      <w:r w:rsidRPr="00AB724A">
        <w:rPr>
          <w:rFonts w:ascii="Times New Roman" w:eastAsia="Times New Roman" w:hAnsi="Times New Roman" w:cs="Times New Roman"/>
          <w:sz w:val="24"/>
          <w:szCs w:val="24"/>
        </w:rPr>
        <w:t>(1), 12–26.</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Omotoso, O., Fasesin, O., Yusuff, M., &amp; Pham, T. (2024). IFRS adoption and financial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reporting quality: Evidence from Nigerian non-financial firms. </w:t>
      </w:r>
      <w:r w:rsidRPr="00AB724A">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Journal of Accounting, Auditing and Performance Evaluation, 20</w:t>
      </w:r>
      <w:r w:rsidRPr="00AB724A">
        <w:rPr>
          <w:rFonts w:ascii="Times New Roman" w:eastAsia="Times New Roman" w:hAnsi="Times New Roman" w:cs="Times New Roman"/>
          <w:sz w:val="24"/>
          <w:szCs w:val="24"/>
        </w:rPr>
        <w:t>(2), 175–190.</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Oseni, I. (2019). Financial reporting infrastructure in emerging markets. </w:t>
      </w:r>
      <w:r w:rsidRPr="00AB724A">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 xml:space="preserve">Journal of </w:t>
      </w:r>
      <w:r w:rsidRPr="00AB724A">
        <w:rPr>
          <w:rFonts w:ascii="Times New Roman" w:eastAsia="Times New Roman" w:hAnsi="Times New Roman" w:cs="Times New Roman"/>
          <w:i/>
          <w:iCs/>
          <w:sz w:val="24"/>
          <w:szCs w:val="24"/>
        </w:rPr>
        <w:tab/>
        <w:t>Business Studies, 7</w:t>
      </w:r>
      <w:r w:rsidRPr="00AB724A">
        <w:rPr>
          <w:rFonts w:ascii="Times New Roman" w:eastAsia="Times New Roman" w:hAnsi="Times New Roman" w:cs="Times New Roman"/>
          <w:sz w:val="24"/>
          <w:szCs w:val="24"/>
        </w:rPr>
        <w:t>(2), 55–69.</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Oubahou, B., El Ouafa, S., &amp; Bengrich, A. (2025). Impact of IFRS adoption on financial </w:t>
      </w:r>
      <w:r w:rsidRPr="00AB724A">
        <w:rPr>
          <w:rFonts w:ascii="Times New Roman" w:eastAsia="Times New Roman" w:hAnsi="Times New Roman" w:cs="Times New Roman"/>
          <w:sz w:val="24"/>
          <w:szCs w:val="24"/>
        </w:rPr>
        <w:tab/>
        <w:t xml:space="preserve">reporting relevance in Moroccan listed companies. </w:t>
      </w:r>
      <w:r w:rsidRPr="00AB724A">
        <w:rPr>
          <w:rFonts w:ascii="Times New Roman" w:eastAsia="Times New Roman" w:hAnsi="Times New Roman" w:cs="Times New Roman"/>
          <w:i/>
          <w:iCs/>
          <w:sz w:val="24"/>
          <w:szCs w:val="24"/>
        </w:rPr>
        <w:t xml:space="preserve">International Journal of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Financial Studies, 13</w:t>
      </w:r>
      <w:r w:rsidRPr="00AB724A">
        <w:rPr>
          <w:rFonts w:ascii="Times New Roman" w:eastAsia="Times New Roman" w:hAnsi="Times New Roman" w:cs="Times New Roman"/>
          <w:sz w:val="24"/>
          <w:szCs w:val="24"/>
        </w:rPr>
        <w:t>(1), Article 55.</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lastRenderedPageBreak/>
        <w:t xml:space="preserve">Palca, M. (2019). Global adoption of IFRS: Opportunities and limitations. </w:t>
      </w:r>
      <w:r w:rsidRPr="00AB724A">
        <w:rPr>
          <w:rFonts w:ascii="Times New Roman" w:eastAsia="Times New Roman" w:hAnsi="Times New Roman" w:cs="Times New Roman"/>
          <w:i/>
          <w:iCs/>
          <w:sz w:val="24"/>
          <w:szCs w:val="24"/>
        </w:rPr>
        <w:t xml:space="preserve">Global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Accounting Perspectives, 9</w:t>
      </w:r>
      <w:r w:rsidRPr="00AB724A">
        <w:rPr>
          <w:rFonts w:ascii="Times New Roman" w:eastAsia="Times New Roman" w:hAnsi="Times New Roman" w:cs="Times New Roman"/>
          <w:sz w:val="24"/>
          <w:szCs w:val="24"/>
        </w:rPr>
        <w:t>(1), 88–101.</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Pawsey, N. (2018). Australian accountant perceptions of IFRS: Complexity and quality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issues. </w:t>
      </w:r>
      <w:r w:rsidRPr="00AB724A">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Australasian Accounting, Business and Finance Journal, 12</w:t>
      </w:r>
      <w:r w:rsidRPr="00AB724A">
        <w:rPr>
          <w:rFonts w:ascii="Times New Roman" w:eastAsia="Times New Roman" w:hAnsi="Times New Roman" w:cs="Times New Roman"/>
          <w:sz w:val="24"/>
          <w:szCs w:val="24"/>
        </w:rPr>
        <w:t>(2), 20–39.</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Ramana, K., &amp; Sletten, E. (2020). Why do countries adopt international financial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reporting standards? </w:t>
      </w:r>
      <w:r w:rsidRPr="00AB724A">
        <w:rPr>
          <w:rFonts w:ascii="Times New Roman" w:eastAsia="Times New Roman" w:hAnsi="Times New Roman" w:cs="Times New Roman"/>
          <w:i/>
          <w:iCs/>
          <w:sz w:val="24"/>
          <w:szCs w:val="24"/>
        </w:rPr>
        <w:t>The Accounting Review, 88</w:t>
      </w:r>
      <w:r w:rsidRPr="00AB724A">
        <w:rPr>
          <w:rFonts w:ascii="Times New Roman" w:eastAsia="Times New Roman" w:hAnsi="Times New Roman" w:cs="Times New Roman"/>
          <w:sz w:val="24"/>
          <w:szCs w:val="24"/>
        </w:rPr>
        <w:t>(4), 1407–1433.</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Ross, S. A. (2019). The economic theory of agency: The principal’s problem. </w:t>
      </w:r>
      <w:r w:rsidRPr="00AB724A">
        <w:rPr>
          <w:rFonts w:ascii="Times New Roman" w:eastAsia="Times New Roman" w:hAnsi="Times New Roman" w:cs="Times New Roman"/>
          <w:i/>
          <w:iCs/>
          <w:sz w:val="24"/>
          <w:szCs w:val="24"/>
        </w:rPr>
        <w:t xml:space="preserve">The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American Economic Review, 63</w:t>
      </w:r>
      <w:r w:rsidRPr="00AB724A">
        <w:rPr>
          <w:rFonts w:ascii="Times New Roman" w:eastAsia="Times New Roman" w:hAnsi="Times New Roman" w:cs="Times New Roman"/>
          <w:sz w:val="24"/>
          <w:szCs w:val="24"/>
        </w:rPr>
        <w:t>(2), 134–139.</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Saidu, A., &amp; Dauda, R. (2021). IFRS adoption in Nigeria’s banking sector: Challenges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and prospects. </w:t>
      </w:r>
      <w:r w:rsidRPr="00AB724A">
        <w:rPr>
          <w:rFonts w:ascii="Times New Roman" w:eastAsia="Times New Roman" w:hAnsi="Times New Roman" w:cs="Times New Roman"/>
          <w:i/>
          <w:iCs/>
          <w:sz w:val="24"/>
          <w:szCs w:val="24"/>
        </w:rPr>
        <w:t>Journal of Financial Regulation and Compliance, 15</w:t>
      </w:r>
      <w:r w:rsidRPr="00AB724A">
        <w:rPr>
          <w:rFonts w:ascii="Times New Roman" w:eastAsia="Times New Roman" w:hAnsi="Times New Roman" w:cs="Times New Roman"/>
          <w:sz w:val="24"/>
          <w:szCs w:val="24"/>
        </w:rPr>
        <w:t>(2), 103–</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118.</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Singhvi, S. S. (2019). Corporate disclosure practices and performance. </w:t>
      </w:r>
      <w:r w:rsidRPr="00AB724A">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AB724A">
        <w:rPr>
          <w:rFonts w:ascii="Times New Roman" w:eastAsia="Times New Roman" w:hAnsi="Times New Roman" w:cs="Times New Roman"/>
          <w:i/>
          <w:iCs/>
          <w:sz w:val="24"/>
          <w:szCs w:val="24"/>
        </w:rPr>
        <w:t>Accounting and Public Policy, 7</w:t>
      </w:r>
      <w:r w:rsidRPr="00AB724A">
        <w:rPr>
          <w:rFonts w:ascii="Times New Roman" w:eastAsia="Times New Roman" w:hAnsi="Times New Roman" w:cs="Times New Roman"/>
          <w:sz w:val="24"/>
          <w:szCs w:val="24"/>
        </w:rPr>
        <w:t>(1), 1–20.</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Smallman, C. (2018). Exploring theoretical paradigms in corporate governance. </w:t>
      </w:r>
      <w:r>
        <w:rPr>
          <w:rFonts w:ascii="Times New Roman" w:eastAsia="Times New Roman" w:hAnsi="Times New Roman" w:cs="Times New Roman"/>
          <w:sz w:val="24"/>
          <w:szCs w:val="24"/>
        </w:rPr>
        <w:tab/>
      </w:r>
      <w:r w:rsidRPr="00AB724A">
        <w:rPr>
          <w:rFonts w:ascii="Times New Roman" w:eastAsia="Times New Roman" w:hAnsi="Times New Roman" w:cs="Times New Roman"/>
          <w:i/>
          <w:iCs/>
          <w:sz w:val="24"/>
          <w:szCs w:val="24"/>
        </w:rPr>
        <w:t xml:space="preserve">International </w:t>
      </w:r>
      <w:r w:rsidRPr="00AB724A">
        <w:rPr>
          <w:rFonts w:ascii="Times New Roman" w:eastAsia="Times New Roman" w:hAnsi="Times New Roman" w:cs="Times New Roman"/>
          <w:i/>
          <w:iCs/>
          <w:sz w:val="24"/>
          <w:szCs w:val="24"/>
        </w:rPr>
        <w:tab/>
        <w:t>Journal of Business Governance and Ethics, 3</w:t>
      </w:r>
      <w:r w:rsidRPr="00AB724A">
        <w:rPr>
          <w:rFonts w:ascii="Times New Roman" w:eastAsia="Times New Roman" w:hAnsi="Times New Roman" w:cs="Times New Roman"/>
          <w:sz w:val="24"/>
          <w:szCs w:val="24"/>
        </w:rPr>
        <w:t>(3), 242–261.</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Street, D. L., &amp; Gray, S. J. (2019). Observance of international accounting standards: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Factors explaining non-compliance. </w:t>
      </w:r>
      <w:r w:rsidRPr="00AB724A">
        <w:rPr>
          <w:rFonts w:ascii="Times New Roman" w:eastAsia="Times New Roman" w:hAnsi="Times New Roman" w:cs="Times New Roman"/>
          <w:i/>
          <w:iCs/>
          <w:sz w:val="24"/>
          <w:szCs w:val="24"/>
        </w:rPr>
        <w:t>ACCA Research Report No. 74</w:t>
      </w:r>
      <w:r w:rsidRPr="00AB724A">
        <w:rPr>
          <w:rFonts w:ascii="Times New Roman" w:eastAsia="Times New Roman" w:hAnsi="Times New Roman" w:cs="Times New Roman"/>
          <w:sz w:val="24"/>
          <w:szCs w:val="24"/>
        </w:rPr>
        <w:t>.</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Tendeloo, B. V., &amp; Vanstraelen, A. (2019). International financial reporting and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corporate </w:t>
      </w:r>
      <w:r>
        <w:rPr>
          <w:rFonts w:ascii="Times New Roman" w:eastAsia="Times New Roman" w:hAnsi="Times New Roman" w:cs="Times New Roman"/>
          <w:sz w:val="24"/>
          <w:szCs w:val="24"/>
        </w:rPr>
        <w:t xml:space="preserve"> </w:t>
      </w:r>
      <w:r w:rsidRPr="00AB724A">
        <w:rPr>
          <w:rFonts w:ascii="Times New Roman" w:eastAsia="Times New Roman" w:hAnsi="Times New Roman" w:cs="Times New Roman"/>
          <w:sz w:val="24"/>
          <w:szCs w:val="24"/>
        </w:rPr>
        <w:t xml:space="preserve">transparency. </w:t>
      </w:r>
      <w:r w:rsidRPr="00AB724A">
        <w:rPr>
          <w:rFonts w:ascii="Times New Roman" w:eastAsia="Times New Roman" w:hAnsi="Times New Roman" w:cs="Times New Roman"/>
          <w:i/>
          <w:iCs/>
          <w:sz w:val="24"/>
          <w:szCs w:val="24"/>
        </w:rPr>
        <w:t>European Accounting Review, 18</w:t>
      </w:r>
      <w:r w:rsidRPr="00AB724A">
        <w:rPr>
          <w:rFonts w:ascii="Times New Roman" w:eastAsia="Times New Roman" w:hAnsi="Times New Roman" w:cs="Times New Roman"/>
          <w:sz w:val="24"/>
          <w:szCs w:val="24"/>
        </w:rPr>
        <w:t>(4), 719–743.</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t xml:space="preserve">Tower, G., Hancock, P., &amp; Taplin, R. (2019). A regional study of listed companies’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 xml:space="preserve">compliance </w:t>
      </w:r>
      <w:r w:rsidRPr="00AB724A">
        <w:rPr>
          <w:rFonts w:ascii="Times New Roman" w:eastAsia="Times New Roman" w:hAnsi="Times New Roman" w:cs="Times New Roman"/>
          <w:sz w:val="24"/>
          <w:szCs w:val="24"/>
        </w:rPr>
        <w:tab/>
        <w:t xml:space="preserve">with international accounting standards. </w:t>
      </w:r>
      <w:r w:rsidRPr="00AB724A">
        <w:rPr>
          <w:rFonts w:ascii="Times New Roman" w:eastAsia="Times New Roman" w:hAnsi="Times New Roman" w:cs="Times New Roman"/>
          <w:i/>
          <w:iCs/>
          <w:sz w:val="24"/>
          <w:szCs w:val="24"/>
        </w:rPr>
        <w:t>Accounting Forum, 29</w:t>
      </w:r>
      <w:r w:rsidRPr="00AB724A">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sidRPr="00AB724A">
        <w:rPr>
          <w:rFonts w:ascii="Times New Roman" w:eastAsia="Times New Roman" w:hAnsi="Times New Roman" w:cs="Times New Roman"/>
          <w:sz w:val="24"/>
          <w:szCs w:val="24"/>
        </w:rPr>
        <w:t>345–366.</w:t>
      </w:r>
    </w:p>
    <w:p w:rsidR="00236200" w:rsidRPr="00AB724A" w:rsidRDefault="00236200" w:rsidP="00236200">
      <w:pPr>
        <w:spacing w:after="0" w:line="480" w:lineRule="auto"/>
        <w:jc w:val="both"/>
        <w:rPr>
          <w:rFonts w:ascii="Times New Roman" w:eastAsia="Times New Roman" w:hAnsi="Times New Roman" w:cs="Times New Roman"/>
          <w:sz w:val="24"/>
          <w:szCs w:val="24"/>
        </w:rPr>
      </w:pPr>
      <w:r w:rsidRPr="00AB724A">
        <w:rPr>
          <w:rFonts w:ascii="Times New Roman" w:eastAsia="Times New Roman" w:hAnsi="Times New Roman" w:cs="Times New Roman"/>
          <w:sz w:val="24"/>
          <w:szCs w:val="24"/>
        </w:rPr>
        <w:lastRenderedPageBreak/>
        <w:t xml:space="preserve">Wood, F., &amp; Sangster, A. (2005). </w:t>
      </w:r>
      <w:r w:rsidRPr="00AB724A">
        <w:rPr>
          <w:rFonts w:ascii="Times New Roman" w:eastAsia="Times New Roman" w:hAnsi="Times New Roman" w:cs="Times New Roman"/>
          <w:i/>
          <w:iCs/>
          <w:sz w:val="24"/>
          <w:szCs w:val="24"/>
        </w:rPr>
        <w:t>Business accounting 1</w:t>
      </w:r>
      <w:r w:rsidRPr="00AB724A">
        <w:rPr>
          <w:rFonts w:ascii="Times New Roman" w:eastAsia="Times New Roman" w:hAnsi="Times New Roman" w:cs="Times New Roman"/>
          <w:sz w:val="24"/>
          <w:szCs w:val="24"/>
        </w:rPr>
        <w:t xml:space="preserve"> (11th ed.). Pearson Education.</w:t>
      </w:r>
    </w:p>
    <w:p w:rsidR="00236200" w:rsidRPr="00AB724A" w:rsidRDefault="00236200" w:rsidP="00236200">
      <w:pPr>
        <w:spacing w:after="0" w:line="480" w:lineRule="auto"/>
        <w:jc w:val="both"/>
        <w:rPr>
          <w:rFonts w:ascii="Times New Roman" w:hAnsi="Times New Roman" w:cs="Times New Roman"/>
          <w:sz w:val="24"/>
          <w:szCs w:val="24"/>
        </w:rPr>
      </w:pPr>
    </w:p>
    <w:p w:rsidR="00236200" w:rsidRPr="00AB724A" w:rsidRDefault="00236200" w:rsidP="00236200">
      <w:pPr>
        <w:autoSpaceDE w:val="0"/>
        <w:autoSpaceDN w:val="0"/>
        <w:adjustRightInd w:val="0"/>
        <w:spacing w:after="0" w:line="480" w:lineRule="auto"/>
        <w:jc w:val="both"/>
        <w:rPr>
          <w:rFonts w:ascii="Times New Roman" w:hAnsi="Times New Roman" w:cs="Times New Roman"/>
          <w:sz w:val="24"/>
          <w:szCs w:val="24"/>
        </w:rPr>
      </w:pPr>
    </w:p>
    <w:p w:rsidR="00236200" w:rsidRPr="00717C93" w:rsidRDefault="00236200" w:rsidP="00307192">
      <w:pPr>
        <w:spacing w:after="0" w:line="480" w:lineRule="auto"/>
        <w:ind w:firstLine="720"/>
        <w:rPr>
          <w:rFonts w:ascii="Times New Roman" w:hAnsi="Times New Roman" w:cs="Times New Roman"/>
          <w:color w:val="0D0D0D" w:themeColor="text1" w:themeTint="F2"/>
          <w:sz w:val="24"/>
          <w:szCs w:val="24"/>
        </w:rPr>
      </w:pPr>
    </w:p>
    <w:sectPr w:rsidR="00236200" w:rsidRPr="00717C93" w:rsidSect="009400AC">
      <w:footerReference w:type="default" r:id="rId8"/>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535" w:rsidRDefault="00282535" w:rsidP="00E81D2C">
      <w:pPr>
        <w:spacing w:after="0" w:line="240" w:lineRule="auto"/>
      </w:pPr>
      <w:r>
        <w:separator/>
      </w:r>
    </w:p>
  </w:endnote>
  <w:endnote w:type="continuationSeparator" w:id="1">
    <w:p w:rsidR="00282535" w:rsidRDefault="00282535" w:rsidP="00E81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5405"/>
      <w:docPartObj>
        <w:docPartGallery w:val="Page Numbers (Bottom of Page)"/>
        <w:docPartUnique/>
      </w:docPartObj>
    </w:sdtPr>
    <w:sdtContent>
      <w:p w:rsidR="00282535" w:rsidRDefault="00282535">
        <w:pPr>
          <w:pStyle w:val="Footer"/>
          <w:jc w:val="center"/>
        </w:pPr>
        <w:fldSimple w:instr=" PAGE   \* MERGEFORMAT ">
          <w:r w:rsidR="0075534C">
            <w:rPr>
              <w:noProof/>
            </w:rPr>
            <w:t>i</w:t>
          </w:r>
        </w:fldSimple>
      </w:p>
    </w:sdtContent>
  </w:sdt>
  <w:p w:rsidR="00282535" w:rsidRDefault="002825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535" w:rsidRDefault="00282535">
    <w:pPr>
      <w:pStyle w:val="Footer"/>
      <w:jc w:val="center"/>
    </w:pPr>
    <w:fldSimple w:instr=" PAGE   \* MERGEFORMAT ">
      <w:r>
        <w:rPr>
          <w:noProof/>
        </w:rPr>
        <w:t>1</w:t>
      </w:r>
    </w:fldSimple>
  </w:p>
  <w:p w:rsidR="00282535" w:rsidRDefault="002825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535" w:rsidRDefault="00282535" w:rsidP="00E81D2C">
      <w:pPr>
        <w:spacing w:after="0" w:line="240" w:lineRule="auto"/>
      </w:pPr>
      <w:r>
        <w:separator/>
      </w:r>
    </w:p>
  </w:footnote>
  <w:footnote w:type="continuationSeparator" w:id="1">
    <w:p w:rsidR="00282535" w:rsidRDefault="00282535" w:rsidP="00E81D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89AA8C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1C60CE9A"/>
    <w:lvl w:ilvl="0">
      <w:start w:val="1"/>
      <w:numFmt w:val="decimal"/>
      <w:lvlText w:val="%1"/>
      <w:lvlJc w:val="left"/>
      <w:pPr>
        <w:ind w:left="420" w:hanging="4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0EC95797"/>
    <w:multiLevelType w:val="hybridMultilevel"/>
    <w:tmpl w:val="D3667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D3F14"/>
    <w:multiLevelType w:val="hybridMultilevel"/>
    <w:tmpl w:val="8C144A1C"/>
    <w:lvl w:ilvl="0" w:tplc="79923D9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1B296C"/>
    <w:multiLevelType w:val="multilevel"/>
    <w:tmpl w:val="9E6E573C"/>
    <w:lvl w:ilvl="0">
      <w:start w:val="4"/>
      <w:numFmt w:val="decimal"/>
      <w:lvlText w:val="%1"/>
      <w:lvlJc w:val="left"/>
      <w:pPr>
        <w:ind w:left="360" w:hanging="360"/>
      </w:pPr>
      <w:rPr>
        <w:rFonts w:hint="default"/>
      </w:rPr>
    </w:lvl>
    <w:lvl w:ilvl="1">
      <w:start w:val="4"/>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5">
    <w:nsid w:val="2C4917BC"/>
    <w:multiLevelType w:val="multilevel"/>
    <w:tmpl w:val="6C28A4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3138C8"/>
    <w:multiLevelType w:val="hybridMultilevel"/>
    <w:tmpl w:val="089A4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5D4C4D"/>
    <w:multiLevelType w:val="hybridMultilevel"/>
    <w:tmpl w:val="B4280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A33E80"/>
    <w:multiLevelType w:val="hybridMultilevel"/>
    <w:tmpl w:val="728CD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650F8B"/>
    <w:multiLevelType w:val="hybridMultilevel"/>
    <w:tmpl w:val="A45CD7C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C0CC3"/>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numFmt w:val="none"/>
      <w:lvlText w:val=""/>
      <w:lvlJc w:val="left"/>
      <w:pPr>
        <w:tabs>
          <w:tab w:val="num" w:pos="360"/>
        </w:tabs>
      </w:pPr>
    </w:lvl>
    <w:lvl w:ilvl="2" w:tplc="1B7E1BE0">
      <w:numFmt w:val="none"/>
      <w:lvlText w:val=""/>
      <w:lvlJc w:val="left"/>
      <w:pPr>
        <w:tabs>
          <w:tab w:val="num" w:pos="360"/>
        </w:tabs>
      </w:pPr>
    </w:lvl>
    <w:lvl w:ilvl="3" w:tplc="CE508256">
      <w:numFmt w:val="bullet"/>
      <w:lvlText w:val="•"/>
      <w:lvlJc w:val="left"/>
      <w:pPr>
        <w:ind w:left="2917" w:hanging="540"/>
      </w:pPr>
      <w:rPr>
        <w:rFonts w:hint="default"/>
        <w:lang w:val="en-US" w:eastAsia="en-US" w:bidi="ar-SA"/>
      </w:rPr>
    </w:lvl>
    <w:lvl w:ilvl="4" w:tplc="88EC6308">
      <w:numFmt w:val="bullet"/>
      <w:lvlText w:val="•"/>
      <w:lvlJc w:val="left"/>
      <w:pPr>
        <w:ind w:left="3906" w:hanging="540"/>
      </w:pPr>
      <w:rPr>
        <w:rFonts w:hint="default"/>
        <w:lang w:val="en-US" w:eastAsia="en-US" w:bidi="ar-SA"/>
      </w:rPr>
    </w:lvl>
    <w:lvl w:ilvl="5" w:tplc="93103618">
      <w:numFmt w:val="bullet"/>
      <w:lvlText w:val="•"/>
      <w:lvlJc w:val="left"/>
      <w:pPr>
        <w:ind w:left="4895" w:hanging="540"/>
      </w:pPr>
      <w:rPr>
        <w:rFonts w:hint="default"/>
        <w:lang w:val="en-US" w:eastAsia="en-US" w:bidi="ar-SA"/>
      </w:rPr>
    </w:lvl>
    <w:lvl w:ilvl="6" w:tplc="BFD4C79C">
      <w:numFmt w:val="bullet"/>
      <w:lvlText w:val="•"/>
      <w:lvlJc w:val="left"/>
      <w:pPr>
        <w:ind w:left="5884" w:hanging="540"/>
      </w:pPr>
      <w:rPr>
        <w:rFonts w:hint="default"/>
        <w:lang w:val="en-US" w:eastAsia="en-US" w:bidi="ar-SA"/>
      </w:rPr>
    </w:lvl>
    <w:lvl w:ilvl="7" w:tplc="44B2C874">
      <w:numFmt w:val="bullet"/>
      <w:lvlText w:val="•"/>
      <w:lvlJc w:val="left"/>
      <w:pPr>
        <w:ind w:left="6873" w:hanging="540"/>
      </w:pPr>
      <w:rPr>
        <w:rFonts w:hint="default"/>
        <w:lang w:val="en-US" w:eastAsia="en-US" w:bidi="ar-SA"/>
      </w:rPr>
    </w:lvl>
    <w:lvl w:ilvl="8" w:tplc="AEE4DD64">
      <w:numFmt w:val="bullet"/>
      <w:lvlText w:val="•"/>
      <w:lvlJc w:val="left"/>
      <w:pPr>
        <w:ind w:left="7862" w:hanging="540"/>
      </w:pPr>
      <w:rPr>
        <w:rFonts w:hint="default"/>
        <w:lang w:val="en-US" w:eastAsia="en-US" w:bidi="ar-SA"/>
      </w:rPr>
    </w:lvl>
  </w:abstractNum>
  <w:abstractNum w:abstractNumId="11">
    <w:nsid w:val="4FFA028C"/>
    <w:multiLevelType w:val="multilevel"/>
    <w:tmpl w:val="BD06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A22658"/>
    <w:multiLevelType w:val="multilevel"/>
    <w:tmpl w:val="874C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681A84"/>
    <w:multiLevelType w:val="hybridMultilevel"/>
    <w:tmpl w:val="D822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8A2F18"/>
    <w:multiLevelType w:val="multilevel"/>
    <w:tmpl w:val="95A454E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6F334887"/>
    <w:multiLevelType w:val="hybridMultilevel"/>
    <w:tmpl w:val="36D29EB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6F7182"/>
    <w:multiLevelType w:val="multilevel"/>
    <w:tmpl w:val="B2B4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7A20FE"/>
    <w:multiLevelType w:val="hybridMultilevel"/>
    <w:tmpl w:val="C558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13"/>
  </w:num>
  <w:num w:numId="5">
    <w:abstractNumId w:val="6"/>
  </w:num>
  <w:num w:numId="6">
    <w:abstractNumId w:val="15"/>
  </w:num>
  <w:num w:numId="7">
    <w:abstractNumId w:val="9"/>
  </w:num>
  <w:num w:numId="8">
    <w:abstractNumId w:val="10"/>
  </w:num>
  <w:num w:numId="9">
    <w:abstractNumId w:val="4"/>
  </w:num>
  <w:num w:numId="10">
    <w:abstractNumId w:val="5"/>
  </w:num>
  <w:num w:numId="11">
    <w:abstractNumId w:val="17"/>
  </w:num>
  <w:num w:numId="12">
    <w:abstractNumId w:val="11"/>
  </w:num>
  <w:num w:numId="13">
    <w:abstractNumId w:val="16"/>
  </w:num>
  <w:num w:numId="14">
    <w:abstractNumId w:val="12"/>
  </w:num>
  <w:num w:numId="15">
    <w:abstractNumId w:val="3"/>
  </w:num>
  <w:num w:numId="16">
    <w:abstractNumId w:val="8"/>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7192"/>
    <w:rsid w:val="00236200"/>
    <w:rsid w:val="00282535"/>
    <w:rsid w:val="00307192"/>
    <w:rsid w:val="00461029"/>
    <w:rsid w:val="00494013"/>
    <w:rsid w:val="00531F2B"/>
    <w:rsid w:val="00537883"/>
    <w:rsid w:val="0075534C"/>
    <w:rsid w:val="00800569"/>
    <w:rsid w:val="00827BA5"/>
    <w:rsid w:val="00893F5C"/>
    <w:rsid w:val="009400AC"/>
    <w:rsid w:val="00A33335"/>
    <w:rsid w:val="00D61F00"/>
    <w:rsid w:val="00D6591D"/>
    <w:rsid w:val="00DF3689"/>
    <w:rsid w:val="00E81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192"/>
    <w:rPr>
      <w:rFonts w:ascii="Calibri" w:eastAsia="Calibri" w:hAnsi="Calibri" w:cs="SimSun"/>
    </w:rPr>
  </w:style>
  <w:style w:type="paragraph" w:styleId="Heading1">
    <w:name w:val="heading 1"/>
    <w:basedOn w:val="Normal"/>
    <w:link w:val="Heading1Char"/>
    <w:uiPriority w:val="1"/>
    <w:qFormat/>
    <w:rsid w:val="00236200"/>
    <w:pPr>
      <w:widowControl w:val="0"/>
      <w:autoSpaceDE w:val="0"/>
      <w:autoSpaceDN w:val="0"/>
      <w:spacing w:after="0" w:line="240" w:lineRule="auto"/>
      <w:ind w:left="940" w:hanging="72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192"/>
    <w:rPr>
      <w:rFonts w:ascii="Calibri" w:eastAsia="Calibri" w:hAnsi="Calibri" w:cs="SimSun"/>
    </w:rPr>
  </w:style>
  <w:style w:type="character" w:customStyle="1" w:styleId="CharacterStyle2">
    <w:name w:val="Character Style 2"/>
    <w:uiPriority w:val="99"/>
    <w:rsid w:val="00307192"/>
    <w:rPr>
      <w:sz w:val="20"/>
    </w:rPr>
  </w:style>
  <w:style w:type="paragraph" w:styleId="NormalWeb">
    <w:name w:val="Normal (Web)"/>
    <w:basedOn w:val="Normal"/>
    <w:uiPriority w:val="99"/>
    <w:unhideWhenUsed/>
    <w:rsid w:val="0030719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E81D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D2C"/>
    <w:rPr>
      <w:rFonts w:ascii="Calibri" w:eastAsia="Calibri" w:hAnsi="Calibri" w:cs="SimSun"/>
    </w:rPr>
  </w:style>
  <w:style w:type="character" w:customStyle="1" w:styleId="Heading1Char">
    <w:name w:val="Heading 1 Char"/>
    <w:basedOn w:val="DefaultParagraphFont"/>
    <w:link w:val="Heading1"/>
    <w:uiPriority w:val="1"/>
    <w:rsid w:val="00236200"/>
    <w:rPr>
      <w:rFonts w:ascii="Times New Roman" w:eastAsia="Times New Roman" w:hAnsi="Times New Roman" w:cs="Times New Roman"/>
      <w:b/>
      <w:bCs/>
      <w:sz w:val="24"/>
      <w:szCs w:val="24"/>
    </w:rPr>
  </w:style>
  <w:style w:type="paragraph" w:styleId="ListParagraph">
    <w:name w:val="List Paragraph"/>
    <w:basedOn w:val="Normal"/>
    <w:uiPriority w:val="34"/>
    <w:qFormat/>
    <w:rsid w:val="00236200"/>
    <w:pPr>
      <w:ind w:left="720"/>
      <w:contextualSpacing/>
    </w:pPr>
  </w:style>
  <w:style w:type="table" w:styleId="TableGrid">
    <w:name w:val="Table Grid"/>
    <w:basedOn w:val="TableNormal"/>
    <w:uiPriority w:val="59"/>
    <w:rsid w:val="00236200"/>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362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36200"/>
    <w:rPr>
      <w:color w:val="0000FF" w:themeColor="hyperlink"/>
      <w:u w:val="single"/>
    </w:rPr>
  </w:style>
  <w:style w:type="paragraph" w:styleId="BodyText">
    <w:name w:val="Body Text"/>
    <w:basedOn w:val="Normal"/>
    <w:link w:val="BodyTextChar"/>
    <w:uiPriority w:val="1"/>
    <w:qFormat/>
    <w:rsid w:val="002362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3620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36200"/>
    <w:pPr>
      <w:widowControl w:val="0"/>
      <w:autoSpaceDE w:val="0"/>
      <w:autoSpaceDN w:val="0"/>
      <w:spacing w:after="0" w:line="270" w:lineRule="exact"/>
      <w:ind w:left="107"/>
    </w:pPr>
    <w:rPr>
      <w:rFonts w:ascii="Times New Roman" w:eastAsia="Times New Roman" w:hAnsi="Times New Roman" w:cs="Times New Roman"/>
    </w:rPr>
  </w:style>
  <w:style w:type="character" w:styleId="Strong">
    <w:name w:val="Strong"/>
    <w:basedOn w:val="DefaultParagraphFont"/>
    <w:uiPriority w:val="22"/>
    <w:qFormat/>
    <w:rsid w:val="00236200"/>
    <w:rPr>
      <w:b/>
      <w:bCs/>
    </w:rPr>
  </w:style>
  <w:style w:type="character" w:styleId="Emphasis">
    <w:name w:val="Emphasis"/>
    <w:basedOn w:val="DefaultParagraphFont"/>
    <w:uiPriority w:val="20"/>
    <w:qFormat/>
    <w:rsid w:val="0023620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50</Pages>
  <Words>9432</Words>
  <Characters>53767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2025-05-13T16:17:00Z</dcterms:created>
  <dcterms:modified xsi:type="dcterms:W3CDTF">2025-05-14T15:56:00Z</dcterms:modified>
</cp:coreProperties>
</file>