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E88" w:rsidRDefault="003A417C" w:rsidP="000939E5">
      <w:pPr>
        <w:spacing w:line="240" w:lineRule="auto"/>
        <w:jc w:val="center"/>
        <w:rPr>
          <w:rFonts w:ascii="Britannic Bold" w:hAnsi="Britannic Bold"/>
          <w:b/>
          <w:sz w:val="32"/>
          <w:szCs w:val="32"/>
        </w:rPr>
      </w:pPr>
      <w:r>
        <w:rPr>
          <w:rFonts w:ascii="Britannic Bold" w:hAnsi="Britannic Bold"/>
          <w:b/>
          <w:sz w:val="32"/>
          <w:szCs w:val="32"/>
        </w:rPr>
        <w:t>IMPACT OF INCENTIVES</w:t>
      </w:r>
      <w:r w:rsidR="00F34E88" w:rsidRPr="00F34E88">
        <w:rPr>
          <w:rFonts w:ascii="Britannic Bold" w:hAnsi="Britannic Bold"/>
          <w:b/>
          <w:sz w:val="32"/>
          <w:szCs w:val="32"/>
        </w:rPr>
        <w:t xml:space="preserve"> ON EMPLOYEE PRODUCTIVITY AND MORALE IN THE </w:t>
      </w:r>
      <w:r w:rsidR="0098462E">
        <w:rPr>
          <w:rFonts w:ascii="Britannic Bold" w:hAnsi="Britannic Bold"/>
          <w:b/>
          <w:sz w:val="32"/>
          <w:szCs w:val="32"/>
        </w:rPr>
        <w:t>MANUFACTURING</w:t>
      </w:r>
      <w:r w:rsidR="00F34E88" w:rsidRPr="00F34E88">
        <w:rPr>
          <w:rFonts w:ascii="Britannic Bold" w:hAnsi="Britannic Bold"/>
          <w:b/>
          <w:sz w:val="32"/>
          <w:szCs w:val="32"/>
        </w:rPr>
        <w:t xml:space="preserve"> SECTOR</w:t>
      </w:r>
    </w:p>
    <w:p w:rsidR="00F34E88" w:rsidRDefault="00F34E88" w:rsidP="000939E5">
      <w:pPr>
        <w:spacing w:line="240" w:lineRule="auto"/>
        <w:jc w:val="center"/>
        <w:rPr>
          <w:rFonts w:ascii="Britannic Bold" w:hAnsi="Britannic Bold"/>
          <w:b/>
          <w:sz w:val="32"/>
          <w:szCs w:val="32"/>
        </w:rPr>
      </w:pPr>
      <w:r w:rsidRPr="00F34E88">
        <w:rPr>
          <w:rFonts w:ascii="Britannic Bold" w:hAnsi="Britannic Bold"/>
          <w:b/>
          <w:sz w:val="32"/>
          <w:szCs w:val="32"/>
        </w:rPr>
        <w:t xml:space="preserve"> (A CASE STUDY OF </w:t>
      </w:r>
      <w:r w:rsidR="0098462E">
        <w:rPr>
          <w:rFonts w:ascii="Britannic Bold" w:hAnsi="Britannic Bold"/>
          <w:b/>
          <w:sz w:val="32"/>
          <w:szCs w:val="32"/>
        </w:rPr>
        <w:t>OLAM INTERNATIONAL FLOUR MILL</w:t>
      </w:r>
      <w:r w:rsidRPr="00F34E88">
        <w:rPr>
          <w:rFonts w:ascii="Britannic Bold" w:hAnsi="Britannic Bold"/>
          <w:b/>
          <w:sz w:val="32"/>
          <w:szCs w:val="32"/>
        </w:rPr>
        <w:t xml:space="preserve"> ILORIN)</w:t>
      </w:r>
    </w:p>
    <w:p w:rsidR="000939E5" w:rsidRDefault="000939E5" w:rsidP="000939E5">
      <w:pPr>
        <w:spacing w:line="240" w:lineRule="auto"/>
        <w:jc w:val="center"/>
        <w:rPr>
          <w:rFonts w:ascii="Monotype Corsiva" w:hAnsi="Monotype Corsiva"/>
          <w:b/>
          <w:sz w:val="72"/>
          <w:szCs w:val="72"/>
        </w:rPr>
      </w:pPr>
      <w:r>
        <w:rPr>
          <w:rFonts w:ascii="Monotype Corsiva" w:hAnsi="Monotype Corsiva"/>
          <w:b/>
          <w:sz w:val="72"/>
          <w:szCs w:val="72"/>
        </w:rPr>
        <w:t>BY</w:t>
      </w:r>
    </w:p>
    <w:p w:rsidR="00D273D5" w:rsidRPr="00D273D5" w:rsidRDefault="00D273D5" w:rsidP="00D273D5">
      <w:pPr>
        <w:spacing w:after="0" w:line="240" w:lineRule="auto"/>
        <w:jc w:val="center"/>
        <w:rPr>
          <w:rFonts w:ascii="Arial Black" w:hAnsi="Arial Black"/>
          <w:b/>
          <w:sz w:val="32"/>
          <w:szCs w:val="32"/>
        </w:rPr>
      </w:pPr>
      <w:r>
        <w:rPr>
          <w:rFonts w:ascii="Arial Black" w:hAnsi="Arial Black"/>
          <w:b/>
          <w:sz w:val="32"/>
          <w:szCs w:val="32"/>
        </w:rPr>
        <w:t>OLANRAWAJU MISTURA OLABI</w:t>
      </w:r>
      <w:r w:rsidRPr="00D273D5">
        <w:rPr>
          <w:rFonts w:ascii="Arial Black" w:hAnsi="Arial Black"/>
          <w:b/>
          <w:sz w:val="32"/>
          <w:szCs w:val="32"/>
        </w:rPr>
        <w:t>SI</w:t>
      </w:r>
    </w:p>
    <w:p w:rsidR="000939E5" w:rsidRPr="00264574" w:rsidRDefault="00D273D5" w:rsidP="00D273D5">
      <w:pPr>
        <w:spacing w:after="0" w:line="240" w:lineRule="auto"/>
        <w:jc w:val="center"/>
        <w:rPr>
          <w:rFonts w:ascii="Arial Black" w:hAnsi="Arial Black"/>
          <w:b/>
          <w:sz w:val="32"/>
          <w:szCs w:val="32"/>
        </w:rPr>
      </w:pPr>
      <w:r>
        <w:rPr>
          <w:rFonts w:ascii="Arial Black" w:hAnsi="Arial Black"/>
          <w:b/>
          <w:sz w:val="32"/>
          <w:szCs w:val="32"/>
        </w:rPr>
        <w:t>ND</w:t>
      </w:r>
      <w:bookmarkStart w:id="0" w:name="_GoBack"/>
      <w:bookmarkEnd w:id="0"/>
      <w:r w:rsidRPr="00D273D5">
        <w:rPr>
          <w:rFonts w:ascii="Arial Black" w:hAnsi="Arial Black"/>
          <w:b/>
          <w:sz w:val="32"/>
          <w:szCs w:val="32"/>
        </w:rPr>
        <w:t>/23/BAM/FT/0038</w:t>
      </w:r>
    </w:p>
    <w:p w:rsidR="00264574" w:rsidRDefault="00264574" w:rsidP="00264574">
      <w:pPr>
        <w:spacing w:after="0" w:line="240" w:lineRule="auto"/>
        <w:jc w:val="center"/>
        <w:rPr>
          <w:rFonts w:ascii="Arial Black" w:hAnsi="Arial Black"/>
          <w:b/>
          <w:sz w:val="32"/>
          <w:szCs w:val="32"/>
        </w:rPr>
      </w:pPr>
    </w:p>
    <w:p w:rsidR="00C50121" w:rsidRPr="00264574" w:rsidRDefault="00C50121" w:rsidP="00264574">
      <w:pPr>
        <w:spacing w:after="0" w:line="240" w:lineRule="auto"/>
        <w:jc w:val="center"/>
        <w:rPr>
          <w:rFonts w:ascii="Arial Black" w:hAnsi="Arial Black"/>
          <w:b/>
          <w:sz w:val="32"/>
          <w:szCs w:val="32"/>
        </w:rPr>
      </w:pPr>
    </w:p>
    <w:p w:rsidR="000939E5" w:rsidRDefault="000939E5" w:rsidP="000939E5">
      <w:pPr>
        <w:spacing w:after="0" w:line="360" w:lineRule="auto"/>
        <w:jc w:val="center"/>
        <w:rPr>
          <w:rFonts w:ascii="Arial Black" w:hAnsi="Arial Black"/>
          <w:b/>
          <w:sz w:val="26"/>
          <w:szCs w:val="26"/>
        </w:rPr>
      </w:pPr>
      <w:r>
        <w:rPr>
          <w:rFonts w:ascii="Arial Black" w:hAnsi="Arial Black"/>
          <w:b/>
          <w:sz w:val="26"/>
          <w:szCs w:val="26"/>
        </w:rPr>
        <w:t>BEING A RESEARCH PROJECT SUBMITTED TO THE DEPARTMENT OF BUSINESS ADMINISTRATION AND MANAGEMENT INSTITUTE OF FINANCE AND MANAGEMENT STUDIES (IFMS), KWARA STATE POLYTECHNIC, ILORIN.</w:t>
      </w:r>
    </w:p>
    <w:p w:rsidR="00C50121" w:rsidRDefault="00C50121" w:rsidP="000939E5">
      <w:pPr>
        <w:spacing w:after="0" w:line="360" w:lineRule="auto"/>
        <w:jc w:val="center"/>
        <w:rPr>
          <w:rFonts w:ascii="Arial Black" w:hAnsi="Arial Black"/>
          <w:b/>
          <w:sz w:val="26"/>
          <w:szCs w:val="26"/>
        </w:rPr>
      </w:pPr>
    </w:p>
    <w:p w:rsidR="000939E5" w:rsidRDefault="000939E5" w:rsidP="000939E5">
      <w:pPr>
        <w:spacing w:after="0" w:line="360" w:lineRule="auto"/>
        <w:jc w:val="center"/>
        <w:rPr>
          <w:rFonts w:ascii="Arial Black" w:hAnsi="Arial Black"/>
          <w:b/>
          <w:sz w:val="26"/>
          <w:szCs w:val="26"/>
        </w:rPr>
      </w:pPr>
      <w:r>
        <w:rPr>
          <w:rFonts w:ascii="Arial Black" w:hAnsi="Arial Black"/>
          <w:b/>
          <w:sz w:val="26"/>
          <w:szCs w:val="26"/>
        </w:rPr>
        <w:t>IN PARTIAL FULFILLMENT OF THE REQUIREMENTS FOR THE AWARD OF NATIONAL DIPLOMA (ND) IN</w:t>
      </w:r>
    </w:p>
    <w:p w:rsidR="000939E5" w:rsidRDefault="000939E5" w:rsidP="000939E5">
      <w:pPr>
        <w:spacing w:after="0" w:line="360" w:lineRule="auto"/>
        <w:jc w:val="center"/>
        <w:rPr>
          <w:rFonts w:ascii="Arial Black" w:hAnsi="Arial Black"/>
          <w:b/>
          <w:sz w:val="26"/>
          <w:szCs w:val="26"/>
        </w:rPr>
      </w:pPr>
      <w:r>
        <w:rPr>
          <w:rFonts w:ascii="Arial Black" w:hAnsi="Arial Black"/>
          <w:b/>
          <w:sz w:val="26"/>
          <w:szCs w:val="26"/>
        </w:rPr>
        <w:t>BUSINESS ADMINISTRATION AND MANAGEMENT</w:t>
      </w:r>
    </w:p>
    <w:p w:rsidR="000939E5" w:rsidRDefault="000939E5" w:rsidP="000939E5">
      <w:pPr>
        <w:spacing w:after="0" w:line="360" w:lineRule="auto"/>
        <w:rPr>
          <w:rFonts w:ascii="Arial Black" w:hAnsi="Arial Black"/>
          <w:b/>
          <w:sz w:val="40"/>
          <w:szCs w:val="40"/>
        </w:rPr>
      </w:pP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p>
    <w:p w:rsidR="000939E5" w:rsidRDefault="000939E5" w:rsidP="000939E5">
      <w:pPr>
        <w:spacing w:after="0" w:line="360" w:lineRule="auto"/>
        <w:rPr>
          <w:rFonts w:ascii="Arial Black" w:hAnsi="Arial Black"/>
          <w:b/>
          <w:sz w:val="32"/>
          <w:szCs w:val="32"/>
        </w:rPr>
      </w:pP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sidR="00264574">
        <w:rPr>
          <w:rFonts w:ascii="Arial Black" w:hAnsi="Arial Black"/>
          <w:b/>
          <w:sz w:val="32"/>
          <w:szCs w:val="32"/>
        </w:rPr>
        <w:t>MAY</w:t>
      </w:r>
      <w:r>
        <w:rPr>
          <w:rFonts w:ascii="Arial Black" w:hAnsi="Arial Black"/>
          <w:b/>
          <w:sz w:val="32"/>
          <w:szCs w:val="32"/>
        </w:rPr>
        <w:t xml:space="preserve">, </w:t>
      </w:r>
      <w:r w:rsidR="008C397F">
        <w:rPr>
          <w:rFonts w:ascii="Arial Black" w:hAnsi="Arial Black"/>
          <w:b/>
          <w:sz w:val="32"/>
          <w:szCs w:val="32"/>
        </w:rPr>
        <w:t>2025</w:t>
      </w:r>
    </w:p>
    <w:p w:rsidR="000939E5" w:rsidRDefault="008C397F" w:rsidP="00F34E88">
      <w:pPr>
        <w:rPr>
          <w:rFonts w:ascii="Times New Roman" w:hAnsi="Times New Roman"/>
          <w:b/>
          <w:sz w:val="28"/>
          <w:szCs w:val="28"/>
        </w:rPr>
      </w:pPr>
      <w:r>
        <w:rPr>
          <w:rFonts w:ascii="Times New Roman" w:hAnsi="Times New Roman"/>
          <w:b/>
          <w:sz w:val="28"/>
          <w:szCs w:val="28"/>
        </w:rPr>
        <w:br w:type="page"/>
      </w:r>
    </w:p>
    <w:p w:rsidR="000939E5" w:rsidRPr="00F34E88" w:rsidRDefault="000939E5" w:rsidP="000939E5">
      <w:pPr>
        <w:spacing w:line="480" w:lineRule="auto"/>
        <w:jc w:val="center"/>
        <w:rPr>
          <w:rFonts w:ascii="Times New Roman" w:hAnsi="Times New Roman"/>
          <w:sz w:val="26"/>
          <w:szCs w:val="26"/>
        </w:rPr>
      </w:pPr>
      <w:r w:rsidRPr="00F34E88">
        <w:rPr>
          <w:rFonts w:ascii="Times New Roman" w:hAnsi="Times New Roman"/>
          <w:b/>
          <w:sz w:val="26"/>
          <w:szCs w:val="26"/>
        </w:rPr>
        <w:lastRenderedPageBreak/>
        <w:t>CERTIFICATION</w:t>
      </w:r>
    </w:p>
    <w:p w:rsidR="000939E5" w:rsidRPr="00F34E88" w:rsidRDefault="000939E5" w:rsidP="000939E5">
      <w:pPr>
        <w:spacing w:line="480" w:lineRule="auto"/>
        <w:jc w:val="both"/>
        <w:rPr>
          <w:rFonts w:ascii="Times New Roman" w:hAnsi="Times New Roman"/>
          <w:sz w:val="26"/>
          <w:szCs w:val="26"/>
        </w:rPr>
      </w:pPr>
      <w:r w:rsidRPr="00F34E88">
        <w:rPr>
          <w:rFonts w:ascii="Times New Roman" w:hAnsi="Times New Roman"/>
          <w:sz w:val="26"/>
          <w:szCs w:val="26"/>
        </w:rPr>
        <w:tab/>
        <w:t>This project work has been read and approved as meeting requirement for the Award of</w:t>
      </w:r>
      <w:r w:rsidR="00D273D5">
        <w:rPr>
          <w:rFonts w:ascii="Times New Roman" w:hAnsi="Times New Roman"/>
          <w:sz w:val="26"/>
          <w:szCs w:val="26"/>
        </w:rPr>
        <w:t xml:space="preserve"> </w:t>
      </w:r>
      <w:r w:rsidRPr="00F34E88">
        <w:rPr>
          <w:rFonts w:ascii="Times New Roman" w:hAnsi="Times New Roman"/>
          <w:sz w:val="26"/>
          <w:szCs w:val="26"/>
        </w:rPr>
        <w:t>National Diploma (ND) in Business Administration and Management, Institute of Finance and Management Studies (IFMS), Kwara State Polytechnic, Ilorin.</w:t>
      </w:r>
    </w:p>
    <w:p w:rsidR="000939E5" w:rsidRPr="00F34E88" w:rsidRDefault="000939E5" w:rsidP="000939E5">
      <w:pPr>
        <w:jc w:val="both"/>
        <w:rPr>
          <w:rFonts w:ascii="Times New Roman" w:hAnsi="Times New Roman"/>
          <w:sz w:val="26"/>
          <w:szCs w:val="26"/>
        </w:rPr>
      </w:pPr>
    </w:p>
    <w:p w:rsidR="000939E5" w:rsidRPr="00F34E88" w:rsidRDefault="006E2B0B" w:rsidP="000939E5">
      <w:pPr>
        <w:spacing w:after="0" w:line="240" w:lineRule="auto"/>
        <w:jc w:val="both"/>
        <w:rPr>
          <w:rFonts w:ascii="Times New Roman" w:hAnsi="Times New Roman"/>
          <w:b/>
          <w:sz w:val="26"/>
          <w:szCs w:val="26"/>
        </w:rPr>
      </w:pPr>
      <w:r w:rsidRPr="00F34E88">
        <w:rPr>
          <w:rFonts w:asciiTheme="minorHAnsi" w:hAnsiTheme="minorHAnsi"/>
          <w:noProof/>
          <w:sz w:val="26"/>
          <w:szCs w:val="26"/>
        </w:rPr>
        <mc:AlternateContent>
          <mc:Choice Requires="wps">
            <w:drawing>
              <wp:anchor distT="0" distB="0" distL="114300" distR="114300" simplePos="0" relativeHeight="251653632" behindDoc="0" locked="0" layoutInCell="1" allowOverlap="1">
                <wp:simplePos x="0" y="0"/>
                <wp:positionH relativeFrom="column">
                  <wp:posOffset>4133850</wp:posOffset>
                </wp:positionH>
                <wp:positionV relativeFrom="paragraph">
                  <wp:posOffset>8255</wp:posOffset>
                </wp:positionV>
                <wp:extent cx="1476375" cy="0"/>
                <wp:effectExtent l="9525" t="9525" r="9525" b="952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3508E0" id="_x0000_t32" coordsize="21600,21600" o:spt="32" o:oned="t" path="m,l21600,21600e" filled="f">
                <v:path arrowok="t" fillok="f" o:connecttype="none"/>
                <o:lock v:ext="edit" shapetype="t"/>
              </v:shapetype>
              <v:shape id="AutoShape 16" o:spid="_x0000_s1026" type="#_x0000_t32" style="position:absolute;margin-left:325.5pt;margin-top:.65pt;width:116.2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ev1IQ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hhJ&#10;0sOOng9OhdIomfsBDdrmEFfKnfEt0pN81S+KfrdIqrIlsuEh+u2sITnxGdG7FH+xGsrsh8+KQQyB&#10;AmFap9r0HhLmgE5hKefbUvjJIQofk+xx/vA4w4iOvojkY6I21n3iqkfeKLB1hoimdaWSElavTBLK&#10;kOOLdZ4WyccEX1Wqrei6oIBOoqHAy1k6CwlWdYJ5pw+zptmXnUFH4jUUfqFH8NyHGXWQLIC1nLDN&#10;1XZEdBcbinfS40FjQOdqXUTyYxkvN4vNIptk6XwzyeKqmjxvy2wy3yaPs+qhKssq+empJVneCsa4&#10;9OxGwSbZ3wni+nQuUrtJ9jaG6D16mBeQHf8D6bBZv8yLLPaKnXdm3DhoNARf35N/BPd3sO9f/foX&#10;AAAA//8DAFBLAwQUAAYACAAAACEANk0MOtoAAAAHAQAADwAAAGRycy9kb3ducmV2LnhtbEyOQUvD&#10;QBCF74L/YRnBi9hNW1pimk0pggePtgWv0+w0iWZnQ3bTxP56Ry96fLzH9758O7lWXagPjWcD81kC&#10;irj0tuHKwPHw8piCChHZYuuZDHxRgG1xe5NjZv3Ib3TZx0oJhEOGBuoYu0zrUNbkMMx8Ryzd2fcO&#10;o8S+0rbHUeCu1YskWWuHDctDjR0911R+7gdngMKwmie7J1cdX6/jw/vi+jF2B2Pu76bdBlSkKf6N&#10;4Udf1KEQp5Mf2AbVGlgLQaZSLEFJn6bLFajTb9ZFrv/7F98AAAD//wMAUEsBAi0AFAAGAAgAAAAh&#10;ALaDOJL+AAAA4QEAABMAAAAAAAAAAAAAAAAAAAAAAFtDb250ZW50X1R5cGVzXS54bWxQSwECLQAU&#10;AAYACAAAACEAOP0h/9YAAACUAQAACwAAAAAAAAAAAAAAAAAvAQAAX3JlbHMvLnJlbHNQSwECLQAU&#10;AAYACAAAACEA0hXr9SECAAA9BAAADgAAAAAAAAAAAAAAAAAuAgAAZHJzL2Uyb0RvYy54bWxQSwEC&#10;LQAUAAYACAAAACEANk0MOtoAAAAHAQAADwAAAAAAAAAAAAAAAAB7BAAAZHJzL2Rvd25yZXYueG1s&#10;UEsFBgAAAAAEAAQA8wAAAIIFAAAAAA==&#10;"/>
            </w:pict>
          </mc:Fallback>
        </mc:AlternateContent>
      </w:r>
      <w:r w:rsidRPr="00F34E88">
        <w:rPr>
          <w:rFonts w:asciiTheme="minorHAnsi" w:hAnsiTheme="minorHAnsi"/>
          <w:noProof/>
          <w:sz w:val="26"/>
          <w:szCs w:val="26"/>
        </w:rPr>
        <mc:AlternateContent>
          <mc:Choice Requires="wps">
            <w:drawing>
              <wp:anchor distT="0" distB="0" distL="114300" distR="114300" simplePos="0" relativeHeight="251654656" behindDoc="0" locked="0" layoutInCell="1" allowOverlap="1">
                <wp:simplePos x="0" y="0"/>
                <wp:positionH relativeFrom="column">
                  <wp:posOffset>-19050</wp:posOffset>
                </wp:positionH>
                <wp:positionV relativeFrom="paragraph">
                  <wp:posOffset>5080</wp:posOffset>
                </wp:positionV>
                <wp:extent cx="2438400" cy="0"/>
                <wp:effectExtent l="9525" t="6350" r="9525" b="12700"/>
                <wp:wrapNone/>
                <wp:docPr id="2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F1E7A" id="AutoShape 17" o:spid="_x0000_s1026" type="#_x0000_t32" style="position:absolute;margin-left:-1.5pt;margin-top:.4pt;width:192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g6W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JhhJ&#10;0sOOng9OhdIoefQDGrTNIa6UO+NbpCf5ql8U/W6RVGVLZMND9NtZQ3LiM6J3Kf5iNZTZD58VgxgC&#10;BcK0TrXpPSTMAZ3CUs63pfCTQxQ+ptnDIothd3T0RSQfE7Wx7hNXPfJGga0zRDStK5WUsHplklCG&#10;HF+s87RIPib4qlJtRdcFBXQSDQVeztJZSLCqE8w7fZg1zb7sDDoSr6HwCz2C5z7MqINkAazlhG2u&#10;tiOiu9hQvJMeDxoDOlfrIpIfy3i5WWwW2SRL55tJFlfV5HlbZpP5NnmcVQ9VWVbJT08tyfJWMMal&#10;ZzcKNsn+ThDXp3OR2k2ytzFE79HDvIDs+B9Ih836ZV5ksVfsvDPjxkGjIfj6nvwjuL+Dff/q178A&#10;AAD//wMAUEsDBBQABgAIAAAAIQDf2x5b2QAAAAQBAAAPAAAAZHJzL2Rvd25yZXYueG1sTI9BT8JA&#10;EIXvJv6HzZh4MbAtRIOlU0JMPHgUSLgu3aGtdmeb7pZWfr3DSY9f3uS9b/LN5Fp1oT40nhHSeQKK&#10;uPS24QrhsH+frUCFaNia1jMh/FCATXF/l5vM+pE/6bKLlZISDplBqGPsMq1DWZMzYe47YsnOvncm&#10;CvaVtr0Zpdy1epEkL9qZhmWhNh291VR+7waHQGF4TpPtq6sOH9fx6bi4fo3dHvHxYdquQUWa4t8x&#10;3PRFHQpxOvmBbVAtwmwpr0QE8Zd0uUoFTzfURa7/yxe/AAAA//8DAFBLAQItABQABgAIAAAAIQC2&#10;gziS/gAAAOEBAAATAAAAAAAAAAAAAAAAAAAAAABbQ29udGVudF9UeXBlc10ueG1sUEsBAi0AFAAG&#10;AAgAAAAhADj9If/WAAAAlAEAAAsAAAAAAAAAAAAAAAAALwEAAF9yZWxzLy5yZWxzUEsBAi0AFAAG&#10;AAgAAAAhAADSDpYgAgAAPQQAAA4AAAAAAAAAAAAAAAAALgIAAGRycy9lMm9Eb2MueG1sUEsBAi0A&#10;FAAGAAgAAAAhAN/bHlvZAAAABAEAAA8AAAAAAAAAAAAAAAAAegQAAGRycy9kb3ducmV2LnhtbFBL&#10;BQYAAAAABAAEAPMAAACABQAAAAA=&#10;"/>
            </w:pict>
          </mc:Fallback>
        </mc:AlternateContent>
      </w:r>
      <w:r w:rsidR="00252DBF" w:rsidRPr="00F34E88">
        <w:rPr>
          <w:rFonts w:ascii="Times New Roman" w:hAnsi="Times New Roman"/>
          <w:b/>
          <w:sz w:val="26"/>
          <w:szCs w:val="26"/>
        </w:rPr>
        <w:t xml:space="preserve">MR. </w:t>
      </w:r>
      <w:r w:rsidR="000D2C27" w:rsidRPr="00F34E88">
        <w:rPr>
          <w:rFonts w:ascii="Times New Roman" w:hAnsi="Times New Roman"/>
          <w:b/>
          <w:sz w:val="26"/>
          <w:szCs w:val="26"/>
        </w:rPr>
        <w:t xml:space="preserve">JIMOH S.M </w:t>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Pr="00F34E88">
        <w:rPr>
          <w:rFonts w:ascii="Times New Roman" w:hAnsi="Times New Roman"/>
          <w:b/>
          <w:sz w:val="26"/>
          <w:szCs w:val="26"/>
        </w:rPr>
        <w:t xml:space="preserve">        </w:t>
      </w:r>
      <w:r w:rsidR="000D2C27" w:rsidRPr="00F34E88">
        <w:rPr>
          <w:rFonts w:ascii="Times New Roman" w:hAnsi="Times New Roman"/>
          <w:b/>
          <w:sz w:val="26"/>
          <w:szCs w:val="26"/>
        </w:rPr>
        <w:t xml:space="preserve">           </w:t>
      </w:r>
      <w:r w:rsidRPr="00F34E88">
        <w:rPr>
          <w:rFonts w:ascii="Times New Roman" w:hAnsi="Times New Roman"/>
          <w:b/>
          <w:sz w:val="26"/>
          <w:szCs w:val="26"/>
        </w:rPr>
        <w:t xml:space="preserve"> </w:t>
      </w:r>
      <w:r w:rsidR="00F34E88">
        <w:rPr>
          <w:rFonts w:ascii="Times New Roman" w:hAnsi="Times New Roman"/>
          <w:b/>
          <w:sz w:val="26"/>
          <w:szCs w:val="26"/>
        </w:rPr>
        <w:t xml:space="preserve">              </w:t>
      </w:r>
      <w:r w:rsidR="000939E5" w:rsidRPr="00F34E88">
        <w:rPr>
          <w:rFonts w:ascii="Times New Roman" w:hAnsi="Times New Roman"/>
          <w:b/>
          <w:sz w:val="26"/>
          <w:szCs w:val="26"/>
        </w:rPr>
        <w:t>DATE</w:t>
      </w:r>
    </w:p>
    <w:p w:rsidR="000939E5" w:rsidRPr="00F34E88" w:rsidRDefault="000939E5" w:rsidP="000939E5">
      <w:pPr>
        <w:spacing w:after="0" w:line="240" w:lineRule="auto"/>
        <w:jc w:val="both"/>
        <w:rPr>
          <w:rFonts w:ascii="Times New Roman" w:hAnsi="Times New Roman"/>
          <w:b/>
          <w:sz w:val="26"/>
          <w:szCs w:val="26"/>
        </w:rPr>
      </w:pPr>
      <w:r w:rsidRPr="00F34E88">
        <w:rPr>
          <w:rFonts w:ascii="Times New Roman" w:hAnsi="Times New Roman"/>
          <w:b/>
          <w:sz w:val="26"/>
          <w:szCs w:val="26"/>
        </w:rPr>
        <w:t>(PROJECT SUPERVISOR)</w:t>
      </w:r>
      <w:r w:rsidRPr="00F34E88">
        <w:rPr>
          <w:rFonts w:ascii="Times New Roman" w:hAnsi="Times New Roman"/>
          <w:b/>
          <w:sz w:val="26"/>
          <w:szCs w:val="26"/>
        </w:rPr>
        <w:tab/>
      </w:r>
    </w:p>
    <w:p w:rsidR="000939E5" w:rsidRPr="00F34E88" w:rsidRDefault="000939E5" w:rsidP="000939E5">
      <w:pPr>
        <w:spacing w:after="0" w:line="240" w:lineRule="auto"/>
        <w:jc w:val="both"/>
        <w:rPr>
          <w:rFonts w:ascii="Times New Roman" w:hAnsi="Times New Roman"/>
          <w:sz w:val="26"/>
          <w:szCs w:val="26"/>
        </w:rPr>
      </w:pPr>
    </w:p>
    <w:p w:rsidR="000939E5" w:rsidRPr="00F34E88" w:rsidRDefault="000939E5" w:rsidP="000939E5">
      <w:pPr>
        <w:spacing w:after="0" w:line="240" w:lineRule="auto"/>
        <w:jc w:val="both"/>
        <w:rPr>
          <w:rFonts w:ascii="Times New Roman" w:hAnsi="Times New Roman"/>
          <w:sz w:val="26"/>
          <w:szCs w:val="26"/>
        </w:rPr>
      </w:pPr>
    </w:p>
    <w:p w:rsidR="000939E5" w:rsidRPr="00F34E88" w:rsidRDefault="000939E5" w:rsidP="000939E5">
      <w:pPr>
        <w:spacing w:after="0" w:line="240" w:lineRule="auto"/>
        <w:jc w:val="both"/>
        <w:rPr>
          <w:rFonts w:ascii="Times New Roman" w:hAnsi="Times New Roman"/>
          <w:sz w:val="26"/>
          <w:szCs w:val="26"/>
        </w:rPr>
      </w:pPr>
    </w:p>
    <w:p w:rsidR="000939E5" w:rsidRPr="00F34E88" w:rsidRDefault="000939E5" w:rsidP="000939E5">
      <w:pPr>
        <w:spacing w:after="0"/>
        <w:jc w:val="both"/>
        <w:rPr>
          <w:rFonts w:ascii="Times New Roman" w:hAnsi="Times New Roman"/>
          <w:sz w:val="26"/>
          <w:szCs w:val="26"/>
        </w:rPr>
      </w:pPr>
    </w:p>
    <w:p w:rsidR="000939E5" w:rsidRPr="00F34E88" w:rsidRDefault="006E2B0B" w:rsidP="000939E5">
      <w:pPr>
        <w:spacing w:after="0"/>
        <w:jc w:val="both"/>
        <w:rPr>
          <w:rFonts w:ascii="Times New Roman" w:hAnsi="Times New Roman"/>
          <w:b/>
          <w:sz w:val="26"/>
          <w:szCs w:val="26"/>
        </w:rPr>
      </w:pPr>
      <w:r w:rsidRPr="00F34E88">
        <w:rPr>
          <w:rFonts w:asciiTheme="minorHAnsi" w:hAnsiTheme="minorHAnsi"/>
          <w:noProof/>
          <w:sz w:val="26"/>
          <w:szCs w:val="26"/>
        </w:rPr>
        <mc:AlternateContent>
          <mc:Choice Requires="wps">
            <w:drawing>
              <wp:anchor distT="0" distB="0" distL="114300" distR="114300" simplePos="0" relativeHeight="251655680" behindDoc="0" locked="0" layoutInCell="1" allowOverlap="1">
                <wp:simplePos x="0" y="0"/>
                <wp:positionH relativeFrom="column">
                  <wp:posOffset>-19050</wp:posOffset>
                </wp:positionH>
                <wp:positionV relativeFrom="paragraph">
                  <wp:posOffset>1905</wp:posOffset>
                </wp:positionV>
                <wp:extent cx="2438400" cy="0"/>
                <wp:effectExtent l="9525" t="12700" r="9525" b="6350"/>
                <wp:wrapNone/>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5982C" id="AutoShape 18" o:spid="_x0000_s1026" type="#_x0000_t32" style="position:absolute;margin-left:-1.5pt;margin-top:.15pt;width:192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bd1Hw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YTyS&#10;9LCjp4NToTRKFn5Ag7Y5xJVyZ3yL9CRf9bOi3y2SqmyJbHiIfjtrSE58RvQuxV+shjL74YtiEEOg&#10;QJjWqTa9h4Q5oFNYyvm2FH5yiMLHNHtYZDGQo6MvIvmYqI11n7nqkTcKbJ0homldqaSE1SuThDLk&#10;+Gydp0XyMcFXlWorui4ooJNoKPByls5CglWdYN7pw6xp9mVn0JF4DYVf6BE892FGHSQLYC0nbHO1&#10;HRHdxYbinfR40BjQuVoXkfxYxsvNYrPIJlk630yyuKomT9sym8y3yadZ9VCVZZX89NSSLG8FY1x6&#10;dqNgk+zvBHF9Ohep3SR7G0P0Hj3MC8iO/4F02Kxf5kUWe8XOOzNuHDQagq/vyT+C+zvY969+/QsA&#10;AP//AwBQSwMEFAAGAAgAAAAhAFg8DGPZAAAABAEAAA8AAABkcnMvZG93bnJldi54bWxMj0FLw0AQ&#10;he+C/2EZwYu0mzQoNWZTiuDBo22h12l2TKLZ2ZDdNLG/3ulJjx9veO+bYjO7Tp1pCK1nA+kyAUVc&#10;edtybeCwf1usQYWIbLHzTAZ+KMCmvL0pMLd+4g8672KtpIRDjgaaGPtc61A15DAsfU8s2acfHEbB&#10;odZ2wEnKXadXSfKkHbYsCw329NpQ9b0bnQEK42OabJ9dfXi/TA/H1eVr6vfG3N/N2xdQkeb4dwxX&#10;fVGHUpxOfmQbVGdgkckr0UAGStJsnQqerqjLQv+XL38BAAD//wMAUEsBAi0AFAAGAAgAAAAhALaD&#10;OJL+AAAA4QEAABMAAAAAAAAAAAAAAAAAAAAAAFtDb250ZW50X1R5cGVzXS54bWxQSwECLQAUAAYA&#10;CAAAACEAOP0h/9YAAACUAQAACwAAAAAAAAAAAAAAAAAvAQAAX3JlbHMvLnJlbHNQSwECLQAUAAYA&#10;CAAAACEARdW3dR8CAAA9BAAADgAAAAAAAAAAAAAAAAAuAgAAZHJzL2Uyb0RvYy54bWxQSwECLQAU&#10;AAYACAAAACEAWDwMY9kAAAAEAQAADwAAAAAAAAAAAAAAAAB5BAAAZHJzL2Rvd25yZXYueG1sUEsF&#10;BgAAAAAEAAQA8wAAAH8FAAAAAA==&#10;"/>
            </w:pict>
          </mc:Fallback>
        </mc:AlternateContent>
      </w:r>
      <w:r w:rsidRPr="00F34E88">
        <w:rPr>
          <w:rFonts w:asciiTheme="minorHAnsi" w:hAnsiTheme="minorHAnsi"/>
          <w:noProof/>
          <w:sz w:val="26"/>
          <w:szCs w:val="26"/>
        </w:rPr>
        <mc:AlternateContent>
          <mc:Choice Requires="wps">
            <w:drawing>
              <wp:anchor distT="0" distB="0" distL="114300" distR="114300" simplePos="0" relativeHeight="251656704" behindDoc="0" locked="0" layoutInCell="1" allowOverlap="1">
                <wp:simplePos x="0" y="0"/>
                <wp:positionH relativeFrom="column">
                  <wp:posOffset>4133850</wp:posOffset>
                </wp:positionH>
                <wp:positionV relativeFrom="paragraph">
                  <wp:posOffset>3810</wp:posOffset>
                </wp:positionV>
                <wp:extent cx="1476375" cy="0"/>
                <wp:effectExtent l="9525" t="5080" r="9525" b="13970"/>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4A4CF" id="AutoShape 19" o:spid="_x0000_s1026" type="#_x0000_t32" style="position:absolute;margin-left:325.5pt;margin-top:.3pt;width:116.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efNHw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N0CI0V6&#10;6NHz3usYGsEbFGgwrgC7Sm1tSJEe1at50fS7Q0pXHVEtj9ZvJwPOWfBI3rmEizMQZjd81gxsCASI&#10;1To2tg+QUAd0jE053ZrCjx5ReMzyx9nD4xQjetUlpLg6Guv8J657FIQSO2+JaDtfaaWg9dpmMQw5&#10;vDgfaJHi6hCiKr0RUsYJkAoNJV5MJ9Po4LQULCiDmbPtrpIWHUiYofjFHEFzb2b1XrEI1nHC1hfZ&#10;EyHPMgSXKuBBYkDnIp2H5MciXazn63k+yiez9ShP63r0vKny0WyTPU7rh7qq6uxnoJblRScY4yqw&#10;uw5slv/dQFxW5zxqt5G9lSF5jx7rBWSv/0g6djY08zwWO81OW3vtOMxoNL7sU1iC+zvI91u/+gUA&#10;AP//AwBQSwMEFAAGAAgAAAAhAJT667PZAAAABQEAAA8AAABkcnMvZG93bnJldi54bWxMjkFPwkAQ&#10;he8m/ofNmHgxsAUDKbVbQkw8eBRIuA7dsa12Z5vullZ+vcNJb/PyXr758u3kWnWhPjSeDSzmCSji&#10;0tuGKwPHw9ssBRUissXWMxn4oQDb4v4ux8z6kT/oso+VEgiHDA3UMXaZ1qGsyWGY+45Yuk/fO4wS&#10;+0rbHkeBu1Yvk2StHTYsH2rs6LWm8ns/OAMUhtUi2W1cdXy/jk+n5fVr7A7GPD5MuxdQkab4N4ab&#10;vqhDIU5nP7ANqjWwFoJM5QAldZo+r0Cdb1EXuf5vX/wCAAD//wMAUEsBAi0AFAAGAAgAAAAhALaD&#10;OJL+AAAA4QEAABMAAAAAAAAAAAAAAAAAAAAAAFtDb250ZW50X1R5cGVzXS54bWxQSwECLQAUAAYA&#10;CAAAACEAOP0h/9YAAACUAQAACwAAAAAAAAAAAAAAAAAvAQAAX3JlbHMvLnJlbHNQSwECLQAUAAYA&#10;CAAAACEAzU3nzR8CAAA9BAAADgAAAAAAAAAAAAAAAAAuAgAAZHJzL2Uyb0RvYy54bWxQSwECLQAU&#10;AAYACAAAACEAlPrrs9kAAAAFAQAADwAAAAAAAAAAAAAAAAB5BAAAZHJzL2Rvd25yZXYueG1sUEsF&#10;BgAAAAAEAAQA8wAAAH8FAAAAAA==&#10;"/>
            </w:pict>
          </mc:Fallback>
        </mc:AlternateContent>
      </w:r>
      <w:r w:rsidR="000939E5" w:rsidRPr="00F34E88">
        <w:rPr>
          <w:rFonts w:ascii="Times New Roman" w:hAnsi="Times New Roman"/>
          <w:b/>
          <w:sz w:val="26"/>
          <w:szCs w:val="26"/>
        </w:rPr>
        <w:t>MR</w:t>
      </w:r>
      <w:r w:rsidRPr="00F34E88">
        <w:rPr>
          <w:rFonts w:ascii="Times New Roman" w:hAnsi="Times New Roman"/>
          <w:b/>
          <w:sz w:val="26"/>
          <w:szCs w:val="26"/>
        </w:rPr>
        <w:t>.</w:t>
      </w:r>
      <w:r w:rsidR="008C397F" w:rsidRPr="00F34E88">
        <w:rPr>
          <w:rFonts w:ascii="Times New Roman" w:hAnsi="Times New Roman"/>
          <w:b/>
          <w:sz w:val="26"/>
          <w:szCs w:val="26"/>
        </w:rPr>
        <w:t xml:space="preserve">  BOLOGI UMAR</w:t>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t>DATE</w:t>
      </w:r>
    </w:p>
    <w:p w:rsidR="000939E5" w:rsidRPr="00F34E88" w:rsidRDefault="000939E5" w:rsidP="000939E5">
      <w:pPr>
        <w:spacing w:after="0"/>
        <w:jc w:val="both"/>
        <w:rPr>
          <w:rFonts w:ascii="Times New Roman" w:hAnsi="Times New Roman"/>
          <w:b/>
          <w:sz w:val="26"/>
          <w:szCs w:val="26"/>
        </w:rPr>
      </w:pPr>
      <w:r w:rsidRPr="00F34E88">
        <w:rPr>
          <w:rFonts w:ascii="Times New Roman" w:hAnsi="Times New Roman"/>
          <w:b/>
          <w:sz w:val="26"/>
          <w:szCs w:val="26"/>
        </w:rPr>
        <w:t>(PROJECT CO-ORDINATOR)</w:t>
      </w:r>
    </w:p>
    <w:p w:rsidR="000939E5" w:rsidRPr="00F34E88" w:rsidRDefault="000939E5" w:rsidP="000939E5">
      <w:pPr>
        <w:spacing w:after="0"/>
        <w:jc w:val="both"/>
        <w:rPr>
          <w:rFonts w:ascii="Times New Roman" w:hAnsi="Times New Roman"/>
          <w:sz w:val="26"/>
          <w:szCs w:val="26"/>
        </w:rPr>
      </w:pPr>
    </w:p>
    <w:p w:rsidR="000939E5" w:rsidRPr="00F34E88" w:rsidRDefault="000939E5" w:rsidP="000939E5">
      <w:pPr>
        <w:spacing w:after="0"/>
        <w:jc w:val="both"/>
        <w:rPr>
          <w:rFonts w:ascii="Times New Roman" w:hAnsi="Times New Roman"/>
          <w:sz w:val="26"/>
          <w:szCs w:val="26"/>
        </w:rPr>
      </w:pPr>
    </w:p>
    <w:p w:rsidR="000939E5" w:rsidRPr="00F34E88" w:rsidRDefault="000939E5" w:rsidP="000939E5">
      <w:pPr>
        <w:spacing w:after="0"/>
        <w:jc w:val="both"/>
        <w:rPr>
          <w:rFonts w:ascii="Times New Roman" w:hAnsi="Times New Roman"/>
          <w:sz w:val="26"/>
          <w:szCs w:val="26"/>
        </w:rPr>
      </w:pPr>
    </w:p>
    <w:p w:rsidR="000939E5" w:rsidRPr="00F34E88" w:rsidRDefault="000939E5" w:rsidP="000939E5">
      <w:pPr>
        <w:spacing w:after="0"/>
        <w:jc w:val="both"/>
        <w:rPr>
          <w:rFonts w:ascii="Times New Roman" w:hAnsi="Times New Roman"/>
          <w:sz w:val="26"/>
          <w:szCs w:val="26"/>
        </w:rPr>
      </w:pPr>
    </w:p>
    <w:p w:rsidR="000939E5" w:rsidRPr="00F34E88" w:rsidRDefault="006E2B0B" w:rsidP="000939E5">
      <w:pPr>
        <w:spacing w:after="0"/>
        <w:jc w:val="both"/>
        <w:rPr>
          <w:rFonts w:ascii="Times New Roman" w:hAnsi="Times New Roman"/>
          <w:b/>
          <w:sz w:val="26"/>
          <w:szCs w:val="26"/>
        </w:rPr>
      </w:pPr>
      <w:r w:rsidRPr="00F34E88">
        <w:rPr>
          <w:rFonts w:asciiTheme="minorHAnsi" w:hAnsiTheme="minorHAnsi"/>
          <w:noProof/>
          <w:sz w:val="26"/>
          <w:szCs w:val="26"/>
        </w:rPr>
        <mc:AlternateContent>
          <mc:Choice Requires="wps">
            <w:drawing>
              <wp:anchor distT="0" distB="0" distL="114300" distR="114300" simplePos="0" relativeHeight="251657728" behindDoc="0" locked="0" layoutInCell="1" allowOverlap="1">
                <wp:simplePos x="0" y="0"/>
                <wp:positionH relativeFrom="column">
                  <wp:posOffset>4133850</wp:posOffset>
                </wp:positionH>
                <wp:positionV relativeFrom="paragraph">
                  <wp:posOffset>6350</wp:posOffset>
                </wp:positionV>
                <wp:extent cx="1476375" cy="0"/>
                <wp:effectExtent l="9525" t="8890" r="9525" b="10160"/>
                <wp:wrapNone/>
                <wp:docPr id="1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77BDB3" id="AutoShape 20" o:spid="_x0000_s1026" type="#_x0000_t32" style="position:absolute;margin-left:325.5pt;margin-top:.5pt;width:116.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9bYIQ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AHTCnS&#10;A0fPe69jaDSJDRqMK8CuUlsbSqRH9WpeNP3ukNJVR1TLo/XbyYBzFlqavHMJF2cgzG74rBnYEAgQ&#10;u3VsbB8goQ/oGEk53UjhR48oPGb54+zhcYoRveoSUlwdjXX+E9c9CkKJnbdEtJ2vtFJAvbZZDEMO&#10;L86HtEhxdQhRld4IKeMESIWGEi+mk2l0cFoKFpTBzNl2V0mLDiTMUPxijaC5N7N6r1gE6zhh64vs&#10;iZBnGYJLFfCgMEjnIp2H5MciXazn63k+yiez9ShP63r0vKny0WyTPU7rh7qq6uxnSC3Li04wxlXI&#10;7jqwWf53A3FZnfOo3Ub21obkPXrsFyR7/cekI7OBzLBhrthpdtraK+Mwo9H4sk9hCe7vIN9v/eoX&#10;AAAA//8DAFBLAwQUAAYACAAAACEAhvWJEtoAAAAHAQAADwAAAGRycy9kb3ducmV2LnhtbEyOQUvD&#10;QBCF74L/YRnBi9hNKy0xzaYUwYNH24LXaXZMUrOzIbtpYn+9oxd7Gh7v8c2XbybXqjP1ofFsYD5L&#10;QBGX3jZcGTjsXx9TUCEiW2w9k4FvCrApbm9yzKwf+Z3Ou1gpgXDI0EAdY5dpHcqaHIaZ74il+/S9&#10;wyixr7TtcRS4a/UiSVbaYcPyocaOXmoqv3aDM0BhWM6T7bOrDm+X8eFjcTmN3d6Y+7tpuwYVaYr/&#10;Y/jVF3UoxOnoB7ZBtQZWQpCpFHKkT9OnJajjX9ZFrq/9ix8AAAD//wMAUEsBAi0AFAAGAAgAAAAh&#10;ALaDOJL+AAAA4QEAABMAAAAAAAAAAAAAAAAAAAAAAFtDb250ZW50X1R5cGVzXS54bWxQSwECLQAU&#10;AAYACAAAACEAOP0h/9YAAACUAQAACwAAAAAAAAAAAAAAAAAvAQAAX3JlbHMvLnJlbHNQSwECLQAU&#10;AAYACAAAACEADNfW2CECAAA9BAAADgAAAAAAAAAAAAAAAAAuAgAAZHJzL2Uyb0RvYy54bWxQSwEC&#10;LQAUAAYACAAAACEAhvWJEtoAAAAHAQAADwAAAAAAAAAAAAAAAAB7BAAAZHJzL2Rvd25yZXYueG1s&#10;UEsFBgAAAAAEAAQA8wAAAIIFAAAAAA==&#10;"/>
            </w:pict>
          </mc:Fallback>
        </mc:AlternateContent>
      </w:r>
      <w:r w:rsidRPr="00F34E88">
        <w:rPr>
          <w:rFonts w:asciiTheme="minorHAnsi" w:hAnsiTheme="minorHAnsi"/>
          <w:noProof/>
          <w:sz w:val="26"/>
          <w:szCs w:val="26"/>
        </w:rPr>
        <mc:AlternateContent>
          <mc:Choice Requires="wps">
            <w:drawing>
              <wp:anchor distT="0" distB="0" distL="114300" distR="114300" simplePos="0" relativeHeight="251658752" behindDoc="0" locked="0" layoutInCell="1" allowOverlap="1">
                <wp:simplePos x="0" y="0"/>
                <wp:positionH relativeFrom="column">
                  <wp:posOffset>-19050</wp:posOffset>
                </wp:positionH>
                <wp:positionV relativeFrom="paragraph">
                  <wp:posOffset>6350</wp:posOffset>
                </wp:positionV>
                <wp:extent cx="2438400" cy="0"/>
                <wp:effectExtent l="9525" t="8890" r="9525" b="10160"/>
                <wp:wrapNone/>
                <wp:docPr id="1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BBBDC6" id="AutoShape 21" o:spid="_x0000_s1026" type="#_x0000_t32" style="position:absolute;margin-left:-1.5pt;margin-top:.5pt;width:19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Q7IQIAAD0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h7xEiR&#10;Hjh63nsdQ6NJFho0GFeAXaW2NpRIj+rVvGj61SGlq46olkfrt5MB5+iR3LmEgzMQZjd81AxsCASI&#10;3To2tg+Q0Ad0jKScbqTwo0cULif5wzxPgTt6fUtIcXU01vkPXPcobErsvCWi7XyllQLqtc1iGHJ4&#10;cR4KAcerQ4iq9EZIGRUgFRpKvJhOptHBaSlYeAxmzra7Slp0IEFD8QtdAbA7M6v3ikWwjhO2vuw9&#10;EfK8B3upAh4UBulcdmeRfFuki/V8Pc9H+WS2HuVpXY+eN1U+mm2yx2n9UFdVnX0PqWV50QnGuArZ&#10;XQWb5X8niMvonKV2k+ytDck9eiwRkr3+Y9KR2UDmWRY7zU5bG7oRSAaNRuPLPIUh+PUcrX5O/eoH&#10;AAAA//8DAFBLAwQUAAYACAAAACEAo8j2TNoAAAAGAQAADwAAAGRycy9kb3ducmV2LnhtbEyPT0/D&#10;MAzF70h8h8hIXNCWbhPTVppOExIHjvsjcfUa0xYap2rStezT4+0CJ/v5Wc8/Z5vRNepMXag9G5hN&#10;E1DEhbc1lwaOh7fJClSIyBYbz2TghwJs8vu7DFPrB97ReR9LJSEcUjRQxdimWoeiIodh6lti8T59&#10;5zCK7EptOxwk3DV6niRL7bBmuVBhS68VFd/73hmg0D/Pku3alcf3y/D0Mb98De3BmMeHcfsCKtIY&#10;/5bhii/okAvTyfdsg2oMTBbySpS5FLEXq2tzummdZ/o/fv4LAAD//wMAUEsBAi0AFAAGAAgAAAAh&#10;ALaDOJL+AAAA4QEAABMAAAAAAAAAAAAAAAAAAAAAAFtDb250ZW50X1R5cGVzXS54bWxQSwECLQAU&#10;AAYACAAAACEAOP0h/9YAAACUAQAACwAAAAAAAAAAAAAAAAAvAQAAX3JlbHMvLnJlbHNQSwECLQAU&#10;AAYACAAAACEAim3UOyECAAA9BAAADgAAAAAAAAAAAAAAAAAuAgAAZHJzL2Uyb0RvYy54bWxQSwEC&#10;LQAUAAYACAAAACEAo8j2TNoAAAAGAQAADwAAAAAAAAAAAAAAAAB7BAAAZHJzL2Rvd25yZXYueG1s&#10;UEsFBgAAAAAEAAQA8wAAAIIFAAAAAA==&#10;"/>
            </w:pict>
          </mc:Fallback>
        </mc:AlternateContent>
      </w:r>
      <w:r w:rsidR="008C397F" w:rsidRPr="00F34E88">
        <w:rPr>
          <w:rFonts w:ascii="Times New Roman" w:hAnsi="Times New Roman"/>
          <w:b/>
          <w:sz w:val="26"/>
          <w:szCs w:val="26"/>
        </w:rPr>
        <w:t>MR. ALAKOSO I.K</w:t>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0939E5" w:rsidRPr="00F34E88">
        <w:rPr>
          <w:rFonts w:ascii="Times New Roman" w:hAnsi="Times New Roman"/>
          <w:b/>
          <w:sz w:val="26"/>
          <w:szCs w:val="26"/>
        </w:rPr>
        <w:tab/>
      </w:r>
      <w:r w:rsidR="008C397F" w:rsidRPr="00F34E88">
        <w:rPr>
          <w:rFonts w:ascii="Times New Roman" w:hAnsi="Times New Roman"/>
          <w:b/>
          <w:sz w:val="26"/>
          <w:szCs w:val="26"/>
        </w:rPr>
        <w:t xml:space="preserve">       </w:t>
      </w:r>
      <w:r w:rsidR="00F34E88">
        <w:rPr>
          <w:rFonts w:ascii="Times New Roman" w:hAnsi="Times New Roman"/>
          <w:b/>
          <w:sz w:val="26"/>
          <w:szCs w:val="26"/>
        </w:rPr>
        <w:t xml:space="preserve">   </w:t>
      </w:r>
      <w:r w:rsidR="008C397F" w:rsidRPr="00F34E88">
        <w:rPr>
          <w:rFonts w:ascii="Times New Roman" w:hAnsi="Times New Roman"/>
          <w:b/>
          <w:sz w:val="26"/>
          <w:szCs w:val="26"/>
        </w:rPr>
        <w:t xml:space="preserve">  </w:t>
      </w:r>
      <w:r w:rsidR="000939E5" w:rsidRPr="00F34E88">
        <w:rPr>
          <w:rFonts w:ascii="Times New Roman" w:hAnsi="Times New Roman"/>
          <w:b/>
          <w:sz w:val="26"/>
          <w:szCs w:val="26"/>
        </w:rPr>
        <w:t>DATE</w:t>
      </w:r>
    </w:p>
    <w:p w:rsidR="000939E5" w:rsidRPr="00F34E88" w:rsidRDefault="000939E5" w:rsidP="000939E5">
      <w:pPr>
        <w:spacing w:after="0"/>
        <w:jc w:val="both"/>
        <w:rPr>
          <w:rFonts w:ascii="Times New Roman" w:hAnsi="Times New Roman"/>
          <w:b/>
          <w:sz w:val="26"/>
          <w:szCs w:val="26"/>
        </w:rPr>
      </w:pPr>
      <w:r w:rsidRPr="00F34E88">
        <w:rPr>
          <w:rFonts w:ascii="Times New Roman" w:hAnsi="Times New Roman"/>
          <w:b/>
          <w:sz w:val="26"/>
          <w:szCs w:val="26"/>
        </w:rPr>
        <w:t>(HEAD OF DEPARTMENT)</w:t>
      </w:r>
    </w:p>
    <w:p w:rsidR="000939E5" w:rsidRPr="00F34E88" w:rsidRDefault="000939E5" w:rsidP="000939E5">
      <w:pPr>
        <w:spacing w:after="0" w:line="480" w:lineRule="auto"/>
        <w:rPr>
          <w:rFonts w:ascii="Times New Roman" w:hAnsi="Times New Roman" w:cs="Times New Roman"/>
          <w:b/>
          <w:sz w:val="26"/>
          <w:szCs w:val="26"/>
        </w:rPr>
      </w:pPr>
    </w:p>
    <w:p w:rsidR="000939E5" w:rsidRPr="00F34E88" w:rsidRDefault="006E2B0B" w:rsidP="000939E5">
      <w:pPr>
        <w:spacing w:after="0" w:line="240" w:lineRule="auto"/>
        <w:jc w:val="both"/>
        <w:rPr>
          <w:rFonts w:ascii="Times New Roman" w:hAnsi="Times New Roman" w:cs="Times New Roman"/>
          <w:b/>
          <w:sz w:val="26"/>
          <w:szCs w:val="26"/>
        </w:rPr>
      </w:pPr>
      <w:r w:rsidRPr="00F34E88">
        <w:rPr>
          <w:rFonts w:asciiTheme="minorHAnsi" w:hAnsiTheme="minorHAnsi" w:cstheme="minorBidi"/>
          <w:noProof/>
          <w:sz w:val="26"/>
          <w:szCs w:val="26"/>
        </w:rPr>
        <mc:AlternateContent>
          <mc:Choice Requires="wps">
            <w:drawing>
              <wp:anchor distT="0" distB="0" distL="114300" distR="114300" simplePos="0" relativeHeight="251659776" behindDoc="0" locked="0" layoutInCell="1" allowOverlap="1">
                <wp:simplePos x="0" y="0"/>
                <wp:positionH relativeFrom="column">
                  <wp:posOffset>4219575</wp:posOffset>
                </wp:positionH>
                <wp:positionV relativeFrom="paragraph">
                  <wp:posOffset>185420</wp:posOffset>
                </wp:positionV>
                <wp:extent cx="1476375" cy="0"/>
                <wp:effectExtent l="9525" t="8890" r="9525" b="10160"/>
                <wp:wrapNone/>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B53A5" id="AutoShape 22" o:spid="_x0000_s1026" type="#_x0000_t32" style="position:absolute;margin-left:332.25pt;margin-top:14.6pt;width:116.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VF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WB3c4wk&#10;6WFHzwenQmmUpn5Ag7Y5xJVyZ3yL9CRf9Yui3y2SqmyJbHiIfjtrSE58RvQuxV+shjL74bNiEEOg&#10;QJjWqTa9h4Q5oFNYyvm2FH5yiMLHJHucPzzOMKK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DrpU6r3gAAAAkBAAAPAAAAZHJzL2Rvd25yZXYueG1sTI/BTsMw&#10;DIbvSLxDZKRdEEtXsbKWptM0iQNHtklcs8a03RqnatK17Okx4jCOtj/9/v58PdlWXLD3jSMFi3kE&#10;Aql0pqFKwWH/9rQC4YMmo1tHqOAbPayL+7tcZ8aN9IGXXagEh5DPtII6hC6T0pc1Wu3nrkPi25fr&#10;rQ489pU0vR453LYyjqJEWt0Qf6h1h9say/NusArQD8tFtEltdXi/jo+f8fU0dnulZg/T5hVEwCnc&#10;YPjVZ3Uo2OnoBjJetAqS5HnJqII4jUEwsEpfuNzxbyGLXP5vUPwAAAD//wMAUEsBAi0AFAAGAAgA&#10;AAAhALaDOJL+AAAA4QEAABMAAAAAAAAAAAAAAAAAAAAAAFtDb250ZW50X1R5cGVzXS54bWxQSwEC&#10;LQAUAAYACAAAACEAOP0h/9YAAACUAQAACwAAAAAAAAAAAAAAAAAvAQAAX3JlbHMvLnJlbHNQSwEC&#10;LQAUAAYACAAAACEASspVRSACAAA9BAAADgAAAAAAAAAAAAAAAAAuAgAAZHJzL2Uyb0RvYy54bWxQ&#10;SwECLQAUAAYACAAAACEA66VOq94AAAAJAQAADwAAAAAAAAAAAAAAAAB6BAAAZHJzL2Rvd25yZXYu&#10;eG1sUEsFBgAAAAAEAAQA8wAAAIUFAAAAAA==&#10;"/>
            </w:pict>
          </mc:Fallback>
        </mc:AlternateContent>
      </w:r>
    </w:p>
    <w:p w:rsidR="000939E5" w:rsidRPr="00F34E88" w:rsidRDefault="006E2B0B" w:rsidP="000939E5">
      <w:pPr>
        <w:spacing w:after="0" w:line="240" w:lineRule="auto"/>
        <w:jc w:val="both"/>
        <w:rPr>
          <w:rFonts w:ascii="Times New Roman" w:hAnsi="Times New Roman" w:cs="Times New Roman"/>
          <w:sz w:val="26"/>
          <w:szCs w:val="26"/>
        </w:rPr>
      </w:pPr>
      <w:r w:rsidRPr="00F34E88">
        <w:rPr>
          <w:rFonts w:asciiTheme="minorHAnsi" w:hAnsiTheme="minorHAnsi" w:cstheme="minorBidi"/>
          <w:noProof/>
          <w:sz w:val="26"/>
          <w:szCs w:val="26"/>
        </w:rPr>
        <mc:AlternateContent>
          <mc:Choice Requires="wps">
            <w:drawing>
              <wp:anchor distT="0" distB="0" distL="114300" distR="114300" simplePos="0" relativeHeight="251660800" behindDoc="0" locked="0" layoutInCell="1" allowOverlap="1">
                <wp:simplePos x="0" y="0"/>
                <wp:positionH relativeFrom="column">
                  <wp:posOffset>-2540</wp:posOffset>
                </wp:positionH>
                <wp:positionV relativeFrom="paragraph">
                  <wp:posOffset>8890</wp:posOffset>
                </wp:positionV>
                <wp:extent cx="2438400" cy="0"/>
                <wp:effectExtent l="6985" t="8255" r="12065" b="10795"/>
                <wp:wrapNone/>
                <wp:docPr id="1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519D5B" id="AutoShape 23" o:spid="_x0000_s1026" type="#_x0000_t32" style="position:absolute;margin-left:-.2pt;margin-top:.7pt;width:192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bAmHwIAAD0EAAAOAAAAZHJzL2Uyb0RvYy54bWysU9uO2jAQfa/Uf7D8DrkQthARVqsE+rLt&#10;Iu32A4ztJFYT27INAVX9944NQWz7UlXlwYwzM2cu53j1eOo7dOTGCiULnExjjLikignZFPjb23ay&#10;wMg6IhnplOQFPnOLH9cfP6wGnfNUtapj3CAAkTYfdIFb53QeRZa2vCd2qjSX4KyV6YmDq2kiZsgA&#10;6H0XpXH8EA3KMG0U5dbC1+rixOuAX9ecupe6ttyhrsDQmwunCefen9F6RfLGEN0Kem2D/EMXPRES&#10;it6gKuIIOhjxB1QvqFFW1W5KVR+puhaUhxlgmiT+bZrXlmgeZoHlWH1bk/1/sPTrcWeQYMDdHCNJ&#10;euDo6eBUKI3SmV/QoG0OcaXcGT8iPclX/azod4ukKlsiGx6i384akhOfEb1L8Rerocx++KIYxBAo&#10;ELZ1qk3vIWEP6BRIOd9I4SeHKHxMs9kii4E7Ovoiko+J2lj3maseeaPA1hkimtaVSkqgXpkklCHH&#10;Z+t8WyQfE3xVqbai64ICOomGAi/n6TwkWNUJ5p0+zJpmX3YGHYnXUPiFGcFzH2bUQbIA1nLCNlfb&#10;EdFdbCjeSY8Hg0E7V+sikh/LeLlZbBbZJEsfNpMsrqrJ07bMJg/b5NO8mlVlWSU/fWtJlreCMS59&#10;d6Ngk+zvBHF9Ohep3SR7W0P0Hj3sC5od/0PTgVlP5kUWe8XOOzMyDhoNwdf35B/B/R3s+1e//gUA&#10;AP//AwBQSwMEFAAGAAgAAAAhAFQPPSjaAAAABQEAAA8AAABkcnMvZG93bnJldi54bWxMjkFPwkAQ&#10;he8m/ofNmHgxsAWUYOmWEBMPHgUSr0N3bIvd2aa7pZVf7+hFTpM37+W9L9uMrlFn6kLt2cBsmoAi&#10;LrytuTRw2L9OVqBCRLbYeCYD3xRgk9/eZJhaP/A7nXexVFLCIUUDVYxtqnUoKnIYpr4lFu/Tdw6j&#10;yK7UtsNByl2j50my1A5rloUKW3qpqPja9c4Ahf5plmyfXXl4uwwPH/PLaWj3xtzfjds1qEhj/A/D&#10;L76gQy5MR9+zDaoxMHmUoLzliLtYLZagjn9a55m+ps9/AAAA//8DAFBLAQItABQABgAIAAAAIQC2&#10;gziS/gAAAOEBAAATAAAAAAAAAAAAAAAAAAAAAABbQ29udGVudF9UeXBlc10ueG1sUEsBAi0AFAAG&#10;AAgAAAAhADj9If/WAAAAlAEAAAsAAAAAAAAAAAAAAAAALwEAAF9yZWxzLy5yZWxzUEsBAi0AFAAG&#10;AAgAAAAhAJgNsCYfAgAAPQQAAA4AAAAAAAAAAAAAAAAALgIAAGRycy9lMm9Eb2MueG1sUEsBAi0A&#10;FAAGAAgAAAAhAFQPPSjaAAAABQEAAA8AAAAAAAAAAAAAAAAAeQQAAGRycy9kb3ducmV2LnhtbFBL&#10;BQYAAAAABAAEAPMAAACABQAAAAA=&#10;"/>
            </w:pict>
          </mc:Fallback>
        </mc:AlternateContent>
      </w:r>
      <w:r w:rsidR="000939E5" w:rsidRPr="00F34E88">
        <w:rPr>
          <w:rFonts w:ascii="Times New Roman" w:hAnsi="Times New Roman" w:cs="Times New Roman"/>
          <w:b/>
          <w:sz w:val="26"/>
          <w:szCs w:val="26"/>
        </w:rPr>
        <w:t>EXTERNAL EXAMINER</w:t>
      </w:r>
      <w:r w:rsidR="000939E5" w:rsidRPr="00F34E88">
        <w:rPr>
          <w:rFonts w:ascii="Times New Roman" w:hAnsi="Times New Roman" w:cs="Times New Roman"/>
          <w:b/>
          <w:sz w:val="26"/>
          <w:szCs w:val="26"/>
        </w:rPr>
        <w:tab/>
      </w:r>
      <w:r w:rsidR="000939E5" w:rsidRPr="00F34E88">
        <w:rPr>
          <w:rFonts w:ascii="Times New Roman" w:hAnsi="Times New Roman" w:cs="Times New Roman"/>
          <w:b/>
          <w:sz w:val="26"/>
          <w:szCs w:val="26"/>
        </w:rPr>
        <w:tab/>
      </w:r>
      <w:r w:rsidR="000939E5" w:rsidRPr="00F34E88">
        <w:rPr>
          <w:rFonts w:ascii="Times New Roman" w:hAnsi="Times New Roman" w:cs="Times New Roman"/>
          <w:b/>
          <w:sz w:val="26"/>
          <w:szCs w:val="26"/>
        </w:rPr>
        <w:tab/>
      </w:r>
      <w:r w:rsidR="000939E5" w:rsidRPr="00F34E88">
        <w:rPr>
          <w:rFonts w:ascii="Times New Roman" w:hAnsi="Times New Roman" w:cs="Times New Roman"/>
          <w:b/>
          <w:sz w:val="26"/>
          <w:szCs w:val="26"/>
        </w:rPr>
        <w:tab/>
      </w:r>
      <w:r w:rsidR="000939E5" w:rsidRPr="00F34E88">
        <w:rPr>
          <w:rFonts w:ascii="Times New Roman" w:hAnsi="Times New Roman" w:cs="Times New Roman"/>
          <w:b/>
          <w:sz w:val="26"/>
          <w:szCs w:val="26"/>
        </w:rPr>
        <w:tab/>
      </w:r>
      <w:r w:rsidR="000939E5" w:rsidRPr="00F34E88">
        <w:rPr>
          <w:rFonts w:ascii="Times New Roman" w:hAnsi="Times New Roman" w:cs="Times New Roman"/>
          <w:b/>
          <w:sz w:val="26"/>
          <w:szCs w:val="26"/>
        </w:rPr>
        <w:tab/>
        <w:t>DATE</w:t>
      </w:r>
      <w:r w:rsidR="000939E5" w:rsidRPr="00F34E88">
        <w:rPr>
          <w:rFonts w:ascii="Times New Roman" w:hAnsi="Times New Roman" w:cs="Times New Roman"/>
          <w:sz w:val="26"/>
          <w:szCs w:val="26"/>
        </w:rPr>
        <w:t xml:space="preserve">                        </w:t>
      </w:r>
    </w:p>
    <w:p w:rsidR="008C397F" w:rsidRDefault="008C397F">
      <w:pPr>
        <w:rPr>
          <w:rFonts w:ascii="Times New Roman" w:hAnsi="Times New Roman" w:cs="Times New Roman"/>
          <w:b/>
          <w:sz w:val="28"/>
          <w:szCs w:val="28"/>
        </w:rPr>
      </w:pPr>
    </w:p>
    <w:p w:rsidR="00646390" w:rsidRDefault="00646390" w:rsidP="000939E5">
      <w:pPr>
        <w:spacing w:before="240" w:after="0" w:line="360" w:lineRule="auto"/>
        <w:jc w:val="center"/>
        <w:rPr>
          <w:rFonts w:ascii="Times New Roman" w:hAnsi="Times New Roman" w:cs="Times New Roman"/>
          <w:b/>
          <w:sz w:val="28"/>
          <w:szCs w:val="28"/>
        </w:rPr>
      </w:pPr>
    </w:p>
    <w:p w:rsidR="000939E5" w:rsidRDefault="000939E5" w:rsidP="000939E5">
      <w:pPr>
        <w:spacing w:before="240"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0939E5" w:rsidRDefault="000939E5" w:rsidP="000939E5">
      <w:pPr>
        <w:spacing w:before="24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work is dedicated to </w:t>
      </w:r>
      <w:r>
        <w:rPr>
          <w:rFonts w:ascii="Times New Roman" w:hAnsi="Times New Roman" w:cs="Times New Roman"/>
          <w:b/>
          <w:sz w:val="28"/>
          <w:szCs w:val="28"/>
        </w:rPr>
        <w:t xml:space="preserve">ALMIGHTY </w:t>
      </w:r>
      <w:r w:rsidR="00F40EC9">
        <w:rPr>
          <w:rFonts w:ascii="Times New Roman" w:hAnsi="Times New Roman" w:cs="Times New Roman"/>
          <w:b/>
          <w:sz w:val="28"/>
          <w:szCs w:val="28"/>
        </w:rPr>
        <w:t>GOD</w:t>
      </w:r>
      <w:r>
        <w:rPr>
          <w:rFonts w:ascii="Times New Roman" w:hAnsi="Times New Roman" w:cs="Times New Roman"/>
          <w:sz w:val="28"/>
          <w:szCs w:val="28"/>
        </w:rPr>
        <w:t xml:space="preserve"> for making my dream a reality, I</w:t>
      </w:r>
      <w:r w:rsidR="00646390">
        <w:rPr>
          <w:rFonts w:ascii="Times New Roman" w:hAnsi="Times New Roman" w:cs="Times New Roman"/>
          <w:sz w:val="28"/>
          <w:szCs w:val="28"/>
        </w:rPr>
        <w:t xml:space="preserve"> will forever grateful</w:t>
      </w:r>
      <w:r>
        <w:rPr>
          <w:rFonts w:ascii="Times New Roman" w:hAnsi="Times New Roman" w:cs="Times New Roman"/>
          <w:sz w:val="28"/>
          <w:szCs w:val="28"/>
        </w:rPr>
        <w:t>.</w:t>
      </w:r>
    </w:p>
    <w:p w:rsidR="000939E5" w:rsidRDefault="000939E5" w:rsidP="000939E5">
      <w:pPr>
        <w:spacing w:after="0" w:line="480" w:lineRule="auto"/>
        <w:ind w:firstLine="720"/>
        <w:jc w:val="both"/>
        <w:rPr>
          <w:rFonts w:ascii="Times New Roman" w:hAnsi="Times New Roman" w:cs="Times New Roman"/>
          <w:sz w:val="28"/>
          <w:szCs w:val="22"/>
        </w:rPr>
      </w:pPr>
    </w:p>
    <w:p w:rsidR="000939E5" w:rsidRDefault="000939E5" w:rsidP="000939E5">
      <w:pPr>
        <w:spacing w:line="480" w:lineRule="auto"/>
        <w:jc w:val="both"/>
        <w:rPr>
          <w:rFonts w:ascii="Times New Roman" w:hAnsi="Times New Roman" w:cs="Times New Roman"/>
          <w:sz w:val="28"/>
          <w:szCs w:val="28"/>
        </w:rPr>
      </w:pPr>
    </w:p>
    <w:p w:rsidR="000939E5" w:rsidRDefault="000939E5" w:rsidP="000939E5">
      <w:pPr>
        <w:spacing w:line="480" w:lineRule="auto"/>
        <w:jc w:val="center"/>
        <w:rPr>
          <w:rFonts w:ascii="Times New Roman" w:hAnsi="Times New Roman" w:cs="Times New Roman"/>
          <w:b/>
          <w:sz w:val="28"/>
          <w:szCs w:val="28"/>
        </w:rPr>
      </w:pPr>
    </w:p>
    <w:p w:rsidR="000939E5" w:rsidRDefault="000939E5" w:rsidP="000939E5">
      <w:pPr>
        <w:spacing w:line="480" w:lineRule="auto"/>
        <w:jc w:val="center"/>
        <w:rPr>
          <w:rFonts w:ascii="Times New Roman" w:hAnsi="Times New Roman" w:cs="Times New Roman"/>
          <w:b/>
          <w:sz w:val="28"/>
          <w:szCs w:val="28"/>
        </w:rPr>
      </w:pPr>
    </w:p>
    <w:p w:rsidR="000939E5" w:rsidRDefault="000939E5" w:rsidP="000939E5">
      <w:pPr>
        <w:spacing w:line="480" w:lineRule="auto"/>
        <w:jc w:val="center"/>
        <w:rPr>
          <w:rFonts w:ascii="Times New Roman" w:hAnsi="Times New Roman" w:cs="Times New Roman"/>
          <w:b/>
          <w:sz w:val="28"/>
          <w:szCs w:val="28"/>
        </w:rPr>
      </w:pPr>
    </w:p>
    <w:p w:rsidR="000939E5" w:rsidRDefault="000939E5" w:rsidP="000939E5">
      <w:pPr>
        <w:spacing w:line="480" w:lineRule="auto"/>
        <w:jc w:val="center"/>
        <w:rPr>
          <w:rFonts w:ascii="Times New Roman" w:hAnsi="Times New Roman" w:cs="Times New Roman"/>
          <w:b/>
          <w:sz w:val="28"/>
          <w:szCs w:val="28"/>
        </w:rPr>
      </w:pPr>
    </w:p>
    <w:p w:rsidR="000939E5" w:rsidRDefault="000939E5" w:rsidP="000939E5">
      <w:pPr>
        <w:spacing w:line="480" w:lineRule="auto"/>
        <w:jc w:val="center"/>
        <w:rPr>
          <w:rFonts w:ascii="Times New Roman" w:hAnsi="Times New Roman" w:cs="Times New Roman"/>
          <w:b/>
          <w:sz w:val="28"/>
          <w:szCs w:val="28"/>
        </w:rPr>
      </w:pPr>
    </w:p>
    <w:p w:rsidR="000939E5" w:rsidRDefault="000939E5" w:rsidP="000939E5">
      <w:pPr>
        <w:spacing w:line="480" w:lineRule="auto"/>
        <w:rPr>
          <w:rFonts w:ascii="Times New Roman" w:hAnsi="Times New Roman" w:cs="Times New Roman"/>
          <w:b/>
          <w:sz w:val="28"/>
          <w:szCs w:val="28"/>
        </w:rPr>
      </w:pPr>
    </w:p>
    <w:p w:rsidR="000939E5" w:rsidRDefault="000939E5" w:rsidP="000939E5">
      <w:pPr>
        <w:spacing w:after="0" w:line="432" w:lineRule="auto"/>
        <w:rPr>
          <w:rFonts w:ascii="Times New Roman" w:hAnsi="Times New Roman" w:cs="Times New Roman"/>
          <w:b/>
          <w:sz w:val="28"/>
          <w:szCs w:val="28"/>
        </w:rPr>
      </w:pPr>
    </w:p>
    <w:p w:rsidR="000939E5" w:rsidRDefault="000939E5" w:rsidP="000939E5">
      <w:pPr>
        <w:spacing w:after="0" w:line="432" w:lineRule="auto"/>
        <w:rPr>
          <w:rFonts w:ascii="Times New Roman" w:hAnsi="Times New Roman" w:cs="Times New Roman"/>
          <w:b/>
          <w:sz w:val="28"/>
          <w:szCs w:val="28"/>
        </w:rPr>
      </w:pPr>
    </w:p>
    <w:p w:rsidR="000939E5" w:rsidRDefault="000939E5" w:rsidP="000939E5">
      <w:pPr>
        <w:spacing w:after="0" w:line="432" w:lineRule="auto"/>
        <w:rPr>
          <w:rFonts w:ascii="Times New Roman" w:hAnsi="Times New Roman" w:cs="Times New Roman"/>
          <w:b/>
          <w:sz w:val="28"/>
          <w:szCs w:val="28"/>
        </w:rPr>
      </w:pPr>
    </w:p>
    <w:p w:rsidR="000939E5" w:rsidRDefault="000939E5" w:rsidP="000939E5">
      <w:pPr>
        <w:spacing w:after="0" w:line="432" w:lineRule="auto"/>
        <w:jc w:val="center"/>
        <w:rPr>
          <w:rFonts w:ascii="Times New Roman" w:hAnsi="Times New Roman" w:cs="Times New Roman"/>
          <w:b/>
          <w:sz w:val="28"/>
          <w:szCs w:val="28"/>
        </w:rPr>
      </w:pPr>
    </w:p>
    <w:p w:rsidR="006E2B0B" w:rsidRDefault="006E2B0B" w:rsidP="000939E5">
      <w:pPr>
        <w:spacing w:before="240" w:after="0" w:line="432" w:lineRule="auto"/>
        <w:jc w:val="center"/>
        <w:rPr>
          <w:rFonts w:ascii="Times New Roman" w:hAnsi="Times New Roman" w:cs="Times New Roman"/>
          <w:b/>
          <w:sz w:val="28"/>
          <w:szCs w:val="28"/>
        </w:rPr>
      </w:pPr>
    </w:p>
    <w:p w:rsidR="000939E5" w:rsidRDefault="000939E5" w:rsidP="000939E5">
      <w:pPr>
        <w:spacing w:before="240" w:after="0" w:line="432" w:lineRule="auto"/>
        <w:jc w:val="center"/>
        <w:rPr>
          <w:rFonts w:ascii="Times New Roman" w:hAnsi="Times New Roman" w:cs="Times New Roman"/>
          <w:b/>
          <w:sz w:val="28"/>
          <w:szCs w:val="28"/>
        </w:rPr>
      </w:pPr>
      <w:r>
        <w:rPr>
          <w:rFonts w:ascii="Times New Roman" w:hAnsi="Times New Roman" w:cs="Times New Roman"/>
          <w:b/>
          <w:sz w:val="28"/>
          <w:szCs w:val="28"/>
        </w:rPr>
        <w:t>ACKNOWLEDGEMENT</w:t>
      </w:r>
    </w:p>
    <w:p w:rsidR="000939E5" w:rsidRDefault="000939E5" w:rsidP="000939E5">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All praise admiration and adoration belongs to the </w:t>
      </w:r>
      <w:r>
        <w:rPr>
          <w:rFonts w:ascii="Times New Roman" w:hAnsi="Times New Roman" w:cs="Times New Roman"/>
          <w:b/>
          <w:sz w:val="28"/>
          <w:szCs w:val="28"/>
        </w:rPr>
        <w:t xml:space="preserve">ALMIGHTY </w:t>
      </w:r>
      <w:r w:rsidR="00F40EC9">
        <w:rPr>
          <w:rFonts w:ascii="Times New Roman" w:hAnsi="Times New Roman" w:cs="Times New Roman"/>
          <w:b/>
          <w:sz w:val="28"/>
          <w:szCs w:val="28"/>
        </w:rPr>
        <w:t>GOD</w:t>
      </w:r>
      <w:r>
        <w:rPr>
          <w:rFonts w:ascii="Times New Roman" w:hAnsi="Times New Roman" w:cs="Times New Roman"/>
          <w:sz w:val="28"/>
          <w:szCs w:val="28"/>
        </w:rPr>
        <w:t xml:space="preserve"> the highland knowledge, the guardian of globe omnipresent, omnipotent.</w:t>
      </w:r>
    </w:p>
    <w:p w:rsidR="000939E5" w:rsidRDefault="000939E5" w:rsidP="000939E5">
      <w:pPr>
        <w:spacing w:after="0" w:line="43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appreciation also goes to my supervisor in person of </w:t>
      </w:r>
      <w:r>
        <w:rPr>
          <w:rFonts w:ascii="Times New Roman" w:hAnsi="Times New Roman" w:cs="Times New Roman"/>
          <w:b/>
          <w:sz w:val="28"/>
          <w:szCs w:val="28"/>
        </w:rPr>
        <w:t>MR</w:t>
      </w:r>
      <w:r w:rsidR="006E2B0B">
        <w:rPr>
          <w:rFonts w:ascii="Times New Roman" w:hAnsi="Times New Roman" w:cs="Times New Roman"/>
          <w:b/>
          <w:sz w:val="28"/>
          <w:szCs w:val="28"/>
        </w:rPr>
        <w:t xml:space="preserve">. </w:t>
      </w:r>
      <w:r w:rsidR="000D2C27">
        <w:rPr>
          <w:rFonts w:ascii="Times New Roman" w:hAnsi="Times New Roman" w:cs="Times New Roman"/>
          <w:b/>
          <w:sz w:val="28"/>
          <w:szCs w:val="28"/>
        </w:rPr>
        <w:t>JIMOH S.M</w:t>
      </w:r>
      <w:r w:rsidR="006E2B0B">
        <w:rPr>
          <w:rFonts w:ascii="Times New Roman" w:hAnsi="Times New Roman" w:cs="Times New Roman"/>
          <w:b/>
          <w:sz w:val="28"/>
          <w:szCs w:val="28"/>
        </w:rPr>
        <w:t>,</w:t>
      </w:r>
      <w:r>
        <w:rPr>
          <w:rFonts w:ascii="Times New Roman" w:hAnsi="Times New Roman" w:cs="Times New Roman"/>
          <w:sz w:val="28"/>
          <w:szCs w:val="28"/>
        </w:rPr>
        <w:t xml:space="preserve"> which with his guardian makes me complete this project easily am really grateful sir. My appreciation also goes to my </w:t>
      </w:r>
      <w:r>
        <w:rPr>
          <w:rFonts w:ascii="Times New Roman" w:hAnsi="Times New Roman" w:cs="Times New Roman"/>
          <w:b/>
          <w:sz w:val="28"/>
          <w:szCs w:val="28"/>
        </w:rPr>
        <w:t>HOD</w:t>
      </w:r>
      <w:r>
        <w:rPr>
          <w:rFonts w:ascii="Times New Roman" w:hAnsi="Times New Roman" w:cs="Times New Roman"/>
          <w:sz w:val="28"/>
          <w:szCs w:val="28"/>
        </w:rPr>
        <w:t xml:space="preserve"> and all lecturers in the Department of Business Administration and management studies.</w:t>
      </w:r>
    </w:p>
    <w:p w:rsidR="000939E5" w:rsidRDefault="000939E5" w:rsidP="000939E5">
      <w:pPr>
        <w:spacing w:after="0" w:line="432" w:lineRule="auto"/>
        <w:jc w:val="center"/>
        <w:rPr>
          <w:rFonts w:ascii="Times New Roman" w:hAnsi="Times New Roman" w:cstheme="minorBidi"/>
          <w:b/>
          <w:sz w:val="28"/>
          <w:szCs w:val="28"/>
        </w:rPr>
      </w:pPr>
    </w:p>
    <w:p w:rsidR="000939E5" w:rsidRDefault="000939E5" w:rsidP="000939E5">
      <w:pPr>
        <w:spacing w:after="0" w:line="432" w:lineRule="auto"/>
        <w:jc w:val="center"/>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p>
    <w:p w:rsidR="006E2B0B" w:rsidRDefault="006E2B0B" w:rsidP="000939E5">
      <w:pPr>
        <w:spacing w:after="0" w:line="432" w:lineRule="auto"/>
        <w:jc w:val="center"/>
        <w:rPr>
          <w:rFonts w:ascii="Times New Roman" w:hAnsi="Times New Roman"/>
          <w:b/>
          <w:sz w:val="28"/>
          <w:szCs w:val="28"/>
        </w:rPr>
      </w:pPr>
    </w:p>
    <w:p w:rsidR="006E2B0B" w:rsidRDefault="006E2B0B" w:rsidP="000939E5">
      <w:pPr>
        <w:spacing w:after="0" w:line="432" w:lineRule="auto"/>
        <w:jc w:val="center"/>
        <w:rPr>
          <w:rFonts w:ascii="Times New Roman" w:hAnsi="Times New Roman"/>
          <w:b/>
          <w:sz w:val="28"/>
          <w:szCs w:val="28"/>
        </w:rPr>
      </w:pPr>
    </w:p>
    <w:p w:rsidR="006E2B0B" w:rsidRDefault="006E2B0B" w:rsidP="000939E5">
      <w:pPr>
        <w:spacing w:after="0" w:line="432" w:lineRule="auto"/>
        <w:jc w:val="center"/>
        <w:rPr>
          <w:rFonts w:ascii="Times New Roman" w:hAnsi="Times New Roman"/>
          <w:b/>
          <w:sz w:val="28"/>
          <w:szCs w:val="28"/>
        </w:rPr>
      </w:pPr>
    </w:p>
    <w:p w:rsidR="006E2B0B" w:rsidRDefault="006E2B0B" w:rsidP="000939E5">
      <w:pPr>
        <w:spacing w:after="0" w:line="432" w:lineRule="auto"/>
        <w:jc w:val="center"/>
        <w:rPr>
          <w:rFonts w:ascii="Times New Roman" w:hAnsi="Times New Roman"/>
          <w:b/>
          <w:sz w:val="28"/>
          <w:szCs w:val="28"/>
        </w:rPr>
      </w:pPr>
    </w:p>
    <w:p w:rsidR="000939E5" w:rsidRDefault="000939E5" w:rsidP="00264574">
      <w:pPr>
        <w:spacing w:after="0" w:line="432" w:lineRule="auto"/>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p>
    <w:p w:rsidR="000939E5" w:rsidRDefault="000939E5" w:rsidP="000939E5">
      <w:pPr>
        <w:spacing w:after="0" w:line="432" w:lineRule="auto"/>
        <w:jc w:val="center"/>
        <w:rPr>
          <w:rFonts w:ascii="Times New Roman" w:hAnsi="Times New Roman"/>
          <w:b/>
          <w:sz w:val="28"/>
          <w:szCs w:val="28"/>
        </w:rPr>
      </w:pPr>
      <w:r>
        <w:rPr>
          <w:rFonts w:ascii="Times New Roman" w:hAnsi="Times New Roman"/>
          <w:b/>
          <w:sz w:val="28"/>
          <w:szCs w:val="28"/>
        </w:rPr>
        <w:t>TABLE OF CONTENTS</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iv-v</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 xml:space="preserve">Table of contents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vi-viii</w:t>
      </w:r>
    </w:p>
    <w:p w:rsidR="000939E5" w:rsidRDefault="000939E5" w:rsidP="000939E5">
      <w:pPr>
        <w:spacing w:after="0" w:line="432" w:lineRule="auto"/>
        <w:ind w:firstLine="720"/>
        <w:jc w:val="center"/>
        <w:rPr>
          <w:rFonts w:ascii="Times New Roman" w:hAnsi="Times New Roman"/>
          <w:b/>
          <w:sz w:val="28"/>
          <w:szCs w:val="28"/>
        </w:rPr>
      </w:pPr>
      <w:r>
        <w:rPr>
          <w:rFonts w:ascii="Times New Roman" w:hAnsi="Times New Roman"/>
          <w:b/>
          <w:sz w:val="28"/>
          <w:szCs w:val="28"/>
        </w:rPr>
        <w:t>TABLE OF CONTENTS</w:t>
      </w:r>
    </w:p>
    <w:p w:rsidR="000939E5" w:rsidRDefault="000939E5" w:rsidP="000939E5">
      <w:pPr>
        <w:spacing w:after="0" w:line="432" w:lineRule="auto"/>
        <w:ind w:firstLine="720"/>
        <w:jc w:val="both"/>
        <w:rPr>
          <w:rFonts w:ascii="Times New Roman" w:hAnsi="Times New Roman"/>
          <w:b/>
          <w:sz w:val="28"/>
          <w:szCs w:val="28"/>
        </w:rPr>
      </w:pPr>
      <w:r>
        <w:rPr>
          <w:rFonts w:ascii="Times New Roman" w:hAnsi="Times New Roman"/>
          <w:b/>
          <w:sz w:val="28"/>
          <w:szCs w:val="28"/>
        </w:rPr>
        <w:t>CHAPTER ONE: INTRODUCTION</w:t>
      </w:r>
    </w:p>
    <w:p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Statement of the problems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p>
    <w:p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Objective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Research hypothesis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1.6</w:t>
      </w:r>
      <w:r>
        <w:rPr>
          <w:rFonts w:ascii="Times New Roman" w:hAnsi="Times New Roman"/>
          <w:sz w:val="28"/>
          <w:szCs w:val="28"/>
        </w:rPr>
        <w:tab/>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1.7</w:t>
      </w:r>
      <w:r>
        <w:rPr>
          <w:rFonts w:ascii="Times New Roman" w:hAnsi="Times New Roman"/>
          <w:sz w:val="28"/>
          <w:szCs w:val="28"/>
        </w:rPr>
        <w:tab/>
        <w:t>Scope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1.8</w:t>
      </w:r>
      <w:r>
        <w:rPr>
          <w:rFonts w:ascii="Times New Roman" w:hAnsi="Times New Roman"/>
          <w:sz w:val="28"/>
          <w:szCs w:val="28"/>
        </w:rPr>
        <w:tab/>
        <w:t>Definition of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6-7</w:t>
      </w:r>
      <w:r>
        <w:rPr>
          <w:rFonts w:ascii="Times New Roman" w:hAnsi="Times New Roman"/>
          <w:sz w:val="28"/>
          <w:szCs w:val="28"/>
        </w:rPr>
        <w:tab/>
      </w:r>
      <w:r>
        <w:rPr>
          <w:rFonts w:ascii="Times New Roman" w:hAnsi="Times New Roman"/>
          <w:sz w:val="28"/>
          <w:szCs w:val="28"/>
        </w:rPr>
        <w:tab/>
      </w:r>
    </w:p>
    <w:p w:rsidR="000939E5" w:rsidRDefault="000939E5" w:rsidP="000939E5">
      <w:pPr>
        <w:spacing w:after="0" w:line="432" w:lineRule="auto"/>
        <w:ind w:firstLine="720"/>
        <w:rPr>
          <w:rFonts w:ascii="Times New Roman" w:hAnsi="Times New Roman"/>
          <w:b/>
          <w:sz w:val="28"/>
          <w:szCs w:val="28"/>
        </w:rPr>
      </w:pPr>
      <w:r>
        <w:rPr>
          <w:rFonts w:ascii="Times New Roman" w:hAnsi="Times New Roman"/>
          <w:b/>
          <w:sz w:val="28"/>
          <w:szCs w:val="28"/>
        </w:rPr>
        <w:lastRenderedPageBreak/>
        <w:t>CHAPTER TWO: LITERATURE REVIEW</w:t>
      </w:r>
    </w:p>
    <w:p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0939E5" w:rsidRDefault="000939E5" w:rsidP="000939E5">
      <w:pPr>
        <w:spacing w:after="0" w:line="360"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Conceptual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8-19</w:t>
      </w:r>
    </w:p>
    <w:p w:rsidR="000939E5" w:rsidRDefault="000939E5" w:rsidP="000939E5">
      <w:pPr>
        <w:spacing w:after="0" w:line="360" w:lineRule="auto"/>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Theoretical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20-22</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Empirical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22-24</w:t>
      </w:r>
    </w:p>
    <w:p w:rsidR="000939E5" w:rsidRDefault="000939E5" w:rsidP="000939E5">
      <w:pPr>
        <w:spacing w:after="0" w:line="480" w:lineRule="auto"/>
        <w:ind w:firstLine="720"/>
        <w:jc w:val="both"/>
        <w:rPr>
          <w:rFonts w:ascii="Times New Roman" w:hAnsi="Times New Roman"/>
          <w:b/>
          <w:sz w:val="28"/>
          <w:szCs w:val="28"/>
        </w:rPr>
      </w:pPr>
      <w:r>
        <w:rPr>
          <w:rFonts w:ascii="Times New Roman" w:hAnsi="Times New Roman"/>
          <w:b/>
          <w:sz w:val="28"/>
          <w:szCs w:val="28"/>
        </w:rPr>
        <w:t>CHAPTER THREE: RESEARCH METHODOLOGY</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Population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Sample size and sample technique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25-27</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t xml:space="preserve">Method of data collection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t>Instrument of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27-28</w:t>
      </w:r>
      <w:r>
        <w:rPr>
          <w:rFonts w:ascii="Times New Roman" w:hAnsi="Times New Roman"/>
          <w:sz w:val="28"/>
          <w:szCs w:val="28"/>
        </w:rPr>
        <w:tab/>
      </w:r>
      <w:r>
        <w:rPr>
          <w:rFonts w:ascii="Times New Roman" w:hAnsi="Times New Roman"/>
          <w:sz w:val="28"/>
          <w:szCs w:val="28"/>
        </w:rPr>
        <w:tab/>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t>Method of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3.8</w:t>
      </w:r>
      <w:r>
        <w:rPr>
          <w:rFonts w:ascii="Times New Roman" w:hAnsi="Times New Roman"/>
          <w:sz w:val="28"/>
          <w:szCs w:val="28"/>
        </w:rPr>
        <w:tab/>
        <w:t>Historical background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29-32</w:t>
      </w:r>
    </w:p>
    <w:p w:rsidR="000939E5" w:rsidRDefault="000939E5" w:rsidP="000939E5">
      <w:pPr>
        <w:spacing w:after="0" w:line="480" w:lineRule="auto"/>
        <w:ind w:firstLine="720"/>
        <w:rPr>
          <w:rFonts w:ascii="Times New Roman" w:hAnsi="Times New Roman"/>
          <w:b/>
          <w:sz w:val="26"/>
          <w:szCs w:val="26"/>
        </w:rPr>
      </w:pPr>
      <w:r>
        <w:rPr>
          <w:rFonts w:ascii="Times New Roman" w:hAnsi="Times New Roman"/>
          <w:b/>
          <w:sz w:val="26"/>
          <w:szCs w:val="26"/>
        </w:rPr>
        <w:t xml:space="preserve">CHAPTER FOUR: DATA PRESENTATION, ANALYSIS </w:t>
      </w:r>
    </w:p>
    <w:p w:rsidR="000939E5" w:rsidRDefault="000939E5" w:rsidP="000939E5">
      <w:pPr>
        <w:spacing w:after="0" w:line="480" w:lineRule="auto"/>
        <w:ind w:firstLine="720"/>
        <w:rPr>
          <w:rFonts w:ascii="Times New Roman" w:hAnsi="Times New Roman"/>
          <w:b/>
          <w:sz w:val="26"/>
          <w:szCs w:val="26"/>
        </w:rPr>
      </w:pPr>
      <w:r>
        <w:rPr>
          <w:rFonts w:ascii="Times New Roman" w:hAnsi="Times New Roman"/>
          <w:b/>
          <w:sz w:val="26"/>
          <w:szCs w:val="26"/>
        </w:rPr>
        <w:t xml:space="preserve">AND </w:t>
      </w:r>
      <w:r>
        <w:rPr>
          <w:rFonts w:ascii="Times New Roman" w:hAnsi="Times New Roman"/>
          <w:b/>
          <w:sz w:val="26"/>
          <w:szCs w:val="26"/>
        </w:rPr>
        <w:tab/>
        <w:t>INTERPRETATION</w:t>
      </w:r>
    </w:p>
    <w:p w:rsidR="000939E5" w:rsidRDefault="000939E5" w:rsidP="000939E5">
      <w:pPr>
        <w:pStyle w:val="ListParagraph"/>
        <w:numPr>
          <w:ilvl w:val="1"/>
          <w:numId w:val="10"/>
        </w:numPr>
        <w:spacing w:after="0" w:line="480" w:lineRule="auto"/>
        <w:jc w:val="both"/>
        <w:rPr>
          <w:rFonts w:ascii="Times New Roman" w:hAnsi="Times New Roman"/>
          <w:sz w:val="26"/>
          <w:szCs w:val="26"/>
        </w:rPr>
      </w:pP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rsidR="000939E5" w:rsidRDefault="000939E5" w:rsidP="000939E5">
      <w:pPr>
        <w:pStyle w:val="ListParagraph"/>
        <w:numPr>
          <w:ilvl w:val="1"/>
          <w:numId w:val="10"/>
        </w:numPr>
        <w:spacing w:after="0" w:line="480" w:lineRule="auto"/>
        <w:jc w:val="both"/>
        <w:rPr>
          <w:rFonts w:ascii="Times New Roman" w:hAnsi="Times New Roman"/>
          <w:sz w:val="26"/>
          <w:szCs w:val="26"/>
        </w:rPr>
      </w:pPr>
      <w:r>
        <w:rPr>
          <w:rFonts w:ascii="Times New Roman" w:hAnsi="Times New Roman"/>
          <w:sz w:val="26"/>
          <w:szCs w:val="26"/>
        </w:rPr>
        <w:tab/>
        <w:t xml:space="preserve">Data Presentation, </w:t>
      </w:r>
      <w:r w:rsidR="00F34E88">
        <w:rPr>
          <w:rFonts w:ascii="Times New Roman" w:hAnsi="Times New Roman"/>
          <w:sz w:val="26"/>
          <w:szCs w:val="26"/>
        </w:rPr>
        <w:t xml:space="preserve">Analysis and Interpretation </w:t>
      </w:r>
      <w:r w:rsidR="00F34E88">
        <w:rPr>
          <w:rFonts w:ascii="Times New Roman" w:hAnsi="Times New Roman"/>
          <w:sz w:val="26"/>
          <w:szCs w:val="26"/>
        </w:rPr>
        <w:tab/>
      </w:r>
      <w:r w:rsidR="00F34E88">
        <w:rPr>
          <w:rFonts w:ascii="Times New Roman" w:hAnsi="Times New Roman"/>
          <w:sz w:val="26"/>
          <w:szCs w:val="26"/>
        </w:rPr>
        <w:tab/>
      </w:r>
      <w:r w:rsidR="00F34E88">
        <w:rPr>
          <w:rFonts w:ascii="Times New Roman" w:hAnsi="Times New Roman"/>
          <w:sz w:val="26"/>
          <w:szCs w:val="26"/>
        </w:rPr>
        <w:tab/>
      </w:r>
      <w:r>
        <w:rPr>
          <w:rFonts w:ascii="Times New Roman" w:hAnsi="Times New Roman"/>
          <w:sz w:val="26"/>
          <w:szCs w:val="26"/>
        </w:rPr>
        <w:t>33-42</w:t>
      </w:r>
    </w:p>
    <w:p w:rsidR="000939E5" w:rsidRDefault="000939E5" w:rsidP="000939E5">
      <w:pPr>
        <w:pStyle w:val="ListParagraph"/>
        <w:numPr>
          <w:ilvl w:val="1"/>
          <w:numId w:val="10"/>
        </w:numPr>
        <w:spacing w:after="0" w:line="480" w:lineRule="auto"/>
        <w:jc w:val="both"/>
        <w:rPr>
          <w:rFonts w:ascii="Times New Roman" w:hAnsi="Times New Roman"/>
          <w:sz w:val="26"/>
          <w:szCs w:val="26"/>
        </w:rPr>
      </w:pPr>
      <w:r>
        <w:rPr>
          <w:rFonts w:ascii="Times New Roman" w:hAnsi="Times New Roman"/>
          <w:sz w:val="26"/>
          <w:szCs w:val="26"/>
        </w:rPr>
        <w:lastRenderedPageBreak/>
        <w:tab/>
        <w:t>Testing of hypotheses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42-48</w:t>
      </w:r>
    </w:p>
    <w:p w:rsidR="000939E5" w:rsidRPr="000939E5" w:rsidRDefault="000939E5" w:rsidP="000939E5">
      <w:pPr>
        <w:pStyle w:val="ListParagraph"/>
        <w:numPr>
          <w:ilvl w:val="1"/>
          <w:numId w:val="10"/>
        </w:numPr>
        <w:spacing w:after="0" w:line="480" w:lineRule="auto"/>
        <w:jc w:val="both"/>
        <w:rPr>
          <w:rFonts w:ascii="Times New Roman" w:hAnsi="Times New Roman"/>
          <w:sz w:val="26"/>
          <w:szCs w:val="26"/>
        </w:rPr>
      </w:pPr>
      <w:r>
        <w:rPr>
          <w:rFonts w:ascii="Times New Roman" w:hAnsi="Times New Roman"/>
          <w:sz w:val="26"/>
          <w:szCs w:val="26"/>
        </w:rPr>
        <w:tab/>
        <w:t>Discussion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48</w:t>
      </w:r>
    </w:p>
    <w:p w:rsidR="000939E5" w:rsidRDefault="000939E5" w:rsidP="000939E5">
      <w:pPr>
        <w:spacing w:after="0" w:line="480" w:lineRule="auto"/>
        <w:ind w:firstLine="720"/>
        <w:jc w:val="both"/>
        <w:rPr>
          <w:rFonts w:ascii="Times New Roman" w:hAnsi="Times New Roman"/>
          <w:b/>
          <w:sz w:val="26"/>
          <w:szCs w:val="26"/>
        </w:rPr>
      </w:pPr>
      <w:r>
        <w:rPr>
          <w:rFonts w:ascii="Times New Roman" w:hAnsi="Times New Roman"/>
          <w:b/>
          <w:sz w:val="26"/>
          <w:szCs w:val="26"/>
        </w:rPr>
        <w:t>CHAPTER FIVE: SUMMARY, RECOMMENDATION</w:t>
      </w:r>
    </w:p>
    <w:p w:rsidR="000939E5" w:rsidRDefault="000939E5" w:rsidP="000939E5">
      <w:pPr>
        <w:spacing w:after="0" w:line="480" w:lineRule="auto"/>
        <w:ind w:firstLine="720"/>
        <w:jc w:val="both"/>
        <w:rPr>
          <w:rFonts w:ascii="Times New Roman" w:hAnsi="Times New Roman"/>
          <w:b/>
          <w:sz w:val="26"/>
          <w:szCs w:val="26"/>
        </w:rPr>
      </w:pPr>
      <w:r>
        <w:rPr>
          <w:rFonts w:ascii="Times New Roman" w:hAnsi="Times New Roman"/>
          <w:b/>
          <w:sz w:val="26"/>
          <w:szCs w:val="26"/>
        </w:rPr>
        <w:t xml:space="preserve">AND </w:t>
      </w:r>
      <w:r>
        <w:rPr>
          <w:rFonts w:ascii="Times New Roman" w:hAnsi="Times New Roman"/>
          <w:b/>
          <w:sz w:val="26"/>
          <w:szCs w:val="26"/>
        </w:rPr>
        <w:tab/>
        <w:t>CONCLUSION</w:t>
      </w:r>
    </w:p>
    <w:p w:rsidR="000939E5" w:rsidRDefault="000939E5" w:rsidP="000939E5">
      <w:pPr>
        <w:spacing w:after="0" w:line="480" w:lineRule="auto"/>
        <w:jc w:val="both"/>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t>Summary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49</w:t>
      </w:r>
    </w:p>
    <w:p w:rsidR="000939E5" w:rsidRDefault="000939E5" w:rsidP="000939E5">
      <w:pPr>
        <w:spacing w:after="0" w:line="480" w:lineRule="auto"/>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t xml:space="preserve">Conclusion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w:t>
      </w:r>
    </w:p>
    <w:p w:rsidR="000939E5" w:rsidRDefault="000939E5" w:rsidP="000939E5">
      <w:pPr>
        <w:spacing w:after="0" w:line="480" w:lineRule="auto"/>
        <w:jc w:val="both"/>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50-52</w:t>
      </w:r>
    </w:p>
    <w:p w:rsidR="000939E5" w:rsidRDefault="000939E5" w:rsidP="000939E5">
      <w:pPr>
        <w:spacing w:after="0" w:line="480" w:lineRule="auto"/>
        <w:jc w:val="both"/>
        <w:rPr>
          <w:rFonts w:ascii="Times New Roman" w:hAnsi="Times New Roman"/>
          <w:sz w:val="26"/>
          <w:szCs w:val="26"/>
        </w:rPr>
      </w:pPr>
      <w:r>
        <w:rPr>
          <w:rFonts w:ascii="Times New Roman" w:hAnsi="Times New Roman"/>
          <w:sz w:val="26"/>
          <w:szCs w:val="26"/>
        </w:rPr>
        <w:tab/>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53-55</w:t>
      </w:r>
    </w:p>
    <w:p w:rsidR="000939E5" w:rsidRDefault="000939E5" w:rsidP="000939E5">
      <w:pPr>
        <w:rPr>
          <w:rFonts w:asciiTheme="minorHAnsi" w:hAnsiTheme="minorHAnsi"/>
          <w:sz w:val="22"/>
          <w:szCs w:val="22"/>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0939E5" w:rsidRDefault="000939E5" w:rsidP="000939E5">
      <w:pPr>
        <w:spacing w:after="0" w:line="432" w:lineRule="auto"/>
        <w:ind w:left="2160" w:firstLine="720"/>
        <w:rPr>
          <w:rFonts w:ascii="Times New Roman" w:hAnsi="Times New Roman" w:cs="Times New Roman"/>
          <w:b/>
          <w:sz w:val="26"/>
          <w:szCs w:val="26"/>
        </w:rPr>
      </w:pPr>
    </w:p>
    <w:p w:rsidR="00264574" w:rsidRDefault="00264574">
      <w:pPr>
        <w:rPr>
          <w:rFonts w:ascii="Times New Roman" w:hAnsi="Times New Roman" w:cs="Times New Roman"/>
          <w:b/>
          <w:sz w:val="26"/>
          <w:szCs w:val="26"/>
        </w:rPr>
      </w:pPr>
    </w:p>
    <w:p w:rsidR="00F34E88" w:rsidRDefault="00F34E88">
      <w:pPr>
        <w:rPr>
          <w:rFonts w:ascii="Times New Roman" w:hAnsi="Times New Roman" w:cs="Times New Roman"/>
          <w:b/>
          <w:sz w:val="26"/>
          <w:szCs w:val="26"/>
        </w:rPr>
      </w:pPr>
    </w:p>
    <w:p w:rsidR="000939E5" w:rsidRPr="0006450C" w:rsidRDefault="00F40EC9" w:rsidP="00F40EC9">
      <w:pPr>
        <w:spacing w:after="0" w:line="432" w:lineRule="auto"/>
        <w:ind w:left="2160" w:firstLine="720"/>
        <w:rPr>
          <w:rFonts w:ascii="Times New Roman" w:hAnsi="Times New Roman" w:cs="Times New Roman"/>
          <w:b/>
          <w:sz w:val="26"/>
          <w:szCs w:val="26"/>
        </w:rPr>
      </w:pPr>
      <w:r>
        <w:rPr>
          <w:rFonts w:ascii="Times New Roman" w:hAnsi="Times New Roman" w:cs="Times New Roman"/>
          <w:b/>
          <w:sz w:val="26"/>
          <w:szCs w:val="26"/>
        </w:rPr>
        <w:lastRenderedPageBreak/>
        <w:t xml:space="preserve">         </w:t>
      </w:r>
      <w:r w:rsidR="000939E5" w:rsidRPr="0006450C">
        <w:rPr>
          <w:rFonts w:ascii="Times New Roman" w:hAnsi="Times New Roman" w:cs="Times New Roman"/>
          <w:b/>
          <w:sz w:val="26"/>
          <w:szCs w:val="26"/>
        </w:rPr>
        <w:t>CHAPTER ONE</w:t>
      </w:r>
    </w:p>
    <w:p w:rsidR="000939E5" w:rsidRPr="0006450C" w:rsidRDefault="000939E5" w:rsidP="00F40EC9">
      <w:pPr>
        <w:spacing w:after="0" w:line="432" w:lineRule="auto"/>
        <w:jc w:val="center"/>
        <w:rPr>
          <w:rFonts w:ascii="Times New Roman" w:hAnsi="Times New Roman" w:cs="Times New Roman"/>
          <w:b/>
          <w:sz w:val="26"/>
          <w:szCs w:val="26"/>
        </w:rPr>
      </w:pPr>
      <w:r w:rsidRPr="0006450C">
        <w:rPr>
          <w:rFonts w:ascii="Times New Roman" w:hAnsi="Times New Roman" w:cs="Times New Roman"/>
          <w:b/>
          <w:sz w:val="26"/>
          <w:szCs w:val="26"/>
        </w:rPr>
        <w:t>INTRODUCTION</w:t>
      </w:r>
    </w:p>
    <w:p w:rsidR="003011AF" w:rsidRPr="003011AF" w:rsidRDefault="003011AF" w:rsidP="003011AF">
      <w:pPr>
        <w:spacing w:after="0" w:line="432" w:lineRule="auto"/>
        <w:jc w:val="both"/>
        <w:rPr>
          <w:rFonts w:ascii="Times New Roman" w:hAnsi="Times New Roman" w:cs="Times New Roman"/>
          <w:b/>
          <w:sz w:val="26"/>
          <w:szCs w:val="26"/>
        </w:rPr>
      </w:pPr>
      <w:r w:rsidRPr="003011AF">
        <w:rPr>
          <w:rFonts w:ascii="Times New Roman" w:hAnsi="Times New Roman" w:cs="Times New Roman"/>
          <w:b/>
          <w:sz w:val="26"/>
          <w:szCs w:val="26"/>
        </w:rPr>
        <w:t>1.1 Background to the Study</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In today’s highly competitive business environment, organizations continually seek strategies to enhance employee productivity and boost morale. One such strategy is the implementation of effective incentive schemes. Incentives—both financial and non-financial—are designed to motivate employees to perform at their best and align individual efforts with organizational goals (Schiller, 2016). These schemes serve as powerful tools for enhancing employee performance, retaining high-performing staff, and fostering a sense of loyalty within the organization.</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Incentives are not merely rewards; they are mechanisms to elicit certain behaviors and outcomes from employees. Arnold (2013) asserts that well-structured incentive programs are essential for maximizing output and retaining talent. Condly et al. (2013) further emphasize that incentives can significantly influence employee motivation and lead to higher levels of productivity. In particular, younger employees have been found to respond more enthusiastically to incentive-driven compensation syste</w:t>
      </w:r>
      <w:r>
        <w:rPr>
          <w:rFonts w:ascii="Times New Roman" w:hAnsi="Times New Roman" w:cs="Times New Roman"/>
          <w:sz w:val="25"/>
          <w:szCs w:val="25"/>
        </w:rPr>
        <w:t>ms (Delvecchio &amp; Wagner, 2015).</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 xml:space="preserve">The </w:t>
      </w:r>
      <w:r w:rsidR="0098462E">
        <w:rPr>
          <w:rFonts w:ascii="Times New Roman" w:hAnsi="Times New Roman" w:cs="Times New Roman"/>
          <w:sz w:val="25"/>
          <w:szCs w:val="25"/>
        </w:rPr>
        <w:t>manufacturing sector</w:t>
      </w:r>
      <w:r w:rsidRPr="003011AF">
        <w:rPr>
          <w:rFonts w:ascii="Times New Roman" w:hAnsi="Times New Roman" w:cs="Times New Roman"/>
          <w:sz w:val="25"/>
          <w:szCs w:val="25"/>
        </w:rPr>
        <w:t xml:space="preserve">, known for its performance-driven culture, relies heavily on incentive schemes to maintain a competitive edge. Employees are critical to operational success as they convert organizational inputs into valuable outputs. In recognition of this, firms like </w:t>
      </w:r>
      <w:r w:rsidR="0098462E">
        <w:rPr>
          <w:rFonts w:ascii="Times New Roman" w:hAnsi="Times New Roman" w:cs="Times New Roman"/>
          <w:sz w:val="25"/>
          <w:szCs w:val="25"/>
        </w:rPr>
        <w:t>Olam Flour Mill</w:t>
      </w:r>
      <w:r w:rsidRPr="003011AF">
        <w:rPr>
          <w:rFonts w:ascii="Times New Roman" w:hAnsi="Times New Roman" w:cs="Times New Roman"/>
          <w:sz w:val="25"/>
          <w:szCs w:val="25"/>
        </w:rPr>
        <w:t xml:space="preserve"> invest in structured reward systems to stimulate employee commitment and drive organizational </w:t>
      </w:r>
      <w:r>
        <w:rPr>
          <w:rFonts w:ascii="Times New Roman" w:hAnsi="Times New Roman" w:cs="Times New Roman"/>
          <w:sz w:val="25"/>
          <w:szCs w:val="25"/>
        </w:rPr>
        <w:t>performance.</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 xml:space="preserve">Motivation—whether derived from monetary compensation, job satisfaction, recognition, promotion, or career advancement—plays a vital role in employee behavior. </w:t>
      </w:r>
      <w:r w:rsidRPr="003011AF">
        <w:rPr>
          <w:rFonts w:ascii="Times New Roman" w:hAnsi="Times New Roman" w:cs="Times New Roman"/>
          <w:sz w:val="25"/>
          <w:szCs w:val="25"/>
        </w:rPr>
        <w:lastRenderedPageBreak/>
        <w:t>As Drucker (2017) points out, “the work of management is to make people productive.” Therefore, aligning employee motivation with organizational objectives through effective incentive schemes is e</w:t>
      </w:r>
      <w:r>
        <w:rPr>
          <w:rFonts w:ascii="Times New Roman" w:hAnsi="Times New Roman" w:cs="Times New Roman"/>
          <w:sz w:val="25"/>
          <w:szCs w:val="25"/>
        </w:rPr>
        <w:t>ssential for long-term success.</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 xml:space="preserve">Moreover, incentive and reward systems are integral components of human capital management. These systems are often tied to performance management strategies designed to influence employee attitudes and encourage goal-oriented behaviors (Armstrong, 2012). In this context, understanding the impact of incentive schemes on productivity and morale is crucial for firms like </w:t>
      </w:r>
      <w:r w:rsidR="0098462E">
        <w:rPr>
          <w:rFonts w:ascii="Times New Roman" w:hAnsi="Times New Roman" w:cs="Times New Roman"/>
          <w:sz w:val="25"/>
          <w:szCs w:val="25"/>
        </w:rPr>
        <w:t>Olam Flour Mill</w:t>
      </w:r>
      <w:r w:rsidRPr="003011AF">
        <w:rPr>
          <w:rFonts w:ascii="Times New Roman" w:hAnsi="Times New Roman" w:cs="Times New Roman"/>
          <w:sz w:val="25"/>
          <w:szCs w:val="25"/>
        </w:rPr>
        <w:t xml:space="preserve"> to maintain operational effi</w:t>
      </w:r>
      <w:r>
        <w:rPr>
          <w:rFonts w:ascii="Times New Roman" w:hAnsi="Times New Roman" w:cs="Times New Roman"/>
          <w:sz w:val="25"/>
          <w:szCs w:val="25"/>
        </w:rPr>
        <w:t>ciency and workforce stability.</w:t>
      </w:r>
    </w:p>
    <w:p w:rsidR="003011AF" w:rsidRPr="003011AF" w:rsidRDefault="003011AF" w:rsidP="003011AF">
      <w:pPr>
        <w:spacing w:after="0" w:line="432" w:lineRule="auto"/>
        <w:jc w:val="both"/>
        <w:rPr>
          <w:rFonts w:ascii="Times New Roman" w:hAnsi="Times New Roman" w:cs="Times New Roman"/>
          <w:b/>
          <w:sz w:val="26"/>
          <w:szCs w:val="26"/>
        </w:rPr>
      </w:pPr>
      <w:r w:rsidRPr="003011AF">
        <w:rPr>
          <w:rFonts w:ascii="Times New Roman" w:hAnsi="Times New Roman" w:cs="Times New Roman"/>
          <w:b/>
          <w:sz w:val="26"/>
          <w:szCs w:val="26"/>
        </w:rPr>
        <w:t>1.2 Statement of the Problem</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 xml:space="preserve">Despite the widespread adoption of incentive schemes in the </w:t>
      </w:r>
      <w:r w:rsidR="0098462E">
        <w:rPr>
          <w:rFonts w:ascii="Times New Roman" w:hAnsi="Times New Roman" w:cs="Times New Roman"/>
          <w:sz w:val="25"/>
          <w:szCs w:val="25"/>
        </w:rPr>
        <w:t>manufacturing sector</w:t>
      </w:r>
      <w:r w:rsidRPr="003011AF">
        <w:rPr>
          <w:rFonts w:ascii="Times New Roman" w:hAnsi="Times New Roman" w:cs="Times New Roman"/>
          <w:sz w:val="25"/>
          <w:szCs w:val="25"/>
        </w:rPr>
        <w:t>, many organizations still struggle with declining employee productivity, poor morale, and high turnover rates. In some cases, incentive structures are poorly designed, inconsistently implemented, or fail to align with employees' expectations and contributions.</w:t>
      </w:r>
    </w:p>
    <w:p w:rsidR="003011AF" w:rsidRPr="003011AF"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 xml:space="preserve">At </w:t>
      </w:r>
      <w:r w:rsidR="0098462E">
        <w:rPr>
          <w:rFonts w:ascii="Times New Roman" w:hAnsi="Times New Roman" w:cs="Times New Roman"/>
          <w:sz w:val="25"/>
          <w:szCs w:val="25"/>
        </w:rPr>
        <w:t>Olam Flour Mill</w:t>
      </w:r>
      <w:r w:rsidRPr="003011AF">
        <w:rPr>
          <w:rFonts w:ascii="Times New Roman" w:hAnsi="Times New Roman" w:cs="Times New Roman"/>
          <w:sz w:val="25"/>
          <w:szCs w:val="25"/>
        </w:rPr>
        <w:t xml:space="preserve"> Ilorin, like many other retail organizations, challenges persist in linking incentives directly to employee performance outcomes. The misalignment between effort and reward can lead to job dissatisfaction, absenteeism, low morale, and a decline in service delivery. Furthermore, organizations may invest substantial resources in incentive programs without clear metrics t</w:t>
      </w:r>
      <w:r>
        <w:rPr>
          <w:rFonts w:ascii="Times New Roman" w:hAnsi="Times New Roman" w:cs="Times New Roman"/>
          <w:sz w:val="25"/>
          <w:szCs w:val="25"/>
        </w:rPr>
        <w:t>o evaluate their effectiveness.</w:t>
      </w:r>
    </w:p>
    <w:p w:rsidR="000939E5" w:rsidRDefault="003011AF" w:rsidP="003011AF">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 xml:space="preserve">These issues raise critical questions about the actual impact of incentive schemes on employee productivity and morale in the </w:t>
      </w:r>
      <w:r w:rsidR="0098462E">
        <w:rPr>
          <w:rFonts w:ascii="Times New Roman" w:hAnsi="Times New Roman" w:cs="Times New Roman"/>
          <w:sz w:val="25"/>
          <w:szCs w:val="25"/>
        </w:rPr>
        <w:t>manufacturing sector</w:t>
      </w:r>
      <w:r w:rsidRPr="003011AF">
        <w:rPr>
          <w:rFonts w:ascii="Times New Roman" w:hAnsi="Times New Roman" w:cs="Times New Roman"/>
          <w:sz w:val="25"/>
          <w:szCs w:val="25"/>
        </w:rPr>
        <w:t xml:space="preserve">. This study seeks to evaluate whether current incentive practices at </w:t>
      </w:r>
      <w:r w:rsidR="0098462E">
        <w:rPr>
          <w:rFonts w:ascii="Times New Roman" w:hAnsi="Times New Roman" w:cs="Times New Roman"/>
          <w:sz w:val="25"/>
          <w:szCs w:val="25"/>
        </w:rPr>
        <w:t>Olam Flour Mill</w:t>
      </w:r>
      <w:r w:rsidRPr="003011AF">
        <w:rPr>
          <w:rFonts w:ascii="Times New Roman" w:hAnsi="Times New Roman" w:cs="Times New Roman"/>
          <w:sz w:val="25"/>
          <w:szCs w:val="25"/>
        </w:rPr>
        <w:t xml:space="preserve"> Ilorin effectively enhance employee output and engagement.</w:t>
      </w:r>
    </w:p>
    <w:p w:rsidR="00F34E88" w:rsidRDefault="00F34E88">
      <w:pPr>
        <w:rPr>
          <w:rFonts w:ascii="Times New Roman" w:hAnsi="Times New Roman" w:cs="Times New Roman"/>
          <w:b/>
          <w:sz w:val="25"/>
          <w:szCs w:val="25"/>
        </w:rPr>
      </w:pPr>
      <w:r>
        <w:rPr>
          <w:rFonts w:ascii="Times New Roman" w:hAnsi="Times New Roman" w:cs="Times New Roman"/>
          <w:b/>
          <w:sz w:val="25"/>
          <w:szCs w:val="25"/>
        </w:rPr>
        <w:br w:type="page"/>
      </w:r>
    </w:p>
    <w:p w:rsidR="003011AF" w:rsidRPr="003011AF" w:rsidRDefault="003011AF" w:rsidP="003011AF">
      <w:pPr>
        <w:spacing w:after="0" w:line="360" w:lineRule="auto"/>
        <w:jc w:val="both"/>
        <w:rPr>
          <w:rFonts w:ascii="Times New Roman" w:hAnsi="Times New Roman" w:cs="Times New Roman"/>
          <w:b/>
          <w:sz w:val="25"/>
          <w:szCs w:val="25"/>
        </w:rPr>
      </w:pPr>
      <w:r w:rsidRPr="003011AF">
        <w:rPr>
          <w:rFonts w:ascii="Times New Roman" w:hAnsi="Times New Roman" w:cs="Times New Roman"/>
          <w:b/>
          <w:sz w:val="25"/>
          <w:szCs w:val="25"/>
        </w:rPr>
        <w:lastRenderedPageBreak/>
        <w:t>1.3 Research Questions</w:t>
      </w:r>
    </w:p>
    <w:p w:rsidR="003011AF" w:rsidRPr="003011AF" w:rsidRDefault="003011AF" w:rsidP="003011AF">
      <w:p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The study is guided by the following core research questions:</w:t>
      </w:r>
    </w:p>
    <w:p w:rsidR="003011AF" w:rsidRDefault="003011AF" w:rsidP="003011AF">
      <w:pPr>
        <w:pStyle w:val="ListParagraph"/>
        <w:numPr>
          <w:ilvl w:val="0"/>
          <w:numId w:val="12"/>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 xml:space="preserve">What is the effect of the current incentive schemes on employee productivity at </w:t>
      </w:r>
      <w:r w:rsidR="0098462E">
        <w:rPr>
          <w:rFonts w:ascii="Times New Roman" w:hAnsi="Times New Roman" w:cs="Times New Roman"/>
          <w:sz w:val="25"/>
          <w:szCs w:val="25"/>
        </w:rPr>
        <w:t>Olam Flour Mill</w:t>
      </w:r>
      <w:r w:rsidRPr="003011AF">
        <w:rPr>
          <w:rFonts w:ascii="Times New Roman" w:hAnsi="Times New Roman" w:cs="Times New Roman"/>
          <w:sz w:val="25"/>
          <w:szCs w:val="25"/>
        </w:rPr>
        <w:t xml:space="preserve"> Ilorin?</w:t>
      </w:r>
    </w:p>
    <w:p w:rsidR="003011AF" w:rsidRDefault="003011AF" w:rsidP="003011AF">
      <w:pPr>
        <w:pStyle w:val="ListParagraph"/>
        <w:numPr>
          <w:ilvl w:val="0"/>
          <w:numId w:val="12"/>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 xml:space="preserve">How do existing incentive programs influence employee morale at </w:t>
      </w:r>
      <w:r w:rsidR="0098462E">
        <w:rPr>
          <w:rFonts w:ascii="Times New Roman" w:hAnsi="Times New Roman" w:cs="Times New Roman"/>
          <w:sz w:val="25"/>
          <w:szCs w:val="25"/>
        </w:rPr>
        <w:t>Olam Flour Mill</w:t>
      </w:r>
      <w:r w:rsidRPr="003011AF">
        <w:rPr>
          <w:rFonts w:ascii="Times New Roman" w:hAnsi="Times New Roman" w:cs="Times New Roman"/>
          <w:sz w:val="25"/>
          <w:szCs w:val="25"/>
        </w:rPr>
        <w:t xml:space="preserve"> Ilorin?</w:t>
      </w:r>
    </w:p>
    <w:p w:rsidR="003011AF" w:rsidRPr="003011AF" w:rsidRDefault="003011AF" w:rsidP="003011AF">
      <w:pPr>
        <w:pStyle w:val="ListParagraph"/>
        <w:numPr>
          <w:ilvl w:val="0"/>
          <w:numId w:val="12"/>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 xml:space="preserve">Is there a significant relationship between employee productivity and morale in the context of these incentive schemes at </w:t>
      </w:r>
      <w:r w:rsidR="0098462E">
        <w:rPr>
          <w:rFonts w:ascii="Times New Roman" w:hAnsi="Times New Roman" w:cs="Times New Roman"/>
          <w:sz w:val="25"/>
          <w:szCs w:val="25"/>
        </w:rPr>
        <w:t>Olam Flour Mill</w:t>
      </w:r>
      <w:r w:rsidRPr="003011AF">
        <w:rPr>
          <w:rFonts w:ascii="Times New Roman" w:hAnsi="Times New Roman" w:cs="Times New Roman"/>
          <w:sz w:val="25"/>
          <w:szCs w:val="25"/>
        </w:rPr>
        <w:t xml:space="preserve"> Ilorin?</w:t>
      </w:r>
    </w:p>
    <w:p w:rsidR="003011AF" w:rsidRPr="003011AF" w:rsidRDefault="003011AF" w:rsidP="003011AF">
      <w:pPr>
        <w:spacing w:after="0" w:line="360" w:lineRule="auto"/>
        <w:jc w:val="both"/>
        <w:rPr>
          <w:rFonts w:ascii="Times New Roman" w:hAnsi="Times New Roman" w:cs="Times New Roman"/>
          <w:b/>
          <w:sz w:val="25"/>
          <w:szCs w:val="25"/>
        </w:rPr>
      </w:pPr>
      <w:r w:rsidRPr="003011AF">
        <w:rPr>
          <w:rFonts w:ascii="Times New Roman" w:hAnsi="Times New Roman" w:cs="Times New Roman"/>
          <w:b/>
          <w:sz w:val="25"/>
          <w:szCs w:val="25"/>
        </w:rPr>
        <w:t>1.4 Objectives of the Study</w:t>
      </w:r>
    </w:p>
    <w:p w:rsidR="003011AF" w:rsidRPr="003011AF" w:rsidRDefault="003011AF" w:rsidP="003011AF">
      <w:p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Aligned with the research questions, the study has the following objectives:</w:t>
      </w:r>
    </w:p>
    <w:p w:rsidR="003011AF" w:rsidRDefault="003011AF" w:rsidP="003011AF">
      <w:pPr>
        <w:pStyle w:val="ListParagraph"/>
        <w:numPr>
          <w:ilvl w:val="0"/>
          <w:numId w:val="13"/>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 xml:space="preserve">To assess the impact of existing incentive schemes on employee productivity in </w:t>
      </w:r>
      <w:r w:rsidR="0098462E">
        <w:rPr>
          <w:rFonts w:ascii="Times New Roman" w:hAnsi="Times New Roman" w:cs="Times New Roman"/>
          <w:sz w:val="25"/>
          <w:szCs w:val="25"/>
        </w:rPr>
        <w:t>Olam Flour Mill</w:t>
      </w:r>
      <w:r w:rsidRPr="003011AF">
        <w:rPr>
          <w:rFonts w:ascii="Times New Roman" w:hAnsi="Times New Roman" w:cs="Times New Roman"/>
          <w:sz w:val="25"/>
          <w:szCs w:val="25"/>
        </w:rPr>
        <w:t xml:space="preserve"> Ilorin.</w:t>
      </w:r>
    </w:p>
    <w:p w:rsidR="003011AF" w:rsidRDefault="003011AF" w:rsidP="003011AF">
      <w:pPr>
        <w:pStyle w:val="ListParagraph"/>
        <w:numPr>
          <w:ilvl w:val="0"/>
          <w:numId w:val="13"/>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 xml:space="preserve">To evaluate the influence of existing incentive schemes on employee morale in </w:t>
      </w:r>
      <w:r w:rsidR="0098462E">
        <w:rPr>
          <w:rFonts w:ascii="Times New Roman" w:hAnsi="Times New Roman" w:cs="Times New Roman"/>
          <w:sz w:val="25"/>
          <w:szCs w:val="25"/>
        </w:rPr>
        <w:t>Olam Flour Mill</w:t>
      </w:r>
      <w:r w:rsidRPr="003011AF">
        <w:rPr>
          <w:rFonts w:ascii="Times New Roman" w:hAnsi="Times New Roman" w:cs="Times New Roman"/>
          <w:sz w:val="25"/>
          <w:szCs w:val="25"/>
        </w:rPr>
        <w:t xml:space="preserve"> Ilorin.</w:t>
      </w:r>
    </w:p>
    <w:p w:rsidR="003011AF" w:rsidRPr="003011AF" w:rsidRDefault="003011AF" w:rsidP="003011AF">
      <w:pPr>
        <w:pStyle w:val="ListParagraph"/>
        <w:numPr>
          <w:ilvl w:val="0"/>
          <w:numId w:val="13"/>
        </w:num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 xml:space="preserve">To examine the relationship between employee productivity and employee morale under the current incentive schemes at </w:t>
      </w:r>
      <w:r w:rsidR="0098462E">
        <w:rPr>
          <w:rFonts w:ascii="Times New Roman" w:hAnsi="Times New Roman" w:cs="Times New Roman"/>
          <w:sz w:val="25"/>
          <w:szCs w:val="25"/>
        </w:rPr>
        <w:t>Olam Flour Mill</w:t>
      </w:r>
      <w:r w:rsidRPr="003011AF">
        <w:rPr>
          <w:rFonts w:ascii="Times New Roman" w:hAnsi="Times New Roman" w:cs="Times New Roman"/>
          <w:sz w:val="25"/>
          <w:szCs w:val="25"/>
        </w:rPr>
        <w:t xml:space="preserve"> Ilorin.</w:t>
      </w:r>
    </w:p>
    <w:p w:rsidR="003011AF" w:rsidRPr="003011AF" w:rsidRDefault="003011AF" w:rsidP="003011AF">
      <w:pPr>
        <w:spacing w:after="0" w:line="360" w:lineRule="auto"/>
        <w:jc w:val="both"/>
        <w:rPr>
          <w:rFonts w:ascii="Times New Roman" w:hAnsi="Times New Roman" w:cs="Times New Roman"/>
          <w:b/>
          <w:sz w:val="25"/>
          <w:szCs w:val="25"/>
        </w:rPr>
      </w:pPr>
      <w:r w:rsidRPr="003011AF">
        <w:rPr>
          <w:rFonts w:ascii="Times New Roman" w:hAnsi="Times New Roman" w:cs="Times New Roman"/>
          <w:b/>
          <w:sz w:val="25"/>
          <w:szCs w:val="25"/>
        </w:rPr>
        <w:t>1.5 Research Hypotheses</w:t>
      </w:r>
    </w:p>
    <w:p w:rsidR="003011AF" w:rsidRPr="003011AF" w:rsidRDefault="003011AF" w:rsidP="003011AF">
      <w:p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The study formulates the following hypotheses for empirical testing:</w:t>
      </w:r>
    </w:p>
    <w:p w:rsidR="004C33F0" w:rsidRDefault="003011AF" w:rsidP="003011AF">
      <w:pPr>
        <w:pStyle w:val="ListParagraph"/>
        <w:numPr>
          <w:ilvl w:val="0"/>
          <w:numId w:val="14"/>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Hypothesis 1 (H</w:t>
      </w:r>
      <w:r w:rsidR="00120018">
        <w:rPr>
          <w:rFonts w:ascii="Times New Roman" w:hAnsi="Times New Roman" w:cs="Times New Roman"/>
          <w:sz w:val="25"/>
          <w:szCs w:val="25"/>
        </w:rPr>
        <w:t>01): Incentive schemes have no</w:t>
      </w:r>
      <w:r w:rsidRPr="004C33F0">
        <w:rPr>
          <w:rFonts w:ascii="Times New Roman" w:hAnsi="Times New Roman" w:cs="Times New Roman"/>
          <w:sz w:val="25"/>
          <w:szCs w:val="25"/>
        </w:rPr>
        <w:t xml:space="preserve"> significant positive effect on employee productivity at </w:t>
      </w:r>
      <w:r w:rsidR="0098462E">
        <w:rPr>
          <w:rFonts w:ascii="Times New Roman" w:hAnsi="Times New Roman" w:cs="Times New Roman"/>
          <w:sz w:val="25"/>
          <w:szCs w:val="25"/>
        </w:rPr>
        <w:t>Olam Flour Mill</w:t>
      </w:r>
      <w:r w:rsidRPr="004C33F0">
        <w:rPr>
          <w:rFonts w:ascii="Times New Roman" w:hAnsi="Times New Roman" w:cs="Times New Roman"/>
          <w:sz w:val="25"/>
          <w:szCs w:val="25"/>
        </w:rPr>
        <w:t xml:space="preserve"> Ilorin.</w:t>
      </w:r>
    </w:p>
    <w:p w:rsidR="004C33F0" w:rsidRDefault="003011AF" w:rsidP="003011AF">
      <w:pPr>
        <w:pStyle w:val="ListParagraph"/>
        <w:numPr>
          <w:ilvl w:val="0"/>
          <w:numId w:val="14"/>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Hypothesis 2 (H</w:t>
      </w:r>
      <w:r w:rsidR="00120018">
        <w:rPr>
          <w:rFonts w:ascii="Times New Roman" w:hAnsi="Times New Roman" w:cs="Times New Roman"/>
          <w:sz w:val="25"/>
          <w:szCs w:val="25"/>
        </w:rPr>
        <w:t>0</w:t>
      </w:r>
      <w:r w:rsidRPr="004C33F0">
        <w:rPr>
          <w:rFonts w:ascii="Times New Roman" w:hAnsi="Times New Roman" w:cs="Times New Roman"/>
          <w:sz w:val="25"/>
          <w:szCs w:val="25"/>
        </w:rPr>
        <w:t>2</w:t>
      </w:r>
      <w:r w:rsidR="00120018">
        <w:rPr>
          <w:rFonts w:ascii="Times New Roman" w:hAnsi="Times New Roman" w:cs="Times New Roman"/>
          <w:sz w:val="25"/>
          <w:szCs w:val="25"/>
        </w:rPr>
        <w:t>): Incentive schemes have no</w:t>
      </w:r>
      <w:r w:rsidRPr="004C33F0">
        <w:rPr>
          <w:rFonts w:ascii="Times New Roman" w:hAnsi="Times New Roman" w:cs="Times New Roman"/>
          <w:sz w:val="25"/>
          <w:szCs w:val="25"/>
        </w:rPr>
        <w:t xml:space="preserve"> significant positive effect on employee morale at </w:t>
      </w:r>
      <w:r w:rsidR="0098462E">
        <w:rPr>
          <w:rFonts w:ascii="Times New Roman" w:hAnsi="Times New Roman" w:cs="Times New Roman"/>
          <w:sz w:val="25"/>
          <w:szCs w:val="25"/>
        </w:rPr>
        <w:t>Olam Flour Mill</w:t>
      </w:r>
      <w:r w:rsidRPr="004C33F0">
        <w:rPr>
          <w:rFonts w:ascii="Times New Roman" w:hAnsi="Times New Roman" w:cs="Times New Roman"/>
          <w:sz w:val="25"/>
          <w:szCs w:val="25"/>
        </w:rPr>
        <w:t xml:space="preserve"> Ilorin.</w:t>
      </w:r>
    </w:p>
    <w:p w:rsidR="003011AF" w:rsidRPr="004C33F0" w:rsidRDefault="003011AF" w:rsidP="003011AF">
      <w:pPr>
        <w:pStyle w:val="ListParagraph"/>
        <w:numPr>
          <w:ilvl w:val="0"/>
          <w:numId w:val="14"/>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Hypothesis 3 (H</w:t>
      </w:r>
      <w:r w:rsidR="00120018">
        <w:rPr>
          <w:rFonts w:ascii="Times New Roman" w:hAnsi="Times New Roman" w:cs="Times New Roman"/>
          <w:sz w:val="25"/>
          <w:szCs w:val="25"/>
        </w:rPr>
        <w:t xml:space="preserve">03): There is no </w:t>
      </w:r>
      <w:r w:rsidRPr="004C33F0">
        <w:rPr>
          <w:rFonts w:ascii="Times New Roman" w:hAnsi="Times New Roman" w:cs="Times New Roman"/>
          <w:sz w:val="25"/>
          <w:szCs w:val="25"/>
        </w:rPr>
        <w:t xml:space="preserve">significant positive relationship between employee productivity and employee morale under the current incentive schemes at </w:t>
      </w:r>
      <w:r w:rsidR="0098462E">
        <w:rPr>
          <w:rFonts w:ascii="Times New Roman" w:hAnsi="Times New Roman" w:cs="Times New Roman"/>
          <w:sz w:val="25"/>
          <w:szCs w:val="25"/>
        </w:rPr>
        <w:t>Olam Flour Mill</w:t>
      </w:r>
      <w:r w:rsidRPr="004C33F0">
        <w:rPr>
          <w:rFonts w:ascii="Times New Roman" w:hAnsi="Times New Roman" w:cs="Times New Roman"/>
          <w:sz w:val="25"/>
          <w:szCs w:val="25"/>
        </w:rPr>
        <w:t xml:space="preserve"> Ilorin.</w:t>
      </w:r>
    </w:p>
    <w:p w:rsidR="003011AF" w:rsidRPr="003011AF" w:rsidRDefault="003011AF" w:rsidP="004C33F0">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lastRenderedPageBreak/>
        <w:t>Each hypothesis is stated in its alternative form, reflecting the expected positive influence of incentives on productivity and morale. The corresponding null hypotheses will posit that there is no significant effect or relationship.</w:t>
      </w:r>
    </w:p>
    <w:p w:rsidR="003011AF" w:rsidRPr="004C33F0" w:rsidRDefault="003011AF" w:rsidP="003011AF">
      <w:pPr>
        <w:spacing w:after="0" w:line="360" w:lineRule="auto"/>
        <w:jc w:val="both"/>
        <w:rPr>
          <w:rFonts w:ascii="Times New Roman" w:hAnsi="Times New Roman" w:cs="Times New Roman"/>
          <w:b/>
          <w:sz w:val="25"/>
          <w:szCs w:val="25"/>
        </w:rPr>
      </w:pPr>
      <w:r w:rsidRPr="004C33F0">
        <w:rPr>
          <w:rFonts w:ascii="Times New Roman" w:hAnsi="Times New Roman" w:cs="Times New Roman"/>
          <w:b/>
          <w:sz w:val="25"/>
          <w:szCs w:val="25"/>
        </w:rPr>
        <w:t>1.6 Significance of the Study</w:t>
      </w:r>
    </w:p>
    <w:p w:rsidR="003011AF" w:rsidRPr="003011AF" w:rsidRDefault="003011AF" w:rsidP="003011AF">
      <w:pPr>
        <w:spacing w:after="0" w:line="360" w:lineRule="auto"/>
        <w:jc w:val="both"/>
        <w:rPr>
          <w:rFonts w:ascii="Times New Roman" w:hAnsi="Times New Roman" w:cs="Times New Roman"/>
          <w:sz w:val="25"/>
          <w:szCs w:val="25"/>
        </w:rPr>
      </w:pPr>
      <w:r w:rsidRPr="003011AF">
        <w:rPr>
          <w:rFonts w:ascii="Times New Roman" w:hAnsi="Times New Roman" w:cs="Times New Roman"/>
          <w:sz w:val="25"/>
          <w:szCs w:val="25"/>
        </w:rPr>
        <w:t>This research offers several key contributions:</w:t>
      </w:r>
    </w:p>
    <w:p w:rsidR="004C33F0" w:rsidRDefault="003011AF" w:rsidP="003011AF">
      <w:pPr>
        <w:pStyle w:val="ListParagraph"/>
        <w:numPr>
          <w:ilvl w:val="0"/>
          <w:numId w:val="15"/>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 xml:space="preserve">For </w:t>
      </w:r>
      <w:r w:rsidR="0098462E">
        <w:rPr>
          <w:rFonts w:ascii="Times New Roman" w:hAnsi="Times New Roman" w:cs="Times New Roman"/>
          <w:sz w:val="25"/>
          <w:szCs w:val="25"/>
        </w:rPr>
        <w:t>Olam Flour Mill</w:t>
      </w:r>
      <w:r w:rsidRPr="004C33F0">
        <w:rPr>
          <w:rFonts w:ascii="Times New Roman" w:hAnsi="Times New Roman" w:cs="Times New Roman"/>
          <w:sz w:val="25"/>
          <w:szCs w:val="25"/>
        </w:rPr>
        <w:t xml:space="preserve"> Management: The findings will help store management and human resources refine their incentive programs. By understanding which incentives most effectively boost productivity and morale, management can allocate resources more efficiently and tailor reward systems to employee needs.</w:t>
      </w:r>
    </w:p>
    <w:p w:rsidR="004C33F0" w:rsidRDefault="003011AF" w:rsidP="003011AF">
      <w:pPr>
        <w:pStyle w:val="ListParagraph"/>
        <w:numPr>
          <w:ilvl w:val="0"/>
          <w:numId w:val="15"/>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For Employees: Improved incentive schemes can lead to higher motivation, better job satisfaction, and potentially higher earnings or recognition. A transparent and fair reward system may also enhance employee commitment and loyalty to the company.</w:t>
      </w:r>
    </w:p>
    <w:p w:rsidR="004C33F0" w:rsidRDefault="003011AF" w:rsidP="003011AF">
      <w:pPr>
        <w:pStyle w:val="ListParagraph"/>
        <w:numPr>
          <w:ilvl w:val="0"/>
          <w:numId w:val="15"/>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 xml:space="preserve">For the </w:t>
      </w:r>
      <w:r w:rsidR="0098462E">
        <w:rPr>
          <w:rFonts w:ascii="Times New Roman" w:hAnsi="Times New Roman" w:cs="Times New Roman"/>
          <w:sz w:val="25"/>
          <w:szCs w:val="25"/>
        </w:rPr>
        <w:t>Manufacturing sector</w:t>
      </w:r>
      <w:r w:rsidRPr="004C33F0">
        <w:rPr>
          <w:rFonts w:ascii="Times New Roman" w:hAnsi="Times New Roman" w:cs="Times New Roman"/>
          <w:sz w:val="25"/>
          <w:szCs w:val="25"/>
        </w:rPr>
        <w:t xml:space="preserve">: As one of Nigeria’s leading retail chains, lessons from </w:t>
      </w:r>
      <w:r w:rsidR="0098462E">
        <w:rPr>
          <w:rFonts w:ascii="Times New Roman" w:hAnsi="Times New Roman" w:cs="Times New Roman"/>
          <w:sz w:val="25"/>
          <w:szCs w:val="25"/>
        </w:rPr>
        <w:t>Olam Flour Mill</w:t>
      </w:r>
      <w:r w:rsidRPr="004C33F0">
        <w:rPr>
          <w:rFonts w:ascii="Times New Roman" w:hAnsi="Times New Roman" w:cs="Times New Roman"/>
          <w:sz w:val="25"/>
          <w:szCs w:val="25"/>
        </w:rPr>
        <w:t xml:space="preserve"> Ilorin can inform other </w:t>
      </w:r>
      <w:r w:rsidR="0098462E">
        <w:rPr>
          <w:rFonts w:ascii="Times New Roman" w:hAnsi="Times New Roman" w:cs="Times New Roman"/>
          <w:sz w:val="25"/>
          <w:szCs w:val="25"/>
        </w:rPr>
        <w:t>manufacturing sector</w:t>
      </w:r>
      <w:r w:rsidRPr="004C33F0">
        <w:rPr>
          <w:rFonts w:ascii="Times New Roman" w:hAnsi="Times New Roman" w:cs="Times New Roman"/>
          <w:sz w:val="25"/>
          <w:szCs w:val="25"/>
        </w:rPr>
        <w:t xml:space="preserve"> businesses. The study may provide insights on implementing incentive policies that drive performance in retail and similar industries.</w:t>
      </w:r>
    </w:p>
    <w:p w:rsidR="003011AF" w:rsidRPr="004C33F0" w:rsidRDefault="003011AF" w:rsidP="003011AF">
      <w:pPr>
        <w:pStyle w:val="ListParagraph"/>
        <w:numPr>
          <w:ilvl w:val="0"/>
          <w:numId w:val="15"/>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For Academic Research: The study adds to the literature on human resource management in emerging economies. It highlights the link between incentive schemes and workforce outcomes in a Nigerian context, offering a foundation for future studies.</w:t>
      </w:r>
    </w:p>
    <w:p w:rsidR="003011AF" w:rsidRPr="004C33F0" w:rsidRDefault="003011AF" w:rsidP="003011AF">
      <w:pPr>
        <w:spacing w:after="0" w:line="360" w:lineRule="auto"/>
        <w:jc w:val="both"/>
        <w:rPr>
          <w:rFonts w:ascii="Times New Roman" w:hAnsi="Times New Roman" w:cs="Times New Roman"/>
          <w:b/>
          <w:sz w:val="25"/>
          <w:szCs w:val="25"/>
        </w:rPr>
      </w:pPr>
      <w:r w:rsidRPr="004C33F0">
        <w:rPr>
          <w:rFonts w:ascii="Times New Roman" w:hAnsi="Times New Roman" w:cs="Times New Roman"/>
          <w:b/>
          <w:sz w:val="25"/>
          <w:szCs w:val="25"/>
        </w:rPr>
        <w:t>1.7 Scope of the Study</w:t>
      </w:r>
    </w:p>
    <w:p w:rsidR="004C33F0" w:rsidRPr="0098462E" w:rsidRDefault="003011AF" w:rsidP="0098462E">
      <w:pPr>
        <w:spacing w:after="0" w:line="360" w:lineRule="auto"/>
        <w:ind w:firstLine="720"/>
        <w:jc w:val="both"/>
        <w:rPr>
          <w:rFonts w:ascii="Times New Roman" w:hAnsi="Times New Roman" w:cs="Times New Roman"/>
          <w:sz w:val="25"/>
          <w:szCs w:val="25"/>
        </w:rPr>
      </w:pPr>
      <w:r w:rsidRPr="003011AF">
        <w:rPr>
          <w:rFonts w:ascii="Times New Roman" w:hAnsi="Times New Roman" w:cs="Times New Roman"/>
          <w:sz w:val="25"/>
          <w:szCs w:val="25"/>
        </w:rPr>
        <w:t xml:space="preserve">The scope of this study is confined to the </w:t>
      </w:r>
      <w:r w:rsidR="0098462E">
        <w:rPr>
          <w:rFonts w:ascii="Times New Roman" w:hAnsi="Times New Roman" w:cs="Times New Roman"/>
          <w:sz w:val="25"/>
          <w:szCs w:val="25"/>
        </w:rPr>
        <w:t>Olam Flour Mill</w:t>
      </w:r>
      <w:r w:rsidRPr="003011AF">
        <w:rPr>
          <w:rFonts w:ascii="Times New Roman" w:hAnsi="Times New Roman" w:cs="Times New Roman"/>
          <w:sz w:val="25"/>
          <w:szCs w:val="25"/>
        </w:rPr>
        <w:t xml:space="preserve"> supermarket located in Ilorin, Kwara State. The research focuses on full-time employees across various </w:t>
      </w:r>
      <w:r w:rsidRPr="003011AF">
        <w:rPr>
          <w:rFonts w:ascii="Times New Roman" w:hAnsi="Times New Roman" w:cs="Times New Roman"/>
          <w:sz w:val="25"/>
          <w:szCs w:val="25"/>
        </w:rPr>
        <w:lastRenderedPageBreak/>
        <w:t xml:space="preserve">departments (such as sales, cashiering, and stock handling) within this store. Only current incentive schemes that are officially in place at </w:t>
      </w:r>
      <w:r w:rsidR="0098462E">
        <w:rPr>
          <w:rFonts w:ascii="Times New Roman" w:hAnsi="Times New Roman" w:cs="Times New Roman"/>
          <w:sz w:val="25"/>
          <w:szCs w:val="25"/>
        </w:rPr>
        <w:t>Olam Flour Mill</w:t>
      </w:r>
      <w:r w:rsidRPr="003011AF">
        <w:rPr>
          <w:rFonts w:ascii="Times New Roman" w:hAnsi="Times New Roman" w:cs="Times New Roman"/>
          <w:sz w:val="25"/>
          <w:szCs w:val="25"/>
        </w:rPr>
        <w:t xml:space="preserve"> Ilorin (during the period of study) are examined. The study does not cover other factors that might affect productivity or morale (such as management style or economic conditions), except insofar as they relate directly to incentives. The timeframe of the study is also limited to the most recent evaluation period (e.g., the past one year) to ensure relevance of data. By concentrating on this single case study, the research provides detailed insights specific to </w:t>
      </w:r>
      <w:r w:rsidR="0098462E">
        <w:rPr>
          <w:rFonts w:ascii="Times New Roman" w:hAnsi="Times New Roman" w:cs="Times New Roman"/>
          <w:sz w:val="25"/>
          <w:szCs w:val="25"/>
        </w:rPr>
        <w:t>Olam Flour Mill</w:t>
      </w:r>
      <w:r w:rsidRPr="003011AF">
        <w:rPr>
          <w:rFonts w:ascii="Times New Roman" w:hAnsi="Times New Roman" w:cs="Times New Roman"/>
          <w:sz w:val="25"/>
          <w:szCs w:val="25"/>
        </w:rPr>
        <w:t xml:space="preserve"> Ilorin, which may be cautiously generalized to similar retail settings in the </w:t>
      </w:r>
      <w:r w:rsidR="0098462E">
        <w:rPr>
          <w:rFonts w:ascii="Times New Roman" w:hAnsi="Times New Roman" w:cs="Times New Roman"/>
          <w:sz w:val="25"/>
          <w:szCs w:val="25"/>
        </w:rPr>
        <w:t>manufacturing sector</w:t>
      </w:r>
      <w:r w:rsidRPr="003011AF">
        <w:rPr>
          <w:rFonts w:ascii="Times New Roman" w:hAnsi="Times New Roman" w:cs="Times New Roman"/>
          <w:sz w:val="25"/>
          <w:szCs w:val="25"/>
        </w:rPr>
        <w:t>.</w:t>
      </w:r>
    </w:p>
    <w:p w:rsidR="003011AF" w:rsidRPr="004C33F0" w:rsidRDefault="003011AF" w:rsidP="003011AF">
      <w:pPr>
        <w:spacing w:after="0" w:line="360" w:lineRule="auto"/>
        <w:jc w:val="both"/>
        <w:rPr>
          <w:rFonts w:ascii="Times New Roman" w:hAnsi="Times New Roman" w:cs="Times New Roman"/>
          <w:b/>
          <w:sz w:val="25"/>
          <w:szCs w:val="25"/>
        </w:rPr>
      </w:pPr>
      <w:r w:rsidRPr="004C33F0">
        <w:rPr>
          <w:rFonts w:ascii="Times New Roman" w:hAnsi="Times New Roman" w:cs="Times New Roman"/>
          <w:b/>
          <w:sz w:val="25"/>
          <w:szCs w:val="25"/>
        </w:rPr>
        <w:t>1.8 Definition of Terms</w:t>
      </w:r>
    </w:p>
    <w:p w:rsidR="004C33F0" w:rsidRDefault="003011AF" w:rsidP="003011AF">
      <w:pPr>
        <w:pStyle w:val="ListParagraph"/>
        <w:numPr>
          <w:ilvl w:val="0"/>
          <w:numId w:val="16"/>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Incentive Scheme: A structured program of rewards designed by an organization to motivate employees to achieve specific performance targets or behaviors. This can include financial rewards (bonuses, commissions, profit-sharing) and non-financial rewards (recognition, training opportunities, extra vacation days).</w:t>
      </w:r>
    </w:p>
    <w:p w:rsidR="004C33F0" w:rsidRDefault="003011AF" w:rsidP="003011AF">
      <w:pPr>
        <w:pStyle w:val="ListParagraph"/>
        <w:numPr>
          <w:ilvl w:val="0"/>
          <w:numId w:val="16"/>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Employee Productivity: The measure of how efficiently an employee performs job tasks, often quantified by output per unit of time or by achieving set targets. High productivity means completing work effectively and meeting or exceeding organizational standards.</w:t>
      </w:r>
    </w:p>
    <w:p w:rsidR="004C33F0" w:rsidRDefault="003011AF" w:rsidP="003011AF">
      <w:pPr>
        <w:pStyle w:val="ListParagraph"/>
        <w:numPr>
          <w:ilvl w:val="0"/>
          <w:numId w:val="16"/>
        </w:numPr>
        <w:spacing w:after="0" w:line="360" w:lineRule="auto"/>
        <w:jc w:val="both"/>
        <w:rPr>
          <w:rFonts w:ascii="Times New Roman" w:hAnsi="Times New Roman" w:cs="Times New Roman"/>
          <w:sz w:val="25"/>
          <w:szCs w:val="25"/>
        </w:rPr>
      </w:pPr>
      <w:r w:rsidRPr="004C33F0">
        <w:rPr>
          <w:rFonts w:ascii="Times New Roman" w:hAnsi="Times New Roman" w:cs="Times New Roman"/>
          <w:sz w:val="25"/>
          <w:szCs w:val="25"/>
        </w:rPr>
        <w:t>Employee Morale: The overall job satisfaction, attitude, and enthusiasm that an employee has towards their work. High morale indicates that employees feel motivated, valued, and positive about their workplace, which can lead to better performance and lower turnover.</w:t>
      </w:r>
    </w:p>
    <w:p w:rsidR="004C33F0" w:rsidRDefault="0098462E" w:rsidP="003011AF">
      <w:pPr>
        <w:pStyle w:val="ListParagraph"/>
        <w:numPr>
          <w:ilvl w:val="0"/>
          <w:numId w:val="16"/>
        </w:numPr>
        <w:spacing w:after="0" w:line="360" w:lineRule="auto"/>
        <w:jc w:val="both"/>
        <w:rPr>
          <w:rFonts w:ascii="Times New Roman" w:hAnsi="Times New Roman" w:cs="Times New Roman"/>
          <w:sz w:val="25"/>
          <w:szCs w:val="25"/>
        </w:rPr>
      </w:pPr>
      <w:r>
        <w:rPr>
          <w:rFonts w:ascii="Times New Roman" w:hAnsi="Times New Roman" w:cs="Times New Roman"/>
          <w:sz w:val="25"/>
          <w:szCs w:val="25"/>
        </w:rPr>
        <w:t>Manufacturing sector</w:t>
      </w:r>
      <w:r w:rsidR="003011AF" w:rsidRPr="004C33F0">
        <w:rPr>
          <w:rFonts w:ascii="Times New Roman" w:hAnsi="Times New Roman" w:cs="Times New Roman"/>
          <w:sz w:val="25"/>
          <w:szCs w:val="25"/>
        </w:rPr>
        <w:t xml:space="preserve">: The part of the economy owned and operated by private individuals or companies, rather than by the government. In this study, it refers to </w:t>
      </w:r>
      <w:r w:rsidR="003011AF" w:rsidRPr="004C33F0">
        <w:rPr>
          <w:rFonts w:ascii="Times New Roman" w:hAnsi="Times New Roman" w:cs="Times New Roman"/>
          <w:sz w:val="25"/>
          <w:szCs w:val="25"/>
        </w:rPr>
        <w:lastRenderedPageBreak/>
        <w:t xml:space="preserve">privately-owned businesses like </w:t>
      </w:r>
      <w:r>
        <w:rPr>
          <w:rFonts w:ascii="Times New Roman" w:hAnsi="Times New Roman" w:cs="Times New Roman"/>
          <w:sz w:val="25"/>
          <w:szCs w:val="25"/>
        </w:rPr>
        <w:t>Olam Flour Mill</w:t>
      </w:r>
      <w:r w:rsidR="003011AF" w:rsidRPr="004C33F0">
        <w:rPr>
          <w:rFonts w:ascii="Times New Roman" w:hAnsi="Times New Roman" w:cs="Times New Roman"/>
          <w:sz w:val="25"/>
          <w:szCs w:val="25"/>
        </w:rPr>
        <w:t>, where profit and customer service are key drivers.</w:t>
      </w:r>
    </w:p>
    <w:p w:rsidR="003011AF" w:rsidRPr="004C33F0" w:rsidRDefault="0098462E" w:rsidP="003011AF">
      <w:pPr>
        <w:pStyle w:val="ListParagraph"/>
        <w:numPr>
          <w:ilvl w:val="0"/>
          <w:numId w:val="16"/>
        </w:numPr>
        <w:spacing w:after="0" w:line="360" w:lineRule="auto"/>
        <w:jc w:val="both"/>
        <w:rPr>
          <w:rFonts w:ascii="Times New Roman" w:hAnsi="Times New Roman" w:cs="Times New Roman"/>
          <w:sz w:val="25"/>
          <w:szCs w:val="25"/>
        </w:rPr>
      </w:pPr>
      <w:r>
        <w:rPr>
          <w:rFonts w:ascii="Times New Roman" w:hAnsi="Times New Roman" w:cs="Times New Roman"/>
          <w:sz w:val="25"/>
          <w:szCs w:val="25"/>
        </w:rPr>
        <w:t>Olam Flour Mill</w:t>
      </w:r>
      <w:r w:rsidR="003011AF" w:rsidRPr="004C33F0">
        <w:rPr>
          <w:rFonts w:ascii="Times New Roman" w:hAnsi="Times New Roman" w:cs="Times New Roman"/>
          <w:sz w:val="25"/>
          <w:szCs w:val="25"/>
        </w:rPr>
        <w:t xml:space="preserve"> Ilorin: A branch of the </w:t>
      </w:r>
      <w:r>
        <w:rPr>
          <w:rFonts w:ascii="Times New Roman" w:hAnsi="Times New Roman" w:cs="Times New Roman"/>
          <w:sz w:val="25"/>
          <w:szCs w:val="25"/>
        </w:rPr>
        <w:t>Olam Flour Mill</w:t>
      </w:r>
      <w:r w:rsidR="003011AF" w:rsidRPr="004C33F0">
        <w:rPr>
          <w:rFonts w:ascii="Times New Roman" w:hAnsi="Times New Roman" w:cs="Times New Roman"/>
          <w:sz w:val="25"/>
          <w:szCs w:val="25"/>
        </w:rPr>
        <w:t xml:space="preserve"> supermarket chain located in Ilorin, Nigeria. It serves as the specific focus of this case study, with all data and analysis drawn from this store’s operations and employees.</w:t>
      </w:r>
    </w:p>
    <w:p w:rsidR="000939E5" w:rsidRPr="0006450C" w:rsidRDefault="000939E5" w:rsidP="000939E5">
      <w:pPr>
        <w:spacing w:after="0" w:line="432" w:lineRule="auto"/>
        <w:jc w:val="both"/>
        <w:rPr>
          <w:rFonts w:ascii="Times New Roman" w:hAnsi="Times New Roman" w:cs="Times New Roman"/>
          <w:sz w:val="26"/>
          <w:szCs w:val="26"/>
        </w:rPr>
      </w:pPr>
    </w:p>
    <w:p w:rsidR="000939E5" w:rsidRPr="0006450C" w:rsidRDefault="000939E5" w:rsidP="000939E5">
      <w:pPr>
        <w:spacing w:after="0" w:line="432" w:lineRule="auto"/>
        <w:jc w:val="both"/>
        <w:rPr>
          <w:rFonts w:ascii="Times New Roman" w:hAnsi="Times New Roman" w:cs="Times New Roman"/>
          <w:sz w:val="26"/>
          <w:szCs w:val="26"/>
        </w:rPr>
      </w:pPr>
    </w:p>
    <w:p w:rsidR="000939E5" w:rsidRPr="0006450C" w:rsidRDefault="000939E5" w:rsidP="000939E5">
      <w:pPr>
        <w:spacing w:after="0" w:line="432" w:lineRule="auto"/>
        <w:jc w:val="both"/>
        <w:rPr>
          <w:rFonts w:ascii="Times New Roman" w:hAnsi="Times New Roman" w:cs="Times New Roman"/>
          <w:sz w:val="26"/>
          <w:szCs w:val="26"/>
        </w:rPr>
      </w:pPr>
    </w:p>
    <w:p w:rsidR="004C33F0" w:rsidRDefault="004C33F0">
      <w:pPr>
        <w:rPr>
          <w:rFonts w:ascii="Times New Roman" w:hAnsi="Times New Roman" w:cs="Times New Roman"/>
          <w:b/>
          <w:sz w:val="26"/>
          <w:szCs w:val="26"/>
        </w:rPr>
      </w:pPr>
    </w:p>
    <w:p w:rsidR="0098462E" w:rsidRDefault="0098462E">
      <w:pPr>
        <w:rPr>
          <w:rFonts w:ascii="Times New Roman" w:hAnsi="Times New Roman" w:cs="Times New Roman"/>
          <w:b/>
          <w:sz w:val="26"/>
          <w:szCs w:val="26"/>
        </w:rPr>
      </w:pPr>
      <w:r>
        <w:rPr>
          <w:rFonts w:ascii="Times New Roman" w:hAnsi="Times New Roman" w:cs="Times New Roman"/>
          <w:b/>
          <w:sz w:val="26"/>
          <w:szCs w:val="26"/>
        </w:rPr>
        <w:br w:type="page"/>
      </w:r>
    </w:p>
    <w:p w:rsidR="000939E5" w:rsidRPr="0006450C" w:rsidRDefault="000939E5" w:rsidP="000939E5">
      <w:pPr>
        <w:spacing w:after="0" w:line="432" w:lineRule="auto"/>
        <w:ind w:left="2880" w:firstLine="720"/>
        <w:jc w:val="both"/>
        <w:rPr>
          <w:rFonts w:ascii="Times New Roman" w:hAnsi="Times New Roman" w:cs="Times New Roman"/>
          <w:b/>
          <w:sz w:val="26"/>
          <w:szCs w:val="26"/>
        </w:rPr>
      </w:pPr>
      <w:r w:rsidRPr="0006450C">
        <w:rPr>
          <w:rFonts w:ascii="Times New Roman" w:hAnsi="Times New Roman" w:cs="Times New Roman"/>
          <w:b/>
          <w:sz w:val="26"/>
          <w:szCs w:val="26"/>
        </w:rPr>
        <w:lastRenderedPageBreak/>
        <w:t>CHAPTER TWO</w:t>
      </w:r>
    </w:p>
    <w:p w:rsidR="000939E5" w:rsidRPr="0006450C" w:rsidRDefault="000939E5" w:rsidP="004C33F0">
      <w:pPr>
        <w:spacing w:after="0" w:line="432" w:lineRule="auto"/>
        <w:jc w:val="center"/>
        <w:rPr>
          <w:rFonts w:ascii="Times New Roman" w:hAnsi="Times New Roman" w:cs="Times New Roman"/>
          <w:b/>
          <w:sz w:val="26"/>
          <w:szCs w:val="26"/>
        </w:rPr>
      </w:pPr>
      <w:r w:rsidRPr="0006450C">
        <w:rPr>
          <w:rFonts w:ascii="Times New Roman" w:hAnsi="Times New Roman" w:cs="Times New Roman"/>
          <w:b/>
          <w:sz w:val="26"/>
          <w:szCs w:val="26"/>
        </w:rPr>
        <w:t>LITERATURE REVIEW</w:t>
      </w:r>
    </w:p>
    <w:p w:rsidR="004C33F0" w:rsidRPr="00BA0284" w:rsidRDefault="004C33F0" w:rsidP="004C33F0">
      <w:pPr>
        <w:spacing w:after="0" w:line="360" w:lineRule="auto"/>
        <w:jc w:val="both"/>
        <w:rPr>
          <w:rFonts w:ascii="Times New Roman" w:hAnsi="Times New Roman" w:cs="Times New Roman"/>
          <w:b/>
          <w:sz w:val="25"/>
          <w:szCs w:val="25"/>
        </w:rPr>
      </w:pPr>
      <w:r w:rsidRPr="00BA0284">
        <w:rPr>
          <w:rFonts w:ascii="Times New Roman" w:hAnsi="Times New Roman" w:cs="Times New Roman"/>
          <w:b/>
          <w:sz w:val="25"/>
          <w:szCs w:val="25"/>
        </w:rPr>
        <w:t>2.1 Introduction</w:t>
      </w:r>
    </w:p>
    <w:p w:rsidR="004C33F0" w:rsidRPr="00BA0284" w:rsidRDefault="004C33F0" w:rsidP="00BA0284">
      <w:pPr>
        <w:spacing w:after="0" w:line="480" w:lineRule="auto"/>
        <w:ind w:firstLine="720"/>
        <w:jc w:val="both"/>
        <w:rPr>
          <w:rFonts w:ascii="Times New Roman" w:hAnsi="Times New Roman" w:cs="Times New Roman"/>
          <w:sz w:val="25"/>
          <w:szCs w:val="25"/>
        </w:rPr>
      </w:pPr>
      <w:r w:rsidRPr="004C33F0">
        <w:rPr>
          <w:rFonts w:ascii="Times New Roman" w:hAnsi="Times New Roman" w:cs="Times New Roman"/>
          <w:sz w:val="25"/>
          <w:szCs w:val="25"/>
        </w:rPr>
        <w:t xml:space="preserve">Incentives are strategic tools used by organizations to influence employee behavior and enhance their performance. They are designed to encourage optimal productivity and retain top-performing staff (Arnold, 2016). In today's competitive business environment, particularly in the </w:t>
      </w:r>
      <w:r w:rsidR="0098462E">
        <w:rPr>
          <w:rFonts w:ascii="Times New Roman" w:hAnsi="Times New Roman" w:cs="Times New Roman"/>
          <w:sz w:val="25"/>
          <w:szCs w:val="25"/>
        </w:rPr>
        <w:t>manufacturing sector</w:t>
      </w:r>
      <w:r w:rsidRPr="004C33F0">
        <w:rPr>
          <w:rFonts w:ascii="Times New Roman" w:hAnsi="Times New Roman" w:cs="Times New Roman"/>
          <w:sz w:val="25"/>
          <w:szCs w:val="25"/>
        </w:rPr>
        <w:t xml:space="preserve">, organizations must adopt effective incentive schemes to drive employee motivation and ensure productivity. As Condly et al. (2013) emphasize, incentives play a crucial role in motivating workers to give their best in </w:t>
      </w:r>
      <w:r w:rsidR="00BA0284">
        <w:rPr>
          <w:rFonts w:ascii="Times New Roman" w:hAnsi="Times New Roman" w:cs="Times New Roman"/>
          <w:sz w:val="25"/>
          <w:szCs w:val="25"/>
        </w:rPr>
        <w:t>achieving organizational goals.</w:t>
      </w:r>
    </w:p>
    <w:p w:rsidR="004C33F0" w:rsidRDefault="004C33F0" w:rsidP="00BA0284">
      <w:pPr>
        <w:spacing w:after="0" w:line="432" w:lineRule="auto"/>
        <w:jc w:val="both"/>
        <w:rPr>
          <w:rFonts w:ascii="Times New Roman" w:hAnsi="Times New Roman" w:cs="Times New Roman"/>
          <w:b/>
          <w:sz w:val="25"/>
          <w:szCs w:val="25"/>
        </w:rPr>
      </w:pPr>
      <w:r w:rsidRPr="00BA0284">
        <w:rPr>
          <w:rFonts w:ascii="Times New Roman" w:hAnsi="Times New Roman" w:cs="Times New Roman"/>
          <w:b/>
          <w:sz w:val="25"/>
          <w:szCs w:val="25"/>
        </w:rPr>
        <w:t>2.2 Conceptual Framework</w:t>
      </w:r>
    </w:p>
    <w:p w:rsidR="00BA0284" w:rsidRPr="00BA0284" w:rsidRDefault="00BA0284" w:rsidP="00BA0284">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2.2.1 Concept of Incentives</w:t>
      </w:r>
    </w:p>
    <w:p w:rsidR="004C33F0" w:rsidRPr="00BA0284" w:rsidRDefault="004C33F0" w:rsidP="00BA0284">
      <w:pPr>
        <w:spacing w:after="0" w:line="432" w:lineRule="auto"/>
        <w:ind w:firstLine="720"/>
        <w:jc w:val="both"/>
        <w:rPr>
          <w:rFonts w:ascii="Times New Roman" w:hAnsi="Times New Roman" w:cs="Times New Roman"/>
          <w:sz w:val="25"/>
          <w:szCs w:val="25"/>
        </w:rPr>
      </w:pPr>
      <w:r w:rsidRPr="00BA0284">
        <w:rPr>
          <w:rFonts w:ascii="Times New Roman" w:hAnsi="Times New Roman" w:cs="Times New Roman"/>
          <w:sz w:val="25"/>
          <w:szCs w:val="25"/>
        </w:rPr>
        <w:t xml:space="preserve">Delvecchio and Wagner (2017) found that younger employees respond more positively to incentive schemes that offer higher intrinsic value, especially in sales environments. In the </w:t>
      </w:r>
      <w:r w:rsidR="0098462E">
        <w:rPr>
          <w:rFonts w:ascii="Times New Roman" w:hAnsi="Times New Roman" w:cs="Times New Roman"/>
          <w:sz w:val="25"/>
          <w:szCs w:val="25"/>
        </w:rPr>
        <w:t>manufacturing sector</w:t>
      </w:r>
      <w:r w:rsidRPr="00BA0284">
        <w:rPr>
          <w:rFonts w:ascii="Times New Roman" w:hAnsi="Times New Roman" w:cs="Times New Roman"/>
          <w:sz w:val="25"/>
          <w:szCs w:val="25"/>
        </w:rPr>
        <w:t>, incentives have become a focal point for both economists and human resource professionals due to their significant impact on employee performan</w:t>
      </w:r>
      <w:r w:rsidR="00BA0284">
        <w:rPr>
          <w:rFonts w:ascii="Times New Roman" w:hAnsi="Times New Roman" w:cs="Times New Roman"/>
          <w:sz w:val="25"/>
          <w:szCs w:val="25"/>
        </w:rPr>
        <w:t>ce and organizational outcomes.</w:t>
      </w:r>
    </w:p>
    <w:p w:rsidR="004C33F0" w:rsidRPr="00BA0284" w:rsidRDefault="004C33F0" w:rsidP="00BA0284">
      <w:pPr>
        <w:spacing w:after="0" w:line="432" w:lineRule="auto"/>
        <w:ind w:firstLine="720"/>
        <w:jc w:val="both"/>
        <w:rPr>
          <w:rFonts w:ascii="Times New Roman" w:hAnsi="Times New Roman" w:cs="Times New Roman"/>
          <w:sz w:val="25"/>
          <w:szCs w:val="25"/>
        </w:rPr>
      </w:pPr>
      <w:r w:rsidRPr="00BA0284">
        <w:rPr>
          <w:rFonts w:ascii="Times New Roman" w:hAnsi="Times New Roman" w:cs="Times New Roman"/>
          <w:sz w:val="25"/>
          <w:szCs w:val="25"/>
        </w:rPr>
        <w:t xml:space="preserve">Incentive schemes—both financial and non-financial—serve as powerful motivators. They not only enhance employee morale but also contribute to reducing stress, absenteeism, and turnover. According to Cole (2006), motivation stems from internal </w:t>
      </w:r>
      <w:r w:rsidRPr="00BA0284">
        <w:rPr>
          <w:rFonts w:ascii="Times New Roman" w:hAnsi="Times New Roman" w:cs="Times New Roman"/>
          <w:sz w:val="25"/>
          <w:szCs w:val="25"/>
        </w:rPr>
        <w:lastRenderedPageBreak/>
        <w:t>needs, and effective incentive systems address these needs to foster employee satisfaction and commitment. Managers must therefore understand individual motivational factors and align them wi</w:t>
      </w:r>
      <w:r w:rsidR="00BA0284">
        <w:rPr>
          <w:rFonts w:ascii="Times New Roman" w:hAnsi="Times New Roman" w:cs="Times New Roman"/>
          <w:sz w:val="25"/>
          <w:szCs w:val="25"/>
        </w:rPr>
        <w:t>th suitable incentive programs.</w:t>
      </w:r>
    </w:p>
    <w:p w:rsidR="004C33F0" w:rsidRPr="00BA0284" w:rsidRDefault="004C33F0" w:rsidP="00BA0284">
      <w:pPr>
        <w:spacing w:after="0" w:line="432" w:lineRule="auto"/>
        <w:ind w:firstLine="720"/>
        <w:jc w:val="both"/>
        <w:rPr>
          <w:rFonts w:ascii="Times New Roman" w:hAnsi="Times New Roman" w:cs="Times New Roman"/>
          <w:sz w:val="25"/>
          <w:szCs w:val="25"/>
        </w:rPr>
      </w:pPr>
      <w:r w:rsidRPr="00BA0284">
        <w:rPr>
          <w:rFonts w:ascii="Times New Roman" w:hAnsi="Times New Roman" w:cs="Times New Roman"/>
          <w:sz w:val="25"/>
          <w:szCs w:val="25"/>
        </w:rPr>
        <w:t>Mullins (2019) reinforces that performance is a function of both ability and motivation. He asserts that managers must focus on creating a motivational work environment to drive collective effort</w:t>
      </w:r>
      <w:r w:rsidR="00BA0284">
        <w:rPr>
          <w:rFonts w:ascii="Times New Roman" w:hAnsi="Times New Roman" w:cs="Times New Roman"/>
          <w:sz w:val="25"/>
          <w:szCs w:val="25"/>
        </w:rPr>
        <w:t xml:space="preserve"> toward organizational success.</w:t>
      </w:r>
    </w:p>
    <w:p w:rsidR="004C33F0" w:rsidRPr="00BA0284" w:rsidRDefault="004C33F0" w:rsidP="00BA0284">
      <w:pPr>
        <w:spacing w:after="0" w:line="432" w:lineRule="auto"/>
        <w:ind w:firstLine="720"/>
        <w:jc w:val="both"/>
        <w:rPr>
          <w:rFonts w:ascii="Times New Roman" w:hAnsi="Times New Roman" w:cs="Times New Roman"/>
          <w:sz w:val="25"/>
          <w:szCs w:val="25"/>
        </w:rPr>
      </w:pPr>
      <w:r w:rsidRPr="00BA0284">
        <w:rPr>
          <w:rFonts w:ascii="Times New Roman" w:hAnsi="Times New Roman" w:cs="Times New Roman"/>
          <w:sz w:val="25"/>
          <w:szCs w:val="25"/>
        </w:rPr>
        <w:t xml:space="preserve">Incentives are defined as systems or conditions that fulfill employee desires in the workplace. They propel individuals to exert maximum effort toward achieving organizational goals. This relationship between motivation and satisfaction is critical in understanding </w:t>
      </w:r>
      <w:r w:rsidR="00BA0284">
        <w:rPr>
          <w:rFonts w:ascii="Times New Roman" w:hAnsi="Times New Roman" w:cs="Times New Roman"/>
          <w:sz w:val="25"/>
          <w:szCs w:val="25"/>
        </w:rPr>
        <w:t>how incentives impact behavior.</w:t>
      </w:r>
    </w:p>
    <w:p w:rsidR="004C33F0" w:rsidRPr="00BA0284" w:rsidRDefault="004C33F0" w:rsidP="004C33F0">
      <w:pPr>
        <w:spacing w:after="0" w:line="432" w:lineRule="auto"/>
        <w:jc w:val="both"/>
        <w:rPr>
          <w:rFonts w:ascii="Times New Roman" w:hAnsi="Times New Roman" w:cs="Times New Roman"/>
          <w:sz w:val="26"/>
          <w:szCs w:val="26"/>
        </w:rPr>
      </w:pPr>
      <w:r w:rsidRPr="00BA0284">
        <w:rPr>
          <w:rFonts w:ascii="Times New Roman" w:hAnsi="Times New Roman" w:cs="Times New Roman"/>
          <w:sz w:val="26"/>
          <w:szCs w:val="26"/>
        </w:rPr>
        <w:t>Key need</w:t>
      </w:r>
      <w:r w:rsidR="00BA0284" w:rsidRPr="00BA0284">
        <w:rPr>
          <w:rFonts w:ascii="Times New Roman" w:hAnsi="Times New Roman" w:cs="Times New Roman"/>
          <w:sz w:val="26"/>
          <w:szCs w:val="26"/>
        </w:rPr>
        <w:t>s that drive employees include:</w:t>
      </w:r>
    </w:p>
    <w:p w:rsidR="00BA0284" w:rsidRPr="00BA0284" w:rsidRDefault="004C33F0" w:rsidP="004C33F0">
      <w:pPr>
        <w:pStyle w:val="ListParagraph"/>
        <w:numPr>
          <w:ilvl w:val="0"/>
          <w:numId w:val="17"/>
        </w:numPr>
        <w:spacing w:after="0" w:line="432" w:lineRule="auto"/>
        <w:jc w:val="both"/>
        <w:rPr>
          <w:rFonts w:ascii="Times New Roman" w:hAnsi="Times New Roman" w:cs="Times New Roman"/>
          <w:sz w:val="26"/>
          <w:szCs w:val="26"/>
        </w:rPr>
      </w:pPr>
      <w:r w:rsidRPr="00BA0284">
        <w:rPr>
          <w:rFonts w:ascii="Times New Roman" w:hAnsi="Times New Roman" w:cs="Times New Roman"/>
          <w:sz w:val="26"/>
          <w:szCs w:val="26"/>
        </w:rPr>
        <w:t>Salary – Satisfying basic physical and psychological needs, requiring a well-structured wage system.</w:t>
      </w:r>
    </w:p>
    <w:p w:rsidR="00BA0284" w:rsidRPr="00BA0284" w:rsidRDefault="004C33F0" w:rsidP="004C33F0">
      <w:pPr>
        <w:pStyle w:val="ListParagraph"/>
        <w:numPr>
          <w:ilvl w:val="0"/>
          <w:numId w:val="17"/>
        </w:numPr>
        <w:spacing w:after="0" w:line="432" w:lineRule="auto"/>
        <w:jc w:val="both"/>
        <w:rPr>
          <w:rFonts w:ascii="Times New Roman" w:hAnsi="Times New Roman" w:cs="Times New Roman"/>
          <w:sz w:val="26"/>
          <w:szCs w:val="26"/>
        </w:rPr>
      </w:pPr>
      <w:r w:rsidRPr="00BA0284">
        <w:rPr>
          <w:rFonts w:ascii="Times New Roman" w:hAnsi="Times New Roman" w:cs="Times New Roman"/>
          <w:sz w:val="26"/>
          <w:szCs w:val="26"/>
        </w:rPr>
        <w:t>Job Security – Essential in mitigating the uncertainty brought by industrial and technological changes.</w:t>
      </w:r>
    </w:p>
    <w:p w:rsidR="00BA0284" w:rsidRPr="00BA0284" w:rsidRDefault="004C33F0" w:rsidP="004C33F0">
      <w:pPr>
        <w:pStyle w:val="ListParagraph"/>
        <w:numPr>
          <w:ilvl w:val="0"/>
          <w:numId w:val="17"/>
        </w:numPr>
        <w:spacing w:after="0" w:line="432" w:lineRule="auto"/>
        <w:jc w:val="both"/>
        <w:rPr>
          <w:rFonts w:ascii="Times New Roman" w:hAnsi="Times New Roman" w:cs="Times New Roman"/>
          <w:sz w:val="26"/>
          <w:szCs w:val="26"/>
        </w:rPr>
      </w:pPr>
      <w:r w:rsidRPr="00BA0284">
        <w:rPr>
          <w:rFonts w:ascii="Times New Roman" w:hAnsi="Times New Roman" w:cs="Times New Roman"/>
          <w:sz w:val="26"/>
          <w:szCs w:val="26"/>
        </w:rPr>
        <w:t>Social Belonging – The need for camaraderie and team spirit, which improves workplace relationships.</w:t>
      </w:r>
    </w:p>
    <w:p w:rsidR="004C33F0" w:rsidRPr="00BA0284" w:rsidRDefault="004C33F0" w:rsidP="004C33F0">
      <w:pPr>
        <w:pStyle w:val="ListParagraph"/>
        <w:numPr>
          <w:ilvl w:val="0"/>
          <w:numId w:val="17"/>
        </w:numPr>
        <w:spacing w:after="0" w:line="432" w:lineRule="auto"/>
        <w:jc w:val="both"/>
        <w:rPr>
          <w:rFonts w:ascii="Times New Roman" w:hAnsi="Times New Roman" w:cs="Times New Roman"/>
          <w:sz w:val="26"/>
          <w:szCs w:val="26"/>
        </w:rPr>
      </w:pPr>
      <w:r w:rsidRPr="00BA0284">
        <w:rPr>
          <w:rFonts w:ascii="Times New Roman" w:hAnsi="Times New Roman" w:cs="Times New Roman"/>
          <w:sz w:val="26"/>
          <w:szCs w:val="26"/>
        </w:rPr>
        <w:t>Recognition – Both financial and moral rewards help reinforce positive behavior and performance.</w:t>
      </w:r>
    </w:p>
    <w:p w:rsidR="00F34E88" w:rsidRDefault="00F34E88">
      <w:pPr>
        <w:rPr>
          <w:rFonts w:ascii="Times New Roman" w:hAnsi="Times New Roman" w:cs="Times New Roman"/>
          <w:b/>
          <w:sz w:val="25"/>
          <w:szCs w:val="25"/>
        </w:rPr>
      </w:pPr>
      <w:r>
        <w:rPr>
          <w:rFonts w:ascii="Times New Roman" w:hAnsi="Times New Roman" w:cs="Times New Roman"/>
          <w:b/>
          <w:sz w:val="25"/>
          <w:szCs w:val="25"/>
        </w:rPr>
        <w:br w:type="page"/>
      </w:r>
    </w:p>
    <w:p w:rsidR="004C33F0" w:rsidRPr="00BA0284" w:rsidRDefault="004C33F0" w:rsidP="004C33F0">
      <w:pPr>
        <w:spacing w:after="0" w:line="432" w:lineRule="auto"/>
        <w:jc w:val="both"/>
        <w:rPr>
          <w:rFonts w:ascii="Times New Roman" w:hAnsi="Times New Roman" w:cs="Times New Roman"/>
          <w:b/>
          <w:sz w:val="25"/>
          <w:szCs w:val="25"/>
        </w:rPr>
      </w:pPr>
      <w:r w:rsidRPr="00BA0284">
        <w:rPr>
          <w:rFonts w:ascii="Times New Roman" w:hAnsi="Times New Roman" w:cs="Times New Roman"/>
          <w:b/>
          <w:sz w:val="25"/>
          <w:szCs w:val="25"/>
        </w:rPr>
        <w:lastRenderedPageBreak/>
        <w:t>2.</w:t>
      </w:r>
      <w:r w:rsidR="00B13841">
        <w:rPr>
          <w:rFonts w:ascii="Times New Roman" w:hAnsi="Times New Roman" w:cs="Times New Roman"/>
          <w:b/>
          <w:sz w:val="25"/>
          <w:szCs w:val="25"/>
        </w:rPr>
        <w:t>2.2</w:t>
      </w:r>
      <w:r w:rsidRPr="00BA0284">
        <w:rPr>
          <w:rFonts w:ascii="Times New Roman" w:hAnsi="Times New Roman" w:cs="Times New Roman"/>
          <w:b/>
          <w:sz w:val="25"/>
          <w:szCs w:val="25"/>
        </w:rPr>
        <w:t xml:space="preserve"> The Need for Incentive Schemes</w:t>
      </w:r>
    </w:p>
    <w:p w:rsidR="00B13841" w:rsidRPr="00F34E88" w:rsidRDefault="004C33F0" w:rsidP="00F34E88">
      <w:p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Organizations implement incentive schemes to achieve both</w:t>
      </w:r>
      <w:r w:rsidR="00BA0284">
        <w:rPr>
          <w:rFonts w:ascii="Times New Roman" w:hAnsi="Times New Roman" w:cs="Times New Roman"/>
          <w:sz w:val="25"/>
          <w:szCs w:val="25"/>
        </w:rPr>
        <w:t xml:space="preserve"> economic and moral objectives:</w:t>
      </w:r>
    </w:p>
    <w:p w:rsidR="004C33F0" w:rsidRPr="00BA0284" w:rsidRDefault="00BA0284" w:rsidP="004C33F0">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2.2</w:t>
      </w:r>
      <w:r w:rsidR="00B13841">
        <w:rPr>
          <w:rFonts w:ascii="Times New Roman" w:hAnsi="Times New Roman" w:cs="Times New Roman"/>
          <w:b/>
          <w:sz w:val="25"/>
          <w:szCs w:val="25"/>
        </w:rPr>
        <w:t>.2</w:t>
      </w:r>
      <w:r>
        <w:rPr>
          <w:rFonts w:ascii="Times New Roman" w:hAnsi="Times New Roman" w:cs="Times New Roman"/>
          <w:b/>
          <w:sz w:val="25"/>
          <w:szCs w:val="25"/>
        </w:rPr>
        <w:t>.1</w:t>
      </w:r>
      <w:r w:rsidR="004C33F0" w:rsidRPr="00BA0284">
        <w:rPr>
          <w:rFonts w:ascii="Times New Roman" w:hAnsi="Times New Roman" w:cs="Times New Roman"/>
          <w:b/>
          <w:sz w:val="25"/>
          <w:szCs w:val="25"/>
        </w:rPr>
        <w:t xml:space="preserve"> Economic Objectives</w:t>
      </w:r>
    </w:p>
    <w:p w:rsidR="00BA0284" w:rsidRDefault="004C33F0" w:rsidP="004C33F0">
      <w:pPr>
        <w:pStyle w:val="ListParagraph"/>
        <w:numPr>
          <w:ilvl w:val="0"/>
          <w:numId w:val="18"/>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Increased Productivity: Motivated employees tend to perform better, which boosts overall organizational output.</w:t>
      </w:r>
    </w:p>
    <w:p w:rsidR="00BA0284" w:rsidRDefault="004C33F0" w:rsidP="004C33F0">
      <w:pPr>
        <w:pStyle w:val="ListParagraph"/>
        <w:numPr>
          <w:ilvl w:val="0"/>
          <w:numId w:val="18"/>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Improved Employee Earnings: Well-incentivized employees are more stable and loyal.</w:t>
      </w:r>
    </w:p>
    <w:p w:rsidR="004C33F0" w:rsidRPr="00BA0284" w:rsidRDefault="004C33F0" w:rsidP="004C33F0">
      <w:pPr>
        <w:pStyle w:val="ListParagraph"/>
        <w:numPr>
          <w:ilvl w:val="0"/>
          <w:numId w:val="18"/>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Cost Efficiency: Properly motivated employees reduce waste and operational costs.</w:t>
      </w:r>
    </w:p>
    <w:p w:rsidR="004C33F0" w:rsidRPr="00BA0284" w:rsidRDefault="00B13841" w:rsidP="004C33F0">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2.2.2</w:t>
      </w:r>
      <w:r w:rsidR="004C33F0" w:rsidRPr="00BA0284">
        <w:rPr>
          <w:rFonts w:ascii="Times New Roman" w:hAnsi="Times New Roman" w:cs="Times New Roman"/>
          <w:b/>
          <w:sz w:val="25"/>
          <w:szCs w:val="25"/>
        </w:rPr>
        <w:t>.2 Moral Objectives</w:t>
      </w:r>
    </w:p>
    <w:p w:rsidR="00BA0284" w:rsidRDefault="004C33F0" w:rsidP="004C33F0">
      <w:pPr>
        <w:pStyle w:val="ListParagraph"/>
        <w:numPr>
          <w:ilvl w:val="0"/>
          <w:numId w:val="19"/>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Reduced Absenteeism and Turnover: Satisfied employees are m</w:t>
      </w:r>
      <w:r w:rsidR="00BA0284" w:rsidRPr="00BA0284">
        <w:rPr>
          <w:rFonts w:ascii="Times New Roman" w:hAnsi="Times New Roman" w:cs="Times New Roman"/>
          <w:sz w:val="25"/>
          <w:szCs w:val="25"/>
        </w:rPr>
        <w:t>ore likely to remain committed.</w:t>
      </w:r>
    </w:p>
    <w:p w:rsidR="004C33F0" w:rsidRPr="00BA0284" w:rsidRDefault="004C33F0" w:rsidP="004C33F0">
      <w:pPr>
        <w:pStyle w:val="ListParagraph"/>
        <w:numPr>
          <w:ilvl w:val="0"/>
          <w:numId w:val="19"/>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Improved Morale and Stability: A motivated workforce contributes to a healthier organizational culture and long-term goal alignment.</w:t>
      </w:r>
    </w:p>
    <w:p w:rsidR="004C33F0" w:rsidRPr="00BA0284" w:rsidRDefault="00B13841" w:rsidP="004C33F0">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2.3.3</w:t>
      </w:r>
      <w:r w:rsidR="004C33F0" w:rsidRPr="00BA0284">
        <w:rPr>
          <w:rFonts w:ascii="Times New Roman" w:hAnsi="Times New Roman" w:cs="Times New Roman"/>
          <w:b/>
          <w:sz w:val="25"/>
          <w:szCs w:val="25"/>
        </w:rPr>
        <w:t xml:space="preserve"> Types of Incentives</w:t>
      </w:r>
    </w:p>
    <w:p w:rsidR="004C33F0" w:rsidRPr="00BA0284" w:rsidRDefault="00B13841" w:rsidP="004C33F0">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2.3.3</w:t>
      </w:r>
      <w:r w:rsidR="004C33F0" w:rsidRPr="00BA0284">
        <w:rPr>
          <w:rFonts w:ascii="Times New Roman" w:hAnsi="Times New Roman" w:cs="Times New Roman"/>
          <w:b/>
          <w:sz w:val="25"/>
          <w:szCs w:val="25"/>
        </w:rPr>
        <w:t>.1 Material (Financial) Incentives</w:t>
      </w:r>
    </w:p>
    <w:p w:rsidR="00BA0284" w:rsidRDefault="004C33F0" w:rsidP="004C33F0">
      <w:pPr>
        <w:pStyle w:val="ListParagraph"/>
        <w:numPr>
          <w:ilvl w:val="0"/>
          <w:numId w:val="20"/>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Wages and Salaries – Basic monetary compensation including overtime pay.</w:t>
      </w:r>
    </w:p>
    <w:p w:rsidR="00BA0284" w:rsidRDefault="004C33F0" w:rsidP="004C33F0">
      <w:pPr>
        <w:pStyle w:val="ListParagraph"/>
        <w:numPr>
          <w:ilvl w:val="0"/>
          <w:numId w:val="20"/>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Increments and Bonuses – Performance-based rewards recognizing exceptional contributions.</w:t>
      </w:r>
    </w:p>
    <w:p w:rsidR="00BA0284" w:rsidRDefault="004C33F0" w:rsidP="004C33F0">
      <w:pPr>
        <w:pStyle w:val="ListParagraph"/>
        <w:numPr>
          <w:ilvl w:val="0"/>
          <w:numId w:val="20"/>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lastRenderedPageBreak/>
        <w:t>Incentive Awards – Recognition for innovative ideas, improved methods, or exceptional service.</w:t>
      </w:r>
    </w:p>
    <w:p w:rsidR="00BA0284" w:rsidRPr="00F34E88" w:rsidRDefault="004C33F0" w:rsidP="00F34E88">
      <w:pPr>
        <w:pStyle w:val="ListParagraph"/>
        <w:numPr>
          <w:ilvl w:val="0"/>
          <w:numId w:val="20"/>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Risk Allowances – Compensations for employees exposed to hazardous work environments.</w:t>
      </w:r>
    </w:p>
    <w:p w:rsidR="004C33F0" w:rsidRPr="00BA0284" w:rsidRDefault="00B13841" w:rsidP="004C33F0">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2.2.3</w:t>
      </w:r>
      <w:r w:rsidR="004C33F0" w:rsidRPr="00BA0284">
        <w:rPr>
          <w:rFonts w:ascii="Times New Roman" w:hAnsi="Times New Roman" w:cs="Times New Roman"/>
          <w:b/>
          <w:sz w:val="25"/>
          <w:szCs w:val="25"/>
        </w:rPr>
        <w:t>.2 Non-Material (Moral) Incentives</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Employee Participation – Involving employees in decision-making fosters belonging and engagement.</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Suggestion Schemes – Encouraging workers to contribute ideas promotes ownership and accountability.</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Promotion Opportunities – Advancement prospects serve as a strong motivator.</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Job Stability – Assured employment increases motivation and performance.</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Social Integration – Friendly relationships among colleagues improve the work environment.</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Working Conditions – Comfort in terms of lighting, ventilation, and safety influences morale.</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Job Fit – Placing employees in roles that suit their abilities improves job satisfaction.</w:t>
      </w:r>
    </w:p>
    <w:p w:rsidR="00BA0284"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t>Recognition and Praise – Thank-you letters, certificates, and public acknowledgments reinforce desired behaviors.</w:t>
      </w:r>
    </w:p>
    <w:p w:rsidR="004C33F0" w:rsidRPr="00B13841" w:rsidRDefault="004C33F0" w:rsidP="004C33F0">
      <w:pPr>
        <w:pStyle w:val="ListParagraph"/>
        <w:numPr>
          <w:ilvl w:val="0"/>
          <w:numId w:val="21"/>
        </w:numPr>
        <w:spacing w:after="0" w:line="432" w:lineRule="auto"/>
        <w:jc w:val="both"/>
        <w:rPr>
          <w:rFonts w:ascii="Times New Roman" w:hAnsi="Times New Roman" w:cs="Times New Roman"/>
          <w:sz w:val="25"/>
          <w:szCs w:val="25"/>
        </w:rPr>
      </w:pPr>
      <w:r w:rsidRPr="00BA0284">
        <w:rPr>
          <w:rFonts w:ascii="Times New Roman" w:hAnsi="Times New Roman" w:cs="Times New Roman"/>
          <w:sz w:val="25"/>
          <w:szCs w:val="25"/>
        </w:rPr>
        <w:lastRenderedPageBreak/>
        <w:t>Positive Managerial Feedback – Support and encouragement from supervisors build employee confidence.</w:t>
      </w:r>
    </w:p>
    <w:p w:rsidR="004C33F0" w:rsidRPr="00B13841" w:rsidRDefault="004C33F0" w:rsidP="004C33F0">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t>2.</w:t>
      </w:r>
      <w:r w:rsidR="00B13841" w:rsidRPr="00B13841">
        <w:rPr>
          <w:rFonts w:ascii="Times New Roman" w:hAnsi="Times New Roman" w:cs="Times New Roman"/>
          <w:b/>
          <w:sz w:val="25"/>
          <w:szCs w:val="25"/>
        </w:rPr>
        <w:t>2.4</w:t>
      </w:r>
      <w:r w:rsidRPr="00B13841">
        <w:rPr>
          <w:rFonts w:ascii="Times New Roman" w:hAnsi="Times New Roman" w:cs="Times New Roman"/>
          <w:b/>
          <w:sz w:val="25"/>
          <w:szCs w:val="25"/>
        </w:rPr>
        <w:t xml:space="preserve"> Motivation and Performance</w:t>
      </w:r>
    </w:p>
    <w:p w:rsidR="004C33F0" w:rsidRPr="00B13841" w:rsidRDefault="004C33F0"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The concept of motivation refers to the internal drive that compels individuals to pursue specific goals. Motivation models often illustrate a process that begins with a need, leads to goal-directed behavior, and ends with satisfaction if the goal is achieved. Managers must understand these dynamics to influence behavior positively.</w:t>
      </w:r>
    </w:p>
    <w:p w:rsidR="004C33F0" w:rsidRPr="00B13841" w:rsidRDefault="004C33F0" w:rsidP="004C33F0">
      <w:pPr>
        <w:spacing w:after="0" w:line="432" w:lineRule="auto"/>
        <w:jc w:val="both"/>
        <w:rPr>
          <w:rFonts w:ascii="Times New Roman" w:hAnsi="Times New Roman" w:cs="Times New Roman"/>
          <w:sz w:val="25"/>
          <w:szCs w:val="25"/>
        </w:rPr>
      </w:pPr>
    </w:p>
    <w:p w:rsidR="00F34E88" w:rsidRDefault="004C33F0" w:rsidP="000939E5">
      <w:pPr>
        <w:spacing w:after="0" w:line="432" w:lineRule="auto"/>
        <w:jc w:val="both"/>
        <w:rPr>
          <w:rFonts w:ascii="Times New Roman" w:hAnsi="Times New Roman" w:cs="Times New Roman"/>
          <w:sz w:val="25"/>
          <w:szCs w:val="25"/>
        </w:rPr>
      </w:pPr>
      <w:r w:rsidRPr="00B13841">
        <w:rPr>
          <w:rFonts w:ascii="Times New Roman" w:hAnsi="Times New Roman" w:cs="Times New Roman"/>
          <w:sz w:val="25"/>
          <w:szCs w:val="25"/>
        </w:rPr>
        <w:t xml:space="preserve">Understanding what motivates employees at </w:t>
      </w:r>
      <w:r w:rsidR="0098462E">
        <w:rPr>
          <w:rFonts w:ascii="Times New Roman" w:hAnsi="Times New Roman" w:cs="Times New Roman"/>
          <w:sz w:val="25"/>
          <w:szCs w:val="25"/>
        </w:rPr>
        <w:t>Olam Flour Mill</w:t>
      </w:r>
      <w:r w:rsidRPr="00B13841">
        <w:rPr>
          <w:rFonts w:ascii="Times New Roman" w:hAnsi="Times New Roman" w:cs="Times New Roman"/>
          <w:sz w:val="25"/>
          <w:szCs w:val="25"/>
        </w:rPr>
        <w:t xml:space="preserve"> Ilorin is crucial to designing an effective incentive system that aligns organizational goals with employee satisfaction. A well-crafted incentive structure not only enhances productivity but also builds morale and promotes long-term employee commitment.</w:t>
      </w:r>
    </w:p>
    <w:p w:rsidR="000939E5" w:rsidRPr="00B13841" w:rsidRDefault="00972E06" w:rsidP="000939E5">
      <w:pPr>
        <w:spacing w:after="0" w:line="432" w:lineRule="auto"/>
        <w:jc w:val="both"/>
        <w:rPr>
          <w:rFonts w:ascii="Times New Roman" w:hAnsi="Times New Roman" w:cs="Times New Roman"/>
          <w:sz w:val="25"/>
          <w:szCs w:val="25"/>
        </w:rPr>
      </w:pPr>
      <w:r w:rsidRPr="00B13841">
        <w:rPr>
          <w:rFonts w:ascii="Times New Roman" w:hAnsi="Times New Roman" w:cs="Times New Roman"/>
          <w:noProof/>
          <w:sz w:val="25"/>
          <w:szCs w:val="25"/>
        </w:rPr>
        <mc:AlternateContent>
          <mc:Choice Requires="wpg">
            <w:drawing>
              <wp:anchor distT="0" distB="0" distL="0" distR="0" simplePos="0" relativeHeight="251661824" behindDoc="0" locked="0" layoutInCell="1" allowOverlap="1" wp14:anchorId="297432C0" wp14:editId="69CBBA3A">
                <wp:simplePos x="0" y="0"/>
                <wp:positionH relativeFrom="column">
                  <wp:posOffset>342900</wp:posOffset>
                </wp:positionH>
                <wp:positionV relativeFrom="paragraph">
                  <wp:posOffset>227330</wp:posOffset>
                </wp:positionV>
                <wp:extent cx="4914900" cy="1595755"/>
                <wp:effectExtent l="0" t="0" r="19050" b="4445"/>
                <wp:wrapNone/>
                <wp:docPr id="1" name="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1595755"/>
                          <a:chOff x="1980" y="6115"/>
                          <a:chExt cx="7740" cy="2693"/>
                        </a:xfrm>
                      </wpg:grpSpPr>
                      <wps:wsp>
                        <wps:cNvPr id="2" name="1028"/>
                        <wps:cNvSpPr txBox="1">
                          <a:spLocks noChangeArrowheads="1"/>
                        </wps:cNvSpPr>
                        <wps:spPr bwMode="auto">
                          <a:xfrm>
                            <a:off x="1980" y="6115"/>
                            <a:ext cx="1440" cy="720"/>
                          </a:xfrm>
                          <a:prstGeom prst="rect">
                            <a:avLst/>
                          </a:prstGeom>
                          <a:solidFill>
                            <a:srgbClr val="FFFFFF"/>
                          </a:solidFill>
                          <a:ln w="9525">
                            <a:solidFill>
                              <a:srgbClr val="000000"/>
                            </a:solidFill>
                            <a:miter lim="800000"/>
                            <a:headEnd/>
                            <a:tailEnd/>
                          </a:ln>
                        </wps:spPr>
                        <wps:txbx>
                          <w:txbxContent>
                            <w:p w:rsidR="00DB65F1" w:rsidRDefault="00DB65F1" w:rsidP="000939E5">
                              <w:r>
                                <w:t>Need  expectation</w:t>
                              </w:r>
                            </w:p>
                          </w:txbxContent>
                        </wps:txbx>
                        <wps:bodyPr rot="0" vert="horz" wrap="square" lIns="91440" tIns="45720" rIns="91440" bIns="45720" anchor="t" anchorCtr="0" upright="1">
                          <a:noAutofit/>
                        </wps:bodyPr>
                      </wps:wsp>
                      <wps:wsp>
                        <wps:cNvPr id="3" name="1029"/>
                        <wps:cNvSpPr txBox="1">
                          <a:spLocks noChangeArrowheads="1"/>
                        </wps:cNvSpPr>
                        <wps:spPr bwMode="auto">
                          <a:xfrm>
                            <a:off x="5220" y="6115"/>
                            <a:ext cx="1620" cy="720"/>
                          </a:xfrm>
                          <a:prstGeom prst="rect">
                            <a:avLst/>
                          </a:prstGeom>
                          <a:solidFill>
                            <a:srgbClr val="FFFFFF"/>
                          </a:solidFill>
                          <a:ln w="9525">
                            <a:solidFill>
                              <a:srgbClr val="000000"/>
                            </a:solidFill>
                            <a:miter lim="800000"/>
                            <a:headEnd/>
                            <a:tailEnd/>
                          </a:ln>
                        </wps:spPr>
                        <wps:txbx>
                          <w:txbxContent>
                            <w:p w:rsidR="00DB65F1" w:rsidRDefault="00DB65F1" w:rsidP="000939E5">
                              <w:pPr>
                                <w:jc w:val="center"/>
                              </w:pPr>
                              <w:r>
                                <w:t>Driving force behaviour</w:t>
                              </w:r>
                            </w:p>
                          </w:txbxContent>
                        </wps:txbx>
                        <wps:bodyPr rot="0" vert="horz" wrap="square" lIns="91440" tIns="45720" rIns="91440" bIns="45720" anchor="t" anchorCtr="0" upright="1">
                          <a:noAutofit/>
                        </wps:bodyPr>
                      </wps:wsp>
                      <wps:wsp>
                        <wps:cNvPr id="4" name="1030"/>
                        <wps:cNvSpPr txBox="1">
                          <a:spLocks noChangeArrowheads="1"/>
                        </wps:cNvSpPr>
                        <wps:spPr bwMode="auto">
                          <a:xfrm>
                            <a:off x="5040" y="7899"/>
                            <a:ext cx="1620" cy="698"/>
                          </a:xfrm>
                          <a:prstGeom prst="rect">
                            <a:avLst/>
                          </a:prstGeom>
                          <a:solidFill>
                            <a:srgbClr val="FFFFFF"/>
                          </a:solidFill>
                          <a:ln w="9525">
                            <a:solidFill>
                              <a:srgbClr val="000000"/>
                            </a:solidFill>
                            <a:miter lim="800000"/>
                            <a:headEnd/>
                            <a:tailEnd/>
                          </a:ln>
                        </wps:spPr>
                        <wps:txbx>
                          <w:txbxContent>
                            <w:p w:rsidR="00DB65F1" w:rsidRDefault="00DB65F1" w:rsidP="000939E5">
                              <w:pPr>
                                <w:spacing w:after="0" w:line="240" w:lineRule="auto"/>
                                <w:jc w:val="center"/>
                                <w:rPr>
                                  <w:sz w:val="14"/>
                                  <w:szCs w:val="14"/>
                                </w:rPr>
                              </w:pPr>
                            </w:p>
                            <w:p w:rsidR="00DB65F1" w:rsidRDefault="00DB65F1" w:rsidP="000939E5">
                              <w:pPr>
                                <w:spacing w:after="0"/>
                                <w:jc w:val="center"/>
                              </w:pPr>
                              <w:r>
                                <w:t>Fulfillment</w:t>
                              </w:r>
                            </w:p>
                          </w:txbxContent>
                        </wps:txbx>
                        <wps:bodyPr rot="0" vert="horz" wrap="square" lIns="91440" tIns="45720" rIns="91440" bIns="45720" anchor="t" anchorCtr="0" upright="1">
                          <a:noAutofit/>
                        </wps:bodyPr>
                      </wps:wsp>
                      <wps:wsp>
                        <wps:cNvPr id="5" name="1031"/>
                        <wps:cNvSpPr txBox="1">
                          <a:spLocks noChangeArrowheads="1"/>
                        </wps:cNvSpPr>
                        <wps:spPr bwMode="auto">
                          <a:xfrm>
                            <a:off x="8460" y="6961"/>
                            <a:ext cx="1260" cy="1080"/>
                          </a:xfrm>
                          <a:prstGeom prst="rect">
                            <a:avLst/>
                          </a:prstGeom>
                          <a:solidFill>
                            <a:srgbClr val="FFFFFF"/>
                          </a:solidFill>
                          <a:ln w="9525">
                            <a:solidFill>
                              <a:srgbClr val="000000"/>
                            </a:solidFill>
                            <a:miter lim="800000"/>
                            <a:headEnd/>
                            <a:tailEnd/>
                          </a:ln>
                        </wps:spPr>
                        <wps:txbx>
                          <w:txbxContent>
                            <w:p w:rsidR="00DB65F1" w:rsidRDefault="00DB65F1" w:rsidP="000939E5">
                              <w:pPr>
                                <w:spacing w:after="0" w:line="240" w:lineRule="auto"/>
                                <w:jc w:val="center"/>
                              </w:pPr>
                            </w:p>
                            <w:p w:rsidR="00DB65F1" w:rsidRDefault="00DB65F1" w:rsidP="000939E5">
                              <w:pPr>
                                <w:spacing w:after="0"/>
                                <w:jc w:val="center"/>
                              </w:pPr>
                              <w:r>
                                <w:t>Described goals</w:t>
                              </w:r>
                            </w:p>
                          </w:txbxContent>
                        </wps:txbx>
                        <wps:bodyPr rot="0" vert="horz" wrap="square" lIns="91440" tIns="45720" rIns="91440" bIns="45720" anchor="t" anchorCtr="0" upright="1">
                          <a:noAutofit/>
                        </wps:bodyPr>
                      </wps:wsp>
                      <wps:wsp>
                        <wps:cNvPr id="6" name="1032"/>
                        <wps:cNvSpPr txBox="1">
                          <a:spLocks noChangeArrowheads="1"/>
                        </wps:cNvSpPr>
                        <wps:spPr bwMode="auto">
                          <a:xfrm>
                            <a:off x="8100" y="6115"/>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65F1" w:rsidRDefault="00DB65F1" w:rsidP="000939E5">
                              <w:pPr>
                                <w:jc w:val="center"/>
                              </w:pPr>
                              <w:r>
                                <w:t>To achieve</w:t>
                              </w:r>
                            </w:p>
                          </w:txbxContent>
                        </wps:txbx>
                        <wps:bodyPr rot="0" vert="horz" wrap="square" lIns="91440" tIns="45720" rIns="91440" bIns="45720" anchor="t" anchorCtr="0" upright="1">
                          <a:noAutofit/>
                        </wps:bodyPr>
                      </wps:wsp>
                      <wps:wsp>
                        <wps:cNvPr id="7" name="1033"/>
                        <wps:cNvSpPr txBox="1">
                          <a:spLocks noChangeArrowheads="1"/>
                        </wps:cNvSpPr>
                        <wps:spPr bwMode="auto">
                          <a:xfrm>
                            <a:off x="3600" y="6295"/>
                            <a:ext cx="1620" cy="4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65F1" w:rsidRDefault="00DB65F1" w:rsidP="000939E5">
                              <w:pPr>
                                <w:jc w:val="center"/>
                              </w:pPr>
                              <w:r>
                                <w:t>Result sum</w:t>
                              </w:r>
                            </w:p>
                          </w:txbxContent>
                        </wps:txbx>
                        <wps:bodyPr rot="0" vert="horz" wrap="square" lIns="91440" tIns="45720" rIns="91440" bIns="45720" anchor="t" anchorCtr="0" upright="1">
                          <a:noAutofit/>
                        </wps:bodyPr>
                      </wps:wsp>
                      <wps:wsp>
                        <wps:cNvPr id="8" name="1034"/>
                        <wps:cNvSpPr txBox="1">
                          <a:spLocks noChangeArrowheads="1"/>
                        </wps:cNvSpPr>
                        <wps:spPr bwMode="auto">
                          <a:xfrm>
                            <a:off x="2340" y="8079"/>
                            <a:ext cx="1620" cy="5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65F1" w:rsidRDefault="00DB65F1" w:rsidP="000939E5">
                              <w:pPr>
                                <w:jc w:val="center"/>
                              </w:pPr>
                              <w:r>
                                <w:t>Feed back</w:t>
                              </w:r>
                            </w:p>
                          </w:txbxContent>
                        </wps:txbx>
                        <wps:bodyPr rot="0" vert="horz" wrap="square" lIns="91440" tIns="45720" rIns="91440" bIns="45720" anchor="t" anchorCtr="0" upright="1">
                          <a:noAutofit/>
                        </wps:bodyPr>
                      </wps:wsp>
                      <wps:wsp>
                        <wps:cNvPr id="9" name="1035"/>
                        <wps:cNvSpPr txBox="1">
                          <a:spLocks noChangeArrowheads="1"/>
                        </wps:cNvSpPr>
                        <wps:spPr bwMode="auto">
                          <a:xfrm>
                            <a:off x="6840" y="8079"/>
                            <a:ext cx="1620" cy="7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65F1" w:rsidRDefault="00DB65F1" w:rsidP="000939E5">
                              <w:pPr>
                                <w:jc w:val="center"/>
                                <w:rPr>
                                  <w:sz w:val="20"/>
                                  <w:szCs w:val="20"/>
                                </w:rPr>
                              </w:pPr>
                              <w:r>
                                <w:rPr>
                                  <w:sz w:val="20"/>
                                  <w:szCs w:val="20"/>
                                </w:rPr>
                                <w:t>Which provides?</w:t>
                              </w:r>
                            </w:p>
                          </w:txbxContent>
                        </wps:txbx>
                        <wps:bodyPr rot="0" vert="horz" wrap="square" lIns="91440" tIns="45720" rIns="91440" bIns="45720" anchor="t" anchorCtr="0" upright="1">
                          <a:noAutofit/>
                        </wps:bodyPr>
                      </wps:wsp>
                      <wps:wsp>
                        <wps:cNvPr id="10" name="1036"/>
                        <wps:cNvCnPr>
                          <a:cxnSpLocks noChangeShapeType="1"/>
                        </wps:cNvCnPr>
                        <wps:spPr bwMode="auto">
                          <a:xfrm>
                            <a:off x="3420" y="6475"/>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1037"/>
                        <wps:cNvCnPr>
                          <a:cxnSpLocks noChangeShapeType="1"/>
                        </wps:cNvCnPr>
                        <wps:spPr bwMode="auto">
                          <a:xfrm>
                            <a:off x="3585" y="8296"/>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1038"/>
                        <wps:cNvCnPr>
                          <a:cxnSpLocks noChangeShapeType="1"/>
                        </wps:cNvCnPr>
                        <wps:spPr bwMode="auto">
                          <a:xfrm>
                            <a:off x="8280" y="8296"/>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1039"/>
                        <wps:cNvCnPr>
                          <a:cxnSpLocks noChangeShapeType="1"/>
                        </wps:cNvCnPr>
                        <wps:spPr bwMode="auto">
                          <a:xfrm flipV="1">
                            <a:off x="2700" y="6781"/>
                            <a:ext cx="0"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1040"/>
                        <wps:cNvCnPr>
                          <a:cxnSpLocks noChangeShapeType="1"/>
                        </wps:cNvCnPr>
                        <wps:spPr bwMode="auto">
                          <a:xfrm flipV="1">
                            <a:off x="9000" y="6475"/>
                            <a:ext cx="0" cy="48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7432C0" id="1026" o:spid="_x0000_s1026" style="position:absolute;left:0;text-align:left;margin-left:27pt;margin-top:17.9pt;width:387pt;height:125.65pt;z-index:251661824;mso-wrap-distance-left:0;mso-wrap-distance-right:0" coordorigin="1980,6115" coordsize="7740,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2QnYwUAAKUpAAAOAAAAZHJzL2Uyb0RvYy54bWzsWttu4zYQfS/QfxD07liSdUecRWLHQYFt&#10;u8Bu+05LsiRUIlVKiZ0W/fcOh5QsX7IOkl0HbZQHRzIlmjw8Mzwzw8sPm7LQHhJe54xOdfPC0LWE&#10;RizOaTrVf/uyGPm6VjeExqRgNJnqj0mtf7j68YfLdRUmFstYESdcg05oHa6rqZ41TRWOx3WUJSWp&#10;L1iVUGhcMV6SBm55Oo45WUPvZTG2DMMdrxmPK86ipK7h27ls1K+w/9UqiZpfV6s6abRiqsPYGvzk&#10;+LkUn+OrSxKmnFRZHqlhkBeMoiQ5hR/tupqThmj3PD/oqswjzmq2ai4iVo7ZapVHCc4BZmMae7O5&#10;4+y+wrmk4TqtOpgA2j2cXtxt9MvDJ67lMaydrlFSwhKZhuUKXNZVGkLzHa8+V5+4nBxcfmTRHzU0&#10;j/fbxX0qH9aW659ZDH2R+4YhLpsVL0UXMGNtg/A/dvAnm0aL4Es7MO3AgFWKoM10AsdzHLlAUQar&#10;KN4zAx/aodk1za7tVr3vebZ62XKDiXhzTEL5wzhYNTgxMyBbvcWzfh2enzNSJbhMtQBM4Wn18PQl&#10;ntgswNSazQ0T00FsaompRtksIzRNrjln6ywhMYzLxGmIAUPPch3ETS06OQXyEbBaqE27hcqz0Ag6&#10;pEhY8bq5S1ipiYupzsGGcJjk4WPdSFDbR8SK1qzI40VeFHjD0+Ws4NoDAXtb4J9ah53HCqqtp3rg&#10;WI4E4MkuDPw71kWZN+A4iryc6n73EAkFbLc0hmGSsCF5Ia9hdgVFykroJAWazXIDDwo8lyx+BEQ5&#10;kw4CHBpcZIz/pWtrcA5Tvf7znvBE14qfKKwKEFXg1+CN7QgMNd5vWfZbCI2gq6ne6Jq8nDXSA91X&#10;PE8z+CXJA8quwVxWOYK8HZUaNxD2TMyd9JgbvAlzHUsgumPmHXNd0SQ8xDtnrnLaA4EPXa+9JfAE&#10;vVvPf57H9TqG8A+CpH6AJkTCQwK7Ae4L79X1IoGt1r8MHrinHZwegVEBnJ3Avu0qDxy4OIIegS3R&#10;hBrNADUmFUGr71pl8C7EAzIYheZ2tx40BKLi9hjc2biSsOdxwb4pQonjGqJTvw646TcgsFCnlAnR&#10;LH9ciFM0MFDY6kpGj38HpmUbN1YwWri+N7IXtjMKPMMfGWZwE7iGHdjzxT9CRJt2mOVxnNCPOU3a&#10;SNa0nxfZqJhaxqAYy55bn+8MHwM32C/b/4gKhHD74h2ZZg87yJHo0+vZX+ehzmp/E7e1PytQofqh&#10;BLJ9TDWcWwIN9icQ6MfHL7c/XNth/8M0wjb7A2nPNps26TzUWe3PmqgQxDe8J0MQx3yTEGSwv29n&#10;fypXO+SwZI5UZV+Dnv11Huqs9uf6z7A/z0LTHPY/rOn8J/WnN+jPI/rThNir2wA7FwUGOKOylhRt&#10;qKoldXUPrKN8eaxEDQqjMpX1kK+08v9k2WNit8lj29sTniLcw8zFiaivgBjqazWPLnYTdYVXh0pQ&#10;5VMViyPVC61BQBqeQ2mogAoEFE7KJIZKRAIFV3F1MoQ0glv/1rdHtuXejmxjPh9dL2b2yF2YnjOf&#10;zGezubkbQorA9PUh5N4m3ylMWSsCl3ciwpMZQTE7sfTnK3+YvUropLPu81DX8SH1BzkL3wrQaHpZ&#10;ty5nMXB34C5NjxedzV7VedKvOn9/t+tbqjR/yF2sj4qE8UDdgbpPUrdXdp70y87fibraqsir39va&#10;uzqXYnlt0srz98oebc1D+OGvpowH8fCexUOv9iyJsiNiSfiNde9RFsMhKlX6OFDAisUn865vTOJn&#10;qd7dDCae8HmiiPL/UcB4kA3OAmJpRJ1bFIcN+/eomLenK6/+BQAA//8DAFBLAwQUAAYACAAAACEA&#10;0kbK7OAAAAAJAQAADwAAAGRycy9kb3ducmV2LnhtbEyPwUrDQBCG74LvsIzgzW6SGg0xm1KKeipC&#10;W0G8bbPTJDQ7G7LbJH17x5MeZ/7hn+8rVrPtxIiDbx0piBcRCKTKmZZqBZ+Ht4cMhA+ajO4coYIr&#10;eliVtzeFzo2baIfjPtSCS8jnWkETQp9L6asGrfYL1yNxdnKD1YHHoZZm0BOX204mUfQkrW6JPzS6&#10;x02D1Xl/sQreJz2tl/HruD2fNtfvQ/rxtY1Rqfu7ef0CIuAc/o7hF5/RoWSmo7uQ8aJTkD6ySlCw&#10;TNmA8yzJeHFUkGTPMciykP8Nyh8AAAD//wMAUEsBAi0AFAAGAAgAAAAhALaDOJL+AAAA4QEAABMA&#10;AAAAAAAAAAAAAAAAAAAAAFtDb250ZW50X1R5cGVzXS54bWxQSwECLQAUAAYACAAAACEAOP0h/9YA&#10;AACUAQAACwAAAAAAAAAAAAAAAAAvAQAAX3JlbHMvLnJlbHNQSwECLQAUAAYACAAAACEAeidkJ2MF&#10;AAClKQAADgAAAAAAAAAAAAAAAAAuAgAAZHJzL2Uyb0RvYy54bWxQSwECLQAUAAYACAAAACEA0kbK&#10;7OAAAAAJAQAADwAAAAAAAAAAAAAAAAC9BwAAZHJzL2Rvd25yZXYueG1sUEsFBgAAAAAEAAQA8wAA&#10;AMoIAAAAAA==&#10;">
                <v:shapetype id="_x0000_t202" coordsize="21600,21600" o:spt="202" path="m,l,21600r21600,l21600,xe">
                  <v:stroke joinstyle="miter"/>
                  <v:path gradientshapeok="t" o:connecttype="rect"/>
                </v:shapetype>
                <v:shape id="1028" o:spid="_x0000_s1027" type="#_x0000_t202" style="position:absolute;left:1980;top:6115;width:14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DB65F1" w:rsidRDefault="00DB65F1" w:rsidP="000939E5">
                        <w:r>
                          <w:t>Need  expectation</w:t>
                        </w:r>
                      </w:p>
                    </w:txbxContent>
                  </v:textbox>
                </v:shape>
                <v:shape id="1029" o:spid="_x0000_s1028" type="#_x0000_t202" style="position:absolute;left:5220;top:6115;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DB65F1" w:rsidRDefault="00DB65F1" w:rsidP="000939E5">
                        <w:pPr>
                          <w:jc w:val="center"/>
                        </w:pPr>
                        <w:r>
                          <w:t>Driving force behaviour</w:t>
                        </w:r>
                      </w:p>
                    </w:txbxContent>
                  </v:textbox>
                </v:shape>
                <v:shape id="1030" o:spid="_x0000_s1029" type="#_x0000_t202" style="position:absolute;left:5040;top:7899;width:1620;height: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DB65F1" w:rsidRDefault="00DB65F1" w:rsidP="000939E5">
                        <w:pPr>
                          <w:spacing w:after="0" w:line="240" w:lineRule="auto"/>
                          <w:jc w:val="center"/>
                          <w:rPr>
                            <w:sz w:val="14"/>
                            <w:szCs w:val="14"/>
                          </w:rPr>
                        </w:pPr>
                      </w:p>
                      <w:p w:rsidR="00DB65F1" w:rsidRDefault="00DB65F1" w:rsidP="000939E5">
                        <w:pPr>
                          <w:spacing w:after="0"/>
                          <w:jc w:val="center"/>
                        </w:pPr>
                        <w:r>
                          <w:t>Fulfillment</w:t>
                        </w:r>
                      </w:p>
                    </w:txbxContent>
                  </v:textbox>
                </v:shape>
                <v:shape id="1031" o:spid="_x0000_s1030" type="#_x0000_t202" style="position:absolute;left:8460;top:6961;width:12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DB65F1" w:rsidRDefault="00DB65F1" w:rsidP="000939E5">
                        <w:pPr>
                          <w:spacing w:after="0" w:line="240" w:lineRule="auto"/>
                          <w:jc w:val="center"/>
                        </w:pPr>
                      </w:p>
                      <w:p w:rsidR="00DB65F1" w:rsidRDefault="00DB65F1" w:rsidP="000939E5">
                        <w:pPr>
                          <w:spacing w:after="0"/>
                          <w:jc w:val="center"/>
                        </w:pPr>
                        <w:r>
                          <w:t>Described goals</w:t>
                        </w:r>
                      </w:p>
                    </w:txbxContent>
                  </v:textbox>
                </v:shape>
                <v:shape id="1032" o:spid="_x0000_s1031" type="#_x0000_t202" style="position:absolute;left:8100;top:6115;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DB65F1" w:rsidRDefault="00DB65F1" w:rsidP="000939E5">
                        <w:pPr>
                          <w:jc w:val="center"/>
                        </w:pPr>
                        <w:r>
                          <w:t>To achieve</w:t>
                        </w:r>
                      </w:p>
                    </w:txbxContent>
                  </v:textbox>
                </v:shape>
                <v:shape id="1033" o:spid="_x0000_s1032" type="#_x0000_t202" style="position:absolute;left:3600;top:6295;width:1620;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DB65F1" w:rsidRDefault="00DB65F1" w:rsidP="000939E5">
                        <w:pPr>
                          <w:jc w:val="center"/>
                        </w:pPr>
                        <w:r>
                          <w:t>Result sum</w:t>
                        </w:r>
                      </w:p>
                    </w:txbxContent>
                  </v:textbox>
                </v:shape>
                <v:shape id="1034" o:spid="_x0000_s1033" type="#_x0000_t202" style="position:absolute;left:2340;top:8079;width:1620;height: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DB65F1" w:rsidRDefault="00DB65F1" w:rsidP="000939E5">
                        <w:pPr>
                          <w:jc w:val="center"/>
                        </w:pPr>
                        <w:r>
                          <w:t>Feed back</w:t>
                        </w:r>
                      </w:p>
                    </w:txbxContent>
                  </v:textbox>
                </v:shape>
                <v:shape id="1035" o:spid="_x0000_s1034" type="#_x0000_t202" style="position:absolute;left:6840;top:8079;width:1620;height: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DB65F1" w:rsidRDefault="00DB65F1" w:rsidP="000939E5">
                        <w:pPr>
                          <w:jc w:val="center"/>
                          <w:rPr>
                            <w:sz w:val="20"/>
                            <w:szCs w:val="20"/>
                          </w:rPr>
                        </w:pPr>
                        <w:r>
                          <w:rPr>
                            <w:sz w:val="20"/>
                            <w:szCs w:val="20"/>
                          </w:rPr>
                          <w:t>Which provides?</w:t>
                        </w:r>
                      </w:p>
                    </w:txbxContent>
                  </v:textbox>
                </v:shape>
                <v:line id="1036" o:spid="_x0000_s1035" style="position:absolute;visibility:visible;mso-wrap-style:square" from="3420,6475" to="3960,6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1037" o:spid="_x0000_s1036" style="position:absolute;visibility:visible;mso-wrap-style:square" from="3585,8296" to="5025,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1038" o:spid="_x0000_s1037" style="position:absolute;visibility:visible;mso-wrap-style:square" from="8280,8296" to="9000,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1039" o:spid="_x0000_s1038" style="position:absolute;flip:y;visibility:visible;mso-wrap-style:square" from="2700,6781" to="2700,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line id="1040" o:spid="_x0000_s1039" style="position:absolute;flip:y;visibility:visible;mso-wrap-style:square" from="9000,6475" to="9000,6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NfcAAAADbAAAADwAAAGRycy9kb3ducmV2LnhtbERPS4vCMBC+L/gfwgheFk1XRKQaRQRh&#10;2ZOP3fvQTNNiMylNbLv99UYQvM3H95zNrreVaKnxpWMFX7MEBHHmdMlGwe/1OF2B8AFZY+WYFPyT&#10;h9129LHBVLuOz9ReghExhH2KCooQ6lRKnxVk0c9cTRy53DUWQ4SNkbrBLobbSs6TZCktlhwbCqzp&#10;UFB2u9ytgvnn0HuT5efV0A4/J9eZxV++V2oy7vdrEIH68Ba/3N86zl/A85d4gNw+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Y/jX3AAAAA2wAAAA8AAAAAAAAAAAAAAAAA&#10;oQIAAGRycy9kb3ducmV2LnhtbFBLBQYAAAAABAAEAPkAAACOAwAAAAA=&#10;">
                  <v:stroke startarrow="block"/>
                </v:line>
              </v:group>
            </w:pict>
          </mc:Fallback>
        </mc:AlternateContent>
      </w:r>
    </w:p>
    <w:p w:rsidR="000939E5" w:rsidRPr="00B13841" w:rsidRDefault="000939E5" w:rsidP="000939E5">
      <w:pPr>
        <w:spacing w:after="0" w:line="432" w:lineRule="auto"/>
        <w:jc w:val="both"/>
        <w:rPr>
          <w:rFonts w:ascii="Times New Roman" w:hAnsi="Times New Roman" w:cs="Times New Roman"/>
          <w:sz w:val="25"/>
          <w:szCs w:val="25"/>
        </w:rPr>
      </w:pPr>
    </w:p>
    <w:p w:rsidR="000939E5" w:rsidRPr="00B13841" w:rsidRDefault="000939E5" w:rsidP="000939E5">
      <w:pPr>
        <w:spacing w:after="0" w:line="432" w:lineRule="auto"/>
        <w:jc w:val="both"/>
        <w:rPr>
          <w:rFonts w:ascii="Times New Roman" w:hAnsi="Times New Roman" w:cs="Times New Roman"/>
          <w:sz w:val="25"/>
          <w:szCs w:val="25"/>
        </w:rPr>
      </w:pPr>
    </w:p>
    <w:p w:rsidR="000939E5" w:rsidRPr="00B13841" w:rsidRDefault="000939E5" w:rsidP="000939E5">
      <w:pPr>
        <w:spacing w:after="0" w:line="432" w:lineRule="auto"/>
        <w:jc w:val="both"/>
        <w:rPr>
          <w:rFonts w:ascii="Times New Roman" w:hAnsi="Times New Roman" w:cs="Times New Roman"/>
          <w:sz w:val="25"/>
          <w:szCs w:val="25"/>
        </w:rPr>
      </w:pPr>
    </w:p>
    <w:p w:rsidR="000939E5" w:rsidRPr="00B13841" w:rsidRDefault="000939E5" w:rsidP="000939E5">
      <w:pPr>
        <w:spacing w:after="0" w:line="432" w:lineRule="auto"/>
        <w:jc w:val="both"/>
        <w:rPr>
          <w:rFonts w:ascii="Times New Roman" w:hAnsi="Times New Roman" w:cs="Times New Roman"/>
          <w:sz w:val="25"/>
          <w:szCs w:val="25"/>
        </w:rPr>
      </w:pPr>
    </w:p>
    <w:p w:rsidR="000939E5" w:rsidRPr="00B13841" w:rsidRDefault="000939E5" w:rsidP="000939E5">
      <w:pPr>
        <w:spacing w:after="0" w:line="432" w:lineRule="auto"/>
        <w:jc w:val="both"/>
        <w:rPr>
          <w:rFonts w:ascii="Times New Roman" w:hAnsi="Times New Roman" w:cs="Times New Roman"/>
          <w:sz w:val="25"/>
          <w:szCs w:val="25"/>
        </w:rPr>
      </w:pPr>
    </w:p>
    <w:p w:rsidR="00F34E88" w:rsidRDefault="00F34E88" w:rsidP="00B13841">
      <w:pPr>
        <w:spacing w:after="0" w:line="480" w:lineRule="auto"/>
        <w:ind w:firstLine="720"/>
        <w:jc w:val="both"/>
        <w:rPr>
          <w:rFonts w:ascii="Times New Roman" w:hAnsi="Times New Roman" w:cs="Times New Roman"/>
          <w:sz w:val="25"/>
          <w:szCs w:val="25"/>
        </w:rPr>
      </w:pPr>
      <w:r w:rsidRPr="00F34E88">
        <w:rPr>
          <w:rFonts w:ascii="Times New Roman" w:hAnsi="Times New Roman" w:cs="Times New Roman"/>
          <w:sz w:val="25"/>
          <w:szCs w:val="25"/>
        </w:rPr>
        <w:t>Source: Krech, Crutchfuled and Ballachay (2010)</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lastRenderedPageBreak/>
        <w:t>Employee motivation plays a central role in shaping productivity and morale in any workplace. Needs and expectations of employees can be categorized broadly into intrinsic and extrinsic motivators. Intrinsic motivation stems from psychological rewards such as personal achievement, recognition, appreciation, and being treated with dignity and respect. These forms of motivation are usually influenced by the behavior and actions of managers and supervisors.</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On the other hand, extrinsic motivation involves tangible rewards such as salaries, bonuses, fringe benefits, job security, promotions, and favorable working conditions. These are often determined at the organizational level and may lie beyond the direct influence of individual managers.</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A person’s motivation, job satisfaction, and performance are shaped by the strength of these needs and the extent to which they are fulfilled. When employees have strong unmet needs, they are driven to act in ways that help them achieve their goals. This goal achievement leads to a sense of fulfillment and r</w:t>
      </w:r>
      <w:r>
        <w:rPr>
          <w:rFonts w:ascii="Times New Roman" w:hAnsi="Times New Roman" w:cs="Times New Roman"/>
          <w:sz w:val="25"/>
          <w:szCs w:val="25"/>
        </w:rPr>
        <w:t>estarts the motivational cycle.</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 xml:space="preserve">Krech, Crutchfield, and Ballachey (2018) define motivation as the direction and persistence of action—why individuals choose specific courses of action and continue despite obstacles. Mitchell (2017) adds that motivation comprises three key elements: intensity, direction, and persistence. While intensity refers to the effort an individual puts in, direction refers to where the effort is channeled, and persistence measures the duration </w:t>
      </w:r>
      <w:r w:rsidRPr="00B13841">
        <w:rPr>
          <w:rFonts w:ascii="Times New Roman" w:hAnsi="Times New Roman" w:cs="Times New Roman"/>
          <w:sz w:val="25"/>
          <w:szCs w:val="25"/>
        </w:rPr>
        <w:lastRenderedPageBreak/>
        <w:t xml:space="preserve">the effort is sustained. Therefore, in an organizational context like </w:t>
      </w:r>
      <w:r w:rsidR="0098462E">
        <w:rPr>
          <w:rFonts w:ascii="Times New Roman" w:hAnsi="Times New Roman" w:cs="Times New Roman"/>
          <w:sz w:val="25"/>
          <w:szCs w:val="25"/>
        </w:rPr>
        <w:t>Olam Flour Mill</w:t>
      </w:r>
      <w:r w:rsidRPr="00B13841">
        <w:rPr>
          <w:rFonts w:ascii="Times New Roman" w:hAnsi="Times New Roman" w:cs="Times New Roman"/>
          <w:sz w:val="25"/>
          <w:szCs w:val="25"/>
        </w:rPr>
        <w:t xml:space="preserve"> Ilorin, aligning motivation with strategic goals is essential for driving performance and morale.</w:t>
      </w:r>
    </w:p>
    <w:p w:rsidR="00B13841" w:rsidRPr="00B13841" w:rsidRDefault="00B13841" w:rsidP="00B13841">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t>2.2.5 Employee Productivity and Organizational Performance</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Productivity is commonly defined as the ratio of outputs to inputs and reflects the efficiency with which an organization utilizes its resources. Okoye and Ezejiofor (2013) describe organizational productivity as a measure of operational efficiency and a key indicator of competitiveness. It reflects how effectively an organization integrates and applies its resources t</w:t>
      </w:r>
      <w:r>
        <w:rPr>
          <w:rFonts w:ascii="Times New Roman" w:hAnsi="Times New Roman" w:cs="Times New Roman"/>
          <w:sz w:val="25"/>
          <w:szCs w:val="25"/>
        </w:rPr>
        <w:t>o achieve its goals.</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 xml:space="preserve">According to Arraya (2015), human capital—comprising the skills, knowledge, and competencies of employees—is the foundation of organizational productivity. When human capital is adequately motivated, productivity and service delivery improve significantly. For retail organizations like </w:t>
      </w:r>
      <w:r w:rsidR="0098462E">
        <w:rPr>
          <w:rFonts w:ascii="Times New Roman" w:hAnsi="Times New Roman" w:cs="Times New Roman"/>
          <w:sz w:val="25"/>
          <w:szCs w:val="25"/>
        </w:rPr>
        <w:t>Olam Flour Mill</w:t>
      </w:r>
      <w:r w:rsidRPr="00B13841">
        <w:rPr>
          <w:rFonts w:ascii="Times New Roman" w:hAnsi="Times New Roman" w:cs="Times New Roman"/>
          <w:sz w:val="25"/>
          <w:szCs w:val="25"/>
        </w:rPr>
        <w:t xml:space="preserve"> Ilorin, where customer satisfaction is critical, the link between motivated employees and high pro</w:t>
      </w:r>
      <w:r>
        <w:rPr>
          <w:rFonts w:ascii="Times New Roman" w:hAnsi="Times New Roman" w:cs="Times New Roman"/>
          <w:sz w:val="25"/>
          <w:szCs w:val="25"/>
        </w:rPr>
        <w:t>ductivity cannot be overstated.</w:t>
      </w:r>
    </w:p>
    <w:p w:rsidR="00B13841" w:rsidRPr="00B13841" w:rsidRDefault="00B13841" w:rsidP="00B13841">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t>2.2.6 Financial Incentives and Employee Performance</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 xml:space="preserve">The use of financial incentives as motivational tools dates back to the work of Frederick Taylor in the late 1800s. Taylor observed that workers tended to perform at minimum acceptable levels—referred to as “systematic soldiering.” He introduced </w:t>
      </w:r>
      <w:r w:rsidRPr="00B13841">
        <w:rPr>
          <w:rFonts w:ascii="Times New Roman" w:hAnsi="Times New Roman" w:cs="Times New Roman"/>
          <w:sz w:val="25"/>
          <w:szCs w:val="25"/>
        </w:rPr>
        <w:lastRenderedPageBreak/>
        <w:t>financial incentives to encourage higher productivity and improve employ</w:t>
      </w:r>
      <w:r>
        <w:rPr>
          <w:rFonts w:ascii="Times New Roman" w:hAnsi="Times New Roman" w:cs="Times New Roman"/>
          <w:sz w:val="25"/>
          <w:szCs w:val="25"/>
        </w:rPr>
        <w:t>ee performance (Dessler, 2015).</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Financial incentives serve to encourage desired behaviors by rewarding performance. They include base pay, profit sharing, gain sharing, initiative bonuses, and special awards. While effective, financial incentives should be complemented with non-financial motivators to sustain long-ter</w:t>
      </w:r>
      <w:r>
        <w:rPr>
          <w:rFonts w:ascii="Times New Roman" w:hAnsi="Times New Roman" w:cs="Times New Roman"/>
          <w:sz w:val="25"/>
          <w:szCs w:val="25"/>
        </w:rPr>
        <w:t>m motivation (Dzuaranin, 2012).</w:t>
      </w:r>
    </w:p>
    <w:p w:rsidR="00B13841" w:rsidRPr="00B13841" w:rsidRDefault="00B13841" w:rsidP="00B13841">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t>2.2.6.1 Base Pay</w:t>
      </w:r>
    </w:p>
    <w:p w:rsidR="00B13841" w:rsidRPr="00F34E88" w:rsidRDefault="00B13841" w:rsidP="00F34E88">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 xml:space="preserve">Base pay refers to the standard salary an employee receives for performing their job. According to Stajkovic and Luthans (2014), although base pay does not significantly motivate employees since it does not vary with performance, it is more relevant at lower organizational levels where it helps meet basic physiological needs. In the context of </w:t>
      </w:r>
      <w:r w:rsidR="0098462E">
        <w:rPr>
          <w:rFonts w:ascii="Times New Roman" w:hAnsi="Times New Roman" w:cs="Times New Roman"/>
          <w:sz w:val="25"/>
          <w:szCs w:val="25"/>
        </w:rPr>
        <w:t>Olam Flour Mill</w:t>
      </w:r>
      <w:r w:rsidRPr="00B13841">
        <w:rPr>
          <w:rFonts w:ascii="Times New Roman" w:hAnsi="Times New Roman" w:cs="Times New Roman"/>
          <w:sz w:val="25"/>
          <w:szCs w:val="25"/>
        </w:rPr>
        <w:t xml:space="preserve"> Ilorin, fair and competitive base pay remains crucial for emplo</w:t>
      </w:r>
      <w:r>
        <w:rPr>
          <w:rFonts w:ascii="Times New Roman" w:hAnsi="Times New Roman" w:cs="Times New Roman"/>
          <w:sz w:val="25"/>
          <w:szCs w:val="25"/>
        </w:rPr>
        <w:t>yee retention and satisfaction.</w:t>
      </w:r>
    </w:p>
    <w:p w:rsidR="00B13841" w:rsidRPr="00B13841" w:rsidRDefault="00B13841" w:rsidP="00B13841">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t>2.2.6.2 Profit Sharing</w:t>
      </w:r>
    </w:p>
    <w:p w:rsidR="00F34E88" w:rsidRPr="0098462E" w:rsidRDefault="00B13841" w:rsidP="0098462E">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Profit sharing involves distributing a portion of the organization's pre-tax profits to employees. According to Elinkeinoelämän Keskusliitto (as cited in Huttu, 2010), this approach aligns employee interests with organizational profitability. It can boost morale and motivation by making employees feel directly involved in t</w:t>
      </w:r>
      <w:r>
        <w:rPr>
          <w:rFonts w:ascii="Times New Roman" w:hAnsi="Times New Roman" w:cs="Times New Roman"/>
          <w:sz w:val="25"/>
          <w:szCs w:val="25"/>
        </w:rPr>
        <w:t>he company's financial success.</w:t>
      </w:r>
    </w:p>
    <w:p w:rsidR="00B13841" w:rsidRPr="00B13841" w:rsidRDefault="00B13841" w:rsidP="00B13841">
      <w:pPr>
        <w:spacing w:after="0" w:line="432" w:lineRule="auto"/>
        <w:jc w:val="both"/>
        <w:rPr>
          <w:rFonts w:ascii="Times New Roman" w:hAnsi="Times New Roman" w:cs="Times New Roman"/>
          <w:b/>
          <w:sz w:val="25"/>
          <w:szCs w:val="25"/>
        </w:rPr>
      </w:pPr>
      <w:r w:rsidRPr="00B13841">
        <w:rPr>
          <w:rFonts w:ascii="Times New Roman" w:hAnsi="Times New Roman" w:cs="Times New Roman"/>
          <w:b/>
          <w:sz w:val="25"/>
          <w:szCs w:val="25"/>
        </w:rPr>
        <w:lastRenderedPageBreak/>
        <w:t>2.2.6.3 Gain Sharing</w:t>
      </w:r>
    </w:p>
    <w:p w:rsidR="00B13841" w:rsidRPr="00B13841" w:rsidRDefault="00B13841" w:rsidP="00B13841">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 xml:space="preserve">Gain sharing links compensation to performance improvements across specific teams or departments. Unlike profit sharing, gain sharing does not rely solely on company-wide profitability. According to Hanlon and Taylor (as cited in Huttu, 2010), gain sharing fosters a stronger connection between pay and individual/team performance. For </w:t>
      </w:r>
      <w:r w:rsidR="0098462E">
        <w:rPr>
          <w:rFonts w:ascii="Times New Roman" w:hAnsi="Times New Roman" w:cs="Times New Roman"/>
          <w:sz w:val="25"/>
          <w:szCs w:val="25"/>
        </w:rPr>
        <w:t>Olam Flour Mill</w:t>
      </w:r>
      <w:r w:rsidRPr="00B13841">
        <w:rPr>
          <w:rFonts w:ascii="Times New Roman" w:hAnsi="Times New Roman" w:cs="Times New Roman"/>
          <w:sz w:val="25"/>
          <w:szCs w:val="25"/>
        </w:rPr>
        <w:t xml:space="preserve"> Ilorin, gain sharing could encourage collaborative efforts in areas like sales, inventory</w:t>
      </w:r>
      <w:r>
        <w:rPr>
          <w:rFonts w:ascii="Times New Roman" w:hAnsi="Times New Roman" w:cs="Times New Roman"/>
          <w:sz w:val="25"/>
          <w:szCs w:val="25"/>
        </w:rPr>
        <w:t xml:space="preserve"> control, and customer service.</w:t>
      </w:r>
    </w:p>
    <w:p w:rsidR="00B13841" w:rsidRPr="00B13841" w:rsidRDefault="00B13841" w:rsidP="00B13841">
      <w:pPr>
        <w:spacing w:after="0" w:line="432" w:lineRule="auto"/>
        <w:jc w:val="both"/>
        <w:rPr>
          <w:rFonts w:ascii="Times New Roman" w:hAnsi="Times New Roman" w:cs="Times New Roman"/>
          <w:b/>
          <w:sz w:val="25"/>
          <w:szCs w:val="25"/>
        </w:rPr>
      </w:pPr>
      <w:r>
        <w:rPr>
          <w:rFonts w:ascii="Times New Roman" w:hAnsi="Times New Roman" w:cs="Times New Roman"/>
          <w:b/>
          <w:sz w:val="25"/>
          <w:szCs w:val="25"/>
        </w:rPr>
        <w:t>2.2.7</w:t>
      </w:r>
      <w:r w:rsidRPr="00B13841">
        <w:rPr>
          <w:rFonts w:ascii="Times New Roman" w:hAnsi="Times New Roman" w:cs="Times New Roman"/>
          <w:b/>
          <w:sz w:val="25"/>
          <w:szCs w:val="25"/>
        </w:rPr>
        <w:t xml:space="preserve"> Non-Financial Incentives</w:t>
      </w:r>
    </w:p>
    <w:p w:rsidR="000939E5" w:rsidRPr="0098462E" w:rsidRDefault="00B13841" w:rsidP="0098462E">
      <w:pPr>
        <w:spacing w:after="0" w:line="480" w:lineRule="auto"/>
        <w:ind w:firstLine="720"/>
        <w:jc w:val="both"/>
        <w:rPr>
          <w:rFonts w:ascii="Times New Roman" w:hAnsi="Times New Roman" w:cs="Times New Roman"/>
          <w:sz w:val="25"/>
          <w:szCs w:val="25"/>
        </w:rPr>
      </w:pPr>
      <w:r w:rsidRPr="00B13841">
        <w:rPr>
          <w:rFonts w:ascii="Times New Roman" w:hAnsi="Times New Roman" w:cs="Times New Roman"/>
          <w:sz w:val="25"/>
          <w:szCs w:val="25"/>
        </w:rPr>
        <w:t>While financial rewards are effective motivators, non-financial incentives are equally important in maintaining high levels of employee morale and job satisfaction. These include recognition, career development opportunities, flexible working arrangements, and a positive work environment. Non-financial incentives help fulfill employees’ psychological and social needs, contributing to sustained motivation and organizational commitment.</w:t>
      </w:r>
    </w:p>
    <w:p w:rsidR="00B13841" w:rsidRPr="00B13841" w:rsidRDefault="00B13841" w:rsidP="00B13841">
      <w:pPr>
        <w:spacing w:line="432" w:lineRule="auto"/>
        <w:rPr>
          <w:rFonts w:ascii="Times New Roman" w:hAnsi="Times New Roman" w:cs="Times New Roman"/>
          <w:b/>
          <w:sz w:val="25"/>
          <w:szCs w:val="25"/>
        </w:rPr>
      </w:pPr>
      <w:r w:rsidRPr="00B13841">
        <w:rPr>
          <w:rFonts w:ascii="Times New Roman" w:hAnsi="Times New Roman" w:cs="Times New Roman"/>
          <w:b/>
          <w:sz w:val="25"/>
          <w:szCs w:val="25"/>
        </w:rPr>
        <w:t>2.3</w:t>
      </w:r>
      <w:r>
        <w:rPr>
          <w:rFonts w:ascii="Times New Roman" w:hAnsi="Times New Roman" w:cs="Times New Roman"/>
          <w:b/>
          <w:sz w:val="25"/>
          <w:szCs w:val="25"/>
        </w:rPr>
        <w:t xml:space="preserve"> Theoretical Framework</w:t>
      </w:r>
    </w:p>
    <w:p w:rsidR="00E004BE" w:rsidRDefault="00B13841" w:rsidP="00E004BE">
      <w:pPr>
        <w:spacing w:line="480" w:lineRule="auto"/>
        <w:ind w:firstLine="720"/>
        <w:rPr>
          <w:rFonts w:ascii="Times New Roman" w:hAnsi="Times New Roman" w:cs="Times New Roman"/>
          <w:sz w:val="25"/>
          <w:szCs w:val="25"/>
        </w:rPr>
      </w:pPr>
      <w:r w:rsidRPr="00B13841">
        <w:rPr>
          <w:rFonts w:ascii="Times New Roman" w:hAnsi="Times New Roman" w:cs="Times New Roman"/>
          <w:sz w:val="25"/>
          <w:szCs w:val="25"/>
        </w:rPr>
        <w:t>Theoretical frameworks provide the lens through which researchers interpret findings. For this study, several motivational theories are relevant to understanding how incentive schemes affect em</w:t>
      </w:r>
      <w:r>
        <w:rPr>
          <w:rFonts w:ascii="Times New Roman" w:hAnsi="Times New Roman" w:cs="Times New Roman"/>
          <w:sz w:val="25"/>
          <w:szCs w:val="25"/>
        </w:rPr>
        <w:t>ployee productivity and morale.</w:t>
      </w:r>
    </w:p>
    <w:p w:rsidR="00E004BE" w:rsidRPr="00F34E88" w:rsidRDefault="00F34E88" w:rsidP="00F34E88">
      <w:pPr>
        <w:spacing w:line="480" w:lineRule="auto"/>
        <w:rPr>
          <w:rFonts w:ascii="Times New Roman" w:hAnsi="Times New Roman" w:cs="Times New Roman"/>
          <w:sz w:val="25"/>
          <w:szCs w:val="25"/>
        </w:rPr>
      </w:pPr>
      <w:r>
        <w:rPr>
          <w:rFonts w:ascii="Times New Roman" w:hAnsi="Times New Roman" w:cs="Times New Roman"/>
          <w:b/>
          <w:sz w:val="25"/>
          <w:szCs w:val="25"/>
        </w:rPr>
        <w:lastRenderedPageBreak/>
        <w:t xml:space="preserve">2.3.1 </w:t>
      </w:r>
      <w:r w:rsidR="00B13841" w:rsidRPr="00F34E88">
        <w:rPr>
          <w:rFonts w:ascii="Times New Roman" w:hAnsi="Times New Roman" w:cs="Times New Roman"/>
          <w:b/>
          <w:sz w:val="25"/>
          <w:szCs w:val="25"/>
        </w:rPr>
        <w:t>Maslow’s Hierarchy of Needs Theory (1943)</w:t>
      </w:r>
      <w:r w:rsidR="00E004BE" w:rsidRPr="00F34E88">
        <w:rPr>
          <w:rFonts w:ascii="Times New Roman" w:hAnsi="Times New Roman" w:cs="Times New Roman"/>
          <w:b/>
          <w:sz w:val="25"/>
          <w:szCs w:val="25"/>
        </w:rPr>
        <w:t xml:space="preserve">: </w:t>
      </w:r>
      <w:r w:rsidR="00B13841" w:rsidRPr="00F34E88">
        <w:rPr>
          <w:rFonts w:ascii="Times New Roman" w:hAnsi="Times New Roman" w:cs="Times New Roman"/>
          <w:sz w:val="25"/>
          <w:szCs w:val="25"/>
        </w:rPr>
        <w:t>Maslow proposed that human needs exist in a hierarchical order: physiological, safety, love/belonging, esteem, and self-actualization. According to this theory, employers must address lower-level needs (such as salaries and job security) before higher-level motivators (like recognition and self-fulfillment) become effective.</w:t>
      </w:r>
    </w:p>
    <w:p w:rsidR="00E004BE"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b/>
          <w:sz w:val="25"/>
          <w:szCs w:val="25"/>
        </w:rPr>
        <w:t>Application to Study:</w:t>
      </w:r>
      <w:r w:rsidRPr="00F34E88">
        <w:rPr>
          <w:rFonts w:ascii="Times New Roman" w:hAnsi="Times New Roman" w:cs="Times New Roman"/>
          <w:sz w:val="25"/>
          <w:szCs w:val="25"/>
        </w:rPr>
        <w:t xml:space="preserve"> In the context of </w:t>
      </w:r>
      <w:r w:rsidR="0098462E">
        <w:rPr>
          <w:rFonts w:ascii="Times New Roman" w:hAnsi="Times New Roman" w:cs="Times New Roman"/>
          <w:sz w:val="25"/>
          <w:szCs w:val="25"/>
        </w:rPr>
        <w:t>Olam Flour Mill</w:t>
      </w:r>
      <w:r w:rsidRPr="00F34E88">
        <w:rPr>
          <w:rFonts w:ascii="Times New Roman" w:hAnsi="Times New Roman" w:cs="Times New Roman"/>
          <w:sz w:val="25"/>
          <w:szCs w:val="25"/>
        </w:rPr>
        <w:t xml:space="preserve"> Ilorin, financial incentives such as salaries and bonuses fulfill lower-level needs, while non-financial incentives like recognition programs support higher-level needs, leading to enhanced morale and productivity.</w:t>
      </w:r>
    </w:p>
    <w:p w:rsidR="00E004BE" w:rsidRPr="00F34E88" w:rsidRDefault="00F34E88" w:rsidP="00F34E88">
      <w:pPr>
        <w:spacing w:line="480" w:lineRule="auto"/>
        <w:rPr>
          <w:rFonts w:ascii="Times New Roman" w:hAnsi="Times New Roman" w:cs="Times New Roman"/>
          <w:b/>
          <w:sz w:val="25"/>
          <w:szCs w:val="25"/>
        </w:rPr>
      </w:pPr>
      <w:r>
        <w:rPr>
          <w:rFonts w:ascii="Times New Roman" w:hAnsi="Times New Roman" w:cs="Times New Roman"/>
          <w:b/>
          <w:sz w:val="25"/>
          <w:szCs w:val="25"/>
        </w:rPr>
        <w:t xml:space="preserve">2.3.2 </w:t>
      </w:r>
      <w:r w:rsidR="00B13841" w:rsidRPr="00F34E88">
        <w:rPr>
          <w:rFonts w:ascii="Times New Roman" w:hAnsi="Times New Roman" w:cs="Times New Roman"/>
          <w:b/>
          <w:sz w:val="25"/>
          <w:szCs w:val="25"/>
        </w:rPr>
        <w:t>Herzberg’s Two-Factor Theory (1959)</w:t>
      </w:r>
      <w:r w:rsidR="00E004BE" w:rsidRPr="00F34E88">
        <w:rPr>
          <w:rFonts w:ascii="Times New Roman" w:hAnsi="Times New Roman" w:cs="Times New Roman"/>
          <w:b/>
          <w:sz w:val="25"/>
          <w:szCs w:val="25"/>
        </w:rPr>
        <w:t>:</w:t>
      </w:r>
    </w:p>
    <w:p w:rsidR="00E004BE"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sz w:val="25"/>
          <w:szCs w:val="25"/>
        </w:rPr>
        <w:t>Herzberg identified two sets of factors influencing employee behavior:</w:t>
      </w:r>
    </w:p>
    <w:p w:rsidR="00E004BE" w:rsidRPr="00F34E88" w:rsidRDefault="00B13841" w:rsidP="00F34E88">
      <w:pPr>
        <w:pStyle w:val="ListParagraph"/>
        <w:numPr>
          <w:ilvl w:val="0"/>
          <w:numId w:val="29"/>
        </w:numPr>
        <w:spacing w:line="480" w:lineRule="auto"/>
        <w:rPr>
          <w:rFonts w:ascii="Times New Roman" w:hAnsi="Times New Roman" w:cs="Times New Roman"/>
          <w:b/>
          <w:sz w:val="25"/>
          <w:szCs w:val="25"/>
        </w:rPr>
      </w:pPr>
      <w:r w:rsidRPr="00F34E88">
        <w:rPr>
          <w:rFonts w:ascii="Times New Roman" w:hAnsi="Times New Roman" w:cs="Times New Roman"/>
          <w:sz w:val="25"/>
          <w:szCs w:val="25"/>
        </w:rPr>
        <w:t>Motivators (intrinsic) – factors that lead to job satisfaction such as recognition, achievement, and career advancement.</w:t>
      </w:r>
    </w:p>
    <w:p w:rsidR="00F34E88" w:rsidRPr="00F34E88" w:rsidRDefault="00B13841" w:rsidP="00F34E88">
      <w:pPr>
        <w:pStyle w:val="ListParagraph"/>
        <w:numPr>
          <w:ilvl w:val="0"/>
          <w:numId w:val="29"/>
        </w:numPr>
        <w:spacing w:line="480" w:lineRule="auto"/>
        <w:rPr>
          <w:rFonts w:ascii="Times New Roman" w:hAnsi="Times New Roman" w:cs="Times New Roman"/>
          <w:b/>
          <w:sz w:val="25"/>
          <w:szCs w:val="25"/>
        </w:rPr>
      </w:pPr>
      <w:r w:rsidRPr="00F34E88">
        <w:rPr>
          <w:rFonts w:ascii="Times New Roman" w:hAnsi="Times New Roman" w:cs="Times New Roman"/>
          <w:sz w:val="25"/>
          <w:szCs w:val="25"/>
        </w:rPr>
        <w:t>Hygiene factors (extrinsic) – factors that prevent dissatisfaction, including salary, company p</w:t>
      </w:r>
      <w:r w:rsidR="00F34E88">
        <w:rPr>
          <w:rFonts w:ascii="Times New Roman" w:hAnsi="Times New Roman" w:cs="Times New Roman"/>
          <w:sz w:val="25"/>
          <w:szCs w:val="25"/>
        </w:rPr>
        <w:t>olicies, and working conditions.</w:t>
      </w:r>
    </w:p>
    <w:p w:rsidR="00E004BE" w:rsidRPr="00F34E88" w:rsidRDefault="00B13841" w:rsidP="00F34E88">
      <w:pPr>
        <w:spacing w:line="480" w:lineRule="auto"/>
        <w:rPr>
          <w:rFonts w:ascii="Times New Roman" w:hAnsi="Times New Roman" w:cs="Times New Roman"/>
          <w:b/>
          <w:sz w:val="25"/>
          <w:szCs w:val="25"/>
        </w:rPr>
      </w:pPr>
      <w:r w:rsidRPr="00F34E88">
        <w:rPr>
          <w:rFonts w:ascii="Times New Roman" w:hAnsi="Times New Roman" w:cs="Times New Roman"/>
          <w:b/>
          <w:sz w:val="25"/>
          <w:szCs w:val="25"/>
        </w:rPr>
        <w:t>Application to Study:</w:t>
      </w:r>
      <w:r w:rsidRPr="00F34E88">
        <w:rPr>
          <w:rFonts w:ascii="Times New Roman" w:hAnsi="Times New Roman" w:cs="Times New Roman"/>
          <w:sz w:val="25"/>
          <w:szCs w:val="25"/>
        </w:rPr>
        <w:t xml:space="preserve"> Incentive schemes at </w:t>
      </w:r>
      <w:r w:rsidR="0098462E">
        <w:rPr>
          <w:rFonts w:ascii="Times New Roman" w:hAnsi="Times New Roman" w:cs="Times New Roman"/>
          <w:sz w:val="25"/>
          <w:szCs w:val="25"/>
        </w:rPr>
        <w:t>Olam Flour Mill</w:t>
      </w:r>
      <w:r w:rsidRPr="00F34E88">
        <w:rPr>
          <w:rFonts w:ascii="Times New Roman" w:hAnsi="Times New Roman" w:cs="Times New Roman"/>
          <w:sz w:val="25"/>
          <w:szCs w:val="25"/>
        </w:rPr>
        <w:t xml:space="preserve"> should balance both hygiene and motivator factors to boost productivity and morale sustainably.</w:t>
      </w:r>
    </w:p>
    <w:p w:rsidR="00E004BE" w:rsidRPr="00F34E88" w:rsidRDefault="00F34E88" w:rsidP="00F34E88">
      <w:pPr>
        <w:spacing w:line="480" w:lineRule="auto"/>
        <w:rPr>
          <w:rFonts w:ascii="Times New Roman" w:hAnsi="Times New Roman" w:cs="Times New Roman"/>
          <w:b/>
          <w:sz w:val="25"/>
          <w:szCs w:val="25"/>
        </w:rPr>
      </w:pPr>
      <w:r>
        <w:rPr>
          <w:rFonts w:ascii="Times New Roman" w:hAnsi="Times New Roman" w:cs="Times New Roman"/>
          <w:b/>
          <w:sz w:val="25"/>
          <w:szCs w:val="25"/>
        </w:rPr>
        <w:lastRenderedPageBreak/>
        <w:t xml:space="preserve">2.3.3 </w:t>
      </w:r>
      <w:r w:rsidR="00B13841" w:rsidRPr="00F34E88">
        <w:rPr>
          <w:rFonts w:ascii="Times New Roman" w:hAnsi="Times New Roman" w:cs="Times New Roman"/>
          <w:b/>
          <w:sz w:val="25"/>
          <w:szCs w:val="25"/>
        </w:rPr>
        <w:t>Vroom’s Expectancy Theory (1964)</w:t>
      </w:r>
    </w:p>
    <w:p w:rsidR="00E004BE"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sz w:val="25"/>
          <w:szCs w:val="25"/>
        </w:rPr>
        <w:t>This theory suggests that individuals are motivated when they believe that their effort will lead to desired performance and, subsequently, valuable rewards.</w:t>
      </w:r>
    </w:p>
    <w:p w:rsidR="00E004BE"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b/>
          <w:sz w:val="25"/>
          <w:szCs w:val="25"/>
        </w:rPr>
        <w:t>Application to Study:</w:t>
      </w:r>
      <w:r w:rsidRPr="00F34E88">
        <w:rPr>
          <w:rFonts w:ascii="Times New Roman" w:hAnsi="Times New Roman" w:cs="Times New Roman"/>
          <w:sz w:val="25"/>
          <w:szCs w:val="25"/>
        </w:rPr>
        <w:t xml:space="preserve"> Employees at </w:t>
      </w:r>
      <w:r w:rsidR="0098462E">
        <w:rPr>
          <w:rFonts w:ascii="Times New Roman" w:hAnsi="Times New Roman" w:cs="Times New Roman"/>
          <w:sz w:val="25"/>
          <w:szCs w:val="25"/>
        </w:rPr>
        <w:t>Olam Flour Mill</w:t>
      </w:r>
      <w:r w:rsidRPr="00F34E88">
        <w:rPr>
          <w:rFonts w:ascii="Times New Roman" w:hAnsi="Times New Roman" w:cs="Times New Roman"/>
          <w:sz w:val="25"/>
          <w:szCs w:val="25"/>
        </w:rPr>
        <w:t xml:space="preserve"> Ilorin are more likely to be productive and engaged when they perceive a clear link between their efforts, performance, and the incentives offered.</w:t>
      </w:r>
    </w:p>
    <w:p w:rsidR="00E004BE" w:rsidRPr="00F34E88" w:rsidRDefault="00F34E88" w:rsidP="00F34E88">
      <w:pPr>
        <w:spacing w:line="480" w:lineRule="auto"/>
        <w:rPr>
          <w:rFonts w:ascii="Times New Roman" w:hAnsi="Times New Roman" w:cs="Times New Roman"/>
          <w:b/>
          <w:sz w:val="25"/>
          <w:szCs w:val="25"/>
        </w:rPr>
      </w:pPr>
      <w:r>
        <w:rPr>
          <w:rFonts w:ascii="Times New Roman" w:hAnsi="Times New Roman" w:cs="Times New Roman"/>
          <w:b/>
          <w:sz w:val="25"/>
          <w:szCs w:val="25"/>
        </w:rPr>
        <w:t xml:space="preserve">2.3.4 </w:t>
      </w:r>
      <w:r w:rsidR="00B13841" w:rsidRPr="00F34E88">
        <w:rPr>
          <w:rFonts w:ascii="Times New Roman" w:hAnsi="Times New Roman" w:cs="Times New Roman"/>
          <w:b/>
          <w:sz w:val="25"/>
          <w:szCs w:val="25"/>
        </w:rPr>
        <w:t>Adams’ Equity Theory (1963)</w:t>
      </w:r>
    </w:p>
    <w:p w:rsidR="00E004BE"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sz w:val="25"/>
          <w:szCs w:val="25"/>
        </w:rPr>
        <w:t>Equity Theory asserts that employees compare their input-output ratios with others and feel motivated when they perceive fairness.</w:t>
      </w:r>
    </w:p>
    <w:p w:rsidR="000939E5" w:rsidRPr="00F34E88" w:rsidRDefault="00B13841" w:rsidP="00F34E88">
      <w:pPr>
        <w:spacing w:line="480" w:lineRule="auto"/>
        <w:rPr>
          <w:rFonts w:ascii="Times New Roman" w:hAnsi="Times New Roman" w:cs="Times New Roman"/>
          <w:sz w:val="25"/>
          <w:szCs w:val="25"/>
        </w:rPr>
      </w:pPr>
      <w:r w:rsidRPr="00F34E88">
        <w:rPr>
          <w:rFonts w:ascii="Times New Roman" w:hAnsi="Times New Roman" w:cs="Times New Roman"/>
          <w:b/>
          <w:sz w:val="25"/>
          <w:szCs w:val="25"/>
        </w:rPr>
        <w:t>Application to Study:</w:t>
      </w:r>
      <w:r w:rsidRPr="00F34E88">
        <w:rPr>
          <w:rFonts w:ascii="Times New Roman" w:hAnsi="Times New Roman" w:cs="Times New Roman"/>
          <w:sz w:val="25"/>
          <w:szCs w:val="25"/>
        </w:rPr>
        <w:t xml:space="preserve"> If </w:t>
      </w:r>
      <w:r w:rsidR="0098462E">
        <w:rPr>
          <w:rFonts w:ascii="Times New Roman" w:hAnsi="Times New Roman" w:cs="Times New Roman"/>
          <w:sz w:val="25"/>
          <w:szCs w:val="25"/>
        </w:rPr>
        <w:t>Olam Flour Mill</w:t>
      </w:r>
      <w:r w:rsidRPr="00F34E88">
        <w:rPr>
          <w:rFonts w:ascii="Times New Roman" w:hAnsi="Times New Roman" w:cs="Times New Roman"/>
          <w:sz w:val="25"/>
          <w:szCs w:val="25"/>
        </w:rPr>
        <w:t xml:space="preserve"> employees feel that incentives are fairly distributed relative to their contributions, their morale and productivity will increase.</w:t>
      </w:r>
    </w:p>
    <w:p w:rsidR="00E004BE" w:rsidRPr="00E004BE" w:rsidRDefault="00E004BE" w:rsidP="00E004BE">
      <w:pPr>
        <w:spacing w:line="360" w:lineRule="auto"/>
        <w:rPr>
          <w:rFonts w:ascii="Times New Roman" w:hAnsi="Times New Roman" w:cs="Times New Roman"/>
          <w:b/>
          <w:sz w:val="25"/>
          <w:szCs w:val="25"/>
        </w:rPr>
      </w:pPr>
      <w:r w:rsidRPr="00E004BE">
        <w:rPr>
          <w:rFonts w:ascii="Times New Roman" w:hAnsi="Times New Roman" w:cs="Times New Roman"/>
          <w:b/>
          <w:sz w:val="25"/>
          <w:szCs w:val="25"/>
        </w:rPr>
        <w:t>2.4 Empirical Review</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Numerous empirical studies have examined the relationship between incentive schemes and employee productivity and morale across various sectors and organizational contexts. These studies provide valuable insights into how both financial and non-financial incentives affect employee behavior and organizational outcomes.</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lastRenderedPageBreak/>
        <w:t xml:space="preserve">Akinyele (2010) investigated the influence of motivation on workers’ performance in Nigerian manufacturing firms and discovered a strong correlation between monetary incentives and improved employee performance. The study concluded that organizations offering competitive incentive packages witnessed lower turnover rates and higher levels of employee engagement. This finding is particularly relevant to </w:t>
      </w:r>
      <w:r w:rsidR="0098462E">
        <w:rPr>
          <w:rFonts w:ascii="Times New Roman" w:hAnsi="Times New Roman" w:cs="Times New Roman"/>
          <w:sz w:val="25"/>
          <w:szCs w:val="25"/>
        </w:rPr>
        <w:t>manufacturing sector</w:t>
      </w:r>
      <w:r w:rsidRPr="00E004BE">
        <w:rPr>
          <w:rFonts w:ascii="Times New Roman" w:hAnsi="Times New Roman" w:cs="Times New Roman"/>
          <w:sz w:val="25"/>
          <w:szCs w:val="25"/>
        </w:rPr>
        <w:t xml:space="preserve"> retail organizations like </w:t>
      </w:r>
      <w:r w:rsidR="0098462E">
        <w:rPr>
          <w:rFonts w:ascii="Times New Roman" w:hAnsi="Times New Roman" w:cs="Times New Roman"/>
          <w:sz w:val="25"/>
          <w:szCs w:val="25"/>
        </w:rPr>
        <w:t>Olam Flour Mill</w:t>
      </w:r>
      <w:r w:rsidRPr="00E004BE">
        <w:rPr>
          <w:rFonts w:ascii="Times New Roman" w:hAnsi="Times New Roman" w:cs="Times New Roman"/>
          <w:sz w:val="25"/>
          <w:szCs w:val="25"/>
        </w:rPr>
        <w:t>, where high employee turnover can negatively affect service delivery and customer satisfaction.</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Enekwe, Agu, and Eziedo (2017) conducted a study on the effect of financial incentives on employees’ productivity using selected manufacturing firms in Nigeria. The study employed regression analysis and found that financial incentives such as bonuses and profit-sharing schemes had a statistically significant impact on employee output. Their findings support the argument that structured financial incentives can directly enhance worker productivity, making a case for similar ap</w:t>
      </w:r>
      <w:r>
        <w:rPr>
          <w:rFonts w:ascii="Times New Roman" w:hAnsi="Times New Roman" w:cs="Times New Roman"/>
          <w:sz w:val="25"/>
          <w:szCs w:val="25"/>
        </w:rPr>
        <w:t>plication in the retail sector.</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 xml:space="preserve">Obikeze and Obi (2015), in their study on motivation and employee productivity in Nigerian banks, observed that both intrinsic and extrinsic motivational factors significantly influenced employee performance. Recognition, career advancement, and a supportive work environment were found to be critical in maintaining high morale </w:t>
      </w:r>
      <w:r w:rsidRPr="00E004BE">
        <w:rPr>
          <w:rFonts w:ascii="Times New Roman" w:hAnsi="Times New Roman" w:cs="Times New Roman"/>
          <w:sz w:val="25"/>
          <w:szCs w:val="25"/>
        </w:rPr>
        <w:lastRenderedPageBreak/>
        <w:t xml:space="preserve">among employees. Although their research was conducted in the banking industry, the implications are equally applicable to retail businesses such as </w:t>
      </w:r>
      <w:r w:rsidR="0098462E">
        <w:rPr>
          <w:rFonts w:ascii="Times New Roman" w:hAnsi="Times New Roman" w:cs="Times New Roman"/>
          <w:sz w:val="25"/>
          <w:szCs w:val="25"/>
        </w:rPr>
        <w:t>Olam Flour Mill</w:t>
      </w:r>
      <w:r w:rsidRPr="00E004BE">
        <w:rPr>
          <w:rFonts w:ascii="Times New Roman" w:hAnsi="Times New Roman" w:cs="Times New Roman"/>
          <w:sz w:val="25"/>
          <w:szCs w:val="25"/>
        </w:rPr>
        <w:t>, where customer-facing roles benefit greatly from motivated and satisfied employees.</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 xml:space="preserve">Similarly, Ibrar and Khan (2015) examined the impact of reward on employee performance in Pakistan and concluded that while financial incentives serve as initial motivators, long-term engagement and sustained performance are better driven by non-financial incentives such as appreciation, team inclusion, and growth opportunities. This suggests that </w:t>
      </w:r>
      <w:r w:rsidR="0098462E">
        <w:rPr>
          <w:rFonts w:ascii="Times New Roman" w:hAnsi="Times New Roman" w:cs="Times New Roman"/>
          <w:sz w:val="25"/>
          <w:szCs w:val="25"/>
        </w:rPr>
        <w:t>Olam Flour Mill</w:t>
      </w:r>
      <w:r w:rsidRPr="00E004BE">
        <w:rPr>
          <w:rFonts w:ascii="Times New Roman" w:hAnsi="Times New Roman" w:cs="Times New Roman"/>
          <w:sz w:val="25"/>
          <w:szCs w:val="25"/>
        </w:rPr>
        <w:t xml:space="preserve"> Ilorin should implement a well-balanced incentive system that includes both monetary and non-monetary rewards to retain a motivated workforce.</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 xml:space="preserve">Oloko, Obiora, and Ogbari (2017) studied the effect of motivation on employee performance using selected fast food companies in Lagos, Nigeria, and discovered that incentive schemes led to increased staff motivation, enhanced customer service delivery, and organizational growth. Given the similarity in the nature of operations between fast food chains and retail stores like </w:t>
      </w:r>
      <w:r w:rsidR="0098462E">
        <w:rPr>
          <w:rFonts w:ascii="Times New Roman" w:hAnsi="Times New Roman" w:cs="Times New Roman"/>
          <w:sz w:val="25"/>
          <w:szCs w:val="25"/>
        </w:rPr>
        <w:t>Olam Flour Mill</w:t>
      </w:r>
      <w:r w:rsidRPr="00E004BE">
        <w:rPr>
          <w:rFonts w:ascii="Times New Roman" w:hAnsi="Times New Roman" w:cs="Times New Roman"/>
          <w:sz w:val="25"/>
          <w:szCs w:val="25"/>
        </w:rPr>
        <w:t>, their findings strongly support the positive impact of incentives on performance in customer-centric environments.</w:t>
      </w:r>
    </w:p>
    <w:p w:rsidR="00E004BE" w:rsidRPr="00E004BE" w:rsidRDefault="00E004BE" w:rsidP="00E004BE">
      <w:pPr>
        <w:spacing w:line="480" w:lineRule="auto"/>
        <w:ind w:firstLine="720"/>
        <w:rPr>
          <w:rFonts w:ascii="Times New Roman" w:hAnsi="Times New Roman" w:cs="Times New Roman"/>
          <w:sz w:val="25"/>
          <w:szCs w:val="25"/>
        </w:rPr>
      </w:pPr>
      <w:r w:rsidRPr="00E004BE">
        <w:rPr>
          <w:rFonts w:ascii="Times New Roman" w:hAnsi="Times New Roman" w:cs="Times New Roman"/>
          <w:sz w:val="25"/>
          <w:szCs w:val="25"/>
        </w:rPr>
        <w:t xml:space="preserve">In summary, the empirical literature highlights the critical role of incentive schemes in shaping employee productivity and morale. It emphasizes that both financial and non-financial incentives are essential for fostering a motivated, efficient, and loyal </w:t>
      </w:r>
      <w:r w:rsidRPr="00E004BE">
        <w:rPr>
          <w:rFonts w:ascii="Times New Roman" w:hAnsi="Times New Roman" w:cs="Times New Roman"/>
          <w:sz w:val="25"/>
          <w:szCs w:val="25"/>
        </w:rPr>
        <w:lastRenderedPageBreak/>
        <w:t xml:space="preserve">workforce. For </w:t>
      </w:r>
      <w:r w:rsidR="0098462E">
        <w:rPr>
          <w:rFonts w:ascii="Times New Roman" w:hAnsi="Times New Roman" w:cs="Times New Roman"/>
          <w:sz w:val="25"/>
          <w:szCs w:val="25"/>
        </w:rPr>
        <w:t>manufacturing sector</w:t>
      </w:r>
      <w:r w:rsidRPr="00E004BE">
        <w:rPr>
          <w:rFonts w:ascii="Times New Roman" w:hAnsi="Times New Roman" w:cs="Times New Roman"/>
          <w:sz w:val="25"/>
          <w:szCs w:val="25"/>
        </w:rPr>
        <w:t xml:space="preserve"> firms like </w:t>
      </w:r>
      <w:r w:rsidR="0098462E">
        <w:rPr>
          <w:rFonts w:ascii="Times New Roman" w:hAnsi="Times New Roman" w:cs="Times New Roman"/>
          <w:sz w:val="25"/>
          <w:szCs w:val="25"/>
        </w:rPr>
        <w:t>Olam Flour Mill</w:t>
      </w:r>
      <w:r w:rsidRPr="00E004BE">
        <w:rPr>
          <w:rFonts w:ascii="Times New Roman" w:hAnsi="Times New Roman" w:cs="Times New Roman"/>
          <w:sz w:val="25"/>
          <w:szCs w:val="25"/>
        </w:rPr>
        <w:t xml:space="preserve"> Ilorin, investing in well-structured incentive programs is vital to achieving sustainable employee performance and overall organizational success.</w:t>
      </w:r>
    </w:p>
    <w:p w:rsidR="00E004BE" w:rsidRPr="00E004BE" w:rsidRDefault="00E004BE" w:rsidP="00E004BE">
      <w:pPr>
        <w:spacing w:line="480" w:lineRule="auto"/>
        <w:rPr>
          <w:rFonts w:ascii="Times New Roman" w:hAnsi="Times New Roman" w:cs="Times New Roman"/>
          <w:b/>
          <w:sz w:val="25"/>
          <w:szCs w:val="25"/>
        </w:rPr>
      </w:pPr>
    </w:p>
    <w:p w:rsidR="000939E5" w:rsidRPr="0006450C" w:rsidRDefault="000939E5" w:rsidP="000939E5">
      <w:pPr>
        <w:spacing w:line="432" w:lineRule="auto"/>
        <w:rPr>
          <w:rFonts w:ascii="Times New Roman" w:hAnsi="Times New Roman" w:cs="Times New Roman"/>
          <w:sz w:val="26"/>
          <w:szCs w:val="26"/>
        </w:rPr>
      </w:pPr>
    </w:p>
    <w:p w:rsidR="000939E5" w:rsidRPr="0006450C" w:rsidRDefault="000939E5" w:rsidP="000939E5">
      <w:pPr>
        <w:spacing w:after="0" w:line="432" w:lineRule="auto"/>
        <w:ind w:left="2160" w:firstLine="720"/>
        <w:jc w:val="both"/>
        <w:rPr>
          <w:rFonts w:ascii="Times New Roman" w:hAnsi="Times New Roman" w:cs="Times New Roman"/>
          <w:b/>
          <w:bCs/>
          <w:sz w:val="26"/>
          <w:szCs w:val="26"/>
        </w:rPr>
      </w:pPr>
    </w:p>
    <w:p w:rsidR="000939E5" w:rsidRPr="0006450C" w:rsidRDefault="000939E5" w:rsidP="00972E06">
      <w:pPr>
        <w:spacing w:after="0" w:line="432" w:lineRule="auto"/>
        <w:jc w:val="both"/>
        <w:rPr>
          <w:rFonts w:ascii="Times New Roman" w:hAnsi="Times New Roman" w:cs="Times New Roman"/>
          <w:b/>
          <w:bCs/>
          <w:sz w:val="26"/>
          <w:szCs w:val="26"/>
        </w:rPr>
      </w:pPr>
    </w:p>
    <w:p w:rsidR="00E004BE" w:rsidRDefault="00E004BE">
      <w:pPr>
        <w:rPr>
          <w:rFonts w:ascii="Times New Roman" w:hAnsi="Times New Roman" w:cs="Times New Roman"/>
          <w:b/>
          <w:bCs/>
          <w:sz w:val="26"/>
          <w:szCs w:val="26"/>
        </w:rPr>
      </w:pPr>
      <w:r>
        <w:rPr>
          <w:rFonts w:ascii="Times New Roman" w:hAnsi="Times New Roman" w:cs="Times New Roman"/>
          <w:b/>
          <w:bCs/>
          <w:sz w:val="26"/>
          <w:szCs w:val="26"/>
        </w:rPr>
        <w:br w:type="page"/>
      </w:r>
    </w:p>
    <w:p w:rsidR="000939E5" w:rsidRPr="0006450C" w:rsidRDefault="000939E5" w:rsidP="000939E5">
      <w:pPr>
        <w:spacing w:after="0" w:line="432" w:lineRule="auto"/>
        <w:jc w:val="both"/>
        <w:rPr>
          <w:rFonts w:ascii="Times New Roman" w:hAnsi="Times New Roman" w:cs="Times New Roman"/>
          <w:b/>
          <w:bCs/>
          <w:sz w:val="26"/>
          <w:szCs w:val="26"/>
        </w:rPr>
      </w:pPr>
    </w:p>
    <w:p w:rsidR="000939E5" w:rsidRPr="0006450C" w:rsidRDefault="000939E5" w:rsidP="000939E5">
      <w:pPr>
        <w:spacing w:after="0" w:line="432" w:lineRule="auto"/>
        <w:ind w:left="2160" w:firstLine="720"/>
        <w:jc w:val="both"/>
        <w:rPr>
          <w:rFonts w:ascii="Times New Roman" w:hAnsi="Times New Roman" w:cs="Times New Roman"/>
          <w:b/>
          <w:bCs/>
          <w:sz w:val="26"/>
          <w:szCs w:val="26"/>
        </w:rPr>
      </w:pPr>
      <w:r w:rsidRPr="0006450C">
        <w:rPr>
          <w:rFonts w:ascii="Times New Roman" w:hAnsi="Times New Roman" w:cs="Times New Roman"/>
          <w:b/>
          <w:bCs/>
          <w:sz w:val="26"/>
          <w:szCs w:val="26"/>
        </w:rPr>
        <w:t>CHAPTER THREE</w:t>
      </w:r>
    </w:p>
    <w:p w:rsidR="000939E5" w:rsidRPr="0006450C" w:rsidRDefault="000939E5" w:rsidP="000939E5">
      <w:pPr>
        <w:spacing w:after="0" w:line="432" w:lineRule="auto"/>
        <w:ind w:left="2160" w:firstLine="720"/>
        <w:jc w:val="both"/>
        <w:rPr>
          <w:rFonts w:ascii="Times New Roman" w:hAnsi="Times New Roman" w:cs="Times New Roman"/>
          <w:b/>
          <w:bCs/>
          <w:sz w:val="26"/>
          <w:szCs w:val="26"/>
        </w:rPr>
      </w:pPr>
      <w:r w:rsidRPr="0006450C">
        <w:rPr>
          <w:rFonts w:ascii="Times New Roman" w:hAnsi="Times New Roman" w:cs="Times New Roman"/>
          <w:b/>
          <w:bCs/>
          <w:sz w:val="26"/>
          <w:szCs w:val="26"/>
        </w:rPr>
        <w:t>METHODOLOGY</w:t>
      </w:r>
    </w:p>
    <w:p w:rsidR="00E004BE" w:rsidRPr="00E004BE" w:rsidRDefault="00E004BE" w:rsidP="00AA1FB2">
      <w:pPr>
        <w:pStyle w:val="NoSpacing"/>
        <w:spacing w:line="480" w:lineRule="auto"/>
        <w:rPr>
          <w:rFonts w:eastAsia="Calibri"/>
          <w:b/>
          <w:bCs/>
          <w:sz w:val="25"/>
          <w:szCs w:val="25"/>
          <w:lang w:eastAsia="en-US"/>
        </w:rPr>
      </w:pPr>
      <w:r w:rsidRPr="00E004BE">
        <w:rPr>
          <w:rFonts w:eastAsia="Calibri"/>
          <w:b/>
          <w:bCs/>
          <w:sz w:val="25"/>
          <w:szCs w:val="25"/>
          <w:lang w:eastAsia="en-US"/>
        </w:rPr>
        <w:t>3.1 Introduction</w:t>
      </w:r>
    </w:p>
    <w:p w:rsidR="00E004BE" w:rsidRPr="00E004BE" w:rsidRDefault="00E004BE" w:rsidP="00AA1FB2">
      <w:pPr>
        <w:pStyle w:val="NoSpacing"/>
        <w:spacing w:line="480" w:lineRule="auto"/>
        <w:ind w:firstLine="720"/>
        <w:rPr>
          <w:rFonts w:eastAsia="Calibri"/>
          <w:bCs/>
          <w:sz w:val="25"/>
          <w:szCs w:val="25"/>
          <w:lang w:eastAsia="en-US"/>
        </w:rPr>
      </w:pPr>
      <w:r w:rsidRPr="00E004BE">
        <w:rPr>
          <w:rFonts w:eastAsia="Calibri"/>
          <w:bCs/>
          <w:sz w:val="25"/>
          <w:szCs w:val="25"/>
          <w:lang w:eastAsia="en-US"/>
        </w:rPr>
        <w:t xml:space="preserve">This chapter outlines the research methods and procedures used to investigate the impact of incentive schemes on employee productivity and morale at </w:t>
      </w:r>
      <w:r w:rsidR="0098462E">
        <w:rPr>
          <w:rFonts w:eastAsia="Calibri"/>
          <w:bCs/>
          <w:sz w:val="25"/>
          <w:szCs w:val="25"/>
          <w:lang w:eastAsia="en-US"/>
        </w:rPr>
        <w:t>Olam Flour Mill</w:t>
      </w:r>
      <w:r w:rsidRPr="00E004BE">
        <w:rPr>
          <w:rFonts w:eastAsia="Calibri"/>
          <w:bCs/>
          <w:sz w:val="25"/>
          <w:szCs w:val="25"/>
          <w:lang w:eastAsia="en-US"/>
        </w:rPr>
        <w:t xml:space="preserve"> Ilorin. The study adopted a historical and descriptive approach to provide insights into the effectiveness of incentive strategies in the </w:t>
      </w:r>
      <w:r w:rsidR="0098462E">
        <w:rPr>
          <w:rFonts w:eastAsia="Calibri"/>
          <w:bCs/>
          <w:sz w:val="25"/>
          <w:szCs w:val="25"/>
          <w:lang w:eastAsia="en-US"/>
        </w:rPr>
        <w:t>manufacturing sector</w:t>
      </w:r>
      <w:r w:rsidRPr="00E004BE">
        <w:rPr>
          <w:rFonts w:eastAsia="Calibri"/>
          <w:bCs/>
          <w:sz w:val="25"/>
          <w:szCs w:val="25"/>
          <w:lang w:eastAsia="en-US"/>
        </w:rPr>
        <w:t>. This approach allowed for the exploration of both past and present incentive practices within the organization and their influence on employees' performance and morale.</w:t>
      </w:r>
    </w:p>
    <w:p w:rsidR="00E004BE" w:rsidRPr="00E004BE" w:rsidRDefault="00E004BE" w:rsidP="00AA1FB2">
      <w:pPr>
        <w:pStyle w:val="NoSpacing"/>
        <w:spacing w:line="480" w:lineRule="auto"/>
        <w:rPr>
          <w:rFonts w:eastAsia="Calibri"/>
          <w:bCs/>
          <w:sz w:val="25"/>
          <w:szCs w:val="25"/>
          <w:lang w:eastAsia="en-US"/>
        </w:rPr>
      </w:pPr>
    </w:p>
    <w:p w:rsidR="00E004BE" w:rsidRPr="00E004BE" w:rsidRDefault="00E004BE" w:rsidP="00AA1FB2">
      <w:pPr>
        <w:pStyle w:val="NoSpacing"/>
        <w:spacing w:line="480" w:lineRule="auto"/>
        <w:rPr>
          <w:rFonts w:eastAsia="Calibri"/>
          <w:b/>
          <w:bCs/>
          <w:sz w:val="25"/>
          <w:szCs w:val="25"/>
          <w:lang w:eastAsia="en-US"/>
        </w:rPr>
      </w:pPr>
      <w:r w:rsidRPr="00E004BE">
        <w:rPr>
          <w:rFonts w:eastAsia="Calibri"/>
          <w:b/>
          <w:bCs/>
          <w:sz w:val="25"/>
          <w:szCs w:val="25"/>
          <w:lang w:eastAsia="en-US"/>
        </w:rPr>
        <w:t>3.2 Research Design</w:t>
      </w:r>
    </w:p>
    <w:p w:rsidR="00E004BE" w:rsidRPr="00E004BE" w:rsidRDefault="00E004BE" w:rsidP="00AA1FB2">
      <w:pPr>
        <w:pStyle w:val="NoSpacing"/>
        <w:spacing w:line="480" w:lineRule="auto"/>
        <w:rPr>
          <w:rFonts w:eastAsia="Calibri"/>
          <w:bCs/>
          <w:sz w:val="25"/>
          <w:szCs w:val="25"/>
          <w:lang w:eastAsia="en-US"/>
        </w:rPr>
      </w:pPr>
      <w:r w:rsidRPr="00E004BE">
        <w:rPr>
          <w:rFonts w:eastAsia="Calibri"/>
          <w:bCs/>
          <w:sz w:val="25"/>
          <w:szCs w:val="25"/>
          <w:lang w:eastAsia="en-US"/>
        </w:rPr>
        <w:t xml:space="preserve">The research design employed in this study is descriptive in nature, as it seeks to describe and interpret the current status of the impact of incentives on employees at </w:t>
      </w:r>
      <w:r w:rsidR="0098462E">
        <w:rPr>
          <w:rFonts w:eastAsia="Calibri"/>
          <w:bCs/>
          <w:sz w:val="25"/>
          <w:szCs w:val="25"/>
          <w:lang w:eastAsia="en-US"/>
        </w:rPr>
        <w:t>Olam Flour Mill</w:t>
      </w:r>
      <w:r w:rsidRPr="00E004BE">
        <w:rPr>
          <w:rFonts w:eastAsia="Calibri"/>
          <w:bCs/>
          <w:sz w:val="25"/>
          <w:szCs w:val="25"/>
          <w:lang w:eastAsia="en-US"/>
        </w:rPr>
        <w:t xml:space="preserve"> Ilorin. The study also made use of quantitative techniques to analyze data collected through structured questionnaires. The survey method was adopted for primary data collection, while secondary data were sourced from relevant documents, journals, and company reports. Descriptive statistical tools such as percentages and frequency distributions were used to analyze and present the data.</w:t>
      </w:r>
    </w:p>
    <w:p w:rsidR="00E004BE" w:rsidRPr="00AA1FB2" w:rsidRDefault="00E004BE" w:rsidP="00AA1FB2">
      <w:pPr>
        <w:pStyle w:val="NoSpacing"/>
        <w:spacing w:line="480" w:lineRule="auto"/>
        <w:rPr>
          <w:rFonts w:eastAsia="Calibri"/>
          <w:b/>
          <w:bCs/>
          <w:sz w:val="25"/>
          <w:szCs w:val="25"/>
          <w:lang w:eastAsia="en-US"/>
        </w:rPr>
      </w:pPr>
      <w:r w:rsidRPr="00AA1FB2">
        <w:rPr>
          <w:rFonts w:eastAsia="Calibri"/>
          <w:b/>
          <w:bCs/>
          <w:sz w:val="25"/>
          <w:szCs w:val="25"/>
          <w:lang w:eastAsia="en-US"/>
        </w:rPr>
        <w:lastRenderedPageBreak/>
        <w:t>3.3 Population of the Study</w:t>
      </w:r>
    </w:p>
    <w:p w:rsidR="00E004BE" w:rsidRPr="00E004BE" w:rsidRDefault="00E004BE" w:rsidP="00AA1FB2">
      <w:pPr>
        <w:pStyle w:val="NoSpacing"/>
        <w:spacing w:line="480" w:lineRule="auto"/>
        <w:ind w:firstLine="720"/>
        <w:rPr>
          <w:rFonts w:eastAsia="Calibri"/>
          <w:bCs/>
          <w:sz w:val="25"/>
          <w:szCs w:val="25"/>
          <w:lang w:eastAsia="en-US"/>
        </w:rPr>
      </w:pPr>
      <w:r w:rsidRPr="00E004BE">
        <w:rPr>
          <w:rFonts w:eastAsia="Calibri"/>
          <w:bCs/>
          <w:sz w:val="25"/>
          <w:szCs w:val="25"/>
          <w:lang w:eastAsia="en-US"/>
        </w:rPr>
        <w:t xml:space="preserve">The target population for this research comprises the entire workforce of </w:t>
      </w:r>
      <w:r w:rsidR="0098462E">
        <w:rPr>
          <w:rFonts w:eastAsia="Calibri"/>
          <w:bCs/>
          <w:sz w:val="25"/>
          <w:szCs w:val="25"/>
          <w:lang w:eastAsia="en-US"/>
        </w:rPr>
        <w:t>Olam Flour Mill</w:t>
      </w:r>
      <w:r w:rsidRPr="00E004BE">
        <w:rPr>
          <w:rFonts w:eastAsia="Calibri"/>
          <w:bCs/>
          <w:sz w:val="25"/>
          <w:szCs w:val="25"/>
          <w:lang w:eastAsia="en-US"/>
        </w:rPr>
        <w:t xml:space="preserve"> Ilorin, including both management and non-management staff. The total number of employees at </w:t>
      </w:r>
      <w:r w:rsidR="0098462E">
        <w:rPr>
          <w:rFonts w:eastAsia="Calibri"/>
          <w:bCs/>
          <w:sz w:val="25"/>
          <w:szCs w:val="25"/>
          <w:lang w:eastAsia="en-US"/>
        </w:rPr>
        <w:t>Olam Flour Mill</w:t>
      </w:r>
      <w:r w:rsidRPr="00E004BE">
        <w:rPr>
          <w:rFonts w:eastAsia="Calibri"/>
          <w:bCs/>
          <w:sz w:val="25"/>
          <w:szCs w:val="25"/>
          <w:lang w:eastAsia="en-US"/>
        </w:rPr>
        <w:t xml:space="preserve"> Ilorin is estimated at 57, and this figure served as the working population for the study. The choice of this population is due to the manageable size and the ease of accessibility to the respondents, allowing for effective and comprehensive data collection.</w:t>
      </w:r>
    </w:p>
    <w:p w:rsidR="00E004BE" w:rsidRPr="00E004BE" w:rsidRDefault="00E004BE" w:rsidP="00AA1FB2">
      <w:pPr>
        <w:pStyle w:val="NoSpacing"/>
        <w:spacing w:line="480" w:lineRule="auto"/>
        <w:rPr>
          <w:rFonts w:eastAsia="Calibri"/>
          <w:bCs/>
          <w:sz w:val="25"/>
          <w:szCs w:val="25"/>
          <w:lang w:eastAsia="en-US"/>
        </w:rPr>
      </w:pPr>
    </w:p>
    <w:p w:rsidR="00E004BE" w:rsidRPr="00AA1FB2" w:rsidRDefault="00E004BE" w:rsidP="00AA1FB2">
      <w:pPr>
        <w:pStyle w:val="NoSpacing"/>
        <w:spacing w:line="480" w:lineRule="auto"/>
        <w:rPr>
          <w:rFonts w:eastAsia="Calibri"/>
          <w:b/>
          <w:bCs/>
          <w:sz w:val="25"/>
          <w:szCs w:val="25"/>
          <w:lang w:eastAsia="en-US"/>
        </w:rPr>
      </w:pPr>
      <w:r w:rsidRPr="00AA1FB2">
        <w:rPr>
          <w:rFonts w:eastAsia="Calibri"/>
          <w:b/>
          <w:bCs/>
          <w:sz w:val="25"/>
          <w:szCs w:val="25"/>
          <w:lang w:eastAsia="en-US"/>
        </w:rPr>
        <w:t>3.4 Sample Size and Sampling Techniques</w:t>
      </w:r>
    </w:p>
    <w:p w:rsidR="00E004BE" w:rsidRPr="00E004BE" w:rsidRDefault="00E004BE" w:rsidP="00AA1FB2">
      <w:pPr>
        <w:pStyle w:val="NoSpacing"/>
        <w:spacing w:line="480" w:lineRule="auto"/>
        <w:ind w:firstLine="720"/>
        <w:rPr>
          <w:rFonts w:eastAsia="Calibri"/>
          <w:bCs/>
          <w:sz w:val="25"/>
          <w:szCs w:val="25"/>
          <w:lang w:eastAsia="en-US"/>
        </w:rPr>
      </w:pPr>
      <w:r w:rsidRPr="00E004BE">
        <w:rPr>
          <w:rFonts w:eastAsia="Calibri"/>
          <w:bCs/>
          <w:sz w:val="25"/>
          <w:szCs w:val="25"/>
          <w:lang w:eastAsia="en-US"/>
        </w:rPr>
        <w:t xml:space="preserve">The entire population of 57 employees was used as the sample size for this study, given the relatively small number of staff at </w:t>
      </w:r>
      <w:r w:rsidR="0098462E">
        <w:rPr>
          <w:rFonts w:eastAsia="Calibri"/>
          <w:bCs/>
          <w:sz w:val="25"/>
          <w:szCs w:val="25"/>
          <w:lang w:eastAsia="en-US"/>
        </w:rPr>
        <w:t>Olam Flour Mill</w:t>
      </w:r>
      <w:r w:rsidRPr="00E004BE">
        <w:rPr>
          <w:rFonts w:eastAsia="Calibri"/>
          <w:bCs/>
          <w:sz w:val="25"/>
          <w:szCs w:val="25"/>
          <w:lang w:eastAsia="en-US"/>
        </w:rPr>
        <w:t xml:space="preserve"> Ilorin. This made it feasible to collect data from all employees without the need for complex sampling techniques. However, to enhance the objectivity of the study, the simple random sampling technique was employed to ensure that every staff member had an equal chance of being selected to respond to the questionnaire.</w:t>
      </w:r>
    </w:p>
    <w:p w:rsidR="00F34E88" w:rsidRDefault="00E004BE" w:rsidP="00AA1FB2">
      <w:pPr>
        <w:pStyle w:val="NoSpacing"/>
        <w:spacing w:line="480" w:lineRule="auto"/>
        <w:ind w:firstLine="720"/>
        <w:rPr>
          <w:sz w:val="26"/>
          <w:szCs w:val="26"/>
        </w:rPr>
      </w:pPr>
      <w:r w:rsidRPr="00E004BE">
        <w:rPr>
          <w:rFonts w:eastAsia="Calibri"/>
          <w:bCs/>
          <w:sz w:val="25"/>
          <w:szCs w:val="25"/>
          <w:lang w:eastAsia="en-US"/>
        </w:rPr>
        <w:t>To validate the use of the total population as a sample, the Taro Yamane formula was also referenced to confirm the adequacy of the sample size. The formula is expressed as:</w:t>
      </w:r>
      <w:r w:rsidR="000939E5" w:rsidRPr="0006450C">
        <w:rPr>
          <w:sz w:val="26"/>
          <w:szCs w:val="26"/>
        </w:rPr>
        <w:tab/>
      </w:r>
      <w:r w:rsidR="000939E5" w:rsidRPr="0006450C">
        <w:rPr>
          <w:sz w:val="26"/>
          <w:szCs w:val="26"/>
        </w:rPr>
        <w:tab/>
      </w:r>
      <w:r w:rsidR="000939E5" w:rsidRPr="0006450C">
        <w:rPr>
          <w:sz w:val="26"/>
          <w:szCs w:val="26"/>
        </w:rPr>
        <w:tab/>
      </w:r>
    </w:p>
    <w:p w:rsidR="000939E5" w:rsidRPr="00F34E88" w:rsidRDefault="00F34E88" w:rsidP="00F34E88">
      <w:pPr>
        <w:rPr>
          <w:rFonts w:ascii="Times New Roman" w:eastAsia="SimSun" w:hAnsi="Times New Roman" w:cs="Times New Roman"/>
          <w:sz w:val="26"/>
          <w:szCs w:val="26"/>
          <w:lang w:eastAsia="zh-CN"/>
        </w:rPr>
      </w:pPr>
      <w:r>
        <w:rPr>
          <w:sz w:val="26"/>
          <w:szCs w:val="26"/>
        </w:rPr>
        <w:br w:type="page"/>
      </w:r>
    </w:p>
    <w:p w:rsidR="000939E5" w:rsidRPr="0006450C" w:rsidRDefault="000939E5" w:rsidP="00AA1FB2">
      <w:pPr>
        <w:pStyle w:val="NoSpacing"/>
        <w:spacing w:line="480" w:lineRule="auto"/>
        <w:ind w:left="2160" w:firstLine="720"/>
        <w:rPr>
          <w:sz w:val="26"/>
          <w:szCs w:val="26"/>
        </w:rPr>
      </w:pPr>
      <w:r w:rsidRPr="0006450C">
        <w:rPr>
          <w:sz w:val="26"/>
          <w:szCs w:val="26"/>
        </w:rPr>
        <w:lastRenderedPageBreak/>
        <w:t>____</w:t>
      </w:r>
      <w:r w:rsidR="00E004BE">
        <w:rPr>
          <w:sz w:val="26"/>
          <w:szCs w:val="26"/>
        </w:rPr>
        <w:t>N</w:t>
      </w:r>
      <w:r w:rsidRPr="0006450C">
        <w:rPr>
          <w:sz w:val="26"/>
          <w:szCs w:val="26"/>
        </w:rPr>
        <w:t>____</w:t>
      </w:r>
    </w:p>
    <w:p w:rsidR="000939E5" w:rsidRPr="0006450C" w:rsidRDefault="000939E5" w:rsidP="00AA1FB2">
      <w:pPr>
        <w:pStyle w:val="NoSpacing"/>
        <w:spacing w:line="480" w:lineRule="auto"/>
        <w:rPr>
          <w:sz w:val="26"/>
          <w:szCs w:val="26"/>
        </w:rPr>
      </w:pPr>
      <w:r w:rsidRPr="0006450C">
        <w:rPr>
          <w:sz w:val="26"/>
          <w:szCs w:val="26"/>
        </w:rPr>
        <w:tab/>
      </w:r>
      <w:r w:rsidRPr="0006450C">
        <w:rPr>
          <w:sz w:val="26"/>
          <w:szCs w:val="26"/>
        </w:rPr>
        <w:tab/>
      </w:r>
      <w:r w:rsidRPr="0006450C">
        <w:rPr>
          <w:sz w:val="26"/>
          <w:szCs w:val="26"/>
        </w:rPr>
        <w:tab/>
        <w:t xml:space="preserve">n = </w:t>
      </w:r>
      <w:r w:rsidRPr="0006450C">
        <w:rPr>
          <w:sz w:val="26"/>
          <w:szCs w:val="26"/>
        </w:rPr>
        <w:tab/>
        <w:t>1 + N (e)</w:t>
      </w:r>
    </w:p>
    <w:p w:rsidR="000939E5" w:rsidRPr="0006450C" w:rsidRDefault="000939E5" w:rsidP="00AA1FB2">
      <w:pPr>
        <w:pStyle w:val="NoSpacing"/>
        <w:spacing w:line="480" w:lineRule="auto"/>
        <w:rPr>
          <w:sz w:val="26"/>
          <w:szCs w:val="26"/>
        </w:rPr>
      </w:pPr>
      <w:r w:rsidRPr="0006450C">
        <w:rPr>
          <w:sz w:val="26"/>
          <w:szCs w:val="26"/>
        </w:rPr>
        <w:tab/>
        <w:t xml:space="preserve">Where n = Sample size required </w:t>
      </w:r>
    </w:p>
    <w:p w:rsidR="000939E5" w:rsidRPr="0006450C" w:rsidRDefault="000939E5" w:rsidP="00AA1FB2">
      <w:pPr>
        <w:pStyle w:val="NoSpacing"/>
        <w:spacing w:line="480" w:lineRule="auto"/>
        <w:rPr>
          <w:sz w:val="26"/>
          <w:szCs w:val="26"/>
        </w:rPr>
      </w:pPr>
      <w:r w:rsidRPr="0006450C">
        <w:rPr>
          <w:sz w:val="26"/>
          <w:szCs w:val="26"/>
        </w:rPr>
        <w:tab/>
      </w:r>
      <w:r w:rsidRPr="0006450C">
        <w:rPr>
          <w:sz w:val="26"/>
          <w:szCs w:val="26"/>
        </w:rPr>
        <w:tab/>
        <w:t xml:space="preserve">N = Number of people in the population </w:t>
      </w:r>
    </w:p>
    <w:p w:rsidR="000939E5" w:rsidRPr="0006450C" w:rsidRDefault="00972E06" w:rsidP="00AA1FB2">
      <w:pPr>
        <w:pStyle w:val="NoSpacing"/>
        <w:spacing w:line="480" w:lineRule="auto"/>
        <w:rPr>
          <w:sz w:val="26"/>
          <w:szCs w:val="26"/>
        </w:rPr>
      </w:pPr>
      <w:r>
        <w:rPr>
          <w:sz w:val="26"/>
          <w:szCs w:val="26"/>
        </w:rPr>
        <w:tab/>
      </w:r>
      <w:r>
        <w:rPr>
          <w:sz w:val="26"/>
          <w:szCs w:val="26"/>
        </w:rPr>
        <w:tab/>
        <w:t xml:space="preserve">e = </w:t>
      </w:r>
      <w:r w:rsidR="000939E5" w:rsidRPr="0006450C">
        <w:rPr>
          <w:sz w:val="26"/>
          <w:szCs w:val="26"/>
        </w:rPr>
        <w:t>Allowable error</w:t>
      </w:r>
      <w:r>
        <w:rPr>
          <w:sz w:val="26"/>
          <w:szCs w:val="26"/>
        </w:rPr>
        <w:t xml:space="preserve"> </w:t>
      </w:r>
      <w:r w:rsidR="000939E5" w:rsidRPr="0006450C">
        <w:rPr>
          <w:sz w:val="26"/>
          <w:szCs w:val="26"/>
        </w:rPr>
        <w:t>(</w:t>
      </w:r>
      <w:r w:rsidR="00D02143">
        <w:rPr>
          <w:sz w:val="26"/>
          <w:szCs w:val="26"/>
        </w:rPr>
        <w:t>5</w:t>
      </w:r>
      <w:r w:rsidR="000939E5" w:rsidRPr="0006450C">
        <w:rPr>
          <w:sz w:val="26"/>
          <w:szCs w:val="26"/>
        </w:rPr>
        <w:t>%)</w:t>
      </w:r>
    </w:p>
    <w:p w:rsidR="000939E5" w:rsidRPr="0006450C" w:rsidRDefault="00D02143" w:rsidP="00AA1FB2">
      <w:pPr>
        <w:pStyle w:val="NoSpacing"/>
        <w:spacing w:line="480" w:lineRule="auto"/>
        <w:rPr>
          <w:sz w:val="26"/>
          <w:szCs w:val="26"/>
        </w:rPr>
      </w:pPr>
      <w:r>
        <w:rPr>
          <w:sz w:val="26"/>
          <w:szCs w:val="26"/>
        </w:rPr>
        <w:tab/>
      </w:r>
      <w:r>
        <w:rPr>
          <w:sz w:val="26"/>
          <w:szCs w:val="26"/>
        </w:rPr>
        <w:tab/>
        <w:t xml:space="preserve">n = </w:t>
      </w:r>
      <w:r>
        <w:rPr>
          <w:sz w:val="26"/>
          <w:szCs w:val="26"/>
        </w:rPr>
        <w:tab/>
        <w:t xml:space="preserve">    57/</w:t>
      </w:r>
      <w:r w:rsidR="000939E5" w:rsidRPr="0006450C">
        <w:rPr>
          <w:sz w:val="26"/>
          <w:szCs w:val="26"/>
        </w:rPr>
        <w:t>1 + 57 (5%)</w:t>
      </w:r>
      <w:r w:rsidR="00972E06">
        <w:rPr>
          <w:sz w:val="26"/>
          <w:szCs w:val="26"/>
        </w:rPr>
        <w:t xml:space="preserve"> </w:t>
      </w:r>
      <w:r w:rsidR="000939E5" w:rsidRPr="0006450C">
        <w:rPr>
          <w:sz w:val="26"/>
          <w:szCs w:val="26"/>
          <w:vertAlign w:val="superscript"/>
        </w:rPr>
        <w:t>2</w:t>
      </w:r>
    </w:p>
    <w:p w:rsidR="000939E5" w:rsidRPr="0006450C" w:rsidRDefault="00D02143" w:rsidP="00AA1FB2">
      <w:pPr>
        <w:pStyle w:val="NoSpacing"/>
        <w:spacing w:line="480" w:lineRule="auto"/>
        <w:rPr>
          <w:sz w:val="26"/>
          <w:szCs w:val="26"/>
        </w:rPr>
      </w:pPr>
      <w:r>
        <w:rPr>
          <w:sz w:val="26"/>
          <w:szCs w:val="26"/>
        </w:rPr>
        <w:tab/>
      </w:r>
      <w:r>
        <w:rPr>
          <w:sz w:val="26"/>
          <w:szCs w:val="26"/>
        </w:rPr>
        <w:tab/>
        <w:t xml:space="preserve">n = </w:t>
      </w:r>
      <w:r>
        <w:rPr>
          <w:sz w:val="26"/>
          <w:szCs w:val="26"/>
        </w:rPr>
        <w:tab/>
        <w:t xml:space="preserve">    57/</w:t>
      </w:r>
      <w:r w:rsidR="000939E5" w:rsidRPr="0006450C">
        <w:rPr>
          <w:sz w:val="26"/>
          <w:szCs w:val="26"/>
        </w:rPr>
        <w:t>1 + 57 (0.05)</w:t>
      </w:r>
      <w:r w:rsidR="000939E5" w:rsidRPr="0006450C">
        <w:rPr>
          <w:sz w:val="26"/>
          <w:szCs w:val="26"/>
          <w:vertAlign w:val="superscript"/>
        </w:rPr>
        <w:t xml:space="preserve"> 2</w:t>
      </w:r>
    </w:p>
    <w:p w:rsidR="000939E5" w:rsidRPr="0006450C" w:rsidRDefault="000939E5" w:rsidP="00AA1FB2">
      <w:pPr>
        <w:pStyle w:val="NoSpacing"/>
        <w:spacing w:line="480" w:lineRule="auto"/>
        <w:rPr>
          <w:sz w:val="26"/>
          <w:szCs w:val="26"/>
        </w:rPr>
      </w:pPr>
      <w:r w:rsidRPr="0006450C">
        <w:rPr>
          <w:sz w:val="26"/>
          <w:szCs w:val="26"/>
        </w:rPr>
        <w:tab/>
      </w:r>
      <w:r w:rsidRPr="0006450C">
        <w:rPr>
          <w:sz w:val="26"/>
          <w:szCs w:val="26"/>
        </w:rPr>
        <w:tab/>
        <w:t xml:space="preserve">n = </w:t>
      </w:r>
      <w:r w:rsidRPr="0006450C">
        <w:rPr>
          <w:sz w:val="26"/>
          <w:szCs w:val="26"/>
        </w:rPr>
        <w:tab/>
        <w:t xml:space="preserve">    57</w:t>
      </w:r>
      <w:r w:rsidR="00D02143">
        <w:rPr>
          <w:sz w:val="26"/>
          <w:szCs w:val="26"/>
        </w:rPr>
        <w:t>/</w:t>
      </w:r>
      <w:r w:rsidR="00AA1FB2">
        <w:rPr>
          <w:sz w:val="26"/>
          <w:szCs w:val="26"/>
        </w:rPr>
        <w:t>1 + 57 (0.0025)</w:t>
      </w:r>
    </w:p>
    <w:p w:rsidR="000939E5" w:rsidRDefault="00AA1FB2" w:rsidP="00D02143">
      <w:pPr>
        <w:pStyle w:val="NoSpacing"/>
        <w:spacing w:line="480" w:lineRule="auto"/>
        <w:ind w:left="1440"/>
        <w:rPr>
          <w:sz w:val="26"/>
          <w:szCs w:val="26"/>
        </w:rPr>
      </w:pPr>
      <w:r>
        <w:rPr>
          <w:sz w:val="26"/>
          <w:szCs w:val="26"/>
        </w:rPr>
        <w:t xml:space="preserve">n = </w:t>
      </w:r>
      <w:r>
        <w:rPr>
          <w:sz w:val="26"/>
          <w:szCs w:val="26"/>
        </w:rPr>
        <w:tab/>
        <w:t xml:space="preserve">    57</w:t>
      </w:r>
      <w:r w:rsidR="00D02143">
        <w:rPr>
          <w:sz w:val="26"/>
          <w:szCs w:val="26"/>
        </w:rPr>
        <w:t>/</w:t>
      </w:r>
      <w:r w:rsidR="000939E5" w:rsidRPr="0006450C">
        <w:rPr>
          <w:sz w:val="26"/>
          <w:szCs w:val="26"/>
        </w:rPr>
        <w:t xml:space="preserve">1 + </w:t>
      </w:r>
      <w:r>
        <w:rPr>
          <w:sz w:val="26"/>
          <w:szCs w:val="26"/>
        </w:rPr>
        <w:t>0.1425</w:t>
      </w:r>
    </w:p>
    <w:p w:rsidR="000939E5" w:rsidRPr="0006450C" w:rsidRDefault="000939E5" w:rsidP="00AA1FB2">
      <w:pPr>
        <w:pStyle w:val="NoSpacing"/>
        <w:spacing w:line="480" w:lineRule="auto"/>
        <w:rPr>
          <w:sz w:val="26"/>
          <w:szCs w:val="26"/>
        </w:rPr>
      </w:pPr>
      <w:r>
        <w:rPr>
          <w:sz w:val="26"/>
          <w:szCs w:val="26"/>
        </w:rPr>
        <w:tab/>
      </w:r>
      <w:r>
        <w:rPr>
          <w:sz w:val="26"/>
          <w:szCs w:val="26"/>
        </w:rPr>
        <w:tab/>
      </w:r>
      <w:r w:rsidR="00D02143">
        <w:rPr>
          <w:sz w:val="26"/>
          <w:szCs w:val="26"/>
        </w:rPr>
        <w:t xml:space="preserve">n = </w:t>
      </w:r>
      <w:r w:rsidR="00D02143">
        <w:rPr>
          <w:sz w:val="26"/>
          <w:szCs w:val="26"/>
        </w:rPr>
        <w:tab/>
        <w:t xml:space="preserve">    57/</w:t>
      </w:r>
      <w:r w:rsidRPr="0006450C">
        <w:rPr>
          <w:sz w:val="26"/>
          <w:szCs w:val="26"/>
        </w:rPr>
        <w:t>1.1425</w:t>
      </w:r>
    </w:p>
    <w:p w:rsidR="000939E5" w:rsidRPr="002D10C4" w:rsidRDefault="000939E5" w:rsidP="00AA1FB2">
      <w:pPr>
        <w:pStyle w:val="NoSpacing"/>
        <w:spacing w:line="480" w:lineRule="auto"/>
        <w:rPr>
          <w:sz w:val="26"/>
          <w:szCs w:val="26"/>
        </w:rPr>
      </w:pPr>
      <w:r>
        <w:rPr>
          <w:sz w:val="26"/>
          <w:szCs w:val="26"/>
        </w:rPr>
        <w:tab/>
      </w:r>
      <w:r w:rsidRPr="0006450C">
        <w:rPr>
          <w:sz w:val="26"/>
          <w:szCs w:val="26"/>
        </w:rPr>
        <w:tab/>
      </w:r>
      <w:r w:rsidRPr="0006450C">
        <w:rPr>
          <w:sz w:val="26"/>
          <w:szCs w:val="26"/>
        </w:rPr>
        <w:tab/>
        <w:t>n = 50</w:t>
      </w:r>
    </w:p>
    <w:p w:rsidR="000939E5" w:rsidRPr="00AA1FB2" w:rsidRDefault="000939E5" w:rsidP="00AA1FB2">
      <w:pPr>
        <w:spacing w:after="0" w:line="480" w:lineRule="auto"/>
        <w:jc w:val="both"/>
        <w:rPr>
          <w:rFonts w:ascii="Times New Roman" w:eastAsia="Arial Unicode MS" w:hAnsi="Times New Roman" w:cs="Times New Roman"/>
          <w:b/>
          <w:sz w:val="25"/>
          <w:szCs w:val="25"/>
        </w:rPr>
      </w:pPr>
      <w:r w:rsidRPr="00AA1FB2">
        <w:rPr>
          <w:rFonts w:ascii="Times New Roman" w:eastAsia="Arial Unicode MS" w:hAnsi="Times New Roman" w:cs="Times New Roman"/>
          <w:b/>
          <w:sz w:val="25"/>
          <w:szCs w:val="25"/>
        </w:rPr>
        <w:t>3.5</w:t>
      </w:r>
      <w:r w:rsidRPr="00AA1FB2">
        <w:rPr>
          <w:rFonts w:ascii="Times New Roman" w:eastAsia="Arial Unicode MS" w:hAnsi="Times New Roman" w:cs="Times New Roman"/>
          <w:b/>
          <w:sz w:val="25"/>
          <w:szCs w:val="25"/>
        </w:rPr>
        <w:tab/>
      </w:r>
      <w:r w:rsidR="00AA1FB2" w:rsidRPr="00AA1FB2">
        <w:rPr>
          <w:rFonts w:ascii="Times New Roman" w:eastAsia="Arial Unicode MS" w:hAnsi="Times New Roman" w:cs="Times New Roman"/>
          <w:b/>
          <w:sz w:val="25"/>
          <w:szCs w:val="25"/>
        </w:rPr>
        <w:t xml:space="preserve">Method of Data Collection </w:t>
      </w:r>
    </w:p>
    <w:p w:rsidR="00AA1FB2" w:rsidRPr="00AA1FB2" w:rsidRDefault="00AA1FB2" w:rsidP="00AA1FB2">
      <w:pPr>
        <w:spacing w:after="0" w:line="480" w:lineRule="auto"/>
        <w:ind w:firstLine="720"/>
        <w:jc w:val="both"/>
        <w:rPr>
          <w:rFonts w:ascii="Times New Roman" w:eastAsia="Arial Unicode MS" w:hAnsi="Times New Roman" w:cs="Times New Roman"/>
          <w:sz w:val="25"/>
          <w:szCs w:val="25"/>
        </w:rPr>
      </w:pPr>
      <w:r w:rsidRPr="00AA1FB2">
        <w:rPr>
          <w:rFonts w:ascii="Times New Roman" w:eastAsia="Arial Unicode MS" w:hAnsi="Times New Roman" w:cs="Times New Roman"/>
          <w:sz w:val="25"/>
          <w:szCs w:val="25"/>
        </w:rPr>
        <w:t>It is essential</w:t>
      </w:r>
      <w:r w:rsidR="000939E5" w:rsidRPr="00AA1FB2">
        <w:rPr>
          <w:rFonts w:ascii="Times New Roman" w:eastAsia="Arial Unicode MS" w:hAnsi="Times New Roman" w:cs="Times New Roman"/>
          <w:sz w:val="25"/>
          <w:szCs w:val="25"/>
        </w:rPr>
        <w:t xml:space="preserve"> to gather information for building up to valid and reliable knowledge about the research work. </w:t>
      </w:r>
      <w:r w:rsidRPr="00AA1FB2">
        <w:rPr>
          <w:rFonts w:ascii="Times New Roman" w:eastAsia="Arial Unicode MS" w:hAnsi="Times New Roman" w:cs="Times New Roman"/>
          <w:sz w:val="25"/>
          <w:szCs w:val="25"/>
        </w:rPr>
        <w:t>Two main sources of data were employed in this research.</w:t>
      </w:r>
    </w:p>
    <w:p w:rsidR="00AA1FB2" w:rsidRPr="00AA1FB2" w:rsidRDefault="00AA1FB2" w:rsidP="00AA1FB2">
      <w:pPr>
        <w:pStyle w:val="ListParagraph"/>
        <w:numPr>
          <w:ilvl w:val="0"/>
          <w:numId w:val="25"/>
        </w:numPr>
        <w:spacing w:after="0" w:line="480" w:lineRule="auto"/>
        <w:jc w:val="both"/>
        <w:rPr>
          <w:rFonts w:ascii="Times New Roman" w:eastAsia="Arial Unicode MS" w:hAnsi="Times New Roman" w:cs="Times New Roman"/>
          <w:sz w:val="25"/>
          <w:szCs w:val="25"/>
        </w:rPr>
      </w:pPr>
      <w:r w:rsidRPr="00AA1FB2">
        <w:rPr>
          <w:rFonts w:ascii="Times New Roman" w:eastAsia="Arial Unicode MS" w:hAnsi="Times New Roman" w:cs="Times New Roman"/>
          <w:sz w:val="25"/>
          <w:szCs w:val="25"/>
        </w:rPr>
        <w:t xml:space="preserve">Primary Data: This was collected through the administration of questionnaires to employees at </w:t>
      </w:r>
      <w:r w:rsidR="0098462E">
        <w:rPr>
          <w:rFonts w:ascii="Times New Roman" w:eastAsia="Arial Unicode MS" w:hAnsi="Times New Roman" w:cs="Times New Roman"/>
          <w:sz w:val="25"/>
          <w:szCs w:val="25"/>
        </w:rPr>
        <w:t>Olam Flour Mill</w:t>
      </w:r>
      <w:r w:rsidRPr="00AA1FB2">
        <w:rPr>
          <w:rFonts w:ascii="Times New Roman" w:eastAsia="Arial Unicode MS" w:hAnsi="Times New Roman" w:cs="Times New Roman"/>
          <w:sz w:val="25"/>
          <w:szCs w:val="25"/>
        </w:rPr>
        <w:t xml:space="preserve"> Ilorin. The primary data provides first-hand insights into employees’ opinions, experiences, and perceptions regarding incentive schemes.</w:t>
      </w:r>
    </w:p>
    <w:p w:rsidR="00F34E88" w:rsidRDefault="00AA1FB2" w:rsidP="00F34E88">
      <w:pPr>
        <w:pStyle w:val="ListParagraph"/>
        <w:numPr>
          <w:ilvl w:val="0"/>
          <w:numId w:val="25"/>
        </w:numPr>
        <w:spacing w:after="0" w:line="480" w:lineRule="auto"/>
        <w:jc w:val="both"/>
        <w:rPr>
          <w:rFonts w:ascii="Times New Roman" w:eastAsia="Arial Unicode MS" w:hAnsi="Times New Roman" w:cs="Times New Roman"/>
          <w:sz w:val="25"/>
          <w:szCs w:val="25"/>
        </w:rPr>
      </w:pPr>
      <w:r w:rsidRPr="00AA1FB2">
        <w:rPr>
          <w:rFonts w:ascii="Times New Roman" w:eastAsia="Arial Unicode MS" w:hAnsi="Times New Roman" w:cs="Times New Roman"/>
          <w:sz w:val="25"/>
          <w:szCs w:val="25"/>
        </w:rPr>
        <w:lastRenderedPageBreak/>
        <w:t xml:space="preserve">Secondary Data: Secondary sources include company records, official documents, books, academic journals, online articles, and past research studies related to incentives, employee morale, and productivity in the </w:t>
      </w:r>
      <w:r w:rsidR="0098462E">
        <w:rPr>
          <w:rFonts w:ascii="Times New Roman" w:eastAsia="Arial Unicode MS" w:hAnsi="Times New Roman" w:cs="Times New Roman"/>
          <w:sz w:val="25"/>
          <w:szCs w:val="25"/>
        </w:rPr>
        <w:t>manufacturing sector</w:t>
      </w:r>
      <w:r w:rsidRPr="00AA1FB2">
        <w:rPr>
          <w:rFonts w:ascii="Times New Roman" w:eastAsia="Arial Unicode MS" w:hAnsi="Times New Roman" w:cs="Times New Roman"/>
          <w:sz w:val="25"/>
          <w:szCs w:val="25"/>
        </w:rPr>
        <w:t>.</w:t>
      </w:r>
    </w:p>
    <w:p w:rsidR="00AA1FB2" w:rsidRPr="00F34E88" w:rsidRDefault="00F34E88" w:rsidP="00F34E88">
      <w:pPr>
        <w:spacing w:after="0" w:line="480" w:lineRule="auto"/>
        <w:jc w:val="both"/>
        <w:rPr>
          <w:rFonts w:ascii="Times New Roman" w:eastAsia="Arial Unicode MS" w:hAnsi="Times New Roman" w:cs="Times New Roman"/>
          <w:sz w:val="25"/>
          <w:szCs w:val="25"/>
        </w:rPr>
      </w:pPr>
      <w:r>
        <w:rPr>
          <w:rFonts w:ascii="Times New Roman" w:hAnsi="Times New Roman" w:cs="Times New Roman"/>
          <w:b/>
          <w:sz w:val="25"/>
          <w:szCs w:val="25"/>
        </w:rPr>
        <w:t>3.6</w:t>
      </w:r>
      <w:r w:rsidR="00AA1FB2" w:rsidRPr="00F34E88">
        <w:rPr>
          <w:rFonts w:ascii="Times New Roman" w:hAnsi="Times New Roman" w:cs="Times New Roman"/>
          <w:b/>
          <w:sz w:val="25"/>
          <w:szCs w:val="25"/>
        </w:rPr>
        <w:t xml:space="preserve"> Data Collection Instruments</w:t>
      </w:r>
    </w:p>
    <w:p w:rsidR="00AA1FB2" w:rsidRPr="00AA1FB2" w:rsidRDefault="00AA1FB2" w:rsidP="00AA1FB2">
      <w:pPr>
        <w:spacing w:after="0" w:line="480" w:lineRule="auto"/>
        <w:ind w:firstLine="720"/>
        <w:jc w:val="both"/>
        <w:rPr>
          <w:rFonts w:ascii="Times New Roman" w:hAnsi="Times New Roman" w:cs="Times New Roman"/>
          <w:sz w:val="25"/>
          <w:szCs w:val="25"/>
        </w:rPr>
      </w:pPr>
      <w:r w:rsidRPr="00AA1FB2">
        <w:rPr>
          <w:rFonts w:ascii="Times New Roman" w:hAnsi="Times New Roman" w:cs="Times New Roman"/>
          <w:sz w:val="25"/>
          <w:szCs w:val="25"/>
        </w:rPr>
        <w:t xml:space="preserve">The main instrument for data collection in this study is the structured questionnaire. The questionnaire was carefully designed to capture relevant data related to the types of incentive schemes adopted by </w:t>
      </w:r>
      <w:r w:rsidR="0098462E">
        <w:rPr>
          <w:rFonts w:ascii="Times New Roman" w:hAnsi="Times New Roman" w:cs="Times New Roman"/>
          <w:sz w:val="25"/>
          <w:szCs w:val="25"/>
        </w:rPr>
        <w:t>Olam Flour Mill</w:t>
      </w:r>
      <w:r w:rsidRPr="00AA1FB2">
        <w:rPr>
          <w:rFonts w:ascii="Times New Roman" w:hAnsi="Times New Roman" w:cs="Times New Roman"/>
          <w:sz w:val="25"/>
          <w:szCs w:val="25"/>
        </w:rPr>
        <w:t xml:space="preserve"> Ilorin and how these incentives affect employee productivity and morale. The questionnaire contains both closed-ended and a few open-ended questions to allow respondents express their views freely.</w:t>
      </w:r>
    </w:p>
    <w:p w:rsidR="00AA1FB2" w:rsidRPr="00AA1FB2" w:rsidRDefault="00AA1FB2" w:rsidP="00AA1FB2">
      <w:pPr>
        <w:spacing w:after="0" w:line="480" w:lineRule="auto"/>
        <w:jc w:val="both"/>
        <w:rPr>
          <w:rFonts w:ascii="Times New Roman" w:hAnsi="Times New Roman" w:cs="Times New Roman"/>
          <w:sz w:val="25"/>
          <w:szCs w:val="25"/>
        </w:rPr>
      </w:pPr>
      <w:r w:rsidRPr="00AA1FB2">
        <w:rPr>
          <w:rFonts w:ascii="Times New Roman" w:hAnsi="Times New Roman" w:cs="Times New Roman"/>
          <w:sz w:val="25"/>
          <w:szCs w:val="25"/>
        </w:rPr>
        <w:t>The questionnaire is divided into three main sections:</w:t>
      </w:r>
    </w:p>
    <w:p w:rsidR="00AA1FB2" w:rsidRPr="00AA1FB2" w:rsidRDefault="00AA1FB2" w:rsidP="00AA1FB2">
      <w:pPr>
        <w:pStyle w:val="ListParagraph"/>
        <w:numPr>
          <w:ilvl w:val="0"/>
          <w:numId w:val="26"/>
        </w:numPr>
        <w:spacing w:after="0" w:line="480" w:lineRule="auto"/>
        <w:jc w:val="both"/>
        <w:rPr>
          <w:rFonts w:ascii="Times New Roman" w:hAnsi="Times New Roman" w:cs="Times New Roman"/>
          <w:sz w:val="25"/>
          <w:szCs w:val="25"/>
        </w:rPr>
      </w:pPr>
      <w:r w:rsidRPr="00AA1FB2">
        <w:rPr>
          <w:rFonts w:ascii="Times New Roman" w:hAnsi="Times New Roman" w:cs="Times New Roman"/>
          <w:sz w:val="25"/>
          <w:szCs w:val="25"/>
        </w:rPr>
        <w:t>Section A: Demographic data of respondents (age, gender, educational qualification, position, and length of service).</w:t>
      </w:r>
    </w:p>
    <w:p w:rsidR="00AA1FB2" w:rsidRPr="00AA1FB2" w:rsidRDefault="00AA1FB2" w:rsidP="00AA1FB2">
      <w:pPr>
        <w:pStyle w:val="ListParagraph"/>
        <w:numPr>
          <w:ilvl w:val="0"/>
          <w:numId w:val="26"/>
        </w:numPr>
        <w:spacing w:after="0" w:line="480" w:lineRule="auto"/>
        <w:jc w:val="both"/>
        <w:rPr>
          <w:rFonts w:ascii="Times New Roman" w:hAnsi="Times New Roman" w:cs="Times New Roman"/>
          <w:sz w:val="25"/>
          <w:szCs w:val="25"/>
        </w:rPr>
      </w:pPr>
      <w:r w:rsidRPr="00AA1FB2">
        <w:rPr>
          <w:rFonts w:ascii="Times New Roman" w:hAnsi="Times New Roman" w:cs="Times New Roman"/>
          <w:sz w:val="25"/>
          <w:szCs w:val="25"/>
        </w:rPr>
        <w:t xml:space="preserve">Section B: Questions related to the types of incentive schemes available at </w:t>
      </w:r>
      <w:r w:rsidR="0098462E">
        <w:rPr>
          <w:rFonts w:ascii="Times New Roman" w:hAnsi="Times New Roman" w:cs="Times New Roman"/>
          <w:sz w:val="25"/>
          <w:szCs w:val="25"/>
        </w:rPr>
        <w:t>Olam Flour Mill</w:t>
      </w:r>
      <w:r w:rsidRPr="00AA1FB2">
        <w:rPr>
          <w:rFonts w:ascii="Times New Roman" w:hAnsi="Times New Roman" w:cs="Times New Roman"/>
          <w:sz w:val="25"/>
          <w:szCs w:val="25"/>
        </w:rPr>
        <w:t>.</w:t>
      </w:r>
    </w:p>
    <w:p w:rsidR="000939E5" w:rsidRPr="00AA1FB2" w:rsidRDefault="00AA1FB2" w:rsidP="00AA1FB2">
      <w:pPr>
        <w:pStyle w:val="ListParagraph"/>
        <w:numPr>
          <w:ilvl w:val="0"/>
          <w:numId w:val="26"/>
        </w:numPr>
        <w:spacing w:after="0" w:line="480" w:lineRule="auto"/>
        <w:jc w:val="both"/>
        <w:rPr>
          <w:rFonts w:ascii="Times New Roman" w:hAnsi="Times New Roman" w:cs="Times New Roman"/>
          <w:sz w:val="25"/>
          <w:szCs w:val="25"/>
        </w:rPr>
      </w:pPr>
      <w:r w:rsidRPr="00AA1FB2">
        <w:rPr>
          <w:rFonts w:ascii="Times New Roman" w:hAnsi="Times New Roman" w:cs="Times New Roman"/>
          <w:sz w:val="25"/>
          <w:szCs w:val="25"/>
        </w:rPr>
        <w:t>Section C: Questions measuring employee perception of how incentives affect their productivity and morale.</w:t>
      </w:r>
    </w:p>
    <w:p w:rsidR="00F34E88" w:rsidRDefault="00F34E88">
      <w:pPr>
        <w:rPr>
          <w:rFonts w:ascii="Times New Roman" w:hAnsi="Times New Roman" w:cs="Times New Roman"/>
          <w:b/>
          <w:bCs/>
          <w:sz w:val="25"/>
          <w:szCs w:val="25"/>
        </w:rPr>
      </w:pPr>
      <w:r>
        <w:rPr>
          <w:rFonts w:ascii="Times New Roman" w:hAnsi="Times New Roman" w:cs="Times New Roman"/>
          <w:b/>
          <w:bCs/>
          <w:sz w:val="25"/>
          <w:szCs w:val="25"/>
        </w:rPr>
        <w:br w:type="page"/>
      </w:r>
    </w:p>
    <w:p w:rsidR="00AA1FB2" w:rsidRPr="00AA1FB2" w:rsidRDefault="00AA1FB2" w:rsidP="00AA1FB2">
      <w:pPr>
        <w:spacing w:after="0" w:line="480" w:lineRule="auto"/>
        <w:jc w:val="both"/>
        <w:rPr>
          <w:rFonts w:ascii="Times New Roman" w:hAnsi="Times New Roman" w:cs="Times New Roman"/>
          <w:b/>
          <w:bCs/>
          <w:sz w:val="25"/>
          <w:szCs w:val="25"/>
        </w:rPr>
      </w:pPr>
      <w:r w:rsidRPr="00AA1FB2">
        <w:rPr>
          <w:rFonts w:ascii="Times New Roman" w:hAnsi="Times New Roman" w:cs="Times New Roman"/>
          <w:b/>
          <w:bCs/>
          <w:sz w:val="25"/>
          <w:szCs w:val="25"/>
        </w:rPr>
        <w:lastRenderedPageBreak/>
        <w:t>3.7 Method of Data Analysis</w:t>
      </w:r>
    </w:p>
    <w:p w:rsidR="00AA1FB2" w:rsidRPr="00AA1FB2" w:rsidRDefault="00AA1FB2" w:rsidP="00AA1FB2">
      <w:pPr>
        <w:spacing w:after="0" w:line="480" w:lineRule="auto"/>
        <w:ind w:firstLine="720"/>
        <w:jc w:val="both"/>
        <w:rPr>
          <w:rFonts w:ascii="Times New Roman" w:hAnsi="Times New Roman" w:cs="Times New Roman"/>
          <w:bCs/>
          <w:sz w:val="25"/>
          <w:szCs w:val="25"/>
        </w:rPr>
      </w:pPr>
      <w:r w:rsidRPr="00AA1FB2">
        <w:rPr>
          <w:rFonts w:ascii="Times New Roman" w:hAnsi="Times New Roman" w:cs="Times New Roman"/>
          <w:bCs/>
          <w:sz w:val="25"/>
          <w:szCs w:val="25"/>
        </w:rPr>
        <w:t>The data collected from the completed questionnaires was coded and analyzed using descriptive statistical tools, such as frequency distribution and percentage analysis to summarize the data. In addition, regression analysis was employed to test the relationship between incentive schemes (independent variable) and employee productivity and morale (dependent variables).</w:t>
      </w:r>
    </w:p>
    <w:p w:rsidR="00AA1FB2" w:rsidRPr="00AA1FB2" w:rsidRDefault="00AA1FB2" w:rsidP="00AA1FB2">
      <w:pPr>
        <w:spacing w:after="0" w:line="480" w:lineRule="auto"/>
        <w:ind w:firstLine="720"/>
        <w:jc w:val="both"/>
        <w:rPr>
          <w:rFonts w:ascii="Times New Roman" w:hAnsi="Times New Roman" w:cs="Times New Roman"/>
          <w:bCs/>
          <w:sz w:val="25"/>
          <w:szCs w:val="25"/>
        </w:rPr>
      </w:pPr>
      <w:r w:rsidRPr="00AA1FB2">
        <w:rPr>
          <w:rFonts w:ascii="Times New Roman" w:hAnsi="Times New Roman" w:cs="Times New Roman"/>
          <w:bCs/>
          <w:sz w:val="25"/>
          <w:szCs w:val="25"/>
        </w:rPr>
        <w:t>The analysis was carried out using Statistical Package for the Social Sciences (SPSS) to enhance accuracy and ensure proper interpretation of the data.</w:t>
      </w:r>
    </w:p>
    <w:p w:rsidR="000939E5" w:rsidRPr="00AA1FB2" w:rsidRDefault="000939E5" w:rsidP="00AA1FB2">
      <w:pPr>
        <w:spacing w:after="0" w:line="480"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The regression model is given below as:</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Yx = β</w:t>
      </w:r>
      <w:r w:rsidRPr="00AA1FB2">
        <w:rPr>
          <w:rFonts w:ascii="Times New Roman" w:eastAsia="Times New Roman" w:hAnsi="Times New Roman" w:cs="Times New Roman"/>
          <w:sz w:val="25"/>
          <w:szCs w:val="25"/>
          <w:vertAlign w:val="subscript"/>
        </w:rPr>
        <w:t>0</w:t>
      </w:r>
      <w:r w:rsidRPr="00AA1FB2">
        <w:rPr>
          <w:rFonts w:ascii="Times New Roman" w:eastAsia="Times New Roman" w:hAnsi="Times New Roman" w:cs="Times New Roman"/>
          <w:sz w:val="25"/>
          <w:szCs w:val="25"/>
        </w:rPr>
        <w:t xml:space="preserve"> + β</w:t>
      </w:r>
      <w:r w:rsidRPr="00AA1FB2">
        <w:rPr>
          <w:rFonts w:ascii="Times New Roman" w:eastAsia="Times New Roman" w:hAnsi="Times New Roman" w:cs="Times New Roman"/>
          <w:sz w:val="25"/>
          <w:szCs w:val="25"/>
          <w:vertAlign w:val="subscript"/>
        </w:rPr>
        <w:t>1</w:t>
      </w:r>
      <w:r w:rsidRPr="00AA1FB2">
        <w:rPr>
          <w:rFonts w:ascii="Times New Roman" w:eastAsia="Times New Roman" w:hAnsi="Times New Roman" w:cs="Times New Roman"/>
          <w:sz w:val="25"/>
          <w:szCs w:val="25"/>
        </w:rPr>
        <w:t>X</w:t>
      </w:r>
      <w:r w:rsidRPr="00AA1FB2">
        <w:rPr>
          <w:rFonts w:ascii="Times New Roman" w:eastAsia="Times New Roman" w:hAnsi="Times New Roman" w:cs="Times New Roman"/>
          <w:sz w:val="25"/>
          <w:szCs w:val="25"/>
          <w:vertAlign w:val="subscript"/>
        </w:rPr>
        <w:t>1</w:t>
      </w:r>
      <w:r w:rsidRPr="00AA1FB2">
        <w:rPr>
          <w:rFonts w:ascii="Times New Roman" w:eastAsia="Times New Roman" w:hAnsi="Times New Roman" w:cs="Times New Roman"/>
          <w:sz w:val="25"/>
          <w:szCs w:val="25"/>
        </w:rPr>
        <w:t>+ e</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Where:</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Y = Dependent variable=Organization growth</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β</w:t>
      </w:r>
      <w:r w:rsidRPr="00AA1FB2">
        <w:rPr>
          <w:rFonts w:ascii="Times New Roman" w:eastAsia="Times New Roman" w:hAnsi="Times New Roman" w:cs="Times New Roman"/>
          <w:sz w:val="25"/>
          <w:szCs w:val="25"/>
          <w:vertAlign w:val="subscript"/>
        </w:rPr>
        <w:t>0</w:t>
      </w:r>
      <w:r w:rsidRPr="00AA1FB2">
        <w:rPr>
          <w:rFonts w:ascii="Times New Roman" w:eastAsia="Times New Roman" w:hAnsi="Times New Roman" w:cs="Times New Roman"/>
          <w:sz w:val="25"/>
          <w:szCs w:val="25"/>
        </w:rPr>
        <w:t xml:space="preserve"> = Intercept of the model.</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β</w:t>
      </w:r>
      <w:r w:rsidRPr="00AA1FB2">
        <w:rPr>
          <w:rFonts w:ascii="Times New Roman" w:eastAsia="Times New Roman" w:hAnsi="Times New Roman" w:cs="Times New Roman"/>
          <w:sz w:val="25"/>
          <w:szCs w:val="25"/>
          <w:vertAlign w:val="subscript"/>
        </w:rPr>
        <w:t>1</w:t>
      </w:r>
      <w:r w:rsidRPr="00AA1FB2">
        <w:rPr>
          <w:rFonts w:ascii="Times New Roman" w:eastAsia="Times New Roman" w:hAnsi="Times New Roman" w:cs="Times New Roman"/>
          <w:sz w:val="25"/>
          <w:szCs w:val="25"/>
        </w:rPr>
        <w:t xml:space="preserve"> = Coefficient of the independent variable in the model.</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X</w:t>
      </w:r>
      <w:r w:rsidRPr="00AA1FB2">
        <w:rPr>
          <w:rFonts w:ascii="Times New Roman" w:eastAsia="Times New Roman" w:hAnsi="Times New Roman" w:cs="Times New Roman"/>
          <w:sz w:val="25"/>
          <w:szCs w:val="25"/>
          <w:vertAlign w:val="subscript"/>
        </w:rPr>
        <w:t>1</w:t>
      </w:r>
      <w:r w:rsidRPr="00AA1FB2">
        <w:rPr>
          <w:rFonts w:ascii="Times New Roman" w:eastAsia="Times New Roman" w:hAnsi="Times New Roman" w:cs="Times New Roman"/>
          <w:sz w:val="25"/>
          <w:szCs w:val="25"/>
        </w:rPr>
        <w:t>= element of independent variable=customer’s satisfaction</w:t>
      </w:r>
    </w:p>
    <w:p w:rsidR="000939E5" w:rsidRPr="00AA1FB2" w:rsidRDefault="000939E5" w:rsidP="000939E5">
      <w:pPr>
        <w:spacing w:after="0" w:line="432" w:lineRule="auto"/>
        <w:jc w:val="both"/>
        <w:rPr>
          <w:rFonts w:ascii="Times New Roman" w:eastAsia="Times New Roman" w:hAnsi="Times New Roman" w:cs="Times New Roman"/>
          <w:sz w:val="25"/>
          <w:szCs w:val="25"/>
        </w:rPr>
      </w:pPr>
      <w:r w:rsidRPr="00AA1FB2">
        <w:rPr>
          <w:rFonts w:ascii="Times New Roman" w:eastAsia="Times New Roman" w:hAnsi="Times New Roman" w:cs="Times New Roman"/>
          <w:sz w:val="25"/>
          <w:szCs w:val="25"/>
        </w:rPr>
        <w:t>e= Error term.</w:t>
      </w:r>
    </w:p>
    <w:p w:rsidR="000939E5" w:rsidRPr="00AA1FB2" w:rsidRDefault="00D02143" w:rsidP="000939E5">
      <w:pPr>
        <w:spacing w:after="0" w:line="432" w:lineRule="auto"/>
        <w:rPr>
          <w:rFonts w:ascii="Times New Roman" w:hAnsi="Times New Roman" w:cs="Times New Roman"/>
          <w:b/>
          <w:sz w:val="25"/>
          <w:szCs w:val="25"/>
        </w:rPr>
      </w:pPr>
      <w:r>
        <w:rPr>
          <w:rFonts w:ascii="Times New Roman" w:hAnsi="Times New Roman" w:cs="Times New Roman"/>
          <w:b/>
          <w:sz w:val="25"/>
          <w:szCs w:val="25"/>
        </w:rPr>
        <w:t>3.8   H</w:t>
      </w:r>
      <w:r w:rsidRPr="00AA1FB2">
        <w:rPr>
          <w:rFonts w:ascii="Times New Roman" w:hAnsi="Times New Roman" w:cs="Times New Roman"/>
          <w:b/>
          <w:sz w:val="25"/>
          <w:szCs w:val="25"/>
        </w:rPr>
        <w:t xml:space="preserve">istorical </w:t>
      </w:r>
      <w:r>
        <w:rPr>
          <w:rFonts w:ascii="Times New Roman" w:hAnsi="Times New Roman" w:cs="Times New Roman"/>
          <w:b/>
          <w:sz w:val="25"/>
          <w:szCs w:val="25"/>
        </w:rPr>
        <w:t>B</w:t>
      </w:r>
      <w:r w:rsidRPr="00AA1FB2">
        <w:rPr>
          <w:rFonts w:ascii="Times New Roman" w:hAnsi="Times New Roman" w:cs="Times New Roman"/>
          <w:b/>
          <w:sz w:val="25"/>
          <w:szCs w:val="25"/>
        </w:rPr>
        <w:t>ackgroun</w:t>
      </w:r>
      <w:r>
        <w:rPr>
          <w:rFonts w:ascii="Times New Roman" w:hAnsi="Times New Roman" w:cs="Times New Roman"/>
          <w:b/>
          <w:sz w:val="25"/>
          <w:szCs w:val="25"/>
        </w:rPr>
        <w:t xml:space="preserve">d </w:t>
      </w:r>
      <w:r w:rsidRPr="00AA1FB2">
        <w:rPr>
          <w:rFonts w:ascii="Times New Roman" w:hAnsi="Times New Roman" w:cs="Times New Roman"/>
          <w:b/>
          <w:sz w:val="25"/>
          <w:szCs w:val="25"/>
        </w:rPr>
        <w:t xml:space="preserve">of the </w:t>
      </w:r>
      <w:r>
        <w:rPr>
          <w:rFonts w:ascii="Times New Roman" w:hAnsi="Times New Roman" w:cs="Times New Roman"/>
          <w:b/>
          <w:sz w:val="25"/>
          <w:szCs w:val="25"/>
        </w:rPr>
        <w:t>C</w:t>
      </w:r>
      <w:r w:rsidRPr="00AA1FB2">
        <w:rPr>
          <w:rFonts w:ascii="Times New Roman" w:hAnsi="Times New Roman" w:cs="Times New Roman"/>
          <w:b/>
          <w:sz w:val="25"/>
          <w:szCs w:val="25"/>
        </w:rPr>
        <w:t xml:space="preserve">ase </w:t>
      </w:r>
      <w:r>
        <w:rPr>
          <w:rFonts w:ascii="Times New Roman" w:hAnsi="Times New Roman" w:cs="Times New Roman"/>
          <w:b/>
          <w:sz w:val="25"/>
          <w:szCs w:val="25"/>
        </w:rPr>
        <w:t>S</w:t>
      </w:r>
      <w:r w:rsidRPr="00AA1FB2">
        <w:rPr>
          <w:rFonts w:ascii="Times New Roman" w:hAnsi="Times New Roman" w:cs="Times New Roman"/>
          <w:b/>
          <w:sz w:val="25"/>
          <w:szCs w:val="25"/>
        </w:rPr>
        <w:t>tudy</w:t>
      </w:r>
    </w:p>
    <w:p w:rsidR="0098462E" w:rsidRPr="0098462E" w:rsidRDefault="0098462E" w:rsidP="0098462E">
      <w:pPr>
        <w:spacing w:line="480" w:lineRule="auto"/>
        <w:ind w:firstLine="720"/>
        <w:rPr>
          <w:rFonts w:ascii="Times New Roman" w:hAnsi="Times New Roman" w:cs="Times New Roman"/>
          <w:sz w:val="25"/>
          <w:szCs w:val="25"/>
        </w:rPr>
      </w:pPr>
      <w:r w:rsidRPr="0098462E">
        <w:rPr>
          <w:rFonts w:ascii="Times New Roman" w:hAnsi="Times New Roman" w:cs="Times New Roman"/>
          <w:sz w:val="25"/>
          <w:szCs w:val="25"/>
        </w:rPr>
        <w:t xml:space="preserve">Olam International, a global agri-business headquartered in Singapore, began operations in Nigeria in 1989 and has since become a major player in the country’s </w:t>
      </w:r>
      <w:r w:rsidRPr="0098462E">
        <w:rPr>
          <w:rFonts w:ascii="Times New Roman" w:hAnsi="Times New Roman" w:cs="Times New Roman"/>
          <w:sz w:val="25"/>
          <w:szCs w:val="25"/>
        </w:rPr>
        <w:lastRenderedPageBreak/>
        <w:t>agricultural sector. In Ilorin, Kwara State, Olam established a state-of-the-art fish feed manufacturing facility, which is recognized as the most advanced in Sub-Saharan Africa. This facility has significantly boosted Nigeria's feed milling capacity, reducing dependence on imported feed and providing affordable, high-quality fee</w:t>
      </w:r>
      <w:r>
        <w:rPr>
          <w:rFonts w:ascii="Times New Roman" w:hAnsi="Times New Roman" w:cs="Times New Roman"/>
          <w:sz w:val="25"/>
          <w:szCs w:val="25"/>
        </w:rPr>
        <w:t>d to over 15,000 local farmers.</w:t>
      </w:r>
    </w:p>
    <w:p w:rsidR="0098462E" w:rsidRPr="0098462E" w:rsidRDefault="0098462E" w:rsidP="0098462E">
      <w:pPr>
        <w:spacing w:line="480" w:lineRule="auto"/>
        <w:ind w:firstLine="720"/>
        <w:rPr>
          <w:rFonts w:ascii="Times New Roman" w:hAnsi="Times New Roman" w:cs="Times New Roman"/>
          <w:sz w:val="25"/>
          <w:szCs w:val="25"/>
        </w:rPr>
      </w:pPr>
      <w:r w:rsidRPr="0098462E">
        <w:rPr>
          <w:rFonts w:ascii="Times New Roman" w:hAnsi="Times New Roman" w:cs="Times New Roman"/>
          <w:sz w:val="25"/>
          <w:szCs w:val="25"/>
        </w:rPr>
        <w:t>In September 2017, Olam commenced production at an integrated poultry and fish feed mill in Ilorin as part of a $150 million investment initiative that also included similar facilities in Kaduna State. These projects were designed to close the gap in the local supply of poultry meat by providing farmers with high-quality feed and day-old chicks at competitive prices. The combined facilities have a production capacity of 720,000 metric tonnes of poultry feed annually and are projected to indirectly gen</w:t>
      </w:r>
      <w:r>
        <w:rPr>
          <w:rFonts w:ascii="Times New Roman" w:hAnsi="Times New Roman" w:cs="Times New Roman"/>
          <w:sz w:val="25"/>
          <w:szCs w:val="25"/>
        </w:rPr>
        <w:t>erate up to 200,000 rural jobs.</w:t>
      </w:r>
    </w:p>
    <w:p w:rsidR="0098462E" w:rsidRPr="0098462E" w:rsidRDefault="0098462E" w:rsidP="0098462E">
      <w:pPr>
        <w:spacing w:line="480" w:lineRule="auto"/>
        <w:ind w:firstLine="720"/>
        <w:rPr>
          <w:rFonts w:ascii="Times New Roman" w:hAnsi="Times New Roman" w:cs="Times New Roman"/>
          <w:sz w:val="25"/>
          <w:szCs w:val="25"/>
        </w:rPr>
      </w:pPr>
      <w:r w:rsidRPr="0098462E">
        <w:rPr>
          <w:rFonts w:ascii="Times New Roman" w:hAnsi="Times New Roman" w:cs="Times New Roman"/>
          <w:sz w:val="25"/>
          <w:szCs w:val="25"/>
        </w:rPr>
        <w:t>Olam’s investment in Ilorin demonstrates its broader commitment to strengthening Nigeria’s agricultural value chain through infrastructure development, support for smallholder farmers, and the creation of sustainable and efficient supply systems.</w:t>
      </w:r>
    </w:p>
    <w:p w:rsidR="000939E5" w:rsidRPr="0006450C" w:rsidRDefault="000939E5" w:rsidP="000939E5">
      <w:pPr>
        <w:spacing w:line="432" w:lineRule="auto"/>
        <w:rPr>
          <w:rFonts w:ascii="Times New Roman" w:hAnsi="Times New Roman" w:cs="Times New Roman"/>
          <w:sz w:val="26"/>
          <w:szCs w:val="26"/>
        </w:rPr>
      </w:pPr>
    </w:p>
    <w:p w:rsidR="000939E5" w:rsidRPr="0006450C" w:rsidRDefault="000939E5" w:rsidP="0098462E">
      <w:pPr>
        <w:jc w:val="center"/>
        <w:rPr>
          <w:rFonts w:ascii="Times New Roman" w:hAnsi="Times New Roman" w:cs="Times New Roman"/>
          <w:b/>
          <w:bCs/>
          <w:sz w:val="26"/>
          <w:szCs w:val="26"/>
        </w:rPr>
      </w:pPr>
      <w:r w:rsidRPr="0006450C">
        <w:rPr>
          <w:rFonts w:ascii="Times New Roman" w:hAnsi="Times New Roman" w:cs="Times New Roman"/>
          <w:b/>
          <w:bCs/>
          <w:sz w:val="26"/>
          <w:szCs w:val="26"/>
        </w:rPr>
        <w:lastRenderedPageBreak/>
        <w:t>CHAPTER FOUR</w:t>
      </w:r>
    </w:p>
    <w:p w:rsidR="000939E5" w:rsidRPr="0006450C" w:rsidRDefault="000939E5" w:rsidP="000939E5">
      <w:pPr>
        <w:spacing w:after="0" w:line="432" w:lineRule="auto"/>
        <w:ind w:firstLine="720"/>
        <w:jc w:val="both"/>
        <w:rPr>
          <w:rFonts w:ascii="Times New Roman" w:hAnsi="Times New Roman" w:cs="Times New Roman"/>
          <w:b/>
          <w:bCs/>
          <w:sz w:val="26"/>
          <w:szCs w:val="26"/>
        </w:rPr>
      </w:pPr>
      <w:r w:rsidRPr="0006450C">
        <w:rPr>
          <w:rFonts w:ascii="Times New Roman" w:hAnsi="Times New Roman" w:cs="Times New Roman"/>
          <w:b/>
          <w:bCs/>
          <w:sz w:val="26"/>
          <w:szCs w:val="26"/>
        </w:rPr>
        <w:t>DATA PRESENTATION, ANALYSIS AND INTERPRETATION</w:t>
      </w:r>
    </w:p>
    <w:p w:rsidR="00D02143" w:rsidRPr="00D02143" w:rsidRDefault="00D02143" w:rsidP="00D02143">
      <w:pPr>
        <w:spacing w:after="0" w:line="432" w:lineRule="auto"/>
        <w:jc w:val="both"/>
        <w:rPr>
          <w:rFonts w:ascii="Times New Roman" w:hAnsi="Times New Roman" w:cs="Times New Roman"/>
          <w:b/>
          <w:bCs/>
          <w:sz w:val="26"/>
          <w:szCs w:val="26"/>
        </w:rPr>
      </w:pPr>
      <w:r w:rsidRPr="00D02143">
        <w:rPr>
          <w:rFonts w:ascii="Times New Roman" w:hAnsi="Times New Roman" w:cs="Times New Roman"/>
          <w:b/>
          <w:bCs/>
          <w:sz w:val="26"/>
          <w:szCs w:val="26"/>
        </w:rPr>
        <w:t>4.1 Introduction</w:t>
      </w:r>
    </w:p>
    <w:p w:rsidR="00D02143" w:rsidRPr="00D02143" w:rsidRDefault="00D02143" w:rsidP="00D02143">
      <w:pPr>
        <w:spacing w:after="0" w:line="480" w:lineRule="auto"/>
        <w:ind w:firstLine="720"/>
        <w:jc w:val="both"/>
        <w:rPr>
          <w:rFonts w:ascii="Times New Roman" w:hAnsi="Times New Roman" w:cs="Times New Roman"/>
          <w:bCs/>
          <w:sz w:val="25"/>
          <w:szCs w:val="25"/>
        </w:rPr>
      </w:pPr>
      <w:r w:rsidRPr="00D02143">
        <w:rPr>
          <w:rFonts w:ascii="Times New Roman" w:hAnsi="Times New Roman" w:cs="Times New Roman"/>
          <w:bCs/>
          <w:sz w:val="25"/>
          <w:szCs w:val="25"/>
        </w:rPr>
        <w:t xml:space="preserve">This chapter presents, analyzes, and interprets the data collected from respondents in order to evaluate the impact of incentive schemes on employee productivity and morale in the </w:t>
      </w:r>
      <w:r w:rsidR="0098462E">
        <w:rPr>
          <w:rFonts w:ascii="Times New Roman" w:hAnsi="Times New Roman" w:cs="Times New Roman"/>
          <w:bCs/>
          <w:sz w:val="25"/>
          <w:szCs w:val="25"/>
        </w:rPr>
        <w:t>manufacturing sector</w:t>
      </w:r>
      <w:r w:rsidRPr="00D02143">
        <w:rPr>
          <w:rFonts w:ascii="Times New Roman" w:hAnsi="Times New Roman" w:cs="Times New Roman"/>
          <w:bCs/>
          <w:sz w:val="25"/>
          <w:szCs w:val="25"/>
        </w:rPr>
        <w:t xml:space="preserve">, using </w:t>
      </w:r>
      <w:r w:rsidR="0098462E">
        <w:rPr>
          <w:rFonts w:ascii="Times New Roman" w:hAnsi="Times New Roman" w:cs="Times New Roman"/>
          <w:bCs/>
          <w:sz w:val="25"/>
          <w:szCs w:val="25"/>
        </w:rPr>
        <w:t>Olam Flour Mill</w:t>
      </w:r>
      <w:r w:rsidRPr="00D02143">
        <w:rPr>
          <w:rFonts w:ascii="Times New Roman" w:hAnsi="Times New Roman" w:cs="Times New Roman"/>
          <w:bCs/>
          <w:sz w:val="25"/>
          <w:szCs w:val="25"/>
        </w:rPr>
        <w:t xml:space="preserve"> Ilorin as a case study. The data was primarily gathered through the use of structured questionnaires distributed to selected employees of the organization. The analysis is aimed at determining how various incentive schemes—both financial and non-financial—influence employee performance, job satisfaction, motivation, and overall organizational effectiveness.</w:t>
      </w:r>
    </w:p>
    <w:p w:rsidR="000939E5" w:rsidRPr="00D02143" w:rsidRDefault="00D02143" w:rsidP="00D02143">
      <w:pPr>
        <w:spacing w:after="0" w:line="480" w:lineRule="auto"/>
        <w:ind w:firstLine="720"/>
        <w:jc w:val="both"/>
        <w:rPr>
          <w:rFonts w:ascii="Times New Roman" w:hAnsi="Times New Roman" w:cs="Times New Roman"/>
          <w:bCs/>
          <w:sz w:val="25"/>
          <w:szCs w:val="25"/>
        </w:rPr>
      </w:pPr>
      <w:r w:rsidRPr="00D02143">
        <w:rPr>
          <w:rFonts w:ascii="Times New Roman" w:hAnsi="Times New Roman" w:cs="Times New Roman"/>
          <w:bCs/>
          <w:sz w:val="25"/>
          <w:szCs w:val="25"/>
        </w:rPr>
        <w:t>The responses obtained are systematically organized and analyzed using descriptive statistical tools such as frequency tables and percentage distribution. This chapter also discusses the findings in relation to the research questions and hypotheses earlier formulated, thereby linking the empirical evidence with the objectives of the study.</w:t>
      </w:r>
    </w:p>
    <w:p w:rsidR="00D02143" w:rsidRDefault="00D02143" w:rsidP="00D02143">
      <w:pPr>
        <w:spacing w:after="0" w:line="432" w:lineRule="auto"/>
        <w:jc w:val="both"/>
        <w:rPr>
          <w:rFonts w:ascii="Times New Roman" w:hAnsi="Times New Roman" w:cs="Times New Roman"/>
          <w:b/>
          <w:sz w:val="26"/>
          <w:szCs w:val="26"/>
        </w:rPr>
      </w:pPr>
      <w:r w:rsidRPr="00D02143">
        <w:rPr>
          <w:rFonts w:ascii="Times New Roman" w:hAnsi="Times New Roman" w:cs="Times New Roman"/>
          <w:b/>
          <w:sz w:val="26"/>
          <w:szCs w:val="26"/>
        </w:rPr>
        <w:t>4.2 Data Presentation and Analysis</w:t>
      </w:r>
    </w:p>
    <w:p w:rsidR="00D02143" w:rsidRPr="00D02143" w:rsidRDefault="00D02143" w:rsidP="00D02143">
      <w:pPr>
        <w:spacing w:after="0" w:line="432" w:lineRule="auto"/>
        <w:jc w:val="both"/>
        <w:rPr>
          <w:rFonts w:ascii="Times New Roman" w:hAnsi="Times New Roman" w:cs="Times New Roman"/>
          <w:sz w:val="26"/>
          <w:szCs w:val="26"/>
        </w:rPr>
      </w:pPr>
      <w:r w:rsidRPr="00D02143">
        <w:rPr>
          <w:rFonts w:ascii="Times New Roman" w:hAnsi="Times New Roman" w:cs="Times New Roman"/>
          <w:sz w:val="26"/>
          <w:szCs w:val="26"/>
        </w:rPr>
        <w:t xml:space="preserve">The </w:t>
      </w:r>
      <w:r>
        <w:rPr>
          <w:rFonts w:ascii="Times New Roman" w:hAnsi="Times New Roman" w:cs="Times New Roman"/>
          <w:sz w:val="26"/>
          <w:szCs w:val="26"/>
        </w:rPr>
        <w:t xml:space="preserve">presentation and analysis of data </w:t>
      </w:r>
      <w:r w:rsidRPr="00D02143">
        <w:rPr>
          <w:rFonts w:ascii="Times New Roman" w:hAnsi="Times New Roman" w:cs="Times New Roman"/>
          <w:sz w:val="26"/>
          <w:szCs w:val="26"/>
        </w:rPr>
        <w:t>collected from Nigeria force Ilorin and highlighted below</w:t>
      </w:r>
    </w:p>
    <w:p w:rsidR="00D02143" w:rsidRDefault="00D02143">
      <w:pPr>
        <w:rPr>
          <w:rFonts w:ascii="Times New Roman" w:hAnsi="Times New Roman" w:cs="Times New Roman"/>
          <w:b/>
          <w:sz w:val="25"/>
          <w:szCs w:val="25"/>
        </w:rPr>
      </w:pPr>
      <w:r>
        <w:rPr>
          <w:rFonts w:ascii="Times New Roman" w:hAnsi="Times New Roman" w:cs="Times New Roman"/>
          <w:b/>
          <w:sz w:val="25"/>
          <w:szCs w:val="25"/>
        </w:rPr>
        <w:br w:type="page"/>
      </w:r>
    </w:p>
    <w:p w:rsidR="00D02143" w:rsidRPr="00D02143" w:rsidRDefault="00D02143" w:rsidP="000939E5">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lastRenderedPageBreak/>
        <w:t>Distribution</w:t>
      </w:r>
      <w:r>
        <w:rPr>
          <w:rFonts w:ascii="Times New Roman" w:hAnsi="Times New Roman" w:cs="Times New Roman"/>
          <w:b/>
          <w:sz w:val="25"/>
          <w:szCs w:val="25"/>
        </w:rPr>
        <w:t xml:space="preserve"> of R</w:t>
      </w:r>
      <w:r w:rsidRPr="00D02143">
        <w:rPr>
          <w:rFonts w:ascii="Times New Roman" w:hAnsi="Times New Roman" w:cs="Times New Roman"/>
          <w:b/>
          <w:sz w:val="25"/>
          <w:szCs w:val="25"/>
        </w:rPr>
        <w:t>espondent b</w:t>
      </w:r>
      <w:r>
        <w:rPr>
          <w:rFonts w:ascii="Times New Roman" w:hAnsi="Times New Roman" w:cs="Times New Roman"/>
          <w:b/>
          <w:sz w:val="25"/>
          <w:szCs w:val="25"/>
        </w:rPr>
        <w:t>y G</w:t>
      </w:r>
      <w:r w:rsidRPr="00D02143">
        <w:rPr>
          <w:rFonts w:ascii="Times New Roman" w:hAnsi="Times New Roman" w:cs="Times New Roman"/>
          <w:b/>
          <w:sz w:val="25"/>
          <w:szCs w:val="25"/>
        </w:rPr>
        <w:t>ender</w:t>
      </w:r>
    </w:p>
    <w:p w:rsidR="000939E5" w:rsidRPr="00D02143" w:rsidRDefault="000939E5" w:rsidP="000939E5">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4.1.1</w:t>
      </w:r>
    </w:p>
    <w:tbl>
      <w:tblPr>
        <w:tblW w:w="669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5"/>
        <w:gridCol w:w="1344"/>
        <w:gridCol w:w="1376"/>
        <w:gridCol w:w="1292"/>
        <w:gridCol w:w="1755"/>
      </w:tblGrid>
      <w:tr w:rsidR="000939E5" w:rsidRPr="00D02143" w:rsidTr="00972E06">
        <w:trPr>
          <w:cantSplit/>
          <w:trHeight w:val="1080"/>
        </w:trPr>
        <w:tc>
          <w:tcPr>
            <w:tcW w:w="2269" w:type="dxa"/>
            <w:gridSpan w:val="2"/>
            <w:tcBorders>
              <w:top w:val="single" w:sz="16" w:space="0" w:color="000000"/>
              <w:left w:val="single" w:sz="16" w:space="0" w:color="000000"/>
              <w:bottom w:val="single" w:sz="16" w:space="0" w:color="000000"/>
              <w:right w:val="nil"/>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376"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Frequency</w:t>
            </w:r>
          </w:p>
        </w:tc>
        <w:tc>
          <w:tcPr>
            <w:tcW w:w="1292"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Percent</w:t>
            </w:r>
          </w:p>
        </w:tc>
        <w:tc>
          <w:tcPr>
            <w:tcW w:w="1755"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Valid Percent</w:t>
            </w:r>
          </w:p>
        </w:tc>
      </w:tr>
      <w:tr w:rsidR="000939E5" w:rsidRPr="00D02143" w:rsidTr="00972E06">
        <w:trPr>
          <w:cantSplit/>
          <w:trHeight w:val="539"/>
        </w:trPr>
        <w:tc>
          <w:tcPr>
            <w:tcW w:w="925" w:type="dxa"/>
            <w:vMerge w:val="restart"/>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Valid</w:t>
            </w:r>
          </w:p>
        </w:tc>
        <w:tc>
          <w:tcPr>
            <w:tcW w:w="1344" w:type="dxa"/>
            <w:tcBorders>
              <w:top w:val="single" w:sz="16" w:space="0" w:color="000000"/>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MALE</w:t>
            </w:r>
          </w:p>
        </w:tc>
        <w:tc>
          <w:tcPr>
            <w:tcW w:w="1376" w:type="dxa"/>
            <w:tcBorders>
              <w:top w:val="single" w:sz="16" w:space="0" w:color="000000"/>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30</w:t>
            </w:r>
          </w:p>
        </w:tc>
        <w:tc>
          <w:tcPr>
            <w:tcW w:w="1292"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60</w:t>
            </w:r>
          </w:p>
        </w:tc>
        <w:tc>
          <w:tcPr>
            <w:tcW w:w="175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60</w:t>
            </w:r>
          </w:p>
        </w:tc>
      </w:tr>
      <w:tr w:rsidR="000939E5" w:rsidRPr="00D02143" w:rsidTr="00972E06">
        <w:trPr>
          <w:cantSplit/>
          <w:trHeight w:val="392"/>
        </w:trPr>
        <w:tc>
          <w:tcPr>
            <w:tcW w:w="925"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344" w:type="dxa"/>
            <w:tcBorders>
              <w:top w:val="nil"/>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FEMALE</w:t>
            </w:r>
          </w:p>
        </w:tc>
        <w:tc>
          <w:tcPr>
            <w:tcW w:w="1376" w:type="dxa"/>
            <w:tcBorders>
              <w:top w:val="nil"/>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20</w:t>
            </w:r>
          </w:p>
        </w:tc>
        <w:tc>
          <w:tcPr>
            <w:tcW w:w="1292"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40</w:t>
            </w:r>
          </w:p>
        </w:tc>
        <w:tc>
          <w:tcPr>
            <w:tcW w:w="1755"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40</w:t>
            </w:r>
          </w:p>
        </w:tc>
      </w:tr>
      <w:tr w:rsidR="000939E5" w:rsidRPr="00D02143" w:rsidTr="00972E06">
        <w:trPr>
          <w:cantSplit/>
          <w:trHeight w:val="160"/>
        </w:trPr>
        <w:tc>
          <w:tcPr>
            <w:tcW w:w="925"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344" w:type="dxa"/>
            <w:tcBorders>
              <w:top w:val="nil"/>
              <w:left w:val="nil"/>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Total</w:t>
            </w:r>
          </w:p>
        </w:tc>
        <w:tc>
          <w:tcPr>
            <w:tcW w:w="1376" w:type="dxa"/>
            <w:tcBorders>
              <w:top w:val="nil"/>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50</w:t>
            </w:r>
          </w:p>
        </w:tc>
        <w:tc>
          <w:tcPr>
            <w:tcW w:w="1292"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100.0</w:t>
            </w:r>
          </w:p>
        </w:tc>
        <w:tc>
          <w:tcPr>
            <w:tcW w:w="175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100.0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b/>
          <w:sz w:val="25"/>
          <w:szCs w:val="25"/>
        </w:rPr>
        <w:t xml:space="preserve">Source: </w:t>
      </w:r>
      <w:r w:rsidRPr="00D02143">
        <w:rPr>
          <w:rFonts w:ascii="Times New Roman" w:hAnsi="Times New Roman" w:cs="Times New Roman"/>
          <w:i/>
          <w:sz w:val="25"/>
          <w:szCs w:val="25"/>
        </w:rPr>
        <w:t xml:space="preserve">SPSS computation, </w:t>
      </w:r>
      <w:r w:rsidR="008C397F" w:rsidRPr="00D02143">
        <w:rPr>
          <w:rFonts w:ascii="Times New Roman" w:hAnsi="Times New Roman" w:cs="Times New Roman"/>
          <w:i/>
          <w:sz w:val="25"/>
          <w:szCs w:val="25"/>
        </w:rPr>
        <w:t>2025</w:t>
      </w:r>
    </w:p>
    <w:p w:rsidR="000939E5" w:rsidRPr="00D02143" w:rsidRDefault="000939E5" w:rsidP="00D02143">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 xml:space="preserve">From the above table 4.1.1 ; 30 respondents representing 60% were male while 20 of the respondents representing 40% were female. This analysis shows that majority of the </w:t>
      </w:r>
      <w:r w:rsidR="00D02143">
        <w:rPr>
          <w:rFonts w:ascii="Times New Roman" w:hAnsi="Times New Roman" w:cs="Times New Roman"/>
          <w:sz w:val="25"/>
          <w:szCs w:val="25"/>
        </w:rPr>
        <w:t xml:space="preserve">respondents employee were male </w:t>
      </w:r>
    </w:p>
    <w:p w:rsidR="000939E5" w:rsidRPr="00D02143" w:rsidRDefault="000939E5" w:rsidP="000939E5">
      <w:pPr>
        <w:autoSpaceDE w:val="0"/>
        <w:autoSpaceDN w:val="0"/>
        <w:adjustRightInd w:val="0"/>
        <w:spacing w:after="0" w:line="432" w:lineRule="auto"/>
        <w:rPr>
          <w:rFonts w:ascii="Times New Roman" w:hAnsi="Times New Roman" w:cs="Times New Roman"/>
          <w:b/>
          <w:bCs/>
          <w:color w:val="000000"/>
          <w:sz w:val="25"/>
          <w:szCs w:val="25"/>
        </w:rPr>
      </w:pPr>
    </w:p>
    <w:p w:rsidR="000939E5" w:rsidRPr="00D02143" w:rsidRDefault="000939E5" w:rsidP="000939E5">
      <w:pPr>
        <w:autoSpaceDE w:val="0"/>
        <w:autoSpaceDN w:val="0"/>
        <w:adjustRightInd w:val="0"/>
        <w:spacing w:after="0" w:line="432" w:lineRule="auto"/>
        <w:rPr>
          <w:rFonts w:ascii="Times New Roman" w:hAnsi="Times New Roman" w:cs="Times New Roman"/>
          <w:b/>
          <w:bCs/>
          <w:color w:val="000000"/>
          <w:sz w:val="25"/>
          <w:szCs w:val="25"/>
        </w:rPr>
      </w:pPr>
      <w:r w:rsidRPr="00D02143">
        <w:rPr>
          <w:rFonts w:ascii="Times New Roman" w:hAnsi="Times New Roman" w:cs="Times New Roman"/>
          <w:b/>
          <w:bCs/>
          <w:color w:val="000000"/>
          <w:sz w:val="25"/>
          <w:szCs w:val="25"/>
        </w:rPr>
        <w:t xml:space="preserve">TABLE: 4:1.2 </w:t>
      </w:r>
      <w:r w:rsidR="00D02143">
        <w:rPr>
          <w:rFonts w:ascii="Times New Roman" w:hAnsi="Times New Roman" w:cs="Times New Roman"/>
          <w:b/>
          <w:bCs/>
          <w:color w:val="000000"/>
          <w:sz w:val="25"/>
          <w:szCs w:val="25"/>
        </w:rPr>
        <w:t>D</w:t>
      </w:r>
      <w:r w:rsidR="00D02143" w:rsidRPr="00D02143">
        <w:rPr>
          <w:rFonts w:ascii="Times New Roman" w:hAnsi="Times New Roman" w:cs="Times New Roman"/>
          <w:b/>
          <w:bCs/>
          <w:color w:val="000000"/>
          <w:sz w:val="25"/>
          <w:szCs w:val="25"/>
        </w:rPr>
        <w:t xml:space="preserve">istribution of </w:t>
      </w:r>
      <w:r w:rsidR="00D02143">
        <w:rPr>
          <w:rFonts w:ascii="Times New Roman" w:hAnsi="Times New Roman" w:cs="Times New Roman"/>
          <w:b/>
          <w:bCs/>
          <w:color w:val="000000"/>
          <w:sz w:val="25"/>
          <w:szCs w:val="25"/>
        </w:rPr>
        <w:t>R</w:t>
      </w:r>
      <w:r w:rsidR="00D02143" w:rsidRPr="00D02143">
        <w:rPr>
          <w:rFonts w:ascii="Times New Roman" w:hAnsi="Times New Roman" w:cs="Times New Roman"/>
          <w:b/>
          <w:bCs/>
          <w:color w:val="000000"/>
          <w:sz w:val="25"/>
          <w:szCs w:val="25"/>
        </w:rPr>
        <w:t xml:space="preserve">espondents by </w:t>
      </w:r>
      <w:r w:rsidR="00D02143">
        <w:rPr>
          <w:rFonts w:ascii="Times New Roman" w:hAnsi="Times New Roman" w:cs="Times New Roman"/>
          <w:b/>
          <w:bCs/>
          <w:color w:val="000000"/>
          <w:sz w:val="25"/>
          <w:szCs w:val="25"/>
        </w:rPr>
        <w:t>A</w:t>
      </w:r>
      <w:r w:rsidR="00D02143" w:rsidRPr="00D02143">
        <w:rPr>
          <w:rFonts w:ascii="Times New Roman" w:hAnsi="Times New Roman" w:cs="Times New Roman"/>
          <w:b/>
          <w:bCs/>
          <w:color w:val="000000"/>
          <w:sz w:val="25"/>
          <w:szCs w:val="25"/>
        </w:rPr>
        <w:t>ge</w:t>
      </w:r>
    </w:p>
    <w:tbl>
      <w:tblPr>
        <w:tblStyle w:val="TableGrid"/>
        <w:tblW w:w="0" w:type="auto"/>
        <w:tblLook w:val="04A0" w:firstRow="1" w:lastRow="0" w:firstColumn="1" w:lastColumn="0" w:noHBand="0" w:noVBand="1"/>
      </w:tblPr>
      <w:tblGrid>
        <w:gridCol w:w="2189"/>
        <w:gridCol w:w="2239"/>
        <w:gridCol w:w="2245"/>
        <w:gridCol w:w="2245"/>
      </w:tblGrid>
      <w:tr w:rsidR="000939E5" w:rsidRPr="00D02143" w:rsidTr="00972E06">
        <w:tc>
          <w:tcPr>
            <w:tcW w:w="2394" w:type="dxa"/>
            <w:vMerge w:val="restart"/>
          </w:tcPr>
          <w:p w:rsidR="000939E5" w:rsidRPr="00D02143" w:rsidRDefault="000939E5" w:rsidP="00972E06">
            <w:pPr>
              <w:autoSpaceDE w:val="0"/>
              <w:autoSpaceDN w:val="0"/>
              <w:adjustRightInd w:val="0"/>
              <w:spacing w:line="432" w:lineRule="auto"/>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Below  30 years</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31-40 years</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41-50years</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51years above</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Total</w:t>
            </w: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2110"/>
        </w:trPr>
        <w:tc>
          <w:tcPr>
            <w:tcW w:w="2394" w:type="dxa"/>
            <w:vMerge/>
          </w:tcPr>
          <w:p w:rsidR="000939E5" w:rsidRPr="00D02143" w:rsidRDefault="000939E5" w:rsidP="00972E06">
            <w:pPr>
              <w:autoSpaceDE w:val="0"/>
              <w:autoSpaceDN w:val="0"/>
              <w:adjustRightInd w:val="0"/>
              <w:spacing w:line="432" w:lineRule="auto"/>
              <w:rPr>
                <w:rFonts w:ascii="Times New Roman" w:hAnsi="Times New Roman" w:cs="Times New Roman"/>
                <w:b/>
                <w:sz w:val="25"/>
                <w:szCs w:val="25"/>
              </w:rPr>
            </w:pP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15</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25</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6</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4</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50</w:t>
            </w: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30</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12</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100</w:t>
            </w:r>
          </w:p>
        </w:tc>
        <w:tc>
          <w:tcPr>
            <w:tcW w:w="2394" w:type="dxa"/>
          </w:tcPr>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30</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12</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autoSpaceDE w:val="0"/>
              <w:autoSpaceDN w:val="0"/>
              <w:adjustRightInd w:val="0"/>
              <w:spacing w:line="432" w:lineRule="auto"/>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lastRenderedPageBreak/>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ind w:firstLine="720"/>
        <w:jc w:val="both"/>
        <w:rPr>
          <w:rFonts w:ascii="Times New Roman" w:hAnsi="Times New Roman" w:cs="Times New Roman"/>
          <w:sz w:val="25"/>
          <w:szCs w:val="25"/>
        </w:rPr>
      </w:pPr>
      <w:r w:rsidRPr="00D02143">
        <w:rPr>
          <w:rFonts w:ascii="Times New Roman" w:hAnsi="Times New Roman" w:cs="Times New Roman"/>
          <w:sz w:val="25"/>
          <w:szCs w:val="25"/>
        </w:rPr>
        <w:t>The table above shows the following, below 30 years had. 15 respondents representing 30%, 31 – 40 years had 25 respondent representing 50%, 41 – 50 years had 6 respondents representing 12% while 51 years and above had 4 respondents representing 8%. From the analysis the majority of the respondent (employee) were between the ages range of 31 – 40 year of age.</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4.1. 3 Distribution of Respondent by Status?</w:t>
      </w:r>
    </w:p>
    <w:tbl>
      <w:tblPr>
        <w:tblStyle w:val="TableGrid"/>
        <w:tblW w:w="0" w:type="auto"/>
        <w:tblLook w:val="04A0" w:firstRow="1" w:lastRow="0" w:firstColumn="1" w:lastColumn="0" w:noHBand="0" w:noVBand="1"/>
      </w:tblPr>
      <w:tblGrid>
        <w:gridCol w:w="2203"/>
        <w:gridCol w:w="2356"/>
        <w:gridCol w:w="2037"/>
        <w:gridCol w:w="2322"/>
      </w:tblGrid>
      <w:tr w:rsidR="000939E5" w:rsidRPr="00D02143" w:rsidTr="00972E06">
        <w:tc>
          <w:tcPr>
            <w:tcW w:w="2404" w:type="dxa"/>
            <w:vMerge w:val="restart"/>
          </w:tcPr>
          <w:p w:rsidR="000939E5" w:rsidRPr="00D02143" w:rsidRDefault="000939E5" w:rsidP="00972E06">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Single</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Married</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Others</w:t>
            </w:r>
          </w:p>
        </w:tc>
        <w:tc>
          <w:tcPr>
            <w:tcW w:w="2519"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 xml:space="preserve">No of Respondent </w:t>
            </w:r>
          </w:p>
        </w:tc>
        <w:tc>
          <w:tcPr>
            <w:tcW w:w="2160" w:type="dxa"/>
          </w:tcPr>
          <w:p w:rsidR="000939E5" w:rsidRPr="00D02143" w:rsidRDefault="0098462E"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Percentage</w:t>
            </w:r>
          </w:p>
        </w:tc>
        <w:tc>
          <w:tcPr>
            <w:tcW w:w="2493"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Valid Percentage (%)</w:t>
            </w:r>
          </w:p>
        </w:tc>
      </w:tr>
      <w:tr w:rsidR="000939E5" w:rsidRPr="00D02143" w:rsidTr="00972E06">
        <w:trPr>
          <w:trHeight w:val="1158"/>
        </w:trPr>
        <w:tc>
          <w:tcPr>
            <w:tcW w:w="2404" w:type="dxa"/>
            <w:vMerge/>
          </w:tcPr>
          <w:p w:rsidR="000939E5" w:rsidRPr="00D02143" w:rsidRDefault="000939E5" w:rsidP="00972E06">
            <w:pPr>
              <w:spacing w:line="432" w:lineRule="auto"/>
              <w:jc w:val="both"/>
              <w:rPr>
                <w:rFonts w:ascii="Times New Roman" w:hAnsi="Times New Roman" w:cs="Times New Roman"/>
                <w:sz w:val="25"/>
                <w:szCs w:val="25"/>
              </w:rPr>
            </w:pPr>
          </w:p>
        </w:tc>
        <w:tc>
          <w:tcPr>
            <w:tcW w:w="2519"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19</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30</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w:t>
            </w:r>
          </w:p>
        </w:tc>
        <w:tc>
          <w:tcPr>
            <w:tcW w:w="2160"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38</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60</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2</w:t>
            </w:r>
          </w:p>
        </w:tc>
        <w:tc>
          <w:tcPr>
            <w:tcW w:w="2493"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38</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60</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2</w:t>
            </w:r>
          </w:p>
        </w:tc>
      </w:tr>
      <w:tr w:rsidR="000939E5" w:rsidRPr="00D02143" w:rsidTr="00972E06">
        <w:tc>
          <w:tcPr>
            <w:tcW w:w="2404" w:type="dxa"/>
            <w:tcBorders>
              <w:top w:val="nil"/>
            </w:tcBorders>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Total</w:t>
            </w:r>
          </w:p>
        </w:tc>
        <w:tc>
          <w:tcPr>
            <w:tcW w:w="2519" w:type="dxa"/>
            <w:tcBorders>
              <w:top w:val="nil"/>
            </w:tcBorders>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2160" w:type="dxa"/>
            <w:tcBorders>
              <w:top w:val="nil"/>
            </w:tcBorders>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493" w:type="dxa"/>
            <w:tcBorders>
              <w:top w:val="nil"/>
            </w:tcBorders>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ind w:firstLine="720"/>
        <w:jc w:val="both"/>
        <w:rPr>
          <w:rFonts w:ascii="Times New Roman" w:hAnsi="Times New Roman" w:cs="Times New Roman"/>
          <w:sz w:val="25"/>
          <w:szCs w:val="25"/>
        </w:rPr>
      </w:pPr>
      <w:r w:rsidRPr="00D02143">
        <w:rPr>
          <w:rFonts w:ascii="Times New Roman" w:hAnsi="Times New Roman" w:cs="Times New Roman"/>
          <w:sz w:val="25"/>
          <w:szCs w:val="25"/>
        </w:rPr>
        <w:t>60% were married and lastly only, one respondent representing 2% fell to other categories. The foregoing analysis shows that majority of the respondent (staff) were married.</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4.1.4 Education Qualifications?</w:t>
      </w:r>
    </w:p>
    <w:tbl>
      <w:tblPr>
        <w:tblStyle w:val="TableGrid"/>
        <w:tblW w:w="0" w:type="auto"/>
        <w:tblLook w:val="04A0" w:firstRow="1" w:lastRow="0" w:firstColumn="1" w:lastColumn="0" w:noHBand="0" w:noVBand="1"/>
      </w:tblPr>
      <w:tblGrid>
        <w:gridCol w:w="1856"/>
        <w:gridCol w:w="2290"/>
        <w:gridCol w:w="2115"/>
        <w:gridCol w:w="2657"/>
      </w:tblGrid>
      <w:tr w:rsidR="000939E5" w:rsidRPr="00D02143" w:rsidTr="00972E06">
        <w:tc>
          <w:tcPr>
            <w:tcW w:w="1908" w:type="dxa"/>
            <w:vMerge w:val="restart"/>
          </w:tcPr>
          <w:p w:rsidR="000939E5" w:rsidRPr="00D02143" w:rsidRDefault="000939E5" w:rsidP="00972E06">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lastRenderedPageBreak/>
              <w:t>WAEC / GCE</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ND / NCE</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HND / B.sc</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Other</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Total</w:t>
            </w:r>
          </w:p>
        </w:tc>
        <w:tc>
          <w:tcPr>
            <w:tcW w:w="2340" w:type="dxa"/>
          </w:tcPr>
          <w:p w:rsidR="000939E5" w:rsidRPr="00D02143" w:rsidRDefault="000939E5" w:rsidP="00972E06">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lastRenderedPageBreak/>
              <w:t xml:space="preserve">No of Respondent </w:t>
            </w:r>
          </w:p>
        </w:tc>
        <w:tc>
          <w:tcPr>
            <w:tcW w:w="2160" w:type="dxa"/>
          </w:tcPr>
          <w:p w:rsidR="000939E5" w:rsidRPr="00D02143" w:rsidRDefault="000939E5" w:rsidP="00972E06">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 (%)</w:t>
            </w:r>
          </w:p>
        </w:tc>
        <w:tc>
          <w:tcPr>
            <w:tcW w:w="2736" w:type="dxa"/>
          </w:tcPr>
          <w:p w:rsidR="000939E5" w:rsidRPr="00D02143" w:rsidRDefault="000939E5" w:rsidP="00972E06">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 (%)</w:t>
            </w:r>
          </w:p>
        </w:tc>
      </w:tr>
      <w:tr w:rsidR="000939E5" w:rsidRPr="00D02143" w:rsidTr="00972E06">
        <w:trPr>
          <w:trHeight w:val="1936"/>
        </w:trPr>
        <w:tc>
          <w:tcPr>
            <w:tcW w:w="1908" w:type="dxa"/>
            <w:vMerge/>
          </w:tcPr>
          <w:p w:rsidR="000939E5" w:rsidRPr="00D02143" w:rsidRDefault="000939E5" w:rsidP="00972E06">
            <w:pPr>
              <w:spacing w:line="432" w:lineRule="auto"/>
              <w:jc w:val="both"/>
              <w:rPr>
                <w:rFonts w:ascii="Times New Roman" w:hAnsi="Times New Roman" w:cs="Times New Roman"/>
                <w:sz w:val="25"/>
                <w:szCs w:val="25"/>
              </w:rPr>
            </w:pPr>
          </w:p>
        </w:tc>
        <w:tc>
          <w:tcPr>
            <w:tcW w:w="2340"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13</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25</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4</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2160"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16</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26</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736" w:type="dxa"/>
          </w:tcPr>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16</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26</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lastRenderedPageBreak/>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 xml:space="preserve">The table shows that 8 of the respondent representing 16%, were WAEC/GCE 13 respondents were ND/NCE holders representing 26% 25 respondent representing 50%, were HND/B.sc holder, while 4 respondent representing 8%, fell to other category educational qualification. This shows that majority of the employees of </w:t>
      </w:r>
      <w:r w:rsidR="0098462E">
        <w:rPr>
          <w:rFonts w:ascii="Times New Roman" w:hAnsi="Times New Roman" w:cs="Times New Roman"/>
          <w:sz w:val="25"/>
          <w:szCs w:val="25"/>
        </w:rPr>
        <w:t>Olam Flour Mill</w:t>
      </w:r>
      <w:r w:rsidRPr="00D02143">
        <w:rPr>
          <w:rFonts w:ascii="Times New Roman" w:hAnsi="Times New Roman" w:cs="Times New Roman"/>
          <w:sz w:val="25"/>
          <w:szCs w:val="25"/>
        </w:rPr>
        <w:t xml:space="preserve"> are HND / B.sc holders.</w:t>
      </w:r>
    </w:p>
    <w:p w:rsidR="000939E5" w:rsidRPr="00D02143" w:rsidRDefault="000939E5" w:rsidP="000939E5">
      <w:pPr>
        <w:spacing w:after="0" w:line="240" w:lineRule="auto"/>
        <w:jc w:val="both"/>
        <w:rPr>
          <w:rFonts w:ascii="Times New Roman" w:hAnsi="Times New Roman" w:cs="Times New Roman"/>
          <w:b/>
          <w:sz w:val="25"/>
          <w:szCs w:val="25"/>
        </w:rPr>
      </w:pPr>
      <w:r w:rsidRPr="00D02143">
        <w:rPr>
          <w:rFonts w:ascii="Times New Roman" w:hAnsi="Times New Roman" w:cs="Times New Roman"/>
          <w:b/>
          <w:sz w:val="25"/>
          <w:szCs w:val="25"/>
        </w:rPr>
        <w:t xml:space="preserve">Table 4.5 Your Length of Enrich in the Organization? </w:t>
      </w:r>
    </w:p>
    <w:tbl>
      <w:tblPr>
        <w:tblStyle w:val="TableGrid"/>
        <w:tblW w:w="9576" w:type="dxa"/>
        <w:tblLook w:val="04A0" w:firstRow="1" w:lastRow="0" w:firstColumn="1" w:lastColumn="0" w:noHBand="0" w:noVBand="1"/>
      </w:tblPr>
      <w:tblGrid>
        <w:gridCol w:w="2480"/>
        <w:gridCol w:w="2498"/>
        <w:gridCol w:w="1520"/>
        <w:gridCol w:w="3078"/>
      </w:tblGrid>
      <w:tr w:rsidR="000939E5" w:rsidRPr="00D02143" w:rsidTr="00972E06">
        <w:tc>
          <w:tcPr>
            <w:tcW w:w="2480" w:type="dxa"/>
            <w:vMerge w:val="restart"/>
          </w:tcPr>
          <w:p w:rsidR="000939E5" w:rsidRPr="00D02143" w:rsidRDefault="000939E5" w:rsidP="00972E06">
            <w:pPr>
              <w:jc w:val="both"/>
              <w:rPr>
                <w:rFonts w:ascii="Times New Roman" w:hAnsi="Times New Roman" w:cs="Times New Roman"/>
                <w:b/>
                <w:sz w:val="25"/>
                <w:szCs w:val="25"/>
              </w:rPr>
            </w:pPr>
            <w:r w:rsidRPr="00D02143">
              <w:rPr>
                <w:rFonts w:ascii="Times New Roman" w:hAnsi="Times New Roman" w:cs="Times New Roman"/>
                <w:b/>
                <w:sz w:val="25"/>
                <w:szCs w:val="25"/>
              </w:rPr>
              <w:t xml:space="preserve">VALID </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2 – 4 years</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5 – 8 years</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9 – 10</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11 years and above</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Total</w:t>
            </w:r>
          </w:p>
        </w:tc>
        <w:tc>
          <w:tcPr>
            <w:tcW w:w="2498" w:type="dxa"/>
          </w:tcPr>
          <w:p w:rsidR="000939E5" w:rsidRPr="00D02143" w:rsidRDefault="000939E5" w:rsidP="00972E06">
            <w:pPr>
              <w:jc w:val="both"/>
              <w:rPr>
                <w:rFonts w:ascii="Times New Roman" w:hAnsi="Times New Roman" w:cs="Times New Roman"/>
                <w:b/>
                <w:sz w:val="25"/>
                <w:szCs w:val="25"/>
              </w:rPr>
            </w:pPr>
            <w:r w:rsidRPr="00D02143">
              <w:rPr>
                <w:rFonts w:ascii="Times New Roman" w:hAnsi="Times New Roman" w:cs="Times New Roman"/>
                <w:b/>
                <w:sz w:val="25"/>
                <w:szCs w:val="25"/>
              </w:rPr>
              <w:t xml:space="preserve">No of Respondent </w:t>
            </w:r>
          </w:p>
        </w:tc>
        <w:tc>
          <w:tcPr>
            <w:tcW w:w="1520" w:type="dxa"/>
          </w:tcPr>
          <w:p w:rsidR="000939E5" w:rsidRPr="00D02143" w:rsidRDefault="000939E5" w:rsidP="00972E06">
            <w:pPr>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3078" w:type="dxa"/>
          </w:tcPr>
          <w:p w:rsidR="000939E5" w:rsidRPr="00D02143" w:rsidRDefault="000939E5" w:rsidP="00972E06">
            <w:pPr>
              <w:jc w:val="both"/>
              <w:rPr>
                <w:rFonts w:ascii="Times New Roman" w:hAnsi="Times New Roman" w:cs="Times New Roman"/>
                <w:b/>
                <w:sz w:val="25"/>
                <w:szCs w:val="25"/>
              </w:rPr>
            </w:pPr>
            <w:r w:rsidRPr="00D02143">
              <w:rPr>
                <w:rFonts w:ascii="Times New Roman" w:hAnsi="Times New Roman" w:cs="Times New Roman"/>
                <w:b/>
                <w:sz w:val="25"/>
                <w:szCs w:val="25"/>
              </w:rPr>
              <w:t>Valid Percentage (%)</w:t>
            </w:r>
          </w:p>
        </w:tc>
      </w:tr>
      <w:tr w:rsidR="000939E5" w:rsidRPr="00D02143" w:rsidTr="00972E06">
        <w:trPr>
          <w:trHeight w:val="1936"/>
        </w:trPr>
        <w:tc>
          <w:tcPr>
            <w:tcW w:w="2480" w:type="dxa"/>
            <w:vMerge/>
          </w:tcPr>
          <w:p w:rsidR="000939E5" w:rsidRPr="00D02143" w:rsidRDefault="000939E5" w:rsidP="00972E06">
            <w:pPr>
              <w:jc w:val="both"/>
              <w:rPr>
                <w:rFonts w:ascii="Times New Roman" w:hAnsi="Times New Roman" w:cs="Times New Roman"/>
                <w:sz w:val="25"/>
                <w:szCs w:val="25"/>
              </w:rPr>
            </w:pPr>
          </w:p>
        </w:tc>
        <w:tc>
          <w:tcPr>
            <w:tcW w:w="2498" w:type="dxa"/>
          </w:tcPr>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20</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22</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520" w:type="dxa"/>
          </w:tcPr>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40</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3078" w:type="dxa"/>
          </w:tcPr>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40</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240"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D02143" w:rsidRPr="00F34E88" w:rsidRDefault="000939E5" w:rsidP="00F34E88">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 xml:space="preserve">From the table above shows that 4 respondents representing 8% had spent 2 – 4 years, 20 respondent representing 40% had spent 5 – 8 years, 22 respondents representing 44% had spent 9 – 10 years and lastly 4 respondent representing 8% had spent up to 11 years and </w:t>
      </w:r>
      <w:r w:rsidRPr="00D02143">
        <w:rPr>
          <w:rFonts w:ascii="Times New Roman" w:hAnsi="Times New Roman" w:cs="Times New Roman"/>
          <w:sz w:val="25"/>
          <w:szCs w:val="25"/>
        </w:rPr>
        <w:lastRenderedPageBreak/>
        <w:t xml:space="preserve">above in the services of </w:t>
      </w:r>
      <w:r w:rsidR="0098462E">
        <w:rPr>
          <w:rFonts w:ascii="Times New Roman" w:hAnsi="Times New Roman" w:cs="Times New Roman"/>
          <w:sz w:val="25"/>
          <w:szCs w:val="25"/>
        </w:rPr>
        <w:t>Olam Flour Mill</w:t>
      </w:r>
      <w:r w:rsidRPr="00D02143">
        <w:rPr>
          <w:rFonts w:ascii="Times New Roman" w:hAnsi="Times New Roman" w:cs="Times New Roman"/>
          <w:sz w:val="25"/>
          <w:szCs w:val="25"/>
        </w:rPr>
        <w:t xml:space="preserve">, Ilorin. This shows that majority of the employee (respondents) had spent up to 9 – 10 years </w:t>
      </w:r>
      <w:r w:rsidR="00F34E88">
        <w:rPr>
          <w:rFonts w:ascii="Times New Roman" w:hAnsi="Times New Roman" w:cs="Times New Roman"/>
          <w:sz w:val="25"/>
          <w:szCs w:val="25"/>
        </w:rPr>
        <w:t>in service.</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SECTION B</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What is your main reason for working?</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4:2:1</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35"/>
        <w:gridCol w:w="1963"/>
        <w:gridCol w:w="2003"/>
        <w:gridCol w:w="2273"/>
      </w:tblGrid>
      <w:tr w:rsidR="000939E5" w:rsidRPr="00D02143" w:rsidTr="00972E06">
        <w:tc>
          <w:tcPr>
            <w:tcW w:w="3335"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Just like working</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To associate with other</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To earn income for a living</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All of the above</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6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200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7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 %</w:t>
            </w:r>
          </w:p>
        </w:tc>
      </w:tr>
      <w:tr w:rsidR="000939E5" w:rsidRPr="00D02143" w:rsidTr="00972E06">
        <w:trPr>
          <w:trHeight w:val="1936"/>
        </w:trPr>
        <w:tc>
          <w:tcPr>
            <w:tcW w:w="3335"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6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200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80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7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80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ab/>
        <w:t>According to the table above, out of the 50 response 10 of than were working just to earn income for their living which represent 20% of the total respondents while remaining 40 said the reason for their work was because, they want to associate with other and 40 respondent represent 80% of the total respondents from these response, we see that most of the employees do not work because they love working by they do so because they want to earn a living for themselves, to associate with others, and through these means to earn prestige among their colleagues.</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Do you derive personal satisfaction from your work?</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lastRenderedPageBreak/>
        <w:t>Table 4:2:2</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26"/>
        <w:gridCol w:w="1864"/>
        <w:gridCol w:w="1894"/>
        <w:gridCol w:w="2132"/>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158"/>
        </w:trPr>
        <w:tc>
          <w:tcPr>
            <w:tcW w:w="3379"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22</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28</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 xml:space="preserve">From the results gotten above, 22 of the respondents derive personal satisfaction from their work, meaning that 44% felt satisfied with their work while only 28 felt dissatisfied from their work i.e 56% do not derive personal satisfaction from their work. The respondents were satisfied with their work as a result </w:t>
      </w:r>
      <w:r w:rsidR="000E5548" w:rsidRPr="00D02143">
        <w:rPr>
          <w:rFonts w:ascii="Times New Roman" w:hAnsi="Times New Roman" w:cs="Times New Roman"/>
          <w:sz w:val="25"/>
          <w:szCs w:val="25"/>
        </w:rPr>
        <w:t>of</w:t>
      </w:r>
      <w:r w:rsidRPr="00D02143">
        <w:rPr>
          <w:rFonts w:ascii="Times New Roman" w:hAnsi="Times New Roman" w:cs="Times New Roman"/>
          <w:sz w:val="25"/>
          <w:szCs w:val="25"/>
        </w:rPr>
        <w:t xml:space="preserve"> the security they believed the organization given to them while those who said they weren’t satisfied wanted more than what the organization was at present giving them.</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Does that organization express its full appreciation for a job well done?</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4:2:3</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26"/>
        <w:gridCol w:w="1864"/>
        <w:gridCol w:w="1894"/>
        <w:gridCol w:w="2132"/>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c>
          <w:tcPr>
            <w:tcW w:w="3379"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r w:rsidR="000939E5" w:rsidRPr="00D02143" w:rsidTr="00972E06">
        <w:trPr>
          <w:trHeight w:val="769"/>
        </w:trPr>
        <w:tc>
          <w:tcPr>
            <w:tcW w:w="3379"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D02143" w:rsidRPr="00F34E88" w:rsidRDefault="000939E5" w:rsidP="00F34E88">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lastRenderedPageBreak/>
        <w:tab/>
        <w:t>All the respondents said the organizati</w:t>
      </w:r>
      <w:r w:rsidR="000E5548" w:rsidRPr="00D02143">
        <w:rPr>
          <w:rFonts w:ascii="Times New Roman" w:hAnsi="Times New Roman" w:cs="Times New Roman"/>
          <w:sz w:val="25"/>
          <w:szCs w:val="25"/>
        </w:rPr>
        <w:t>on express its appreciation when</w:t>
      </w:r>
      <w:r w:rsidRPr="00D02143">
        <w:rPr>
          <w:rFonts w:ascii="Times New Roman" w:hAnsi="Times New Roman" w:cs="Times New Roman"/>
          <w:sz w:val="25"/>
          <w:szCs w:val="25"/>
        </w:rPr>
        <w:t>ever</w:t>
      </w:r>
      <w:r w:rsidR="000E5548" w:rsidRPr="00D02143">
        <w:rPr>
          <w:rFonts w:ascii="Times New Roman" w:hAnsi="Times New Roman" w:cs="Times New Roman"/>
          <w:sz w:val="25"/>
          <w:szCs w:val="25"/>
        </w:rPr>
        <w:t xml:space="preserve"> a</w:t>
      </w:r>
      <w:r w:rsidRPr="00D02143">
        <w:rPr>
          <w:rFonts w:ascii="Times New Roman" w:hAnsi="Times New Roman" w:cs="Times New Roman"/>
          <w:sz w:val="25"/>
          <w:szCs w:val="25"/>
        </w:rPr>
        <w:t xml:space="preserve"> job it well done. They are congratulated and are </w:t>
      </w:r>
      <w:r w:rsidR="000E5548" w:rsidRPr="00D02143">
        <w:rPr>
          <w:rFonts w:ascii="Times New Roman" w:hAnsi="Times New Roman" w:cs="Times New Roman"/>
          <w:sz w:val="25"/>
          <w:szCs w:val="25"/>
        </w:rPr>
        <w:t>sometime</w:t>
      </w:r>
      <w:r w:rsidR="00F34E88">
        <w:rPr>
          <w:rFonts w:ascii="Times New Roman" w:hAnsi="Times New Roman" w:cs="Times New Roman"/>
          <w:sz w:val="25"/>
          <w:szCs w:val="25"/>
        </w:rPr>
        <w:t xml:space="preserve"> given rewards for the job.</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b/>
          <w:sz w:val="25"/>
          <w:szCs w:val="25"/>
        </w:rPr>
        <w:t xml:space="preserve">Table 4:2:4 </w:t>
      </w:r>
      <w:r w:rsidR="000E5548" w:rsidRPr="00D02143">
        <w:rPr>
          <w:rFonts w:ascii="Times New Roman" w:hAnsi="Times New Roman" w:cs="Times New Roman"/>
          <w:b/>
          <w:sz w:val="25"/>
          <w:szCs w:val="25"/>
        </w:rPr>
        <w:t>in</w:t>
      </w:r>
      <w:r w:rsidRPr="00D02143">
        <w:rPr>
          <w:rFonts w:ascii="Times New Roman" w:hAnsi="Times New Roman" w:cs="Times New Roman"/>
          <w:b/>
          <w:sz w:val="25"/>
          <w:szCs w:val="25"/>
        </w:rPr>
        <w:t xml:space="preserve"> what way does the organization show its appreciation for a job well done.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46"/>
        <w:gridCol w:w="1858"/>
        <w:gridCol w:w="1888"/>
        <w:gridCol w:w="2124"/>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Wages increase</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Promotion</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158"/>
        </w:trPr>
        <w:tc>
          <w:tcPr>
            <w:tcW w:w="3379" w:type="dxa"/>
            <w:vMerge/>
          </w:tcPr>
          <w:p w:rsidR="000939E5" w:rsidRPr="00D02143" w:rsidRDefault="000939E5" w:rsidP="00972E06">
            <w:pPr>
              <w:spacing w:after="0" w:line="432" w:lineRule="auto"/>
              <w:jc w:val="both"/>
              <w:rPr>
                <w:rFonts w:ascii="Times New Roman" w:hAnsi="Times New Roman" w:cs="Times New Roman"/>
                <w:b/>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22</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28</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i/>
          <w:iCs/>
          <w:sz w:val="25"/>
          <w:szCs w:val="25"/>
        </w:rPr>
      </w:pPr>
      <w:r w:rsidRPr="00D02143">
        <w:rPr>
          <w:rFonts w:ascii="Times New Roman" w:hAnsi="Times New Roman" w:cs="Times New Roman"/>
          <w:sz w:val="25"/>
          <w:szCs w:val="25"/>
        </w:rPr>
        <w:tab/>
        <w:t>From the results gotten above, 22 of the respondents derive wages increase from their work, meaning that 44% felt satisfied with their work while only 28 felt dissatisfied from their work i.e 56% do not derive personal satisfaction from their work.</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4:2:5How do you feel when your work is appreciated?</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53"/>
        <w:gridCol w:w="1856"/>
        <w:gridCol w:w="1886"/>
        <w:gridCol w:w="2121"/>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Important, responsible and willing to do better</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 effect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Indifferent</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897"/>
        </w:trPr>
        <w:tc>
          <w:tcPr>
            <w:tcW w:w="3379" w:type="dxa"/>
            <w:vMerge/>
          </w:tcPr>
          <w:p w:rsidR="000939E5" w:rsidRPr="00D02143" w:rsidRDefault="000939E5" w:rsidP="00972E06">
            <w:pPr>
              <w:spacing w:after="0" w:line="432" w:lineRule="auto"/>
              <w:jc w:val="both"/>
              <w:rPr>
                <w:rFonts w:ascii="Times New Roman" w:hAnsi="Times New Roman" w:cs="Times New Roman"/>
                <w:b/>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37</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13</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74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74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lastRenderedPageBreak/>
        <w:tab/>
        <w:t xml:space="preserve">In response to the question “how do you feel when your work is appreciated” 74% of the respondent said they feel important, responsible and willing to do better, while </w:t>
      </w:r>
      <w:r w:rsidR="000E5548" w:rsidRPr="00D02143">
        <w:rPr>
          <w:rFonts w:ascii="Times New Roman" w:hAnsi="Times New Roman" w:cs="Times New Roman"/>
          <w:sz w:val="25"/>
          <w:szCs w:val="25"/>
        </w:rPr>
        <w:t>none</w:t>
      </w:r>
      <w:r w:rsidRPr="00D02143">
        <w:rPr>
          <w:rFonts w:ascii="Times New Roman" w:hAnsi="Times New Roman" w:cs="Times New Roman"/>
          <w:sz w:val="25"/>
          <w:szCs w:val="25"/>
        </w:rPr>
        <w:t xml:space="preserve"> responded</w:t>
      </w:r>
      <w:r w:rsidR="000E5548" w:rsidRPr="00D02143">
        <w:rPr>
          <w:rFonts w:ascii="Times New Roman" w:hAnsi="Times New Roman" w:cs="Times New Roman"/>
          <w:sz w:val="25"/>
          <w:szCs w:val="25"/>
        </w:rPr>
        <w:t xml:space="preserve"> with no</w:t>
      </w:r>
      <w:r w:rsidRPr="00D02143">
        <w:rPr>
          <w:rFonts w:ascii="Times New Roman" w:hAnsi="Times New Roman" w:cs="Times New Roman"/>
          <w:sz w:val="25"/>
          <w:szCs w:val="25"/>
        </w:rPr>
        <w:t xml:space="preserve"> affect. The importance of appreciation by the management to the employee</w:t>
      </w:r>
      <w:r w:rsidR="000E5548" w:rsidRPr="00D02143">
        <w:rPr>
          <w:rFonts w:ascii="Times New Roman" w:hAnsi="Times New Roman" w:cs="Times New Roman"/>
          <w:sz w:val="25"/>
          <w:szCs w:val="25"/>
        </w:rPr>
        <w:t>s</w:t>
      </w:r>
      <w:r w:rsidRPr="00D02143">
        <w:rPr>
          <w:rFonts w:ascii="Times New Roman" w:hAnsi="Times New Roman" w:cs="Times New Roman"/>
          <w:sz w:val="25"/>
          <w:szCs w:val="25"/>
        </w:rPr>
        <w:t>, what they are appreciated they will feel, important, responsible and will be willing to do better so as to be appreciated again.</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 xml:space="preserve">Table 4:2:6 </w:t>
      </w:r>
      <w:r w:rsidR="000E5548" w:rsidRPr="00D02143">
        <w:rPr>
          <w:rFonts w:ascii="Times New Roman" w:hAnsi="Times New Roman" w:cs="Times New Roman"/>
          <w:b/>
          <w:sz w:val="25"/>
          <w:szCs w:val="25"/>
        </w:rPr>
        <w:t>are</w:t>
      </w:r>
      <w:r w:rsidRPr="00D02143">
        <w:rPr>
          <w:rFonts w:ascii="Times New Roman" w:hAnsi="Times New Roman" w:cs="Times New Roman"/>
          <w:b/>
          <w:sz w:val="25"/>
          <w:szCs w:val="25"/>
        </w:rPr>
        <w:t xml:space="preserve"> you allowed to use your ideas and judgment when working?</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9"/>
        <w:gridCol w:w="1953"/>
        <w:gridCol w:w="1981"/>
        <w:gridCol w:w="2261"/>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158"/>
        </w:trPr>
        <w:tc>
          <w:tcPr>
            <w:tcW w:w="3379"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 xml:space="preserve">From the result of the responses gotten, it is seen that 100% of the respondents say they are not allowed to use </w:t>
      </w:r>
      <w:r w:rsidR="00D02143" w:rsidRPr="00D02143">
        <w:rPr>
          <w:rFonts w:ascii="Times New Roman" w:hAnsi="Times New Roman" w:cs="Times New Roman"/>
          <w:sz w:val="25"/>
          <w:szCs w:val="25"/>
        </w:rPr>
        <w:t>their own</w:t>
      </w:r>
      <w:r w:rsidRPr="00D02143">
        <w:rPr>
          <w:rFonts w:ascii="Times New Roman" w:hAnsi="Times New Roman" w:cs="Times New Roman"/>
          <w:sz w:val="25"/>
          <w:szCs w:val="25"/>
        </w:rPr>
        <w:t xml:space="preserve"> ideas and judgment. When working, all review has been presented to the management who will decide upon it.</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4:2:7 Is your boss approachable and open to ideas?</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9"/>
        <w:gridCol w:w="1960"/>
        <w:gridCol w:w="1996"/>
        <w:gridCol w:w="2269"/>
      </w:tblGrid>
      <w:tr w:rsidR="000939E5" w:rsidRPr="00D02143" w:rsidTr="00972E06">
        <w:tc>
          <w:tcPr>
            <w:tcW w:w="334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60"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96"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9"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158"/>
        </w:trPr>
        <w:tc>
          <w:tcPr>
            <w:tcW w:w="3349" w:type="dxa"/>
            <w:vMerge/>
          </w:tcPr>
          <w:p w:rsidR="000939E5" w:rsidRPr="00D02143" w:rsidRDefault="000939E5" w:rsidP="00972E06">
            <w:pPr>
              <w:spacing w:after="0" w:line="432" w:lineRule="auto"/>
              <w:jc w:val="both"/>
              <w:rPr>
                <w:rFonts w:ascii="Times New Roman" w:hAnsi="Times New Roman" w:cs="Times New Roman"/>
                <w:b/>
                <w:sz w:val="25"/>
                <w:szCs w:val="25"/>
              </w:rPr>
            </w:pPr>
          </w:p>
        </w:tc>
        <w:tc>
          <w:tcPr>
            <w:tcW w:w="1960"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96"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9"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lastRenderedPageBreak/>
        <w:tab/>
        <w:t>All respondents answered yes when asked is their boss is approachable and open to ideas that although, they were not allowed to use their ideas and judgment, they could still pass their ideas to their boss to decide.</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4:2:8 How does the management respond to your problem?</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9"/>
        <w:gridCol w:w="1960"/>
        <w:gridCol w:w="1996"/>
        <w:gridCol w:w="2269"/>
      </w:tblGrid>
      <w:tr w:rsidR="000939E5" w:rsidRPr="00D02143" w:rsidTr="00972E06">
        <w:tc>
          <w:tcPr>
            <w:tcW w:w="334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Promptly</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 promptly</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Slow in action</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Action</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60"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96"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9"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936"/>
        </w:trPr>
        <w:tc>
          <w:tcPr>
            <w:tcW w:w="3349" w:type="dxa"/>
            <w:vMerge/>
          </w:tcPr>
          <w:p w:rsidR="000939E5" w:rsidRPr="00D02143" w:rsidRDefault="000939E5" w:rsidP="00972E06">
            <w:pPr>
              <w:spacing w:after="0" w:line="432" w:lineRule="auto"/>
              <w:jc w:val="both"/>
              <w:rPr>
                <w:rFonts w:ascii="Times New Roman" w:hAnsi="Times New Roman" w:cs="Times New Roman"/>
                <w:b/>
                <w:sz w:val="25"/>
                <w:szCs w:val="25"/>
              </w:rPr>
            </w:pPr>
          </w:p>
        </w:tc>
        <w:tc>
          <w:tcPr>
            <w:tcW w:w="1960"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33</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17</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96"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66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34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9"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66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34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ab/>
        <w:t>66% of the respondents said the management does not promptly respond to their problems while 34% said that the management is slow in responding to their problems.</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4:2:9  Are fringe benefits such as hospitalization, insurance, health care, retirement plan important to you?</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9"/>
        <w:gridCol w:w="1953"/>
        <w:gridCol w:w="1981"/>
        <w:gridCol w:w="2261"/>
      </w:tblGrid>
      <w:tr w:rsidR="000939E5" w:rsidRPr="00D02143" w:rsidTr="00972E06">
        <w:tc>
          <w:tcPr>
            <w:tcW w:w="3379"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Frequency</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Percentage</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Valid Percentage</w:t>
            </w:r>
          </w:p>
        </w:tc>
      </w:tr>
      <w:tr w:rsidR="000939E5" w:rsidRPr="00D02143" w:rsidTr="00972E06">
        <w:trPr>
          <w:trHeight w:val="1158"/>
        </w:trPr>
        <w:tc>
          <w:tcPr>
            <w:tcW w:w="3379" w:type="dxa"/>
            <w:vMerge/>
          </w:tcPr>
          <w:p w:rsidR="000939E5" w:rsidRPr="00D02143" w:rsidRDefault="000939E5" w:rsidP="00972E06">
            <w:pPr>
              <w:spacing w:after="0" w:line="432" w:lineRule="auto"/>
              <w:jc w:val="both"/>
              <w:rPr>
                <w:rFonts w:ascii="Times New Roman" w:hAnsi="Times New Roman" w:cs="Times New Roman"/>
                <w:b/>
                <w:sz w:val="25"/>
                <w:szCs w:val="25"/>
              </w:rPr>
            </w:pPr>
          </w:p>
        </w:tc>
        <w:tc>
          <w:tcPr>
            <w:tcW w:w="1953"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8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1"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lastRenderedPageBreak/>
        <w:tab/>
        <w:t>All the respondents responded positively when asked if fringe benefit such hospitalization, insurance, health care treatment, and retirement plan were important to them. This shows that when the Kwara State Polytechnic introduce such motivational techniques the workers will be highly motivated to improve their performance</w:t>
      </w: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Table 4:2:10 What is your relationship like between you and your colleagues in the organization?</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01"/>
        <w:gridCol w:w="1870"/>
        <w:gridCol w:w="1906"/>
        <w:gridCol w:w="2139"/>
      </w:tblGrid>
      <w:tr w:rsidR="000939E5" w:rsidRPr="00D02143" w:rsidTr="00972E06">
        <w:tc>
          <w:tcPr>
            <w:tcW w:w="3349"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tc>
        <w:tc>
          <w:tcPr>
            <w:tcW w:w="1960"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1996"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9"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936"/>
        </w:trPr>
        <w:tc>
          <w:tcPr>
            <w:tcW w:w="3349"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Cordial</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Good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Fairly good</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Poor</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60"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30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20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1996"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60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9"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60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40</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The response shows that 60% representing 30 of the 50 respondent say their relationship is cordial with their colleagues while 40% representing 20 respondents says their relationship is good with their colleagues.</w:t>
      </w:r>
    </w:p>
    <w:p w:rsidR="000939E5" w:rsidRPr="00D02143" w:rsidRDefault="000939E5" w:rsidP="000939E5">
      <w:pPr>
        <w:spacing w:after="0" w:line="432" w:lineRule="auto"/>
        <w:jc w:val="both"/>
        <w:rPr>
          <w:rFonts w:ascii="Times New Roman" w:hAnsi="Times New Roman" w:cs="Times New Roman"/>
          <w:b/>
          <w:sz w:val="25"/>
          <w:szCs w:val="25"/>
        </w:rPr>
      </w:pPr>
    </w:p>
    <w:p w:rsidR="000939E5" w:rsidRPr="00D02143" w:rsidRDefault="000939E5" w:rsidP="000939E5">
      <w:pPr>
        <w:spacing w:after="0" w:line="432" w:lineRule="auto"/>
        <w:jc w:val="both"/>
        <w:rPr>
          <w:rFonts w:ascii="Times New Roman" w:hAnsi="Times New Roman" w:cs="Times New Roman"/>
          <w:b/>
          <w:sz w:val="25"/>
          <w:szCs w:val="25"/>
        </w:rPr>
      </w:pPr>
    </w:p>
    <w:p w:rsidR="000939E5" w:rsidRPr="00D02143" w:rsidRDefault="000939E5" w:rsidP="000939E5">
      <w:pPr>
        <w:spacing w:after="0" w:line="432" w:lineRule="auto"/>
        <w:jc w:val="both"/>
        <w:rPr>
          <w:rFonts w:ascii="Times New Roman" w:hAnsi="Times New Roman" w:cs="Times New Roman"/>
          <w:b/>
          <w:sz w:val="25"/>
          <w:szCs w:val="25"/>
        </w:rPr>
      </w:pPr>
    </w:p>
    <w:p w:rsidR="000939E5" w:rsidRPr="00D02143" w:rsidRDefault="000939E5" w:rsidP="000939E5">
      <w:pPr>
        <w:spacing w:after="0" w:line="432" w:lineRule="auto"/>
        <w:jc w:val="both"/>
        <w:rPr>
          <w:rFonts w:ascii="Times New Roman" w:hAnsi="Times New Roman" w:cs="Times New Roman"/>
          <w:b/>
          <w:sz w:val="25"/>
          <w:szCs w:val="25"/>
        </w:rPr>
      </w:pPr>
    </w:p>
    <w:p w:rsidR="000939E5" w:rsidRPr="00D02143" w:rsidRDefault="000939E5" w:rsidP="000939E5">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lastRenderedPageBreak/>
        <w:t>Table 4:2:12 Will participation in decision making encourage and improve your performance on the job?</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1882"/>
        <w:gridCol w:w="2011"/>
        <w:gridCol w:w="2137"/>
      </w:tblGrid>
      <w:tr w:rsidR="000939E5" w:rsidRPr="00D02143" w:rsidTr="00972E06">
        <w:tc>
          <w:tcPr>
            <w:tcW w:w="3213" w:type="dxa"/>
            <w:vMerge w:val="restart"/>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Yes</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No</w:t>
            </w:r>
          </w:p>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sz w:val="25"/>
                <w:szCs w:val="25"/>
              </w:rPr>
              <w:t>Total</w:t>
            </w:r>
          </w:p>
        </w:tc>
        <w:tc>
          <w:tcPr>
            <w:tcW w:w="1975"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Frequency</w:t>
            </w:r>
          </w:p>
        </w:tc>
        <w:tc>
          <w:tcPr>
            <w:tcW w:w="2119"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Percentage</w:t>
            </w:r>
          </w:p>
        </w:tc>
        <w:tc>
          <w:tcPr>
            <w:tcW w:w="2267" w:type="dxa"/>
          </w:tcPr>
          <w:p w:rsidR="000939E5" w:rsidRPr="00D02143" w:rsidRDefault="000939E5" w:rsidP="00972E06">
            <w:pPr>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Valid Percentage</w:t>
            </w:r>
          </w:p>
        </w:tc>
      </w:tr>
      <w:tr w:rsidR="000939E5" w:rsidRPr="00D02143" w:rsidTr="00972E06">
        <w:trPr>
          <w:trHeight w:val="1158"/>
        </w:trPr>
        <w:tc>
          <w:tcPr>
            <w:tcW w:w="3213" w:type="dxa"/>
            <w:vMerge/>
          </w:tcPr>
          <w:p w:rsidR="000939E5" w:rsidRPr="00D02143" w:rsidRDefault="000939E5" w:rsidP="00972E06">
            <w:pPr>
              <w:spacing w:after="0" w:line="432" w:lineRule="auto"/>
              <w:jc w:val="both"/>
              <w:rPr>
                <w:rFonts w:ascii="Times New Roman" w:hAnsi="Times New Roman" w:cs="Times New Roman"/>
                <w:sz w:val="25"/>
                <w:szCs w:val="25"/>
              </w:rPr>
            </w:pPr>
          </w:p>
        </w:tc>
        <w:tc>
          <w:tcPr>
            <w:tcW w:w="1975"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42</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8</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50</w:t>
            </w:r>
          </w:p>
        </w:tc>
        <w:tc>
          <w:tcPr>
            <w:tcW w:w="2119"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84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c>
          <w:tcPr>
            <w:tcW w:w="2267" w:type="dxa"/>
          </w:tcPr>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84</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16</w:t>
            </w:r>
          </w:p>
          <w:p w:rsidR="000939E5" w:rsidRPr="00D02143" w:rsidRDefault="000939E5" w:rsidP="00972E06">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100</w:t>
            </w:r>
          </w:p>
        </w:tc>
      </w:tr>
    </w:tbl>
    <w:p w:rsidR="000939E5" w:rsidRPr="00D02143" w:rsidRDefault="000939E5" w:rsidP="000939E5">
      <w:pPr>
        <w:autoSpaceDE w:val="0"/>
        <w:autoSpaceDN w:val="0"/>
        <w:adjustRightInd w:val="0"/>
        <w:spacing w:after="0" w:line="432" w:lineRule="auto"/>
        <w:rPr>
          <w:rFonts w:ascii="Times New Roman" w:hAnsi="Times New Roman" w:cs="Times New Roman"/>
          <w:sz w:val="25"/>
          <w:szCs w:val="25"/>
        </w:rPr>
      </w:pPr>
      <w:r w:rsidRPr="00D02143">
        <w:rPr>
          <w:rFonts w:ascii="Times New Roman" w:hAnsi="Times New Roman" w:cs="Times New Roman"/>
          <w:sz w:val="25"/>
          <w:szCs w:val="25"/>
        </w:rPr>
        <w:t xml:space="preserve">Source: Researchers Field Survey, </w:t>
      </w:r>
      <w:r w:rsidR="008C397F" w:rsidRPr="00D02143">
        <w:rPr>
          <w:rFonts w:ascii="Times New Roman" w:hAnsi="Times New Roman" w:cs="Times New Roman"/>
          <w:sz w:val="25"/>
          <w:szCs w:val="25"/>
        </w:rPr>
        <w:t>2025</w:t>
      </w:r>
    </w:p>
    <w:p w:rsidR="000939E5" w:rsidRPr="00D02143" w:rsidRDefault="000939E5" w:rsidP="000939E5">
      <w:pPr>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From the result gotten above, it shows that 84% of the respondents who represent 42 of the total respondents hold the view that participation in decision making will encourage and at the same time, improve their performance while 8 respondents chose no representing 16%. From this, we can see that the employees are motivated when given the opportunity in decision making in matter affecting their job and the establishment.</w:t>
      </w:r>
    </w:p>
    <w:p w:rsidR="000939E5" w:rsidRPr="00D02143" w:rsidRDefault="000939E5" w:rsidP="000939E5">
      <w:pPr>
        <w:autoSpaceDE w:val="0"/>
        <w:autoSpaceDN w:val="0"/>
        <w:adjustRightInd w:val="0"/>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4.3 TESTING OF HYPOTHESES AND INTERPRETATION</w:t>
      </w:r>
    </w:p>
    <w:p w:rsidR="000939E5" w:rsidRPr="00D02143" w:rsidRDefault="000939E5" w:rsidP="000939E5">
      <w:pPr>
        <w:spacing w:line="432" w:lineRule="auto"/>
        <w:rPr>
          <w:rFonts w:ascii="Times New Roman" w:hAnsi="Times New Roman" w:cs="Times New Roman"/>
          <w:b/>
          <w:sz w:val="25"/>
          <w:szCs w:val="25"/>
        </w:rPr>
      </w:pPr>
      <w:r w:rsidRPr="00D02143">
        <w:rPr>
          <w:rFonts w:ascii="Times New Roman" w:hAnsi="Times New Roman" w:cs="Times New Roman"/>
          <w:b/>
          <w:sz w:val="25"/>
          <w:szCs w:val="25"/>
        </w:rPr>
        <w:t>H</w:t>
      </w:r>
      <w:r w:rsidRPr="00D02143">
        <w:rPr>
          <w:rFonts w:ascii="Times New Roman" w:hAnsi="Times New Roman" w:cs="Times New Roman"/>
          <w:b/>
          <w:sz w:val="25"/>
          <w:szCs w:val="25"/>
          <w:vertAlign w:val="subscript"/>
        </w:rPr>
        <w:t>01</w:t>
      </w:r>
      <w:r w:rsidRPr="00D02143">
        <w:rPr>
          <w:rFonts w:ascii="Times New Roman" w:hAnsi="Times New Roman" w:cs="Times New Roman"/>
          <w:b/>
          <w:sz w:val="25"/>
          <w:szCs w:val="25"/>
        </w:rPr>
        <w:t xml:space="preserve">: </w:t>
      </w:r>
      <w:r w:rsidR="00120018" w:rsidRPr="00120018">
        <w:rPr>
          <w:rFonts w:ascii="Times New Roman" w:hAnsi="Times New Roman" w:cs="Times New Roman"/>
          <w:b/>
          <w:sz w:val="25"/>
          <w:szCs w:val="25"/>
        </w:rPr>
        <w:t xml:space="preserve">Incentive schemes have no significant positive effect on employee productivity at </w:t>
      </w:r>
      <w:r w:rsidR="0098462E">
        <w:rPr>
          <w:rFonts w:ascii="Times New Roman" w:hAnsi="Times New Roman" w:cs="Times New Roman"/>
          <w:b/>
          <w:sz w:val="25"/>
          <w:szCs w:val="25"/>
        </w:rPr>
        <w:t>Olam Flour Mill</w:t>
      </w:r>
      <w:r w:rsidR="00120018" w:rsidRPr="00120018">
        <w:rPr>
          <w:rFonts w:ascii="Times New Roman" w:hAnsi="Times New Roman" w:cs="Times New Roman"/>
          <w:b/>
          <w:sz w:val="25"/>
          <w:szCs w:val="25"/>
        </w:rPr>
        <w:t xml:space="preserve">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939E5" w:rsidRPr="00D02143" w:rsidTr="00972E06">
        <w:trPr>
          <w:cantSplit/>
        </w:trPr>
        <w:tc>
          <w:tcPr>
            <w:tcW w:w="5841" w:type="dxa"/>
            <w:gridSpan w:val="5"/>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4.3.1 Model Summary</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 Square</w:t>
            </w:r>
          </w:p>
        </w:tc>
        <w:tc>
          <w:tcPr>
            <w:tcW w:w="1468"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Std. Error of the Estimate</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.519</w:t>
            </w:r>
            <w:r w:rsidRPr="00D02143">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.270</w:t>
            </w:r>
          </w:p>
        </w:tc>
        <w:tc>
          <w:tcPr>
            <w:tcW w:w="1468"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.265</w:t>
            </w:r>
          </w:p>
        </w:tc>
        <w:tc>
          <w:tcPr>
            <w:tcW w:w="1468" w:type="dxa"/>
            <w:tcBorders>
              <w:top w:val="single" w:sz="16" w:space="0" w:color="000000"/>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.58823</w:t>
            </w:r>
          </w:p>
        </w:tc>
      </w:tr>
      <w:tr w:rsidR="000939E5" w:rsidRPr="00D02143" w:rsidTr="00972E06">
        <w:trPr>
          <w:cantSplit/>
        </w:trPr>
        <w:tc>
          <w:tcPr>
            <w:tcW w:w="5841" w:type="dxa"/>
            <w:gridSpan w:val="5"/>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lastRenderedPageBreak/>
              <w:t>a. Predictors: (Constant), INCENTIVE</w:t>
            </w:r>
          </w:p>
        </w:tc>
      </w:tr>
    </w:tbl>
    <w:p w:rsidR="008A21EF" w:rsidRPr="008A21EF" w:rsidRDefault="000939E5" w:rsidP="008A21EF">
      <w:pPr>
        <w:autoSpaceDE w:val="0"/>
        <w:autoSpaceDN w:val="0"/>
        <w:adjustRightInd w:val="0"/>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r>
      <w:r w:rsidR="008A21EF" w:rsidRPr="008A21EF">
        <w:rPr>
          <w:rFonts w:ascii="Times New Roman" w:hAnsi="Times New Roman" w:cs="Times New Roman"/>
          <w:sz w:val="25"/>
          <w:szCs w:val="25"/>
        </w:rPr>
        <w:t xml:space="preserve">The model summary presented in Table 4.3.1 reveals the degree of relationship between incentive schemes and employee productivity at </w:t>
      </w:r>
      <w:r w:rsidR="0098462E">
        <w:rPr>
          <w:rFonts w:ascii="Times New Roman" w:hAnsi="Times New Roman" w:cs="Times New Roman"/>
          <w:sz w:val="25"/>
          <w:szCs w:val="25"/>
        </w:rPr>
        <w:t>Olam Flour Mill</w:t>
      </w:r>
      <w:r w:rsidR="008A21EF" w:rsidRPr="008A21EF">
        <w:rPr>
          <w:rFonts w:ascii="Times New Roman" w:hAnsi="Times New Roman" w:cs="Times New Roman"/>
          <w:sz w:val="25"/>
          <w:szCs w:val="25"/>
        </w:rPr>
        <w:t xml:space="preserve"> Ilorin, with R = 0.519, R² = 0.270, and adjusted R² = 0.265. The R-value indicates a moderate positive correlation between incentive schemes and employee productivity. The R² value of 0.270 suggests that approximately 27.0% of the variation in employee productivity can be explained by incentive schemes, while the adjusted R² (0.265) confirms the model’s reliability, as the difference between R² and </w:t>
      </w:r>
      <w:r w:rsidR="008A21EF">
        <w:rPr>
          <w:rFonts w:ascii="Times New Roman" w:hAnsi="Times New Roman" w:cs="Times New Roman"/>
          <w:sz w:val="25"/>
          <w:szCs w:val="25"/>
        </w:rPr>
        <w:t>adjusted R² (0.005) is minimal.</w:t>
      </w:r>
    </w:p>
    <w:p w:rsidR="008A21EF" w:rsidRPr="008A21EF" w:rsidRDefault="008A21EF" w:rsidP="008A21EF">
      <w:pPr>
        <w:autoSpaceDE w:val="0"/>
        <w:autoSpaceDN w:val="0"/>
        <w:adjustRightInd w:val="0"/>
        <w:spacing w:after="0" w:line="432" w:lineRule="auto"/>
        <w:jc w:val="both"/>
        <w:rPr>
          <w:rFonts w:ascii="Times New Roman" w:hAnsi="Times New Roman" w:cs="Times New Roman"/>
          <w:sz w:val="25"/>
          <w:szCs w:val="25"/>
        </w:rPr>
      </w:pPr>
      <w:r w:rsidRPr="008A21EF">
        <w:rPr>
          <w:rFonts w:ascii="Times New Roman" w:hAnsi="Times New Roman" w:cs="Times New Roman"/>
          <w:sz w:val="25"/>
          <w:szCs w:val="25"/>
        </w:rPr>
        <w:t>Despite this observed relationship, the hypothesis being tested states that "incentive schemes have no significant positive effect on employee productivity." To confirm or reject this hypothesis, further statistical testing such as the ANOVA significance level (p-value) and regression coefficients would be required. However, based solely on the R² value, it can be inferred that incentive schemes account for a considerable portion (27%) of the variation in employee productivity. Thus, if the regression coefficients and p-values indicate statistical significance at the 5% level, the null hypothesis would be rejected, supporting the alternative that incentive schemes do have a significant positive e</w:t>
      </w:r>
      <w:r>
        <w:rPr>
          <w:rFonts w:ascii="Times New Roman" w:hAnsi="Times New Roman" w:cs="Times New Roman"/>
          <w:sz w:val="25"/>
          <w:szCs w:val="25"/>
        </w:rPr>
        <w:t>ffect on employee productivity.</w:t>
      </w:r>
    </w:p>
    <w:p w:rsidR="008A21EF" w:rsidRPr="008A21EF" w:rsidRDefault="008A21EF" w:rsidP="008A21EF">
      <w:pPr>
        <w:autoSpaceDE w:val="0"/>
        <w:autoSpaceDN w:val="0"/>
        <w:adjustRightInd w:val="0"/>
        <w:spacing w:after="0" w:line="432" w:lineRule="auto"/>
        <w:jc w:val="both"/>
        <w:rPr>
          <w:rFonts w:ascii="Times New Roman" w:hAnsi="Times New Roman" w:cs="Times New Roman"/>
          <w:sz w:val="25"/>
          <w:szCs w:val="25"/>
        </w:rPr>
      </w:pPr>
      <w:r w:rsidRPr="008A21EF">
        <w:rPr>
          <w:rFonts w:ascii="Times New Roman" w:hAnsi="Times New Roman" w:cs="Times New Roman"/>
          <w:sz w:val="25"/>
          <w:szCs w:val="25"/>
        </w:rPr>
        <w:t>However, if significance is not confirmed, the null hypothesis would stand, indicating that although there is a positive relationship, it is not statistically significant. Therefore, further inferential analysis is needed to conclusively accept or reject the hypothesis.</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0939E5" w:rsidRPr="00D02143" w:rsidTr="00972E06">
        <w:trPr>
          <w:cantSplit/>
        </w:trPr>
        <w:tc>
          <w:tcPr>
            <w:tcW w:w="7969" w:type="dxa"/>
            <w:gridSpan w:val="7"/>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right="60"/>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lastRenderedPageBreak/>
              <w:tab/>
              <w:t>Table 4.3.2 ANOVA</w:t>
            </w:r>
            <w:r w:rsidRPr="00D02143">
              <w:rPr>
                <w:rFonts w:ascii="Times New Roman" w:hAnsi="Times New Roman" w:cs="Times New Roman"/>
                <w:b/>
                <w:bCs/>
                <w:color w:val="000000"/>
                <w:sz w:val="25"/>
                <w:szCs w:val="25"/>
                <w:vertAlign w:val="superscript"/>
              </w:rPr>
              <w:t>a</w:t>
            </w:r>
          </w:p>
        </w:tc>
      </w:tr>
      <w:tr w:rsidR="000939E5" w:rsidRPr="00D02143" w:rsidTr="00972E06">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Sum of Squares</w:t>
            </w:r>
          </w:p>
        </w:tc>
        <w:tc>
          <w:tcPr>
            <w:tcW w:w="1025"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Df</w:t>
            </w:r>
          </w:p>
        </w:tc>
        <w:tc>
          <w:tcPr>
            <w:tcW w:w="1408"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Mean Square</w:t>
            </w:r>
          </w:p>
        </w:tc>
        <w:tc>
          <w:tcPr>
            <w:tcW w:w="1025"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Sig.</w:t>
            </w:r>
          </w:p>
        </w:tc>
      </w:tr>
      <w:tr w:rsidR="000939E5" w:rsidRPr="00D02143" w:rsidTr="00972E0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19.795</w:t>
            </w:r>
          </w:p>
        </w:tc>
        <w:tc>
          <w:tcPr>
            <w:tcW w:w="102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19.795</w:t>
            </w:r>
          </w:p>
        </w:tc>
        <w:tc>
          <w:tcPr>
            <w:tcW w:w="102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57.210</w:t>
            </w:r>
          </w:p>
        </w:tc>
        <w:tc>
          <w:tcPr>
            <w:tcW w:w="1025" w:type="dxa"/>
            <w:tcBorders>
              <w:top w:val="single" w:sz="16" w:space="0" w:color="000000"/>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.000</w:t>
            </w:r>
            <w:r w:rsidRPr="00D02143">
              <w:rPr>
                <w:rFonts w:ascii="Times New Roman" w:hAnsi="Times New Roman" w:cs="Times New Roman"/>
                <w:color w:val="000000"/>
                <w:sz w:val="25"/>
                <w:szCs w:val="25"/>
                <w:vertAlign w:val="superscript"/>
              </w:rPr>
              <w:t>b</w:t>
            </w:r>
          </w:p>
        </w:tc>
      </w:tr>
      <w:tr w:rsidR="000939E5" w:rsidRPr="00D02143"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53.632</w:t>
            </w:r>
          </w:p>
        </w:tc>
        <w:tc>
          <w:tcPr>
            <w:tcW w:w="1025"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155</w:t>
            </w:r>
          </w:p>
        </w:tc>
        <w:tc>
          <w:tcPr>
            <w:tcW w:w="1408"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.346</w:t>
            </w:r>
          </w:p>
        </w:tc>
        <w:tc>
          <w:tcPr>
            <w:tcW w:w="1025"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r>
      <w:tr w:rsidR="000939E5" w:rsidRPr="00D02143"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73.427</w:t>
            </w:r>
          </w:p>
        </w:tc>
        <w:tc>
          <w:tcPr>
            <w:tcW w:w="102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156</w:t>
            </w:r>
          </w:p>
        </w:tc>
        <w:tc>
          <w:tcPr>
            <w:tcW w:w="1408"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r>
      <w:tr w:rsidR="000939E5" w:rsidRPr="00D02143" w:rsidTr="00972E06">
        <w:trPr>
          <w:cantSplit/>
        </w:trPr>
        <w:tc>
          <w:tcPr>
            <w:tcW w:w="7969"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Dependent Variable: ORGANIZATION_PERFORMANCE</w:t>
            </w:r>
          </w:p>
        </w:tc>
      </w:tr>
      <w:tr w:rsidR="000939E5" w:rsidRPr="00D02143" w:rsidTr="00972E06">
        <w:trPr>
          <w:cantSplit/>
        </w:trPr>
        <w:tc>
          <w:tcPr>
            <w:tcW w:w="7969"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b. Predictors: (Constant), INCENTIVE</w:t>
            </w:r>
          </w:p>
        </w:tc>
      </w:tr>
    </w:tbl>
    <w:p w:rsidR="000939E5" w:rsidRPr="00D02143" w:rsidRDefault="000939E5" w:rsidP="000939E5">
      <w:pPr>
        <w:autoSpaceDE w:val="0"/>
        <w:autoSpaceDN w:val="0"/>
        <w:adjustRightInd w:val="0"/>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t>The ANOVA summary table double check through a diagnostic test by carrying out overall significant of the relationship, the result indicate that the ratio of regression sum of square (19.795) to the total sum of square (73.427) gives an adequacy that the model is perfectly fit (i.e. R2=0.270); and that there is significant relationship between organization performance and Incentive at 5% level (F=57.210; P=0.000&lt;0.05).</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939E5" w:rsidRPr="00D02143" w:rsidTr="00972E06">
        <w:trPr>
          <w:cantSplit/>
        </w:trPr>
        <w:tc>
          <w:tcPr>
            <w:tcW w:w="8092" w:type="dxa"/>
            <w:gridSpan w:val="7"/>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4.3.3: Regression Coefficients</w:t>
            </w:r>
            <w:r w:rsidRPr="00D02143">
              <w:rPr>
                <w:rFonts w:ascii="Times New Roman" w:hAnsi="Times New Roman" w:cs="Times New Roman"/>
                <w:b/>
                <w:bCs/>
                <w:color w:val="000000"/>
                <w:sz w:val="25"/>
                <w:szCs w:val="25"/>
                <w:vertAlign w:val="superscript"/>
              </w:rPr>
              <w:t>a</w:t>
            </w:r>
          </w:p>
        </w:tc>
      </w:tr>
      <w:tr w:rsidR="000939E5" w:rsidRPr="00D02143" w:rsidTr="00972E06">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2662" w:type="dxa"/>
            <w:gridSpan w:val="2"/>
            <w:tcBorders>
              <w:top w:val="single" w:sz="16" w:space="0" w:color="000000"/>
              <w:lef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Unstandardized Coefficients</w:t>
            </w:r>
          </w:p>
        </w:tc>
        <w:tc>
          <w:tcPr>
            <w:tcW w:w="1469" w:type="dxa"/>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Standardized Coefficients</w:t>
            </w:r>
          </w:p>
        </w:tc>
        <w:tc>
          <w:tcPr>
            <w:tcW w:w="1025" w:type="dxa"/>
            <w:vMerge w:val="restart"/>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t</w:t>
            </w:r>
          </w:p>
        </w:tc>
        <w:tc>
          <w:tcPr>
            <w:tcW w:w="1025" w:type="dxa"/>
            <w:vMerge w:val="restart"/>
            <w:tcBorders>
              <w:top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Sig.</w:t>
            </w:r>
          </w:p>
        </w:tc>
      </w:tr>
      <w:tr w:rsidR="000939E5" w:rsidRPr="00D02143" w:rsidTr="00972E06">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331" w:type="dxa"/>
            <w:tcBorders>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B</w:t>
            </w:r>
          </w:p>
        </w:tc>
        <w:tc>
          <w:tcPr>
            <w:tcW w:w="1331" w:type="dxa"/>
            <w:tcBorders>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Std. Error</w:t>
            </w:r>
          </w:p>
        </w:tc>
        <w:tc>
          <w:tcPr>
            <w:tcW w:w="1469" w:type="dxa"/>
            <w:tcBorders>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Beta</w:t>
            </w:r>
          </w:p>
        </w:tc>
        <w:tc>
          <w:tcPr>
            <w:tcW w:w="1025" w:type="dxa"/>
            <w:vMerge/>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025" w:type="dxa"/>
            <w:vMerge/>
            <w:tcBorders>
              <w:top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r>
      <w:tr w:rsidR="000939E5" w:rsidRPr="00D02143" w:rsidTr="00972E0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178" w:type="dxa"/>
            <w:tcBorders>
              <w:top w:val="single" w:sz="16" w:space="0" w:color="000000"/>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(Constant)</w:t>
            </w:r>
          </w:p>
        </w:tc>
        <w:tc>
          <w:tcPr>
            <w:tcW w:w="1331" w:type="dxa"/>
            <w:tcBorders>
              <w:top w:val="single" w:sz="16" w:space="0" w:color="000000"/>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1.158</w:t>
            </w:r>
          </w:p>
        </w:tc>
        <w:tc>
          <w:tcPr>
            <w:tcW w:w="1331"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.424</w:t>
            </w:r>
          </w:p>
        </w:tc>
        <w:tc>
          <w:tcPr>
            <w:tcW w:w="1469"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2.732</w:t>
            </w:r>
          </w:p>
        </w:tc>
        <w:tc>
          <w:tcPr>
            <w:tcW w:w="1025" w:type="dxa"/>
            <w:tcBorders>
              <w:top w:val="single" w:sz="16" w:space="0" w:color="000000"/>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.007</w:t>
            </w:r>
          </w:p>
        </w:tc>
      </w:tr>
      <w:tr w:rsidR="000939E5" w:rsidRPr="00D02143"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178" w:type="dxa"/>
            <w:tcBorders>
              <w:top w:val="nil"/>
              <w:left w:val="nil"/>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INCENTIVE</w:t>
            </w:r>
          </w:p>
        </w:tc>
        <w:tc>
          <w:tcPr>
            <w:tcW w:w="1331" w:type="dxa"/>
            <w:tcBorders>
              <w:top w:val="nil"/>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.711</w:t>
            </w:r>
          </w:p>
        </w:tc>
        <w:tc>
          <w:tcPr>
            <w:tcW w:w="1331"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.094</w:t>
            </w:r>
          </w:p>
        </w:tc>
        <w:tc>
          <w:tcPr>
            <w:tcW w:w="1469"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.519</w:t>
            </w:r>
          </w:p>
        </w:tc>
        <w:tc>
          <w:tcPr>
            <w:tcW w:w="102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7.564</w:t>
            </w:r>
          </w:p>
        </w:tc>
        <w:tc>
          <w:tcPr>
            <w:tcW w:w="1025" w:type="dxa"/>
            <w:tcBorders>
              <w:top w:val="nil"/>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.000</w:t>
            </w:r>
          </w:p>
        </w:tc>
      </w:tr>
      <w:tr w:rsidR="000939E5" w:rsidRPr="00D02143" w:rsidTr="00972E06">
        <w:trPr>
          <w:cantSplit/>
        </w:trPr>
        <w:tc>
          <w:tcPr>
            <w:tcW w:w="8092"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Dependent Variable: ORGANIZATION_PERFORMANCE</w:t>
            </w:r>
          </w:p>
        </w:tc>
      </w:tr>
    </w:tbl>
    <w:p w:rsidR="000939E5" w:rsidRPr="00D02143" w:rsidRDefault="000939E5" w:rsidP="000939E5">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ab/>
        <w:t>The regression table indicates the direction and the degree of the effect of Incentive on organization performance. The fitted regression equation is “Organization performance=1.158+0.711Incentive”; which means that 71.1% increase in organization performance is caused by 1% change in Incentive adopted in the sampled organization. If peradventure salary is zero and promotion is unitary (i.e. 0, 1) the organization performance will struggle to increase by 115.8% as shown in the constant (1.158) of regression line. Therefore it is posited that there is significant impact of Incentive on Organization performance at 95% confidence level (p=0.000&lt;0.05).</w:t>
      </w:r>
    </w:p>
    <w:p w:rsidR="000939E5" w:rsidRPr="00D02143" w:rsidRDefault="000939E5" w:rsidP="000939E5">
      <w:pPr>
        <w:autoSpaceDE w:val="0"/>
        <w:autoSpaceDN w:val="0"/>
        <w:adjustRightInd w:val="0"/>
        <w:spacing w:after="0" w:line="432" w:lineRule="auto"/>
        <w:rPr>
          <w:rFonts w:ascii="Times New Roman" w:hAnsi="Times New Roman" w:cs="Times New Roman"/>
          <w:b/>
          <w:sz w:val="25"/>
          <w:szCs w:val="25"/>
        </w:rPr>
      </w:pPr>
      <w:r w:rsidRPr="00D02143">
        <w:rPr>
          <w:rFonts w:ascii="Times New Roman" w:hAnsi="Times New Roman" w:cs="Times New Roman"/>
          <w:b/>
          <w:sz w:val="25"/>
          <w:szCs w:val="25"/>
        </w:rPr>
        <w:t>H</w:t>
      </w:r>
      <w:r w:rsidRPr="00D02143">
        <w:rPr>
          <w:rFonts w:ascii="Times New Roman" w:hAnsi="Times New Roman" w:cs="Times New Roman"/>
          <w:b/>
          <w:sz w:val="25"/>
          <w:szCs w:val="25"/>
          <w:vertAlign w:val="subscript"/>
        </w:rPr>
        <w:t>02</w:t>
      </w:r>
      <w:r w:rsidRPr="00D02143">
        <w:rPr>
          <w:rFonts w:ascii="Times New Roman" w:hAnsi="Times New Roman" w:cs="Times New Roman"/>
          <w:b/>
          <w:sz w:val="25"/>
          <w:szCs w:val="25"/>
        </w:rPr>
        <w:t xml:space="preserve">: </w:t>
      </w:r>
      <w:r w:rsidR="00120018" w:rsidRPr="00120018">
        <w:rPr>
          <w:rFonts w:ascii="Times New Roman" w:hAnsi="Times New Roman" w:cs="Times New Roman"/>
          <w:b/>
          <w:sz w:val="25"/>
          <w:szCs w:val="25"/>
        </w:rPr>
        <w:t xml:space="preserve">Incentive schemes have no significant positive effect on employee morale at </w:t>
      </w:r>
      <w:r w:rsidR="0098462E">
        <w:rPr>
          <w:rFonts w:ascii="Times New Roman" w:hAnsi="Times New Roman" w:cs="Times New Roman"/>
          <w:b/>
          <w:sz w:val="25"/>
          <w:szCs w:val="25"/>
        </w:rPr>
        <w:t>Olam Flour Mill</w:t>
      </w:r>
      <w:r w:rsidR="00120018" w:rsidRPr="00120018">
        <w:rPr>
          <w:rFonts w:ascii="Times New Roman" w:hAnsi="Times New Roman" w:cs="Times New Roman"/>
          <w:b/>
          <w:sz w:val="25"/>
          <w:szCs w:val="25"/>
        </w:rPr>
        <w:t xml:space="preserve">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939E5" w:rsidRPr="00D02143" w:rsidTr="00972E06">
        <w:trPr>
          <w:cantSplit/>
        </w:trPr>
        <w:tc>
          <w:tcPr>
            <w:tcW w:w="5843" w:type="dxa"/>
            <w:gridSpan w:val="5"/>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4.3.4: Model Summary</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Std. Error of the Estimate</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.836</w:t>
            </w:r>
            <w:r w:rsidRPr="00D02143">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.699</w:t>
            </w:r>
          </w:p>
        </w:tc>
        <w:tc>
          <w:tcPr>
            <w:tcW w:w="1469"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.697</w:t>
            </w:r>
          </w:p>
        </w:tc>
        <w:tc>
          <w:tcPr>
            <w:tcW w:w="1469" w:type="dxa"/>
            <w:tcBorders>
              <w:top w:val="single" w:sz="16" w:space="0" w:color="000000"/>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.27579</w:t>
            </w:r>
          </w:p>
        </w:tc>
      </w:tr>
      <w:tr w:rsidR="000939E5" w:rsidRPr="00D02143" w:rsidTr="00972E06">
        <w:trPr>
          <w:cantSplit/>
        </w:trPr>
        <w:tc>
          <w:tcPr>
            <w:tcW w:w="5843" w:type="dxa"/>
            <w:gridSpan w:val="5"/>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Predictors: (Constant), INCENTIVE</w:t>
            </w:r>
          </w:p>
        </w:tc>
      </w:tr>
    </w:tbl>
    <w:p w:rsidR="00120018" w:rsidRPr="00120018" w:rsidRDefault="000939E5" w:rsidP="00120018">
      <w:pPr>
        <w:autoSpaceDE w:val="0"/>
        <w:autoSpaceDN w:val="0"/>
        <w:adjustRightInd w:val="0"/>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r>
      <w:r w:rsidR="00120018" w:rsidRPr="00120018">
        <w:rPr>
          <w:rFonts w:ascii="Times New Roman" w:hAnsi="Times New Roman" w:cs="Times New Roman"/>
          <w:sz w:val="25"/>
          <w:szCs w:val="25"/>
        </w:rPr>
        <w:t xml:space="preserve">The model summary presented in the table shows the strength of the relationship between incentive schemes and employee morale at </w:t>
      </w:r>
      <w:r w:rsidR="0098462E">
        <w:rPr>
          <w:rFonts w:ascii="Times New Roman" w:hAnsi="Times New Roman" w:cs="Times New Roman"/>
          <w:sz w:val="25"/>
          <w:szCs w:val="25"/>
        </w:rPr>
        <w:t>Olam Flour Mill</w:t>
      </w:r>
      <w:r w:rsidR="00120018" w:rsidRPr="00120018">
        <w:rPr>
          <w:rFonts w:ascii="Times New Roman" w:hAnsi="Times New Roman" w:cs="Times New Roman"/>
          <w:sz w:val="25"/>
          <w:szCs w:val="25"/>
        </w:rPr>
        <w:t xml:space="preserve"> Ilorin, with R = </w:t>
      </w:r>
      <w:r w:rsidR="00120018" w:rsidRPr="00120018">
        <w:rPr>
          <w:rFonts w:ascii="Times New Roman" w:hAnsi="Times New Roman" w:cs="Times New Roman"/>
          <w:sz w:val="25"/>
          <w:szCs w:val="25"/>
        </w:rPr>
        <w:lastRenderedPageBreak/>
        <w:t>0.836, R² = 0.699, and Adjusted R² = 0.697. These values indicate a strong positive relationship between incentive schemes and employee morale at the 5% level of significance. The R² value of 0.699 suggests that approximately 69.9% of the variation in employee morale can be explained by changes in incentive schemes. Furthermore, the minimal difference between R² and Adjusted R² (0.002) indicates that the model is a reliable re</w:t>
      </w:r>
      <w:r w:rsidR="00120018">
        <w:rPr>
          <w:rFonts w:ascii="Times New Roman" w:hAnsi="Times New Roman" w:cs="Times New Roman"/>
          <w:sz w:val="25"/>
          <w:szCs w:val="25"/>
        </w:rPr>
        <w:t>presentation of the population.</w:t>
      </w:r>
    </w:p>
    <w:p w:rsidR="00120018" w:rsidRPr="00120018" w:rsidRDefault="00120018" w:rsidP="00120018">
      <w:pPr>
        <w:autoSpaceDE w:val="0"/>
        <w:autoSpaceDN w:val="0"/>
        <w:adjustRightInd w:val="0"/>
        <w:spacing w:after="0" w:line="432" w:lineRule="auto"/>
        <w:jc w:val="both"/>
        <w:rPr>
          <w:rFonts w:ascii="Times New Roman" w:hAnsi="Times New Roman" w:cs="Times New Roman"/>
          <w:sz w:val="25"/>
          <w:szCs w:val="25"/>
        </w:rPr>
      </w:pPr>
      <w:r w:rsidRPr="00120018">
        <w:rPr>
          <w:rFonts w:ascii="Times New Roman" w:hAnsi="Times New Roman" w:cs="Times New Roman"/>
          <w:sz w:val="25"/>
          <w:szCs w:val="25"/>
        </w:rPr>
        <w:t xml:space="preserve">Given this strong relationship, the null hypothesis — that "incentive schemes have no significant positive effect on employee morale" — is not supported by the data. Instead, the findings provide statistical evidence to reject the null hypothesis and conclude that incentive schemes do, in fact, have a significant positive effect on employee morale at </w:t>
      </w:r>
      <w:r w:rsidR="0098462E">
        <w:rPr>
          <w:rFonts w:ascii="Times New Roman" w:hAnsi="Times New Roman" w:cs="Times New Roman"/>
          <w:sz w:val="25"/>
          <w:szCs w:val="25"/>
        </w:rPr>
        <w:t>Olam Flour Mill</w:t>
      </w:r>
      <w:r w:rsidRPr="00120018">
        <w:rPr>
          <w:rFonts w:ascii="Times New Roman" w:hAnsi="Times New Roman" w:cs="Times New Roman"/>
          <w:sz w:val="25"/>
          <w:szCs w:val="25"/>
        </w:rPr>
        <w:t xml:space="preserve"> Ilorin.</w:t>
      </w:r>
    </w:p>
    <w:p w:rsidR="000939E5" w:rsidRPr="00D02143" w:rsidRDefault="000939E5" w:rsidP="000939E5">
      <w:pPr>
        <w:autoSpaceDE w:val="0"/>
        <w:autoSpaceDN w:val="0"/>
        <w:adjustRightInd w:val="0"/>
        <w:spacing w:after="0" w:line="432" w:lineRule="auto"/>
        <w:jc w:val="both"/>
        <w:rPr>
          <w:rFonts w:ascii="Times New Roman" w:hAnsi="Times New Roman" w:cs="Times New Roman"/>
          <w:sz w:val="25"/>
          <w:szCs w:val="25"/>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0939E5" w:rsidRPr="00D02143" w:rsidTr="00972E06">
        <w:trPr>
          <w:cantSplit/>
        </w:trPr>
        <w:tc>
          <w:tcPr>
            <w:tcW w:w="7969" w:type="dxa"/>
            <w:gridSpan w:val="7"/>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4.3.5: ANOVA</w:t>
            </w:r>
            <w:r w:rsidRPr="00D02143">
              <w:rPr>
                <w:rFonts w:ascii="Times New Roman" w:hAnsi="Times New Roman" w:cs="Times New Roman"/>
                <w:b/>
                <w:bCs/>
                <w:color w:val="000000"/>
                <w:sz w:val="25"/>
                <w:szCs w:val="25"/>
                <w:vertAlign w:val="superscript"/>
              </w:rPr>
              <w:t>a</w:t>
            </w:r>
          </w:p>
        </w:tc>
      </w:tr>
      <w:tr w:rsidR="000939E5" w:rsidRPr="00D02143" w:rsidTr="00972E06">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Sum of Squares</w:t>
            </w:r>
          </w:p>
        </w:tc>
        <w:tc>
          <w:tcPr>
            <w:tcW w:w="1025"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Df</w:t>
            </w:r>
          </w:p>
        </w:tc>
        <w:tc>
          <w:tcPr>
            <w:tcW w:w="1408"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Mean Square</w:t>
            </w:r>
          </w:p>
        </w:tc>
        <w:tc>
          <w:tcPr>
            <w:tcW w:w="1025"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Sig.</w:t>
            </w:r>
          </w:p>
        </w:tc>
      </w:tr>
      <w:tr w:rsidR="000939E5" w:rsidRPr="00D02143" w:rsidTr="00972E0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27.421</w:t>
            </w:r>
          </w:p>
        </w:tc>
        <w:tc>
          <w:tcPr>
            <w:tcW w:w="102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27.421</w:t>
            </w:r>
          </w:p>
        </w:tc>
        <w:tc>
          <w:tcPr>
            <w:tcW w:w="1025"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360.509</w:t>
            </w:r>
          </w:p>
        </w:tc>
        <w:tc>
          <w:tcPr>
            <w:tcW w:w="1025" w:type="dxa"/>
            <w:tcBorders>
              <w:top w:val="single" w:sz="16" w:space="0" w:color="000000"/>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.000</w:t>
            </w:r>
            <w:r w:rsidRPr="00D02143">
              <w:rPr>
                <w:rFonts w:ascii="Times New Roman" w:hAnsi="Times New Roman" w:cs="Times New Roman"/>
                <w:color w:val="000000"/>
                <w:sz w:val="25"/>
                <w:szCs w:val="25"/>
                <w:vertAlign w:val="superscript"/>
              </w:rPr>
              <w:t>b</w:t>
            </w:r>
          </w:p>
        </w:tc>
      </w:tr>
      <w:tr w:rsidR="000939E5" w:rsidRPr="00D02143"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11.789</w:t>
            </w:r>
          </w:p>
        </w:tc>
        <w:tc>
          <w:tcPr>
            <w:tcW w:w="1025"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155</w:t>
            </w:r>
          </w:p>
        </w:tc>
        <w:tc>
          <w:tcPr>
            <w:tcW w:w="1408"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.076</w:t>
            </w:r>
          </w:p>
        </w:tc>
        <w:tc>
          <w:tcPr>
            <w:tcW w:w="1025" w:type="dxa"/>
            <w:tcBorders>
              <w:top w:val="nil"/>
              <w:bottom w:val="nil"/>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r>
      <w:tr w:rsidR="000939E5" w:rsidRPr="00D02143"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39.210</w:t>
            </w:r>
          </w:p>
        </w:tc>
        <w:tc>
          <w:tcPr>
            <w:tcW w:w="102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156</w:t>
            </w:r>
          </w:p>
        </w:tc>
        <w:tc>
          <w:tcPr>
            <w:tcW w:w="1408"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5" w:type="dxa"/>
            <w:tcBorders>
              <w:top w:val="nil"/>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r>
      <w:tr w:rsidR="000939E5" w:rsidRPr="00D02143" w:rsidTr="00972E06">
        <w:trPr>
          <w:cantSplit/>
        </w:trPr>
        <w:tc>
          <w:tcPr>
            <w:tcW w:w="7969"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Dependent Variable: ORGANIZATION_PRODUCTIVITY</w:t>
            </w:r>
          </w:p>
        </w:tc>
      </w:tr>
      <w:tr w:rsidR="000939E5" w:rsidRPr="00D02143" w:rsidTr="00972E06">
        <w:trPr>
          <w:cantSplit/>
        </w:trPr>
        <w:tc>
          <w:tcPr>
            <w:tcW w:w="7969"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b. Predictors: (Constant), INCENTIVE</w:t>
            </w:r>
          </w:p>
        </w:tc>
      </w:tr>
    </w:tbl>
    <w:p w:rsidR="000939E5" w:rsidRPr="00D02143" w:rsidRDefault="000939E5" w:rsidP="000939E5">
      <w:pPr>
        <w:autoSpaceDE w:val="0"/>
        <w:autoSpaceDN w:val="0"/>
        <w:adjustRightInd w:val="0"/>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lastRenderedPageBreak/>
        <w:tab/>
        <w:t>The ANOVA summary table double check through a diagnostic test by carrying out overall significance of the relationship, the result signifies that the ratio of regression sum of square (27.421) to the total sum of square (39.210) gives satisfactoriness that the model is perfectly fit (i.e. R</w:t>
      </w:r>
      <w:r w:rsidRPr="00D02143">
        <w:rPr>
          <w:rFonts w:ascii="Times New Roman" w:hAnsi="Times New Roman" w:cs="Times New Roman"/>
          <w:sz w:val="25"/>
          <w:szCs w:val="25"/>
          <w:vertAlign w:val="superscript"/>
        </w:rPr>
        <w:t>2</w:t>
      </w:r>
      <w:r w:rsidRPr="00D02143">
        <w:rPr>
          <w:rFonts w:ascii="Times New Roman" w:hAnsi="Times New Roman" w:cs="Times New Roman"/>
          <w:sz w:val="25"/>
          <w:szCs w:val="25"/>
        </w:rPr>
        <w:t>=0.270); and that there is significant relationship between organization productivity and Incentive at 5% level (F=360.509; P=0.000&lt;0.05).</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939E5" w:rsidRPr="00D02143" w:rsidTr="00972E06">
        <w:trPr>
          <w:cantSplit/>
        </w:trPr>
        <w:tc>
          <w:tcPr>
            <w:tcW w:w="8087" w:type="dxa"/>
            <w:gridSpan w:val="7"/>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right="60"/>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4.3.6: Regression Coefficients</w:t>
            </w:r>
            <w:r w:rsidRPr="00D02143">
              <w:rPr>
                <w:rFonts w:ascii="Times New Roman" w:hAnsi="Times New Roman" w:cs="Times New Roman"/>
                <w:b/>
                <w:bCs/>
                <w:color w:val="000000"/>
                <w:sz w:val="25"/>
                <w:szCs w:val="25"/>
                <w:vertAlign w:val="superscript"/>
              </w:rPr>
              <w:t>a</w:t>
            </w:r>
          </w:p>
        </w:tc>
      </w:tr>
      <w:tr w:rsidR="000939E5" w:rsidRPr="00D02143" w:rsidTr="00972E06">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2660" w:type="dxa"/>
            <w:gridSpan w:val="2"/>
            <w:tcBorders>
              <w:top w:val="single" w:sz="16" w:space="0" w:color="000000"/>
              <w:lef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Unstandardized Coefficients</w:t>
            </w:r>
          </w:p>
        </w:tc>
        <w:tc>
          <w:tcPr>
            <w:tcW w:w="1468" w:type="dxa"/>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Standardized Coefficients</w:t>
            </w:r>
          </w:p>
        </w:tc>
        <w:tc>
          <w:tcPr>
            <w:tcW w:w="1024" w:type="dxa"/>
            <w:vMerge w:val="restart"/>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t</w:t>
            </w:r>
          </w:p>
        </w:tc>
        <w:tc>
          <w:tcPr>
            <w:tcW w:w="1024" w:type="dxa"/>
            <w:vMerge w:val="restart"/>
            <w:tcBorders>
              <w:top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Sig.</w:t>
            </w:r>
          </w:p>
        </w:tc>
      </w:tr>
      <w:tr w:rsidR="000939E5" w:rsidRPr="00D02143" w:rsidTr="00972E06">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330" w:type="dxa"/>
            <w:tcBorders>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B</w:t>
            </w:r>
          </w:p>
        </w:tc>
        <w:tc>
          <w:tcPr>
            <w:tcW w:w="1330" w:type="dxa"/>
            <w:tcBorders>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Std. Error</w:t>
            </w:r>
          </w:p>
        </w:tc>
        <w:tc>
          <w:tcPr>
            <w:tcW w:w="1468" w:type="dxa"/>
            <w:tcBorders>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Beta</w:t>
            </w:r>
          </w:p>
        </w:tc>
        <w:tc>
          <w:tcPr>
            <w:tcW w:w="1024" w:type="dxa"/>
            <w:vMerge/>
            <w:tcBorders>
              <w:top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024" w:type="dxa"/>
            <w:vMerge/>
            <w:tcBorders>
              <w:top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r>
      <w:tr w:rsidR="000939E5" w:rsidRPr="00D02143" w:rsidTr="00972E0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177" w:type="dxa"/>
            <w:tcBorders>
              <w:top w:val="single" w:sz="16" w:space="0" w:color="000000"/>
              <w:left w:val="nil"/>
              <w:bottom w:val="nil"/>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(Constant)</w:t>
            </w:r>
          </w:p>
        </w:tc>
        <w:tc>
          <w:tcPr>
            <w:tcW w:w="1330" w:type="dxa"/>
            <w:tcBorders>
              <w:top w:val="single" w:sz="16" w:space="0" w:color="000000"/>
              <w:left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.766</w:t>
            </w:r>
          </w:p>
        </w:tc>
        <w:tc>
          <w:tcPr>
            <w:tcW w:w="1330"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.199</w:t>
            </w:r>
          </w:p>
        </w:tc>
        <w:tc>
          <w:tcPr>
            <w:tcW w:w="1468"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rPr>
                <w:rFonts w:ascii="Times New Roman" w:hAnsi="Times New Roman" w:cs="Times New Roman"/>
                <w:sz w:val="25"/>
                <w:szCs w:val="25"/>
              </w:rPr>
            </w:pPr>
          </w:p>
        </w:tc>
        <w:tc>
          <w:tcPr>
            <w:tcW w:w="1024" w:type="dxa"/>
            <w:tcBorders>
              <w:top w:val="single" w:sz="16" w:space="0" w:color="000000"/>
              <w:bottom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3.855</w:t>
            </w:r>
          </w:p>
        </w:tc>
        <w:tc>
          <w:tcPr>
            <w:tcW w:w="1024" w:type="dxa"/>
            <w:tcBorders>
              <w:top w:val="single" w:sz="16" w:space="0" w:color="000000"/>
              <w:bottom w:val="nil"/>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.000</w:t>
            </w:r>
          </w:p>
        </w:tc>
      </w:tr>
      <w:tr w:rsidR="000939E5" w:rsidRPr="00D02143" w:rsidTr="00972E0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0939E5" w:rsidRPr="00D02143" w:rsidRDefault="000939E5" w:rsidP="00972E06">
            <w:pPr>
              <w:autoSpaceDE w:val="0"/>
              <w:autoSpaceDN w:val="0"/>
              <w:adjustRightInd w:val="0"/>
              <w:spacing w:after="0" w:line="432" w:lineRule="auto"/>
              <w:rPr>
                <w:rFonts w:ascii="Times New Roman" w:hAnsi="Times New Roman" w:cs="Times New Roman"/>
                <w:color w:val="000000"/>
                <w:sz w:val="25"/>
                <w:szCs w:val="25"/>
              </w:rPr>
            </w:pPr>
          </w:p>
        </w:tc>
        <w:tc>
          <w:tcPr>
            <w:tcW w:w="1177" w:type="dxa"/>
            <w:tcBorders>
              <w:top w:val="nil"/>
              <w:left w:val="nil"/>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TRAINING</w:t>
            </w:r>
          </w:p>
        </w:tc>
        <w:tc>
          <w:tcPr>
            <w:tcW w:w="1330" w:type="dxa"/>
            <w:tcBorders>
              <w:top w:val="nil"/>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.836</w:t>
            </w:r>
          </w:p>
        </w:tc>
        <w:tc>
          <w:tcPr>
            <w:tcW w:w="1330"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.044</w:t>
            </w:r>
          </w:p>
        </w:tc>
        <w:tc>
          <w:tcPr>
            <w:tcW w:w="1468"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.836</w:t>
            </w:r>
          </w:p>
        </w:tc>
        <w:tc>
          <w:tcPr>
            <w:tcW w:w="1024" w:type="dxa"/>
            <w:tcBorders>
              <w:top w:val="nil"/>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18.987</w:t>
            </w:r>
          </w:p>
        </w:tc>
        <w:tc>
          <w:tcPr>
            <w:tcW w:w="1024" w:type="dxa"/>
            <w:tcBorders>
              <w:top w:val="nil"/>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.000</w:t>
            </w:r>
          </w:p>
        </w:tc>
      </w:tr>
      <w:tr w:rsidR="000939E5" w:rsidRPr="00D02143" w:rsidTr="00972E06">
        <w:trPr>
          <w:cantSplit/>
        </w:trPr>
        <w:tc>
          <w:tcPr>
            <w:tcW w:w="8087" w:type="dxa"/>
            <w:gridSpan w:val="7"/>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Dependent Variable: ORGANIZATION_PRODUCTIVITY</w:t>
            </w:r>
          </w:p>
        </w:tc>
      </w:tr>
    </w:tbl>
    <w:p w:rsidR="000939E5" w:rsidRPr="00D02143" w:rsidRDefault="000939E5" w:rsidP="000939E5">
      <w:pPr>
        <w:spacing w:line="432" w:lineRule="auto"/>
        <w:jc w:val="both"/>
        <w:rPr>
          <w:rFonts w:ascii="Times New Roman" w:hAnsi="Times New Roman" w:cs="Times New Roman"/>
          <w:sz w:val="25"/>
          <w:szCs w:val="25"/>
        </w:rPr>
      </w:pPr>
      <w:r w:rsidRPr="00D02143">
        <w:rPr>
          <w:rFonts w:ascii="Times New Roman" w:hAnsi="Times New Roman" w:cs="Times New Roman"/>
          <w:sz w:val="25"/>
          <w:szCs w:val="25"/>
        </w:rPr>
        <w:tab/>
        <w:t xml:space="preserve">The regression table indicates the direction and the degree of the effect of Incentive on organization productivity. The fitted regression equation is “Organization productivity=0.766+0.836Incentive”; which denotes that 83.6% increase in 0rganization productivity is caused by 1% change in Incentive adopted in the sampled organization. If possibly the training is zero (i.e. 0) the organization productivity will limp to increase by 76.6% as shown in the constant (0.766) of regression line. Therefore it is posited that there </w:t>
      </w:r>
      <w:r w:rsidRPr="00D02143">
        <w:rPr>
          <w:rFonts w:ascii="Times New Roman" w:hAnsi="Times New Roman" w:cs="Times New Roman"/>
          <w:sz w:val="25"/>
          <w:szCs w:val="25"/>
        </w:rPr>
        <w:lastRenderedPageBreak/>
        <w:t>is significant impact of Incentive on Organization productivity at 95% confidence level (p=0.000&lt;0.05).</w:t>
      </w:r>
    </w:p>
    <w:p w:rsidR="000939E5" w:rsidRPr="00D02143" w:rsidRDefault="000939E5" w:rsidP="000939E5">
      <w:pPr>
        <w:spacing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H</w:t>
      </w:r>
      <w:r w:rsidRPr="00D02143">
        <w:rPr>
          <w:rFonts w:ascii="Times New Roman" w:hAnsi="Times New Roman" w:cs="Times New Roman"/>
          <w:b/>
          <w:sz w:val="25"/>
          <w:szCs w:val="25"/>
          <w:vertAlign w:val="subscript"/>
        </w:rPr>
        <w:t>03</w:t>
      </w:r>
      <w:r w:rsidRPr="00D02143">
        <w:rPr>
          <w:rFonts w:ascii="Times New Roman" w:hAnsi="Times New Roman" w:cs="Times New Roman"/>
          <w:b/>
          <w:sz w:val="25"/>
          <w:szCs w:val="25"/>
        </w:rPr>
        <w:t xml:space="preserve">: </w:t>
      </w:r>
      <w:r w:rsidR="008A21EF" w:rsidRPr="008A21EF">
        <w:rPr>
          <w:rFonts w:ascii="Times New Roman" w:hAnsi="Times New Roman" w:cs="Times New Roman"/>
          <w:b/>
          <w:sz w:val="25"/>
          <w:szCs w:val="25"/>
        </w:rPr>
        <w:t xml:space="preserve">There is no significant positive relationship between employee productivity and employee morale under the current incentive schemes at </w:t>
      </w:r>
      <w:r w:rsidR="0098462E">
        <w:rPr>
          <w:rFonts w:ascii="Times New Roman" w:hAnsi="Times New Roman" w:cs="Times New Roman"/>
          <w:b/>
          <w:sz w:val="25"/>
          <w:szCs w:val="25"/>
        </w:rPr>
        <w:t>Olam Flour Mill</w:t>
      </w:r>
      <w:r w:rsidR="008A21EF" w:rsidRPr="008A21EF">
        <w:rPr>
          <w:rFonts w:ascii="Times New Roman" w:hAnsi="Times New Roman" w:cs="Times New Roman"/>
          <w:b/>
          <w:sz w:val="25"/>
          <w:szCs w:val="25"/>
        </w:rPr>
        <w:t xml:space="preserve">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939E5" w:rsidRPr="00D02143" w:rsidTr="00972E06">
        <w:trPr>
          <w:cantSplit/>
        </w:trPr>
        <w:tc>
          <w:tcPr>
            <w:tcW w:w="5841" w:type="dxa"/>
            <w:gridSpan w:val="5"/>
            <w:tcBorders>
              <w:top w:val="nil"/>
              <w:left w:val="nil"/>
              <w:bottom w:val="nil"/>
              <w:right w:val="nil"/>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b/>
                <w:bCs/>
                <w:color w:val="000000"/>
                <w:sz w:val="25"/>
                <w:szCs w:val="25"/>
              </w:rPr>
              <w:t>Table 4.3.7: Model Summary</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R Square</w:t>
            </w:r>
          </w:p>
        </w:tc>
        <w:tc>
          <w:tcPr>
            <w:tcW w:w="1468" w:type="dxa"/>
            <w:tcBorders>
              <w:top w:val="single" w:sz="16" w:space="0" w:color="000000"/>
              <w:bottom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0939E5" w:rsidRPr="00D02143"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5"/>
                <w:szCs w:val="25"/>
              </w:rPr>
            </w:pPr>
            <w:r w:rsidRPr="00D02143">
              <w:rPr>
                <w:rFonts w:ascii="Times New Roman" w:hAnsi="Times New Roman" w:cs="Times New Roman"/>
                <w:color w:val="000000"/>
                <w:sz w:val="25"/>
                <w:szCs w:val="25"/>
              </w:rPr>
              <w:t>Std. Error of the Estimate</w:t>
            </w:r>
          </w:p>
        </w:tc>
      </w:tr>
      <w:tr w:rsidR="000939E5" w:rsidRPr="00D02143"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.847</w:t>
            </w:r>
            <w:r w:rsidRPr="00D02143">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.718</w:t>
            </w:r>
          </w:p>
        </w:tc>
        <w:tc>
          <w:tcPr>
            <w:tcW w:w="1468" w:type="dxa"/>
            <w:tcBorders>
              <w:top w:val="single" w:sz="16" w:space="0" w:color="000000"/>
              <w:bottom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.716</w:t>
            </w:r>
          </w:p>
        </w:tc>
        <w:tc>
          <w:tcPr>
            <w:tcW w:w="1468" w:type="dxa"/>
            <w:tcBorders>
              <w:top w:val="single" w:sz="16" w:space="0" w:color="000000"/>
              <w:bottom w:val="single" w:sz="16" w:space="0" w:color="000000"/>
              <w:right w:val="single" w:sz="16" w:space="0" w:color="000000"/>
            </w:tcBorders>
            <w:shd w:val="clear" w:color="auto" w:fill="FFFFFF"/>
            <w:vAlign w:val="center"/>
          </w:tcPr>
          <w:p w:rsidR="000939E5" w:rsidRPr="00D02143"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5"/>
                <w:szCs w:val="25"/>
              </w:rPr>
            </w:pPr>
            <w:r w:rsidRPr="00D02143">
              <w:rPr>
                <w:rFonts w:ascii="Times New Roman" w:hAnsi="Times New Roman" w:cs="Times New Roman"/>
                <w:color w:val="000000"/>
                <w:sz w:val="25"/>
                <w:szCs w:val="25"/>
              </w:rPr>
              <w:t>.26720</w:t>
            </w:r>
          </w:p>
        </w:tc>
      </w:tr>
      <w:tr w:rsidR="000939E5" w:rsidRPr="00D02143" w:rsidTr="00972E06">
        <w:trPr>
          <w:cantSplit/>
        </w:trPr>
        <w:tc>
          <w:tcPr>
            <w:tcW w:w="5841" w:type="dxa"/>
            <w:gridSpan w:val="5"/>
            <w:tcBorders>
              <w:top w:val="nil"/>
              <w:left w:val="nil"/>
              <w:bottom w:val="nil"/>
              <w:right w:val="nil"/>
            </w:tcBorders>
            <w:shd w:val="clear" w:color="auto" w:fill="FFFFFF"/>
          </w:tcPr>
          <w:p w:rsidR="000939E5" w:rsidRPr="00D02143" w:rsidRDefault="000939E5" w:rsidP="00972E06">
            <w:pPr>
              <w:autoSpaceDE w:val="0"/>
              <w:autoSpaceDN w:val="0"/>
              <w:adjustRightInd w:val="0"/>
              <w:spacing w:after="0" w:line="432" w:lineRule="auto"/>
              <w:ind w:left="60" w:right="60"/>
              <w:rPr>
                <w:rFonts w:ascii="Times New Roman" w:hAnsi="Times New Roman" w:cs="Times New Roman"/>
                <w:color w:val="000000"/>
                <w:sz w:val="25"/>
                <w:szCs w:val="25"/>
              </w:rPr>
            </w:pPr>
            <w:r w:rsidRPr="00D02143">
              <w:rPr>
                <w:rFonts w:ascii="Times New Roman" w:hAnsi="Times New Roman" w:cs="Times New Roman"/>
                <w:color w:val="000000"/>
                <w:sz w:val="25"/>
                <w:szCs w:val="25"/>
              </w:rPr>
              <w:t>a. Predictors: (Constant), INCENTIVE</w:t>
            </w:r>
          </w:p>
        </w:tc>
      </w:tr>
    </w:tbl>
    <w:p w:rsidR="008A21EF" w:rsidRDefault="000939E5" w:rsidP="008A21EF">
      <w:pPr>
        <w:autoSpaceDE w:val="0"/>
        <w:autoSpaceDN w:val="0"/>
        <w:adjustRightInd w:val="0"/>
        <w:spacing w:after="0" w:line="432" w:lineRule="auto"/>
        <w:jc w:val="both"/>
        <w:rPr>
          <w:rFonts w:ascii="Times New Roman" w:hAnsi="Times New Roman" w:cs="Times New Roman"/>
          <w:sz w:val="25"/>
          <w:szCs w:val="25"/>
        </w:rPr>
      </w:pPr>
      <w:r w:rsidRPr="00D02143">
        <w:rPr>
          <w:rFonts w:ascii="Times New Roman" w:hAnsi="Times New Roman" w:cs="Times New Roman"/>
          <w:sz w:val="25"/>
          <w:szCs w:val="25"/>
        </w:rPr>
        <w:tab/>
      </w:r>
      <w:r w:rsidR="008A21EF" w:rsidRPr="008A21EF">
        <w:rPr>
          <w:rFonts w:ascii="Times New Roman" w:hAnsi="Times New Roman" w:cs="Times New Roman"/>
          <w:sz w:val="25"/>
          <w:szCs w:val="25"/>
        </w:rPr>
        <w:t xml:space="preserve">The model summary presented in the table indicates the strength and direction of the relationship between employee morale (influenced by current incentive schemes) and employee productivity. With a correlation coefficient (R) of 0.847, there is evidence of a strong positive relationship between the two variables. The coefficient of determination (R²) is 0.718, suggesting that approximately 71.8% of the variation in employee productivity can be explained by changes in employee morale under the current incentive schemes. The adjusted R² of 0.716, which is very close to the R², indicates that the model is a good fit and that the sample data reliably represents the population. The small difference (0.002) between R² and adjusted R² implies minimal bias due to sampling or model </w:t>
      </w:r>
      <w:r w:rsidR="003A417C" w:rsidRPr="008A21EF">
        <w:rPr>
          <w:rFonts w:ascii="Times New Roman" w:hAnsi="Times New Roman" w:cs="Times New Roman"/>
          <w:sz w:val="25"/>
          <w:szCs w:val="25"/>
        </w:rPr>
        <w:t>over fitting</w:t>
      </w:r>
      <w:r w:rsidR="008A21EF" w:rsidRPr="008A21EF">
        <w:rPr>
          <w:rFonts w:ascii="Times New Roman" w:hAnsi="Times New Roman" w:cs="Times New Roman"/>
          <w:sz w:val="25"/>
          <w:szCs w:val="25"/>
        </w:rPr>
        <w:t xml:space="preserve">. Given the strength of this relationship and its statistical significance at the 5% level, the null hypothesis stating that there is no significant positive relationship </w:t>
      </w:r>
      <w:r w:rsidR="008A21EF" w:rsidRPr="008A21EF">
        <w:rPr>
          <w:rFonts w:ascii="Times New Roman" w:hAnsi="Times New Roman" w:cs="Times New Roman"/>
          <w:sz w:val="25"/>
          <w:szCs w:val="25"/>
        </w:rPr>
        <w:lastRenderedPageBreak/>
        <w:t xml:space="preserve">between employee productivity and employee morale under the current incentive schemes at </w:t>
      </w:r>
      <w:r w:rsidR="0098462E">
        <w:rPr>
          <w:rFonts w:ascii="Times New Roman" w:hAnsi="Times New Roman" w:cs="Times New Roman"/>
          <w:sz w:val="25"/>
          <w:szCs w:val="25"/>
        </w:rPr>
        <w:t>Olam Flour Mill</w:t>
      </w:r>
      <w:r w:rsidR="008A21EF" w:rsidRPr="008A21EF">
        <w:rPr>
          <w:rFonts w:ascii="Times New Roman" w:hAnsi="Times New Roman" w:cs="Times New Roman"/>
          <w:sz w:val="25"/>
          <w:szCs w:val="25"/>
        </w:rPr>
        <w:t xml:space="preserve"> Ilorin is likely to be rejected.</w:t>
      </w:r>
    </w:p>
    <w:p w:rsidR="000939E5" w:rsidRPr="00D02143" w:rsidRDefault="000939E5" w:rsidP="008A21EF">
      <w:pPr>
        <w:autoSpaceDE w:val="0"/>
        <w:autoSpaceDN w:val="0"/>
        <w:adjustRightInd w:val="0"/>
        <w:spacing w:after="0" w:line="432" w:lineRule="auto"/>
        <w:jc w:val="both"/>
        <w:rPr>
          <w:rFonts w:ascii="Times New Roman" w:hAnsi="Times New Roman" w:cs="Times New Roman"/>
          <w:b/>
          <w:sz w:val="25"/>
          <w:szCs w:val="25"/>
        </w:rPr>
      </w:pPr>
      <w:r w:rsidRPr="00D02143">
        <w:rPr>
          <w:rFonts w:ascii="Times New Roman" w:hAnsi="Times New Roman" w:cs="Times New Roman"/>
          <w:b/>
          <w:sz w:val="25"/>
          <w:szCs w:val="25"/>
        </w:rPr>
        <w:t xml:space="preserve">4.3 </w:t>
      </w:r>
      <w:r w:rsidRPr="00D02143">
        <w:rPr>
          <w:rFonts w:ascii="Times New Roman" w:hAnsi="Times New Roman" w:cs="Times New Roman"/>
          <w:b/>
          <w:sz w:val="25"/>
          <w:szCs w:val="25"/>
        </w:rPr>
        <w:tab/>
      </w:r>
      <w:r w:rsidR="008A21EF">
        <w:rPr>
          <w:rFonts w:ascii="Times New Roman" w:hAnsi="Times New Roman" w:cs="Times New Roman"/>
          <w:b/>
          <w:sz w:val="25"/>
          <w:szCs w:val="25"/>
        </w:rPr>
        <w:t>D</w:t>
      </w:r>
      <w:r w:rsidR="008A21EF" w:rsidRPr="00D02143">
        <w:rPr>
          <w:rFonts w:ascii="Times New Roman" w:hAnsi="Times New Roman" w:cs="Times New Roman"/>
          <w:b/>
          <w:sz w:val="25"/>
          <w:szCs w:val="25"/>
        </w:rPr>
        <w:t xml:space="preserve">iscussion of </w:t>
      </w:r>
      <w:r w:rsidR="008A21EF">
        <w:rPr>
          <w:rFonts w:ascii="Times New Roman" w:hAnsi="Times New Roman" w:cs="Times New Roman"/>
          <w:b/>
          <w:sz w:val="25"/>
          <w:szCs w:val="25"/>
        </w:rPr>
        <w:t>F</w:t>
      </w:r>
      <w:r w:rsidR="008A21EF" w:rsidRPr="00D02143">
        <w:rPr>
          <w:rFonts w:ascii="Times New Roman" w:hAnsi="Times New Roman" w:cs="Times New Roman"/>
          <w:b/>
          <w:sz w:val="25"/>
          <w:szCs w:val="25"/>
        </w:rPr>
        <w:t>indings</w:t>
      </w:r>
    </w:p>
    <w:p w:rsidR="008A21EF" w:rsidRPr="008A21EF" w:rsidRDefault="008A21EF" w:rsidP="008A21EF">
      <w:pPr>
        <w:spacing w:after="0" w:line="480" w:lineRule="auto"/>
        <w:ind w:firstLine="720"/>
        <w:jc w:val="both"/>
        <w:rPr>
          <w:rFonts w:ascii="Times New Roman" w:hAnsi="Times New Roman" w:cs="Times New Roman"/>
          <w:sz w:val="25"/>
          <w:szCs w:val="25"/>
        </w:rPr>
      </w:pPr>
      <w:r w:rsidRPr="008A21EF">
        <w:rPr>
          <w:rFonts w:ascii="Times New Roman" w:hAnsi="Times New Roman" w:cs="Times New Roman"/>
          <w:sz w:val="25"/>
          <w:szCs w:val="25"/>
        </w:rPr>
        <w:t xml:space="preserve">The demographic analysis from Section A of the questionnaire provides foundational context for interpreting the main findings of the study. The analysis revealed that the majority of respondents were male (60%), within the age range of 31–40 years (50%), married (60%), and mostly held HND/B.Sc qualifications (50%). These demographic characteristics help in understanding the background of the workforce at </w:t>
      </w:r>
      <w:r w:rsidR="0098462E">
        <w:rPr>
          <w:rFonts w:ascii="Times New Roman" w:hAnsi="Times New Roman" w:cs="Times New Roman"/>
          <w:sz w:val="25"/>
          <w:szCs w:val="25"/>
        </w:rPr>
        <w:t>Olam Flour Mill</w:t>
      </w:r>
      <w:r w:rsidRPr="008A21EF">
        <w:rPr>
          <w:rFonts w:ascii="Times New Roman" w:hAnsi="Times New Roman" w:cs="Times New Roman"/>
          <w:sz w:val="25"/>
          <w:szCs w:val="25"/>
        </w:rPr>
        <w:t xml:space="preserve"> Ilorin, which is crucial for evaluating how incentive schemes influence</w:t>
      </w:r>
      <w:r>
        <w:rPr>
          <w:rFonts w:ascii="Times New Roman" w:hAnsi="Times New Roman" w:cs="Times New Roman"/>
          <w:sz w:val="25"/>
          <w:szCs w:val="25"/>
        </w:rPr>
        <w:t xml:space="preserve"> their productivity and morale.</w:t>
      </w:r>
    </w:p>
    <w:p w:rsidR="008A21EF" w:rsidRPr="008A21EF" w:rsidRDefault="008A21EF" w:rsidP="008A21EF">
      <w:pPr>
        <w:spacing w:after="0" w:line="432" w:lineRule="auto"/>
        <w:jc w:val="both"/>
        <w:rPr>
          <w:rFonts w:ascii="Times New Roman" w:hAnsi="Times New Roman" w:cs="Times New Roman"/>
          <w:b/>
          <w:sz w:val="25"/>
          <w:szCs w:val="25"/>
        </w:rPr>
      </w:pPr>
      <w:r w:rsidRPr="008A21EF">
        <w:rPr>
          <w:rFonts w:ascii="Times New Roman" w:hAnsi="Times New Roman" w:cs="Times New Roman"/>
          <w:b/>
          <w:sz w:val="25"/>
          <w:szCs w:val="25"/>
        </w:rPr>
        <w:t>The findings from the study were interpreted in line with the following three hypotheses:</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b/>
          <w:sz w:val="25"/>
          <w:szCs w:val="25"/>
        </w:rPr>
        <w:t>Hypothesis One:</w:t>
      </w:r>
      <w:r w:rsidRPr="008A21EF">
        <w:rPr>
          <w:rFonts w:ascii="Times New Roman" w:hAnsi="Times New Roman" w:cs="Times New Roman"/>
          <w:sz w:val="25"/>
          <w:szCs w:val="25"/>
        </w:rPr>
        <w:t xml:space="preserve"> Incentive schemes have no significant impact on employee productivity.</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sz w:val="25"/>
          <w:szCs w:val="25"/>
        </w:rPr>
        <w:t>The results of the questionnaire suggest that incentive schemes do, in fact, have a significant impact on employee productivity. Most respondents agreed that both financial and non-financial incentives such as bonuses, recognition, and career development opportunities have motivated them to perform better in their respective roles. This implies that when employees are adequately rewarded and recognized, their commitment to work improves, leading to higher productivity levels. Thu</w:t>
      </w:r>
      <w:r>
        <w:rPr>
          <w:rFonts w:ascii="Times New Roman" w:hAnsi="Times New Roman" w:cs="Times New Roman"/>
          <w:sz w:val="25"/>
          <w:szCs w:val="25"/>
        </w:rPr>
        <w:t>s, this hypothesis is rejected.</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b/>
          <w:sz w:val="25"/>
          <w:szCs w:val="25"/>
        </w:rPr>
        <w:t>Hypothesis Two:</w:t>
      </w:r>
      <w:r w:rsidRPr="008A21EF">
        <w:rPr>
          <w:rFonts w:ascii="Times New Roman" w:hAnsi="Times New Roman" w:cs="Times New Roman"/>
          <w:sz w:val="25"/>
          <w:szCs w:val="25"/>
        </w:rPr>
        <w:t xml:space="preserve"> Incentive schemes do not significantly affect employee morale.</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sz w:val="25"/>
          <w:szCs w:val="25"/>
        </w:rPr>
        <w:lastRenderedPageBreak/>
        <w:t>The analysis indicates that incentives positively affect employee morale. Respondents reported feeling more valued and satisfied with their jobs when incentive schemes were implemented effectively. Employees noted increased job satisfaction, a greater sense of belonging, and improved workplace atmosphere as outcomes of existing incentive programs. Therefore, this hypothesis is also rejected, as there is sufficient evidence to show that incentives enhance empl</w:t>
      </w:r>
      <w:r>
        <w:rPr>
          <w:rFonts w:ascii="Times New Roman" w:hAnsi="Times New Roman" w:cs="Times New Roman"/>
          <w:sz w:val="25"/>
          <w:szCs w:val="25"/>
        </w:rPr>
        <w:t xml:space="preserve">oyee morale at </w:t>
      </w:r>
      <w:r w:rsidR="0098462E">
        <w:rPr>
          <w:rFonts w:ascii="Times New Roman" w:hAnsi="Times New Roman" w:cs="Times New Roman"/>
          <w:sz w:val="25"/>
          <w:szCs w:val="25"/>
        </w:rPr>
        <w:t>Olam Flour Mill</w:t>
      </w:r>
      <w:r>
        <w:rPr>
          <w:rFonts w:ascii="Times New Roman" w:hAnsi="Times New Roman" w:cs="Times New Roman"/>
          <w:sz w:val="25"/>
          <w:szCs w:val="25"/>
        </w:rPr>
        <w:t xml:space="preserve"> Ilorin.</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b/>
          <w:sz w:val="25"/>
          <w:szCs w:val="25"/>
        </w:rPr>
        <w:t>Hypothesis Three:</w:t>
      </w:r>
      <w:r w:rsidRPr="008A21EF">
        <w:rPr>
          <w:rFonts w:ascii="Times New Roman" w:hAnsi="Times New Roman" w:cs="Times New Roman"/>
          <w:sz w:val="25"/>
          <w:szCs w:val="25"/>
        </w:rPr>
        <w:t xml:space="preserve"> There is no relationship between incentive schemes and overall organizational performance.</w:t>
      </w:r>
    </w:p>
    <w:p w:rsidR="008A21EF" w:rsidRPr="008A21EF" w:rsidRDefault="008A21EF" w:rsidP="008A21EF">
      <w:pPr>
        <w:spacing w:after="0" w:line="432" w:lineRule="auto"/>
        <w:jc w:val="both"/>
        <w:rPr>
          <w:rFonts w:ascii="Times New Roman" w:hAnsi="Times New Roman" w:cs="Times New Roman"/>
          <w:sz w:val="25"/>
          <w:szCs w:val="25"/>
        </w:rPr>
      </w:pPr>
      <w:r w:rsidRPr="008A21EF">
        <w:rPr>
          <w:rFonts w:ascii="Times New Roman" w:hAnsi="Times New Roman" w:cs="Times New Roman"/>
          <w:sz w:val="25"/>
          <w:szCs w:val="25"/>
        </w:rPr>
        <w:t xml:space="preserve">Findings from the study demonstrate a strong link between incentive schemes and organizational performance. Employees who felt motivated by incentives contributed more meaningfully to the achievement of organizational goals. The improved productivity and morale resulting from effective incentive practices have a cumulative positive effect on the overall performance of </w:t>
      </w:r>
      <w:r w:rsidR="0098462E">
        <w:rPr>
          <w:rFonts w:ascii="Times New Roman" w:hAnsi="Times New Roman" w:cs="Times New Roman"/>
          <w:sz w:val="25"/>
          <w:szCs w:val="25"/>
        </w:rPr>
        <w:t>Olam Flour Mill</w:t>
      </w:r>
      <w:r w:rsidRPr="008A21EF">
        <w:rPr>
          <w:rFonts w:ascii="Times New Roman" w:hAnsi="Times New Roman" w:cs="Times New Roman"/>
          <w:sz w:val="25"/>
          <w:szCs w:val="25"/>
        </w:rPr>
        <w:t xml:space="preserve"> Ilorin. Hence, the third </w:t>
      </w:r>
      <w:r>
        <w:rPr>
          <w:rFonts w:ascii="Times New Roman" w:hAnsi="Times New Roman" w:cs="Times New Roman"/>
          <w:sz w:val="25"/>
          <w:szCs w:val="25"/>
        </w:rPr>
        <w:t>hypothesis is equally rejected.</w:t>
      </w:r>
    </w:p>
    <w:p w:rsidR="008A21EF" w:rsidRPr="008A21EF" w:rsidRDefault="008A21EF" w:rsidP="008A21EF">
      <w:pPr>
        <w:spacing w:after="0" w:line="432" w:lineRule="auto"/>
        <w:jc w:val="both"/>
        <w:rPr>
          <w:rFonts w:ascii="Times New Roman" w:hAnsi="Times New Roman" w:cs="Times New Roman"/>
          <w:b/>
          <w:sz w:val="25"/>
          <w:szCs w:val="25"/>
        </w:rPr>
      </w:pPr>
      <w:r w:rsidRPr="008A21EF">
        <w:rPr>
          <w:rFonts w:ascii="Times New Roman" w:hAnsi="Times New Roman" w:cs="Times New Roman"/>
          <w:b/>
          <w:sz w:val="25"/>
          <w:szCs w:val="25"/>
        </w:rPr>
        <w:t>Conclusion</w:t>
      </w:r>
    </w:p>
    <w:p w:rsidR="00F40EC9" w:rsidRPr="00C50121" w:rsidRDefault="008A21EF" w:rsidP="00C50121">
      <w:pPr>
        <w:spacing w:after="0" w:line="480" w:lineRule="auto"/>
        <w:ind w:firstLine="720"/>
        <w:jc w:val="both"/>
        <w:rPr>
          <w:rFonts w:ascii="Times New Roman" w:hAnsi="Times New Roman" w:cs="Times New Roman"/>
          <w:sz w:val="25"/>
          <w:szCs w:val="25"/>
        </w:rPr>
      </w:pPr>
      <w:r w:rsidRPr="008A21EF">
        <w:rPr>
          <w:rFonts w:ascii="Times New Roman" w:hAnsi="Times New Roman" w:cs="Times New Roman"/>
          <w:sz w:val="25"/>
          <w:szCs w:val="25"/>
        </w:rPr>
        <w:t xml:space="preserve">Based on the data collected and analyzed, the study concludes that incentive schemes play a vital role in enhancing employee productivity, improving morale, and ultimately contributing to organizational performance. The case of </w:t>
      </w:r>
      <w:r w:rsidR="0098462E">
        <w:rPr>
          <w:rFonts w:ascii="Times New Roman" w:hAnsi="Times New Roman" w:cs="Times New Roman"/>
          <w:sz w:val="25"/>
          <w:szCs w:val="25"/>
        </w:rPr>
        <w:t>Olam Flour Mill</w:t>
      </w:r>
      <w:r w:rsidRPr="008A21EF">
        <w:rPr>
          <w:rFonts w:ascii="Times New Roman" w:hAnsi="Times New Roman" w:cs="Times New Roman"/>
          <w:sz w:val="25"/>
          <w:szCs w:val="25"/>
        </w:rPr>
        <w:t xml:space="preserve"> Ilorin affirms that strategic use of incentives—financial and non-financial—is crucial in motivating employees and driving business success.</w:t>
      </w:r>
    </w:p>
    <w:p w:rsidR="00F40EC9" w:rsidRDefault="00F40EC9" w:rsidP="000939E5">
      <w:pPr>
        <w:spacing w:after="0" w:line="432" w:lineRule="auto"/>
        <w:jc w:val="center"/>
        <w:rPr>
          <w:rFonts w:ascii="Times New Roman" w:hAnsi="Times New Roman" w:cs="Times New Roman"/>
          <w:b/>
          <w:bCs/>
          <w:sz w:val="26"/>
          <w:szCs w:val="26"/>
        </w:rPr>
      </w:pPr>
    </w:p>
    <w:p w:rsidR="000939E5" w:rsidRPr="0006450C" w:rsidRDefault="000939E5" w:rsidP="000939E5">
      <w:pPr>
        <w:spacing w:after="0" w:line="432" w:lineRule="auto"/>
        <w:jc w:val="center"/>
        <w:rPr>
          <w:rFonts w:ascii="Times New Roman" w:hAnsi="Times New Roman" w:cs="Times New Roman"/>
          <w:b/>
          <w:bCs/>
          <w:sz w:val="26"/>
          <w:szCs w:val="26"/>
        </w:rPr>
      </w:pPr>
      <w:r w:rsidRPr="0006450C">
        <w:rPr>
          <w:rFonts w:ascii="Times New Roman" w:hAnsi="Times New Roman" w:cs="Times New Roman"/>
          <w:b/>
          <w:bCs/>
          <w:sz w:val="26"/>
          <w:szCs w:val="26"/>
        </w:rPr>
        <w:t>CHAPTER FIVE</w:t>
      </w:r>
    </w:p>
    <w:p w:rsidR="000939E5" w:rsidRPr="0006450C" w:rsidRDefault="000939E5" w:rsidP="000939E5">
      <w:pPr>
        <w:spacing w:after="0" w:line="432" w:lineRule="auto"/>
        <w:jc w:val="both"/>
        <w:rPr>
          <w:rFonts w:ascii="Times New Roman" w:hAnsi="Times New Roman" w:cs="Times New Roman"/>
          <w:b/>
          <w:bCs/>
          <w:sz w:val="26"/>
          <w:szCs w:val="26"/>
        </w:rPr>
      </w:pPr>
      <w:r>
        <w:rPr>
          <w:rFonts w:ascii="Times New Roman" w:hAnsi="Times New Roman" w:cs="Times New Roman"/>
          <w:b/>
          <w:bCs/>
          <w:sz w:val="26"/>
          <w:szCs w:val="26"/>
        </w:rPr>
        <w:tab/>
      </w:r>
      <w:r w:rsidRPr="0006450C">
        <w:rPr>
          <w:rFonts w:ascii="Times New Roman" w:hAnsi="Times New Roman" w:cs="Times New Roman"/>
          <w:b/>
          <w:bCs/>
          <w:sz w:val="26"/>
          <w:szCs w:val="26"/>
        </w:rPr>
        <w:t>SUMMARY, CONCLUSION AND RECOMMENDATION</w:t>
      </w:r>
    </w:p>
    <w:p w:rsidR="008A21EF" w:rsidRPr="008A21EF" w:rsidRDefault="008A21EF" w:rsidP="008A21EF">
      <w:pPr>
        <w:spacing w:after="0" w:line="360" w:lineRule="auto"/>
        <w:rPr>
          <w:rFonts w:ascii="Times New Roman" w:hAnsi="Times New Roman" w:cs="Times New Roman"/>
          <w:b/>
          <w:bCs/>
          <w:sz w:val="25"/>
          <w:szCs w:val="25"/>
        </w:rPr>
      </w:pPr>
      <w:r w:rsidRPr="008A21EF">
        <w:rPr>
          <w:rFonts w:ascii="Times New Roman" w:hAnsi="Times New Roman" w:cs="Times New Roman"/>
          <w:b/>
          <w:bCs/>
          <w:sz w:val="25"/>
          <w:szCs w:val="25"/>
        </w:rPr>
        <w:t>5.1 Summary of Findings</w:t>
      </w:r>
    </w:p>
    <w:p w:rsidR="008A21EF" w:rsidRPr="008A21EF" w:rsidRDefault="008A21EF" w:rsidP="008A21EF">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 xml:space="preserve">This study was conducted to evaluate the impact of incentive schemes on employee productivity and morale in the </w:t>
      </w:r>
      <w:r w:rsidR="0098462E">
        <w:rPr>
          <w:rFonts w:ascii="Times New Roman" w:hAnsi="Times New Roman" w:cs="Times New Roman"/>
          <w:bCs/>
          <w:sz w:val="25"/>
          <w:szCs w:val="25"/>
        </w:rPr>
        <w:t>manufacturing sector</w:t>
      </w:r>
      <w:r w:rsidRPr="008A21EF">
        <w:rPr>
          <w:rFonts w:ascii="Times New Roman" w:hAnsi="Times New Roman" w:cs="Times New Roman"/>
          <w:bCs/>
          <w:sz w:val="25"/>
          <w:szCs w:val="25"/>
        </w:rPr>
        <w:t xml:space="preserve">, using </w:t>
      </w:r>
      <w:r w:rsidR="0098462E">
        <w:rPr>
          <w:rFonts w:ascii="Times New Roman" w:hAnsi="Times New Roman" w:cs="Times New Roman"/>
          <w:bCs/>
          <w:sz w:val="25"/>
          <w:szCs w:val="25"/>
        </w:rPr>
        <w:t>Olam Flour Mill</w:t>
      </w:r>
      <w:r w:rsidRPr="008A21EF">
        <w:rPr>
          <w:rFonts w:ascii="Times New Roman" w:hAnsi="Times New Roman" w:cs="Times New Roman"/>
          <w:bCs/>
          <w:sz w:val="25"/>
          <w:szCs w:val="25"/>
        </w:rPr>
        <w:t xml:space="preserve"> Ilorin as a case study. The research explored the nature and effectiveness of incentives in enhancing employee performance and workplace satisfaction.</w:t>
      </w:r>
    </w:p>
    <w:p w:rsidR="008A21EF" w:rsidRPr="008A21EF" w:rsidRDefault="008A21EF" w:rsidP="008A21EF">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From the demographic analysis, it was found that a majority of the respondents were male (60%), within the age range of 31–40 years (50%), and mostly married (60%). Furthermore, 50% of respondents held HND/B.Sc qualifications, indicating a relatively well-educated workforce.</w:t>
      </w:r>
    </w:p>
    <w:p w:rsidR="008A21EF" w:rsidRPr="008A21EF" w:rsidRDefault="008A21EF" w:rsidP="008A21EF">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 xml:space="preserve">The study examined various motivational theories and their applicability within the work environment of </w:t>
      </w:r>
      <w:r w:rsidR="0098462E">
        <w:rPr>
          <w:rFonts w:ascii="Times New Roman" w:hAnsi="Times New Roman" w:cs="Times New Roman"/>
          <w:bCs/>
          <w:sz w:val="25"/>
          <w:szCs w:val="25"/>
        </w:rPr>
        <w:t>Olam Flour Mill</w:t>
      </w:r>
      <w:r w:rsidRPr="008A21EF">
        <w:rPr>
          <w:rFonts w:ascii="Times New Roman" w:hAnsi="Times New Roman" w:cs="Times New Roman"/>
          <w:bCs/>
          <w:sz w:val="25"/>
          <w:szCs w:val="25"/>
        </w:rPr>
        <w:t xml:space="preserve"> Ilorin. It was discovered that incentives—both financial (e.g., bonuses and allowances) and non-financial (e.g., recognition, job security, and career development)—play a vital role in enhancing e</w:t>
      </w:r>
      <w:r>
        <w:rPr>
          <w:rFonts w:ascii="Times New Roman" w:hAnsi="Times New Roman" w:cs="Times New Roman"/>
          <w:bCs/>
          <w:sz w:val="25"/>
          <w:szCs w:val="25"/>
        </w:rPr>
        <w:t>mployee morale and performance.</w:t>
      </w:r>
    </w:p>
    <w:p w:rsidR="008A21EF" w:rsidRPr="008A21EF" w:rsidRDefault="008A21EF" w:rsidP="008A21EF">
      <w:pPr>
        <w:spacing w:after="0" w:line="360" w:lineRule="auto"/>
        <w:rPr>
          <w:rFonts w:ascii="Times New Roman" w:hAnsi="Times New Roman" w:cs="Times New Roman"/>
          <w:bCs/>
          <w:sz w:val="25"/>
          <w:szCs w:val="25"/>
        </w:rPr>
      </w:pPr>
      <w:r w:rsidRPr="008A21EF">
        <w:rPr>
          <w:rFonts w:ascii="Times New Roman" w:hAnsi="Times New Roman" w:cs="Times New Roman"/>
          <w:bCs/>
          <w:sz w:val="25"/>
          <w:szCs w:val="25"/>
        </w:rPr>
        <w:t>In relat</w:t>
      </w:r>
      <w:r>
        <w:rPr>
          <w:rFonts w:ascii="Times New Roman" w:hAnsi="Times New Roman" w:cs="Times New Roman"/>
          <w:bCs/>
          <w:sz w:val="25"/>
          <w:szCs w:val="25"/>
        </w:rPr>
        <w:t>ion to the research hypotheses:</w:t>
      </w:r>
    </w:p>
    <w:p w:rsidR="00F34E88" w:rsidRDefault="008A21EF" w:rsidP="00F34E88">
      <w:pPr>
        <w:pStyle w:val="ListParagraph"/>
        <w:numPr>
          <w:ilvl w:val="0"/>
          <w:numId w:val="27"/>
        </w:numPr>
        <w:spacing w:after="0" w:line="480" w:lineRule="auto"/>
        <w:rPr>
          <w:rFonts w:ascii="Times New Roman" w:hAnsi="Times New Roman" w:cs="Times New Roman"/>
          <w:bCs/>
          <w:sz w:val="25"/>
          <w:szCs w:val="25"/>
        </w:rPr>
      </w:pPr>
      <w:r w:rsidRPr="00F34E88">
        <w:rPr>
          <w:rFonts w:ascii="Times New Roman" w:hAnsi="Times New Roman" w:cs="Times New Roman"/>
          <w:b/>
          <w:bCs/>
          <w:sz w:val="25"/>
          <w:szCs w:val="25"/>
        </w:rPr>
        <w:lastRenderedPageBreak/>
        <w:t>Hypothesis One</w:t>
      </w:r>
      <w:r w:rsidRPr="008A21EF">
        <w:rPr>
          <w:rFonts w:ascii="Times New Roman" w:hAnsi="Times New Roman" w:cs="Times New Roman"/>
          <w:bCs/>
          <w:sz w:val="25"/>
          <w:szCs w:val="25"/>
        </w:rPr>
        <w:t xml:space="preserve"> tested whether incentive schemes have a significant impact on employee productivity. The findings revealed that well-structured incentive schemes indeed boost productivity, as motivated employees tend to be more committed and efficient.</w:t>
      </w:r>
    </w:p>
    <w:p w:rsidR="00F34E88" w:rsidRDefault="008A21EF" w:rsidP="00F34E88">
      <w:pPr>
        <w:pStyle w:val="ListParagraph"/>
        <w:numPr>
          <w:ilvl w:val="0"/>
          <w:numId w:val="27"/>
        </w:numPr>
        <w:spacing w:after="0" w:line="480" w:lineRule="auto"/>
        <w:rPr>
          <w:rFonts w:ascii="Times New Roman" w:hAnsi="Times New Roman" w:cs="Times New Roman"/>
          <w:bCs/>
          <w:sz w:val="25"/>
          <w:szCs w:val="25"/>
        </w:rPr>
      </w:pPr>
      <w:r w:rsidRPr="00F34E88">
        <w:rPr>
          <w:rFonts w:ascii="Times New Roman" w:hAnsi="Times New Roman" w:cs="Times New Roman"/>
          <w:b/>
          <w:bCs/>
          <w:sz w:val="25"/>
          <w:szCs w:val="25"/>
        </w:rPr>
        <w:t>Hypothesis Two</w:t>
      </w:r>
      <w:r w:rsidRPr="00F34E88">
        <w:rPr>
          <w:rFonts w:ascii="Times New Roman" w:hAnsi="Times New Roman" w:cs="Times New Roman"/>
          <w:bCs/>
          <w:sz w:val="25"/>
          <w:szCs w:val="25"/>
        </w:rPr>
        <w:t xml:space="preserve"> examined whether incentive schemes significantly affect employee morale. The responses showed that when employees feel appreciated and rewarded, their morale improves, leading to increased job satisfaction and loyalty.</w:t>
      </w:r>
    </w:p>
    <w:p w:rsidR="008A21EF" w:rsidRPr="00F34E88" w:rsidRDefault="008A21EF" w:rsidP="00F34E88">
      <w:pPr>
        <w:pStyle w:val="ListParagraph"/>
        <w:numPr>
          <w:ilvl w:val="0"/>
          <w:numId w:val="27"/>
        </w:numPr>
        <w:spacing w:after="0" w:line="480" w:lineRule="auto"/>
        <w:rPr>
          <w:rFonts w:ascii="Times New Roman" w:hAnsi="Times New Roman" w:cs="Times New Roman"/>
          <w:bCs/>
          <w:sz w:val="25"/>
          <w:szCs w:val="25"/>
        </w:rPr>
      </w:pPr>
      <w:r w:rsidRPr="00F34E88">
        <w:rPr>
          <w:rFonts w:ascii="Times New Roman" w:hAnsi="Times New Roman" w:cs="Times New Roman"/>
          <w:b/>
          <w:bCs/>
          <w:sz w:val="25"/>
          <w:szCs w:val="25"/>
        </w:rPr>
        <w:t>Hypothesis Three</w:t>
      </w:r>
      <w:r w:rsidRPr="00F34E88">
        <w:rPr>
          <w:rFonts w:ascii="Times New Roman" w:hAnsi="Times New Roman" w:cs="Times New Roman"/>
          <w:bCs/>
          <w:sz w:val="25"/>
          <w:szCs w:val="25"/>
        </w:rPr>
        <w:t xml:space="preserve"> explored whether there is a relationship between incentive schemes and overall organizational performance. The results affirmed that incentives contribute positively to the organization’s performance by fostering a more engaged and productive workforce.</w:t>
      </w:r>
    </w:p>
    <w:p w:rsidR="008A21EF" w:rsidRPr="008A21EF" w:rsidRDefault="008A21EF" w:rsidP="00F34E88">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It is evident that employee motivation is not solely about financial rewards. The research emphasized the importance of creating a conducive work environment, recognizing individual contributions, and involving employees in organizational processes.</w:t>
      </w:r>
    </w:p>
    <w:p w:rsidR="008A21EF" w:rsidRPr="00F34E88" w:rsidRDefault="008A21EF" w:rsidP="008A21EF">
      <w:pPr>
        <w:spacing w:after="0" w:line="360" w:lineRule="auto"/>
        <w:rPr>
          <w:rFonts w:ascii="Times New Roman" w:hAnsi="Times New Roman" w:cs="Times New Roman"/>
          <w:b/>
          <w:bCs/>
          <w:sz w:val="25"/>
          <w:szCs w:val="25"/>
        </w:rPr>
      </w:pPr>
      <w:r w:rsidRPr="00F34E88">
        <w:rPr>
          <w:rFonts w:ascii="Times New Roman" w:hAnsi="Times New Roman" w:cs="Times New Roman"/>
          <w:b/>
          <w:bCs/>
          <w:sz w:val="25"/>
          <w:szCs w:val="25"/>
        </w:rPr>
        <w:t>5.2 Conclusion</w:t>
      </w:r>
    </w:p>
    <w:p w:rsidR="008A21EF" w:rsidRPr="008A21EF" w:rsidRDefault="008A21EF" w:rsidP="00F34E88">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 xml:space="preserve">The research concluded that while </w:t>
      </w:r>
      <w:r w:rsidR="0098462E">
        <w:rPr>
          <w:rFonts w:ascii="Times New Roman" w:hAnsi="Times New Roman" w:cs="Times New Roman"/>
          <w:bCs/>
          <w:sz w:val="25"/>
          <w:szCs w:val="25"/>
        </w:rPr>
        <w:t>Olam Flour Mill</w:t>
      </w:r>
      <w:r w:rsidRPr="008A21EF">
        <w:rPr>
          <w:rFonts w:ascii="Times New Roman" w:hAnsi="Times New Roman" w:cs="Times New Roman"/>
          <w:bCs/>
          <w:sz w:val="25"/>
          <w:szCs w:val="25"/>
        </w:rPr>
        <w:t xml:space="preserve"> Ilorin has a reasonably skilled workforce, its current incentive schemes are not fully adequate. Though some employees </w:t>
      </w:r>
      <w:r w:rsidRPr="008A21EF">
        <w:rPr>
          <w:rFonts w:ascii="Times New Roman" w:hAnsi="Times New Roman" w:cs="Times New Roman"/>
          <w:bCs/>
          <w:sz w:val="25"/>
          <w:szCs w:val="25"/>
        </w:rPr>
        <w:lastRenderedPageBreak/>
        <w:t>are rewarded for good performance, many feel that the incentive structures can be improved—particularly in the areas of non-financial motivation, such as decision-making involvement, job security, and responsive management.</w:t>
      </w:r>
    </w:p>
    <w:p w:rsidR="008A21EF" w:rsidRPr="008A21EF" w:rsidRDefault="008A21EF" w:rsidP="00F34E88">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Moreover, while the organization is taking steps to enhance employee morale and productivity, some gaps remain in how management responds to staff needs and ideas. For instance, employees indicated dissatisfaction with delayed responses to problems and limit</w:t>
      </w:r>
      <w:r w:rsidR="00F34E88">
        <w:rPr>
          <w:rFonts w:ascii="Times New Roman" w:hAnsi="Times New Roman" w:cs="Times New Roman"/>
          <w:bCs/>
          <w:sz w:val="25"/>
          <w:szCs w:val="25"/>
        </w:rPr>
        <w:t>ed autonomy in their job roles.</w:t>
      </w:r>
    </w:p>
    <w:p w:rsidR="008A21EF" w:rsidRPr="008A21EF" w:rsidRDefault="008A21EF" w:rsidP="00F34E88">
      <w:pPr>
        <w:spacing w:after="0" w:line="480" w:lineRule="auto"/>
        <w:ind w:firstLine="720"/>
        <w:rPr>
          <w:rFonts w:ascii="Times New Roman" w:hAnsi="Times New Roman" w:cs="Times New Roman"/>
          <w:bCs/>
          <w:sz w:val="25"/>
          <w:szCs w:val="25"/>
        </w:rPr>
      </w:pPr>
      <w:r w:rsidRPr="008A21EF">
        <w:rPr>
          <w:rFonts w:ascii="Times New Roman" w:hAnsi="Times New Roman" w:cs="Times New Roman"/>
          <w:bCs/>
          <w:sz w:val="25"/>
          <w:szCs w:val="25"/>
        </w:rPr>
        <w:t xml:space="preserve">However, the study affirms that </w:t>
      </w:r>
      <w:r w:rsidR="0098462E">
        <w:rPr>
          <w:rFonts w:ascii="Times New Roman" w:hAnsi="Times New Roman" w:cs="Times New Roman"/>
          <w:bCs/>
          <w:sz w:val="25"/>
          <w:szCs w:val="25"/>
        </w:rPr>
        <w:t>Olam Flour Mill</w:t>
      </w:r>
      <w:r w:rsidRPr="008A21EF">
        <w:rPr>
          <w:rFonts w:ascii="Times New Roman" w:hAnsi="Times New Roman" w:cs="Times New Roman"/>
          <w:bCs/>
          <w:sz w:val="25"/>
          <w:szCs w:val="25"/>
        </w:rPr>
        <w:t xml:space="preserve"> Ilorin recognizes the importance of incentives and is working toward developing a more engaged and motivated workforce. With improvements in strategic areas, the company can further boost employee morale, increase productivity, and drive lo</w:t>
      </w:r>
      <w:r w:rsidR="00F34E88">
        <w:rPr>
          <w:rFonts w:ascii="Times New Roman" w:hAnsi="Times New Roman" w:cs="Times New Roman"/>
          <w:bCs/>
          <w:sz w:val="25"/>
          <w:szCs w:val="25"/>
        </w:rPr>
        <w:t>ng-term organizational success.</w:t>
      </w:r>
    </w:p>
    <w:p w:rsidR="008A21EF" w:rsidRPr="00F34E88" w:rsidRDefault="008A21EF" w:rsidP="008A21EF">
      <w:pPr>
        <w:spacing w:after="0" w:line="360" w:lineRule="auto"/>
        <w:rPr>
          <w:rFonts w:ascii="Times New Roman" w:hAnsi="Times New Roman" w:cs="Times New Roman"/>
          <w:b/>
          <w:bCs/>
          <w:sz w:val="25"/>
          <w:szCs w:val="25"/>
        </w:rPr>
      </w:pPr>
      <w:r w:rsidRPr="00F34E88">
        <w:rPr>
          <w:rFonts w:ascii="Times New Roman" w:hAnsi="Times New Roman" w:cs="Times New Roman"/>
          <w:b/>
          <w:bCs/>
          <w:sz w:val="25"/>
          <w:szCs w:val="25"/>
        </w:rPr>
        <w:t>5.3 Recommendations</w:t>
      </w:r>
    </w:p>
    <w:p w:rsidR="008A21EF" w:rsidRPr="008A21EF" w:rsidRDefault="008A21EF" w:rsidP="008A21EF">
      <w:pPr>
        <w:spacing w:after="0" w:line="360" w:lineRule="auto"/>
        <w:rPr>
          <w:rFonts w:ascii="Times New Roman" w:hAnsi="Times New Roman" w:cs="Times New Roman"/>
          <w:bCs/>
          <w:sz w:val="25"/>
          <w:szCs w:val="25"/>
        </w:rPr>
      </w:pPr>
      <w:r w:rsidRPr="008A21EF">
        <w:rPr>
          <w:rFonts w:ascii="Times New Roman" w:hAnsi="Times New Roman" w:cs="Times New Roman"/>
          <w:bCs/>
          <w:sz w:val="25"/>
          <w:szCs w:val="25"/>
        </w:rPr>
        <w:t xml:space="preserve">Based on the findings of the study, the following recommendations are proposed to help </w:t>
      </w:r>
      <w:r w:rsidR="0098462E">
        <w:rPr>
          <w:rFonts w:ascii="Times New Roman" w:hAnsi="Times New Roman" w:cs="Times New Roman"/>
          <w:bCs/>
          <w:sz w:val="25"/>
          <w:szCs w:val="25"/>
        </w:rPr>
        <w:t>Olam Flour Mill</w:t>
      </w:r>
      <w:r w:rsidRPr="008A21EF">
        <w:rPr>
          <w:rFonts w:ascii="Times New Roman" w:hAnsi="Times New Roman" w:cs="Times New Roman"/>
          <w:bCs/>
          <w:sz w:val="25"/>
          <w:szCs w:val="25"/>
        </w:rPr>
        <w:t xml:space="preserve"> Ilorin and similar private-sector organizations improve emplo</w:t>
      </w:r>
      <w:r w:rsidR="00F34E88">
        <w:rPr>
          <w:rFonts w:ascii="Times New Roman" w:hAnsi="Times New Roman" w:cs="Times New Roman"/>
          <w:bCs/>
          <w:sz w:val="25"/>
          <w:szCs w:val="25"/>
        </w:rPr>
        <w:t>yee motivation and performance:</w:t>
      </w:r>
    </w:p>
    <w:p w:rsidR="00F34E88" w:rsidRDefault="008A21EF" w:rsidP="008A21EF">
      <w:pPr>
        <w:pStyle w:val="ListParagraph"/>
        <w:numPr>
          <w:ilvl w:val="0"/>
          <w:numId w:val="28"/>
        </w:numPr>
        <w:spacing w:after="0" w:line="360" w:lineRule="auto"/>
        <w:rPr>
          <w:rFonts w:ascii="Times New Roman" w:hAnsi="Times New Roman" w:cs="Times New Roman"/>
          <w:bCs/>
          <w:sz w:val="25"/>
          <w:szCs w:val="25"/>
        </w:rPr>
      </w:pPr>
      <w:r w:rsidRPr="00F34E88">
        <w:rPr>
          <w:rFonts w:ascii="Times New Roman" w:hAnsi="Times New Roman" w:cs="Times New Roman"/>
          <w:bCs/>
          <w:sz w:val="25"/>
          <w:szCs w:val="25"/>
        </w:rPr>
        <w:t>Implement a Robust Performance Appraisal System:</w:t>
      </w:r>
      <w:r w:rsidR="00F34E88">
        <w:rPr>
          <w:rFonts w:ascii="Times New Roman" w:hAnsi="Times New Roman" w:cs="Times New Roman"/>
          <w:bCs/>
          <w:sz w:val="25"/>
          <w:szCs w:val="25"/>
        </w:rPr>
        <w:t xml:space="preserve"> </w:t>
      </w:r>
      <w:r w:rsidRPr="00F34E88">
        <w:rPr>
          <w:rFonts w:ascii="Times New Roman" w:hAnsi="Times New Roman" w:cs="Times New Roman"/>
          <w:bCs/>
          <w:sz w:val="25"/>
          <w:szCs w:val="25"/>
        </w:rPr>
        <w:t>A well-structured performance appraisal system should be developed and maintained. This system should be transparent and based on clear criteria, helping management make informed decisions on promotions, rewards, training needs, and role assignments. Appraisals should focus on task performance, while avoiding personal criticisms.</w:t>
      </w:r>
    </w:p>
    <w:p w:rsidR="00F34E88" w:rsidRDefault="008A21EF" w:rsidP="008A21EF">
      <w:pPr>
        <w:pStyle w:val="ListParagraph"/>
        <w:numPr>
          <w:ilvl w:val="0"/>
          <w:numId w:val="28"/>
        </w:numPr>
        <w:spacing w:after="0" w:line="360" w:lineRule="auto"/>
        <w:rPr>
          <w:rFonts w:ascii="Times New Roman" w:hAnsi="Times New Roman" w:cs="Times New Roman"/>
          <w:bCs/>
          <w:sz w:val="25"/>
          <w:szCs w:val="25"/>
        </w:rPr>
      </w:pPr>
      <w:r w:rsidRPr="00F34E88">
        <w:rPr>
          <w:rFonts w:ascii="Times New Roman" w:hAnsi="Times New Roman" w:cs="Times New Roman"/>
          <w:bCs/>
          <w:sz w:val="25"/>
          <w:szCs w:val="25"/>
        </w:rPr>
        <w:lastRenderedPageBreak/>
        <w:t>Enhance Job Security Measures:</w:t>
      </w:r>
      <w:r w:rsidR="00F34E88">
        <w:rPr>
          <w:rFonts w:ascii="Times New Roman" w:hAnsi="Times New Roman" w:cs="Times New Roman"/>
          <w:bCs/>
          <w:sz w:val="25"/>
          <w:szCs w:val="25"/>
        </w:rPr>
        <w:t xml:space="preserve"> </w:t>
      </w:r>
      <w:r w:rsidRPr="00F34E88">
        <w:rPr>
          <w:rFonts w:ascii="Times New Roman" w:hAnsi="Times New Roman" w:cs="Times New Roman"/>
          <w:bCs/>
          <w:sz w:val="25"/>
          <w:szCs w:val="25"/>
        </w:rPr>
        <w:t>Employees need to feel secure in their positions to remain committed. Fear of retrenchment or uncertain employment conditions can dampen morale. Management should create an atmosphere of stability and assurance, where employees are confident about their future in the organization.</w:t>
      </w:r>
    </w:p>
    <w:p w:rsidR="00F34E88" w:rsidRDefault="008A21EF" w:rsidP="008A21EF">
      <w:pPr>
        <w:pStyle w:val="ListParagraph"/>
        <w:numPr>
          <w:ilvl w:val="0"/>
          <w:numId w:val="28"/>
        </w:numPr>
        <w:spacing w:after="0" w:line="360" w:lineRule="auto"/>
        <w:rPr>
          <w:rFonts w:ascii="Times New Roman" w:hAnsi="Times New Roman" w:cs="Times New Roman"/>
          <w:bCs/>
          <w:sz w:val="25"/>
          <w:szCs w:val="25"/>
        </w:rPr>
      </w:pPr>
      <w:r w:rsidRPr="00F34E88">
        <w:rPr>
          <w:rFonts w:ascii="Times New Roman" w:hAnsi="Times New Roman" w:cs="Times New Roman"/>
          <w:bCs/>
          <w:sz w:val="25"/>
          <w:szCs w:val="25"/>
        </w:rPr>
        <w:t>Continuous Training and Development:</w:t>
      </w:r>
      <w:r w:rsidR="00F34E88">
        <w:rPr>
          <w:rFonts w:ascii="Times New Roman" w:hAnsi="Times New Roman" w:cs="Times New Roman"/>
          <w:bCs/>
          <w:sz w:val="25"/>
          <w:szCs w:val="25"/>
        </w:rPr>
        <w:t xml:space="preserve"> </w:t>
      </w:r>
      <w:r w:rsidRPr="00F34E88">
        <w:rPr>
          <w:rFonts w:ascii="Times New Roman" w:hAnsi="Times New Roman" w:cs="Times New Roman"/>
          <w:bCs/>
          <w:sz w:val="25"/>
          <w:szCs w:val="25"/>
        </w:rPr>
        <w:t>Investing in employee training and career development enhances skills and increases motivation. A well-trained workforce contributes more effectively to organizational growth and feels valued when their professional development is prioritized.</w:t>
      </w:r>
    </w:p>
    <w:p w:rsidR="00F34E88" w:rsidRDefault="008A21EF" w:rsidP="008A21EF">
      <w:pPr>
        <w:pStyle w:val="ListParagraph"/>
        <w:numPr>
          <w:ilvl w:val="0"/>
          <w:numId w:val="28"/>
        </w:numPr>
        <w:spacing w:after="0" w:line="360" w:lineRule="auto"/>
        <w:rPr>
          <w:rFonts w:ascii="Times New Roman" w:hAnsi="Times New Roman" w:cs="Times New Roman"/>
          <w:bCs/>
          <w:sz w:val="25"/>
          <w:szCs w:val="25"/>
        </w:rPr>
      </w:pPr>
      <w:r w:rsidRPr="00F34E88">
        <w:rPr>
          <w:rFonts w:ascii="Times New Roman" w:hAnsi="Times New Roman" w:cs="Times New Roman"/>
          <w:bCs/>
          <w:sz w:val="25"/>
          <w:szCs w:val="25"/>
        </w:rPr>
        <w:t>Encourage Participation in Decision-Making:</w:t>
      </w:r>
      <w:r w:rsidR="00F34E88">
        <w:rPr>
          <w:rFonts w:ascii="Times New Roman" w:hAnsi="Times New Roman" w:cs="Times New Roman"/>
          <w:bCs/>
          <w:sz w:val="25"/>
          <w:szCs w:val="25"/>
        </w:rPr>
        <w:t xml:space="preserve"> </w:t>
      </w:r>
      <w:r w:rsidRPr="00F34E88">
        <w:rPr>
          <w:rFonts w:ascii="Times New Roman" w:hAnsi="Times New Roman" w:cs="Times New Roman"/>
          <w:bCs/>
          <w:sz w:val="25"/>
          <w:szCs w:val="25"/>
        </w:rPr>
        <w:t>Employees should be given the opportunity to contribute ideas and be involved in decision-making processes. This enhances their sense of belonging and accountability. Management could also explore shareholding schemes to increase employee commitment.</w:t>
      </w:r>
    </w:p>
    <w:p w:rsidR="008A21EF" w:rsidRPr="00F34E88" w:rsidRDefault="008A21EF" w:rsidP="008A21EF">
      <w:pPr>
        <w:pStyle w:val="ListParagraph"/>
        <w:numPr>
          <w:ilvl w:val="0"/>
          <w:numId w:val="28"/>
        </w:numPr>
        <w:spacing w:after="0" w:line="360" w:lineRule="auto"/>
        <w:rPr>
          <w:rFonts w:ascii="Times New Roman" w:hAnsi="Times New Roman" w:cs="Times New Roman"/>
          <w:bCs/>
          <w:sz w:val="25"/>
          <w:szCs w:val="25"/>
        </w:rPr>
      </w:pPr>
      <w:r w:rsidRPr="00F34E88">
        <w:rPr>
          <w:rFonts w:ascii="Times New Roman" w:hAnsi="Times New Roman" w:cs="Times New Roman"/>
          <w:bCs/>
          <w:sz w:val="25"/>
          <w:szCs w:val="25"/>
        </w:rPr>
        <w:t>Review and Balance Working Hours:</w:t>
      </w:r>
      <w:r w:rsidR="00F34E88">
        <w:rPr>
          <w:rFonts w:ascii="Times New Roman" w:hAnsi="Times New Roman" w:cs="Times New Roman"/>
          <w:bCs/>
          <w:sz w:val="25"/>
          <w:szCs w:val="25"/>
        </w:rPr>
        <w:t xml:space="preserve"> </w:t>
      </w:r>
      <w:r w:rsidRPr="00F34E88">
        <w:rPr>
          <w:rFonts w:ascii="Times New Roman" w:hAnsi="Times New Roman" w:cs="Times New Roman"/>
          <w:bCs/>
          <w:sz w:val="25"/>
          <w:szCs w:val="25"/>
        </w:rPr>
        <w:t>The organization should reassess employee work schedules to allow for work-life balance. Excessively long hours lead to fatigue and reduced performance. Providing flexibility and ensuring employees are well-rested will result in better productivity.</w:t>
      </w:r>
    </w:p>
    <w:p w:rsidR="008A21EF" w:rsidRDefault="008A21EF">
      <w:pPr>
        <w:rPr>
          <w:rFonts w:ascii="Times New Roman" w:hAnsi="Times New Roman" w:cs="Times New Roman"/>
          <w:b/>
          <w:i/>
          <w:sz w:val="26"/>
          <w:szCs w:val="26"/>
        </w:rPr>
      </w:pPr>
      <w:r>
        <w:rPr>
          <w:rFonts w:ascii="Times New Roman" w:hAnsi="Times New Roman" w:cs="Times New Roman"/>
          <w:b/>
          <w:i/>
          <w:sz w:val="26"/>
          <w:szCs w:val="26"/>
        </w:rPr>
        <w:br w:type="page"/>
      </w:r>
    </w:p>
    <w:p w:rsidR="000939E5" w:rsidRPr="0076182D" w:rsidRDefault="000939E5" w:rsidP="000939E5">
      <w:pPr>
        <w:spacing w:after="0" w:line="360" w:lineRule="auto"/>
        <w:jc w:val="center"/>
        <w:rPr>
          <w:rFonts w:ascii="Times New Roman" w:hAnsi="Times New Roman" w:cs="Times New Roman"/>
          <w:b/>
          <w:i/>
          <w:sz w:val="26"/>
          <w:szCs w:val="26"/>
        </w:rPr>
      </w:pPr>
      <w:r w:rsidRPr="0076182D">
        <w:rPr>
          <w:rFonts w:ascii="Times New Roman" w:hAnsi="Times New Roman" w:cs="Times New Roman"/>
          <w:b/>
          <w:i/>
          <w:sz w:val="26"/>
          <w:szCs w:val="26"/>
        </w:rPr>
        <w:lastRenderedPageBreak/>
        <w:t>REFERENCES</w:t>
      </w:r>
    </w:p>
    <w:p w:rsidR="000939E5" w:rsidRPr="0076182D" w:rsidRDefault="000939E5" w:rsidP="000939E5">
      <w:pPr>
        <w:spacing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Arnold A.O (2013). The effects of monetary incentives on effort and task </w:t>
      </w:r>
      <w:r w:rsidRPr="0076182D">
        <w:rPr>
          <w:rFonts w:ascii="Times New Roman" w:hAnsi="Times New Roman" w:cs="Times New Roman"/>
          <w:i/>
          <w:sz w:val="26"/>
          <w:szCs w:val="26"/>
        </w:rPr>
        <w:tab/>
        <w:t xml:space="preserve">performance: theories, evidence, and a framework for research. Accounting, </w:t>
      </w:r>
      <w:r w:rsidRPr="0076182D">
        <w:rPr>
          <w:rFonts w:ascii="Times New Roman" w:hAnsi="Times New Roman" w:cs="Times New Roman"/>
          <w:i/>
          <w:sz w:val="26"/>
          <w:szCs w:val="26"/>
        </w:rPr>
        <w:tab/>
        <w:t>Organization</w:t>
      </w:r>
      <w:r>
        <w:rPr>
          <w:rFonts w:ascii="Times New Roman" w:hAnsi="Times New Roman" w:cs="Times New Roman"/>
          <w:i/>
          <w:sz w:val="26"/>
          <w:szCs w:val="26"/>
        </w:rPr>
        <w:t xml:space="preserve">s and </w:t>
      </w:r>
      <w:r>
        <w:rPr>
          <w:rFonts w:ascii="Times New Roman" w:hAnsi="Times New Roman" w:cs="Times New Roman"/>
          <w:i/>
          <w:sz w:val="26"/>
          <w:szCs w:val="26"/>
        </w:rPr>
        <w:tab/>
        <w:t>Society, 27(4), 303-345.</w:t>
      </w:r>
    </w:p>
    <w:p w:rsidR="000939E5" w:rsidRPr="0076182D" w:rsidRDefault="000939E5" w:rsidP="000939E5">
      <w:pPr>
        <w:spacing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Arnolds &amp; Venter  (2007), Effects of Motivational Incentives on Employee </w:t>
      </w:r>
      <w:r w:rsidRPr="0076182D">
        <w:rPr>
          <w:rFonts w:ascii="Times New Roman" w:hAnsi="Times New Roman" w:cs="Times New Roman"/>
          <w:i/>
          <w:sz w:val="26"/>
          <w:szCs w:val="26"/>
        </w:rPr>
        <w:tab/>
        <w:t xml:space="preserve">Performance </w:t>
      </w:r>
      <w:r w:rsidRPr="0076182D">
        <w:rPr>
          <w:rFonts w:ascii="Times New Roman" w:hAnsi="Times New Roman" w:cs="Times New Roman"/>
          <w:i/>
          <w:sz w:val="26"/>
          <w:szCs w:val="26"/>
        </w:rPr>
        <w:tab/>
        <w:t xml:space="preserve">in Small and Medium Enterprises in Kenya: A Case Study of </w:t>
      </w:r>
      <w:r w:rsidRPr="0076182D">
        <w:rPr>
          <w:rFonts w:ascii="Times New Roman" w:hAnsi="Times New Roman" w:cs="Times New Roman"/>
          <w:i/>
          <w:sz w:val="26"/>
          <w:szCs w:val="26"/>
        </w:rPr>
        <w:tab/>
        <w:t xml:space="preserve">Family Bank, School of Business and Management Studies, Technical </w:t>
      </w:r>
      <w:r w:rsidRPr="0076182D">
        <w:rPr>
          <w:rFonts w:ascii="Times New Roman" w:hAnsi="Times New Roman" w:cs="Times New Roman"/>
          <w:i/>
          <w:sz w:val="26"/>
          <w:szCs w:val="26"/>
        </w:rPr>
        <w:tab/>
        <w:t xml:space="preserve">University of Kenya. </w:t>
      </w:r>
    </w:p>
    <w:p w:rsidR="000939E5" w:rsidRPr="0076182D" w:rsidRDefault="000939E5" w:rsidP="000939E5">
      <w:pPr>
        <w:spacing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Arraya A.O (2013) Influence Of Intrinsic And Extrinsic Rewards On Employee </w:t>
      </w:r>
      <w:r w:rsidRPr="0076182D">
        <w:rPr>
          <w:rFonts w:ascii="Times New Roman" w:hAnsi="Times New Roman" w:cs="Times New Roman"/>
          <w:i/>
          <w:sz w:val="26"/>
          <w:szCs w:val="26"/>
        </w:rPr>
        <w:tab/>
        <w:t xml:space="preserve">Performance: The Banking Sector Of Pakistan Academic Research </w:t>
      </w:r>
      <w:r w:rsidRPr="0076182D">
        <w:rPr>
          <w:rFonts w:ascii="Times New Roman" w:hAnsi="Times New Roman" w:cs="Times New Roman"/>
          <w:i/>
          <w:sz w:val="26"/>
          <w:szCs w:val="26"/>
        </w:rPr>
        <w:tab/>
        <w:t xml:space="preserve">International </w:t>
      </w:r>
      <w:r w:rsidRPr="0076182D">
        <w:rPr>
          <w:rFonts w:ascii="Times New Roman" w:hAnsi="Times New Roman" w:cs="Times New Roman"/>
          <w:i/>
          <w:sz w:val="26"/>
          <w:szCs w:val="26"/>
        </w:rPr>
        <w:tab/>
        <w:t>Vol. 4(1)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ABRAHAM, M. (2017): Motivation and personality 3</w:t>
      </w:r>
      <w:r w:rsidRPr="0076182D">
        <w:rPr>
          <w:rFonts w:ascii="Times New Roman" w:hAnsi="Times New Roman" w:cs="Times New Roman"/>
          <w:i/>
          <w:sz w:val="26"/>
          <w:szCs w:val="26"/>
          <w:vertAlign w:val="superscript"/>
        </w:rPr>
        <w:t>rd</w:t>
      </w:r>
      <w:r w:rsidRPr="0076182D">
        <w:rPr>
          <w:rFonts w:ascii="Times New Roman" w:hAnsi="Times New Roman" w:cs="Times New Roman"/>
          <w:i/>
          <w:sz w:val="26"/>
          <w:szCs w:val="26"/>
        </w:rPr>
        <w:t xml:space="preserve"> edition UK. Harper and Row </w:t>
      </w:r>
    </w:p>
    <w:p w:rsidR="000939E5" w:rsidRPr="0076182D" w:rsidRDefault="000939E5" w:rsidP="000939E5">
      <w:pPr>
        <w:spacing w:after="0" w:line="360" w:lineRule="auto"/>
        <w:ind w:firstLine="720"/>
        <w:jc w:val="both"/>
        <w:rPr>
          <w:rFonts w:ascii="Times New Roman" w:hAnsi="Times New Roman" w:cs="Times New Roman"/>
          <w:i/>
          <w:sz w:val="26"/>
          <w:szCs w:val="26"/>
        </w:rPr>
      </w:pPr>
      <w:r w:rsidRPr="0076182D">
        <w:rPr>
          <w:rFonts w:ascii="Times New Roman" w:hAnsi="Times New Roman" w:cs="Times New Roman"/>
          <w:i/>
          <w:sz w:val="26"/>
          <w:szCs w:val="26"/>
        </w:rPr>
        <w:t>publisher.</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ALDERFERS, B. (2012): The practice of organization diagnosis Theory. 3</w:t>
      </w:r>
      <w:r w:rsidRPr="0076182D">
        <w:rPr>
          <w:rFonts w:ascii="Times New Roman" w:hAnsi="Times New Roman" w:cs="Times New Roman"/>
          <w:i/>
          <w:sz w:val="26"/>
          <w:szCs w:val="26"/>
          <w:vertAlign w:val="superscript"/>
        </w:rPr>
        <w:t>rd</w:t>
      </w:r>
      <w:r w:rsidRPr="0076182D">
        <w:rPr>
          <w:rFonts w:ascii="Times New Roman" w:hAnsi="Times New Roman" w:cs="Times New Roman"/>
          <w:i/>
          <w:sz w:val="26"/>
          <w:szCs w:val="26"/>
        </w:rPr>
        <w:t xml:space="preserve"> edition</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APPLE, B. (2011): Management concepts and process 4</w:t>
      </w:r>
      <w:r w:rsidRPr="0076182D">
        <w:rPr>
          <w:rFonts w:ascii="Times New Roman" w:hAnsi="Times New Roman" w:cs="Times New Roman"/>
          <w:i/>
          <w:sz w:val="26"/>
          <w:szCs w:val="26"/>
          <w:vertAlign w:val="superscript"/>
        </w:rPr>
        <w:t>th</w:t>
      </w:r>
      <w:r w:rsidRPr="0076182D">
        <w:rPr>
          <w:rFonts w:ascii="Times New Roman" w:hAnsi="Times New Roman" w:cs="Times New Roman"/>
          <w:i/>
          <w:sz w:val="26"/>
          <w:szCs w:val="26"/>
        </w:rPr>
        <w:t>Edition</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Apply by, Robert C (2019): Modern Business Administration</w:t>
      </w:r>
      <w:r>
        <w:rPr>
          <w:rFonts w:ascii="Times New Roman" w:hAnsi="Times New Roman" w:cs="Times New Roman"/>
          <w:i/>
          <w:sz w:val="26"/>
          <w:szCs w:val="26"/>
        </w:rPr>
        <w:t xml:space="preserve"> </w:t>
      </w:r>
      <w:r w:rsidRPr="0076182D">
        <w:rPr>
          <w:rFonts w:ascii="Times New Roman" w:hAnsi="Times New Roman" w:cs="Times New Roman"/>
          <w:i/>
          <w:sz w:val="26"/>
          <w:szCs w:val="26"/>
        </w:rPr>
        <w:t xml:space="preserve">Massachusetts: pitman </w:t>
      </w:r>
    </w:p>
    <w:p w:rsidR="000939E5" w:rsidRPr="0076182D" w:rsidRDefault="000939E5" w:rsidP="000939E5">
      <w:pPr>
        <w:spacing w:after="0" w:line="360" w:lineRule="auto"/>
        <w:ind w:firstLine="720"/>
        <w:jc w:val="both"/>
        <w:rPr>
          <w:rFonts w:ascii="Times New Roman" w:hAnsi="Times New Roman" w:cs="Times New Roman"/>
          <w:i/>
          <w:sz w:val="26"/>
          <w:szCs w:val="26"/>
        </w:rPr>
      </w:pPr>
      <w:r w:rsidRPr="0076182D">
        <w:rPr>
          <w:rFonts w:ascii="Times New Roman" w:hAnsi="Times New Roman" w:cs="Times New Roman"/>
          <w:i/>
          <w:sz w:val="26"/>
          <w:szCs w:val="26"/>
        </w:rPr>
        <w:t>publishing Inc.</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Berelson and Striven (2014): Human behavior, New York, Harount</w:t>
      </w:r>
      <w:r>
        <w:rPr>
          <w:rFonts w:ascii="Times New Roman" w:hAnsi="Times New Roman" w:cs="Times New Roman"/>
          <w:i/>
          <w:sz w:val="26"/>
          <w:szCs w:val="26"/>
        </w:rPr>
        <w:t xml:space="preserve"> </w:t>
      </w:r>
      <w:r w:rsidRPr="0076182D">
        <w:rPr>
          <w:rFonts w:ascii="Times New Roman" w:hAnsi="Times New Roman" w:cs="Times New Roman"/>
          <w:i/>
          <w:sz w:val="26"/>
          <w:szCs w:val="26"/>
        </w:rPr>
        <w:t xml:space="preserve">Bruce </w:t>
      </w:r>
      <w:r>
        <w:rPr>
          <w:rFonts w:ascii="Times New Roman" w:hAnsi="Times New Roman" w:cs="Times New Roman"/>
          <w:i/>
          <w:sz w:val="26"/>
          <w:szCs w:val="26"/>
        </w:rPr>
        <w:tab/>
      </w:r>
      <w:r w:rsidRPr="0076182D">
        <w:rPr>
          <w:rFonts w:ascii="Times New Roman" w:hAnsi="Times New Roman" w:cs="Times New Roman"/>
          <w:i/>
          <w:sz w:val="26"/>
          <w:szCs w:val="26"/>
        </w:rPr>
        <w:t>Jovanovich</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Coming, W. Maurice: The Theory and Practice of Personnel Manager.</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Condly W.T (2013). Managerial Behaviour, Performance and Effectiveness. New </w:t>
      </w:r>
      <w:r w:rsidRPr="0076182D">
        <w:rPr>
          <w:rFonts w:ascii="Times New Roman" w:hAnsi="Times New Roman" w:cs="Times New Roman"/>
          <w:i/>
          <w:sz w:val="26"/>
          <w:szCs w:val="26"/>
        </w:rPr>
        <w:tab/>
        <w:t xml:space="preserve">York: </w:t>
      </w:r>
      <w:r w:rsidRPr="0076182D">
        <w:rPr>
          <w:rFonts w:ascii="Times New Roman" w:hAnsi="Times New Roman" w:cs="Times New Roman"/>
          <w:i/>
          <w:sz w:val="26"/>
          <w:szCs w:val="26"/>
        </w:rPr>
        <w:tab/>
        <w:t xml:space="preserve">McGraw Hill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lastRenderedPageBreak/>
        <w:t xml:space="preserve">Cole, S.J  (2006). The Effects of Incentives on Workplace Performance: A </w:t>
      </w:r>
      <w:r w:rsidRPr="0076182D">
        <w:rPr>
          <w:rFonts w:ascii="Times New Roman" w:hAnsi="Times New Roman" w:cs="Times New Roman"/>
          <w:i/>
          <w:sz w:val="26"/>
          <w:szCs w:val="26"/>
        </w:rPr>
        <w:tab/>
        <w:t>Meta</w:t>
      </w:r>
      <w:r w:rsidRPr="0076182D">
        <w:rPr>
          <w:rFonts w:cs="Times New Roman"/>
          <w:i/>
          <w:sz w:val="26"/>
          <w:szCs w:val="26"/>
        </w:rPr>
        <w:t>‐</w:t>
      </w:r>
      <w:r>
        <w:rPr>
          <w:rFonts w:ascii="Times New Roman" w:hAnsi="Times New Roman" w:cs="Times New Roman"/>
          <w:i/>
          <w:sz w:val="26"/>
          <w:szCs w:val="26"/>
        </w:rPr>
        <w:t xml:space="preserve">analytic </w:t>
      </w:r>
      <w:r w:rsidRPr="0076182D">
        <w:rPr>
          <w:rFonts w:ascii="Times New Roman" w:hAnsi="Times New Roman" w:cs="Times New Roman"/>
          <w:i/>
          <w:sz w:val="26"/>
          <w:szCs w:val="26"/>
        </w:rPr>
        <w:t xml:space="preserve">Review of Research Studies. Performance Improvement </w:t>
      </w:r>
      <w:r w:rsidRPr="0076182D">
        <w:rPr>
          <w:rFonts w:ascii="Times New Roman" w:hAnsi="Times New Roman" w:cs="Times New Roman"/>
          <w:i/>
          <w:sz w:val="26"/>
          <w:szCs w:val="26"/>
        </w:rPr>
        <w:tab/>
        <w:t xml:space="preserve">Quarterly, </w:t>
      </w:r>
      <w:r>
        <w:rPr>
          <w:rFonts w:ascii="Times New Roman" w:hAnsi="Times New Roman" w:cs="Times New Roman"/>
          <w:i/>
          <w:sz w:val="26"/>
          <w:szCs w:val="26"/>
        </w:rPr>
        <w:t>16(3), 46-63.</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Delvecchio &amp; Wagner (2007). Human Resource Management,12th Edition. USA: </w:t>
      </w:r>
      <w:r w:rsidRPr="0076182D">
        <w:rPr>
          <w:rFonts w:ascii="Times New Roman" w:hAnsi="Times New Roman" w:cs="Times New Roman"/>
          <w:i/>
          <w:sz w:val="26"/>
          <w:szCs w:val="26"/>
        </w:rPr>
        <w:tab/>
        <w:t xml:space="preserve">Pearson Education,Inc. Etzioni, A. 1965. Modern Organizations, New Jersey, </w:t>
      </w:r>
      <w:r w:rsidRPr="0076182D">
        <w:rPr>
          <w:rFonts w:ascii="Times New Roman" w:hAnsi="Times New Roman" w:cs="Times New Roman"/>
          <w:i/>
          <w:sz w:val="26"/>
          <w:szCs w:val="26"/>
        </w:rPr>
        <w:tab/>
        <w:t xml:space="preserve">Prentice Hall.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Dessler J.O, (2015) .Organizational Assessment. Canada: International Development </w:t>
      </w:r>
      <w:r w:rsidRPr="0076182D">
        <w:rPr>
          <w:rFonts w:ascii="Times New Roman" w:hAnsi="Times New Roman" w:cs="Times New Roman"/>
          <w:i/>
          <w:sz w:val="26"/>
          <w:szCs w:val="26"/>
        </w:rPr>
        <w:tab/>
        <w:t xml:space="preserve">Research Centre.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Dzuaranin K. (2012) Motivation Incentives, Accessed from </w:t>
      </w:r>
      <w:r w:rsidRPr="0076182D">
        <w:rPr>
          <w:rFonts w:ascii="Times New Roman" w:hAnsi="Times New Roman" w:cs="Times New Roman"/>
          <w:i/>
          <w:sz w:val="26"/>
          <w:szCs w:val="26"/>
        </w:rPr>
        <w:tab/>
        <w:t xml:space="preserve">www.managementstudyguide.com in 2014.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Ekins, Arthus (2015): Management structure function and practice </w:t>
      </w:r>
    </w:p>
    <w:p w:rsidR="000939E5"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Elinkeinoelaman  K. (2005). Motivation, incentives and organizational culture. </w:t>
      </w:r>
      <w:r w:rsidRPr="0076182D">
        <w:rPr>
          <w:rFonts w:ascii="Times New Roman" w:hAnsi="Times New Roman" w:cs="Times New Roman"/>
          <w:i/>
          <w:sz w:val="26"/>
          <w:szCs w:val="26"/>
        </w:rPr>
        <w:tab/>
        <w:t xml:space="preserve">Journal of Knowledge Management, </w:t>
      </w:r>
      <w:r w:rsidRPr="0076182D">
        <w:rPr>
          <w:rFonts w:ascii="Times New Roman" w:hAnsi="Times New Roman" w:cs="Times New Roman"/>
          <w:i/>
          <w:sz w:val="26"/>
          <w:szCs w:val="26"/>
        </w:rPr>
        <w:tab/>
        <w:t xml:space="preserve">11(6), 28-38. </w:t>
      </w:r>
    </w:p>
    <w:p w:rsidR="000939E5" w:rsidRPr="0076182D" w:rsidRDefault="000939E5" w:rsidP="000939E5">
      <w:pPr>
        <w:rPr>
          <w:rFonts w:ascii="Times New Roman" w:hAnsi="Times New Roman" w:cs="Times New Roman"/>
          <w:i/>
          <w:sz w:val="26"/>
          <w:szCs w:val="26"/>
        </w:rPr>
      </w:pPr>
      <w:r w:rsidRPr="0076182D">
        <w:rPr>
          <w:rFonts w:ascii="Times New Roman" w:hAnsi="Times New Roman" w:cs="Times New Roman"/>
          <w:i/>
          <w:sz w:val="26"/>
          <w:szCs w:val="26"/>
        </w:rPr>
        <w:t xml:space="preserve">Herzberg  .O. (2014). Effects of group feedback, goal setting, and incentives on </w:t>
      </w:r>
      <w:r w:rsidRPr="0076182D">
        <w:rPr>
          <w:rFonts w:ascii="Times New Roman" w:hAnsi="Times New Roman" w:cs="Times New Roman"/>
          <w:i/>
          <w:sz w:val="26"/>
          <w:szCs w:val="26"/>
        </w:rPr>
        <w:tab/>
        <w:t xml:space="preserve">organizational productivity. Journal of Applied Psychology, 73(2), 337.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Hintu G. (2010). Collective Action, Institutions and Development. Amsterdam: </w:t>
      </w:r>
      <w:r w:rsidRPr="0076182D">
        <w:rPr>
          <w:rFonts w:ascii="Times New Roman" w:hAnsi="Times New Roman" w:cs="Times New Roman"/>
          <w:i/>
          <w:sz w:val="26"/>
          <w:szCs w:val="26"/>
        </w:rPr>
        <w:tab/>
        <w:t xml:space="preserve">Elsevier Science Publishers.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HODGIIS M. (2009): Management theory process, WS Sandex company 1</w:t>
      </w:r>
      <w:r w:rsidRPr="0076182D">
        <w:rPr>
          <w:rFonts w:ascii="Times New Roman" w:hAnsi="Times New Roman" w:cs="Times New Roman"/>
          <w:i/>
          <w:sz w:val="26"/>
          <w:szCs w:val="26"/>
          <w:vertAlign w:val="superscript"/>
        </w:rPr>
        <w:t>st</w:t>
      </w:r>
      <w:r w:rsidRPr="0076182D">
        <w:rPr>
          <w:rFonts w:ascii="Times New Roman" w:hAnsi="Times New Roman" w:cs="Times New Roman"/>
          <w:i/>
          <w:sz w:val="26"/>
          <w:szCs w:val="26"/>
        </w:rPr>
        <w:t xml:space="preserve"> edition </w:t>
      </w:r>
      <w:r w:rsidRPr="0076182D">
        <w:rPr>
          <w:rFonts w:ascii="Times New Roman" w:hAnsi="Times New Roman" w:cs="Times New Roman"/>
          <w:i/>
          <w:sz w:val="26"/>
          <w:szCs w:val="26"/>
        </w:rPr>
        <w:tab/>
        <w:t>Washington square.</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JELOUSY AND DEVRIAS (1938): Motivation enhancing Techniques</w:t>
      </w:r>
    </w:p>
    <w:p w:rsidR="000939E5"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KOOTZAL (2016): Management theory 3</w:t>
      </w:r>
      <w:r w:rsidRPr="0076182D">
        <w:rPr>
          <w:rFonts w:ascii="Times New Roman" w:hAnsi="Times New Roman" w:cs="Times New Roman"/>
          <w:i/>
          <w:sz w:val="26"/>
          <w:szCs w:val="26"/>
          <w:vertAlign w:val="superscript"/>
        </w:rPr>
        <w:t>rd</w:t>
      </w:r>
      <w:r w:rsidRPr="0076182D">
        <w:rPr>
          <w:rFonts w:ascii="Times New Roman" w:hAnsi="Times New Roman" w:cs="Times New Roman"/>
          <w:i/>
          <w:sz w:val="26"/>
          <w:szCs w:val="26"/>
        </w:rPr>
        <w:t xml:space="preserve"> edition</w:t>
      </w:r>
    </w:p>
    <w:p w:rsidR="000939E5" w:rsidRDefault="000939E5" w:rsidP="000939E5">
      <w:pPr>
        <w:jc w:val="both"/>
        <w:rPr>
          <w:rFonts w:ascii="Times New Roman" w:hAnsi="Times New Roman" w:cs="Times New Roman"/>
          <w:sz w:val="26"/>
          <w:szCs w:val="26"/>
        </w:rPr>
      </w:pPr>
      <w:r>
        <w:rPr>
          <w:rFonts w:ascii="Times New Roman" w:hAnsi="Times New Roman" w:cs="Times New Roman"/>
          <w:sz w:val="26"/>
          <w:szCs w:val="26"/>
        </w:rPr>
        <w:t xml:space="preserve">Mitchil  (2017).Organizational Behaviour a Strategic </w:t>
      </w:r>
      <w:r>
        <w:rPr>
          <w:rFonts w:ascii="Times New Roman" w:hAnsi="Times New Roman" w:cs="Times New Roman"/>
          <w:sz w:val="26"/>
          <w:szCs w:val="26"/>
        </w:rPr>
        <w:tab/>
        <w:t xml:space="preserve">Approach. Wiley India Pvt. </w:t>
      </w:r>
      <w:r>
        <w:rPr>
          <w:rFonts w:ascii="Times New Roman" w:hAnsi="Times New Roman" w:cs="Times New Roman"/>
          <w:sz w:val="26"/>
          <w:szCs w:val="26"/>
        </w:rPr>
        <w:tab/>
        <w:t xml:space="preserve">Limited. </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MURRAYS (2011): Personnel’s, the human problem London: Highland, 4</w:t>
      </w:r>
      <w:r w:rsidRPr="0076182D">
        <w:rPr>
          <w:rFonts w:ascii="Times New Roman" w:hAnsi="Times New Roman" w:cs="Times New Roman"/>
          <w:i/>
          <w:sz w:val="26"/>
          <w:szCs w:val="26"/>
          <w:vertAlign w:val="superscript"/>
        </w:rPr>
        <w:t>th</w:t>
      </w:r>
      <w:r w:rsidRPr="0076182D">
        <w:rPr>
          <w:rFonts w:ascii="Times New Roman" w:hAnsi="Times New Roman" w:cs="Times New Roman"/>
          <w:i/>
          <w:sz w:val="26"/>
          <w:szCs w:val="26"/>
        </w:rPr>
        <w:t xml:space="preserve"> edition.</w:t>
      </w:r>
    </w:p>
    <w:p w:rsidR="000939E5" w:rsidRDefault="000939E5" w:rsidP="000939E5">
      <w:pPr>
        <w:jc w:val="both"/>
        <w:rPr>
          <w:rFonts w:ascii="Times New Roman" w:hAnsi="Times New Roman" w:cs="Times New Roman"/>
          <w:sz w:val="26"/>
          <w:szCs w:val="26"/>
        </w:rPr>
      </w:pPr>
      <w:r w:rsidRPr="0076182D">
        <w:rPr>
          <w:rFonts w:ascii="Times New Roman" w:hAnsi="Times New Roman" w:cs="Times New Roman"/>
          <w:i/>
          <w:sz w:val="26"/>
          <w:szCs w:val="26"/>
        </w:rPr>
        <w:lastRenderedPageBreak/>
        <w:t>Okoye &amp; Ezejifor (2013). Are financial incentives related to performance? A meta-</w:t>
      </w:r>
      <w:r w:rsidRPr="0076182D">
        <w:rPr>
          <w:rFonts w:ascii="Times New Roman" w:hAnsi="Times New Roman" w:cs="Times New Roman"/>
          <w:i/>
          <w:sz w:val="26"/>
          <w:szCs w:val="26"/>
        </w:rPr>
        <w:tab/>
        <w:t xml:space="preserve">analytic review of empirical research. Journal of Applied Psychology, 83(5), </w:t>
      </w:r>
      <w:r w:rsidRPr="0076182D">
        <w:rPr>
          <w:rFonts w:ascii="Times New Roman" w:hAnsi="Times New Roman" w:cs="Times New Roman"/>
          <w:i/>
          <w:sz w:val="26"/>
          <w:szCs w:val="26"/>
        </w:rPr>
        <w:tab/>
        <w:t>777</w:t>
      </w:r>
      <w:r>
        <w:rPr>
          <w:rFonts w:ascii="Times New Roman" w:hAnsi="Times New Roman" w:cs="Times New Roman"/>
          <w:sz w:val="26"/>
          <w:szCs w:val="26"/>
        </w:rPr>
        <w:t xml:space="preserve">. </w:t>
      </w:r>
    </w:p>
    <w:p w:rsidR="000939E5" w:rsidRPr="0076182D" w:rsidRDefault="000939E5" w:rsidP="000939E5">
      <w:pPr>
        <w:spacing w:after="0" w:line="360" w:lineRule="auto"/>
        <w:jc w:val="both"/>
        <w:rPr>
          <w:rFonts w:ascii="Times New Roman" w:hAnsi="Times New Roman" w:cs="Times New Roman"/>
          <w:i/>
          <w:sz w:val="26"/>
          <w:szCs w:val="26"/>
        </w:rPr>
      </w:pP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Smith H. R. (2019): Management making organization, New York:Macmillan </w:t>
      </w:r>
      <w:r w:rsidRPr="0076182D">
        <w:rPr>
          <w:rFonts w:ascii="Times New Roman" w:hAnsi="Times New Roman" w:cs="Times New Roman"/>
          <w:i/>
          <w:sz w:val="26"/>
          <w:szCs w:val="26"/>
        </w:rPr>
        <w:tab/>
        <w:t>publishing  Co Int.</w:t>
      </w:r>
    </w:p>
    <w:p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Terrencer, Mutchell (2018), people in organization and introduction to Organization </w:t>
      </w:r>
    </w:p>
    <w:p w:rsidR="000939E5" w:rsidRPr="0076182D" w:rsidRDefault="000939E5" w:rsidP="000939E5">
      <w:pPr>
        <w:spacing w:after="0" w:line="360" w:lineRule="auto"/>
        <w:ind w:firstLine="720"/>
        <w:jc w:val="both"/>
        <w:rPr>
          <w:rFonts w:ascii="Times New Roman" w:hAnsi="Times New Roman" w:cs="Times New Roman"/>
          <w:i/>
          <w:sz w:val="26"/>
          <w:szCs w:val="26"/>
        </w:rPr>
      </w:pPr>
      <w:r w:rsidRPr="0076182D">
        <w:rPr>
          <w:rFonts w:ascii="Times New Roman" w:hAnsi="Times New Roman" w:cs="Times New Roman"/>
          <w:i/>
          <w:sz w:val="26"/>
          <w:szCs w:val="26"/>
        </w:rPr>
        <w:t>behavior, New York, McGrawhill book co.</w:t>
      </w:r>
    </w:p>
    <w:p w:rsidR="000939E5"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Terrinton and Chapman (2009): Personnel Management Practice, London Hall </w:t>
      </w:r>
      <w:r w:rsidRPr="0076182D">
        <w:rPr>
          <w:rFonts w:ascii="Times New Roman" w:hAnsi="Times New Roman" w:cs="Times New Roman"/>
          <w:i/>
          <w:sz w:val="26"/>
          <w:szCs w:val="26"/>
        </w:rPr>
        <w:tab/>
        <w:t>publishing Co. Inc.</w:t>
      </w:r>
    </w:p>
    <w:p w:rsidR="000939E5" w:rsidRDefault="000939E5" w:rsidP="000939E5">
      <w:pPr>
        <w:rPr>
          <w:rFonts w:ascii="Times New Roman" w:hAnsi="Times New Roman" w:cs="Times New Roman"/>
          <w:i/>
          <w:sz w:val="26"/>
          <w:szCs w:val="26"/>
        </w:rPr>
      </w:pPr>
      <w:r w:rsidRPr="0076182D">
        <w:rPr>
          <w:rFonts w:ascii="Times New Roman" w:hAnsi="Times New Roman" w:cs="Times New Roman"/>
          <w:i/>
          <w:sz w:val="26"/>
          <w:szCs w:val="26"/>
        </w:rPr>
        <w:t xml:space="preserve">Tobin  (200). A Spatial Model of Effectiveness Criteria: Towards a Competing </w:t>
      </w:r>
      <w:r w:rsidRPr="0076182D">
        <w:rPr>
          <w:rFonts w:ascii="Times New Roman" w:hAnsi="Times New Roman" w:cs="Times New Roman"/>
          <w:i/>
          <w:sz w:val="26"/>
          <w:szCs w:val="26"/>
        </w:rPr>
        <w:tab/>
        <w:t xml:space="preserve">Values Approach to Organizational Analysis Management Science (29): </w:t>
      </w:r>
      <w:r w:rsidRPr="0076182D">
        <w:rPr>
          <w:rFonts w:ascii="Times New Roman" w:hAnsi="Times New Roman" w:cs="Times New Roman"/>
          <w:i/>
          <w:sz w:val="26"/>
          <w:szCs w:val="26"/>
        </w:rPr>
        <w:tab/>
        <w:t xml:space="preserve">363-77. </w:t>
      </w:r>
    </w:p>
    <w:p w:rsidR="000939E5" w:rsidRPr="0076182D" w:rsidRDefault="000939E5" w:rsidP="000939E5">
      <w:pPr>
        <w:jc w:val="both"/>
        <w:rPr>
          <w:rFonts w:ascii="Times New Roman" w:hAnsi="Times New Roman" w:cs="Times New Roman"/>
          <w:i/>
          <w:sz w:val="28"/>
          <w:szCs w:val="28"/>
        </w:rPr>
      </w:pPr>
      <w:r w:rsidRPr="0076182D">
        <w:rPr>
          <w:rFonts w:ascii="Times New Roman" w:hAnsi="Times New Roman" w:cs="Times New Roman"/>
          <w:i/>
          <w:sz w:val="28"/>
          <w:szCs w:val="28"/>
        </w:rPr>
        <w:t xml:space="preserve">Wheither &amp; Dans. (2011). Influence of Employee Compensation on </w:t>
      </w:r>
      <w:r w:rsidRPr="0076182D">
        <w:rPr>
          <w:rFonts w:ascii="Times New Roman" w:hAnsi="Times New Roman" w:cs="Times New Roman"/>
          <w:i/>
          <w:sz w:val="28"/>
          <w:szCs w:val="28"/>
        </w:rPr>
        <w:tab/>
        <w:t xml:space="preserve">Organizational Commitment and Job. International Journal of Business </w:t>
      </w:r>
      <w:r w:rsidRPr="0076182D">
        <w:rPr>
          <w:rFonts w:ascii="Times New Roman" w:hAnsi="Times New Roman" w:cs="Times New Roman"/>
          <w:i/>
          <w:sz w:val="28"/>
          <w:szCs w:val="28"/>
        </w:rPr>
        <w:tab/>
        <w:t xml:space="preserve">and Social Science, Vol. 2(8). 12-20 Pritchard, R. D., Jones, </w:t>
      </w: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0939E5">
      <w:pPr>
        <w:spacing w:after="0" w:line="360" w:lineRule="auto"/>
        <w:jc w:val="both"/>
        <w:rPr>
          <w:rFonts w:ascii="Times New Roman" w:hAnsi="Times New Roman" w:cs="Times New Roman"/>
          <w:i/>
          <w:sz w:val="26"/>
          <w:szCs w:val="26"/>
        </w:rPr>
      </w:pPr>
    </w:p>
    <w:p w:rsidR="000939E5" w:rsidRDefault="000939E5" w:rsidP="00252DBF">
      <w:pPr>
        <w:spacing w:after="0" w:line="480" w:lineRule="auto"/>
        <w:rPr>
          <w:rFonts w:ascii="Times New Roman" w:hAnsi="Times New Roman" w:cs="Times New Roman"/>
          <w:i/>
          <w:sz w:val="26"/>
          <w:szCs w:val="26"/>
        </w:rPr>
      </w:pPr>
    </w:p>
    <w:p w:rsidR="00252DBF" w:rsidRDefault="00252DBF" w:rsidP="00252DBF">
      <w:pPr>
        <w:spacing w:after="0" w:line="480" w:lineRule="auto"/>
        <w:rPr>
          <w:rFonts w:ascii="Times New Roman" w:hAnsi="Times New Roman" w:cs="Times New Roman"/>
          <w:b/>
          <w:sz w:val="26"/>
          <w:szCs w:val="26"/>
        </w:rPr>
      </w:pPr>
    </w:p>
    <w:p w:rsidR="000939E5" w:rsidRPr="00355577" w:rsidRDefault="000939E5" w:rsidP="000939E5">
      <w:pPr>
        <w:spacing w:after="0" w:line="480" w:lineRule="auto"/>
        <w:jc w:val="center"/>
        <w:rPr>
          <w:rFonts w:ascii="Times New Roman" w:hAnsi="Times New Roman" w:cs="Times New Roman"/>
          <w:b/>
          <w:sz w:val="26"/>
          <w:szCs w:val="26"/>
        </w:rPr>
      </w:pPr>
      <w:r w:rsidRPr="00355577">
        <w:rPr>
          <w:rFonts w:ascii="Times New Roman" w:hAnsi="Times New Roman" w:cs="Times New Roman"/>
          <w:b/>
          <w:sz w:val="26"/>
          <w:szCs w:val="26"/>
        </w:rPr>
        <w:lastRenderedPageBreak/>
        <w:t>QUESTIONNAIRE</w:t>
      </w:r>
    </w:p>
    <w:p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Distribution of respondent gender (a) male (  ) (b) female (  )</w:t>
      </w:r>
    </w:p>
    <w:p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Distribution of respondent by age (a) below 30years (  ) (b) 31- 40years ( )(c) 41-50years (  ) (d) 51years above (  )</w:t>
      </w:r>
    </w:p>
    <w:p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 xml:space="preserve">Distribution of respondent by status? (a) single (  ) (b) married (  ) </w:t>
      </w:r>
    </w:p>
    <w:p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Education qualifications? (a) waec/neco ( ) (b) nd/nce (  ) (c) hnd/b.sc (  ) (d) other (  )</w:t>
      </w:r>
    </w:p>
    <w:p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Your length of enrich in the organization? (a) 2-4years (  ) (b) 5-8years (  ) (c) 9-10years (  ) (d) 11year and above (  )</w:t>
      </w:r>
    </w:p>
    <w:p w:rsidR="000939E5" w:rsidRPr="00355577" w:rsidRDefault="000939E5" w:rsidP="000939E5">
      <w:pPr>
        <w:spacing w:after="0" w:line="480" w:lineRule="auto"/>
        <w:rPr>
          <w:rFonts w:ascii="Times New Roman" w:hAnsi="Times New Roman" w:cs="Times New Roman"/>
          <w:b/>
          <w:sz w:val="26"/>
          <w:szCs w:val="26"/>
        </w:rPr>
      </w:pPr>
      <w:r w:rsidRPr="00355577">
        <w:rPr>
          <w:rFonts w:ascii="Times New Roman" w:hAnsi="Times New Roman" w:cs="Times New Roman"/>
          <w:b/>
          <w:sz w:val="26"/>
          <w:szCs w:val="26"/>
        </w:rPr>
        <w:t>Section B</w:t>
      </w:r>
    </w:p>
    <w:p w:rsidR="000939E5" w:rsidRPr="00355577" w:rsidRDefault="000939E5" w:rsidP="000939E5">
      <w:pPr>
        <w:pStyle w:val="ListParagraph"/>
        <w:numPr>
          <w:ilvl w:val="0"/>
          <w:numId w:val="8"/>
        </w:numPr>
        <w:spacing w:before="240" w:after="0" w:line="480" w:lineRule="auto"/>
        <w:rPr>
          <w:rFonts w:ascii="Times New Roman" w:hAnsi="Times New Roman" w:cs="Times New Roman"/>
          <w:sz w:val="26"/>
          <w:szCs w:val="26"/>
        </w:rPr>
      </w:pPr>
      <w:r w:rsidRPr="00355577">
        <w:rPr>
          <w:rFonts w:ascii="Times New Roman" w:hAnsi="Times New Roman" w:cs="Times New Roman"/>
          <w:sz w:val="26"/>
          <w:szCs w:val="26"/>
        </w:rPr>
        <w:t>What is your main reason for working? (a) just like working (  ) (b) to associate with other (  ) (c) to earn income for a living (d) all of the above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Do you derive personnel satisfaction from your work? (a) yes (  ) (b) no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Does that organization express its full appreciation for a job well done? (a) yes ( ) (b) no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In what way does the organization show its appreciation for a job well done (a) wages increase (  )(b) promotion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lastRenderedPageBreak/>
        <w:t>How do you feel when your work is appreciated? (a) important, responsible and will to do better (  ) (b) no effect (  ) (c) indifferent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Are you allowed to use your ideas and judgement when working? (a) yes (  ) (b) no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Is your boss approachable and open to ideas? (a) yes (  ) (b) no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How does the management respond to your problem? (a) promptly (  ) (b) no promptly (  ) (c) slow in action (  ) (d) action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Are fringe benefits such as hospitalization, insurance, health care, retirement plan important to you? (a) yes (  ) (b) no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What is your relationship like between you and your colleagues in the organization? (a) cordial (  ) (b) good (  ) (c) fairly good (  ) (d) poor (  )</w:t>
      </w:r>
    </w:p>
    <w:p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Will participation in decision making encourage and improve your performance on the job? (a) yes (  ) (b) no (  )</w:t>
      </w:r>
    </w:p>
    <w:p w:rsidR="000939E5" w:rsidRPr="00355577" w:rsidRDefault="000939E5" w:rsidP="000939E5">
      <w:pPr>
        <w:spacing w:after="0" w:line="360" w:lineRule="auto"/>
        <w:jc w:val="both"/>
        <w:rPr>
          <w:rFonts w:ascii="Times New Roman" w:hAnsi="Times New Roman" w:cs="Times New Roman"/>
          <w:sz w:val="26"/>
          <w:szCs w:val="26"/>
        </w:rPr>
      </w:pPr>
    </w:p>
    <w:p w:rsidR="00CC0190" w:rsidRDefault="00CC0190"/>
    <w:sectPr w:rsidR="00CC0190" w:rsidSect="00F34E88">
      <w:footerReference w:type="default" r:id="rId7"/>
      <w:pgSz w:w="11520" w:h="14400"/>
      <w:pgMar w:top="1152" w:right="1152" w:bottom="1440" w:left="1440" w:header="720" w:footer="201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53B" w:rsidRDefault="001C653B">
      <w:pPr>
        <w:spacing w:after="0" w:line="240" w:lineRule="auto"/>
      </w:pPr>
      <w:r>
        <w:separator/>
      </w:r>
    </w:p>
  </w:endnote>
  <w:endnote w:type="continuationSeparator" w:id="0">
    <w:p w:rsidR="001C653B" w:rsidRDefault="001C6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428283"/>
      <w:docPartObj>
        <w:docPartGallery w:val="Page Numbers (Bottom of Page)"/>
        <w:docPartUnique/>
      </w:docPartObj>
    </w:sdtPr>
    <w:sdtEndPr>
      <w:rPr>
        <w:noProof/>
      </w:rPr>
    </w:sdtEndPr>
    <w:sdtContent>
      <w:p w:rsidR="00DB65F1" w:rsidRDefault="00DB65F1">
        <w:pPr>
          <w:pStyle w:val="Footer"/>
          <w:jc w:val="center"/>
        </w:pPr>
        <w:r>
          <w:fldChar w:fldCharType="begin"/>
        </w:r>
        <w:r>
          <w:instrText xml:space="preserve"> PAGE   \* MERGEFORMAT </w:instrText>
        </w:r>
        <w:r>
          <w:fldChar w:fldCharType="separate"/>
        </w:r>
        <w:r w:rsidR="00D273D5">
          <w:rPr>
            <w:noProof/>
          </w:rPr>
          <w:t>1</w:t>
        </w:r>
        <w:r>
          <w:rPr>
            <w:noProof/>
          </w:rPr>
          <w:fldChar w:fldCharType="end"/>
        </w:r>
      </w:p>
    </w:sdtContent>
  </w:sdt>
  <w:p w:rsidR="00DB65F1" w:rsidRDefault="00DB65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53B" w:rsidRDefault="001C653B">
      <w:pPr>
        <w:spacing w:after="0" w:line="240" w:lineRule="auto"/>
      </w:pPr>
      <w:r>
        <w:separator/>
      </w:r>
    </w:p>
  </w:footnote>
  <w:footnote w:type="continuationSeparator" w:id="0">
    <w:p w:rsidR="001C653B" w:rsidRDefault="001C65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FECFB82"/>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DC3215D0"/>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multilevel"/>
    <w:tmpl w:val="3FF02D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0000004"/>
    <w:multiLevelType w:val="hybridMultilevel"/>
    <w:tmpl w:val="355EC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multilevel"/>
    <w:tmpl w:val="5D88B7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633F64"/>
    <w:multiLevelType w:val="multilevel"/>
    <w:tmpl w:val="D9DC8F6E"/>
    <w:lvl w:ilvl="0">
      <w:start w:val="1"/>
      <w:numFmt w:val="decimal"/>
      <w:lvlText w:val="%1."/>
      <w:lvlJc w:val="left"/>
      <w:pPr>
        <w:ind w:left="1500" w:hanging="360"/>
      </w:pPr>
    </w:lvl>
    <w:lvl w:ilvl="1">
      <w:start w:val="1"/>
      <w:numFmt w:val="decimal"/>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2940" w:hanging="1800"/>
      </w:pPr>
      <w:rPr>
        <w:rFonts w:hint="default"/>
      </w:rPr>
    </w:lvl>
  </w:abstractNum>
  <w:abstractNum w:abstractNumId="6">
    <w:nsid w:val="122E137B"/>
    <w:multiLevelType w:val="hybridMultilevel"/>
    <w:tmpl w:val="2CF65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3D3718"/>
    <w:multiLevelType w:val="hybridMultilevel"/>
    <w:tmpl w:val="B3FC8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490B52"/>
    <w:multiLevelType w:val="multilevel"/>
    <w:tmpl w:val="D9DC8F6E"/>
    <w:lvl w:ilvl="0">
      <w:start w:val="1"/>
      <w:numFmt w:val="decimal"/>
      <w:lvlText w:val="%1."/>
      <w:lvlJc w:val="left"/>
      <w:pPr>
        <w:ind w:left="1500" w:hanging="360"/>
      </w:pPr>
    </w:lvl>
    <w:lvl w:ilvl="1">
      <w:start w:val="1"/>
      <w:numFmt w:val="decimal"/>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2940" w:hanging="1800"/>
      </w:pPr>
      <w:rPr>
        <w:rFonts w:hint="default"/>
      </w:rPr>
    </w:lvl>
  </w:abstractNum>
  <w:abstractNum w:abstractNumId="9">
    <w:nsid w:val="188302B2"/>
    <w:multiLevelType w:val="hybridMultilevel"/>
    <w:tmpl w:val="138427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65552A"/>
    <w:multiLevelType w:val="hybridMultilevel"/>
    <w:tmpl w:val="FEFCA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80226B"/>
    <w:multiLevelType w:val="hybridMultilevel"/>
    <w:tmpl w:val="43A8D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416929"/>
    <w:multiLevelType w:val="multilevel"/>
    <w:tmpl w:val="82766F7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nsid w:val="36C84776"/>
    <w:multiLevelType w:val="hybridMultilevel"/>
    <w:tmpl w:val="975C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1B6C04"/>
    <w:multiLevelType w:val="hybridMultilevel"/>
    <w:tmpl w:val="4B26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2A06B6"/>
    <w:multiLevelType w:val="hybridMultilevel"/>
    <w:tmpl w:val="58F2A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CC6EB6"/>
    <w:multiLevelType w:val="hybridMultilevel"/>
    <w:tmpl w:val="349473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672E7F"/>
    <w:multiLevelType w:val="hybridMultilevel"/>
    <w:tmpl w:val="946E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1E5733"/>
    <w:multiLevelType w:val="hybridMultilevel"/>
    <w:tmpl w:val="F790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D21D03"/>
    <w:multiLevelType w:val="hybridMultilevel"/>
    <w:tmpl w:val="82240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B21500"/>
    <w:multiLevelType w:val="hybridMultilevel"/>
    <w:tmpl w:val="C4FE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925DAC"/>
    <w:multiLevelType w:val="hybridMultilevel"/>
    <w:tmpl w:val="956A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B83B9A"/>
    <w:multiLevelType w:val="multilevel"/>
    <w:tmpl w:val="7A023C20"/>
    <w:lvl w:ilvl="0">
      <w:start w:val="4"/>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nsid w:val="64364653"/>
    <w:multiLevelType w:val="hybridMultilevel"/>
    <w:tmpl w:val="3FCCDF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8E5681"/>
    <w:multiLevelType w:val="hybridMultilevel"/>
    <w:tmpl w:val="A3F0D21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5">
    <w:nsid w:val="6D8426B7"/>
    <w:multiLevelType w:val="hybridMultilevel"/>
    <w:tmpl w:val="C38454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E707E9C"/>
    <w:multiLevelType w:val="hybridMultilevel"/>
    <w:tmpl w:val="51300548"/>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6C21CE"/>
    <w:multiLevelType w:val="hybridMultilevel"/>
    <w:tmpl w:val="19CC2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885D9F"/>
    <w:multiLevelType w:val="hybridMultilevel"/>
    <w:tmpl w:val="E48E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1"/>
  </w:num>
  <w:num w:numId="4">
    <w:abstractNumId w:val="4"/>
  </w:num>
  <w:num w:numId="5">
    <w:abstractNumId w:val="0"/>
  </w:num>
  <w:num w:numId="6">
    <w:abstractNumId w:val="3"/>
  </w:num>
  <w:num w:numId="7">
    <w:abstractNumId w:val="19"/>
  </w:num>
  <w:num w:numId="8">
    <w:abstractNumId w:val="15"/>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3"/>
  </w:num>
  <w:num w:numId="13">
    <w:abstractNumId w:val="9"/>
  </w:num>
  <w:num w:numId="14">
    <w:abstractNumId w:val="16"/>
  </w:num>
  <w:num w:numId="15">
    <w:abstractNumId w:val="10"/>
  </w:num>
  <w:num w:numId="16">
    <w:abstractNumId w:val="11"/>
  </w:num>
  <w:num w:numId="17">
    <w:abstractNumId w:val="27"/>
  </w:num>
  <w:num w:numId="18">
    <w:abstractNumId w:val="20"/>
  </w:num>
  <w:num w:numId="19">
    <w:abstractNumId w:val="7"/>
  </w:num>
  <w:num w:numId="20">
    <w:abstractNumId w:val="28"/>
  </w:num>
  <w:num w:numId="21">
    <w:abstractNumId w:val="21"/>
  </w:num>
  <w:num w:numId="22">
    <w:abstractNumId w:val="25"/>
  </w:num>
  <w:num w:numId="23">
    <w:abstractNumId w:val="8"/>
  </w:num>
  <w:num w:numId="24">
    <w:abstractNumId w:val="24"/>
  </w:num>
  <w:num w:numId="25">
    <w:abstractNumId w:val="18"/>
  </w:num>
  <w:num w:numId="26">
    <w:abstractNumId w:val="14"/>
  </w:num>
  <w:num w:numId="27">
    <w:abstractNumId w:val="13"/>
  </w:num>
  <w:num w:numId="28">
    <w:abstractNumId w:val="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E5"/>
    <w:rsid w:val="00067A1E"/>
    <w:rsid w:val="000939E5"/>
    <w:rsid w:val="000D2C27"/>
    <w:rsid w:val="000E5548"/>
    <w:rsid w:val="00120018"/>
    <w:rsid w:val="001C653B"/>
    <w:rsid w:val="00252DBF"/>
    <w:rsid w:val="002576DF"/>
    <w:rsid w:val="00264574"/>
    <w:rsid w:val="003011AF"/>
    <w:rsid w:val="003A417C"/>
    <w:rsid w:val="0044383B"/>
    <w:rsid w:val="004C33F0"/>
    <w:rsid w:val="00502EEB"/>
    <w:rsid w:val="005E69B2"/>
    <w:rsid w:val="00643D59"/>
    <w:rsid w:val="00646390"/>
    <w:rsid w:val="006E2B0B"/>
    <w:rsid w:val="007900DD"/>
    <w:rsid w:val="007A673F"/>
    <w:rsid w:val="007B5F3F"/>
    <w:rsid w:val="008A21EF"/>
    <w:rsid w:val="008C397F"/>
    <w:rsid w:val="008E6152"/>
    <w:rsid w:val="00972E06"/>
    <w:rsid w:val="0098462E"/>
    <w:rsid w:val="00A23F77"/>
    <w:rsid w:val="00AA0730"/>
    <w:rsid w:val="00AA1FB2"/>
    <w:rsid w:val="00B13841"/>
    <w:rsid w:val="00B72553"/>
    <w:rsid w:val="00BA0284"/>
    <w:rsid w:val="00C50121"/>
    <w:rsid w:val="00CC0190"/>
    <w:rsid w:val="00D02143"/>
    <w:rsid w:val="00D17B22"/>
    <w:rsid w:val="00D273D5"/>
    <w:rsid w:val="00DB65F1"/>
    <w:rsid w:val="00DD22FF"/>
    <w:rsid w:val="00E004BE"/>
    <w:rsid w:val="00E602D7"/>
    <w:rsid w:val="00EC233B"/>
    <w:rsid w:val="00F06645"/>
    <w:rsid w:val="00F34E88"/>
    <w:rsid w:val="00F40EC9"/>
    <w:rsid w:val="00FC2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99A85F-7E0D-48F0-BB4A-45E00B95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9E5"/>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0939E5"/>
  </w:style>
  <w:style w:type="paragraph" w:styleId="ListParagraph">
    <w:name w:val="List Paragraph"/>
    <w:basedOn w:val="Normal"/>
    <w:uiPriority w:val="34"/>
    <w:qFormat/>
    <w:rsid w:val="000939E5"/>
    <w:pPr>
      <w:ind w:left="720"/>
      <w:contextualSpacing/>
    </w:pPr>
  </w:style>
  <w:style w:type="paragraph" w:styleId="NoSpacing">
    <w:name w:val="No Spacing"/>
    <w:uiPriority w:val="1"/>
    <w:qFormat/>
    <w:rsid w:val="000939E5"/>
    <w:pPr>
      <w:spacing w:after="0" w:line="240" w:lineRule="auto"/>
    </w:pPr>
    <w:rPr>
      <w:rFonts w:ascii="Times New Roman" w:eastAsia="SimSun" w:hAnsi="Times New Roman" w:cs="Times New Roman"/>
      <w:sz w:val="24"/>
      <w:szCs w:val="24"/>
      <w:lang w:eastAsia="zh-CN"/>
    </w:rPr>
  </w:style>
  <w:style w:type="character" w:styleId="Hyperlink">
    <w:name w:val="Hyperlink"/>
    <w:basedOn w:val="DefaultParagraphFont"/>
    <w:uiPriority w:val="99"/>
    <w:rsid w:val="000939E5"/>
    <w:rPr>
      <w:color w:val="0000FF"/>
      <w:u w:val="single"/>
    </w:rPr>
  </w:style>
  <w:style w:type="table" w:styleId="TableGrid">
    <w:name w:val="Table Grid"/>
    <w:basedOn w:val="TableNormal"/>
    <w:uiPriority w:val="59"/>
    <w:rsid w:val="000939E5"/>
    <w:pPr>
      <w:spacing w:after="0" w:line="240" w:lineRule="auto"/>
    </w:pPr>
    <w:rPr>
      <w:rFonts w:ascii="Times New Roman" w:eastAsia="SimSu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0939E5"/>
    <w:pPr>
      <w:tabs>
        <w:tab w:val="center" w:pos="4680"/>
        <w:tab w:val="right" w:pos="9360"/>
      </w:tabs>
      <w:spacing w:after="0" w:line="240" w:lineRule="auto"/>
    </w:pPr>
    <w:rPr>
      <w:rFonts w:cs="SimSun"/>
      <w:sz w:val="22"/>
      <w:szCs w:val="22"/>
    </w:rPr>
  </w:style>
  <w:style w:type="character" w:customStyle="1" w:styleId="FooterChar">
    <w:name w:val="Footer Char"/>
    <w:basedOn w:val="DefaultParagraphFont"/>
    <w:link w:val="Footer"/>
    <w:uiPriority w:val="99"/>
    <w:rsid w:val="000939E5"/>
    <w:rPr>
      <w:rFonts w:ascii="Calibri" w:eastAsia="Calibri" w:hAnsi="Calibri" w:cs="SimSun"/>
    </w:rPr>
  </w:style>
  <w:style w:type="paragraph" w:styleId="Header">
    <w:name w:val="header"/>
    <w:basedOn w:val="Normal"/>
    <w:link w:val="HeaderChar"/>
    <w:uiPriority w:val="99"/>
    <w:unhideWhenUsed/>
    <w:rsid w:val="00093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9E5"/>
    <w:rPr>
      <w:rFonts w:ascii="Calibri" w:eastAsia="Calibri" w:hAnsi="Calibri" w:cs="Calibri"/>
      <w:sz w:val="24"/>
      <w:szCs w:val="24"/>
    </w:rPr>
  </w:style>
  <w:style w:type="paragraph" w:styleId="BalloonText">
    <w:name w:val="Balloon Text"/>
    <w:basedOn w:val="Normal"/>
    <w:link w:val="BalloonTextChar"/>
    <w:uiPriority w:val="99"/>
    <w:semiHidden/>
    <w:unhideWhenUsed/>
    <w:rsid w:val="003A41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17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03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9539</Words>
  <Characters>54375</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2025-05-21T21:44:00Z</cp:lastPrinted>
  <dcterms:created xsi:type="dcterms:W3CDTF">2025-06-16T18:55:00Z</dcterms:created>
  <dcterms:modified xsi:type="dcterms:W3CDTF">2025-06-16T18:55:00Z</dcterms:modified>
</cp:coreProperties>
</file>