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C22" w:rsidRPr="004973AA" w:rsidRDefault="00193C22" w:rsidP="00193C22">
      <w:pPr>
        <w:spacing w:line="360" w:lineRule="auto"/>
        <w:rPr>
          <w:b/>
          <w:bCs/>
          <w:color w:val="000000"/>
          <w:sz w:val="24"/>
          <w:szCs w:val="24"/>
        </w:rPr>
      </w:pPr>
    </w:p>
    <w:p w:rsidR="00193C22" w:rsidRPr="004973AA" w:rsidRDefault="00193C22" w:rsidP="00193C22">
      <w:pPr>
        <w:spacing w:line="480" w:lineRule="auto"/>
        <w:jc w:val="center"/>
        <w:rPr>
          <w:b/>
          <w:sz w:val="24"/>
          <w:szCs w:val="24"/>
        </w:rPr>
      </w:pPr>
      <w:r w:rsidRPr="004973AA">
        <w:rPr>
          <w:b/>
          <w:sz w:val="24"/>
          <w:szCs w:val="24"/>
        </w:rPr>
        <w:t>CHAPTER ONE</w:t>
      </w:r>
    </w:p>
    <w:p w:rsidR="00193C22" w:rsidRPr="004973AA" w:rsidRDefault="00193C22" w:rsidP="00193C22">
      <w:pPr>
        <w:spacing w:line="480" w:lineRule="auto"/>
        <w:jc w:val="center"/>
        <w:rPr>
          <w:b/>
          <w:sz w:val="24"/>
          <w:szCs w:val="24"/>
        </w:rPr>
      </w:pPr>
      <w:r w:rsidRPr="004973AA">
        <w:rPr>
          <w:b/>
          <w:sz w:val="24"/>
          <w:szCs w:val="24"/>
        </w:rPr>
        <w:t>INTRODUCTION</w:t>
      </w:r>
    </w:p>
    <w:p w:rsidR="00193C22" w:rsidRPr="004973AA" w:rsidRDefault="00193C22" w:rsidP="00193C22">
      <w:pPr>
        <w:spacing w:line="480" w:lineRule="auto"/>
        <w:rPr>
          <w:b/>
          <w:sz w:val="24"/>
          <w:szCs w:val="24"/>
        </w:rPr>
      </w:pPr>
      <w:r w:rsidRPr="004973AA">
        <w:rPr>
          <w:b/>
          <w:sz w:val="24"/>
          <w:szCs w:val="24"/>
        </w:rPr>
        <w:t>1.1</w:t>
      </w:r>
      <w:r w:rsidRPr="004973AA">
        <w:rPr>
          <w:b/>
          <w:sz w:val="24"/>
          <w:szCs w:val="24"/>
        </w:rPr>
        <w:tab/>
        <w:t>Background to the Study</w:t>
      </w:r>
    </w:p>
    <w:p w:rsidR="00193C22" w:rsidRPr="004973AA" w:rsidRDefault="00193C22" w:rsidP="00193C22">
      <w:pPr>
        <w:spacing w:line="480" w:lineRule="auto"/>
        <w:rPr>
          <w:sz w:val="24"/>
          <w:szCs w:val="24"/>
          <w:shd w:val="clear" w:color="auto" w:fill="FFFFFF"/>
        </w:rPr>
      </w:pPr>
      <w:r w:rsidRPr="004973AA">
        <w:rPr>
          <w:bCs/>
          <w:sz w:val="24"/>
          <w:szCs w:val="24"/>
        </w:rPr>
        <w:t>Product mix is incomplete without putting in place, an effective branding and packaging of the product. Therefore, it can be said that branding and packaging play a significant role in the differentiation of product. Branding definition was developed in 19</w:t>
      </w:r>
      <w:r w:rsidRPr="004973AA">
        <w:rPr>
          <w:bCs/>
          <w:sz w:val="24"/>
          <w:szCs w:val="24"/>
          <w:vertAlign w:val="superscript"/>
        </w:rPr>
        <w:t>th</w:t>
      </w:r>
      <w:r w:rsidRPr="004973AA">
        <w:rPr>
          <w:bCs/>
          <w:sz w:val="24"/>
          <w:szCs w:val="24"/>
        </w:rPr>
        <w:t xml:space="preserve"> century </w:t>
      </w:r>
      <w:r w:rsidRPr="004973AA">
        <w:rPr>
          <w:sz w:val="24"/>
          <w:szCs w:val="24"/>
          <w:shd w:val="clear" w:color="auto" w:fill="FFFFFF"/>
        </w:rPr>
        <w:t xml:space="preserve">in the time of industrial revolution as it turned increasingly important for producers to create identifiable names and symbols to differentiate their products from the competitors' product (Muhammad, Khokhar, &amp; Asad, 2014). The essence of marketing mix is the product development while the product mix is the set of activities that start with perception of market opportunity that leads to the end with production, sales and delivery of the product (Ulrich &amp; Eppinger, 2007).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Product differentiation, such as packaging, branding and labeling really affect the buying decision of some consumers especially the young people. Packaging provides the producer with the final opportunity to convince prospective buyers prior to brand selection, because shoppers are exposed to packages just as they are in other forms of promotion. Also, consumers can easily overcome the challenge of visually assessing volumes contained within a variety of shapes because most product labels provide the information via packaging (Amupuero&amp; Vila, 2006). The consumer decision is a series of choices or judgment made by a consumer prior to payment for his desire that begins when he </w:t>
      </w:r>
      <w:r w:rsidRPr="004973AA">
        <w:rPr>
          <w:sz w:val="24"/>
          <w:szCs w:val="24"/>
          <w:shd w:val="clear" w:color="auto" w:fill="FFFFFF"/>
        </w:rPr>
        <w:lastRenderedPageBreak/>
        <w:t xml:space="preserve">established a willingness to buy. Package attracts consumer's attention to particular brands, enhances its image, and influences consumer's perceptions about products, thus packaging a certain product based on your consumer needs, the producer can use labeling or image description to arouse the interest of the consumer to purchase that product, when the consumer is moved by the image or label used to package the product he or she desires or makes a purchase for that product that is needed. The consumer must then decide where making the purchase, what brand, model, or size to purchase, when to make the purchase, how much to spend, and what method of payment will be used, but this decision can only be influenced by the product package, how different is the product from other brands, thus packaging affects consumer buying decision (Rundh, 2005).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The packaging is specifically to store products for sale in future date, to prevent loss to the product, and to curtail pilferage but on the other hand branding is stands for labelling a product for differentiation. Although, there are some consumers who buy certain product without minding other products, these types of consumers are loyal consumers as they are loyal to the product they consume because they have internalized the buying to the point Where it is no longer their conscious decision (Vaid, 2003). Perhaps, every producer wantsthis as they no longer have to invest time and money in convincing consumers to buy their products since consumers are already blind to their competitors' product. Consumers have this notion that a brand speak to them and represents a lifestyle they have or aspire to have or even give them a special service they want and it is very essential that producers maintain and this relationship. Brand design being a differentiator as well as a territorial </w:t>
      </w:r>
      <w:r w:rsidRPr="004973AA">
        <w:rPr>
          <w:sz w:val="24"/>
          <w:szCs w:val="24"/>
          <w:shd w:val="clear" w:color="auto" w:fill="FFFFFF"/>
        </w:rPr>
        <w:lastRenderedPageBreak/>
        <w:t xml:space="preserve">marker even as some believed that it is not only about visibility and functionality but also emotionally bonding with the target group of customers which could be attributed to the packaging (Rundh, 2005).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Product differentiation is a positioning strategy that many firms use to distinguish their products from those of competitors. (Eric &amp; Roger, 2000). Product differentiation is pervasive in markets. Many producers have embarked on one strategy or the other in order to gain more market share for their products. In an attempt to get more customers to purchase their products, these producers have engaged in different innovations so as to make their product compete with that of competitors, the packaging form is one way to gain consumer notice (Joy, Oluwole, &amp;O, 2013).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convey a singular and distinguished message that will communicate the product's main benefit and positioning as firms differentiate their products to avoid damaged price competition (Anderson, Simon, &amp; Thisse, 1992).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Producers now engage in good packaging and repackaging of their product. This strategy makes it thorny for consumers to make choices among different competing products. </w:t>
      </w:r>
      <w:r w:rsidRPr="004973AA">
        <w:rPr>
          <w:sz w:val="24"/>
          <w:szCs w:val="24"/>
          <w:shd w:val="clear" w:color="auto" w:fill="FFFFFF"/>
        </w:rPr>
        <w:lastRenderedPageBreak/>
        <w:t>Besides, a lot of money has been disbursed by producers for packaging their products, purposely to differentiate their products from competitors. Perhaps, despite all the cost incurred, the problem of the issue of product differentiation in enhancing consumer evaluation of the product has not been ascertained and all the effort put in place has not helped in increasing the purchase of products. This will persist if the information supply of the product differentiation does not correlate with the knowledge and expectation of the consumer, it may serve as a disincentive for buying the product. It is against this background that this study examined the effect of product differentiation on consumer buying decision.</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 xml:space="preserve">1.2 </w:t>
      </w:r>
      <w:r w:rsidRPr="004973AA">
        <w:rPr>
          <w:b/>
          <w:bCs/>
          <w:sz w:val="24"/>
          <w:szCs w:val="24"/>
          <w:shd w:val="clear" w:color="auto" w:fill="FFFFFF"/>
        </w:rPr>
        <w:tab/>
        <w:t>Statements of the Problem</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The inability of producers to differentiate their products which in turn negatively affect the patronage of their product by consumers and therefore affect the sales of the product that finally affect the profitability of the firm negatively could have been as a result of some factors, majorly inability of most producers to assign an expert marketer who will help in designing an effective differentiation technique and ignorance of the importance of product differentiation. Besides, it was observed that many producers are panic of differentiating their products due to fear of the fact that consumers will easily identify them in case of production of inferior product competition (Anderson, Simon, &amp;Thisse, 1992).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It is against this mendacity background that, there is the need to find out whether product differentiation has any influence on the consumer while taking buying decision.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1.3</w:t>
      </w:r>
      <w:r w:rsidRPr="004973AA">
        <w:rPr>
          <w:b/>
          <w:bCs/>
          <w:sz w:val="24"/>
          <w:szCs w:val="24"/>
          <w:shd w:val="clear" w:color="auto" w:fill="FFFFFF"/>
        </w:rPr>
        <w:tab/>
        <w:t>Research Questions</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For the purpose of this study, the following research questions were answered. </w:t>
      </w:r>
    </w:p>
    <w:p w:rsidR="00193C22" w:rsidRPr="004973AA" w:rsidRDefault="00193C22" w:rsidP="00193C22">
      <w:pPr>
        <w:pStyle w:val="ListParagraph"/>
        <w:numPr>
          <w:ilvl w:val="0"/>
          <w:numId w:val="10"/>
        </w:numPr>
        <w:spacing w:line="480" w:lineRule="auto"/>
        <w:rPr>
          <w:b/>
          <w:bCs/>
          <w:sz w:val="24"/>
          <w:szCs w:val="24"/>
          <w:shd w:val="clear" w:color="auto" w:fill="FFFFFF"/>
        </w:rPr>
      </w:pPr>
      <w:r w:rsidRPr="004973AA">
        <w:rPr>
          <w:sz w:val="24"/>
          <w:szCs w:val="24"/>
          <w:shd w:val="clear" w:color="auto" w:fill="FFFFFF"/>
        </w:rPr>
        <w:lastRenderedPageBreak/>
        <w:t xml:space="preserve">To what extent does product packaging influence consumers' repeat purchase? </w:t>
      </w:r>
    </w:p>
    <w:p w:rsidR="00193C22" w:rsidRPr="00193C22" w:rsidRDefault="00193C22" w:rsidP="00193C22">
      <w:pPr>
        <w:pStyle w:val="ListParagraph"/>
        <w:numPr>
          <w:ilvl w:val="0"/>
          <w:numId w:val="10"/>
        </w:numPr>
        <w:spacing w:line="480" w:lineRule="auto"/>
        <w:rPr>
          <w:b/>
          <w:bCs/>
          <w:sz w:val="24"/>
          <w:szCs w:val="24"/>
          <w:shd w:val="clear" w:color="auto" w:fill="FFFFFF"/>
        </w:rPr>
      </w:pPr>
      <w:r w:rsidRPr="00193C22">
        <w:rPr>
          <w:sz w:val="24"/>
          <w:szCs w:val="24"/>
          <w:shd w:val="clear" w:color="auto" w:fill="FFFFFF"/>
        </w:rPr>
        <w:t xml:space="preserve">Does product packaging stimulate consumers' brand loyalty? </w:t>
      </w:r>
    </w:p>
    <w:p w:rsidR="00193C22" w:rsidRPr="004973AA" w:rsidRDefault="00193C22" w:rsidP="00193C22">
      <w:pPr>
        <w:pStyle w:val="ListParagraph"/>
        <w:numPr>
          <w:ilvl w:val="0"/>
          <w:numId w:val="10"/>
        </w:numPr>
        <w:spacing w:line="480" w:lineRule="auto"/>
        <w:rPr>
          <w:b/>
          <w:bCs/>
          <w:sz w:val="24"/>
          <w:szCs w:val="24"/>
          <w:shd w:val="clear" w:color="auto" w:fill="FFFFFF"/>
        </w:rPr>
      </w:pPr>
      <w:r w:rsidRPr="004973AA">
        <w:rPr>
          <w:sz w:val="24"/>
          <w:szCs w:val="24"/>
          <w:shd w:val="clear" w:color="auto" w:fill="FFFFFF"/>
        </w:rPr>
        <w:t xml:space="preserve">To what extent does product labeling affect repeat purchase </w:t>
      </w:r>
    </w:p>
    <w:p w:rsidR="00193C22" w:rsidRPr="004973AA" w:rsidRDefault="00193C22" w:rsidP="00193C22">
      <w:pPr>
        <w:pStyle w:val="ListParagraph"/>
        <w:numPr>
          <w:ilvl w:val="0"/>
          <w:numId w:val="10"/>
        </w:numPr>
        <w:spacing w:line="480" w:lineRule="auto"/>
        <w:rPr>
          <w:b/>
          <w:bCs/>
          <w:sz w:val="24"/>
          <w:szCs w:val="24"/>
          <w:shd w:val="clear" w:color="auto" w:fill="FFFFFF"/>
        </w:rPr>
      </w:pPr>
      <w:r w:rsidRPr="004973AA">
        <w:rPr>
          <w:sz w:val="24"/>
          <w:szCs w:val="24"/>
          <w:shd w:val="clear" w:color="auto" w:fill="FFFFFF"/>
        </w:rPr>
        <w:t>To what extent does labeling affects brand loyalty.</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1.4</w:t>
      </w:r>
      <w:r w:rsidRPr="004973AA">
        <w:rPr>
          <w:b/>
          <w:bCs/>
          <w:sz w:val="24"/>
          <w:szCs w:val="24"/>
          <w:shd w:val="clear" w:color="auto" w:fill="FFFFFF"/>
        </w:rPr>
        <w:tab/>
        <w:t>Research Objectives</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The general objective of this research work is to evaluate the effect of product differentiation on consumer buying decision in Shoprite, Ilorin, Kwara State, Nigeria.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Other specific objectives were to: </w:t>
      </w:r>
    </w:p>
    <w:p w:rsidR="00193C22" w:rsidRPr="004973AA" w:rsidRDefault="00193C22" w:rsidP="00193C22">
      <w:pPr>
        <w:pStyle w:val="ListParagraph"/>
        <w:numPr>
          <w:ilvl w:val="0"/>
          <w:numId w:val="9"/>
        </w:numPr>
        <w:spacing w:line="480" w:lineRule="auto"/>
        <w:rPr>
          <w:sz w:val="24"/>
          <w:szCs w:val="24"/>
          <w:shd w:val="clear" w:color="auto" w:fill="FFFFFF"/>
        </w:rPr>
      </w:pPr>
      <w:r w:rsidRPr="004973AA">
        <w:rPr>
          <w:sz w:val="24"/>
          <w:szCs w:val="24"/>
          <w:shd w:val="clear" w:color="auto" w:fill="FFFFFF"/>
        </w:rPr>
        <w:t xml:space="preserve">Examine whether product packaging influence consumer repeat purchase; </w:t>
      </w:r>
    </w:p>
    <w:p w:rsidR="00193C22" w:rsidRPr="004973AA" w:rsidRDefault="00193C22" w:rsidP="00193C22">
      <w:pPr>
        <w:pStyle w:val="ListParagraph"/>
        <w:numPr>
          <w:ilvl w:val="0"/>
          <w:numId w:val="9"/>
        </w:numPr>
        <w:spacing w:line="480" w:lineRule="auto"/>
        <w:rPr>
          <w:sz w:val="24"/>
          <w:szCs w:val="24"/>
          <w:shd w:val="clear" w:color="auto" w:fill="FFFFFF"/>
        </w:rPr>
      </w:pPr>
      <w:r w:rsidRPr="004973AA">
        <w:rPr>
          <w:sz w:val="24"/>
          <w:szCs w:val="24"/>
          <w:shd w:val="clear" w:color="auto" w:fill="FFFFFF"/>
        </w:rPr>
        <w:t>Ascertain whether product packaging stimulates consumers' brand loyalty;</w:t>
      </w:r>
    </w:p>
    <w:p w:rsidR="00193C22" w:rsidRPr="004973AA" w:rsidRDefault="00193C22" w:rsidP="00193C22">
      <w:pPr>
        <w:pStyle w:val="ListParagraph"/>
        <w:numPr>
          <w:ilvl w:val="0"/>
          <w:numId w:val="9"/>
        </w:numPr>
        <w:spacing w:line="480" w:lineRule="auto"/>
        <w:rPr>
          <w:sz w:val="24"/>
          <w:szCs w:val="24"/>
          <w:shd w:val="clear" w:color="auto" w:fill="FFFFFF"/>
        </w:rPr>
      </w:pPr>
      <w:r w:rsidRPr="004973AA">
        <w:rPr>
          <w:sz w:val="24"/>
          <w:szCs w:val="24"/>
          <w:shd w:val="clear" w:color="auto" w:fill="FFFFFF"/>
        </w:rPr>
        <w:t xml:space="preserve">To examine what extent does product labeling affect repeat purchase </w:t>
      </w:r>
    </w:p>
    <w:p w:rsidR="00193C22" w:rsidRPr="004973AA" w:rsidRDefault="00193C22" w:rsidP="00193C22">
      <w:pPr>
        <w:pStyle w:val="ListParagraph"/>
        <w:numPr>
          <w:ilvl w:val="0"/>
          <w:numId w:val="9"/>
        </w:numPr>
        <w:spacing w:line="480" w:lineRule="auto"/>
        <w:rPr>
          <w:sz w:val="24"/>
          <w:szCs w:val="24"/>
          <w:shd w:val="clear" w:color="auto" w:fill="FFFFFF"/>
        </w:rPr>
      </w:pPr>
      <w:r w:rsidRPr="004973AA">
        <w:rPr>
          <w:sz w:val="24"/>
          <w:szCs w:val="24"/>
          <w:shd w:val="clear" w:color="auto" w:fill="FFFFFF"/>
        </w:rPr>
        <w:t xml:space="preserve">Asses to what extent does labeling affect brand loyalty. </w:t>
      </w: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1.5</w:t>
      </w:r>
      <w:r w:rsidRPr="004973AA">
        <w:rPr>
          <w:b/>
          <w:bCs/>
          <w:sz w:val="24"/>
          <w:szCs w:val="24"/>
          <w:shd w:val="clear" w:color="auto" w:fill="FFFFFF"/>
        </w:rPr>
        <w:tab/>
        <w:t>Research Hypotheses</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The following Hypotheses were formulated in respect of this research work: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Ho</w:t>
      </w:r>
      <w:r w:rsidRPr="004973AA">
        <w:rPr>
          <w:sz w:val="24"/>
          <w:szCs w:val="24"/>
          <w:shd w:val="clear" w:color="auto" w:fill="FFFFFF"/>
          <w:vertAlign w:val="subscript"/>
        </w:rPr>
        <w:t>1</w:t>
      </w:r>
      <w:r w:rsidRPr="004973AA">
        <w:rPr>
          <w:sz w:val="24"/>
          <w:szCs w:val="24"/>
          <w:shd w:val="clear" w:color="auto" w:fill="FFFFFF"/>
        </w:rPr>
        <w:t>:</w:t>
      </w:r>
      <w:r w:rsidRPr="004973AA">
        <w:rPr>
          <w:sz w:val="24"/>
          <w:szCs w:val="24"/>
          <w:shd w:val="clear" w:color="auto" w:fill="FFFFFF"/>
        </w:rPr>
        <w:tab/>
        <w:t xml:space="preserve">Product packaging does not influence repeat purchase of consumers.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Ho</w:t>
      </w:r>
      <w:r w:rsidRPr="004973AA">
        <w:rPr>
          <w:sz w:val="24"/>
          <w:szCs w:val="24"/>
          <w:shd w:val="clear" w:color="auto" w:fill="FFFFFF"/>
          <w:vertAlign w:val="subscript"/>
        </w:rPr>
        <w:t>2:</w:t>
      </w:r>
      <w:r w:rsidRPr="004973AA">
        <w:rPr>
          <w:sz w:val="24"/>
          <w:szCs w:val="24"/>
          <w:shd w:val="clear" w:color="auto" w:fill="FFFFFF"/>
          <w:vertAlign w:val="subscript"/>
        </w:rPr>
        <w:tab/>
      </w:r>
      <w:r w:rsidRPr="004973AA">
        <w:rPr>
          <w:sz w:val="24"/>
          <w:szCs w:val="24"/>
          <w:shd w:val="clear" w:color="auto" w:fill="FFFFFF"/>
        </w:rPr>
        <w:t xml:space="preserve">There is no significant relationship between packaging and brand loyalty.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Ho</w:t>
      </w:r>
      <w:r w:rsidRPr="004973AA">
        <w:rPr>
          <w:sz w:val="24"/>
          <w:szCs w:val="24"/>
          <w:shd w:val="clear" w:color="auto" w:fill="FFFFFF"/>
          <w:vertAlign w:val="subscript"/>
        </w:rPr>
        <w:t>3:</w:t>
      </w:r>
      <w:r w:rsidRPr="004973AA">
        <w:rPr>
          <w:sz w:val="24"/>
          <w:szCs w:val="24"/>
          <w:shd w:val="clear" w:color="auto" w:fill="FFFFFF"/>
          <w:vertAlign w:val="subscript"/>
        </w:rPr>
        <w:tab/>
      </w:r>
      <w:r w:rsidRPr="004973AA">
        <w:rPr>
          <w:sz w:val="24"/>
          <w:szCs w:val="24"/>
          <w:shd w:val="clear" w:color="auto" w:fill="FFFFFF"/>
        </w:rPr>
        <w:t xml:space="preserve">Product labeling does not have significant effect on repeat purchase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Ho</w:t>
      </w:r>
      <w:r w:rsidRPr="004973AA">
        <w:rPr>
          <w:sz w:val="24"/>
          <w:szCs w:val="24"/>
          <w:shd w:val="clear" w:color="auto" w:fill="FFFFFF"/>
          <w:vertAlign w:val="subscript"/>
        </w:rPr>
        <w:t>4:</w:t>
      </w:r>
      <w:r w:rsidRPr="004973AA">
        <w:rPr>
          <w:sz w:val="24"/>
          <w:szCs w:val="24"/>
          <w:shd w:val="clear" w:color="auto" w:fill="FFFFFF"/>
          <w:vertAlign w:val="subscript"/>
        </w:rPr>
        <w:tab/>
      </w:r>
      <w:r w:rsidRPr="004973AA">
        <w:rPr>
          <w:sz w:val="24"/>
          <w:szCs w:val="24"/>
          <w:shd w:val="clear" w:color="auto" w:fill="FFFFFF"/>
        </w:rPr>
        <w:t xml:space="preserve">Product labeling does not significant affect brand loyalty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1.6</w:t>
      </w:r>
      <w:r w:rsidRPr="004973AA">
        <w:rPr>
          <w:b/>
          <w:bCs/>
          <w:sz w:val="24"/>
          <w:szCs w:val="24"/>
          <w:shd w:val="clear" w:color="auto" w:fill="FFFFFF"/>
        </w:rPr>
        <w:tab/>
        <w:t>Significance of the Study</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Robust economic growth cannot be achieved without putting in place well focused strategies </w:t>
      </w:r>
      <w:r w:rsidRPr="004973AA">
        <w:rPr>
          <w:sz w:val="24"/>
          <w:szCs w:val="24"/>
          <w:shd w:val="clear" w:color="auto" w:fill="FFFFFF"/>
        </w:rPr>
        <w:lastRenderedPageBreak/>
        <w:t xml:space="preserve">to increase sales of products, especially using product differentiation strategy. The purchasing decision of customers would be significantly enhanced through effective product differentiation.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The fact remains that the results of thorough research works contribute greatly to facts and doctrine which is already in existence. Thus, the finding of this study was an additional work to the existing body of knowledge. This research work studies the effect of product differentiation on consumer buying decision. Therefore, this research project will go a long way in helping firms discover the importance of differentiating their product and suggest ways by which product differentiation can be done. It also reveals the problems emanating from inability of firms to adopt a technique of differentiating their products. The research project also opens new area for further research work and at the same time advance challenges to up-coming researchers. With this, the researcher believes the predicament arising from not differentiating product by producers is tackled.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1.7</w:t>
      </w:r>
      <w:r w:rsidRPr="004973AA">
        <w:rPr>
          <w:b/>
          <w:bCs/>
          <w:sz w:val="24"/>
          <w:szCs w:val="24"/>
          <w:shd w:val="clear" w:color="auto" w:fill="FFFFFF"/>
        </w:rPr>
        <w:tab/>
        <w:t>Outline of Chapters</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This research work is carried out to assess the effect of product differentiation on consumer buying decision using Ilorin branch of Shoprite, Nigeria as a case study.</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The project was divided into five chapters with the chapter one being Introduction per background of the study, statement of the problem, research objective, research question, research hypothesis, significance of the study, methodology adopted, limitation of the study, outline of chapters, operationalization and definition of terms.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Chapter two of the project focused on the review of related literatures. In this chapter, works </w:t>
      </w:r>
      <w:r w:rsidRPr="004973AA">
        <w:rPr>
          <w:sz w:val="24"/>
          <w:szCs w:val="24"/>
          <w:shd w:val="clear" w:color="auto" w:fill="FFFFFF"/>
        </w:rPr>
        <w:lastRenderedPageBreak/>
        <w:t>of past researchers who had worked on this topic and related field were reviewed.</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Chapter three of the project discussed the method adopted in carrying out the work. The methods were discussed under the following headings; research methods, research design, population of the study, sample size determination, sampling technique, research sample frame, collection of data, research instrument, validity of research instrument, reliability of research instrument and ethical consideration.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Chapter four of the project is the chapter in which the data collected in the study were presented, analyzed and interpreted. It is in this chapter that the findings of the work were also discussed.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The chapter five of the study summarized, concluded the study and made some recommendations.</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1.8</w:t>
      </w:r>
      <w:r w:rsidRPr="004973AA">
        <w:rPr>
          <w:b/>
          <w:bCs/>
          <w:sz w:val="24"/>
          <w:szCs w:val="24"/>
          <w:shd w:val="clear" w:color="auto" w:fill="FFFFFF"/>
        </w:rPr>
        <w:tab/>
        <w:t>Operationalization of Variables</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There are two constructs involved in this research work, they are: "product differentiation" and "consumers' buying decision”.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Under product differentiation, labeling, branding and packaging are identified variables, while under consumer buying decision as a construct, “buy” and “not buy” are identified.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However, out of the variables under product differentiation, product branding and labeling were chosen while buying and not buying are used under consumer buying decision. </w:t>
      </w: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Effect of </w:t>
      </w:r>
      <w:r w:rsidRPr="004973AA">
        <w:rPr>
          <w:b/>
          <w:bCs/>
          <w:i/>
          <w:iCs/>
          <w:sz w:val="24"/>
          <w:szCs w:val="24"/>
          <w:u w:val="single"/>
          <w:shd w:val="clear" w:color="auto" w:fill="FFFFFF"/>
        </w:rPr>
        <w:t>Product Differentiation</w:t>
      </w:r>
      <w:r w:rsidRPr="004973AA">
        <w:rPr>
          <w:sz w:val="24"/>
          <w:szCs w:val="24"/>
          <w:shd w:val="clear" w:color="auto" w:fill="FFFFFF"/>
        </w:rPr>
        <w:t xml:space="preserve"> on </w:t>
      </w:r>
      <w:r w:rsidRPr="004973AA">
        <w:rPr>
          <w:b/>
          <w:bCs/>
          <w:i/>
          <w:iCs/>
          <w:sz w:val="24"/>
          <w:szCs w:val="24"/>
          <w:u w:val="single"/>
          <w:shd w:val="clear" w:color="auto" w:fill="FFFFFF"/>
        </w:rPr>
        <w:t>Consumer Buying Decision</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X is a function of Y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lastRenderedPageBreak/>
        <w:t xml:space="preserve">Where X= Product Differentiation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Y= Consumer Buying Decision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Consumer Buying Decision= f (Product Differentiation)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Product Differentiation (X)</w:t>
      </w:r>
      <w:r w:rsidRPr="004973AA">
        <w:rPr>
          <w:sz w:val="24"/>
          <w:szCs w:val="24"/>
          <w:shd w:val="clear" w:color="auto" w:fill="FFFFFF"/>
        </w:rPr>
        <w:tab/>
      </w:r>
      <w:r w:rsidRPr="004973AA">
        <w:rPr>
          <w:sz w:val="24"/>
          <w:szCs w:val="24"/>
          <w:shd w:val="clear" w:color="auto" w:fill="FFFFFF"/>
        </w:rPr>
        <w:tab/>
      </w:r>
      <w:r w:rsidRPr="004973AA">
        <w:rPr>
          <w:sz w:val="24"/>
          <w:szCs w:val="24"/>
          <w:shd w:val="clear" w:color="auto" w:fill="FFFFFF"/>
        </w:rPr>
        <w:tab/>
      </w:r>
      <w:r w:rsidRPr="004973AA">
        <w:rPr>
          <w:sz w:val="24"/>
          <w:szCs w:val="24"/>
          <w:shd w:val="clear" w:color="auto" w:fill="FFFFFF"/>
        </w:rPr>
        <w:tab/>
      </w:r>
      <w:r w:rsidRPr="004973AA">
        <w:rPr>
          <w:b/>
          <w:bCs/>
          <w:sz w:val="24"/>
          <w:szCs w:val="24"/>
          <w:shd w:val="clear" w:color="auto" w:fill="FFFFFF"/>
        </w:rPr>
        <w:t>Consumer Buying Decision (Y)</w:t>
      </w:r>
    </w:p>
    <w:p w:rsidR="00193C22" w:rsidRPr="004973AA" w:rsidRDefault="00193C22" w:rsidP="00193C22">
      <w:pPr>
        <w:spacing w:line="480" w:lineRule="auto"/>
        <w:rPr>
          <w:sz w:val="24"/>
          <w:szCs w:val="24"/>
          <w:shd w:val="clear" w:color="auto" w:fill="FFFFFF"/>
        </w:rPr>
      </w:pPr>
      <w:r w:rsidRPr="004973AA">
        <w:rPr>
          <w:noProof/>
          <w:sz w:val="24"/>
          <w:szCs w:val="24"/>
          <w:lang w:eastAsia="en-US"/>
        </w:rPr>
        <mc:AlternateContent>
          <mc:Choice Requires="wps">
            <w:drawing>
              <wp:anchor distT="0" distB="0" distL="114300" distR="114300" simplePos="0" relativeHeight="251659264" behindDoc="0" locked="0" layoutInCell="1" allowOverlap="1" wp14:anchorId="58E0955F" wp14:editId="3ACF3B3F">
                <wp:simplePos x="0" y="0"/>
                <wp:positionH relativeFrom="column">
                  <wp:posOffset>1773555</wp:posOffset>
                </wp:positionH>
                <wp:positionV relativeFrom="paragraph">
                  <wp:posOffset>89535</wp:posOffset>
                </wp:positionV>
                <wp:extent cx="1710690" cy="1052195"/>
                <wp:effectExtent l="38100" t="0" r="60960" b="14605"/>
                <wp:wrapNone/>
                <wp:docPr id="1" name="Flowchart: Collat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0690" cy="1052195"/>
                        </a:xfrm>
                        <a:prstGeom prst="flowChartCollat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14182" id="_x0000_t125" coordsize="21600,21600" o:spt="125" path="m21600,21600l,21600,21600,,,xe">
                <v:stroke joinstyle="miter"/>
                <v:path o:extrusionok="f" gradientshapeok="t" o:connecttype="custom" o:connectlocs="10800,0;10800,10800;10800,21600" textboxrect="5400,5400,16200,16200"/>
              </v:shapetype>
              <v:shape id="Flowchart: Collate 1" o:spid="_x0000_s1026" type="#_x0000_t125" style="position:absolute;margin-left:139.65pt;margin-top:7.05pt;width:134.7pt;height:8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" filled="f" strokecolor="black [3213]" strokeweight="1pt">
                <v:path arrowok="t"/>
              </v:shape>
            </w:pict>
          </mc:Fallback>
        </mc:AlternateContent>
      </w:r>
      <w:r w:rsidRPr="004973AA">
        <w:rPr>
          <w:sz w:val="24"/>
          <w:szCs w:val="24"/>
          <w:shd w:val="clear" w:color="auto" w:fill="FFFFFF"/>
        </w:rPr>
        <w:t>Product packaging (X</w:t>
      </w:r>
      <w:r w:rsidRPr="004973AA">
        <w:rPr>
          <w:sz w:val="24"/>
          <w:szCs w:val="24"/>
          <w:shd w:val="clear" w:color="auto" w:fill="FFFFFF"/>
          <w:vertAlign w:val="subscript"/>
        </w:rPr>
        <w:t>1</w:t>
      </w:r>
      <w:r w:rsidRPr="004973AA">
        <w:rPr>
          <w:sz w:val="24"/>
          <w:szCs w:val="24"/>
          <w:shd w:val="clear" w:color="auto" w:fill="FFFFFF"/>
        </w:rPr>
        <w:t xml:space="preserve">) </w:t>
      </w:r>
      <w:r w:rsidRPr="004973AA">
        <w:rPr>
          <w:sz w:val="24"/>
          <w:szCs w:val="24"/>
          <w:shd w:val="clear" w:color="auto" w:fill="FFFFFF"/>
        </w:rPr>
        <w:tab/>
      </w:r>
      <w:r w:rsidRPr="004973AA">
        <w:rPr>
          <w:sz w:val="24"/>
          <w:szCs w:val="24"/>
          <w:shd w:val="clear" w:color="auto" w:fill="FFFFFF"/>
        </w:rPr>
        <w:tab/>
      </w:r>
      <w:r w:rsidRPr="004973AA">
        <w:rPr>
          <w:sz w:val="24"/>
          <w:szCs w:val="24"/>
          <w:shd w:val="clear" w:color="auto" w:fill="FFFFFF"/>
        </w:rPr>
        <w:tab/>
      </w:r>
      <w:r w:rsidRPr="004973AA">
        <w:rPr>
          <w:sz w:val="24"/>
          <w:szCs w:val="24"/>
          <w:shd w:val="clear" w:color="auto" w:fill="FFFFFF"/>
        </w:rPr>
        <w:tab/>
      </w:r>
      <w:r w:rsidRPr="004973AA">
        <w:rPr>
          <w:sz w:val="24"/>
          <w:szCs w:val="24"/>
          <w:shd w:val="clear" w:color="auto" w:fill="FFFFFF"/>
        </w:rPr>
        <w:tab/>
        <w:t>Repeat purchase (Y</w:t>
      </w:r>
      <w:r w:rsidRPr="004973AA">
        <w:rPr>
          <w:sz w:val="24"/>
          <w:szCs w:val="24"/>
          <w:shd w:val="clear" w:color="auto" w:fill="FFFFFF"/>
          <w:vertAlign w:val="subscript"/>
        </w:rPr>
        <w:t>1</w:t>
      </w:r>
      <w:r w:rsidRPr="004973AA">
        <w:rPr>
          <w:sz w:val="24"/>
          <w:szCs w:val="24"/>
          <w:shd w:val="clear" w:color="auto" w:fill="FFFFFF"/>
        </w:rPr>
        <w:t xml:space="preserve">) </w:t>
      </w: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Labeling (X</w:t>
      </w:r>
      <w:r w:rsidRPr="004973AA">
        <w:rPr>
          <w:sz w:val="24"/>
          <w:szCs w:val="24"/>
          <w:shd w:val="clear" w:color="auto" w:fill="FFFFFF"/>
          <w:vertAlign w:val="subscript"/>
        </w:rPr>
        <w:t>2</w:t>
      </w:r>
      <w:r w:rsidRPr="004973AA">
        <w:rPr>
          <w:sz w:val="24"/>
          <w:szCs w:val="24"/>
          <w:shd w:val="clear" w:color="auto" w:fill="FFFFFF"/>
        </w:rPr>
        <w:t xml:space="preserve">) </w:t>
      </w:r>
      <w:r w:rsidRPr="004973AA">
        <w:rPr>
          <w:sz w:val="24"/>
          <w:szCs w:val="24"/>
          <w:shd w:val="clear" w:color="auto" w:fill="FFFFFF"/>
        </w:rPr>
        <w:tab/>
      </w:r>
      <w:r w:rsidRPr="004973AA">
        <w:rPr>
          <w:sz w:val="24"/>
          <w:szCs w:val="24"/>
          <w:shd w:val="clear" w:color="auto" w:fill="FFFFFF"/>
        </w:rPr>
        <w:tab/>
      </w:r>
      <w:r w:rsidRPr="004973AA">
        <w:rPr>
          <w:sz w:val="24"/>
          <w:szCs w:val="24"/>
          <w:shd w:val="clear" w:color="auto" w:fill="FFFFFF"/>
        </w:rPr>
        <w:tab/>
      </w:r>
      <w:r w:rsidRPr="004973AA">
        <w:rPr>
          <w:sz w:val="24"/>
          <w:szCs w:val="24"/>
          <w:shd w:val="clear" w:color="auto" w:fill="FFFFFF"/>
        </w:rPr>
        <w:tab/>
      </w:r>
      <w:r w:rsidRPr="004973AA">
        <w:rPr>
          <w:sz w:val="24"/>
          <w:szCs w:val="24"/>
          <w:shd w:val="clear" w:color="auto" w:fill="FFFFFF"/>
        </w:rPr>
        <w:tab/>
      </w:r>
      <w:r w:rsidRPr="004973AA">
        <w:rPr>
          <w:sz w:val="24"/>
          <w:szCs w:val="24"/>
          <w:shd w:val="clear" w:color="auto" w:fill="FFFFFF"/>
        </w:rPr>
        <w:tab/>
        <w:t>Brand loyalty (Y</w:t>
      </w:r>
      <w:r w:rsidRPr="004973AA">
        <w:rPr>
          <w:sz w:val="24"/>
          <w:szCs w:val="24"/>
          <w:shd w:val="clear" w:color="auto" w:fill="FFFFFF"/>
          <w:vertAlign w:val="subscript"/>
        </w:rPr>
        <w:t>2</w:t>
      </w:r>
      <w:r w:rsidRPr="004973AA">
        <w:rPr>
          <w:sz w:val="24"/>
          <w:szCs w:val="24"/>
          <w:shd w:val="clear" w:color="auto" w:fill="FFFFFF"/>
        </w:rPr>
        <w:t xml:space="preserve">)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Product packaging (X</w:t>
      </w:r>
      <w:r w:rsidRPr="004973AA">
        <w:rPr>
          <w:sz w:val="24"/>
          <w:szCs w:val="24"/>
          <w:shd w:val="clear" w:color="auto" w:fill="FFFFFF"/>
          <w:vertAlign w:val="subscript"/>
        </w:rPr>
        <w:t>1</w:t>
      </w:r>
      <w:r w:rsidRPr="004973AA">
        <w:rPr>
          <w:sz w:val="24"/>
          <w:szCs w:val="24"/>
          <w:shd w:val="clear" w:color="auto" w:fill="FFFFFF"/>
        </w:rPr>
        <w:t>) is used to test consumer decision to Buy i.e. (Y</w:t>
      </w:r>
      <w:r w:rsidRPr="004973AA">
        <w:rPr>
          <w:sz w:val="24"/>
          <w:szCs w:val="24"/>
          <w:shd w:val="clear" w:color="auto" w:fill="FFFFFF"/>
          <w:vertAlign w:val="subscript"/>
        </w:rPr>
        <w:t>1</w:t>
      </w:r>
      <w:r w:rsidRPr="004973AA">
        <w:rPr>
          <w:sz w:val="24"/>
          <w:szCs w:val="24"/>
          <w:shd w:val="clear" w:color="auto" w:fill="FFFFFF"/>
        </w:rPr>
        <w:t xml:space="preserve">)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Product packaging (X</w:t>
      </w:r>
      <w:r w:rsidRPr="004973AA">
        <w:rPr>
          <w:sz w:val="24"/>
          <w:szCs w:val="24"/>
          <w:shd w:val="clear" w:color="auto" w:fill="FFFFFF"/>
          <w:vertAlign w:val="subscript"/>
        </w:rPr>
        <w:t>1</w:t>
      </w:r>
      <w:r w:rsidRPr="004973AA">
        <w:rPr>
          <w:sz w:val="24"/>
          <w:szCs w:val="24"/>
          <w:shd w:val="clear" w:color="auto" w:fill="FFFFFF"/>
        </w:rPr>
        <w:t>) is used to test consumer decision not to buy i.e. (Y</w:t>
      </w:r>
      <w:r w:rsidRPr="004973AA">
        <w:rPr>
          <w:sz w:val="24"/>
          <w:szCs w:val="24"/>
          <w:shd w:val="clear" w:color="auto" w:fill="FFFFFF"/>
          <w:vertAlign w:val="subscript"/>
        </w:rPr>
        <w:t>2</w:t>
      </w:r>
      <w:r w:rsidRPr="004973AA">
        <w:rPr>
          <w:sz w:val="24"/>
          <w:szCs w:val="24"/>
          <w:shd w:val="clear" w:color="auto" w:fill="FFFFFF"/>
        </w:rPr>
        <w:t xml:space="preserve">)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Labeling (X</w:t>
      </w:r>
      <w:r w:rsidRPr="004973AA">
        <w:rPr>
          <w:sz w:val="24"/>
          <w:szCs w:val="24"/>
          <w:shd w:val="clear" w:color="auto" w:fill="FFFFFF"/>
          <w:vertAlign w:val="subscript"/>
        </w:rPr>
        <w:t>2</w:t>
      </w:r>
      <w:r w:rsidRPr="004973AA">
        <w:rPr>
          <w:sz w:val="24"/>
          <w:szCs w:val="24"/>
          <w:shd w:val="clear" w:color="auto" w:fill="FFFFFF"/>
        </w:rPr>
        <w:t>) is used to test consumer decision to Buy i.e. (Y</w:t>
      </w:r>
      <w:r w:rsidRPr="004973AA">
        <w:rPr>
          <w:sz w:val="24"/>
          <w:szCs w:val="24"/>
          <w:shd w:val="clear" w:color="auto" w:fill="FFFFFF"/>
          <w:vertAlign w:val="subscript"/>
        </w:rPr>
        <w:t>1</w:t>
      </w:r>
      <w:r w:rsidRPr="004973AA">
        <w:rPr>
          <w:sz w:val="24"/>
          <w:szCs w:val="24"/>
          <w:shd w:val="clear" w:color="auto" w:fill="FFFFFF"/>
        </w:rPr>
        <w:t xml:space="preserve">)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Labeling (X</w:t>
      </w:r>
      <w:r w:rsidRPr="004973AA">
        <w:rPr>
          <w:sz w:val="24"/>
          <w:szCs w:val="24"/>
          <w:shd w:val="clear" w:color="auto" w:fill="FFFFFF"/>
          <w:vertAlign w:val="subscript"/>
        </w:rPr>
        <w:t>2</w:t>
      </w:r>
      <w:r w:rsidRPr="004973AA">
        <w:rPr>
          <w:sz w:val="24"/>
          <w:szCs w:val="24"/>
          <w:shd w:val="clear" w:color="auto" w:fill="FFFFFF"/>
        </w:rPr>
        <w:t>) is used to test consumer decision not to buy i.e. (Y</w:t>
      </w:r>
      <w:r w:rsidRPr="004973AA">
        <w:rPr>
          <w:sz w:val="24"/>
          <w:szCs w:val="24"/>
          <w:shd w:val="clear" w:color="auto" w:fill="FFFFFF"/>
          <w:vertAlign w:val="subscript"/>
        </w:rPr>
        <w:t>2</w:t>
      </w:r>
      <w:r w:rsidRPr="004973AA">
        <w:rPr>
          <w:sz w:val="24"/>
          <w:szCs w:val="24"/>
          <w:shd w:val="clear" w:color="auto" w:fill="FFFFFF"/>
        </w:rPr>
        <w:t xml:space="preserve">)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1.9</w:t>
      </w:r>
      <w:r w:rsidRPr="004973AA">
        <w:rPr>
          <w:b/>
          <w:bCs/>
          <w:sz w:val="24"/>
          <w:szCs w:val="24"/>
          <w:shd w:val="clear" w:color="auto" w:fill="FFFFFF"/>
        </w:rPr>
        <w:tab/>
        <w:t>Definition of Terms</w:t>
      </w:r>
    </w:p>
    <w:p w:rsidR="00193C22" w:rsidRPr="004973AA" w:rsidRDefault="00193C22" w:rsidP="00193C22">
      <w:pPr>
        <w:spacing w:line="480" w:lineRule="auto"/>
        <w:ind w:left="1440" w:hanging="1440"/>
        <w:rPr>
          <w:sz w:val="24"/>
          <w:szCs w:val="24"/>
          <w:shd w:val="clear" w:color="auto" w:fill="FFFFFF"/>
        </w:rPr>
      </w:pPr>
      <w:r w:rsidRPr="004973AA">
        <w:rPr>
          <w:b/>
          <w:bCs/>
          <w:sz w:val="24"/>
          <w:szCs w:val="24"/>
          <w:shd w:val="clear" w:color="auto" w:fill="FFFFFF"/>
        </w:rPr>
        <w:t>Product:</w:t>
      </w:r>
      <w:r w:rsidRPr="004973AA">
        <w:rPr>
          <w:sz w:val="24"/>
          <w:szCs w:val="24"/>
          <w:shd w:val="clear" w:color="auto" w:fill="FFFFFF"/>
        </w:rPr>
        <w:tab/>
        <w:t xml:space="preserve">This is anything that is made or created by a person, machine, or natural process, especially something that is offered for sale. </w:t>
      </w:r>
    </w:p>
    <w:p w:rsidR="00193C22" w:rsidRPr="004973AA" w:rsidRDefault="00193C22" w:rsidP="00193C22">
      <w:pPr>
        <w:spacing w:line="480" w:lineRule="auto"/>
        <w:ind w:left="1440" w:hanging="1440"/>
        <w:rPr>
          <w:sz w:val="24"/>
          <w:szCs w:val="24"/>
          <w:shd w:val="clear" w:color="auto" w:fill="FFFFFF"/>
        </w:rPr>
      </w:pPr>
      <w:r w:rsidRPr="004973AA">
        <w:rPr>
          <w:b/>
          <w:bCs/>
          <w:sz w:val="24"/>
          <w:szCs w:val="24"/>
          <w:shd w:val="clear" w:color="auto" w:fill="FFFFFF"/>
        </w:rPr>
        <w:t>Differentiation:</w:t>
      </w:r>
      <w:r w:rsidRPr="004973AA">
        <w:rPr>
          <w:b/>
          <w:bCs/>
          <w:sz w:val="24"/>
          <w:szCs w:val="24"/>
          <w:shd w:val="clear" w:color="auto" w:fill="FFFFFF"/>
        </w:rPr>
        <w:tab/>
      </w:r>
      <w:r w:rsidRPr="004973AA">
        <w:rPr>
          <w:sz w:val="24"/>
          <w:szCs w:val="24"/>
          <w:shd w:val="clear" w:color="auto" w:fill="FFFFFF"/>
        </w:rPr>
        <w:t xml:space="preserve">It is the establishment of differences or difference between two or more products. </w:t>
      </w:r>
    </w:p>
    <w:p w:rsidR="00193C22" w:rsidRPr="004973AA" w:rsidRDefault="00193C22" w:rsidP="00193C22">
      <w:pPr>
        <w:spacing w:line="480" w:lineRule="auto"/>
        <w:ind w:left="1440" w:hanging="1440"/>
        <w:rPr>
          <w:sz w:val="24"/>
          <w:szCs w:val="24"/>
          <w:shd w:val="clear" w:color="auto" w:fill="FFFFFF"/>
        </w:rPr>
      </w:pPr>
      <w:r w:rsidRPr="004973AA">
        <w:rPr>
          <w:b/>
          <w:bCs/>
          <w:sz w:val="24"/>
          <w:szCs w:val="24"/>
          <w:shd w:val="clear" w:color="auto" w:fill="FFFFFF"/>
        </w:rPr>
        <w:t>Product differentiation:</w:t>
      </w:r>
      <w:r w:rsidRPr="004973AA">
        <w:rPr>
          <w:sz w:val="24"/>
          <w:szCs w:val="24"/>
          <w:shd w:val="clear" w:color="auto" w:fill="FFFFFF"/>
        </w:rPr>
        <w:tab/>
        <w:t>This is the process of distinguishing a product among other competing products in its range.</w:t>
      </w:r>
    </w:p>
    <w:p w:rsidR="00193C22" w:rsidRPr="004973AA" w:rsidRDefault="00193C22" w:rsidP="00193C22">
      <w:pPr>
        <w:spacing w:line="480" w:lineRule="auto"/>
        <w:ind w:left="1440" w:hanging="1440"/>
        <w:rPr>
          <w:sz w:val="24"/>
          <w:szCs w:val="24"/>
          <w:shd w:val="clear" w:color="auto" w:fill="FFFFFF"/>
        </w:rPr>
      </w:pPr>
      <w:r w:rsidRPr="004973AA">
        <w:rPr>
          <w:b/>
          <w:bCs/>
          <w:sz w:val="24"/>
          <w:szCs w:val="24"/>
          <w:shd w:val="clear" w:color="auto" w:fill="FFFFFF"/>
        </w:rPr>
        <w:t>Labeling:</w:t>
      </w:r>
      <w:r w:rsidRPr="004973AA">
        <w:rPr>
          <w:sz w:val="24"/>
          <w:szCs w:val="24"/>
          <w:shd w:val="clear" w:color="auto" w:fill="FFFFFF"/>
        </w:rPr>
        <w:tab/>
        <w:t xml:space="preserve">This is the technique of attaching informative item such as piece of paper, fabric or plastic to product to differentiate the product from other product. </w:t>
      </w:r>
    </w:p>
    <w:p w:rsidR="00193C22" w:rsidRPr="004973AA" w:rsidRDefault="00193C22" w:rsidP="00193C22">
      <w:pPr>
        <w:spacing w:line="480" w:lineRule="auto"/>
        <w:ind w:left="1440" w:hanging="1440"/>
        <w:rPr>
          <w:sz w:val="24"/>
          <w:szCs w:val="24"/>
          <w:shd w:val="clear" w:color="auto" w:fill="FFFFFF"/>
        </w:rPr>
      </w:pPr>
      <w:r w:rsidRPr="004973AA">
        <w:rPr>
          <w:b/>
          <w:bCs/>
          <w:sz w:val="24"/>
          <w:szCs w:val="24"/>
          <w:shd w:val="clear" w:color="auto" w:fill="FFFFFF"/>
        </w:rPr>
        <w:lastRenderedPageBreak/>
        <w:t>Branding:</w:t>
      </w:r>
      <w:r w:rsidRPr="004973AA">
        <w:rPr>
          <w:sz w:val="24"/>
          <w:szCs w:val="24"/>
          <w:shd w:val="clear" w:color="auto" w:fill="FFFFFF"/>
        </w:rPr>
        <w:tab/>
        <w:t xml:space="preserve"> Branding is attaching unique characteristic of a product that differentiate the product from other product of the other companies such as sign, color, label, slogan, and packing.</w:t>
      </w:r>
    </w:p>
    <w:p w:rsidR="00193C22" w:rsidRPr="004973AA" w:rsidRDefault="00193C22" w:rsidP="00193C22">
      <w:pPr>
        <w:spacing w:line="480" w:lineRule="auto"/>
        <w:ind w:left="1440" w:hanging="1440"/>
        <w:rPr>
          <w:sz w:val="24"/>
          <w:szCs w:val="24"/>
          <w:shd w:val="clear" w:color="auto" w:fill="FFFFFF"/>
        </w:rPr>
      </w:pPr>
      <w:r w:rsidRPr="004973AA">
        <w:rPr>
          <w:b/>
          <w:bCs/>
          <w:sz w:val="24"/>
          <w:szCs w:val="24"/>
          <w:shd w:val="clear" w:color="auto" w:fill="FFFFFF"/>
        </w:rPr>
        <w:t>Consumer:</w:t>
      </w:r>
      <w:r w:rsidRPr="004973AA">
        <w:rPr>
          <w:sz w:val="24"/>
          <w:szCs w:val="24"/>
          <w:shd w:val="clear" w:color="auto" w:fill="FFFFFF"/>
        </w:rPr>
        <w:tab/>
        <w:t>This is a person or persons that purchase product offered for sale.</w:t>
      </w:r>
    </w:p>
    <w:p w:rsidR="00193C22" w:rsidRPr="004973AA" w:rsidRDefault="00193C22" w:rsidP="00193C22">
      <w:pPr>
        <w:spacing w:line="480" w:lineRule="auto"/>
        <w:ind w:left="1440" w:hanging="1440"/>
        <w:rPr>
          <w:sz w:val="24"/>
          <w:szCs w:val="24"/>
          <w:shd w:val="clear" w:color="auto" w:fill="FFFFFF"/>
        </w:rPr>
      </w:pPr>
      <w:r w:rsidRPr="004973AA">
        <w:rPr>
          <w:b/>
          <w:bCs/>
          <w:sz w:val="24"/>
          <w:szCs w:val="24"/>
          <w:shd w:val="clear" w:color="auto" w:fill="FFFFFF"/>
        </w:rPr>
        <w:t>Buying decision:</w:t>
      </w:r>
      <w:r w:rsidRPr="004973AA">
        <w:rPr>
          <w:sz w:val="24"/>
          <w:szCs w:val="24"/>
          <w:shd w:val="clear" w:color="auto" w:fill="FFFFFF"/>
        </w:rPr>
        <w:tab/>
        <w:t>This is the consumer resolution on either to buy or not to buy a particular product in the market.</w:t>
      </w: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jc w:val="center"/>
        <w:rPr>
          <w:b/>
          <w:bCs/>
          <w:sz w:val="24"/>
          <w:szCs w:val="24"/>
          <w:shd w:val="clear" w:color="auto" w:fill="FFFFFF"/>
        </w:rPr>
      </w:pPr>
      <w:r w:rsidRPr="004973AA">
        <w:rPr>
          <w:b/>
          <w:bCs/>
          <w:sz w:val="24"/>
          <w:szCs w:val="24"/>
          <w:shd w:val="clear" w:color="auto" w:fill="FFFFFF"/>
        </w:rPr>
        <w:lastRenderedPageBreak/>
        <w:t>CHAPTER TWO</w:t>
      </w:r>
    </w:p>
    <w:p w:rsidR="00193C22" w:rsidRPr="004973AA" w:rsidRDefault="00193C22" w:rsidP="00193C22">
      <w:pPr>
        <w:spacing w:line="480" w:lineRule="auto"/>
        <w:jc w:val="center"/>
        <w:rPr>
          <w:b/>
          <w:bCs/>
          <w:sz w:val="24"/>
          <w:szCs w:val="24"/>
          <w:shd w:val="clear" w:color="auto" w:fill="FFFFFF"/>
        </w:rPr>
      </w:pPr>
      <w:r w:rsidRPr="004973AA">
        <w:rPr>
          <w:b/>
          <w:bCs/>
          <w:sz w:val="24"/>
          <w:szCs w:val="24"/>
          <w:shd w:val="clear" w:color="auto" w:fill="FFFFFF"/>
        </w:rPr>
        <w:t>LITERATURE REVIEW</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2.1 </w:t>
      </w:r>
      <w:r w:rsidRPr="004973AA">
        <w:rPr>
          <w:b/>
          <w:bCs/>
          <w:sz w:val="24"/>
          <w:szCs w:val="24"/>
          <w:shd w:val="clear" w:color="auto" w:fill="FFFFFF"/>
        </w:rPr>
        <w:tab/>
        <w:t xml:space="preserve">Conceptual Clarifications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 xml:space="preserve">2.1.1 </w:t>
      </w:r>
      <w:r w:rsidRPr="004973AA">
        <w:rPr>
          <w:b/>
          <w:bCs/>
          <w:sz w:val="24"/>
          <w:szCs w:val="24"/>
          <w:shd w:val="clear" w:color="auto" w:fill="FFFFFF"/>
        </w:rPr>
        <w:tab/>
        <w:t>Concept of Differentiation</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Product differentiation is a competitive business strategy whereby firms attempt to gain a competitive advantage by increasing the perceived value of their products and services relative to the perceived value of other firm's products and services (Rahman, 2011). Product differentiation is prevalent throughout the financial world. Within most production zones, a wide range of differentiated products are available in the market place. This is evident when one walks into a store. One encounters different products for instance milk which comes in different varieties like fresh milk, mala and yoghurt all being sold by different companies.</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According to Rodney (2010), a homogeneous product is one that cannot be distinguished from competing products from different suppliers. The opposite of a homogeneous product is a differentiated product. Dirisu (2013) state that while there are numerous ways to differentiate brands, identifying meaningful product-driven differentiators can be especially fruitful in gaining and sustaining a competitive advantage. Firms in the same industry, for example the seed industry, produce products that differ in performance and/or quality leading to production of low cost/low quality seed products or higher cost/high quality seed products. Often the same firm will sell a range of different products that differ in performance or quality and even service support from the seed producers.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2.1.2</w:t>
      </w:r>
      <w:r w:rsidRPr="004973AA">
        <w:rPr>
          <w:b/>
          <w:bCs/>
          <w:sz w:val="24"/>
          <w:szCs w:val="24"/>
          <w:shd w:val="clear" w:color="auto" w:fill="FFFFFF"/>
        </w:rPr>
        <w:tab/>
        <w:t>Product Differentiation in Businesses</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lastRenderedPageBreak/>
        <w:t>Murphy (2007) stated that successful differentiation has three aspects: commanding a premium price for a product, increasing sales because of additional buyers won over by the differentiating features and gaining buyer loyalty to its brand. According to the author, a product is differentiated if consumers perceive it to have properties, which make it distinct from rival products or services, and ideally unique in some particular way and difficult to emulate. When looking at product differentiation, it is correct to state that it is not given by nature. The main agents behind the introduction of product differentiation are the business firms themselves. There are times that businesses are forced to reduce the extent of product differentiation which also affects the profit margin of the business firms. Firms try to introduce same features like their competitors if they discover that consumers like some particular feature in the product they sell with an aim of boosting their sales. By firms dealing with products with same features, the extent of product differentiation may fail because it would be a greater challenge to differentiate the same.</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2.1.3</w:t>
      </w:r>
      <w:r w:rsidRPr="004973AA">
        <w:rPr>
          <w:b/>
          <w:bCs/>
          <w:sz w:val="24"/>
          <w:szCs w:val="24"/>
          <w:shd w:val="clear" w:color="auto" w:fill="FFFFFF"/>
        </w:rPr>
        <w:tab/>
        <w:t>Product Differentiation Strategies Used by Business Organizations</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Due to the intense competition in local and international markets, there is a crop of more demanding, more assertive clients, coupled with the advancement of technology, that has placed great pressure on business organizations which has sought to seek ways to achieve a sustained competitive advantage. Product differentiation in businesses occurs when products sold within the same industry have many small, and sometimes large, differences. Product differentiation occurs within the products sold by a single seller and between the products sold by different sellers. The seed industry however proves to require </w:t>
      </w:r>
      <w:r w:rsidRPr="004973AA">
        <w:rPr>
          <w:sz w:val="24"/>
          <w:szCs w:val="24"/>
          <w:shd w:val="clear" w:color="auto" w:fill="FFFFFF"/>
        </w:rPr>
        <w:lastRenderedPageBreak/>
        <w:t xml:space="preserve">a more tactical approach when it comes to product differentiation due to the homogeneous nature of products, that is, the seeds, dealt within the industry. Stokes (1997) stated that established suppliers build up loyalty with customers who identify with their particular product. This differentiation takes a considerable investment in time (to prove the reliability and quality of a product) and money (on branding, advertising, packaging) and therefore represents a significant barrier for any new entrant to overcome. He further states that companies have attempted to overcome this barrier to entry by using the loyalty to the brand name of a product in one market to enter a different market. To achieve competitive advantage in the market, it is necessary that firms pursue strategies, which are difficult for competitors to copy. Product differentiation provides firms in the seed industry with theopportunity to make them more competitive and productive. Some of the strategies that most businesses apply in order to achieve product differentiation are as by: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By exploiting the gains of differentiation business organizations invest on attributes by customers. This decision is heralded by carrying out a consumer survey to ascertain the specific differentiating attributes valued by the clients to a given product, (Stokes, 1985).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Another key strategy is the price which is a major concern by the consumers of a given product. Business organizations strive to strike a balance between qualities of product vis-à-vis the price of the same product. There is however the government factor which regulates the retail prices making competition based on price unsustainable in the industry. Other differentiating strategy factors include the services offered to the customers, that is, how one treats their clients in the business, quality of service offered, is it better than their </w:t>
      </w:r>
      <w:r w:rsidRPr="004973AA">
        <w:rPr>
          <w:sz w:val="24"/>
          <w:szCs w:val="24"/>
          <w:shd w:val="clear" w:color="auto" w:fill="FFFFFF"/>
        </w:rPr>
        <w:lastRenderedPageBreak/>
        <w:t xml:space="preserve">competitors? These strategies, when put in place correctly, will influence consumer perceptions and attitudes towards specific products and this will eventually affect a firm's performance in the market.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According to Jermias, (2008) quoting Miller's work stated that this differentiation strategy requires the development of goods or unique services from unmatched by relying on customer loyalty to the brand. A company can be offered higher quality, performance or unique features that each of them can justify the higher prices. Miller (1987) argued that product differentiation leads to firms investing heavily in research and development activities in order to increase their innovative capability and enhance their ability to keep up with their competitors’ innovations.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2.1.4</w:t>
      </w:r>
      <w:r w:rsidRPr="004973AA">
        <w:rPr>
          <w:b/>
          <w:bCs/>
          <w:sz w:val="24"/>
          <w:szCs w:val="24"/>
          <w:shd w:val="clear" w:color="auto" w:fill="FFFFFF"/>
        </w:rPr>
        <w:tab/>
        <w:t>The Effect of Product Differentiation on Firms Performance</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According to Baum and Mezias (1992) Researchers in strategic management, agree that a firm may face less competition by differentiating itself from others. From a population ecology perspective, the finite nature of the environment is such that firms occupy a distinct niche and compete for essential resources. From this point of view, a firm out-competes its competitors only when it locates itself in a niche where it possesses exclusive access to the resources it requires for survival. This ecological approach to competition assumes that the market has finite level resources.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Subsequent research that adopts this ecology perspective thus argues that organizations compete more intensely when their resource requirements are similar. From this perspective, a firm can avoid competition for limited resources by departing from </w:t>
      </w:r>
      <w:r w:rsidRPr="004973AA">
        <w:rPr>
          <w:sz w:val="24"/>
          <w:szCs w:val="24"/>
          <w:shd w:val="clear" w:color="auto" w:fill="FFFFFF"/>
        </w:rPr>
        <w:lastRenderedPageBreak/>
        <w:t xml:space="preserve">densely populated regions or differentiating itself from its competitors. Another stream of research that emphasizes the benefits of being different derives from the resource-based theory perspective. In this view, it is essential for a firm to preoccupy valuable, non-substitutable, rare, and inimitable resources in order to sustain its competitive advantage over its competitors (Barney, 2006).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 xml:space="preserve">2.1.5 </w:t>
      </w:r>
      <w:r w:rsidRPr="004973AA">
        <w:rPr>
          <w:b/>
          <w:bCs/>
          <w:sz w:val="24"/>
          <w:szCs w:val="24"/>
          <w:shd w:val="clear" w:color="auto" w:fill="FFFFFF"/>
        </w:rPr>
        <w:tab/>
        <w:t>Product differentiation and competitive advantage</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A competitive advantage is an advantage over competitors gained by offering consumers greater value, either by means of lower prices or by providing greater benefits and service that justifies higher prices.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A firm has a competitive advantage when it implements a strategy competitor are unable to duplicate or find too costly to imitate. An organization can be confident that its strategy has resulted in one or more useful competitive advantages only after competitors' efforts to duplicate its strategy have ceased or failed. The speed with which competitors are able to acquire the skills needed to duplicate the benefits of a firm's value-creating strategy determines how long the competitive advantages will last.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Marketers attempt to position a product or service in customers' mind to convince customers that the product has unique and desirable characteristics. By developing these perceptions marketers seek to establish a competitive advantage relative to competing firms that offer similar products or brands. Berkowitz et al (2002) defined product differentiation as a firm using different marketing mix activities such as product features and advertising tohelp the consumer perceive the product as being different and better than competing </w:t>
      </w:r>
      <w:r w:rsidRPr="004973AA">
        <w:rPr>
          <w:sz w:val="24"/>
          <w:szCs w:val="24"/>
          <w:shd w:val="clear" w:color="auto" w:fill="FFFFFF"/>
        </w:rPr>
        <w:lastRenderedPageBreak/>
        <w:t xml:space="preserve">products. The perceived differences may involve physical features or non-physical ones such as image and price.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 xml:space="preserve">2.1.6 </w:t>
      </w:r>
      <w:r w:rsidRPr="004973AA">
        <w:rPr>
          <w:b/>
          <w:bCs/>
          <w:sz w:val="24"/>
          <w:szCs w:val="24"/>
          <w:shd w:val="clear" w:color="auto" w:fill="FFFFFF"/>
        </w:rPr>
        <w:tab/>
        <w:t>Approaches adopted by firms to position their products</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The companies play to the weakness of their competitors in positioning their product. This is essentially a negative approach and must be used with care. One way to do this is to reposition the competition within the industry. In addition, a particular positioning is not a permanent identity but the way a product is characterized can change with time and shift in the market place. For these reasons, businesses must be vigilant and must continually evaluate the effectiveness of their positioning and attitudes of target customers.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Another approach to positioning is to look for holes in the market place. Examples include the needs and preference of customers that are not being addressed and potential customers that are not being reached. Leading the market with the strength of the product or company is another approach in positioning. A business which is a market leader considers using its strength to position its product. Being first in the market place with a new concept in technology is a strength that marketers use to show that they are innovators and then enjoy first over advantage. If a business is not a market leader it must find strength uponwhich to build a position. An example is 7-up Company which studied the market structure and positioned the product as un-cola for those who dislike cola.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Lastly, many marketers position their products by targeting different market segments. This type of positioning is used to differentiate similar products made by the same company. (Trout &amp;Riukin 1998). A good strategy is one that capitalizes on organizational </w:t>
      </w:r>
      <w:r w:rsidRPr="004973AA">
        <w:rPr>
          <w:sz w:val="24"/>
          <w:szCs w:val="24"/>
          <w:shd w:val="clear" w:color="auto" w:fill="FFFFFF"/>
        </w:rPr>
        <w:lastRenderedPageBreak/>
        <w:t xml:space="preserve">strength and minimizes internal weakness as it utilizes organizational resources to avoid or minimizes environmental threats and exploits environmental opportunities.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To position a product, businesses need to identify customers' needs and to address how their products are compared with those of their competitors. A number of strategies are used to position products in the market place. Some include: positioning by features and benefit, positioning by price and quality, positioning by unique characteristics, positioning in relation to other product in a line (TroutandRiukin, 1998). A sales person needs to learn how a product's feature will benefit the customer. A product feature is the physical characteristics in quality of a product or service that explains what it is. The most basic feature of a product is its intended use. Beyond that, consumers look for certain quality in product those different users competing brands on model. These are the physical qualities of the product. A vehicle as a product may have color, price, auto-transmission air bag etc., additional features usually add more value to a product since they help provide the reasons for price differences among product models.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The extended product features is also important since they influence the decision of the purchaser. For example, the extended feature of a vehicle may include warranty, service policy among others. The reputation of a company can be an extended feature. This is because there is a reduced risk in dealing with a company that is known to stand behind its product. (Achrol 1991).</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Product related segmentation involves dividing a consumer population into homogeneous groups based on characteristics of their relationships to the product. This </w:t>
      </w:r>
      <w:r w:rsidRPr="004973AA">
        <w:rPr>
          <w:sz w:val="24"/>
          <w:szCs w:val="24"/>
          <w:shd w:val="clear" w:color="auto" w:fill="FFFFFF"/>
        </w:rPr>
        <w:lastRenderedPageBreak/>
        <w:t xml:space="preserve">takes the following forms: </w:t>
      </w:r>
    </w:p>
    <w:p w:rsidR="00193C22" w:rsidRPr="004973AA" w:rsidRDefault="00193C22" w:rsidP="00193C22">
      <w:pPr>
        <w:pStyle w:val="ListParagraph"/>
        <w:numPr>
          <w:ilvl w:val="0"/>
          <w:numId w:val="11"/>
        </w:numPr>
        <w:spacing w:line="480" w:lineRule="auto"/>
        <w:rPr>
          <w:sz w:val="24"/>
          <w:szCs w:val="24"/>
          <w:shd w:val="clear" w:color="auto" w:fill="FFFFFF"/>
        </w:rPr>
      </w:pPr>
      <w:r w:rsidRPr="004973AA">
        <w:rPr>
          <w:sz w:val="24"/>
          <w:szCs w:val="24"/>
          <w:shd w:val="clear" w:color="auto" w:fill="FFFFFF"/>
        </w:rPr>
        <w:t>Segmenting by the benefit that people seek when they buy a product.</w:t>
      </w:r>
    </w:p>
    <w:p w:rsidR="00193C22" w:rsidRPr="004973AA" w:rsidRDefault="00193C22" w:rsidP="00193C22">
      <w:pPr>
        <w:pStyle w:val="ListParagraph"/>
        <w:numPr>
          <w:ilvl w:val="0"/>
          <w:numId w:val="11"/>
        </w:numPr>
        <w:spacing w:line="480" w:lineRule="auto"/>
        <w:rPr>
          <w:sz w:val="24"/>
          <w:szCs w:val="24"/>
          <w:shd w:val="clear" w:color="auto" w:fill="FFFFFF"/>
        </w:rPr>
      </w:pPr>
      <w:r w:rsidRPr="004973AA">
        <w:rPr>
          <w:sz w:val="24"/>
          <w:szCs w:val="24"/>
          <w:shd w:val="clear" w:color="auto" w:fill="FFFFFF"/>
        </w:rPr>
        <w:t>Segmenting by usage rates for a product.</w:t>
      </w:r>
    </w:p>
    <w:p w:rsidR="00193C22" w:rsidRPr="004973AA" w:rsidRDefault="00193C22" w:rsidP="00193C22">
      <w:pPr>
        <w:pStyle w:val="ListParagraph"/>
        <w:numPr>
          <w:ilvl w:val="0"/>
          <w:numId w:val="11"/>
        </w:numPr>
        <w:spacing w:line="480" w:lineRule="auto"/>
        <w:rPr>
          <w:sz w:val="24"/>
          <w:szCs w:val="24"/>
          <w:shd w:val="clear" w:color="auto" w:fill="FFFFFF"/>
        </w:rPr>
      </w:pPr>
      <w:r w:rsidRPr="004973AA">
        <w:rPr>
          <w:sz w:val="24"/>
          <w:szCs w:val="24"/>
          <w:shd w:val="clear" w:color="auto" w:fill="FFFFFF"/>
        </w:rPr>
        <w:t>Segmenting according to consumers brand loyalty towards a product (Perreault 2002).</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Similarly, some companies differentiate their product on consistencies, durability, reliability, or reparability (McDonald 1994).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 xml:space="preserve">2.1.7 </w:t>
      </w:r>
      <w:r w:rsidRPr="004973AA">
        <w:rPr>
          <w:b/>
          <w:bCs/>
          <w:sz w:val="24"/>
          <w:szCs w:val="24"/>
          <w:shd w:val="clear" w:color="auto" w:fill="FFFFFF"/>
        </w:rPr>
        <w:tab/>
        <w:t>Market segmentation</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Market segmentation and positioning of products are two fundamental marketing tasks (Doyle, 1994). Scheuing (2004) has stated that "product differentiation is generally a requirement for market segmentation". To get the most value out of product differentiation you have to know to whom to offer differentiated products. Market segmentation is an important means of the differentiation process because it helps a firm to understand the needs of separate customer groups. It offers a firm the chance to meet customer needs more effectively as well as its own needs. According to Kotler (1998) market segmentation means "subdividing a market into distinct and meaningful subsets of customers who might merit separate marketing programming and effort". </w:t>
      </w:r>
    </w:p>
    <w:p w:rsidR="00193C22" w:rsidRPr="004973AA" w:rsidRDefault="00193C22" w:rsidP="00193C22">
      <w:pPr>
        <w:spacing w:line="480" w:lineRule="auto"/>
        <w:ind w:firstLine="720"/>
        <w:rPr>
          <w:sz w:val="24"/>
          <w:szCs w:val="24"/>
          <w:shd w:val="clear" w:color="auto" w:fill="FFFFFF"/>
        </w:rPr>
      </w:pP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 xml:space="preserve">2.1.8 </w:t>
      </w:r>
      <w:r w:rsidRPr="004973AA">
        <w:rPr>
          <w:b/>
          <w:bCs/>
          <w:sz w:val="24"/>
          <w:szCs w:val="24"/>
          <w:shd w:val="clear" w:color="auto" w:fill="FFFFFF"/>
        </w:rPr>
        <w:tab/>
        <w:t>Motives for market segmentation</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According to Doyle (1994) the motives for market segmentation include; Better matching of customer needs; creating separate offers for each segment, provides customers </w:t>
      </w:r>
      <w:r w:rsidRPr="004973AA">
        <w:rPr>
          <w:sz w:val="24"/>
          <w:szCs w:val="24"/>
          <w:shd w:val="clear" w:color="auto" w:fill="FFFFFF"/>
        </w:rPr>
        <w:lastRenderedPageBreak/>
        <w:t xml:space="preserve">with better offers-enhanced profits; customers differ in their price sensitiveness and by segmenting the markets a marketer can raise an average price and enhance profits.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There are negative factors in segmenting customers such as additional costs of producing multiple instead of one offer smaller volume in an additional premium segment than in the mass-market offer and an additional product would cannibalize the sales of the current product. Doyle argues that the marginal revenue often vastly outweighs the negative factors.</w:t>
      </w:r>
    </w:p>
    <w:p w:rsidR="00193C22" w:rsidRPr="004973AA" w:rsidRDefault="00193C22" w:rsidP="00193C22">
      <w:pPr>
        <w:pStyle w:val="ListParagraph"/>
        <w:numPr>
          <w:ilvl w:val="0"/>
          <w:numId w:val="12"/>
        </w:numPr>
        <w:spacing w:line="480" w:lineRule="auto"/>
        <w:rPr>
          <w:sz w:val="24"/>
          <w:szCs w:val="24"/>
          <w:shd w:val="clear" w:color="auto" w:fill="FFFFFF"/>
        </w:rPr>
      </w:pPr>
      <w:r w:rsidRPr="004973AA">
        <w:rPr>
          <w:sz w:val="24"/>
          <w:szCs w:val="24"/>
          <w:shd w:val="clear" w:color="auto" w:fill="FFFFFF"/>
        </w:rPr>
        <w:t>Enhanced opportunities to grow</w:t>
      </w:r>
    </w:p>
    <w:p w:rsidR="00193C22" w:rsidRPr="004973AA" w:rsidRDefault="00193C22" w:rsidP="00193C22">
      <w:pPr>
        <w:pStyle w:val="ListParagraph"/>
        <w:numPr>
          <w:ilvl w:val="0"/>
          <w:numId w:val="12"/>
        </w:numPr>
        <w:spacing w:line="480" w:lineRule="auto"/>
        <w:rPr>
          <w:sz w:val="24"/>
          <w:szCs w:val="24"/>
          <w:shd w:val="clear" w:color="auto" w:fill="FFFFFF"/>
        </w:rPr>
      </w:pPr>
      <w:r w:rsidRPr="004973AA">
        <w:rPr>
          <w:sz w:val="24"/>
          <w:szCs w:val="24"/>
          <w:shd w:val="clear" w:color="auto" w:fill="FFFFFF"/>
        </w:rPr>
        <w:t>Retaining customers by offering, for example, a differentiated product to meet a customer's changed need</w:t>
      </w:r>
    </w:p>
    <w:p w:rsidR="00193C22" w:rsidRPr="004973AA" w:rsidRDefault="00193C22" w:rsidP="00193C22">
      <w:pPr>
        <w:pStyle w:val="ListParagraph"/>
        <w:numPr>
          <w:ilvl w:val="0"/>
          <w:numId w:val="12"/>
        </w:numPr>
        <w:spacing w:line="480" w:lineRule="auto"/>
        <w:rPr>
          <w:sz w:val="24"/>
          <w:szCs w:val="24"/>
          <w:shd w:val="clear" w:color="auto" w:fill="FFFFFF"/>
        </w:rPr>
      </w:pPr>
      <w:r w:rsidRPr="004973AA">
        <w:rPr>
          <w:sz w:val="24"/>
          <w:szCs w:val="24"/>
          <w:shd w:val="clear" w:color="auto" w:fill="FFFFFF"/>
        </w:rPr>
        <w:t>Targeted communication to increase effectiveness</w:t>
      </w:r>
    </w:p>
    <w:p w:rsidR="00193C22" w:rsidRPr="004973AA" w:rsidRDefault="00193C22" w:rsidP="00193C22">
      <w:pPr>
        <w:pStyle w:val="ListParagraph"/>
        <w:numPr>
          <w:ilvl w:val="0"/>
          <w:numId w:val="12"/>
        </w:numPr>
        <w:spacing w:line="480" w:lineRule="auto"/>
        <w:rPr>
          <w:sz w:val="24"/>
          <w:szCs w:val="24"/>
          <w:shd w:val="clear" w:color="auto" w:fill="FFFFFF"/>
        </w:rPr>
      </w:pPr>
      <w:r w:rsidRPr="004973AA">
        <w:rPr>
          <w:sz w:val="24"/>
          <w:szCs w:val="24"/>
          <w:shd w:val="clear" w:color="auto" w:fill="FFFFFF"/>
        </w:rPr>
        <w:t xml:space="preserve">Market segment share;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It is generally share rather than size which determines profitability' (Doyle, 1994). The bases for segmentation differ in their sets of need and profiler variables between a consumer market and an industrial market, although analogies exist in the basic approach.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Before market segmentation of industrial markets can take place, the characteristics of the customers must first be described. The needs of the industrial customers depend on their strategy, their operating environments as well as personal characteristics and relationships with individual buyers within the organization. A buyer in a static, commodity business is likely to be highly cost-oriented whereas a buyer working for a dynamic, high value-added segment may be geared more to the performance-enhancing features of the </w:t>
      </w:r>
      <w:r w:rsidRPr="004973AA">
        <w:rPr>
          <w:sz w:val="24"/>
          <w:szCs w:val="24"/>
          <w:shd w:val="clear" w:color="auto" w:fill="FFFFFF"/>
        </w:rPr>
        <w:lastRenderedPageBreak/>
        <w:t xml:space="preserve">product or the seller's speed of response. According to Doyle (1994) the most common profilers in industrial markets are: -industrial end-user; in terms of printing papers a publisher, printer or merchant-organizational type; public or private sector -size of the organization; big, small, national, multinational-geographical location; local city, region, country, continent -application; in terms of printing papers an end-use such as newspaper, magazine, supplement, catalogue, book, copy, advertisement user, a loyal or non-loyal user purchasing organization, for example centralized or decentralized, purchasing policy and criteria, nature of the decision making unit. </w:t>
      </w:r>
    </w:p>
    <w:p w:rsidR="00193C22" w:rsidRPr="004973AA" w:rsidRDefault="00193C22" w:rsidP="00193C22">
      <w:pPr>
        <w:spacing w:line="480" w:lineRule="auto"/>
        <w:ind w:firstLine="720"/>
        <w:rPr>
          <w:sz w:val="24"/>
          <w:szCs w:val="24"/>
          <w:shd w:val="clear" w:color="auto" w:fill="FFFFFF"/>
        </w:rPr>
      </w:pP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 xml:space="preserve">2.1.9 </w:t>
      </w:r>
      <w:r w:rsidRPr="004973AA">
        <w:rPr>
          <w:b/>
          <w:bCs/>
          <w:sz w:val="24"/>
          <w:szCs w:val="24"/>
          <w:shd w:val="clear" w:color="auto" w:fill="FFFFFF"/>
        </w:rPr>
        <w:tab/>
        <w:t>Purchase Intention</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Nowadays, consumer is experiencing a lot of products when he visits the supermarket but he only purchases those products whose colors attract his attention. Color of packaging has different meaning such as a green color show the natural, secure relaxed or easy going. Red colors indicate the human excitement, hot, passionate and strong. Orange colors represent the power, affordable and informal. Brown colors show the informal and relaxed masculine nature whereas white color indicates goodness, purity, cleanliness, refinement and formality. Black color power authority and mystery. Consumer often perceived the quality by using or relating the color (Leichtling, 2002).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Consumer takes different meanings of different color and it relates the color with their beliefs and preferences (Lichtle, 2002). A color becomes cause to effect the consumer perception toward the price. For instance, an orange color is perceived more incorrect twice </w:t>
      </w:r>
      <w:r w:rsidRPr="004973AA">
        <w:rPr>
          <w:sz w:val="24"/>
          <w:szCs w:val="24"/>
          <w:shd w:val="clear" w:color="auto" w:fill="FFFFFF"/>
        </w:rPr>
        <w:lastRenderedPageBreak/>
        <w:t xml:space="preserve">than blue color of cloths in shop (Babin et al., 2003). Different studies by Roullet (2004) shows the effect of different color over consumer perception towards the quality, price and consumer attraction. His major studies were over medicines products, the use of brown, red or orange color require special safety guidelines on the opposite side. The former represents the treatment of sophisticated diseases, quickly in action and high price than blue, green and yellow. A picture folder / icon, exercise lesson and symbols over the packaging which induce the appetite of food like products (Klimchuck&amp; Krasovec, 2007). All that materials which are often used in package design and structure have effect on the consumer emotions, perception to quality and buying behavior while Consumer like the material of package which is environment friendly (Smith, 1993; Shimp 2000). Information about benefits, key inputs used in product and its effects over health and environment is also printed over packaging (Shimp, 2000). It helps to create the trust and build the relationship among the consumers (Klimchuck&amp; Krasovec, 2007).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In the marketing, packing is most important thing for any product because some time only packaging attract the consumer and they purchase product due to attractive packaging.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 xml:space="preserve">2.1.10 </w:t>
      </w:r>
      <w:r w:rsidRPr="004973AA">
        <w:rPr>
          <w:b/>
          <w:bCs/>
          <w:sz w:val="24"/>
          <w:szCs w:val="24"/>
          <w:shd w:val="clear" w:color="auto" w:fill="FFFFFF"/>
        </w:rPr>
        <w:tab/>
        <w:t>What is a brand?</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Brandis the sum of all the information about a product, a service, or a company that is communicated by a name or related identifiers, such as logos or other visual cues. Thebrand is not the name itself; a corporate name that does communicate anything of substance is not a brand. The attributes of the planned brand exist in the eye of the beholder and reflects an accumulation of both the communications that the person has received </w:t>
      </w:r>
      <w:r w:rsidRPr="004973AA">
        <w:rPr>
          <w:sz w:val="24"/>
          <w:szCs w:val="24"/>
          <w:shd w:val="clear" w:color="auto" w:fill="FFFFFF"/>
        </w:rPr>
        <w:lastRenderedPageBreak/>
        <w:t xml:space="preserve">concerning the product, service, orcompany and the experiences that he/she has had with it”(Mercer Management Journal, Number 12, 2000). Aaker and Joachimsthaler (2000) define a brand in the following way: it is that which remains after the impact of attributes has been subtracted. The product includes characteristics such as product scope, product attributes, quality/value, uses and functional benefits. A brand includes these product characteristics and a lot more: user imaginary, country of origin, organizational associations, brand personality, symbols and brand/customer relationships.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 xml:space="preserve">2.1.10.1 </w:t>
      </w:r>
      <w:r w:rsidRPr="004973AA">
        <w:rPr>
          <w:b/>
          <w:bCs/>
          <w:sz w:val="24"/>
          <w:szCs w:val="24"/>
          <w:shd w:val="clear" w:color="auto" w:fill="FFFFFF"/>
        </w:rPr>
        <w:tab/>
        <w:t>Benefits of Branding</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The brand protects the customer and the producer from competitors, who attempt to provide products that appear identical. And according to trademark law, the seller has exclusive rights to use the brand name (Pettis, 1995). Branding is a brand-related action. This means a way of thinking of the company and its products and services as a set of tangible and intangible attributes and values which are distinctive, appropriate, consistent and prosecutable (Kotler, 1998). In branding, companies aim to fulfil the expectations ofparticular groups of customers by consistently providing an appropriate combination of attributes. Branding should be regarded as a strategic device, influencing both the company itself and its customers. Branding has an input and an output process. The input process is about auditing the capabilities of the firm and evaluating external factors in order to create added values and to construct a coherent marketing approach which uses all the elements of the marketing mix. Once there is a clear internal appreciation of the brand's added values, a holistic strategy needs to be developed and integrated, adding values into all parts of the </w:t>
      </w:r>
      <w:r w:rsidRPr="004973AA">
        <w:rPr>
          <w:sz w:val="24"/>
          <w:szCs w:val="24"/>
          <w:shd w:val="clear" w:color="auto" w:fill="FFFFFF"/>
        </w:rPr>
        <w:lastRenderedPageBreak/>
        <w:t>supply chain. The output process, in turn is about the consumers' perceptions which may not always be the same as those the marketer intended. The brand exists in consumers' minds and is thus always subjective (de Chernatony and McDonald, 1992). Due to the growing recognition of brands as valuable assets to a firm, the concept of brand equity in particular has been the focus of research by academic institutes as well as by industrial firms. Aaker (1991) defines brand equity to be "a set of brand assets and liabilities linked to a brand, its name and symbol which add or subtract from the value added by a product (or service) for a firm and/or for that firm's customers". Brand equity refers to the power and values, which a brand has in the market place.</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 xml:space="preserve">2.1.10.2 </w:t>
      </w:r>
      <w:r w:rsidRPr="004973AA">
        <w:rPr>
          <w:b/>
          <w:bCs/>
          <w:sz w:val="24"/>
          <w:szCs w:val="24"/>
          <w:shd w:val="clear" w:color="auto" w:fill="FFFFFF"/>
        </w:rPr>
        <w:tab/>
        <w:t>Element of Brand Equity</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Brand equity has four elements, which guide brand development, management and measurement: </w:t>
      </w:r>
    </w:p>
    <w:p w:rsidR="00193C22" w:rsidRPr="004973AA" w:rsidRDefault="00193C22" w:rsidP="00193C22">
      <w:pPr>
        <w:pStyle w:val="ListParagraph"/>
        <w:numPr>
          <w:ilvl w:val="0"/>
          <w:numId w:val="13"/>
        </w:numPr>
        <w:spacing w:line="480" w:lineRule="auto"/>
        <w:ind w:hanging="540"/>
        <w:rPr>
          <w:sz w:val="24"/>
          <w:szCs w:val="24"/>
          <w:shd w:val="clear" w:color="auto" w:fill="FFFFFF"/>
        </w:rPr>
      </w:pPr>
      <w:r w:rsidRPr="004973AA">
        <w:rPr>
          <w:sz w:val="24"/>
          <w:szCs w:val="24"/>
          <w:shd w:val="clear" w:color="auto" w:fill="FFFFFF"/>
        </w:rPr>
        <w:t>Brand awareness is an often-under-valued asset. Awareness, however, has been shown to affect perceptions and even taste;</w:t>
      </w:r>
    </w:p>
    <w:p w:rsidR="00193C22" w:rsidRPr="004973AA" w:rsidRDefault="00193C22" w:rsidP="00193C22">
      <w:pPr>
        <w:pStyle w:val="ListParagraph"/>
        <w:numPr>
          <w:ilvl w:val="0"/>
          <w:numId w:val="13"/>
        </w:numPr>
        <w:spacing w:line="480" w:lineRule="auto"/>
        <w:ind w:hanging="540"/>
        <w:rPr>
          <w:sz w:val="24"/>
          <w:szCs w:val="24"/>
          <w:shd w:val="clear" w:color="auto" w:fill="FFFFFF"/>
        </w:rPr>
      </w:pPr>
      <w:r w:rsidRPr="004973AA">
        <w:rPr>
          <w:sz w:val="24"/>
          <w:szCs w:val="24"/>
          <w:shd w:val="clear" w:color="auto" w:fill="FFFFFF"/>
        </w:rPr>
        <w:t xml:space="preserve">Perceived quality influences brand associations and it has been empirically shown to impact on profitability; </w:t>
      </w:r>
    </w:p>
    <w:p w:rsidR="00193C22" w:rsidRPr="004973AA" w:rsidRDefault="00193C22" w:rsidP="00193C22">
      <w:pPr>
        <w:pStyle w:val="ListParagraph"/>
        <w:numPr>
          <w:ilvl w:val="0"/>
          <w:numId w:val="13"/>
        </w:numPr>
        <w:spacing w:line="480" w:lineRule="auto"/>
        <w:ind w:hanging="540"/>
        <w:rPr>
          <w:sz w:val="24"/>
          <w:szCs w:val="24"/>
          <w:shd w:val="clear" w:color="auto" w:fill="FFFFFF"/>
        </w:rPr>
      </w:pPr>
      <w:r w:rsidRPr="004973AA">
        <w:rPr>
          <w:sz w:val="24"/>
          <w:szCs w:val="24"/>
          <w:shd w:val="clear" w:color="auto" w:fill="FFFFFF"/>
        </w:rPr>
        <w:t xml:space="preserve">Brand associations, can include capturing user imagination, product attributes, new circumstances, organizational associations and symbols. Brand management frequently focuses on brand associations and their management; </w:t>
      </w:r>
    </w:p>
    <w:p w:rsidR="00193C22" w:rsidRPr="004973AA" w:rsidRDefault="00193C22" w:rsidP="00193C22">
      <w:pPr>
        <w:pStyle w:val="ListParagraph"/>
        <w:numPr>
          <w:ilvl w:val="0"/>
          <w:numId w:val="13"/>
        </w:numPr>
        <w:spacing w:line="480" w:lineRule="auto"/>
        <w:ind w:hanging="540"/>
        <w:rPr>
          <w:sz w:val="24"/>
          <w:szCs w:val="24"/>
          <w:shd w:val="clear" w:color="auto" w:fill="FFFFFF"/>
        </w:rPr>
      </w:pPr>
      <w:r w:rsidRPr="004973AA">
        <w:rPr>
          <w:sz w:val="24"/>
          <w:szCs w:val="24"/>
          <w:shd w:val="clear" w:color="auto" w:fill="FFFFFF"/>
        </w:rPr>
        <w:t xml:space="preserve">Brand loyalty is at the heart of any brand's value. The concept is to strengthen the sides and intensity of each loyalty segment (Aaker and Joachimsthaler, 2000).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lastRenderedPageBreak/>
        <w:t xml:space="preserve">2.1.10.3 </w:t>
      </w:r>
      <w:r w:rsidRPr="004973AA">
        <w:rPr>
          <w:b/>
          <w:bCs/>
          <w:sz w:val="24"/>
          <w:szCs w:val="24"/>
          <w:shd w:val="clear" w:color="auto" w:fill="FFFFFF"/>
        </w:rPr>
        <w:tab/>
        <w:t>Branding in industrial markets</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Aaker (1991) identifies two major benefits which branding can offer in the industrial markets: firstly, it assists the manufacturers in segmenting the market, thus enabling them to create a distinctive image to carve out a market niche which will provide a foundation for price differentiation.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Secondly, in giving a producer the opportunity to attract and retain a set of customers, and by decreasing vulnerability to competitor promotional activity, it increases sales stability and long-term profit. Enhanced brand loyalty is of particular importance when competitors innovate and obtain product advantages. In order to avoid customer confusion arising from competitive offers - which are inevitable-the importance of educating the end user about basic product attributes and the means of identifying them was stated as being crucial.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 xml:space="preserve">2.1.10.4 </w:t>
      </w:r>
      <w:r w:rsidRPr="004973AA">
        <w:rPr>
          <w:b/>
          <w:bCs/>
          <w:sz w:val="24"/>
          <w:szCs w:val="24"/>
          <w:shd w:val="clear" w:color="auto" w:fill="FFFFFF"/>
        </w:rPr>
        <w:tab/>
        <w:t>Points in favour branding in the industrial markets</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1.</w:t>
      </w:r>
      <w:r w:rsidRPr="004973AA">
        <w:rPr>
          <w:sz w:val="24"/>
          <w:szCs w:val="24"/>
          <w:shd w:val="clear" w:color="auto" w:fill="FFFFFF"/>
        </w:rPr>
        <w:tab/>
        <w:t>Differentiation from positioning towards competition provided that the value added is based on features that have real value for the customer. This in turn gives leverage to premium pricing policies as the perceived power of the producer in the industrial chain increases through pull-demand from the end-user side.</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2.</w:t>
      </w:r>
      <w:r w:rsidRPr="004973AA">
        <w:rPr>
          <w:sz w:val="24"/>
          <w:szCs w:val="24"/>
          <w:shd w:val="clear" w:color="auto" w:fill="FFFFFF"/>
        </w:rPr>
        <w:tab/>
        <w:t>Increasing customer loyalty decreases pressure on price, acting as a buffer against competitive actions.</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3.</w:t>
      </w:r>
      <w:r w:rsidRPr="004973AA">
        <w:rPr>
          <w:sz w:val="24"/>
          <w:szCs w:val="24"/>
          <w:shd w:val="clear" w:color="auto" w:fill="FFFFFF"/>
        </w:rPr>
        <w:tab/>
        <w:t>New brands can be introduced under the umbrella of well-established family or company actions.</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lastRenderedPageBreak/>
        <w:t>4.</w:t>
      </w:r>
      <w:r w:rsidRPr="004973AA">
        <w:rPr>
          <w:sz w:val="24"/>
          <w:szCs w:val="24"/>
          <w:shd w:val="clear" w:color="auto" w:fill="FFFFFF"/>
        </w:rPr>
        <w:tab/>
        <w:t xml:space="preserve">A previous mainly transaction-oriented, buyer-seller relationship becomes more institutionalized due to more complicated product offering. Increased co-operation in the form of marketing support and technical co-operation vis-à-vis the end-user is required. The focus of industrial marketer shifts from reactive selling to customer relationship management. Because industrial customers normally have several contact points with the supplier company the need for a coherent external and internal marketing program increases. It ensures that the customer feels the commitment of the whole organization behind the brand.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According to Lilja's research the following four factors can be used as the basis for differentiation </w:t>
      </w:r>
    </w:p>
    <w:p w:rsidR="00193C22" w:rsidRPr="004973AA" w:rsidRDefault="00193C22" w:rsidP="00193C22">
      <w:pPr>
        <w:pStyle w:val="ListParagraph"/>
        <w:numPr>
          <w:ilvl w:val="0"/>
          <w:numId w:val="14"/>
        </w:numPr>
        <w:spacing w:line="480" w:lineRule="auto"/>
        <w:ind w:hanging="540"/>
        <w:rPr>
          <w:sz w:val="24"/>
          <w:szCs w:val="24"/>
          <w:shd w:val="clear" w:color="auto" w:fill="FFFFFF"/>
        </w:rPr>
      </w:pPr>
      <w:r w:rsidRPr="004973AA">
        <w:rPr>
          <w:sz w:val="24"/>
          <w:szCs w:val="24"/>
          <w:shd w:val="clear" w:color="auto" w:fill="FFFFFF"/>
        </w:rPr>
        <w:t xml:space="preserve">Differentiation by a technological intention </w:t>
      </w:r>
    </w:p>
    <w:p w:rsidR="00193C22" w:rsidRPr="004973AA" w:rsidRDefault="00193C22" w:rsidP="00193C22">
      <w:pPr>
        <w:pStyle w:val="ListParagraph"/>
        <w:numPr>
          <w:ilvl w:val="0"/>
          <w:numId w:val="14"/>
        </w:numPr>
        <w:spacing w:line="480" w:lineRule="auto"/>
        <w:ind w:hanging="540"/>
        <w:rPr>
          <w:sz w:val="24"/>
          <w:szCs w:val="24"/>
          <w:shd w:val="clear" w:color="auto" w:fill="FFFFFF"/>
        </w:rPr>
      </w:pPr>
      <w:r w:rsidRPr="004973AA">
        <w:rPr>
          <w:sz w:val="24"/>
          <w:szCs w:val="24"/>
          <w:shd w:val="clear" w:color="auto" w:fill="FFFFFF"/>
        </w:rPr>
        <w:t xml:space="preserve">Differentiation by a wide product range </w:t>
      </w:r>
    </w:p>
    <w:p w:rsidR="00193C22" w:rsidRPr="004973AA" w:rsidRDefault="00193C22" w:rsidP="00193C22">
      <w:pPr>
        <w:pStyle w:val="ListParagraph"/>
        <w:numPr>
          <w:ilvl w:val="0"/>
          <w:numId w:val="14"/>
        </w:numPr>
        <w:spacing w:line="480" w:lineRule="auto"/>
        <w:ind w:hanging="540"/>
        <w:rPr>
          <w:sz w:val="24"/>
          <w:szCs w:val="24"/>
          <w:shd w:val="clear" w:color="auto" w:fill="FFFFFF"/>
        </w:rPr>
      </w:pPr>
      <w:r w:rsidRPr="004973AA">
        <w:rPr>
          <w:sz w:val="24"/>
          <w:szCs w:val="24"/>
          <w:shd w:val="clear" w:color="auto" w:fill="FFFFFF"/>
        </w:rPr>
        <w:t xml:space="preserve">Differentiation by a top-level customer reference and </w:t>
      </w:r>
    </w:p>
    <w:p w:rsidR="00193C22" w:rsidRPr="004973AA" w:rsidRDefault="00193C22" w:rsidP="00193C22">
      <w:pPr>
        <w:pStyle w:val="ListParagraph"/>
        <w:numPr>
          <w:ilvl w:val="0"/>
          <w:numId w:val="14"/>
        </w:numPr>
        <w:spacing w:line="480" w:lineRule="auto"/>
        <w:ind w:hanging="540"/>
        <w:rPr>
          <w:sz w:val="24"/>
          <w:szCs w:val="24"/>
          <w:shd w:val="clear" w:color="auto" w:fill="FFFFFF"/>
        </w:rPr>
      </w:pPr>
      <w:r w:rsidRPr="004973AA">
        <w:rPr>
          <w:sz w:val="24"/>
          <w:szCs w:val="24"/>
          <w:shd w:val="clear" w:color="auto" w:fill="FFFFFF"/>
        </w:rPr>
        <w:t xml:space="preserve">Differentiation by bundling activities with products. </w:t>
      </w:r>
    </w:p>
    <w:p w:rsidR="00193C22" w:rsidRPr="004973AA" w:rsidRDefault="00193C22" w:rsidP="00193C22">
      <w:pPr>
        <w:pStyle w:val="ListParagraph"/>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 xml:space="preserve">2.2 </w:t>
      </w:r>
      <w:r w:rsidRPr="004973AA">
        <w:rPr>
          <w:b/>
          <w:bCs/>
          <w:sz w:val="24"/>
          <w:szCs w:val="24"/>
          <w:shd w:val="clear" w:color="auto" w:fill="FFFFFF"/>
        </w:rPr>
        <w:tab/>
        <w:t>Theoretical Review</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For the purpose of this study, the Cournot's theory, Hotelling's Model, and a Model of Vertical Differentiation were adopted.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 xml:space="preserve">2.2.1. </w:t>
      </w:r>
      <w:r w:rsidRPr="004973AA">
        <w:rPr>
          <w:b/>
          <w:bCs/>
          <w:sz w:val="24"/>
          <w:szCs w:val="24"/>
          <w:shd w:val="clear" w:color="auto" w:fill="FFFFFF"/>
        </w:rPr>
        <w:tab/>
        <w:t>The Cournot's Theory</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Cournot's model assumes that the products of all the firms in the industry are identical, that is, all consumers view them as perfect substitutes. It is a very useful model in </w:t>
      </w:r>
      <w:r w:rsidRPr="004973AA">
        <w:rPr>
          <w:sz w:val="24"/>
          <w:szCs w:val="24"/>
          <w:shd w:val="clear" w:color="auto" w:fill="FFFFFF"/>
        </w:rPr>
        <w:lastRenderedPageBreak/>
        <w:t xml:space="preserve">that it enables consumers to prove in a simple way such claims as: “the larger the number of firms in an industry the stronger the competition among them”, “consumers benefit from the entry of new firms in an industry", "perfect competition can be thought of as an approximation to what happens in industries where the number of firms is very large", "one of the factors that determine the number of firms in an industry is the size of the fixed cost", etc.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 xml:space="preserve">2.2.2. </w:t>
      </w:r>
      <w:r w:rsidRPr="004973AA">
        <w:rPr>
          <w:b/>
          <w:bCs/>
          <w:sz w:val="24"/>
          <w:szCs w:val="24"/>
          <w:shd w:val="clear" w:color="auto" w:fill="FFFFFF"/>
        </w:rPr>
        <w:tab/>
        <w:t>The Bertrand's Theory</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Bertrand in his review (1883) of Cournot's book criticized the assumption that firms choose output levels, maintaining that in reality the main decision firms have to make is what price to charge for their products. He showed that if output competition is replaced by price competition, while maintaining the assumption of product homogeneity, then the only equilibrium is one where price is equal to marginal cost. Another criticism of Cournot's model concerns the assumption of product homogeneity. Very few products can be considered identical. Sugar, milk, cement, might be good examples of products that do not differ across firms. Yet the local convenience store might charge a bit more for a carton ofmilk than the nearest supermarket and some consumers might be willing to pay the small premium associated with convenience and proximity.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As a matter of fact, it is very difficult to think of examples of truly homogeneous products. Furthermore, firms seem to spend a lot of money and effort in the attempt to differentiate their products from those of their competitors. Think, for example, of the frequent-flyer programs introduced by airlines. A firm can either add something "real" to </w:t>
      </w:r>
      <w:r w:rsidRPr="004973AA">
        <w:rPr>
          <w:sz w:val="24"/>
          <w:szCs w:val="24"/>
          <w:shd w:val="clear" w:color="auto" w:fill="FFFFFF"/>
        </w:rPr>
        <w:lastRenderedPageBreak/>
        <w:t xml:space="preserve">the product in order to differentiate it from its competitors' products or it can try to add - usually through advertising - a "perception" that the product is different, even though it is not. Why do firms do that? Models of price competition provide an answer to this question.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 xml:space="preserve">2.3 </w:t>
      </w:r>
      <w:r w:rsidRPr="004973AA">
        <w:rPr>
          <w:b/>
          <w:bCs/>
          <w:sz w:val="24"/>
          <w:szCs w:val="24"/>
          <w:shd w:val="clear" w:color="auto" w:fill="FFFFFF"/>
        </w:rPr>
        <w:tab/>
        <w:t>Empirical Evidence</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Borishade (2013) carried out a research work on Sales Promotion, Marketing Communication, and Product Patronage in Nigeria. The study was designed primarily to examine the impact of sales promotion on the marketing of financial product using First Bank of Nigeria Plc. as a study. The main objective of the study was to examine whether the non-acceptability of sales promotion to the target market have any effect on customer's patronage and profit and also to examine whether sales promotion can serve as the major sustenance of short-term sales strategy in the financial service industry. The targeted population for the study was the entire customers of First Bank of Nigeria Plc. a total number of 200 respondents were randomly selected from a stratified group within the study organization as sample size for the study. The survey questionnaire was used to collect primary data from the respondents. The data collected was analyzed based on simple percentages and frequencies. The Chi-square statistical technique was used to test the proposed Hypothesis. The study revealed that the non-acceptability of sales promotion might not significantly determine the patronage of financial product in the financial sector. Equally, the use of sales promotion may significantly serve as a major sustenance of short-term sales strategy. It was concluded that sales promotion has a lot to do with strengthening the financial service sector, sales promotion also plays a positive role in the financial service </w:t>
      </w:r>
      <w:r w:rsidRPr="004973AA">
        <w:rPr>
          <w:sz w:val="24"/>
          <w:szCs w:val="24"/>
          <w:shd w:val="clear" w:color="auto" w:fill="FFFFFF"/>
        </w:rPr>
        <w:lastRenderedPageBreak/>
        <w:t xml:space="preserve">sector, profit increases as a result of sales promotion and sales increases as a result of sales promotion. It was therefore recommended that Banks should endeavour to spend more money on sales promotion and not see it as a waste of time because it is not advertising.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Adinan&amp;Abukari (2013) studied the effect of product differentiation on profitability in the petroleum industry of Ghana. The study comprises 15 oil marketing companies in Ghana, which is made up of one government owned and 14 privately owned. The population is homogeneous in nature; due to the homogeneity of the population the study adopted a cluster sampling technique to select just a company out of the population. This selectedcompany is Total Ghana Company. Members were selected using a non-probability sampling technique specifically the purposive sampling technique. A total of 30 members were selected and administered with copies of questionnaire while others were also interviewed. The study found that firms differentiate their products to avoid ruinous price competition, but performance depends crucially on the degree of location. A company's physical product offering may be highly differentiated on features not provided by competitors in the same industry, some also differentiate their product on performance with basis on power, professional credibility etc.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Daramola, Bello, &amp;Okafor (2014) conducted a research work on branding and packaging: promotion of marketing of fast-moving consumer goods in nestle Nigeria plc. The aim was to confirm if firms consider branding and packaging in the product decision, it was found in the survey conducted in Nestle Nigeria Plc. from the study that branding and packaging of products have positive effect on the buying decision and habit as they serve as </w:t>
      </w:r>
      <w:r w:rsidRPr="004973AA">
        <w:rPr>
          <w:sz w:val="24"/>
          <w:szCs w:val="24"/>
          <w:shd w:val="clear" w:color="auto" w:fill="FFFFFF"/>
        </w:rPr>
        <w:lastRenderedPageBreak/>
        <w:t>good platform for great advertising but not as salesman on the self. Branding and packaging enhance advertising, promotion and the ultimate sales. The major findings revealed that branding and packaging of products cannot be substituted for advertising and do not create impulse buying but consumers would consider buying those products whose perceived values are lofty. It was however recommended that it is worthwhile for organizations toembrace branding and packaging as part of the organizational policy to enhance favourable decisions on the part of the consumers and bring about sales that will boost increase in sales.</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Kedera, Magret, Sakataka&amp; Evans (2015) carried out a research work on the Effects of Product Differentiation Strategies on Firm Product Performance in Kenya Seed Company (KSC), Kitale. The specific objective of the study was to determine the effects of product differentiation in the firm's strategic approach to management while the overall objective of the study was to analyze product differentiation and its effects on a firm's performance. The study adopted a simple random sampling in selecting customers and KSC staff while purposive sampling was used in selecting agents. A total of 140 copies of questionnaire were distributed with 125 being answered correctly, hence the analysis of the research work was based on the 125 copies which were answered correctly and returned. The Data collected from the study was analyzed using SPSS, Excel and correlations obtained among independent variables. It was found from the study that Firms within the same industry have been selling products that are good substitutes for each other, yet it is commonly the case that no firm within the industry sells a product that is identical to that sold by a competing </w:t>
      </w:r>
      <w:r w:rsidRPr="004973AA">
        <w:rPr>
          <w:sz w:val="24"/>
          <w:szCs w:val="24"/>
          <w:shd w:val="clear" w:color="auto" w:fill="FFFFFF"/>
        </w:rPr>
        <w:lastRenderedPageBreak/>
        <w:t>firm. Product differentiation occurs within the products sold by a single seller and between the products sold by different sellers. The research recommended that Kenya Seed Company</w:t>
      </w:r>
      <w:r>
        <w:rPr>
          <w:sz w:val="24"/>
          <w:szCs w:val="24"/>
          <w:shd w:val="clear" w:color="auto" w:fill="FFFFFF"/>
        </w:rPr>
        <w:t xml:space="preserve"> </w:t>
      </w:r>
      <w:r w:rsidRPr="004973AA">
        <w:rPr>
          <w:sz w:val="24"/>
          <w:szCs w:val="24"/>
          <w:shd w:val="clear" w:color="auto" w:fill="FFFFFF"/>
        </w:rPr>
        <w:t xml:space="preserve">(KSC) is to increase market penetration by increasing agents and enhancing field days in the remote and highland areas which still plant indigenous maize seeds.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Sadique, Saadat, Muhammad, Amna &amp; Sayed (2015) conducted a research work on the Impact of Product Packaging on Consumer Perception and Purchase Intention. The purpose of the study was to evaluate the influence of packaging over consumer buying behavior (consumer perception and purchase intention), and to observe how these factors effect consumer's decision of purchasing a product. The objective of the work was to find out the elements behind the success of product packaging. The target population for the study was the different places of the Pakistan. For getting the response 120 quantities questionnaire were distributed and by using of the SPSS software to revile research result interpreting on the correlation ad regression analysis were made. The research found out the intended variables and claimed that it is beneficial for all type of organizations. It was found from the study that the packaging is an important element for the consumer buying behavior and communication information about the product. Packaging shows all of the information about any product like where they are made, what are ingredient, who are the manufacturer, when was made, what are their weight, types etc. It also shows how to use the product. The element of the packaging like (color, design, material, size, labeling) are very important for product, keep customer delighted and for the producer who used printed information in packaging as a product promotion with the comparison of highly expensive advertisement. </w:t>
      </w:r>
      <w:r w:rsidRPr="004973AA">
        <w:rPr>
          <w:sz w:val="24"/>
          <w:szCs w:val="24"/>
          <w:shd w:val="clear" w:color="auto" w:fill="FFFFFF"/>
        </w:rPr>
        <w:lastRenderedPageBreak/>
        <w:t xml:space="preserve">It was therefore recommended that the marketing and business should be pay the proper attention toward the good packaging. If they use, accept, launch/introduce the poor laging then they will face cause of the product failure. So, it is necessary for the marketing manager that they should focus on the packaging standard and implement the strategy that product packaging is consider factors and dimensions of marketing.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Taiye &amp;Dirisu(2015) embarked on a research work on empirical study of packaging and its effect on consumer purchase decision in a food and beverages firm in Nigeria. The study was carried out to ascertain the Impact of Packaging on Consumer Purchase Decision. The objectives of the study are to investigate the role of product attractiveness in stimulating consumer interest in a product, to examine whether product differentiation influence consumer evaluation of the product, to determine the effect of labeling in creating consumer awareness of the product and to investigate how product design can facilitate consumer trial purchase. Samples were drawn from loyal customers of a particular multinational company in food and beverage industry in Nigeria. Regression was used to test the four Hypotheses for the study. It was found from the study that labeling can create consumer awareness. Product cataloguing and tagging can draw the attention of consumers; it was also found from the study that consumers are attracted to buy the product because of its shape, colourand design of the product. The research concluded that packaging plays a positive role in the consumer purchase decision. It was therefore recommended that organizations should pay attention to the information used. Management should also ensure that their product package is not also deceptive.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lastRenderedPageBreak/>
        <w:t xml:space="preserve">2.4 </w:t>
      </w:r>
      <w:r w:rsidRPr="004973AA">
        <w:rPr>
          <w:b/>
          <w:bCs/>
          <w:sz w:val="24"/>
          <w:szCs w:val="24"/>
          <w:shd w:val="clear" w:color="auto" w:fill="FFFFFF"/>
        </w:rPr>
        <w:tab/>
        <w:t>Gaps in Literature</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The existing articles reveals major research on impact of effect of production differentiation on consumers buying decision focus majorly on derived demand which is meant for forth or production either than consumable goods, also major research or studies are from developed countries which make the applicability difficult in emerging country like Nigeria due to changes in business environment, population, government policy, technological advancement etc. </w:t>
      </w:r>
    </w:p>
    <w:p w:rsidR="00193C22" w:rsidRPr="004973AA" w:rsidRDefault="00193C22" w:rsidP="00193C22">
      <w:pPr>
        <w:spacing w:line="480" w:lineRule="auto"/>
        <w:ind w:firstLine="720"/>
        <w:rPr>
          <w:sz w:val="24"/>
          <w:szCs w:val="24"/>
          <w:shd w:val="clear" w:color="auto" w:fill="FFFFFF"/>
        </w:rPr>
      </w:pP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Product differentiation variable like are less focused on ascertain the effect of product differentiation on consumer buying decision.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Also having carefully reviewed those literatures, the researcher discovered that most of the earlier researches were carried out on large scale enterprises with less attention to small scale enterprises. Against this background, this research intends to concentrate on small-scale enterprise firm in order to expose them to the significance of product differentiation so as to boost their rate of turnover. </w:t>
      </w: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jc w:val="center"/>
        <w:rPr>
          <w:b/>
          <w:bCs/>
          <w:sz w:val="24"/>
          <w:szCs w:val="24"/>
          <w:shd w:val="clear" w:color="auto" w:fill="FFFFFF"/>
        </w:rPr>
      </w:pPr>
    </w:p>
    <w:p w:rsidR="00193C22" w:rsidRPr="004973AA" w:rsidRDefault="00193C22" w:rsidP="00193C22">
      <w:pPr>
        <w:spacing w:line="480" w:lineRule="auto"/>
        <w:jc w:val="center"/>
        <w:rPr>
          <w:b/>
          <w:bCs/>
          <w:sz w:val="24"/>
          <w:szCs w:val="24"/>
          <w:shd w:val="clear" w:color="auto" w:fill="FFFFFF"/>
        </w:rPr>
      </w:pPr>
      <w:r w:rsidRPr="004973AA">
        <w:rPr>
          <w:b/>
          <w:bCs/>
          <w:sz w:val="24"/>
          <w:szCs w:val="24"/>
          <w:shd w:val="clear" w:color="auto" w:fill="FFFFFF"/>
        </w:rPr>
        <w:t>CHAPTER THREE</w:t>
      </w:r>
    </w:p>
    <w:p w:rsidR="00193C22" w:rsidRPr="004973AA" w:rsidRDefault="00193C22" w:rsidP="00193C22">
      <w:pPr>
        <w:spacing w:line="480" w:lineRule="auto"/>
        <w:jc w:val="center"/>
        <w:rPr>
          <w:b/>
          <w:bCs/>
          <w:sz w:val="24"/>
          <w:szCs w:val="24"/>
          <w:shd w:val="clear" w:color="auto" w:fill="FFFFFF"/>
        </w:rPr>
      </w:pPr>
      <w:r w:rsidRPr="004973AA">
        <w:rPr>
          <w:b/>
          <w:bCs/>
          <w:sz w:val="24"/>
          <w:szCs w:val="24"/>
          <w:shd w:val="clear" w:color="auto" w:fill="FFFFFF"/>
        </w:rPr>
        <w:t>METHODOLOGY</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3.1</w:t>
      </w:r>
      <w:r w:rsidRPr="004973AA">
        <w:rPr>
          <w:b/>
          <w:bCs/>
          <w:sz w:val="24"/>
          <w:szCs w:val="24"/>
          <w:shd w:val="clear" w:color="auto" w:fill="FFFFFF"/>
        </w:rPr>
        <w:tab/>
      </w:r>
      <w:r>
        <w:rPr>
          <w:b/>
          <w:bCs/>
          <w:sz w:val="24"/>
          <w:szCs w:val="24"/>
          <w:shd w:val="clear" w:color="auto" w:fill="FFFFFF"/>
        </w:rPr>
        <w:t>Preamble</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This chapter deals with the methodology adopted for the research work. Hence, this chapter covers research method, research design, population of the study, sampling techniques and procedure, sample size determination, source of data and procedure for data collection, research instruments and design, reliability of research instrument, validity of research instrument and ethical consideration.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 xml:space="preserve">3.2 </w:t>
      </w:r>
      <w:r w:rsidRPr="004973AA">
        <w:rPr>
          <w:b/>
          <w:bCs/>
          <w:sz w:val="24"/>
          <w:szCs w:val="24"/>
          <w:shd w:val="clear" w:color="auto" w:fill="FFFFFF"/>
        </w:rPr>
        <w:tab/>
        <w:t>Research Method</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Survey research method was adopted for this study because the researcher sought the respondents' opinion. In this method, the researcher was not allowed to influence the result of the research work. Rather, the researcher can only seek information from respondents.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 xml:space="preserve">3.3 </w:t>
      </w:r>
      <w:r w:rsidRPr="004973AA">
        <w:rPr>
          <w:b/>
          <w:bCs/>
          <w:sz w:val="24"/>
          <w:szCs w:val="24"/>
          <w:shd w:val="clear" w:color="auto" w:fill="FFFFFF"/>
        </w:rPr>
        <w:tab/>
        <w:t>Research Design</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Descriptive research design was adopted for this study because of the nature of the respondents. Under this method, group of items was critically studied by collecting and analyzing data from few members considered being representative of the entire group. The population of this study comprised of all the consumers (users) of both differentiated and would non-differentiated products. This research was descriptive in nature as it summarizes the information about the population through sample and therefore employed the descriptive </w:t>
      </w:r>
      <w:r w:rsidRPr="004973AA">
        <w:rPr>
          <w:sz w:val="24"/>
          <w:szCs w:val="24"/>
          <w:shd w:val="clear" w:color="auto" w:fill="FFFFFF"/>
        </w:rPr>
        <w:lastRenderedPageBreak/>
        <w:t xml:space="preserve">research design in assessing the effect of product differentiation on consumer buying decision in Kwara state, Nigeria.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 xml:space="preserve">3.4 </w:t>
      </w:r>
      <w:r w:rsidRPr="004973AA">
        <w:rPr>
          <w:b/>
          <w:bCs/>
          <w:sz w:val="24"/>
          <w:szCs w:val="24"/>
          <w:shd w:val="clear" w:color="auto" w:fill="FFFFFF"/>
        </w:rPr>
        <w:tab/>
        <w:t>Population of Study</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The general population of the study was the consumers of differentiated and non-differentiated product. They were in a better position to give experienced and personal opinion on the matter i.e., effect of product differentiation on consumer buying decision. The population for this study was one hundred and thirty-four (134) customers that visited Shoprite Ilorin branch on Daily Basis, through observation, and personal records customers Daily records.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 xml:space="preserve">3.5 </w:t>
      </w:r>
      <w:r w:rsidRPr="004973AA">
        <w:rPr>
          <w:b/>
          <w:bCs/>
          <w:sz w:val="24"/>
          <w:szCs w:val="24"/>
          <w:shd w:val="clear" w:color="auto" w:fill="FFFFFF"/>
        </w:rPr>
        <w:tab/>
        <w:t>Sample Size Determination</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For the purpose of this research work, simple random sampling method was adopted because it was difficult to deal with the whole consumers in Kwara state, Nigeria. Besides, getting the total number of population (consumers) of Shoprite was difficult. Moreover, this technique gives the researcher the opportunity of selecting any customer within the sampling frame.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The Taro Yamane formula is given thus </w:t>
      </w:r>
    </w:p>
    <w:p w:rsidR="00193C22" w:rsidRPr="004973AA" w:rsidRDefault="00193C22" w:rsidP="00193C22">
      <w:pPr>
        <w:spacing w:line="480" w:lineRule="auto"/>
        <w:rPr>
          <w:sz w:val="24"/>
          <w:szCs w:val="24"/>
          <w:shd w:val="clear" w:color="auto" w:fill="FFFFFF"/>
        </w:rPr>
      </w:pPr>
      <m:oMathPara>
        <m:oMath>
          <m:r>
            <w:rPr>
              <w:rFonts w:ascii="Cambria Math" w:hAnsi="Cambria Math"/>
              <w:sz w:val="24"/>
              <w:szCs w:val="24"/>
              <w:shd w:val="clear" w:color="auto" w:fill="FFFFFF"/>
            </w:rPr>
            <m:t>n=</m:t>
          </m:r>
          <m:f>
            <m:fPr>
              <m:ctrlPr>
                <w:rPr>
                  <w:rFonts w:ascii="Cambria Math" w:hAnsi="Cambria Math"/>
                  <w:sz w:val="24"/>
                  <w:szCs w:val="24"/>
                  <w:shd w:val="clear" w:color="auto" w:fill="FFFFFF"/>
                </w:rPr>
              </m:ctrlPr>
            </m:fPr>
            <m:num>
              <m:r>
                <w:rPr>
                  <w:rFonts w:ascii="Cambria Math" w:hAnsi="Cambria Math"/>
                  <w:sz w:val="24"/>
                  <w:szCs w:val="24"/>
                  <w:shd w:val="clear" w:color="auto" w:fill="FFFFFF"/>
                </w:rPr>
                <m:t>N</m:t>
              </m:r>
            </m:num>
            <m:den>
              <m:r>
                <w:rPr>
                  <w:rFonts w:ascii="Cambria Math" w:hAnsi="Cambria Math"/>
                  <w:sz w:val="24"/>
                  <w:szCs w:val="24"/>
                  <w:shd w:val="clear" w:color="auto" w:fill="FFFFFF"/>
                </w:rPr>
                <m:t>1+</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a</m:t>
                  </m:r>
                </m:e>
                <m:sup>
                  <m:r>
                    <w:rPr>
                      <w:rFonts w:ascii="Cambria Math" w:hAnsi="Cambria Math"/>
                      <w:sz w:val="24"/>
                      <w:szCs w:val="24"/>
                      <w:shd w:val="clear" w:color="auto" w:fill="FFFFFF"/>
                    </w:rPr>
                    <m:t>2</m:t>
                  </m:r>
                </m:sup>
              </m:sSup>
              <m:r>
                <w:rPr>
                  <w:rFonts w:ascii="Cambria Math" w:hAnsi="Cambria Math"/>
                  <w:sz w:val="24"/>
                  <w:szCs w:val="24"/>
                  <w:shd w:val="clear" w:color="auto" w:fill="FFFFFF"/>
                </w:rPr>
                <m:t>N</m:t>
              </m:r>
            </m:den>
          </m:f>
        </m:oMath>
      </m:oMathPara>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Where</w:t>
      </w:r>
      <w:r w:rsidRPr="004973AA">
        <w:rPr>
          <w:sz w:val="24"/>
          <w:szCs w:val="24"/>
          <w:shd w:val="clear" w:color="auto" w:fill="FFFFFF"/>
        </w:rPr>
        <w:tab/>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n </w:t>
      </w:r>
      <w:r w:rsidRPr="004973AA">
        <w:rPr>
          <w:sz w:val="24"/>
          <w:szCs w:val="24"/>
          <w:shd w:val="clear" w:color="auto" w:fill="FFFFFF"/>
        </w:rPr>
        <w:tab/>
        <w:t xml:space="preserve">- </w:t>
      </w:r>
      <w:r w:rsidRPr="004973AA">
        <w:rPr>
          <w:sz w:val="24"/>
          <w:szCs w:val="24"/>
          <w:shd w:val="clear" w:color="auto" w:fill="FFFFFF"/>
        </w:rPr>
        <w:tab/>
        <w:t xml:space="preserve">Sample size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N </w:t>
      </w:r>
      <w:r w:rsidRPr="004973AA">
        <w:rPr>
          <w:sz w:val="24"/>
          <w:szCs w:val="24"/>
          <w:shd w:val="clear" w:color="auto" w:fill="FFFFFF"/>
        </w:rPr>
        <w:tab/>
        <w:t xml:space="preserve">- </w:t>
      </w:r>
      <w:r w:rsidRPr="004973AA">
        <w:rPr>
          <w:sz w:val="24"/>
          <w:szCs w:val="24"/>
          <w:shd w:val="clear" w:color="auto" w:fill="FFFFFF"/>
        </w:rPr>
        <w:tab/>
        <w:t xml:space="preserve">Population (Average daily customers)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a</w:t>
      </w:r>
      <w:r w:rsidRPr="004973AA">
        <w:rPr>
          <w:sz w:val="24"/>
          <w:szCs w:val="24"/>
          <w:shd w:val="clear" w:color="auto" w:fill="FFFFFF"/>
          <w:vertAlign w:val="superscript"/>
        </w:rPr>
        <w:t>2</w:t>
      </w:r>
      <w:r w:rsidRPr="004973AA">
        <w:rPr>
          <w:sz w:val="24"/>
          <w:szCs w:val="24"/>
          <w:shd w:val="clear" w:color="auto" w:fill="FFFFFF"/>
        </w:rPr>
        <w:tab/>
        <w:t xml:space="preserve">- </w:t>
      </w:r>
      <w:r w:rsidRPr="004973AA">
        <w:rPr>
          <w:sz w:val="24"/>
          <w:szCs w:val="24"/>
          <w:shd w:val="clear" w:color="auto" w:fill="FFFFFF"/>
        </w:rPr>
        <w:tab/>
        <w:t xml:space="preserve">Level of significance/error tolerance </w:t>
      </w:r>
    </w:p>
    <w:p w:rsidR="00193C22" w:rsidRPr="004973AA" w:rsidRDefault="00193C22" w:rsidP="00193C22">
      <w:pPr>
        <w:spacing w:line="480" w:lineRule="auto"/>
        <w:ind w:left="720" w:firstLine="720"/>
        <w:rPr>
          <w:sz w:val="24"/>
          <w:szCs w:val="24"/>
          <w:shd w:val="clear" w:color="auto" w:fill="FFFFFF"/>
        </w:rPr>
      </w:pPr>
      <w:r w:rsidRPr="004973AA">
        <w:rPr>
          <w:sz w:val="24"/>
          <w:szCs w:val="24"/>
          <w:shd w:val="clear" w:color="auto" w:fill="FFFFFF"/>
        </w:rPr>
        <w:lastRenderedPageBreak/>
        <w:t>n</w:t>
      </w:r>
      <w:r w:rsidRPr="004973AA">
        <w:rPr>
          <w:sz w:val="24"/>
          <w:szCs w:val="24"/>
          <w:shd w:val="clear" w:color="auto" w:fill="FFFFFF"/>
        </w:rPr>
        <w:tab/>
        <w:t>-</w:t>
      </w:r>
      <w:r w:rsidRPr="004973AA">
        <w:rPr>
          <w:sz w:val="24"/>
          <w:szCs w:val="24"/>
          <w:shd w:val="clear" w:color="auto" w:fill="FFFFFF"/>
        </w:rPr>
        <w:tab/>
        <w:t xml:space="preserve">? </w:t>
      </w:r>
    </w:p>
    <w:p w:rsidR="00193C22" w:rsidRPr="004973AA" w:rsidRDefault="00193C22" w:rsidP="00193C22">
      <w:pPr>
        <w:spacing w:line="480" w:lineRule="auto"/>
        <w:ind w:left="720" w:firstLine="720"/>
        <w:rPr>
          <w:sz w:val="24"/>
          <w:szCs w:val="24"/>
          <w:shd w:val="clear" w:color="auto" w:fill="FFFFFF"/>
        </w:rPr>
      </w:pPr>
      <w:r w:rsidRPr="004973AA">
        <w:rPr>
          <w:sz w:val="24"/>
          <w:szCs w:val="24"/>
          <w:shd w:val="clear" w:color="auto" w:fill="FFFFFF"/>
        </w:rPr>
        <w:t>N</w:t>
      </w:r>
      <w:r w:rsidRPr="004973AA">
        <w:rPr>
          <w:sz w:val="24"/>
          <w:szCs w:val="24"/>
          <w:shd w:val="clear" w:color="auto" w:fill="FFFFFF"/>
        </w:rPr>
        <w:tab/>
        <w:t>-</w:t>
      </w:r>
      <w:r w:rsidRPr="004973AA">
        <w:rPr>
          <w:sz w:val="24"/>
          <w:szCs w:val="24"/>
          <w:shd w:val="clear" w:color="auto" w:fill="FFFFFF"/>
        </w:rPr>
        <w:tab/>
        <w:t xml:space="preserve">134 </w:t>
      </w:r>
    </w:p>
    <w:p w:rsidR="00193C22" w:rsidRPr="004973AA" w:rsidRDefault="00193C22" w:rsidP="00193C22">
      <w:pPr>
        <w:spacing w:line="480" w:lineRule="auto"/>
        <w:ind w:left="720" w:firstLine="720"/>
        <w:rPr>
          <w:sz w:val="24"/>
          <w:szCs w:val="24"/>
          <w:shd w:val="clear" w:color="auto" w:fill="FFFFFF"/>
        </w:rPr>
      </w:pPr>
      <w:r w:rsidRPr="004973AA">
        <w:rPr>
          <w:sz w:val="24"/>
          <w:szCs w:val="24"/>
          <w:shd w:val="clear" w:color="auto" w:fill="FFFFFF"/>
        </w:rPr>
        <w:t>a</w:t>
      </w:r>
      <w:r w:rsidRPr="004973AA">
        <w:rPr>
          <w:sz w:val="24"/>
          <w:szCs w:val="24"/>
          <w:shd w:val="clear" w:color="auto" w:fill="FFFFFF"/>
          <w:vertAlign w:val="superscript"/>
        </w:rPr>
        <w:t>2</w:t>
      </w:r>
      <w:r w:rsidRPr="004973AA">
        <w:rPr>
          <w:sz w:val="24"/>
          <w:szCs w:val="24"/>
          <w:shd w:val="clear" w:color="auto" w:fill="FFFFFF"/>
        </w:rPr>
        <w:tab/>
        <w:t xml:space="preserve">- </w:t>
      </w:r>
      <w:r w:rsidRPr="004973AA">
        <w:rPr>
          <w:sz w:val="24"/>
          <w:szCs w:val="24"/>
          <w:shd w:val="clear" w:color="auto" w:fill="FFFFFF"/>
        </w:rPr>
        <w:tab/>
        <w:t xml:space="preserve">5% </w:t>
      </w:r>
    </w:p>
    <w:p w:rsidR="00193C22" w:rsidRPr="004973AA" w:rsidRDefault="00193C22" w:rsidP="00193C22">
      <w:pPr>
        <w:spacing w:line="480" w:lineRule="auto"/>
        <w:rPr>
          <w:sz w:val="24"/>
          <w:szCs w:val="24"/>
          <w:shd w:val="clear" w:color="auto" w:fill="FFFFFF"/>
        </w:rPr>
      </w:pPr>
      <m:oMathPara>
        <m:oMath>
          <m:r>
            <w:rPr>
              <w:rFonts w:ascii="Cambria Math" w:hAnsi="Cambria Math"/>
              <w:sz w:val="24"/>
              <w:szCs w:val="24"/>
              <w:shd w:val="clear" w:color="auto" w:fill="FFFFFF"/>
            </w:rPr>
            <m:t>n=</m:t>
          </m:r>
          <m:f>
            <m:fPr>
              <m:ctrlPr>
                <w:rPr>
                  <w:rFonts w:ascii="Cambria Math" w:hAnsi="Cambria Math"/>
                  <w:sz w:val="24"/>
                  <w:szCs w:val="24"/>
                  <w:shd w:val="clear" w:color="auto" w:fill="FFFFFF"/>
                </w:rPr>
              </m:ctrlPr>
            </m:fPr>
            <m:num>
              <m:r>
                <w:rPr>
                  <w:rFonts w:ascii="Cambria Math" w:hAnsi="Cambria Math"/>
                  <w:sz w:val="24"/>
                  <w:szCs w:val="24"/>
                  <w:shd w:val="clear" w:color="auto" w:fill="FFFFFF"/>
                </w:rPr>
                <m:t>134</m:t>
              </m:r>
            </m:num>
            <m:den>
              <m:r>
                <w:rPr>
                  <w:rFonts w:ascii="Cambria Math" w:hAnsi="Cambria Math"/>
                  <w:sz w:val="24"/>
                  <w:szCs w:val="24"/>
                  <w:shd w:val="clear" w:color="auto" w:fill="FFFFFF"/>
                </w:rPr>
                <m:t>1+</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(0.5)</m:t>
                  </m:r>
                </m:e>
                <m:sup>
                  <m:r>
                    <w:rPr>
                      <w:rFonts w:ascii="Cambria Math" w:hAnsi="Cambria Math"/>
                      <w:sz w:val="24"/>
                      <w:szCs w:val="24"/>
                      <w:shd w:val="clear" w:color="auto" w:fill="FFFFFF"/>
                    </w:rPr>
                    <m:t>2</m:t>
                  </m:r>
                </m:sup>
              </m:sSup>
              <m:r>
                <w:rPr>
                  <w:rFonts w:ascii="Cambria Math" w:hAnsi="Cambria Math"/>
                  <w:sz w:val="24"/>
                  <w:szCs w:val="24"/>
                  <w:shd w:val="clear" w:color="auto" w:fill="FFFFFF"/>
                </w:rPr>
                <m:t>134</m:t>
              </m:r>
            </m:den>
          </m:f>
        </m:oMath>
      </m:oMathPara>
    </w:p>
    <w:p w:rsidR="00193C22" w:rsidRPr="004973AA" w:rsidRDefault="00193C22" w:rsidP="00193C22">
      <w:pPr>
        <w:spacing w:line="480" w:lineRule="auto"/>
        <w:rPr>
          <w:sz w:val="24"/>
          <w:szCs w:val="24"/>
          <w:shd w:val="clear" w:color="auto" w:fill="FFFFFF"/>
        </w:rPr>
      </w:pPr>
      <m:oMathPara>
        <m:oMath>
          <m:r>
            <w:rPr>
              <w:rFonts w:ascii="Cambria Math" w:hAnsi="Cambria Math"/>
              <w:sz w:val="24"/>
              <w:szCs w:val="24"/>
              <w:shd w:val="clear" w:color="auto" w:fill="FFFFFF"/>
            </w:rPr>
            <m:t>n=</m:t>
          </m:r>
          <m:f>
            <m:fPr>
              <m:ctrlPr>
                <w:rPr>
                  <w:rFonts w:ascii="Cambria Math" w:hAnsi="Cambria Math"/>
                  <w:sz w:val="24"/>
                  <w:szCs w:val="24"/>
                  <w:shd w:val="clear" w:color="auto" w:fill="FFFFFF"/>
                </w:rPr>
              </m:ctrlPr>
            </m:fPr>
            <m:num>
              <m:r>
                <w:rPr>
                  <w:rFonts w:ascii="Cambria Math" w:hAnsi="Cambria Math"/>
                  <w:sz w:val="24"/>
                  <w:szCs w:val="24"/>
                  <w:shd w:val="clear" w:color="auto" w:fill="FFFFFF"/>
                </w:rPr>
                <m:t>134</m:t>
              </m:r>
            </m:num>
            <m:den>
              <m:r>
                <w:rPr>
                  <w:rFonts w:ascii="Cambria Math" w:hAnsi="Cambria Math"/>
                  <w:sz w:val="24"/>
                  <w:szCs w:val="24"/>
                  <w:shd w:val="clear" w:color="auto" w:fill="FFFFFF"/>
                </w:rPr>
                <m:t>1.3</m:t>
              </m:r>
            </m:den>
          </m:f>
        </m:oMath>
      </m:oMathPara>
    </w:p>
    <w:p w:rsidR="00193C22" w:rsidRPr="004973AA" w:rsidRDefault="00193C22" w:rsidP="00193C22">
      <w:pPr>
        <w:spacing w:line="480" w:lineRule="auto"/>
        <w:ind w:left="2160" w:firstLine="720"/>
        <w:rPr>
          <w:sz w:val="24"/>
          <w:szCs w:val="24"/>
          <w:u w:val="double"/>
          <w:shd w:val="clear" w:color="auto" w:fill="FFFFFF"/>
        </w:rPr>
      </w:pPr>
      <w:r w:rsidRPr="004973AA">
        <w:rPr>
          <w:sz w:val="24"/>
          <w:szCs w:val="24"/>
          <w:u w:val="double"/>
          <w:shd w:val="clear" w:color="auto" w:fill="FFFFFF"/>
        </w:rPr>
        <w:t>n = 103</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3.6</w:t>
      </w:r>
      <w:r w:rsidRPr="004973AA">
        <w:rPr>
          <w:b/>
          <w:bCs/>
          <w:sz w:val="24"/>
          <w:szCs w:val="24"/>
          <w:shd w:val="clear" w:color="auto" w:fill="FFFFFF"/>
        </w:rPr>
        <w:tab/>
        <w:t>Sampling Techniques and Procedure</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This research adopted the non-random sampling technique using the convenience sampling methods which aid the ability to cover the specified area of research and cover time as well as cost constraints and also the need to capture respondents' perspective.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 xml:space="preserve">3.7 </w:t>
      </w:r>
      <w:r w:rsidRPr="004973AA">
        <w:rPr>
          <w:b/>
          <w:bCs/>
          <w:sz w:val="24"/>
          <w:szCs w:val="24"/>
          <w:shd w:val="clear" w:color="auto" w:fill="FFFFFF"/>
        </w:rPr>
        <w:tab/>
        <w:t>Sources of Data and Procedure for Data Collection</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Data used for this research work was collected mainly from both primary sources.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Primary source:</w:t>
      </w:r>
      <w:r w:rsidRPr="004973AA">
        <w:rPr>
          <w:sz w:val="24"/>
          <w:szCs w:val="24"/>
          <w:shd w:val="clear" w:color="auto" w:fill="FFFFFF"/>
        </w:rPr>
        <w:t xml:space="preserve"> The primary data used for this work was gotten through questionnaire which was administered to the respondents and oral interview.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 xml:space="preserve">3.8 </w:t>
      </w:r>
      <w:r w:rsidRPr="004973AA">
        <w:rPr>
          <w:b/>
          <w:bCs/>
          <w:sz w:val="24"/>
          <w:szCs w:val="24"/>
          <w:shd w:val="clear" w:color="auto" w:fill="FFFFFF"/>
        </w:rPr>
        <w:tab/>
        <w:t>Research Instrument</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This study relied on information deduced from the copies of questionnaire administered to the respondents. One hundred (100) copies of questionnaire was designed and administered to the consumers of bread of the Ilorin branch of Shoprite and the information gathered from the copies of the questionnaire was used for analysis. The choice of primary source of data collection (questionnaire) was based on its authenticity and </w:t>
      </w:r>
      <w:r w:rsidRPr="004973AA">
        <w:rPr>
          <w:sz w:val="24"/>
          <w:szCs w:val="24"/>
          <w:shd w:val="clear" w:color="auto" w:fill="FFFFFF"/>
        </w:rPr>
        <w:lastRenderedPageBreak/>
        <w:t xml:space="preserve">reliability. Besides, the study chooses the consumers of bread in the Ilorin branch of Shoprite and not the staff of Shoprite because of the possibility of the fact that the staffs can keep some vital information away from the researcher to favour their employer. </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3.9 </w:t>
      </w:r>
      <w:r w:rsidRPr="004973AA">
        <w:rPr>
          <w:b/>
          <w:bCs/>
          <w:sz w:val="24"/>
          <w:szCs w:val="24"/>
          <w:shd w:val="clear" w:color="auto" w:fill="FFFFFF"/>
        </w:rPr>
        <w:tab/>
        <w:t xml:space="preserve">Method of Data Analysis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The quantitative nature of this research work made it imperative to carry-out an empirical investigation to examine if there is any functional relationship between the be variables so treated. The inferential method of data analysis was adopted in order to test the Hypotheses. The regression method and the correlation coefficient was considered in this study due to the presence of dependent and independent variables i.e., consumers buying decision and product differentiation respectively.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The regression statistic test formula was given as the extent of the relationship between the variables involved in this research. The relationship can be expressed as shown below: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Y = a + bx + e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Where </w:t>
      </w:r>
      <w:r w:rsidRPr="004973AA">
        <w:rPr>
          <w:sz w:val="24"/>
          <w:szCs w:val="24"/>
          <w:shd w:val="clear" w:color="auto" w:fill="FFFFFF"/>
        </w:rPr>
        <w:tab/>
        <w:t xml:space="preserve">Y= dependent variable </w:t>
      </w:r>
    </w:p>
    <w:p w:rsidR="00193C22" w:rsidRPr="004973AA" w:rsidRDefault="00193C22" w:rsidP="00193C22">
      <w:pPr>
        <w:spacing w:line="480" w:lineRule="auto"/>
        <w:ind w:left="720"/>
        <w:rPr>
          <w:sz w:val="24"/>
          <w:szCs w:val="24"/>
          <w:shd w:val="clear" w:color="auto" w:fill="FFFFFF"/>
        </w:rPr>
      </w:pPr>
      <w:r w:rsidRPr="004973AA">
        <w:rPr>
          <w:sz w:val="24"/>
          <w:szCs w:val="24"/>
          <w:shd w:val="clear" w:color="auto" w:fill="FFFFFF"/>
        </w:rPr>
        <w:t xml:space="preserve">a = is the intercept, the model-predicted value of the dependent variable when the value of every predictor is equal to 0. </w:t>
      </w:r>
    </w:p>
    <w:p w:rsidR="00193C22" w:rsidRPr="004973AA" w:rsidRDefault="00193C22" w:rsidP="00193C22">
      <w:pPr>
        <w:spacing w:line="480" w:lineRule="auto"/>
        <w:ind w:left="720"/>
        <w:rPr>
          <w:sz w:val="24"/>
          <w:szCs w:val="24"/>
          <w:shd w:val="clear" w:color="auto" w:fill="FFFFFF"/>
        </w:rPr>
      </w:pPr>
      <w:r w:rsidRPr="004973AA">
        <w:rPr>
          <w:sz w:val="24"/>
          <w:szCs w:val="24"/>
          <w:shd w:val="clear" w:color="auto" w:fill="FFFFFF"/>
        </w:rPr>
        <w:t xml:space="preserve">b= coefficient of independent. </w:t>
      </w:r>
    </w:p>
    <w:p w:rsidR="00193C22" w:rsidRPr="004973AA" w:rsidRDefault="00193C22" w:rsidP="00193C22">
      <w:pPr>
        <w:spacing w:line="480" w:lineRule="auto"/>
        <w:ind w:left="720"/>
        <w:rPr>
          <w:sz w:val="24"/>
          <w:szCs w:val="24"/>
          <w:shd w:val="clear" w:color="auto" w:fill="FFFFFF"/>
        </w:rPr>
      </w:pPr>
      <w:r w:rsidRPr="004973AA">
        <w:rPr>
          <w:sz w:val="24"/>
          <w:szCs w:val="24"/>
          <w:shd w:val="clear" w:color="auto" w:fill="FFFFFF"/>
        </w:rPr>
        <w:t xml:space="preserve">x= independent variable. </w:t>
      </w:r>
    </w:p>
    <w:p w:rsidR="00193C22" w:rsidRPr="004973AA" w:rsidRDefault="00193C22" w:rsidP="00193C22">
      <w:pPr>
        <w:spacing w:line="480" w:lineRule="auto"/>
        <w:ind w:left="720"/>
        <w:rPr>
          <w:sz w:val="24"/>
          <w:szCs w:val="24"/>
          <w:shd w:val="clear" w:color="auto" w:fill="FFFFFF"/>
        </w:rPr>
      </w:pPr>
      <w:r w:rsidRPr="004973AA">
        <w:rPr>
          <w:sz w:val="24"/>
          <w:szCs w:val="24"/>
          <w:shd w:val="clear" w:color="auto" w:fill="FFFFFF"/>
        </w:rPr>
        <w:t xml:space="preserve">e= the error in the observed value. </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While b being the coefficient of independent variable can be expressed as follows: </w:t>
      </w:r>
    </w:p>
    <w:p w:rsidR="00193C22" w:rsidRPr="004973AA" w:rsidRDefault="00193C22" w:rsidP="00193C22">
      <w:pPr>
        <w:spacing w:line="480" w:lineRule="auto"/>
        <w:rPr>
          <w:sz w:val="24"/>
          <w:szCs w:val="24"/>
          <w:shd w:val="clear" w:color="auto" w:fill="FFFFFF"/>
        </w:rPr>
      </w:pPr>
      <m:oMathPara>
        <m:oMath>
          <m:r>
            <w:rPr>
              <w:rFonts w:ascii="Cambria Math" w:hAnsi="Cambria Math"/>
              <w:sz w:val="24"/>
              <w:szCs w:val="24"/>
              <w:shd w:val="clear" w:color="auto" w:fill="FFFFFF"/>
            </w:rPr>
            <w:lastRenderedPageBreak/>
            <m:t>b=</m:t>
          </m:r>
          <m:f>
            <m:fPr>
              <m:ctrlPr>
                <w:rPr>
                  <w:rFonts w:ascii="Cambria Math" w:hAnsi="Cambria Math"/>
                  <w:sz w:val="24"/>
                  <w:szCs w:val="24"/>
                  <w:shd w:val="clear" w:color="auto" w:fill="FFFFFF"/>
                </w:rPr>
              </m:ctrlPr>
            </m:fPr>
            <m:num>
              <m:r>
                <w:rPr>
                  <w:rFonts w:ascii="Cambria Math" w:hAnsi="Cambria Math"/>
                  <w:sz w:val="24"/>
                  <w:szCs w:val="24"/>
                  <w:shd w:val="clear" w:color="auto" w:fill="FFFFFF"/>
                </w:rPr>
                <m:t>n∑XY-(∑X)(∑Y)</m:t>
              </m:r>
            </m:num>
            <m:den>
              <m:rad>
                <m:radPr>
                  <m:degHide m:val="1"/>
                  <m:ctrlPr>
                    <w:rPr>
                      <w:rFonts w:ascii="Cambria Math" w:hAnsi="Cambria Math"/>
                      <w:i/>
                      <w:sz w:val="24"/>
                      <w:szCs w:val="24"/>
                      <w:shd w:val="clear" w:color="auto" w:fill="FFFFFF"/>
                    </w:rPr>
                  </m:ctrlPr>
                </m:radPr>
                <m:deg/>
                <m:e>
                  <w:bookmarkStart w:id="0" w:name="_Hlk66428966"/>
                  <m:r>
                    <w:rPr>
                      <w:rFonts w:ascii="Cambria Math" w:hAnsi="Cambria Math"/>
                      <w:sz w:val="24"/>
                      <w:szCs w:val="24"/>
                      <w:shd w:val="clear" w:color="auto" w:fill="FFFFFF"/>
                    </w:rPr>
                    <m:t>n</m:t>
                  </m:r>
                  <w:bookmarkEnd w:id="0"/>
                </m:e>
              </m:rad>
              <m:r>
                <w:rPr>
                  <w:rFonts w:ascii="Cambria Math" w:hAnsi="Cambria Math"/>
                  <w:sz w:val="24"/>
                  <w:szCs w:val="24"/>
                  <w:shd w:val="clear" w:color="auto" w:fill="FFFFFF"/>
                </w:rPr>
                <m:t>∑</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X</m:t>
                  </m:r>
                </m:e>
                <m:sup>
                  <m:r>
                    <w:rPr>
                      <w:rFonts w:ascii="Cambria Math" w:hAnsi="Cambria Math"/>
                      <w:sz w:val="24"/>
                      <w:szCs w:val="24"/>
                      <w:shd w:val="clear" w:color="auto" w:fill="FFFFFF"/>
                    </w:rPr>
                    <m:t>2</m:t>
                  </m:r>
                </m:sup>
              </m:sSup>
              <m:r>
                <w:rPr>
                  <w:rFonts w:ascii="Cambria Math" w:hAnsi="Cambria Math"/>
                  <w:sz w:val="24"/>
                  <w:szCs w:val="24"/>
                  <w:shd w:val="clear" w:color="auto" w:fill="FFFFFF"/>
                </w:rPr>
                <m:t>-(∑</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X)</m:t>
                  </m:r>
                </m:e>
                <m:sup>
                  <m:r>
                    <w:rPr>
                      <w:rFonts w:ascii="Cambria Math" w:hAnsi="Cambria Math"/>
                      <w:sz w:val="24"/>
                      <w:szCs w:val="24"/>
                      <w:shd w:val="clear" w:color="auto" w:fill="FFFFFF"/>
                    </w:rPr>
                    <m:t>2</m:t>
                  </m:r>
                </m:sup>
              </m:sSup>
              <m:r>
                <w:rPr>
                  <w:rFonts w:ascii="Cambria Math" w:hAnsi="Cambria Math"/>
                  <w:sz w:val="24"/>
                  <w:szCs w:val="24"/>
                  <w:shd w:val="clear" w:color="auto" w:fill="FFFFFF"/>
                </w:rPr>
                <m:t>-n∑</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Y</m:t>
                  </m:r>
                </m:e>
                <m:sup>
                  <m:r>
                    <w:rPr>
                      <w:rFonts w:ascii="Cambria Math" w:hAnsi="Cambria Math"/>
                      <w:sz w:val="24"/>
                      <w:szCs w:val="24"/>
                      <w:shd w:val="clear" w:color="auto" w:fill="FFFFFF"/>
                    </w:rPr>
                    <m:t>2</m:t>
                  </m:r>
                </m:sup>
              </m:sSup>
              <m:r>
                <w:rPr>
                  <w:rFonts w:ascii="Cambria Math" w:hAnsi="Cambria Math"/>
                  <w:sz w:val="24"/>
                  <w:szCs w:val="24"/>
                  <w:shd w:val="clear" w:color="auto" w:fill="FFFFFF"/>
                </w:rPr>
                <m:t>-(∑</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Y</m:t>
                  </m:r>
                </m:e>
                <m:sup>
                  <m:r>
                    <w:rPr>
                      <w:rFonts w:ascii="Cambria Math" w:hAnsi="Cambria Math"/>
                      <w:sz w:val="24"/>
                      <w:szCs w:val="24"/>
                      <w:shd w:val="clear" w:color="auto" w:fill="FFFFFF"/>
                    </w:rPr>
                    <m:t>2</m:t>
                  </m:r>
                </m:sup>
              </m:sSup>
              <m:r>
                <w:rPr>
                  <w:rFonts w:ascii="Cambria Math" w:hAnsi="Cambria Math"/>
                  <w:sz w:val="24"/>
                  <w:szCs w:val="24"/>
                  <w:shd w:val="clear" w:color="auto" w:fill="FFFFFF"/>
                </w:rPr>
                <m:t>)</m:t>
              </m:r>
            </m:den>
          </m:f>
        </m:oMath>
      </m:oMathPara>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The correlation statistics is given as: </w:t>
      </w:r>
    </w:p>
    <w:p w:rsidR="00193C22" w:rsidRPr="004973AA" w:rsidRDefault="00193C22" w:rsidP="00193C22">
      <w:pPr>
        <w:spacing w:line="480" w:lineRule="auto"/>
        <w:rPr>
          <w:sz w:val="24"/>
          <w:szCs w:val="24"/>
          <w:shd w:val="clear" w:color="auto" w:fill="FFFFFF"/>
        </w:rPr>
      </w:pPr>
      <m:oMathPara>
        <m:oMath>
          <m:r>
            <w:rPr>
              <w:rFonts w:ascii="Cambria Math" w:hAnsi="Cambria Math"/>
              <w:sz w:val="24"/>
              <w:szCs w:val="24"/>
              <w:shd w:val="clear" w:color="auto" w:fill="FFFFFF"/>
            </w:rPr>
            <m:t>r=</m:t>
          </m:r>
          <m:f>
            <m:fPr>
              <m:ctrlPr>
                <w:rPr>
                  <w:rFonts w:ascii="Cambria Math" w:hAnsi="Cambria Math"/>
                  <w:sz w:val="24"/>
                  <w:szCs w:val="24"/>
                  <w:shd w:val="clear" w:color="auto" w:fill="FFFFFF"/>
                </w:rPr>
              </m:ctrlPr>
            </m:fPr>
            <m:num>
              <m:r>
                <w:rPr>
                  <w:rFonts w:ascii="Cambria Math" w:hAnsi="Cambria Math"/>
                  <w:sz w:val="24"/>
                  <w:szCs w:val="24"/>
                  <w:shd w:val="clear" w:color="auto" w:fill="FFFFFF"/>
                </w:rPr>
                <m:t>n(∑xy)-(∑x)(∑y)</m:t>
              </m:r>
            </m:num>
            <m:den>
              <m:rad>
                <m:radPr>
                  <m:degHide m:val="1"/>
                  <m:ctrlPr>
                    <w:rPr>
                      <w:rFonts w:ascii="Cambria Math" w:hAnsi="Cambria Math"/>
                      <w:i/>
                      <w:sz w:val="24"/>
                      <w:szCs w:val="24"/>
                      <w:shd w:val="clear" w:color="auto" w:fill="FFFFFF"/>
                    </w:rPr>
                  </m:ctrlPr>
                </m:radPr>
                <m:deg/>
                <m:e>
                  <m:r>
                    <w:rPr>
                      <w:rFonts w:ascii="Cambria Math" w:hAnsi="Cambria Math"/>
                      <w:sz w:val="24"/>
                      <w:szCs w:val="24"/>
                      <w:shd w:val="clear" w:color="auto" w:fill="FFFFFF"/>
                    </w:rPr>
                    <m:t>[n</m:t>
                  </m:r>
                </m:e>
              </m:rad>
              <m:r>
                <w:rPr>
                  <w:rFonts w:ascii="Cambria Math" w:hAnsi="Cambria Math"/>
                  <w:sz w:val="24"/>
                  <w:szCs w:val="24"/>
                  <w:shd w:val="clear" w:color="auto" w:fill="FFFFFF"/>
                </w:rPr>
                <m:t>∑</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x</m:t>
                  </m:r>
                </m:e>
                <m:sup>
                  <m:r>
                    <w:rPr>
                      <w:rFonts w:ascii="Cambria Math" w:hAnsi="Cambria Math"/>
                      <w:sz w:val="24"/>
                      <w:szCs w:val="24"/>
                      <w:shd w:val="clear" w:color="auto" w:fill="FFFFFF"/>
                    </w:rPr>
                    <m:t>2</m:t>
                  </m:r>
                </m:sup>
              </m:sSup>
              <m:r>
                <w:rPr>
                  <w:rFonts w:ascii="Cambria Math" w:hAnsi="Cambria Math"/>
                  <w:sz w:val="24"/>
                  <w:szCs w:val="24"/>
                  <w:shd w:val="clear" w:color="auto" w:fill="FFFFFF"/>
                </w:rPr>
                <m:t>-</m:t>
              </m:r>
              <m:d>
                <m:dPr>
                  <m:endChr m:val="]"/>
                  <m:ctrlPr>
                    <w:rPr>
                      <w:rFonts w:ascii="Cambria Math" w:hAnsi="Cambria Math"/>
                      <w:i/>
                      <w:sz w:val="24"/>
                      <w:szCs w:val="24"/>
                      <w:shd w:val="clear" w:color="auto" w:fill="FFFFFF"/>
                    </w:rPr>
                  </m:ctrlPr>
                </m:dPr>
                <m:e>
                  <m:r>
                    <w:rPr>
                      <w:rFonts w:ascii="Cambria Math" w:hAnsi="Cambria Math"/>
                      <w:sz w:val="24"/>
                      <w:szCs w:val="24"/>
                      <w:shd w:val="clear" w:color="auto" w:fill="FFFFFF"/>
                    </w:rPr>
                    <m:t>∑</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x)</m:t>
                      </m:r>
                    </m:e>
                    <m:sup>
                      <m:r>
                        <w:rPr>
                          <w:rFonts w:ascii="Cambria Math" w:hAnsi="Cambria Math"/>
                          <w:sz w:val="24"/>
                          <w:szCs w:val="24"/>
                          <w:shd w:val="clear" w:color="auto" w:fill="FFFFFF"/>
                        </w:rPr>
                        <m:t>2</m:t>
                      </m:r>
                    </m:sup>
                  </m:sSup>
                </m:e>
              </m:d>
              <m:r>
                <w:rPr>
                  <w:rFonts w:ascii="Cambria Math" w:hAnsi="Cambria Math"/>
                  <w:sz w:val="24"/>
                  <w:szCs w:val="24"/>
                  <w:shd w:val="clear" w:color="auto" w:fill="FFFFFF"/>
                </w:rPr>
                <m:t>-[n∑</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y</m:t>
                  </m:r>
                </m:e>
                <m:sup>
                  <m:r>
                    <w:rPr>
                      <w:rFonts w:ascii="Cambria Math" w:hAnsi="Cambria Math"/>
                      <w:sz w:val="24"/>
                      <w:szCs w:val="24"/>
                      <w:shd w:val="clear" w:color="auto" w:fill="FFFFFF"/>
                    </w:rPr>
                    <m:t>2</m:t>
                  </m:r>
                </m:sup>
              </m:sSup>
              <m:r>
                <w:rPr>
                  <w:rFonts w:ascii="Cambria Math" w:hAnsi="Cambria Math"/>
                  <w:sz w:val="24"/>
                  <w:szCs w:val="24"/>
                  <w:shd w:val="clear" w:color="auto" w:fill="FFFFFF"/>
                </w:rPr>
                <m:t>-(∑</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y)</m:t>
                  </m:r>
                </m:e>
                <m:sup>
                  <m:r>
                    <w:rPr>
                      <w:rFonts w:ascii="Cambria Math" w:hAnsi="Cambria Math"/>
                      <w:sz w:val="24"/>
                      <w:szCs w:val="24"/>
                      <w:shd w:val="clear" w:color="auto" w:fill="FFFFFF"/>
                    </w:rPr>
                    <m:t>2</m:t>
                  </m:r>
                </m:sup>
              </m:sSup>
              <m:r>
                <w:rPr>
                  <w:rFonts w:ascii="Cambria Math" w:hAnsi="Cambria Math"/>
                  <w:sz w:val="24"/>
                  <w:szCs w:val="24"/>
                  <w:shd w:val="clear" w:color="auto" w:fill="FFFFFF"/>
                </w:rPr>
                <m:t>]</m:t>
              </m:r>
            </m:den>
          </m:f>
        </m:oMath>
      </m:oMathPara>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3.10</w:t>
      </w:r>
      <w:r w:rsidRPr="004973AA">
        <w:rPr>
          <w:b/>
          <w:bCs/>
          <w:sz w:val="24"/>
          <w:szCs w:val="24"/>
          <w:shd w:val="clear" w:color="auto" w:fill="FFFFFF"/>
        </w:rPr>
        <w:tab/>
        <w:t>Validity of Research Instrument</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The questionnaire issued to the respondents for this research work wasdesigned in a way that arouses interest in the mind of the respondents. The Questionnaire was issued out to the supervisor who went through it and made necessary corrections. In the case of the oral interview, certain checks and balances was alsoadopted to secure perfect validity of the information given.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 xml:space="preserve">3.11 </w:t>
      </w:r>
      <w:r w:rsidRPr="004973AA">
        <w:rPr>
          <w:b/>
          <w:bCs/>
          <w:sz w:val="24"/>
          <w:szCs w:val="24"/>
          <w:shd w:val="clear" w:color="auto" w:fill="FFFFFF"/>
        </w:rPr>
        <w:tab/>
        <w:t>Reliability of Research Instrument</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Inter-rater reliability was adopted to determine the reliability of the instrument. This method of rating instrument was adopted and useful because participants did not interpretthe questionnaire statements the same way. Perhaps, rating the responses of respondents showed the reliability of the research instrument i.e., tests the extent to which the research instrument measure what it was expected to measure. </w:t>
      </w:r>
    </w:p>
    <w:p w:rsidR="00193C22" w:rsidRPr="004973AA" w:rsidRDefault="00193C22" w:rsidP="00193C22">
      <w:pPr>
        <w:spacing w:line="480" w:lineRule="auto"/>
        <w:rPr>
          <w:sz w:val="24"/>
          <w:szCs w:val="24"/>
          <w:shd w:val="clear" w:color="auto" w:fill="FFFFFF"/>
        </w:rPr>
      </w:pPr>
      <w:r w:rsidRPr="004973AA">
        <w:rPr>
          <w:b/>
          <w:bCs/>
          <w:sz w:val="24"/>
          <w:szCs w:val="24"/>
          <w:shd w:val="clear" w:color="auto" w:fill="FFFFFF"/>
        </w:rPr>
        <w:t>Ethical Consideration</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The respondent was notforced to reveal any information as there was no motivation attract to give it, and they will not be under duress when answering.</w:t>
      </w: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jc w:val="center"/>
        <w:rPr>
          <w:b/>
          <w:bCs/>
          <w:sz w:val="24"/>
          <w:szCs w:val="24"/>
          <w:shd w:val="clear" w:color="auto" w:fill="FFFFFF"/>
        </w:rPr>
      </w:pPr>
      <w:r w:rsidRPr="004973AA">
        <w:rPr>
          <w:b/>
          <w:bCs/>
          <w:sz w:val="24"/>
          <w:szCs w:val="24"/>
          <w:shd w:val="clear" w:color="auto" w:fill="FFFFFF"/>
        </w:rPr>
        <w:t>CHAPTER FOUR</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DATA PRESENTATION, ANALYSIS, INTERPRETATION AND DISCUSSION OF FINDINGS </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4.0 </w:t>
      </w:r>
      <w:r w:rsidRPr="004973AA">
        <w:rPr>
          <w:b/>
          <w:bCs/>
          <w:sz w:val="24"/>
          <w:szCs w:val="24"/>
          <w:shd w:val="clear" w:color="auto" w:fill="FFFFFF"/>
        </w:rPr>
        <w:tab/>
      </w:r>
      <w:r>
        <w:rPr>
          <w:b/>
          <w:bCs/>
          <w:sz w:val="24"/>
          <w:szCs w:val="24"/>
          <w:shd w:val="clear" w:color="auto" w:fill="FFFFFF"/>
        </w:rPr>
        <w:t>Preamble</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This section focuses on the presentation, analysis and interpretation of the data gathered. The data obtained for the study was presented in tables, analyzed and interpreted using frequencies and simple percentages. The bio-data of the respondents was first dealt with after which the main focus of the study was treated.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The Statistical Package for Social Science (SPSS) was used to analyze frequencies and testing the Hypotheses. </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4.1 </w:t>
      </w:r>
      <w:r w:rsidRPr="004973AA">
        <w:rPr>
          <w:b/>
          <w:bCs/>
          <w:sz w:val="24"/>
          <w:szCs w:val="24"/>
          <w:shd w:val="clear" w:color="auto" w:fill="FFFFFF"/>
        </w:rPr>
        <w:tab/>
        <w:t xml:space="preserve">Presentation of Data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A total number of 100 questionnaires were distributed. A total of 100 copies were returned and analyzed. </w:t>
      </w:r>
    </w:p>
    <w:tbl>
      <w:tblPr>
        <w:tblStyle w:val="TableGrid"/>
        <w:tblW w:w="0" w:type="auto"/>
        <w:tblLook w:val="04A0" w:firstRow="1" w:lastRow="0" w:firstColumn="1" w:lastColumn="0" w:noHBand="0" w:noVBand="1"/>
      </w:tblPr>
      <w:tblGrid>
        <w:gridCol w:w="2936"/>
        <w:gridCol w:w="2913"/>
        <w:gridCol w:w="2882"/>
      </w:tblGrid>
      <w:tr w:rsidR="00193C22" w:rsidRPr="004973AA" w:rsidTr="002B2F31">
        <w:tc>
          <w:tcPr>
            <w:tcW w:w="3246"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Questionnaire</w:t>
            </w:r>
          </w:p>
        </w:tc>
        <w:tc>
          <w:tcPr>
            <w:tcW w:w="3246"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Respondents</w:t>
            </w:r>
          </w:p>
        </w:tc>
        <w:tc>
          <w:tcPr>
            <w:tcW w:w="3247"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Percentage (%)</w:t>
            </w:r>
          </w:p>
        </w:tc>
      </w:tr>
      <w:tr w:rsidR="00193C22" w:rsidRPr="004973AA" w:rsidTr="002B2F31">
        <w:tc>
          <w:tcPr>
            <w:tcW w:w="3246"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Returned and useful</w:t>
            </w:r>
          </w:p>
        </w:tc>
        <w:tc>
          <w:tcPr>
            <w:tcW w:w="3246"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100</w:t>
            </w:r>
          </w:p>
        </w:tc>
        <w:tc>
          <w:tcPr>
            <w:tcW w:w="3247"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97</w:t>
            </w:r>
          </w:p>
        </w:tc>
      </w:tr>
      <w:tr w:rsidR="00193C22" w:rsidRPr="004973AA" w:rsidTr="002B2F31">
        <w:tc>
          <w:tcPr>
            <w:tcW w:w="3246"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Not Returned</w:t>
            </w:r>
          </w:p>
        </w:tc>
        <w:tc>
          <w:tcPr>
            <w:tcW w:w="3246"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3</w:t>
            </w:r>
          </w:p>
        </w:tc>
        <w:tc>
          <w:tcPr>
            <w:tcW w:w="3247"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3</w:t>
            </w:r>
          </w:p>
        </w:tc>
      </w:tr>
      <w:tr w:rsidR="00193C22" w:rsidRPr="004973AA" w:rsidTr="002B2F31">
        <w:tc>
          <w:tcPr>
            <w:tcW w:w="3246"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Total</w:t>
            </w:r>
          </w:p>
        </w:tc>
        <w:tc>
          <w:tcPr>
            <w:tcW w:w="3246"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103</w:t>
            </w:r>
          </w:p>
        </w:tc>
        <w:tc>
          <w:tcPr>
            <w:tcW w:w="3247"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100</w:t>
            </w:r>
          </w:p>
        </w:tc>
      </w:tr>
    </w:tbl>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Source: </w:t>
      </w:r>
      <w:r>
        <w:rPr>
          <w:sz w:val="24"/>
          <w:szCs w:val="24"/>
          <w:shd w:val="clear" w:color="auto" w:fill="FFFFFF"/>
        </w:rPr>
        <w:t>Field Survey, 2025</w:t>
      </w: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lastRenderedPageBreak/>
        <w:t xml:space="preserve">4.2 </w:t>
      </w:r>
      <w:r w:rsidRPr="004973AA">
        <w:rPr>
          <w:b/>
          <w:bCs/>
          <w:sz w:val="24"/>
          <w:szCs w:val="24"/>
          <w:shd w:val="clear" w:color="auto" w:fill="FFFFFF"/>
        </w:rPr>
        <w:tab/>
        <w:t xml:space="preserve">Data Analysis and Interpretation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The questionnaire was divided into two parts;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Part A: This</w:t>
      </w:r>
      <w:r>
        <w:rPr>
          <w:sz w:val="24"/>
          <w:szCs w:val="24"/>
          <w:shd w:val="clear" w:color="auto" w:fill="FFFFFF"/>
        </w:rPr>
        <w:t xml:space="preserve"> </w:t>
      </w:r>
      <w:r w:rsidRPr="004973AA">
        <w:rPr>
          <w:sz w:val="24"/>
          <w:szCs w:val="24"/>
          <w:shd w:val="clear" w:color="auto" w:fill="FFFFFF"/>
        </w:rPr>
        <w:t xml:space="preserve">contained respondents’ Demographic data </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 xml:space="preserve">Part B: This forms the focus of respondent's assessment for evaluation. </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4.2.0</w:t>
      </w:r>
      <w:r w:rsidRPr="004973AA">
        <w:rPr>
          <w:b/>
          <w:bCs/>
          <w:sz w:val="24"/>
          <w:szCs w:val="24"/>
          <w:shd w:val="clear" w:color="auto" w:fill="FFFFFF"/>
        </w:rPr>
        <w:tab/>
        <w:t xml:space="preserve">Analysis of Demographic Data </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TABLE 4.2.1 Gender </w:t>
      </w:r>
    </w:p>
    <w:tbl>
      <w:tblPr>
        <w:tblStyle w:val="TableGrid"/>
        <w:tblW w:w="0" w:type="auto"/>
        <w:tblLook w:val="04A0" w:firstRow="1" w:lastRow="0" w:firstColumn="1" w:lastColumn="0" w:noHBand="0" w:noVBand="1"/>
      </w:tblPr>
      <w:tblGrid>
        <w:gridCol w:w="2978"/>
        <w:gridCol w:w="2898"/>
        <w:gridCol w:w="2855"/>
      </w:tblGrid>
      <w:tr w:rsidR="00193C22" w:rsidRPr="004973AA" w:rsidTr="002B2F31">
        <w:tc>
          <w:tcPr>
            <w:tcW w:w="3246" w:type="dxa"/>
          </w:tcPr>
          <w:p w:rsidR="00193C22" w:rsidRPr="004973AA" w:rsidRDefault="00193C22" w:rsidP="002B2F31">
            <w:pPr>
              <w:spacing w:line="480" w:lineRule="auto"/>
              <w:rPr>
                <w:sz w:val="24"/>
                <w:szCs w:val="24"/>
                <w:shd w:val="clear" w:color="auto" w:fill="FFFFFF"/>
              </w:rPr>
            </w:pPr>
            <w:bookmarkStart w:id="1" w:name="_Hlk77496140"/>
            <w:r w:rsidRPr="004973AA">
              <w:rPr>
                <w:sz w:val="24"/>
                <w:szCs w:val="24"/>
                <w:shd w:val="clear" w:color="auto" w:fill="FFFFFF"/>
              </w:rPr>
              <w:t>Variables</w:t>
            </w:r>
          </w:p>
        </w:tc>
        <w:tc>
          <w:tcPr>
            <w:tcW w:w="3246"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Frequency</w:t>
            </w:r>
          </w:p>
        </w:tc>
        <w:tc>
          <w:tcPr>
            <w:tcW w:w="3247"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Percentage (%)</w:t>
            </w:r>
          </w:p>
        </w:tc>
      </w:tr>
      <w:tr w:rsidR="00193C22" w:rsidRPr="004973AA" w:rsidTr="002B2F31">
        <w:tc>
          <w:tcPr>
            <w:tcW w:w="3246"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MALE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Valid</w:t>
            </w:r>
            <w:r w:rsidRPr="004973AA">
              <w:rPr>
                <w:sz w:val="24"/>
                <w:szCs w:val="24"/>
                <w:shd w:val="clear" w:color="auto" w:fill="FFFFFF"/>
              </w:rPr>
              <w:tab/>
            </w:r>
            <w:r w:rsidRPr="004973AA">
              <w:rPr>
                <w:sz w:val="24"/>
                <w:szCs w:val="24"/>
                <w:shd w:val="clear" w:color="auto" w:fill="FFFFFF"/>
              </w:rPr>
              <w:tab/>
              <w:t>FEMALE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Total</w:t>
            </w:r>
          </w:p>
        </w:tc>
        <w:tc>
          <w:tcPr>
            <w:tcW w:w="3246"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32</w:t>
            </w:r>
          </w:p>
          <w:p w:rsidR="00193C22" w:rsidRPr="004973AA" w:rsidRDefault="00193C22" w:rsidP="002B2F31">
            <w:pPr>
              <w:tabs>
                <w:tab w:val="center" w:pos="1515"/>
              </w:tabs>
              <w:rPr>
                <w:sz w:val="24"/>
                <w:szCs w:val="24"/>
              </w:rPr>
            </w:pPr>
            <w:r w:rsidRPr="004973AA">
              <w:rPr>
                <w:sz w:val="24"/>
                <w:szCs w:val="24"/>
              </w:rPr>
              <w:t>68</w:t>
            </w:r>
            <w:r w:rsidRPr="004973AA">
              <w:rPr>
                <w:sz w:val="24"/>
                <w:szCs w:val="24"/>
              </w:rPr>
              <w:tab/>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100</w:t>
            </w:r>
          </w:p>
        </w:tc>
        <w:tc>
          <w:tcPr>
            <w:tcW w:w="3247"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32.0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68.0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100.0</w:t>
            </w:r>
          </w:p>
        </w:tc>
      </w:tr>
    </w:tbl>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Source: </w:t>
      </w:r>
      <w:r>
        <w:rPr>
          <w:sz w:val="24"/>
          <w:szCs w:val="24"/>
          <w:shd w:val="clear" w:color="auto" w:fill="FFFFFF"/>
        </w:rPr>
        <w:t>Field Survey, 2025</w:t>
      </w:r>
    </w:p>
    <w:bookmarkEnd w:id="1"/>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The table above shows the gender ratio of customers in Shoprite. 32.0% are male and 68.0% are female. </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Table 4.2.2 AGE </w:t>
      </w:r>
    </w:p>
    <w:tbl>
      <w:tblPr>
        <w:tblStyle w:val="TableGrid"/>
        <w:tblW w:w="0" w:type="auto"/>
        <w:tblLook w:val="04A0" w:firstRow="1" w:lastRow="0" w:firstColumn="1" w:lastColumn="0" w:noHBand="0" w:noVBand="1"/>
      </w:tblPr>
      <w:tblGrid>
        <w:gridCol w:w="2916"/>
        <w:gridCol w:w="2927"/>
        <w:gridCol w:w="2888"/>
      </w:tblGrid>
      <w:tr w:rsidR="00193C22" w:rsidRPr="004973AA" w:rsidTr="002B2F31">
        <w:tc>
          <w:tcPr>
            <w:tcW w:w="3246"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Variables</w:t>
            </w:r>
          </w:p>
        </w:tc>
        <w:tc>
          <w:tcPr>
            <w:tcW w:w="3246"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Frequency</w:t>
            </w:r>
          </w:p>
        </w:tc>
        <w:tc>
          <w:tcPr>
            <w:tcW w:w="3247"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Percentage (%)</w:t>
            </w:r>
          </w:p>
        </w:tc>
      </w:tr>
      <w:tr w:rsidR="00193C22" w:rsidRPr="004973AA" w:rsidTr="002B2F31">
        <w:tc>
          <w:tcPr>
            <w:tcW w:w="3246"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20-30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Valid</w:t>
            </w:r>
            <w:r w:rsidRPr="004973AA">
              <w:rPr>
                <w:sz w:val="24"/>
                <w:szCs w:val="24"/>
                <w:shd w:val="clear" w:color="auto" w:fill="FFFFFF"/>
              </w:rPr>
              <w:tab/>
            </w:r>
            <w:r w:rsidRPr="004973AA">
              <w:rPr>
                <w:sz w:val="24"/>
                <w:szCs w:val="24"/>
                <w:shd w:val="clear" w:color="auto" w:fill="FFFFFF"/>
              </w:rPr>
              <w:tab/>
              <w:t>31-40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Total</w:t>
            </w:r>
          </w:p>
        </w:tc>
        <w:tc>
          <w:tcPr>
            <w:tcW w:w="3246"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65</w:t>
            </w:r>
          </w:p>
          <w:p w:rsidR="00193C22" w:rsidRPr="004973AA" w:rsidRDefault="00193C22" w:rsidP="002B2F31">
            <w:pPr>
              <w:tabs>
                <w:tab w:val="center" w:pos="1515"/>
              </w:tabs>
              <w:rPr>
                <w:sz w:val="24"/>
                <w:szCs w:val="24"/>
              </w:rPr>
            </w:pPr>
            <w:r w:rsidRPr="004973AA">
              <w:rPr>
                <w:sz w:val="24"/>
                <w:szCs w:val="24"/>
              </w:rPr>
              <w:t>35</w:t>
            </w:r>
            <w:r w:rsidRPr="004973AA">
              <w:rPr>
                <w:sz w:val="24"/>
                <w:szCs w:val="24"/>
              </w:rPr>
              <w:tab/>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100</w:t>
            </w:r>
          </w:p>
        </w:tc>
        <w:tc>
          <w:tcPr>
            <w:tcW w:w="3247"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65.0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35.0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100.0</w:t>
            </w:r>
          </w:p>
        </w:tc>
      </w:tr>
    </w:tbl>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Source: </w:t>
      </w:r>
      <w:r>
        <w:rPr>
          <w:sz w:val="24"/>
          <w:szCs w:val="24"/>
          <w:shd w:val="clear" w:color="auto" w:fill="FFFFFF"/>
        </w:rPr>
        <w:t>Field Survey, 2025</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The table above shows the age distribution of customers in Shoprite. 65.0% are 20-30 years, 35.0% are 31-40 years. </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lastRenderedPageBreak/>
        <w:t xml:space="preserve">Table 4.2.3 Marital Status </w:t>
      </w:r>
    </w:p>
    <w:tbl>
      <w:tblPr>
        <w:tblStyle w:val="TableGrid"/>
        <w:tblW w:w="0" w:type="auto"/>
        <w:tblLook w:val="04A0" w:firstRow="1" w:lastRow="0" w:firstColumn="1" w:lastColumn="0" w:noHBand="0" w:noVBand="1"/>
      </w:tblPr>
      <w:tblGrid>
        <w:gridCol w:w="3000"/>
        <w:gridCol w:w="2888"/>
        <w:gridCol w:w="2843"/>
      </w:tblGrid>
      <w:tr w:rsidR="00193C22" w:rsidRPr="004973AA" w:rsidTr="002B2F31">
        <w:tc>
          <w:tcPr>
            <w:tcW w:w="3246"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Variables</w:t>
            </w:r>
          </w:p>
        </w:tc>
        <w:tc>
          <w:tcPr>
            <w:tcW w:w="3246"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Frequency</w:t>
            </w:r>
          </w:p>
        </w:tc>
        <w:tc>
          <w:tcPr>
            <w:tcW w:w="3247"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Percentage (%)</w:t>
            </w:r>
          </w:p>
        </w:tc>
      </w:tr>
      <w:tr w:rsidR="00193C22" w:rsidRPr="004973AA" w:rsidTr="002B2F31">
        <w:tc>
          <w:tcPr>
            <w:tcW w:w="3246"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SINGLE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Valid</w:t>
            </w:r>
            <w:r w:rsidRPr="004973AA">
              <w:rPr>
                <w:sz w:val="24"/>
                <w:szCs w:val="24"/>
                <w:shd w:val="clear" w:color="auto" w:fill="FFFFFF"/>
              </w:rPr>
              <w:tab/>
            </w:r>
            <w:r w:rsidRPr="004973AA">
              <w:rPr>
                <w:sz w:val="24"/>
                <w:szCs w:val="24"/>
                <w:shd w:val="clear" w:color="auto" w:fill="FFFFFF"/>
              </w:rPr>
              <w:tab/>
              <w:t>MARRIED</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Total</w:t>
            </w:r>
          </w:p>
        </w:tc>
        <w:tc>
          <w:tcPr>
            <w:tcW w:w="3246"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57</w:t>
            </w:r>
          </w:p>
          <w:p w:rsidR="00193C22" w:rsidRPr="004973AA" w:rsidRDefault="00193C22" w:rsidP="002B2F31">
            <w:pPr>
              <w:tabs>
                <w:tab w:val="center" w:pos="1515"/>
              </w:tabs>
              <w:rPr>
                <w:sz w:val="24"/>
                <w:szCs w:val="24"/>
              </w:rPr>
            </w:pPr>
            <w:r w:rsidRPr="004973AA">
              <w:rPr>
                <w:sz w:val="24"/>
                <w:szCs w:val="24"/>
              </w:rPr>
              <w:t>43</w:t>
            </w:r>
            <w:r w:rsidRPr="004973AA">
              <w:rPr>
                <w:sz w:val="24"/>
                <w:szCs w:val="24"/>
              </w:rPr>
              <w:tab/>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100</w:t>
            </w:r>
          </w:p>
        </w:tc>
        <w:tc>
          <w:tcPr>
            <w:tcW w:w="3247"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57.0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43.0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100.0</w:t>
            </w:r>
          </w:p>
        </w:tc>
      </w:tr>
    </w:tbl>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Source: </w:t>
      </w:r>
      <w:r>
        <w:rPr>
          <w:sz w:val="24"/>
          <w:szCs w:val="24"/>
          <w:shd w:val="clear" w:color="auto" w:fill="FFFFFF"/>
        </w:rPr>
        <w:t>Field Survey, 2025</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The table above shows the marital status of customers in Shoprite. 57.0% are single, 43.0° are married. This implies that major customers of Shoprite are Single. </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TABLE 4.2.4 Current Level </w:t>
      </w:r>
    </w:p>
    <w:tbl>
      <w:tblPr>
        <w:tblStyle w:val="TableGrid"/>
        <w:tblW w:w="0" w:type="auto"/>
        <w:tblLook w:val="04A0" w:firstRow="1" w:lastRow="0" w:firstColumn="1" w:lastColumn="0" w:noHBand="0" w:noVBand="1"/>
      </w:tblPr>
      <w:tblGrid>
        <w:gridCol w:w="3905"/>
        <w:gridCol w:w="2461"/>
        <w:gridCol w:w="2365"/>
      </w:tblGrid>
      <w:tr w:rsidR="00193C22" w:rsidRPr="004973AA" w:rsidTr="002B2F31">
        <w:tc>
          <w:tcPr>
            <w:tcW w:w="440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Variables</w:t>
            </w:r>
          </w:p>
        </w:tc>
        <w:tc>
          <w:tcPr>
            <w:tcW w:w="270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Frequency</w:t>
            </w:r>
          </w:p>
        </w:tc>
        <w:tc>
          <w:tcPr>
            <w:tcW w:w="263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Percentage (%)</w:t>
            </w:r>
          </w:p>
        </w:tc>
      </w:tr>
      <w:tr w:rsidR="00193C22" w:rsidRPr="004973AA" w:rsidTr="002B2F31">
        <w:tc>
          <w:tcPr>
            <w:tcW w:w="440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TOP LEVEL</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Valid</w:t>
            </w:r>
            <w:r w:rsidRPr="004973AA">
              <w:rPr>
                <w:sz w:val="24"/>
                <w:szCs w:val="24"/>
                <w:shd w:val="clear" w:color="auto" w:fill="FFFFFF"/>
              </w:rPr>
              <w:tab/>
            </w:r>
            <w:r w:rsidRPr="004973AA">
              <w:rPr>
                <w:sz w:val="24"/>
                <w:szCs w:val="24"/>
                <w:shd w:val="clear" w:color="auto" w:fill="FFFFFF"/>
              </w:rPr>
              <w:tab/>
              <w:t xml:space="preserve">MIDDLE </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LOWER LEVEL</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OTHERS</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Total</w:t>
            </w:r>
          </w:p>
        </w:tc>
        <w:tc>
          <w:tcPr>
            <w:tcW w:w="270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4</w:t>
            </w:r>
          </w:p>
          <w:p w:rsidR="00193C22" w:rsidRPr="004973AA" w:rsidRDefault="00193C22" w:rsidP="002B2F31">
            <w:pPr>
              <w:tabs>
                <w:tab w:val="center" w:pos="1515"/>
              </w:tabs>
              <w:rPr>
                <w:sz w:val="24"/>
                <w:szCs w:val="24"/>
              </w:rPr>
            </w:pPr>
            <w:r w:rsidRPr="004973AA">
              <w:rPr>
                <w:sz w:val="24"/>
                <w:szCs w:val="24"/>
              </w:rPr>
              <w:t>49</w:t>
            </w:r>
            <w:r w:rsidRPr="004973AA">
              <w:rPr>
                <w:sz w:val="24"/>
                <w:szCs w:val="24"/>
              </w:rPr>
              <w:tab/>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46</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1</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100</w:t>
            </w:r>
          </w:p>
        </w:tc>
        <w:tc>
          <w:tcPr>
            <w:tcW w:w="263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4.0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49.0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46.0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100.0</w:t>
            </w:r>
          </w:p>
        </w:tc>
      </w:tr>
    </w:tbl>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Source: </w:t>
      </w:r>
      <w:r>
        <w:rPr>
          <w:sz w:val="24"/>
          <w:szCs w:val="24"/>
          <w:shd w:val="clear" w:color="auto" w:fill="FFFFFF"/>
        </w:rPr>
        <w:t>Field Survey, 2025</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The table above shows the current level of customers in Shoprite. 4.0% are top management, 49.0% are middle level, 46.0% are lower level and 1.0% are others. This implies that ShopRite customers are either middle level or lower-level staffs.</w:t>
      </w: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lastRenderedPageBreak/>
        <w:t>TABLE 4.2.5 Educational</w:t>
      </w:r>
      <w:r>
        <w:rPr>
          <w:b/>
          <w:bCs/>
          <w:sz w:val="24"/>
          <w:szCs w:val="24"/>
          <w:shd w:val="clear" w:color="auto" w:fill="FFFFFF"/>
        </w:rPr>
        <w:t xml:space="preserve"> </w:t>
      </w:r>
      <w:r w:rsidRPr="004973AA">
        <w:rPr>
          <w:b/>
          <w:bCs/>
          <w:sz w:val="24"/>
          <w:szCs w:val="24"/>
          <w:shd w:val="clear" w:color="auto" w:fill="FFFFFF"/>
        </w:rPr>
        <w:t>Qualification</w:t>
      </w:r>
    </w:p>
    <w:tbl>
      <w:tblPr>
        <w:tblStyle w:val="TableGrid"/>
        <w:tblW w:w="0" w:type="auto"/>
        <w:tblLook w:val="04A0" w:firstRow="1" w:lastRow="0" w:firstColumn="1" w:lastColumn="0" w:noHBand="0" w:noVBand="1"/>
      </w:tblPr>
      <w:tblGrid>
        <w:gridCol w:w="2991"/>
        <w:gridCol w:w="2892"/>
        <w:gridCol w:w="2848"/>
      </w:tblGrid>
      <w:tr w:rsidR="00193C22" w:rsidRPr="004973AA" w:rsidTr="002B2F31">
        <w:tc>
          <w:tcPr>
            <w:tcW w:w="3246"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Variables</w:t>
            </w:r>
          </w:p>
        </w:tc>
        <w:tc>
          <w:tcPr>
            <w:tcW w:w="3246"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Frequency</w:t>
            </w:r>
          </w:p>
        </w:tc>
        <w:tc>
          <w:tcPr>
            <w:tcW w:w="3247"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Percentage (%)</w:t>
            </w:r>
          </w:p>
        </w:tc>
      </w:tr>
      <w:tr w:rsidR="00193C22" w:rsidRPr="004973AA" w:rsidTr="002B2F31">
        <w:tc>
          <w:tcPr>
            <w:tcW w:w="3246"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NCE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Valid</w:t>
            </w:r>
            <w:r w:rsidRPr="004973AA">
              <w:rPr>
                <w:sz w:val="24"/>
                <w:szCs w:val="24"/>
                <w:shd w:val="clear" w:color="auto" w:fill="FFFFFF"/>
              </w:rPr>
              <w:tab/>
            </w:r>
            <w:r w:rsidRPr="004973AA">
              <w:rPr>
                <w:sz w:val="24"/>
                <w:szCs w:val="24"/>
                <w:shd w:val="clear" w:color="auto" w:fill="FFFFFF"/>
              </w:rPr>
              <w:tab/>
              <w:t>OND</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HND/BSC</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MSC</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OTHERS</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Total</w:t>
            </w:r>
          </w:p>
        </w:tc>
        <w:tc>
          <w:tcPr>
            <w:tcW w:w="3246"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3</w:t>
            </w:r>
          </w:p>
          <w:p w:rsidR="00193C22" w:rsidRPr="004973AA" w:rsidRDefault="00193C22" w:rsidP="002B2F31">
            <w:pPr>
              <w:tabs>
                <w:tab w:val="center" w:pos="1515"/>
              </w:tabs>
              <w:rPr>
                <w:sz w:val="24"/>
                <w:szCs w:val="24"/>
              </w:rPr>
            </w:pPr>
            <w:r w:rsidRPr="004973AA">
              <w:rPr>
                <w:sz w:val="24"/>
                <w:szCs w:val="24"/>
              </w:rPr>
              <w:t>22</w:t>
            </w:r>
            <w:r w:rsidRPr="004973AA">
              <w:rPr>
                <w:sz w:val="24"/>
                <w:szCs w:val="24"/>
              </w:rPr>
              <w:tab/>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39</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22</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14</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100</w:t>
            </w:r>
          </w:p>
        </w:tc>
        <w:tc>
          <w:tcPr>
            <w:tcW w:w="3247"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3.0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22.0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39.0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22.0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14.0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100.0</w:t>
            </w:r>
          </w:p>
        </w:tc>
      </w:tr>
    </w:tbl>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Source: </w:t>
      </w:r>
      <w:r>
        <w:rPr>
          <w:sz w:val="24"/>
          <w:szCs w:val="24"/>
          <w:shd w:val="clear" w:color="auto" w:fill="FFFFFF"/>
        </w:rPr>
        <w:t>Field Survey, 2025</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The table above shows the educational qualification of customers in Shoprite. 3.0% have NCE; qualification; 22.0% have OND qualification, 39.0% have HND or B.Sc. qualification, 22.0% have MSC qualification and 14.0% have other qualification. </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TABLE 4.2.6 Product package differentiate it from other similar product </w:t>
      </w:r>
    </w:p>
    <w:tbl>
      <w:tblPr>
        <w:tblStyle w:val="TableGrid"/>
        <w:tblW w:w="0" w:type="auto"/>
        <w:tblLook w:val="04A0" w:firstRow="1" w:lastRow="0" w:firstColumn="1" w:lastColumn="0" w:noHBand="0" w:noVBand="1"/>
      </w:tblPr>
      <w:tblGrid>
        <w:gridCol w:w="4280"/>
        <w:gridCol w:w="2253"/>
        <w:gridCol w:w="2198"/>
      </w:tblGrid>
      <w:tr w:rsidR="00193C22" w:rsidRPr="004973AA" w:rsidTr="002B2F31">
        <w:tc>
          <w:tcPr>
            <w:tcW w:w="485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Variables</w:t>
            </w:r>
          </w:p>
        </w:tc>
        <w:tc>
          <w:tcPr>
            <w:tcW w:w="243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Frequency</w:t>
            </w:r>
          </w:p>
        </w:tc>
        <w:tc>
          <w:tcPr>
            <w:tcW w:w="245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Percentage (%)</w:t>
            </w:r>
          </w:p>
        </w:tc>
      </w:tr>
      <w:tr w:rsidR="00193C22" w:rsidRPr="004973AA" w:rsidTr="002B2F31">
        <w:tc>
          <w:tcPr>
            <w:tcW w:w="485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STONGLY DISAGREE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Valid</w:t>
            </w:r>
            <w:r w:rsidRPr="004973AA">
              <w:rPr>
                <w:sz w:val="24"/>
                <w:szCs w:val="24"/>
                <w:shd w:val="clear" w:color="auto" w:fill="FFFFFF"/>
              </w:rPr>
              <w:tab/>
            </w:r>
            <w:r w:rsidRPr="004973AA">
              <w:rPr>
                <w:sz w:val="24"/>
                <w:szCs w:val="24"/>
                <w:shd w:val="clear" w:color="auto" w:fill="FFFFFF"/>
              </w:rPr>
              <w:tab/>
              <w:t>DISAGREE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STRONGLY 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Total</w:t>
            </w:r>
          </w:p>
        </w:tc>
        <w:tc>
          <w:tcPr>
            <w:tcW w:w="243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7</w:t>
            </w:r>
          </w:p>
          <w:p w:rsidR="00193C22" w:rsidRPr="004973AA" w:rsidRDefault="00193C22" w:rsidP="002B2F31">
            <w:pPr>
              <w:tabs>
                <w:tab w:val="center" w:pos="1515"/>
              </w:tabs>
              <w:rPr>
                <w:sz w:val="24"/>
                <w:szCs w:val="24"/>
              </w:rPr>
            </w:pPr>
            <w:r w:rsidRPr="004973AA">
              <w:rPr>
                <w:sz w:val="24"/>
                <w:szCs w:val="24"/>
              </w:rPr>
              <w:t>4</w:t>
            </w:r>
            <w:r w:rsidRPr="004973AA">
              <w:rPr>
                <w:sz w:val="24"/>
                <w:szCs w:val="24"/>
              </w:rPr>
              <w:tab/>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63</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26</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100</w:t>
            </w:r>
          </w:p>
        </w:tc>
        <w:tc>
          <w:tcPr>
            <w:tcW w:w="245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7.0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4.0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63.0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26.0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100.0</w:t>
            </w:r>
          </w:p>
        </w:tc>
      </w:tr>
    </w:tbl>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Source: </w:t>
      </w:r>
      <w:r>
        <w:rPr>
          <w:sz w:val="24"/>
          <w:szCs w:val="24"/>
          <w:shd w:val="clear" w:color="auto" w:fill="FFFFFF"/>
        </w:rPr>
        <w:t>Field Survey, 2025</w:t>
      </w: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lastRenderedPageBreak/>
        <w:t xml:space="preserve">The table above shows the responses of respondents on if Product package differentiate it from other similar product. From the responses given from respondents, 7.0% strongly disagree, 4.0% disagree, 63.0% agree and 26.0% strongly agree that Product package differentiate it from other similar product. </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TABLE 4.2.7 Customers will be persuaded to repurchase a product if the packaging is good </w:t>
      </w:r>
    </w:p>
    <w:tbl>
      <w:tblPr>
        <w:tblStyle w:val="TableGrid"/>
        <w:tblW w:w="0" w:type="auto"/>
        <w:tblLook w:val="04A0" w:firstRow="1" w:lastRow="0" w:firstColumn="1" w:lastColumn="0" w:noHBand="0" w:noVBand="1"/>
      </w:tblPr>
      <w:tblGrid>
        <w:gridCol w:w="4294"/>
        <w:gridCol w:w="2247"/>
        <w:gridCol w:w="2190"/>
      </w:tblGrid>
      <w:tr w:rsidR="00193C22" w:rsidRPr="004973AA" w:rsidTr="002B2F31">
        <w:tc>
          <w:tcPr>
            <w:tcW w:w="485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Variables</w:t>
            </w:r>
          </w:p>
        </w:tc>
        <w:tc>
          <w:tcPr>
            <w:tcW w:w="243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Frequency</w:t>
            </w:r>
          </w:p>
        </w:tc>
        <w:tc>
          <w:tcPr>
            <w:tcW w:w="245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Percentage (%)</w:t>
            </w:r>
          </w:p>
        </w:tc>
      </w:tr>
      <w:tr w:rsidR="00193C22" w:rsidRPr="004973AA" w:rsidTr="002B2F31">
        <w:tc>
          <w:tcPr>
            <w:tcW w:w="485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STONGLY DISAGREE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Valid</w:t>
            </w:r>
            <w:r w:rsidRPr="004973AA">
              <w:rPr>
                <w:sz w:val="24"/>
                <w:szCs w:val="24"/>
                <w:shd w:val="clear" w:color="auto" w:fill="FFFFFF"/>
              </w:rPr>
              <w:tab/>
            </w:r>
            <w:r w:rsidRPr="004973AA">
              <w:rPr>
                <w:sz w:val="24"/>
                <w:szCs w:val="24"/>
                <w:shd w:val="clear" w:color="auto" w:fill="FFFFFF"/>
              </w:rPr>
              <w:tab/>
              <w:t>DISAGREE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UNDECIDED</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STRONGLY 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Total</w:t>
            </w:r>
          </w:p>
        </w:tc>
        <w:tc>
          <w:tcPr>
            <w:tcW w:w="243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4</w:t>
            </w:r>
          </w:p>
          <w:p w:rsidR="00193C22" w:rsidRPr="004973AA" w:rsidRDefault="00193C22" w:rsidP="002B2F31">
            <w:pPr>
              <w:tabs>
                <w:tab w:val="center" w:pos="1515"/>
              </w:tabs>
              <w:rPr>
                <w:sz w:val="24"/>
                <w:szCs w:val="24"/>
              </w:rPr>
            </w:pPr>
            <w:r w:rsidRPr="004973AA">
              <w:rPr>
                <w:sz w:val="24"/>
                <w:szCs w:val="24"/>
              </w:rPr>
              <w:t>5</w:t>
            </w:r>
            <w:r w:rsidRPr="004973AA">
              <w:rPr>
                <w:sz w:val="24"/>
                <w:szCs w:val="24"/>
              </w:rPr>
              <w:tab/>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10</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35</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46</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100</w:t>
            </w:r>
          </w:p>
        </w:tc>
        <w:tc>
          <w:tcPr>
            <w:tcW w:w="245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4.0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5.0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10.0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35.0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46.0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100.0</w:t>
            </w:r>
          </w:p>
        </w:tc>
      </w:tr>
    </w:tbl>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Source: </w:t>
      </w:r>
      <w:r>
        <w:rPr>
          <w:sz w:val="24"/>
          <w:szCs w:val="24"/>
          <w:shd w:val="clear" w:color="auto" w:fill="FFFFFF"/>
        </w:rPr>
        <w:t>Field Survey, 2025</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The table above shows the responses of respondents on if Customers will be persuaded to repurchase a product if the packaging is good. From the responses given from respondents, 4.0% strongly disagree, 5.0% disagree, 10.0% undecided, 35.0% agree and 46.0% strongly agree. </w:t>
      </w: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TABLE 4.2.8 </w:t>
      </w:r>
      <w:r>
        <w:rPr>
          <w:b/>
          <w:bCs/>
          <w:sz w:val="24"/>
          <w:szCs w:val="24"/>
          <w:shd w:val="clear" w:color="auto" w:fill="FFFFFF"/>
        </w:rPr>
        <w:t xml:space="preserve"> </w:t>
      </w:r>
      <w:r w:rsidRPr="004973AA">
        <w:rPr>
          <w:b/>
          <w:bCs/>
          <w:sz w:val="24"/>
          <w:szCs w:val="24"/>
          <w:shd w:val="clear" w:color="auto" w:fill="FFFFFF"/>
        </w:rPr>
        <w:t>A company will make more profit if the product brand is rigid</w:t>
      </w:r>
    </w:p>
    <w:tbl>
      <w:tblPr>
        <w:tblStyle w:val="TableGrid"/>
        <w:tblW w:w="0" w:type="auto"/>
        <w:tblLook w:val="04A0" w:firstRow="1" w:lastRow="0" w:firstColumn="1" w:lastColumn="0" w:noHBand="0" w:noVBand="1"/>
      </w:tblPr>
      <w:tblGrid>
        <w:gridCol w:w="4280"/>
        <w:gridCol w:w="2253"/>
        <w:gridCol w:w="2198"/>
      </w:tblGrid>
      <w:tr w:rsidR="00193C22" w:rsidRPr="004973AA" w:rsidTr="002B2F31">
        <w:tc>
          <w:tcPr>
            <w:tcW w:w="485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Variables</w:t>
            </w:r>
          </w:p>
        </w:tc>
        <w:tc>
          <w:tcPr>
            <w:tcW w:w="243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Frequency</w:t>
            </w:r>
          </w:p>
        </w:tc>
        <w:tc>
          <w:tcPr>
            <w:tcW w:w="245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Percentage (%)</w:t>
            </w:r>
          </w:p>
        </w:tc>
      </w:tr>
      <w:tr w:rsidR="00193C22" w:rsidRPr="004973AA" w:rsidTr="002B2F31">
        <w:tc>
          <w:tcPr>
            <w:tcW w:w="485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STONGLY DISAGREE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Valid</w:t>
            </w:r>
            <w:r w:rsidRPr="004973AA">
              <w:rPr>
                <w:sz w:val="24"/>
                <w:szCs w:val="24"/>
                <w:shd w:val="clear" w:color="auto" w:fill="FFFFFF"/>
              </w:rPr>
              <w:tab/>
            </w:r>
            <w:r w:rsidRPr="004973AA">
              <w:rPr>
                <w:sz w:val="24"/>
                <w:szCs w:val="24"/>
                <w:shd w:val="clear" w:color="auto" w:fill="FFFFFF"/>
              </w:rPr>
              <w:tab/>
              <w:t>DISAGREE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STRONGLY 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Total</w:t>
            </w:r>
          </w:p>
        </w:tc>
        <w:tc>
          <w:tcPr>
            <w:tcW w:w="243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7</w:t>
            </w:r>
          </w:p>
          <w:p w:rsidR="00193C22" w:rsidRPr="004973AA" w:rsidRDefault="00193C22" w:rsidP="002B2F31">
            <w:pPr>
              <w:tabs>
                <w:tab w:val="center" w:pos="1515"/>
              </w:tabs>
              <w:rPr>
                <w:sz w:val="24"/>
                <w:szCs w:val="24"/>
              </w:rPr>
            </w:pPr>
            <w:r w:rsidRPr="004973AA">
              <w:rPr>
                <w:sz w:val="24"/>
                <w:szCs w:val="24"/>
              </w:rPr>
              <w:t>5</w:t>
            </w:r>
            <w:r w:rsidRPr="004973AA">
              <w:rPr>
                <w:sz w:val="24"/>
                <w:szCs w:val="24"/>
              </w:rPr>
              <w:tab/>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54</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34</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100</w:t>
            </w:r>
          </w:p>
        </w:tc>
        <w:tc>
          <w:tcPr>
            <w:tcW w:w="245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7.0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5.0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54.0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34.0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100.0</w:t>
            </w:r>
          </w:p>
        </w:tc>
      </w:tr>
    </w:tbl>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Source: </w:t>
      </w:r>
      <w:r>
        <w:rPr>
          <w:sz w:val="24"/>
          <w:szCs w:val="24"/>
          <w:shd w:val="clear" w:color="auto" w:fill="FFFFFF"/>
        </w:rPr>
        <w:t>Field Survey, 2025</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The table above shows the responses of respondents on if a company will make more profit if the product brand is rigid. From the responses given from 7.0%strongly disagree, 5.0% disagree, 54.0% agree and 34.0% strongly agree. </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TABLE 4.2.9 Product brand will bring about good brand loyalty </w:t>
      </w:r>
    </w:p>
    <w:tbl>
      <w:tblPr>
        <w:tblStyle w:val="TableGrid"/>
        <w:tblW w:w="0" w:type="auto"/>
        <w:tblLook w:val="04A0" w:firstRow="1" w:lastRow="0" w:firstColumn="1" w:lastColumn="0" w:noHBand="0" w:noVBand="1"/>
      </w:tblPr>
      <w:tblGrid>
        <w:gridCol w:w="4280"/>
        <w:gridCol w:w="2253"/>
        <w:gridCol w:w="2198"/>
      </w:tblGrid>
      <w:tr w:rsidR="00193C22" w:rsidRPr="004973AA" w:rsidTr="002B2F31">
        <w:tc>
          <w:tcPr>
            <w:tcW w:w="485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Variables</w:t>
            </w:r>
          </w:p>
        </w:tc>
        <w:tc>
          <w:tcPr>
            <w:tcW w:w="243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Frequency</w:t>
            </w:r>
          </w:p>
        </w:tc>
        <w:tc>
          <w:tcPr>
            <w:tcW w:w="245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Percentage (%)</w:t>
            </w:r>
          </w:p>
        </w:tc>
      </w:tr>
      <w:tr w:rsidR="00193C22" w:rsidRPr="004973AA" w:rsidTr="002B2F31">
        <w:tc>
          <w:tcPr>
            <w:tcW w:w="485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STONGLY DISAGREE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Valid</w:t>
            </w:r>
            <w:r w:rsidRPr="004973AA">
              <w:rPr>
                <w:sz w:val="24"/>
                <w:szCs w:val="24"/>
                <w:shd w:val="clear" w:color="auto" w:fill="FFFFFF"/>
              </w:rPr>
              <w:tab/>
            </w:r>
            <w:r w:rsidRPr="004973AA">
              <w:rPr>
                <w:sz w:val="24"/>
                <w:szCs w:val="24"/>
                <w:shd w:val="clear" w:color="auto" w:fill="FFFFFF"/>
              </w:rPr>
              <w:tab/>
              <w:t>DISAGREE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STRONGLY 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Total</w:t>
            </w:r>
          </w:p>
        </w:tc>
        <w:tc>
          <w:tcPr>
            <w:tcW w:w="243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6</w:t>
            </w:r>
          </w:p>
          <w:p w:rsidR="00193C22" w:rsidRPr="004973AA" w:rsidRDefault="00193C22" w:rsidP="002B2F31">
            <w:pPr>
              <w:tabs>
                <w:tab w:val="center" w:pos="1515"/>
              </w:tabs>
              <w:rPr>
                <w:sz w:val="24"/>
                <w:szCs w:val="24"/>
              </w:rPr>
            </w:pPr>
            <w:r w:rsidRPr="004973AA">
              <w:rPr>
                <w:sz w:val="24"/>
                <w:szCs w:val="24"/>
              </w:rPr>
              <w:t>5</w:t>
            </w:r>
            <w:r w:rsidRPr="004973AA">
              <w:rPr>
                <w:sz w:val="24"/>
                <w:szCs w:val="24"/>
              </w:rPr>
              <w:tab/>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49</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40</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100</w:t>
            </w:r>
          </w:p>
        </w:tc>
        <w:tc>
          <w:tcPr>
            <w:tcW w:w="245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6.0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5.0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49.0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40.0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100.0</w:t>
            </w:r>
          </w:p>
        </w:tc>
      </w:tr>
    </w:tbl>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Source: </w:t>
      </w:r>
      <w:r>
        <w:rPr>
          <w:sz w:val="24"/>
          <w:szCs w:val="24"/>
          <w:shd w:val="clear" w:color="auto" w:fill="FFFFFF"/>
        </w:rPr>
        <w:t>Field Survey, 2025</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The table above shows the responses of respondents on if</w:t>
      </w:r>
      <w:r>
        <w:rPr>
          <w:sz w:val="24"/>
          <w:szCs w:val="24"/>
          <w:shd w:val="clear" w:color="auto" w:fill="FFFFFF"/>
        </w:rPr>
        <w:t xml:space="preserve"> </w:t>
      </w:r>
      <w:r w:rsidRPr="004973AA">
        <w:rPr>
          <w:sz w:val="24"/>
          <w:szCs w:val="24"/>
          <w:shd w:val="clear" w:color="auto" w:fill="FFFFFF"/>
        </w:rPr>
        <w:t xml:space="preserve">product brand will bring about </w:t>
      </w:r>
      <w:r w:rsidRPr="004973AA">
        <w:rPr>
          <w:sz w:val="24"/>
          <w:szCs w:val="24"/>
          <w:shd w:val="clear" w:color="auto" w:fill="FFFFFF"/>
        </w:rPr>
        <w:lastRenderedPageBreak/>
        <w:t xml:space="preserve">good brand loyalty. From the responses given from respondents, 6.0% strongly disagree, 5.0% disagree, 49.0% agree and 40.0% strongly agree that product brand will bring about good brand loyalty. </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TABLE 4.2.10 Customers will be enticed by a product if the packaging is good. </w:t>
      </w:r>
    </w:p>
    <w:tbl>
      <w:tblPr>
        <w:tblStyle w:val="TableGrid"/>
        <w:tblW w:w="0" w:type="auto"/>
        <w:tblLook w:val="04A0" w:firstRow="1" w:lastRow="0" w:firstColumn="1" w:lastColumn="0" w:noHBand="0" w:noVBand="1"/>
      </w:tblPr>
      <w:tblGrid>
        <w:gridCol w:w="4294"/>
        <w:gridCol w:w="2247"/>
        <w:gridCol w:w="2190"/>
      </w:tblGrid>
      <w:tr w:rsidR="00193C22" w:rsidRPr="004973AA" w:rsidTr="002B2F31">
        <w:tc>
          <w:tcPr>
            <w:tcW w:w="485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Variables</w:t>
            </w:r>
          </w:p>
        </w:tc>
        <w:tc>
          <w:tcPr>
            <w:tcW w:w="243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Frequency</w:t>
            </w:r>
          </w:p>
        </w:tc>
        <w:tc>
          <w:tcPr>
            <w:tcW w:w="245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Percentage (%)</w:t>
            </w:r>
          </w:p>
        </w:tc>
      </w:tr>
      <w:tr w:rsidR="00193C22" w:rsidRPr="004973AA" w:rsidTr="002B2F31">
        <w:tc>
          <w:tcPr>
            <w:tcW w:w="485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STONGLY DISAGREE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Valid</w:t>
            </w:r>
            <w:r w:rsidRPr="004973AA">
              <w:rPr>
                <w:sz w:val="24"/>
                <w:szCs w:val="24"/>
                <w:shd w:val="clear" w:color="auto" w:fill="FFFFFF"/>
              </w:rPr>
              <w:tab/>
            </w:r>
            <w:r w:rsidRPr="004973AA">
              <w:rPr>
                <w:sz w:val="24"/>
                <w:szCs w:val="24"/>
                <w:shd w:val="clear" w:color="auto" w:fill="FFFFFF"/>
              </w:rPr>
              <w:tab/>
              <w:t>DISAGREE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UNDECIDED</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STRONGLY 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Total</w:t>
            </w:r>
          </w:p>
        </w:tc>
        <w:tc>
          <w:tcPr>
            <w:tcW w:w="243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7</w:t>
            </w:r>
          </w:p>
          <w:p w:rsidR="00193C22" w:rsidRPr="004973AA" w:rsidRDefault="00193C22" w:rsidP="002B2F31">
            <w:pPr>
              <w:tabs>
                <w:tab w:val="center" w:pos="1515"/>
              </w:tabs>
              <w:rPr>
                <w:sz w:val="24"/>
                <w:szCs w:val="24"/>
              </w:rPr>
            </w:pPr>
            <w:r w:rsidRPr="004973AA">
              <w:rPr>
                <w:sz w:val="24"/>
                <w:szCs w:val="24"/>
              </w:rPr>
              <w:t>4</w:t>
            </w:r>
            <w:r w:rsidRPr="004973AA">
              <w:rPr>
                <w:sz w:val="24"/>
                <w:szCs w:val="24"/>
              </w:rPr>
              <w:tab/>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11</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44</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34</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100</w:t>
            </w:r>
          </w:p>
        </w:tc>
        <w:tc>
          <w:tcPr>
            <w:tcW w:w="245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7.0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4.0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11.0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44.0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34.0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100.0</w:t>
            </w:r>
          </w:p>
        </w:tc>
      </w:tr>
    </w:tbl>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Source: </w:t>
      </w:r>
      <w:r>
        <w:rPr>
          <w:sz w:val="24"/>
          <w:szCs w:val="24"/>
          <w:shd w:val="clear" w:color="auto" w:fill="FFFFFF"/>
        </w:rPr>
        <w:t>Field Survey, 2025</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The table above shows the responses of respondents on if customers will be enticed by a product if the packaging is good. From the responses given from respondents, 7.0% strongly disagree, 4.0% disagree, 11.0% undecided, 44.0% agree and 34.0% strongly agree that customers will be enticed by a product if the packaging is good. </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TABLE 4.2.11 Right packaging will bring about brand loyalty </w:t>
      </w:r>
    </w:p>
    <w:tbl>
      <w:tblPr>
        <w:tblStyle w:val="TableGrid"/>
        <w:tblW w:w="0" w:type="auto"/>
        <w:tblLook w:val="04A0" w:firstRow="1" w:lastRow="0" w:firstColumn="1" w:lastColumn="0" w:noHBand="0" w:noVBand="1"/>
      </w:tblPr>
      <w:tblGrid>
        <w:gridCol w:w="4294"/>
        <w:gridCol w:w="2247"/>
        <w:gridCol w:w="2190"/>
      </w:tblGrid>
      <w:tr w:rsidR="00193C22" w:rsidRPr="004973AA" w:rsidTr="002B2F31">
        <w:tc>
          <w:tcPr>
            <w:tcW w:w="485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Variables</w:t>
            </w:r>
          </w:p>
        </w:tc>
        <w:tc>
          <w:tcPr>
            <w:tcW w:w="243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Frequency</w:t>
            </w:r>
          </w:p>
        </w:tc>
        <w:tc>
          <w:tcPr>
            <w:tcW w:w="245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Percentage (%)</w:t>
            </w:r>
          </w:p>
        </w:tc>
      </w:tr>
      <w:tr w:rsidR="00193C22" w:rsidRPr="004973AA" w:rsidTr="002B2F31">
        <w:tc>
          <w:tcPr>
            <w:tcW w:w="485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STONGLY DISAGREE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Valid</w:t>
            </w:r>
            <w:r w:rsidRPr="004973AA">
              <w:rPr>
                <w:sz w:val="24"/>
                <w:szCs w:val="24"/>
                <w:shd w:val="clear" w:color="auto" w:fill="FFFFFF"/>
              </w:rPr>
              <w:tab/>
            </w:r>
            <w:r w:rsidRPr="004973AA">
              <w:rPr>
                <w:sz w:val="24"/>
                <w:szCs w:val="24"/>
                <w:shd w:val="clear" w:color="auto" w:fill="FFFFFF"/>
              </w:rPr>
              <w:tab/>
              <w:t>DISAGREE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lastRenderedPageBreak/>
              <w:tab/>
            </w:r>
            <w:r w:rsidRPr="004973AA">
              <w:rPr>
                <w:sz w:val="24"/>
                <w:szCs w:val="24"/>
                <w:shd w:val="clear" w:color="auto" w:fill="FFFFFF"/>
              </w:rPr>
              <w:tab/>
              <w:t>UNDECIDED</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STRONGLY 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Total</w:t>
            </w:r>
          </w:p>
        </w:tc>
        <w:tc>
          <w:tcPr>
            <w:tcW w:w="243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lastRenderedPageBreak/>
              <w:t>6</w:t>
            </w:r>
          </w:p>
          <w:p w:rsidR="00193C22" w:rsidRPr="004973AA" w:rsidRDefault="00193C22" w:rsidP="002B2F31">
            <w:pPr>
              <w:tabs>
                <w:tab w:val="center" w:pos="1515"/>
              </w:tabs>
              <w:rPr>
                <w:sz w:val="24"/>
                <w:szCs w:val="24"/>
              </w:rPr>
            </w:pPr>
            <w:r w:rsidRPr="004973AA">
              <w:rPr>
                <w:sz w:val="24"/>
                <w:szCs w:val="24"/>
              </w:rPr>
              <w:t>5</w:t>
            </w:r>
            <w:r w:rsidRPr="004973AA">
              <w:rPr>
                <w:sz w:val="24"/>
                <w:szCs w:val="24"/>
              </w:rPr>
              <w:tab/>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9</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46</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34</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100</w:t>
            </w:r>
          </w:p>
        </w:tc>
        <w:tc>
          <w:tcPr>
            <w:tcW w:w="245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lastRenderedPageBreak/>
              <w:t>6.0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5.0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lastRenderedPageBreak/>
              <w:t>9.0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46.0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34.0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100.0</w:t>
            </w:r>
          </w:p>
        </w:tc>
      </w:tr>
    </w:tbl>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lastRenderedPageBreak/>
        <w:t xml:space="preserve">Source: </w:t>
      </w:r>
      <w:r>
        <w:rPr>
          <w:sz w:val="24"/>
          <w:szCs w:val="24"/>
          <w:shd w:val="clear" w:color="auto" w:fill="FFFFFF"/>
        </w:rPr>
        <w:t>Field Survey, 2025</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The</w:t>
      </w:r>
      <w:r>
        <w:rPr>
          <w:sz w:val="24"/>
          <w:szCs w:val="24"/>
          <w:shd w:val="clear" w:color="auto" w:fill="FFFFFF"/>
        </w:rPr>
        <w:t xml:space="preserve"> </w:t>
      </w:r>
      <w:r w:rsidRPr="004973AA">
        <w:rPr>
          <w:sz w:val="24"/>
          <w:szCs w:val="24"/>
          <w:shd w:val="clear" w:color="auto" w:fill="FFFFFF"/>
        </w:rPr>
        <w:t>table above shows the responses of respondents on if right packaging will bring about brand loyalty. From the responses given from respondents, 6.0% strongly disagree, 5.0% disagree, 9.0% undecided, 46.0% agree and 34.0% strongly agree.</w:t>
      </w: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TABLE 4.2.12 </w:t>
      </w:r>
      <w:r w:rsidRPr="004973AA">
        <w:rPr>
          <w:b/>
          <w:bCs/>
          <w:sz w:val="24"/>
          <w:szCs w:val="24"/>
          <w:shd w:val="clear" w:color="auto" w:fill="FFFFFF"/>
        </w:rPr>
        <w:t>labeling</w:t>
      </w:r>
      <w:r w:rsidRPr="004973AA">
        <w:rPr>
          <w:b/>
          <w:bCs/>
          <w:sz w:val="24"/>
          <w:szCs w:val="24"/>
          <w:shd w:val="clear" w:color="auto" w:fill="FFFFFF"/>
        </w:rPr>
        <w:t xml:space="preserve"> a product will prompt customers re-purchase as a result of easy recognition </w:t>
      </w:r>
    </w:p>
    <w:tbl>
      <w:tblPr>
        <w:tblStyle w:val="TableGrid"/>
        <w:tblW w:w="0" w:type="auto"/>
        <w:tblLook w:val="04A0" w:firstRow="1" w:lastRow="0" w:firstColumn="1" w:lastColumn="0" w:noHBand="0" w:noVBand="1"/>
      </w:tblPr>
      <w:tblGrid>
        <w:gridCol w:w="4294"/>
        <w:gridCol w:w="2247"/>
        <w:gridCol w:w="2190"/>
      </w:tblGrid>
      <w:tr w:rsidR="00193C22" w:rsidRPr="004973AA" w:rsidTr="002B2F31">
        <w:tc>
          <w:tcPr>
            <w:tcW w:w="485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Variables</w:t>
            </w:r>
          </w:p>
        </w:tc>
        <w:tc>
          <w:tcPr>
            <w:tcW w:w="243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Frequency</w:t>
            </w:r>
          </w:p>
        </w:tc>
        <w:tc>
          <w:tcPr>
            <w:tcW w:w="245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Percentage (%)</w:t>
            </w:r>
          </w:p>
        </w:tc>
      </w:tr>
      <w:tr w:rsidR="00193C22" w:rsidRPr="004973AA" w:rsidTr="002B2F31">
        <w:tc>
          <w:tcPr>
            <w:tcW w:w="485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STONGLY DISAGREE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Valid</w:t>
            </w:r>
            <w:r w:rsidRPr="004973AA">
              <w:rPr>
                <w:sz w:val="24"/>
                <w:szCs w:val="24"/>
                <w:shd w:val="clear" w:color="auto" w:fill="FFFFFF"/>
              </w:rPr>
              <w:tab/>
            </w:r>
            <w:r w:rsidRPr="004973AA">
              <w:rPr>
                <w:sz w:val="24"/>
                <w:szCs w:val="24"/>
                <w:shd w:val="clear" w:color="auto" w:fill="FFFFFF"/>
              </w:rPr>
              <w:tab/>
              <w:t>DISAGREE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UNDECIDED</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STRONGLY 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Total</w:t>
            </w:r>
          </w:p>
        </w:tc>
        <w:tc>
          <w:tcPr>
            <w:tcW w:w="243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5</w:t>
            </w:r>
          </w:p>
          <w:p w:rsidR="00193C22" w:rsidRPr="004973AA" w:rsidRDefault="00193C22" w:rsidP="002B2F31">
            <w:pPr>
              <w:tabs>
                <w:tab w:val="center" w:pos="1515"/>
              </w:tabs>
              <w:rPr>
                <w:sz w:val="24"/>
                <w:szCs w:val="24"/>
              </w:rPr>
            </w:pPr>
            <w:r w:rsidRPr="004973AA">
              <w:rPr>
                <w:sz w:val="24"/>
                <w:szCs w:val="24"/>
              </w:rPr>
              <w:t>6</w:t>
            </w:r>
            <w:r w:rsidRPr="004973AA">
              <w:rPr>
                <w:sz w:val="24"/>
                <w:szCs w:val="24"/>
              </w:rPr>
              <w:tab/>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7</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49</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33</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100</w:t>
            </w:r>
          </w:p>
        </w:tc>
        <w:tc>
          <w:tcPr>
            <w:tcW w:w="245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5.0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6.0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7.0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49.0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33.0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100.0</w:t>
            </w:r>
          </w:p>
        </w:tc>
      </w:tr>
    </w:tbl>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Source: </w:t>
      </w:r>
      <w:r>
        <w:rPr>
          <w:sz w:val="24"/>
          <w:szCs w:val="24"/>
          <w:shd w:val="clear" w:color="auto" w:fill="FFFFFF"/>
        </w:rPr>
        <w:t>Field Survey, 2025</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The table above shows the responses of respondents on if labelling a product will prompt customers to re purchase as a result of easy recognition. From the responses given from </w:t>
      </w:r>
      <w:r w:rsidRPr="004973AA">
        <w:rPr>
          <w:sz w:val="24"/>
          <w:szCs w:val="24"/>
          <w:shd w:val="clear" w:color="auto" w:fill="FFFFFF"/>
        </w:rPr>
        <w:lastRenderedPageBreak/>
        <w:t xml:space="preserve">respondents, 5.0% strongly disagree, 6.0% disagree, 7.0% undecided, 49.0% agree and 33.0% strongly agree that labelling </w:t>
      </w: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TABLE 4.2.13 Customer will always come back to buy a product if it is rightly packaged</w:t>
      </w:r>
    </w:p>
    <w:tbl>
      <w:tblPr>
        <w:tblStyle w:val="TableGrid"/>
        <w:tblW w:w="0" w:type="auto"/>
        <w:tblLook w:val="04A0" w:firstRow="1" w:lastRow="0" w:firstColumn="1" w:lastColumn="0" w:noHBand="0" w:noVBand="1"/>
      </w:tblPr>
      <w:tblGrid>
        <w:gridCol w:w="4280"/>
        <w:gridCol w:w="2253"/>
        <w:gridCol w:w="2198"/>
      </w:tblGrid>
      <w:tr w:rsidR="00193C22" w:rsidRPr="004973AA" w:rsidTr="002B2F31">
        <w:tc>
          <w:tcPr>
            <w:tcW w:w="485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Variables</w:t>
            </w:r>
          </w:p>
        </w:tc>
        <w:tc>
          <w:tcPr>
            <w:tcW w:w="243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Frequency</w:t>
            </w:r>
          </w:p>
        </w:tc>
        <w:tc>
          <w:tcPr>
            <w:tcW w:w="245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Percentage (%)</w:t>
            </w:r>
          </w:p>
        </w:tc>
      </w:tr>
      <w:tr w:rsidR="00193C22" w:rsidRPr="004973AA" w:rsidTr="002B2F31">
        <w:tc>
          <w:tcPr>
            <w:tcW w:w="485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STONGLY DISAGREE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Valid</w:t>
            </w:r>
            <w:r w:rsidRPr="004973AA">
              <w:rPr>
                <w:sz w:val="24"/>
                <w:szCs w:val="24"/>
                <w:shd w:val="clear" w:color="auto" w:fill="FFFFFF"/>
              </w:rPr>
              <w:tab/>
            </w:r>
            <w:r w:rsidRPr="004973AA">
              <w:rPr>
                <w:sz w:val="24"/>
                <w:szCs w:val="24"/>
                <w:shd w:val="clear" w:color="auto" w:fill="FFFFFF"/>
              </w:rPr>
              <w:tab/>
              <w:t>DISAGREE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STRONGLY 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Total</w:t>
            </w:r>
          </w:p>
        </w:tc>
        <w:tc>
          <w:tcPr>
            <w:tcW w:w="243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7</w:t>
            </w:r>
          </w:p>
          <w:p w:rsidR="00193C22" w:rsidRPr="004973AA" w:rsidRDefault="00193C22" w:rsidP="002B2F31">
            <w:pPr>
              <w:tabs>
                <w:tab w:val="center" w:pos="1515"/>
              </w:tabs>
              <w:rPr>
                <w:sz w:val="24"/>
                <w:szCs w:val="24"/>
              </w:rPr>
            </w:pPr>
            <w:r w:rsidRPr="004973AA">
              <w:rPr>
                <w:sz w:val="24"/>
                <w:szCs w:val="24"/>
              </w:rPr>
              <w:t>5</w:t>
            </w:r>
            <w:r w:rsidRPr="004973AA">
              <w:rPr>
                <w:sz w:val="24"/>
                <w:szCs w:val="24"/>
              </w:rPr>
              <w:tab/>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45</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43</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100</w:t>
            </w:r>
          </w:p>
        </w:tc>
        <w:tc>
          <w:tcPr>
            <w:tcW w:w="245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7.0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5.0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45.0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43.0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100.0</w:t>
            </w:r>
          </w:p>
        </w:tc>
      </w:tr>
    </w:tbl>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Source: </w:t>
      </w:r>
      <w:r>
        <w:rPr>
          <w:sz w:val="24"/>
          <w:szCs w:val="24"/>
          <w:shd w:val="clear" w:color="auto" w:fill="FFFFFF"/>
        </w:rPr>
        <w:t>Field Survey, 2025</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The table above shows the responses of respondents on if customers will always come back to buy a product if it is rightly packaged. From the responses given from respondents, 7.0% strongly disagree, 5.0% disagree, 45.0% agree and 43.0% strongly agree.</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TABLE 4.2.14</w:t>
      </w:r>
      <w:r>
        <w:rPr>
          <w:b/>
          <w:bCs/>
          <w:sz w:val="24"/>
          <w:szCs w:val="24"/>
          <w:shd w:val="clear" w:color="auto" w:fill="FFFFFF"/>
        </w:rPr>
        <w:t>:</w:t>
      </w:r>
      <w:r w:rsidRPr="004973AA">
        <w:rPr>
          <w:b/>
          <w:bCs/>
          <w:sz w:val="24"/>
          <w:szCs w:val="24"/>
          <w:shd w:val="clear" w:color="auto" w:fill="FFFFFF"/>
        </w:rPr>
        <w:t xml:space="preserve"> The labeling of a product will make its company have a competitive edge in the market </w:t>
      </w:r>
    </w:p>
    <w:tbl>
      <w:tblPr>
        <w:tblStyle w:val="TableGrid"/>
        <w:tblW w:w="0" w:type="auto"/>
        <w:tblLook w:val="04A0" w:firstRow="1" w:lastRow="0" w:firstColumn="1" w:lastColumn="0" w:noHBand="0" w:noVBand="1"/>
      </w:tblPr>
      <w:tblGrid>
        <w:gridCol w:w="4294"/>
        <w:gridCol w:w="2247"/>
        <w:gridCol w:w="2190"/>
      </w:tblGrid>
      <w:tr w:rsidR="00193C22" w:rsidRPr="004973AA" w:rsidTr="002B2F31">
        <w:tc>
          <w:tcPr>
            <w:tcW w:w="485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Variables</w:t>
            </w:r>
          </w:p>
        </w:tc>
        <w:tc>
          <w:tcPr>
            <w:tcW w:w="243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Frequency</w:t>
            </w:r>
          </w:p>
        </w:tc>
        <w:tc>
          <w:tcPr>
            <w:tcW w:w="245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Percentage (%)</w:t>
            </w:r>
          </w:p>
        </w:tc>
      </w:tr>
      <w:tr w:rsidR="00193C22" w:rsidRPr="004973AA" w:rsidTr="002B2F31">
        <w:tc>
          <w:tcPr>
            <w:tcW w:w="485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STONGLY DISAGREE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Valid</w:t>
            </w:r>
            <w:r w:rsidRPr="004973AA">
              <w:rPr>
                <w:sz w:val="24"/>
                <w:szCs w:val="24"/>
                <w:shd w:val="clear" w:color="auto" w:fill="FFFFFF"/>
              </w:rPr>
              <w:tab/>
            </w:r>
            <w:r w:rsidRPr="004973AA">
              <w:rPr>
                <w:sz w:val="24"/>
                <w:szCs w:val="24"/>
                <w:shd w:val="clear" w:color="auto" w:fill="FFFFFF"/>
              </w:rPr>
              <w:tab/>
              <w:t>DISAGREE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lastRenderedPageBreak/>
              <w:tab/>
            </w:r>
            <w:r w:rsidRPr="004973AA">
              <w:rPr>
                <w:sz w:val="24"/>
                <w:szCs w:val="24"/>
                <w:shd w:val="clear" w:color="auto" w:fill="FFFFFF"/>
              </w:rPr>
              <w:tab/>
              <w:t>UNDECIDED</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STRONGLY 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Total</w:t>
            </w:r>
          </w:p>
        </w:tc>
        <w:tc>
          <w:tcPr>
            <w:tcW w:w="243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lastRenderedPageBreak/>
              <w:t>4</w:t>
            </w:r>
          </w:p>
          <w:p w:rsidR="00193C22" w:rsidRPr="004973AA" w:rsidRDefault="00193C22" w:rsidP="002B2F31">
            <w:pPr>
              <w:tabs>
                <w:tab w:val="center" w:pos="1515"/>
              </w:tabs>
              <w:rPr>
                <w:sz w:val="24"/>
                <w:szCs w:val="24"/>
              </w:rPr>
            </w:pPr>
            <w:r w:rsidRPr="004973AA">
              <w:rPr>
                <w:sz w:val="24"/>
                <w:szCs w:val="24"/>
              </w:rPr>
              <w:t>4</w:t>
            </w:r>
            <w:r w:rsidRPr="004973AA">
              <w:rPr>
                <w:sz w:val="24"/>
                <w:szCs w:val="24"/>
              </w:rPr>
              <w:tab/>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9</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60</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23</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100</w:t>
            </w:r>
          </w:p>
        </w:tc>
        <w:tc>
          <w:tcPr>
            <w:tcW w:w="245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lastRenderedPageBreak/>
              <w:t>4.0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4.0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lastRenderedPageBreak/>
              <w:t>9.0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60.0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23.0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100.0</w:t>
            </w:r>
          </w:p>
        </w:tc>
      </w:tr>
    </w:tbl>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lastRenderedPageBreak/>
        <w:t xml:space="preserve">Source: </w:t>
      </w:r>
      <w:r>
        <w:rPr>
          <w:sz w:val="24"/>
          <w:szCs w:val="24"/>
          <w:shd w:val="clear" w:color="auto" w:fill="FFFFFF"/>
        </w:rPr>
        <w:t>Field Survey, 2025</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The table above shows the responses of respondents on if the labelling of a product will make its company have a competitive edge in the market. From the responses given from respondents, 4.0% strongly disagree, 4.0% disagree, 9.0% undecided, 60.0% agree and 23.0% strongly agree.</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TABLE 4.2.15 Brand loyalty will make a company stay above competitor </w:t>
      </w:r>
    </w:p>
    <w:tbl>
      <w:tblPr>
        <w:tblStyle w:val="TableGrid"/>
        <w:tblW w:w="0" w:type="auto"/>
        <w:tblLook w:val="04A0" w:firstRow="1" w:lastRow="0" w:firstColumn="1" w:lastColumn="0" w:noHBand="0" w:noVBand="1"/>
      </w:tblPr>
      <w:tblGrid>
        <w:gridCol w:w="4338"/>
        <w:gridCol w:w="2183"/>
        <w:gridCol w:w="2210"/>
      </w:tblGrid>
      <w:tr w:rsidR="00193C22" w:rsidRPr="004973AA" w:rsidTr="002B2F31">
        <w:tc>
          <w:tcPr>
            <w:tcW w:w="485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Variables</w:t>
            </w:r>
          </w:p>
        </w:tc>
        <w:tc>
          <w:tcPr>
            <w:tcW w:w="243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Frequency</w:t>
            </w:r>
          </w:p>
        </w:tc>
        <w:tc>
          <w:tcPr>
            <w:tcW w:w="245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Percentage (%)</w:t>
            </w:r>
          </w:p>
        </w:tc>
      </w:tr>
      <w:tr w:rsidR="00193C22" w:rsidRPr="004973AA" w:rsidTr="002B2F31">
        <w:tc>
          <w:tcPr>
            <w:tcW w:w="485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STONGLY DISAGREE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Valid</w:t>
            </w:r>
            <w:r w:rsidRPr="004973AA">
              <w:rPr>
                <w:sz w:val="24"/>
                <w:szCs w:val="24"/>
                <w:shd w:val="clear" w:color="auto" w:fill="FFFFFF"/>
              </w:rPr>
              <w:tab/>
            </w:r>
            <w:r w:rsidRPr="004973AA">
              <w:rPr>
                <w:sz w:val="24"/>
                <w:szCs w:val="24"/>
                <w:shd w:val="clear" w:color="auto" w:fill="FFFFFF"/>
              </w:rPr>
              <w:tab/>
              <w:t>DISAGREE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UNDECIDED</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STRONGLY 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Total</w:t>
            </w:r>
          </w:p>
        </w:tc>
        <w:tc>
          <w:tcPr>
            <w:tcW w:w="243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6</w:t>
            </w:r>
          </w:p>
          <w:p w:rsidR="00193C22" w:rsidRPr="004973AA" w:rsidRDefault="00193C22" w:rsidP="002B2F31">
            <w:pPr>
              <w:tabs>
                <w:tab w:val="center" w:pos="1515"/>
              </w:tabs>
              <w:rPr>
                <w:sz w:val="24"/>
                <w:szCs w:val="24"/>
              </w:rPr>
            </w:pPr>
            <w:r w:rsidRPr="004973AA">
              <w:rPr>
                <w:sz w:val="24"/>
                <w:szCs w:val="24"/>
              </w:rPr>
              <w:t>7</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7</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38</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42</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100</w:t>
            </w:r>
          </w:p>
        </w:tc>
        <w:tc>
          <w:tcPr>
            <w:tcW w:w="245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6.0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7.0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7.0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38.0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42.0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100.0</w:t>
            </w:r>
          </w:p>
        </w:tc>
      </w:tr>
    </w:tbl>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Source: </w:t>
      </w:r>
      <w:r>
        <w:rPr>
          <w:sz w:val="24"/>
          <w:szCs w:val="24"/>
          <w:shd w:val="clear" w:color="auto" w:fill="FFFFFF"/>
        </w:rPr>
        <w:t>Field Survey, 2025</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The table above shows the responses of respondents on if brand loyalty will make a company stay above. </w:t>
      </w:r>
      <w:r w:rsidRPr="004973AA">
        <w:rPr>
          <w:sz w:val="24"/>
          <w:szCs w:val="24"/>
          <w:shd w:val="clear" w:color="auto" w:fill="FFFFFF"/>
        </w:rPr>
        <w:t>Competitors</w:t>
      </w:r>
      <w:r w:rsidRPr="004973AA">
        <w:rPr>
          <w:sz w:val="24"/>
          <w:szCs w:val="24"/>
          <w:shd w:val="clear" w:color="auto" w:fill="FFFFFF"/>
        </w:rPr>
        <w:t>. From the responses given from respondents, 6.0% strongly disagree, 7.0% disagree, 7.0% undecided, 38.0% agree and 42.0% strongly agree.</w:t>
      </w: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TABLE 4.2.16 Labeling of a product will make consumer to quickly recognizes the product </w:t>
      </w:r>
    </w:p>
    <w:tbl>
      <w:tblPr>
        <w:tblStyle w:val="TableGrid"/>
        <w:tblW w:w="0" w:type="auto"/>
        <w:tblLook w:val="04A0" w:firstRow="1" w:lastRow="0" w:firstColumn="1" w:lastColumn="0" w:noHBand="0" w:noVBand="1"/>
      </w:tblPr>
      <w:tblGrid>
        <w:gridCol w:w="4294"/>
        <w:gridCol w:w="2247"/>
        <w:gridCol w:w="2190"/>
      </w:tblGrid>
      <w:tr w:rsidR="00193C22" w:rsidRPr="004973AA" w:rsidTr="002B2F31">
        <w:tc>
          <w:tcPr>
            <w:tcW w:w="485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Variables</w:t>
            </w:r>
          </w:p>
        </w:tc>
        <w:tc>
          <w:tcPr>
            <w:tcW w:w="243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Frequency</w:t>
            </w:r>
          </w:p>
        </w:tc>
        <w:tc>
          <w:tcPr>
            <w:tcW w:w="245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Percentage (%)</w:t>
            </w:r>
          </w:p>
        </w:tc>
      </w:tr>
      <w:tr w:rsidR="00193C22" w:rsidRPr="004973AA" w:rsidTr="002B2F31">
        <w:tc>
          <w:tcPr>
            <w:tcW w:w="485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STONGLY DISAGREE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Valid</w:t>
            </w:r>
            <w:r w:rsidRPr="004973AA">
              <w:rPr>
                <w:sz w:val="24"/>
                <w:szCs w:val="24"/>
                <w:shd w:val="clear" w:color="auto" w:fill="FFFFFF"/>
              </w:rPr>
              <w:tab/>
            </w:r>
            <w:r w:rsidRPr="004973AA">
              <w:rPr>
                <w:sz w:val="24"/>
                <w:szCs w:val="24"/>
                <w:shd w:val="clear" w:color="auto" w:fill="FFFFFF"/>
              </w:rPr>
              <w:tab/>
              <w:t>DISAGREE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UNDECIDED</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STRONGLY 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Total</w:t>
            </w:r>
          </w:p>
        </w:tc>
        <w:tc>
          <w:tcPr>
            <w:tcW w:w="243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6</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6</w:t>
            </w:r>
          </w:p>
          <w:p w:rsidR="00193C22" w:rsidRPr="004973AA" w:rsidRDefault="00193C22" w:rsidP="002B2F31">
            <w:pPr>
              <w:tabs>
                <w:tab w:val="center" w:pos="1515"/>
              </w:tabs>
              <w:rPr>
                <w:sz w:val="24"/>
                <w:szCs w:val="24"/>
              </w:rPr>
            </w:pPr>
            <w:r w:rsidRPr="004973AA">
              <w:rPr>
                <w:sz w:val="24"/>
                <w:szCs w:val="24"/>
              </w:rPr>
              <w:t>8</w:t>
            </w:r>
            <w:r w:rsidRPr="004973AA">
              <w:rPr>
                <w:sz w:val="24"/>
                <w:szCs w:val="24"/>
              </w:rPr>
              <w:tab/>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51</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29</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100</w:t>
            </w:r>
          </w:p>
        </w:tc>
        <w:tc>
          <w:tcPr>
            <w:tcW w:w="245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6.0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6.0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8.0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51.0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29.0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100.0</w:t>
            </w:r>
          </w:p>
        </w:tc>
      </w:tr>
    </w:tbl>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Source: </w:t>
      </w:r>
      <w:r>
        <w:rPr>
          <w:sz w:val="24"/>
          <w:szCs w:val="24"/>
          <w:shd w:val="clear" w:color="auto" w:fill="FFFFFF"/>
        </w:rPr>
        <w:t>Field Survey, 2025</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The table above shows the responses of respondents on if labelling of a product will make customer to quickly recognize the product. From the responses given from respondents, 6.0% strongly disagree, 6.0% disagree, 8.0% undecided, 51.0% agree and 29.0% strongly agree.</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TABLE 4.2.17 Brand loyalty carves a niche for the product in the market place </w:t>
      </w:r>
    </w:p>
    <w:tbl>
      <w:tblPr>
        <w:tblStyle w:val="TableGrid"/>
        <w:tblW w:w="0" w:type="auto"/>
        <w:tblLook w:val="04A0" w:firstRow="1" w:lastRow="0" w:firstColumn="1" w:lastColumn="0" w:noHBand="0" w:noVBand="1"/>
      </w:tblPr>
      <w:tblGrid>
        <w:gridCol w:w="4294"/>
        <w:gridCol w:w="2247"/>
        <w:gridCol w:w="2190"/>
      </w:tblGrid>
      <w:tr w:rsidR="00193C22" w:rsidRPr="004973AA" w:rsidTr="002B2F31">
        <w:tc>
          <w:tcPr>
            <w:tcW w:w="485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Variables</w:t>
            </w:r>
          </w:p>
        </w:tc>
        <w:tc>
          <w:tcPr>
            <w:tcW w:w="243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Frequency</w:t>
            </w:r>
          </w:p>
        </w:tc>
        <w:tc>
          <w:tcPr>
            <w:tcW w:w="245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Percentage (%)</w:t>
            </w:r>
          </w:p>
        </w:tc>
      </w:tr>
      <w:tr w:rsidR="00193C22" w:rsidRPr="004973AA" w:rsidTr="002B2F31">
        <w:tc>
          <w:tcPr>
            <w:tcW w:w="485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STONGLY DISAGREE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Valid</w:t>
            </w:r>
            <w:r w:rsidRPr="004973AA">
              <w:rPr>
                <w:sz w:val="24"/>
                <w:szCs w:val="24"/>
                <w:shd w:val="clear" w:color="auto" w:fill="FFFFFF"/>
              </w:rPr>
              <w:tab/>
            </w:r>
            <w:r w:rsidRPr="004973AA">
              <w:rPr>
                <w:sz w:val="24"/>
                <w:szCs w:val="24"/>
                <w:shd w:val="clear" w:color="auto" w:fill="FFFFFF"/>
              </w:rPr>
              <w:tab/>
              <w:t>DISAGREE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UNDECIDED</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lastRenderedPageBreak/>
              <w:tab/>
            </w:r>
            <w:r w:rsidRPr="004973AA">
              <w:rPr>
                <w:sz w:val="24"/>
                <w:szCs w:val="24"/>
                <w:shd w:val="clear" w:color="auto" w:fill="FFFFFF"/>
              </w:rPr>
              <w:tab/>
              <w:t>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STRONGLY AGREE</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r>
            <w:r w:rsidRPr="004973AA">
              <w:rPr>
                <w:sz w:val="24"/>
                <w:szCs w:val="24"/>
                <w:shd w:val="clear" w:color="auto" w:fill="FFFFFF"/>
              </w:rPr>
              <w:tab/>
              <w:t>Total</w:t>
            </w:r>
          </w:p>
        </w:tc>
        <w:tc>
          <w:tcPr>
            <w:tcW w:w="243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lastRenderedPageBreak/>
              <w:t>4</w:t>
            </w:r>
          </w:p>
          <w:p w:rsidR="00193C22" w:rsidRPr="004973AA" w:rsidRDefault="00193C22" w:rsidP="002B2F31">
            <w:pPr>
              <w:tabs>
                <w:tab w:val="center" w:pos="1515"/>
              </w:tabs>
              <w:rPr>
                <w:sz w:val="24"/>
                <w:szCs w:val="24"/>
              </w:rPr>
            </w:pPr>
            <w:r w:rsidRPr="004973AA">
              <w:rPr>
                <w:sz w:val="24"/>
                <w:szCs w:val="24"/>
              </w:rPr>
              <w:t>5</w:t>
            </w:r>
            <w:r w:rsidRPr="004973AA">
              <w:rPr>
                <w:sz w:val="24"/>
                <w:szCs w:val="24"/>
              </w:rPr>
              <w:tab/>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4</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63</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24</w:t>
            </w:r>
          </w:p>
          <w:p w:rsidR="00193C22" w:rsidRPr="004973AA" w:rsidRDefault="00193C22" w:rsidP="002B2F31">
            <w:pPr>
              <w:tabs>
                <w:tab w:val="center" w:pos="1515"/>
              </w:tabs>
              <w:rPr>
                <w:sz w:val="24"/>
                <w:szCs w:val="24"/>
              </w:rPr>
            </w:pPr>
          </w:p>
          <w:p w:rsidR="00193C22" w:rsidRPr="004973AA" w:rsidRDefault="00193C22" w:rsidP="002B2F31">
            <w:pPr>
              <w:tabs>
                <w:tab w:val="center" w:pos="1515"/>
              </w:tabs>
              <w:rPr>
                <w:sz w:val="24"/>
                <w:szCs w:val="24"/>
              </w:rPr>
            </w:pPr>
            <w:r w:rsidRPr="004973AA">
              <w:rPr>
                <w:sz w:val="24"/>
                <w:szCs w:val="24"/>
              </w:rPr>
              <w:t>100</w:t>
            </w:r>
          </w:p>
        </w:tc>
        <w:tc>
          <w:tcPr>
            <w:tcW w:w="245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lastRenderedPageBreak/>
              <w:t>4.0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5.0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4.0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lastRenderedPageBreak/>
              <w:t>63.0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24.0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100.0</w:t>
            </w:r>
          </w:p>
        </w:tc>
      </w:tr>
    </w:tbl>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lastRenderedPageBreak/>
        <w:t xml:space="preserve">Source: </w:t>
      </w:r>
      <w:r>
        <w:rPr>
          <w:sz w:val="24"/>
          <w:szCs w:val="24"/>
          <w:shd w:val="clear" w:color="auto" w:fill="FFFFFF"/>
        </w:rPr>
        <w:t>Field Survey, 2025</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The table above shows the responses of respondents on if brand loyalty carves a niche fo the product in the market place. From the responses given from respondents, 4.0% strongly disagree, 5.0% disagree, 4.0% undecided, 63.0% agree and 24.0% strongly agree.</w:t>
      </w: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b/>
          <w:sz w:val="24"/>
          <w:szCs w:val="24"/>
        </w:rPr>
      </w:pPr>
      <w:r w:rsidRPr="004973AA">
        <w:rPr>
          <w:b/>
          <w:sz w:val="24"/>
          <w:szCs w:val="24"/>
        </w:rPr>
        <w:t xml:space="preserve">4.3 </w:t>
      </w:r>
      <w:r w:rsidRPr="004973AA">
        <w:rPr>
          <w:b/>
          <w:sz w:val="24"/>
          <w:szCs w:val="24"/>
        </w:rPr>
        <w:tab/>
        <w:t>Result Presentation One</w:t>
      </w:r>
    </w:p>
    <w:p w:rsidR="00193C22" w:rsidRPr="004973AA" w:rsidRDefault="00193C22" w:rsidP="00193C22">
      <w:pPr>
        <w:spacing w:line="360" w:lineRule="auto"/>
        <w:rPr>
          <w:sz w:val="24"/>
          <w:szCs w:val="24"/>
        </w:rPr>
      </w:pPr>
      <w:r w:rsidRPr="004973AA">
        <w:rPr>
          <w:sz w:val="24"/>
          <w:szCs w:val="24"/>
        </w:rPr>
        <w:t xml:space="preserve">Multiple linear regression was used to explore the effects of perceived product differentiation (measured by packaging and product labeling scales) on perceived </w:t>
      </w:r>
      <w:r w:rsidRPr="004973AA">
        <w:rPr>
          <w:bCs/>
          <w:sz w:val="24"/>
          <w:szCs w:val="24"/>
        </w:rPr>
        <w:t xml:space="preserve">consumer buying decision </w:t>
      </w:r>
      <w:r w:rsidRPr="004973AA">
        <w:rPr>
          <w:sz w:val="24"/>
          <w:szCs w:val="24"/>
        </w:rPr>
        <w:t xml:space="preserve">(measured by the </w:t>
      </w:r>
      <w:r w:rsidRPr="004973AA">
        <w:rPr>
          <w:bCs/>
          <w:sz w:val="24"/>
          <w:szCs w:val="24"/>
        </w:rPr>
        <w:t xml:space="preserve">consumer repeat purchase </w:t>
      </w:r>
      <w:r w:rsidRPr="004973AA">
        <w:rPr>
          <w:sz w:val="24"/>
          <w:szCs w:val="24"/>
        </w:rPr>
        <w:t>scale). Table 4.3a presents the model summary. It shows that the correlation coefficient r is 0.669 which indicates that there exists a very strong relationship between consumer repeat purchase (dependent variable i.e., the variable being predicted) and product differentiation (packaging and product labeling - which are predictors or independent variables).</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Table 4.3a Model Summary </w:t>
      </w:r>
    </w:p>
    <w:tbl>
      <w:tblPr>
        <w:tblStyle w:val="TableGrid"/>
        <w:tblW w:w="0" w:type="auto"/>
        <w:tblLook w:val="04A0" w:firstRow="1" w:lastRow="0" w:firstColumn="1" w:lastColumn="0" w:noHBand="0" w:noVBand="1"/>
      </w:tblPr>
      <w:tblGrid>
        <w:gridCol w:w="1391"/>
        <w:gridCol w:w="1370"/>
        <w:gridCol w:w="1694"/>
        <w:gridCol w:w="1805"/>
        <w:gridCol w:w="2471"/>
      </w:tblGrid>
      <w:tr w:rsidR="00193C22" w:rsidRPr="004973AA" w:rsidTr="002B2F31">
        <w:tc>
          <w:tcPr>
            <w:tcW w:w="1525" w:type="dxa"/>
          </w:tcPr>
          <w:p w:rsidR="00193C22" w:rsidRPr="004973AA" w:rsidRDefault="00193C22" w:rsidP="002B2F31">
            <w:pPr>
              <w:rPr>
                <w:sz w:val="24"/>
                <w:szCs w:val="24"/>
                <w:shd w:val="clear" w:color="auto" w:fill="FFFFFF"/>
              </w:rPr>
            </w:pPr>
            <w:r w:rsidRPr="004973AA">
              <w:rPr>
                <w:sz w:val="24"/>
                <w:szCs w:val="24"/>
                <w:shd w:val="clear" w:color="auto" w:fill="FFFFFF"/>
              </w:rPr>
              <w:t>Model</w:t>
            </w:r>
          </w:p>
        </w:tc>
        <w:tc>
          <w:tcPr>
            <w:tcW w:w="1530" w:type="dxa"/>
          </w:tcPr>
          <w:p w:rsidR="00193C22" w:rsidRPr="004973AA" w:rsidRDefault="00193C22" w:rsidP="002B2F31">
            <w:pPr>
              <w:rPr>
                <w:sz w:val="24"/>
                <w:szCs w:val="24"/>
                <w:shd w:val="clear" w:color="auto" w:fill="FFFFFF"/>
              </w:rPr>
            </w:pPr>
            <w:r w:rsidRPr="004973AA">
              <w:rPr>
                <w:sz w:val="24"/>
                <w:szCs w:val="24"/>
                <w:shd w:val="clear" w:color="auto" w:fill="FFFFFF"/>
              </w:rPr>
              <w:t>R</w:t>
            </w:r>
          </w:p>
        </w:tc>
        <w:tc>
          <w:tcPr>
            <w:tcW w:w="1890" w:type="dxa"/>
          </w:tcPr>
          <w:p w:rsidR="00193C22" w:rsidRPr="004973AA" w:rsidRDefault="00193C22" w:rsidP="002B2F31">
            <w:pPr>
              <w:rPr>
                <w:sz w:val="24"/>
                <w:szCs w:val="24"/>
                <w:shd w:val="clear" w:color="auto" w:fill="FFFFFF"/>
              </w:rPr>
            </w:pPr>
            <w:r w:rsidRPr="004973AA">
              <w:rPr>
                <w:sz w:val="24"/>
                <w:szCs w:val="24"/>
                <w:shd w:val="clear" w:color="auto" w:fill="FFFFFF"/>
              </w:rPr>
              <w:t>R Square</w:t>
            </w:r>
          </w:p>
        </w:tc>
        <w:tc>
          <w:tcPr>
            <w:tcW w:w="1980" w:type="dxa"/>
          </w:tcPr>
          <w:p w:rsidR="00193C22" w:rsidRPr="004973AA" w:rsidRDefault="00193C22" w:rsidP="002B2F31">
            <w:pPr>
              <w:rPr>
                <w:sz w:val="24"/>
                <w:szCs w:val="24"/>
                <w:shd w:val="clear" w:color="auto" w:fill="FFFFFF"/>
              </w:rPr>
            </w:pPr>
            <w:r w:rsidRPr="004973AA">
              <w:rPr>
                <w:sz w:val="24"/>
                <w:szCs w:val="24"/>
                <w:shd w:val="clear" w:color="auto" w:fill="FFFFFF"/>
              </w:rPr>
              <w:t>Adjusted Square</w:t>
            </w:r>
          </w:p>
        </w:tc>
        <w:tc>
          <w:tcPr>
            <w:tcW w:w="2814" w:type="dxa"/>
          </w:tcPr>
          <w:p w:rsidR="00193C22" w:rsidRPr="004973AA" w:rsidRDefault="00193C22" w:rsidP="002B2F31">
            <w:pPr>
              <w:rPr>
                <w:sz w:val="24"/>
                <w:szCs w:val="24"/>
                <w:shd w:val="clear" w:color="auto" w:fill="FFFFFF"/>
              </w:rPr>
            </w:pPr>
            <w:r w:rsidRPr="004973AA">
              <w:rPr>
                <w:sz w:val="24"/>
                <w:szCs w:val="24"/>
                <w:shd w:val="clear" w:color="auto" w:fill="FFFFFF"/>
              </w:rPr>
              <w:t>Std. Error of the Estimate</w:t>
            </w:r>
          </w:p>
        </w:tc>
      </w:tr>
      <w:tr w:rsidR="00193C22" w:rsidRPr="004973AA" w:rsidTr="002B2F31">
        <w:tc>
          <w:tcPr>
            <w:tcW w:w="152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w:t>
            </w:r>
          </w:p>
        </w:tc>
        <w:tc>
          <w:tcPr>
            <w:tcW w:w="1530" w:type="dxa"/>
          </w:tcPr>
          <w:p w:rsidR="00193C22" w:rsidRPr="004973AA" w:rsidRDefault="00193C22" w:rsidP="002B2F31">
            <w:pPr>
              <w:spacing w:line="480" w:lineRule="auto"/>
              <w:rPr>
                <w:sz w:val="24"/>
                <w:szCs w:val="24"/>
                <w:shd w:val="clear" w:color="auto" w:fill="FFFFFF"/>
                <w:vertAlign w:val="superscript"/>
              </w:rPr>
            </w:pPr>
            <w:r w:rsidRPr="004973AA">
              <w:rPr>
                <w:sz w:val="24"/>
                <w:szCs w:val="24"/>
                <w:shd w:val="clear" w:color="auto" w:fill="FFFFFF"/>
              </w:rPr>
              <w:t>.669</w:t>
            </w:r>
            <w:r w:rsidRPr="004973AA">
              <w:rPr>
                <w:sz w:val="24"/>
                <w:szCs w:val="24"/>
                <w:shd w:val="clear" w:color="auto" w:fill="FFFFFF"/>
                <w:vertAlign w:val="superscript"/>
              </w:rPr>
              <w:t>a</w:t>
            </w:r>
          </w:p>
        </w:tc>
        <w:tc>
          <w:tcPr>
            <w:tcW w:w="189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.489</w:t>
            </w:r>
          </w:p>
        </w:tc>
        <w:tc>
          <w:tcPr>
            <w:tcW w:w="198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.484</w:t>
            </w:r>
          </w:p>
        </w:tc>
        <w:tc>
          <w:tcPr>
            <w:tcW w:w="281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1.85919</w:t>
            </w:r>
          </w:p>
        </w:tc>
      </w:tr>
    </w:tbl>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a. </w:t>
      </w:r>
      <w:r w:rsidRPr="004973AA">
        <w:rPr>
          <w:sz w:val="24"/>
          <w:szCs w:val="24"/>
          <w:shd w:val="clear" w:color="auto" w:fill="FFFFFF"/>
        </w:rPr>
        <w:tab/>
        <w:t>Predictors: (Constant), product packaging, product labeling</w:t>
      </w:r>
    </w:p>
    <w:p w:rsidR="00193C22" w:rsidRPr="004973AA" w:rsidRDefault="00193C22" w:rsidP="00193C22">
      <w:pPr>
        <w:spacing w:line="480" w:lineRule="auto"/>
        <w:rPr>
          <w:sz w:val="24"/>
          <w:szCs w:val="24"/>
          <w:shd w:val="clear" w:color="auto" w:fill="FFFFFF"/>
        </w:rPr>
      </w:pPr>
      <w:r w:rsidRPr="004973AA">
        <w:rPr>
          <w:b/>
          <w:sz w:val="24"/>
          <w:szCs w:val="24"/>
          <w:shd w:val="clear" w:color="auto" w:fill="FFFFFF"/>
        </w:rPr>
        <w:t>Source:</w:t>
      </w:r>
      <w:r w:rsidRPr="004973AA">
        <w:rPr>
          <w:sz w:val="24"/>
          <w:szCs w:val="24"/>
          <w:shd w:val="clear" w:color="auto" w:fill="FFFFFF"/>
        </w:rPr>
        <w:t xml:space="preserve"> </w:t>
      </w:r>
      <w:r>
        <w:rPr>
          <w:sz w:val="24"/>
          <w:szCs w:val="24"/>
          <w:shd w:val="clear" w:color="auto" w:fill="FFFFFF"/>
        </w:rPr>
        <w:t>Field Survey, 2025</w:t>
      </w: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b/>
          <w:bCs/>
          <w:sz w:val="24"/>
          <w:szCs w:val="24"/>
          <w:shd w:val="clear" w:color="auto" w:fill="FFFFFF"/>
          <w:vertAlign w:val="superscript"/>
        </w:rPr>
      </w:pPr>
      <w:r w:rsidRPr="004973AA">
        <w:rPr>
          <w:b/>
          <w:bCs/>
          <w:sz w:val="24"/>
          <w:szCs w:val="24"/>
          <w:shd w:val="clear" w:color="auto" w:fill="FFFFFF"/>
        </w:rPr>
        <w:lastRenderedPageBreak/>
        <w:t>Table 4.3b ANOVA</w:t>
      </w:r>
      <w:r w:rsidRPr="004973AA">
        <w:rPr>
          <w:b/>
          <w:bCs/>
          <w:sz w:val="24"/>
          <w:szCs w:val="24"/>
          <w:shd w:val="clear" w:color="auto" w:fill="FFFFFF"/>
          <w:vertAlign w:val="superscript"/>
        </w:rPr>
        <w:t>a</w:t>
      </w:r>
    </w:p>
    <w:tbl>
      <w:tblPr>
        <w:tblStyle w:val="TableGrid"/>
        <w:tblW w:w="0" w:type="auto"/>
        <w:tblLook w:val="04A0" w:firstRow="1" w:lastRow="0" w:firstColumn="1" w:lastColumn="0" w:noHBand="0" w:noVBand="1"/>
      </w:tblPr>
      <w:tblGrid>
        <w:gridCol w:w="2546"/>
        <w:gridCol w:w="1653"/>
        <w:gridCol w:w="786"/>
        <w:gridCol w:w="1521"/>
        <w:gridCol w:w="1224"/>
        <w:gridCol w:w="1001"/>
      </w:tblGrid>
      <w:tr w:rsidR="00193C22" w:rsidRPr="004973AA" w:rsidTr="002B2F31">
        <w:tc>
          <w:tcPr>
            <w:tcW w:w="2785" w:type="dxa"/>
          </w:tcPr>
          <w:p w:rsidR="00193C22" w:rsidRPr="004973AA" w:rsidRDefault="00193C22" w:rsidP="002B2F31">
            <w:pPr>
              <w:rPr>
                <w:sz w:val="24"/>
                <w:szCs w:val="24"/>
                <w:shd w:val="clear" w:color="auto" w:fill="FFFFFF"/>
              </w:rPr>
            </w:pPr>
            <w:r w:rsidRPr="004973AA">
              <w:rPr>
                <w:sz w:val="24"/>
                <w:szCs w:val="24"/>
                <w:shd w:val="clear" w:color="auto" w:fill="FFFFFF"/>
              </w:rPr>
              <w:t>Model</w:t>
            </w:r>
          </w:p>
        </w:tc>
        <w:tc>
          <w:tcPr>
            <w:tcW w:w="1890" w:type="dxa"/>
          </w:tcPr>
          <w:p w:rsidR="00193C22" w:rsidRPr="004973AA" w:rsidRDefault="00193C22" w:rsidP="002B2F31">
            <w:pPr>
              <w:rPr>
                <w:sz w:val="24"/>
                <w:szCs w:val="24"/>
                <w:shd w:val="clear" w:color="auto" w:fill="FFFFFF"/>
              </w:rPr>
            </w:pPr>
            <w:r w:rsidRPr="004973AA">
              <w:rPr>
                <w:sz w:val="24"/>
                <w:szCs w:val="24"/>
                <w:shd w:val="clear" w:color="auto" w:fill="FFFFFF"/>
              </w:rPr>
              <w:t>Sum of Squares</w:t>
            </w:r>
          </w:p>
        </w:tc>
        <w:tc>
          <w:tcPr>
            <w:tcW w:w="900" w:type="dxa"/>
          </w:tcPr>
          <w:p w:rsidR="00193C22" w:rsidRPr="004973AA" w:rsidRDefault="00193C22" w:rsidP="002B2F31">
            <w:pPr>
              <w:rPr>
                <w:sz w:val="24"/>
                <w:szCs w:val="24"/>
                <w:shd w:val="clear" w:color="auto" w:fill="FFFFFF"/>
              </w:rPr>
            </w:pPr>
            <w:r w:rsidRPr="004973AA">
              <w:rPr>
                <w:sz w:val="24"/>
                <w:szCs w:val="24"/>
                <w:shd w:val="clear" w:color="auto" w:fill="FFFFFF"/>
              </w:rPr>
              <w:t>Df</w:t>
            </w:r>
          </w:p>
        </w:tc>
        <w:tc>
          <w:tcPr>
            <w:tcW w:w="1710" w:type="dxa"/>
          </w:tcPr>
          <w:p w:rsidR="00193C22" w:rsidRPr="004973AA" w:rsidRDefault="00193C22" w:rsidP="002B2F31">
            <w:pPr>
              <w:rPr>
                <w:sz w:val="24"/>
                <w:szCs w:val="24"/>
                <w:shd w:val="clear" w:color="auto" w:fill="FFFFFF"/>
              </w:rPr>
            </w:pPr>
            <w:r w:rsidRPr="004973AA">
              <w:rPr>
                <w:sz w:val="24"/>
                <w:szCs w:val="24"/>
                <w:shd w:val="clear" w:color="auto" w:fill="FFFFFF"/>
              </w:rPr>
              <w:t>Mean Square</w:t>
            </w:r>
          </w:p>
        </w:tc>
        <w:tc>
          <w:tcPr>
            <w:tcW w:w="1350" w:type="dxa"/>
          </w:tcPr>
          <w:p w:rsidR="00193C22" w:rsidRPr="004973AA" w:rsidRDefault="00193C22" w:rsidP="002B2F31">
            <w:pPr>
              <w:rPr>
                <w:sz w:val="24"/>
                <w:szCs w:val="24"/>
                <w:shd w:val="clear" w:color="auto" w:fill="FFFFFF"/>
              </w:rPr>
            </w:pPr>
            <w:r w:rsidRPr="004973AA">
              <w:rPr>
                <w:sz w:val="24"/>
                <w:szCs w:val="24"/>
                <w:shd w:val="clear" w:color="auto" w:fill="FFFFFF"/>
              </w:rPr>
              <w:t>F</w:t>
            </w:r>
          </w:p>
        </w:tc>
        <w:tc>
          <w:tcPr>
            <w:tcW w:w="1104" w:type="dxa"/>
          </w:tcPr>
          <w:p w:rsidR="00193C22" w:rsidRPr="004973AA" w:rsidRDefault="00193C22" w:rsidP="002B2F31">
            <w:pPr>
              <w:rPr>
                <w:sz w:val="24"/>
                <w:szCs w:val="24"/>
                <w:shd w:val="clear" w:color="auto" w:fill="FFFFFF"/>
              </w:rPr>
            </w:pPr>
            <w:r w:rsidRPr="004973AA">
              <w:rPr>
                <w:sz w:val="24"/>
                <w:szCs w:val="24"/>
                <w:shd w:val="clear" w:color="auto" w:fill="FFFFFF"/>
              </w:rPr>
              <w:t>Sig.</w:t>
            </w:r>
          </w:p>
        </w:tc>
      </w:tr>
      <w:tr w:rsidR="00193C22" w:rsidRPr="004973AA" w:rsidTr="002B2F31">
        <w:tc>
          <w:tcPr>
            <w:tcW w:w="278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w:t>
            </w:r>
            <w:r w:rsidRPr="004973AA">
              <w:rPr>
                <w:sz w:val="24"/>
                <w:szCs w:val="24"/>
                <w:shd w:val="clear" w:color="auto" w:fill="FFFFFF"/>
              </w:rPr>
              <w:tab/>
              <w:t>Regression</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t>Residual</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t>Total</w:t>
            </w:r>
          </w:p>
        </w:tc>
        <w:tc>
          <w:tcPr>
            <w:tcW w:w="189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324.413</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338.747</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663.160</w:t>
            </w:r>
          </w:p>
        </w:tc>
        <w:tc>
          <w:tcPr>
            <w:tcW w:w="90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2</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97</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99</w:t>
            </w:r>
          </w:p>
        </w:tc>
        <w:tc>
          <w:tcPr>
            <w:tcW w:w="171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162.207</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3.492</w:t>
            </w:r>
          </w:p>
        </w:tc>
        <w:tc>
          <w:tcPr>
            <w:tcW w:w="135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46.451</w:t>
            </w:r>
          </w:p>
        </w:tc>
        <w:tc>
          <w:tcPr>
            <w:tcW w:w="1104" w:type="dxa"/>
          </w:tcPr>
          <w:p w:rsidR="00193C22" w:rsidRPr="004973AA" w:rsidRDefault="00193C22" w:rsidP="002B2F31">
            <w:pPr>
              <w:spacing w:line="480" w:lineRule="auto"/>
              <w:rPr>
                <w:sz w:val="24"/>
                <w:szCs w:val="24"/>
                <w:shd w:val="clear" w:color="auto" w:fill="FFFFFF"/>
                <w:vertAlign w:val="superscript"/>
              </w:rPr>
            </w:pPr>
            <w:r w:rsidRPr="004973AA">
              <w:rPr>
                <w:sz w:val="24"/>
                <w:szCs w:val="24"/>
                <w:shd w:val="clear" w:color="auto" w:fill="FFFFFF"/>
              </w:rPr>
              <w:t>.000</w:t>
            </w:r>
            <w:r w:rsidRPr="004973AA">
              <w:rPr>
                <w:sz w:val="24"/>
                <w:szCs w:val="24"/>
                <w:shd w:val="clear" w:color="auto" w:fill="FFFFFF"/>
                <w:vertAlign w:val="superscript"/>
              </w:rPr>
              <w:t>b</w:t>
            </w:r>
          </w:p>
        </w:tc>
      </w:tr>
    </w:tbl>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a. Dependent Variable: </w:t>
      </w:r>
      <w:r w:rsidRPr="004973AA">
        <w:rPr>
          <w:bCs/>
          <w:sz w:val="24"/>
          <w:szCs w:val="24"/>
          <w:shd w:val="clear" w:color="auto" w:fill="FFFFFF"/>
        </w:rPr>
        <w:t>consumer</w:t>
      </w:r>
      <w:r w:rsidRPr="004973AA">
        <w:rPr>
          <w:sz w:val="24"/>
          <w:szCs w:val="24"/>
          <w:shd w:val="clear" w:color="auto" w:fill="FFFFFF"/>
        </w:rPr>
        <w:t>repeat purchase</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b. Predictors: (Constant), product packaging, product labeling</w:t>
      </w:r>
    </w:p>
    <w:p w:rsidR="00193C22" w:rsidRPr="004973AA" w:rsidRDefault="00193C22" w:rsidP="00193C22">
      <w:pPr>
        <w:spacing w:line="480" w:lineRule="auto"/>
        <w:rPr>
          <w:sz w:val="24"/>
          <w:szCs w:val="24"/>
          <w:shd w:val="clear" w:color="auto" w:fill="FFFFFF"/>
        </w:rPr>
      </w:pPr>
      <w:r w:rsidRPr="004973AA">
        <w:rPr>
          <w:b/>
          <w:sz w:val="24"/>
          <w:szCs w:val="24"/>
          <w:shd w:val="clear" w:color="auto" w:fill="FFFFFF"/>
        </w:rPr>
        <w:t>Source:</w:t>
      </w:r>
      <w:r w:rsidRPr="004973AA">
        <w:rPr>
          <w:sz w:val="24"/>
          <w:szCs w:val="24"/>
          <w:shd w:val="clear" w:color="auto" w:fill="FFFFFF"/>
        </w:rPr>
        <w:t xml:space="preserve"> </w:t>
      </w:r>
      <w:r>
        <w:rPr>
          <w:sz w:val="24"/>
          <w:szCs w:val="24"/>
          <w:shd w:val="clear" w:color="auto" w:fill="FFFFFF"/>
        </w:rPr>
        <w:t>Field Survey, 2025</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Table 4.3b presents ANOVA table. The F-statistic as shown from the table is significant since the probability value of .000 is less than the alpha level of 0.05, thus the model is fit. This implies that, product differentiation (product packaging and product labeling) has significant influence on </w:t>
      </w:r>
      <w:r w:rsidRPr="004973AA">
        <w:rPr>
          <w:bCs/>
          <w:sz w:val="24"/>
          <w:szCs w:val="24"/>
          <w:shd w:val="clear" w:color="auto" w:fill="FFFFFF"/>
        </w:rPr>
        <w:t>consumer</w:t>
      </w:r>
      <w:r w:rsidRPr="004973AA">
        <w:rPr>
          <w:sz w:val="24"/>
          <w:szCs w:val="24"/>
          <w:shd w:val="clear" w:color="auto" w:fill="FFFFFF"/>
        </w:rPr>
        <w:t xml:space="preserve"> repeat purchase.</w:t>
      </w:r>
    </w:p>
    <w:p w:rsidR="00193C22" w:rsidRPr="004973AA" w:rsidRDefault="00193C22" w:rsidP="00193C22">
      <w:pPr>
        <w:spacing w:line="480" w:lineRule="auto"/>
        <w:rPr>
          <w:b/>
          <w:bCs/>
          <w:sz w:val="24"/>
          <w:szCs w:val="24"/>
          <w:shd w:val="clear" w:color="auto" w:fill="FFFFFF"/>
          <w:vertAlign w:val="superscript"/>
        </w:rPr>
      </w:pPr>
      <w:r w:rsidRPr="004973AA">
        <w:rPr>
          <w:b/>
          <w:bCs/>
          <w:sz w:val="24"/>
          <w:szCs w:val="24"/>
          <w:shd w:val="clear" w:color="auto" w:fill="FFFFFF"/>
        </w:rPr>
        <w:t>Table 4.3c Coefficients</w:t>
      </w:r>
      <w:r w:rsidRPr="004973AA">
        <w:rPr>
          <w:b/>
          <w:bCs/>
          <w:sz w:val="24"/>
          <w:szCs w:val="24"/>
          <w:shd w:val="clear" w:color="auto" w:fill="FFFFFF"/>
          <w:vertAlign w:val="superscript"/>
        </w:rPr>
        <w:t>a</w:t>
      </w:r>
    </w:p>
    <w:tbl>
      <w:tblPr>
        <w:tblStyle w:val="TableGrid"/>
        <w:tblW w:w="0" w:type="auto"/>
        <w:tblLook w:val="04A0" w:firstRow="1" w:lastRow="0" w:firstColumn="1" w:lastColumn="0" w:noHBand="0" w:noVBand="1"/>
      </w:tblPr>
      <w:tblGrid>
        <w:gridCol w:w="2494"/>
        <w:gridCol w:w="1768"/>
        <w:gridCol w:w="1053"/>
        <w:gridCol w:w="1558"/>
        <w:gridCol w:w="947"/>
        <w:gridCol w:w="911"/>
      </w:tblGrid>
      <w:tr w:rsidR="00193C22" w:rsidRPr="004973AA" w:rsidTr="002B2F31">
        <w:tc>
          <w:tcPr>
            <w:tcW w:w="2875" w:type="dxa"/>
            <w:vMerge w:val="restart"/>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Model</w:t>
            </w:r>
          </w:p>
        </w:tc>
        <w:tc>
          <w:tcPr>
            <w:tcW w:w="1800" w:type="dxa"/>
          </w:tcPr>
          <w:p w:rsidR="00193C22" w:rsidRPr="004973AA" w:rsidRDefault="00193C22" w:rsidP="002B2F31">
            <w:pPr>
              <w:rPr>
                <w:sz w:val="24"/>
                <w:szCs w:val="24"/>
                <w:shd w:val="clear" w:color="auto" w:fill="FFFFFF"/>
              </w:rPr>
            </w:pPr>
            <w:r w:rsidRPr="004973AA">
              <w:rPr>
                <w:sz w:val="24"/>
                <w:szCs w:val="24"/>
                <w:shd w:val="clear" w:color="auto" w:fill="FFFFFF"/>
              </w:rPr>
              <w:t>Unstandardized Coefficients</w:t>
            </w:r>
          </w:p>
        </w:tc>
        <w:tc>
          <w:tcPr>
            <w:tcW w:w="126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Df</w:t>
            </w:r>
          </w:p>
        </w:tc>
        <w:tc>
          <w:tcPr>
            <w:tcW w:w="1620" w:type="dxa"/>
          </w:tcPr>
          <w:p w:rsidR="00193C22" w:rsidRPr="004973AA" w:rsidRDefault="00193C22" w:rsidP="002B2F31">
            <w:pPr>
              <w:rPr>
                <w:sz w:val="24"/>
                <w:szCs w:val="24"/>
                <w:shd w:val="clear" w:color="auto" w:fill="FFFFFF"/>
              </w:rPr>
            </w:pPr>
            <w:r w:rsidRPr="004973AA">
              <w:rPr>
                <w:sz w:val="24"/>
                <w:szCs w:val="24"/>
                <w:shd w:val="clear" w:color="auto" w:fill="FFFFFF"/>
              </w:rPr>
              <w:t>Standardized Coefficients</w:t>
            </w:r>
          </w:p>
        </w:tc>
        <w:tc>
          <w:tcPr>
            <w:tcW w:w="1080" w:type="dxa"/>
            <w:vMerge w:val="restart"/>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T</w:t>
            </w:r>
          </w:p>
        </w:tc>
        <w:tc>
          <w:tcPr>
            <w:tcW w:w="1104" w:type="dxa"/>
            <w:vMerge w:val="restart"/>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Sig.</w:t>
            </w:r>
          </w:p>
        </w:tc>
      </w:tr>
      <w:tr w:rsidR="00193C22" w:rsidRPr="004973AA" w:rsidTr="002B2F31">
        <w:tc>
          <w:tcPr>
            <w:tcW w:w="2875" w:type="dxa"/>
            <w:vMerge/>
          </w:tcPr>
          <w:p w:rsidR="00193C22" w:rsidRPr="004973AA" w:rsidRDefault="00193C22" w:rsidP="002B2F31">
            <w:pPr>
              <w:spacing w:line="480" w:lineRule="auto"/>
              <w:rPr>
                <w:sz w:val="24"/>
                <w:szCs w:val="24"/>
                <w:shd w:val="clear" w:color="auto" w:fill="FFFFFF"/>
              </w:rPr>
            </w:pPr>
          </w:p>
        </w:tc>
        <w:tc>
          <w:tcPr>
            <w:tcW w:w="1800" w:type="dxa"/>
          </w:tcPr>
          <w:p w:rsidR="00193C22" w:rsidRPr="004973AA" w:rsidRDefault="00193C22" w:rsidP="002B2F31">
            <w:pPr>
              <w:rPr>
                <w:sz w:val="24"/>
                <w:szCs w:val="24"/>
                <w:shd w:val="clear" w:color="auto" w:fill="FFFFFF"/>
              </w:rPr>
            </w:pPr>
            <w:r w:rsidRPr="004973AA">
              <w:rPr>
                <w:sz w:val="24"/>
                <w:szCs w:val="24"/>
                <w:shd w:val="clear" w:color="auto" w:fill="FFFFFF"/>
              </w:rPr>
              <w:t>B</w:t>
            </w:r>
          </w:p>
        </w:tc>
        <w:tc>
          <w:tcPr>
            <w:tcW w:w="1260" w:type="dxa"/>
          </w:tcPr>
          <w:p w:rsidR="00193C22" w:rsidRPr="004973AA" w:rsidRDefault="00193C22" w:rsidP="002B2F31">
            <w:pPr>
              <w:rPr>
                <w:sz w:val="24"/>
                <w:szCs w:val="24"/>
                <w:shd w:val="clear" w:color="auto" w:fill="FFFFFF"/>
              </w:rPr>
            </w:pPr>
            <w:r w:rsidRPr="004973AA">
              <w:rPr>
                <w:sz w:val="24"/>
                <w:szCs w:val="24"/>
                <w:shd w:val="clear" w:color="auto" w:fill="FFFFFF"/>
              </w:rPr>
              <w:t>Std. Error</w:t>
            </w:r>
          </w:p>
        </w:tc>
        <w:tc>
          <w:tcPr>
            <w:tcW w:w="1620" w:type="dxa"/>
          </w:tcPr>
          <w:p w:rsidR="00193C22" w:rsidRPr="004973AA" w:rsidRDefault="00193C22" w:rsidP="002B2F31">
            <w:pPr>
              <w:rPr>
                <w:sz w:val="24"/>
                <w:szCs w:val="24"/>
                <w:shd w:val="clear" w:color="auto" w:fill="FFFFFF"/>
              </w:rPr>
            </w:pPr>
            <w:r w:rsidRPr="004973AA">
              <w:rPr>
                <w:sz w:val="24"/>
                <w:szCs w:val="24"/>
                <w:shd w:val="clear" w:color="auto" w:fill="FFFFFF"/>
              </w:rPr>
              <w:t>Beta</w:t>
            </w:r>
          </w:p>
        </w:tc>
        <w:tc>
          <w:tcPr>
            <w:tcW w:w="1080" w:type="dxa"/>
            <w:vMerge/>
          </w:tcPr>
          <w:p w:rsidR="00193C22" w:rsidRPr="004973AA" w:rsidRDefault="00193C22" w:rsidP="002B2F31">
            <w:pPr>
              <w:spacing w:line="480" w:lineRule="auto"/>
              <w:rPr>
                <w:sz w:val="24"/>
                <w:szCs w:val="24"/>
                <w:shd w:val="clear" w:color="auto" w:fill="FFFFFF"/>
              </w:rPr>
            </w:pPr>
          </w:p>
        </w:tc>
        <w:tc>
          <w:tcPr>
            <w:tcW w:w="1104" w:type="dxa"/>
            <w:vMerge/>
          </w:tcPr>
          <w:p w:rsidR="00193C22" w:rsidRPr="004973AA" w:rsidRDefault="00193C22" w:rsidP="002B2F31">
            <w:pPr>
              <w:spacing w:line="480" w:lineRule="auto"/>
              <w:rPr>
                <w:sz w:val="24"/>
                <w:szCs w:val="24"/>
                <w:shd w:val="clear" w:color="auto" w:fill="FFFFFF"/>
              </w:rPr>
            </w:pPr>
          </w:p>
        </w:tc>
      </w:tr>
      <w:tr w:rsidR="00193C22" w:rsidRPr="004973AA" w:rsidTr="002B2F31">
        <w:tc>
          <w:tcPr>
            <w:tcW w:w="287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t>(Constant)</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Product Packaging</w:t>
            </w:r>
          </w:p>
        </w:tc>
        <w:tc>
          <w:tcPr>
            <w:tcW w:w="180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5.145</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.681</w:t>
            </w:r>
          </w:p>
        </w:tc>
        <w:tc>
          <w:tcPr>
            <w:tcW w:w="126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1.158</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.070</w:t>
            </w:r>
          </w:p>
        </w:tc>
        <w:tc>
          <w:tcPr>
            <w:tcW w:w="1620" w:type="dxa"/>
          </w:tcPr>
          <w:p w:rsidR="00193C22" w:rsidRPr="004973AA" w:rsidRDefault="00193C22" w:rsidP="002B2F31">
            <w:pPr>
              <w:spacing w:line="480" w:lineRule="auto"/>
              <w:rPr>
                <w:sz w:val="24"/>
                <w:szCs w:val="24"/>
                <w:shd w:val="clear" w:color="auto" w:fill="FFFFFF"/>
              </w:rPr>
            </w:pP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.699</w:t>
            </w:r>
          </w:p>
        </w:tc>
        <w:tc>
          <w:tcPr>
            <w:tcW w:w="108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4.442</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9.688</w:t>
            </w:r>
          </w:p>
        </w:tc>
        <w:tc>
          <w:tcPr>
            <w:tcW w:w="110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.000</w:t>
            </w:r>
          </w:p>
          <w:p w:rsidR="00193C22" w:rsidRPr="004973AA" w:rsidRDefault="00193C22" w:rsidP="002B2F31">
            <w:pPr>
              <w:spacing w:line="480" w:lineRule="auto"/>
              <w:rPr>
                <w:sz w:val="24"/>
                <w:szCs w:val="24"/>
                <w:shd w:val="clear" w:color="auto" w:fill="FFFFFF"/>
                <w:vertAlign w:val="superscript"/>
              </w:rPr>
            </w:pPr>
            <w:r w:rsidRPr="004973AA">
              <w:rPr>
                <w:sz w:val="24"/>
                <w:szCs w:val="24"/>
                <w:shd w:val="clear" w:color="auto" w:fill="FFFFFF"/>
              </w:rPr>
              <w:t>.000</w:t>
            </w:r>
          </w:p>
        </w:tc>
      </w:tr>
      <w:tr w:rsidR="00193C22" w:rsidRPr="004973AA" w:rsidTr="002B2F31">
        <w:tc>
          <w:tcPr>
            <w:tcW w:w="287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Product Labeling</w:t>
            </w:r>
          </w:p>
        </w:tc>
        <w:tc>
          <w:tcPr>
            <w:tcW w:w="180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.604</w:t>
            </w:r>
          </w:p>
        </w:tc>
        <w:tc>
          <w:tcPr>
            <w:tcW w:w="126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.076</w:t>
            </w:r>
          </w:p>
        </w:tc>
        <w:tc>
          <w:tcPr>
            <w:tcW w:w="162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.628</w:t>
            </w:r>
          </w:p>
        </w:tc>
        <w:tc>
          <w:tcPr>
            <w:tcW w:w="108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7.996</w:t>
            </w:r>
          </w:p>
        </w:tc>
        <w:tc>
          <w:tcPr>
            <w:tcW w:w="110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.000</w:t>
            </w:r>
          </w:p>
        </w:tc>
      </w:tr>
    </w:tbl>
    <w:p w:rsidR="00193C22" w:rsidRPr="004973AA" w:rsidRDefault="00193C22" w:rsidP="00193C22">
      <w:pPr>
        <w:pStyle w:val="ListParagraph"/>
        <w:numPr>
          <w:ilvl w:val="0"/>
          <w:numId w:val="15"/>
        </w:numPr>
        <w:spacing w:line="480" w:lineRule="auto"/>
        <w:rPr>
          <w:sz w:val="24"/>
          <w:szCs w:val="24"/>
          <w:shd w:val="clear" w:color="auto" w:fill="FFFFFF"/>
        </w:rPr>
      </w:pPr>
      <w:r w:rsidRPr="004973AA">
        <w:rPr>
          <w:sz w:val="24"/>
          <w:szCs w:val="24"/>
          <w:shd w:val="clear" w:color="auto" w:fill="FFFFFF"/>
        </w:rPr>
        <w:t>Dependent Variable: Repeat Purchase</w:t>
      </w:r>
    </w:p>
    <w:p w:rsidR="00193C22" w:rsidRPr="004973AA" w:rsidRDefault="00193C22" w:rsidP="00193C22">
      <w:pPr>
        <w:pStyle w:val="ListParagraph"/>
        <w:spacing w:line="480" w:lineRule="auto"/>
        <w:rPr>
          <w:sz w:val="24"/>
          <w:szCs w:val="24"/>
          <w:shd w:val="clear" w:color="auto" w:fill="FFFFFF"/>
        </w:rPr>
      </w:pPr>
      <w:r w:rsidRPr="004973AA">
        <w:rPr>
          <w:b/>
          <w:sz w:val="24"/>
          <w:szCs w:val="24"/>
          <w:shd w:val="clear" w:color="auto" w:fill="FFFFFF"/>
        </w:rPr>
        <w:t>Source:</w:t>
      </w:r>
      <w:r w:rsidRPr="004973AA">
        <w:rPr>
          <w:sz w:val="24"/>
          <w:szCs w:val="24"/>
          <w:shd w:val="clear" w:color="auto" w:fill="FFFFFF"/>
        </w:rPr>
        <w:t xml:space="preserve"> </w:t>
      </w:r>
      <w:r>
        <w:rPr>
          <w:sz w:val="24"/>
          <w:szCs w:val="24"/>
          <w:shd w:val="clear" w:color="auto" w:fill="FFFFFF"/>
        </w:rPr>
        <w:t>Field Survey, 2025</w:t>
      </w:r>
    </w:p>
    <w:p w:rsidR="00193C22" w:rsidRPr="004973AA" w:rsidRDefault="00193C22" w:rsidP="00193C22">
      <w:pPr>
        <w:pStyle w:val="ListParagraph"/>
        <w:spacing w:line="480" w:lineRule="auto"/>
        <w:rPr>
          <w:sz w:val="24"/>
          <w:szCs w:val="24"/>
          <w:shd w:val="clear" w:color="auto" w:fill="FFFFFF"/>
        </w:rPr>
      </w:pPr>
    </w:p>
    <w:p w:rsidR="00193C22" w:rsidRPr="004973AA" w:rsidRDefault="00193C22" w:rsidP="00193C22">
      <w:pPr>
        <w:spacing w:line="480" w:lineRule="auto"/>
        <w:rPr>
          <w:sz w:val="24"/>
          <w:szCs w:val="24"/>
        </w:rPr>
      </w:pPr>
      <w:r w:rsidRPr="004973AA">
        <w:rPr>
          <w:sz w:val="24"/>
          <w:szCs w:val="24"/>
          <w:shd w:val="clear" w:color="auto" w:fill="FFFFFF"/>
        </w:rPr>
        <w:lastRenderedPageBreak/>
        <w:t xml:space="preserve">The coefficient table above shows a simple model that expresses how product differentiation affects repeat purchase. </w:t>
      </w:r>
      <w:r w:rsidRPr="004973AA">
        <w:rPr>
          <w:sz w:val="24"/>
          <w:szCs w:val="24"/>
        </w:rPr>
        <w:t xml:space="preserve">The coefficient of </w:t>
      </w:r>
      <w:r w:rsidRPr="004973AA">
        <w:rPr>
          <w:sz w:val="24"/>
          <w:szCs w:val="24"/>
          <w:shd w:val="clear" w:color="auto" w:fill="FFFFFF"/>
        </w:rPr>
        <w:t>product packaging</w:t>
      </w:r>
      <w:r w:rsidRPr="004973AA">
        <w:rPr>
          <w:sz w:val="24"/>
          <w:szCs w:val="24"/>
        </w:rPr>
        <w:t xml:space="preserve"> of 0.681 suggests that there exists a strong positive relationship between </w:t>
      </w:r>
      <w:r w:rsidRPr="004973AA">
        <w:rPr>
          <w:sz w:val="24"/>
          <w:szCs w:val="24"/>
          <w:shd w:val="clear" w:color="auto" w:fill="FFFFFF"/>
        </w:rPr>
        <w:t>product packaging</w:t>
      </w:r>
      <w:r w:rsidRPr="004973AA">
        <w:rPr>
          <w:sz w:val="24"/>
          <w:szCs w:val="24"/>
        </w:rPr>
        <w:t xml:space="preserve"> and </w:t>
      </w:r>
      <w:r w:rsidRPr="004973AA">
        <w:rPr>
          <w:sz w:val="24"/>
          <w:szCs w:val="24"/>
          <w:shd w:val="clear" w:color="auto" w:fill="FFFFFF"/>
        </w:rPr>
        <w:t>repeat purchase</w:t>
      </w:r>
      <w:r w:rsidRPr="004973AA">
        <w:rPr>
          <w:sz w:val="24"/>
          <w:szCs w:val="24"/>
        </w:rPr>
        <w:t xml:space="preserve">. In addition, the probability and [t-statistics] value of .000 and [9.688] further suggests that the relationship between </w:t>
      </w:r>
      <w:r w:rsidRPr="004973AA">
        <w:rPr>
          <w:sz w:val="24"/>
          <w:szCs w:val="24"/>
          <w:shd w:val="clear" w:color="auto" w:fill="FFFFFF"/>
        </w:rPr>
        <w:t>product packaging</w:t>
      </w:r>
      <w:r w:rsidRPr="004973AA">
        <w:rPr>
          <w:sz w:val="24"/>
          <w:szCs w:val="24"/>
        </w:rPr>
        <w:t xml:space="preserve"> and </w:t>
      </w:r>
      <w:r w:rsidRPr="004973AA">
        <w:rPr>
          <w:sz w:val="24"/>
          <w:szCs w:val="24"/>
          <w:shd w:val="clear" w:color="auto" w:fill="FFFFFF"/>
        </w:rPr>
        <w:t>repeat purchase</w:t>
      </w:r>
      <w:r w:rsidRPr="004973AA">
        <w:rPr>
          <w:sz w:val="24"/>
          <w:szCs w:val="24"/>
        </w:rPr>
        <w:t xml:space="preserve"> is significant since alpha level of 0.05 is greater than the p-value. The conclusion therefore is that modification of the </w:t>
      </w:r>
      <w:r w:rsidRPr="004973AA">
        <w:rPr>
          <w:sz w:val="24"/>
          <w:szCs w:val="24"/>
          <w:shd w:val="clear" w:color="auto" w:fill="FFFFFF"/>
        </w:rPr>
        <w:t>product packaging</w:t>
      </w:r>
      <w:r w:rsidRPr="004973AA">
        <w:rPr>
          <w:sz w:val="24"/>
          <w:szCs w:val="24"/>
        </w:rPr>
        <w:t xml:space="preserve"> is a major contributor to </w:t>
      </w:r>
      <w:r w:rsidRPr="004973AA">
        <w:rPr>
          <w:sz w:val="24"/>
          <w:szCs w:val="24"/>
          <w:shd w:val="clear" w:color="auto" w:fill="FFFFFF"/>
        </w:rPr>
        <w:t>repeat purchase</w:t>
      </w:r>
      <w:r w:rsidRPr="004973AA">
        <w:rPr>
          <w:sz w:val="24"/>
          <w:szCs w:val="24"/>
        </w:rPr>
        <w:t>.</w:t>
      </w:r>
    </w:p>
    <w:p w:rsidR="00193C22" w:rsidRPr="004973AA" w:rsidRDefault="00193C22" w:rsidP="00193C22">
      <w:pPr>
        <w:spacing w:line="480" w:lineRule="auto"/>
        <w:rPr>
          <w:sz w:val="24"/>
          <w:szCs w:val="24"/>
          <w:lang w:bidi="en-US"/>
        </w:rPr>
      </w:pPr>
      <w:r w:rsidRPr="004973AA">
        <w:rPr>
          <w:sz w:val="24"/>
          <w:szCs w:val="24"/>
          <w:lang w:bidi="en-US"/>
        </w:rPr>
        <w:t xml:space="preserve">Also, the coefficient of </w:t>
      </w:r>
      <w:r w:rsidRPr="004973AA">
        <w:rPr>
          <w:sz w:val="24"/>
          <w:szCs w:val="24"/>
          <w:shd w:val="clear" w:color="auto" w:fill="FFFFFF"/>
        </w:rPr>
        <w:t>product labeling</w:t>
      </w:r>
      <w:r w:rsidRPr="004973AA">
        <w:rPr>
          <w:sz w:val="24"/>
          <w:szCs w:val="24"/>
          <w:lang w:bidi="en-US"/>
        </w:rPr>
        <w:t xml:space="preserve"> of 0.604 suggests that there exists a strong positive relationship between </w:t>
      </w:r>
      <w:r w:rsidRPr="004973AA">
        <w:rPr>
          <w:sz w:val="24"/>
          <w:szCs w:val="24"/>
          <w:shd w:val="clear" w:color="auto" w:fill="FFFFFF"/>
        </w:rPr>
        <w:t>product labeling</w:t>
      </w:r>
      <w:r w:rsidRPr="004973AA">
        <w:rPr>
          <w:sz w:val="24"/>
          <w:szCs w:val="24"/>
          <w:lang w:bidi="en-US"/>
        </w:rPr>
        <w:t xml:space="preserve"> and </w:t>
      </w:r>
      <w:r w:rsidRPr="004973AA">
        <w:rPr>
          <w:sz w:val="24"/>
          <w:szCs w:val="24"/>
          <w:shd w:val="clear" w:color="auto" w:fill="FFFFFF"/>
        </w:rPr>
        <w:t>repeat purchase</w:t>
      </w:r>
      <w:r w:rsidRPr="004973AA">
        <w:rPr>
          <w:sz w:val="24"/>
          <w:szCs w:val="24"/>
          <w:lang w:bidi="en-US"/>
        </w:rPr>
        <w:t xml:space="preserve">. In addition, the probability and [t-statistics] value of .000 and [7.996] further suggests that the relationship between </w:t>
      </w:r>
      <w:r w:rsidRPr="004973AA">
        <w:rPr>
          <w:sz w:val="24"/>
          <w:szCs w:val="24"/>
          <w:shd w:val="clear" w:color="auto" w:fill="FFFFFF"/>
        </w:rPr>
        <w:t>product labeling</w:t>
      </w:r>
      <w:r w:rsidRPr="004973AA">
        <w:rPr>
          <w:sz w:val="24"/>
          <w:szCs w:val="24"/>
          <w:lang w:bidi="en-US"/>
        </w:rPr>
        <w:t xml:space="preserve"> and </w:t>
      </w:r>
      <w:r w:rsidRPr="004973AA">
        <w:rPr>
          <w:sz w:val="24"/>
          <w:szCs w:val="24"/>
          <w:shd w:val="clear" w:color="auto" w:fill="FFFFFF"/>
        </w:rPr>
        <w:t>repeat purchase</w:t>
      </w:r>
      <w:r w:rsidRPr="004973AA">
        <w:rPr>
          <w:sz w:val="24"/>
          <w:szCs w:val="24"/>
          <w:lang w:bidi="en-US"/>
        </w:rPr>
        <w:t xml:space="preserve"> is significant since alpha level of .05 is greater than the p-value. The conclusion therefore is that modification of the </w:t>
      </w:r>
      <w:r w:rsidRPr="004973AA">
        <w:rPr>
          <w:sz w:val="24"/>
          <w:szCs w:val="24"/>
          <w:shd w:val="clear" w:color="auto" w:fill="FFFFFF"/>
        </w:rPr>
        <w:t>product labeling</w:t>
      </w:r>
      <w:r w:rsidRPr="004973AA">
        <w:rPr>
          <w:sz w:val="24"/>
          <w:szCs w:val="24"/>
          <w:lang w:bidi="en-US"/>
        </w:rPr>
        <w:t xml:space="preserve"> is also a contributor to </w:t>
      </w:r>
      <w:r w:rsidRPr="004973AA">
        <w:rPr>
          <w:sz w:val="24"/>
          <w:szCs w:val="24"/>
          <w:shd w:val="clear" w:color="auto" w:fill="FFFFFF"/>
        </w:rPr>
        <w:t>repeat purchase</w:t>
      </w:r>
      <w:r w:rsidRPr="004973AA">
        <w:rPr>
          <w:sz w:val="24"/>
          <w:szCs w:val="24"/>
          <w:lang w:bidi="en-US"/>
        </w:rPr>
        <w:t xml:space="preserve">. </w:t>
      </w:r>
    </w:p>
    <w:p w:rsidR="00193C22" w:rsidRPr="004973AA" w:rsidRDefault="00193C22" w:rsidP="00193C22">
      <w:pPr>
        <w:spacing w:line="480" w:lineRule="auto"/>
        <w:rPr>
          <w:sz w:val="24"/>
          <w:szCs w:val="24"/>
          <w:lang w:bidi="en-US"/>
        </w:rPr>
      </w:pPr>
    </w:p>
    <w:p w:rsidR="00193C22" w:rsidRPr="004973AA" w:rsidRDefault="00193C22" w:rsidP="00193C22">
      <w:pPr>
        <w:pStyle w:val="NoSpacing"/>
        <w:spacing w:line="480" w:lineRule="auto"/>
        <w:ind w:left="540" w:hanging="540"/>
        <w:jc w:val="both"/>
        <w:rPr>
          <w:rFonts w:ascii="Times New Roman" w:hAnsi="Times New Roman" w:cs="Times New Roman"/>
          <w:b/>
          <w:sz w:val="24"/>
          <w:szCs w:val="24"/>
        </w:rPr>
      </w:pPr>
      <w:r w:rsidRPr="004973AA">
        <w:rPr>
          <w:rFonts w:ascii="Times New Roman" w:hAnsi="Times New Roman" w:cs="Times New Roman"/>
          <w:b/>
          <w:sz w:val="24"/>
          <w:szCs w:val="24"/>
        </w:rPr>
        <w:t xml:space="preserve">4.4 </w:t>
      </w:r>
      <w:r w:rsidRPr="004973AA">
        <w:rPr>
          <w:rFonts w:ascii="Times New Roman" w:hAnsi="Times New Roman" w:cs="Times New Roman"/>
          <w:b/>
          <w:sz w:val="24"/>
          <w:szCs w:val="24"/>
        </w:rPr>
        <w:tab/>
        <w:t>Result Presentation Two</w:t>
      </w:r>
    </w:p>
    <w:p w:rsidR="00193C22" w:rsidRPr="004973AA" w:rsidRDefault="00193C22" w:rsidP="00193C22">
      <w:pPr>
        <w:spacing w:line="360" w:lineRule="auto"/>
        <w:rPr>
          <w:sz w:val="24"/>
          <w:szCs w:val="24"/>
        </w:rPr>
      </w:pPr>
      <w:r w:rsidRPr="004973AA">
        <w:rPr>
          <w:sz w:val="24"/>
          <w:szCs w:val="24"/>
        </w:rPr>
        <w:t xml:space="preserve">Multiple linear regression was used to explore the effects of perceived product differentiation (measured by packaging and product labeling scales) on perceived </w:t>
      </w:r>
      <w:r w:rsidRPr="004973AA">
        <w:rPr>
          <w:bCs/>
          <w:sz w:val="24"/>
          <w:szCs w:val="24"/>
        </w:rPr>
        <w:t xml:space="preserve">consumer buying decision </w:t>
      </w:r>
      <w:r w:rsidRPr="004973AA">
        <w:rPr>
          <w:sz w:val="24"/>
          <w:szCs w:val="24"/>
        </w:rPr>
        <w:t xml:space="preserve">(measured by the </w:t>
      </w:r>
      <w:r w:rsidRPr="004973AA">
        <w:rPr>
          <w:sz w:val="24"/>
          <w:szCs w:val="24"/>
          <w:shd w:val="clear" w:color="auto" w:fill="FFFFFF"/>
        </w:rPr>
        <w:t>brand loyalty</w:t>
      </w:r>
      <w:r w:rsidRPr="004973AA">
        <w:rPr>
          <w:sz w:val="24"/>
          <w:szCs w:val="24"/>
        </w:rPr>
        <w:t xml:space="preserve"> scale). Table 4.4a presents the model summary. It shows that the correlation coefficient r is 0.469 which indicates that there exists a very strong relationship between brand loyalty (dependent variable i.e. the variable being predicted) and product differentiation (packaging and product labeling - which are predictors or independent variables).</w:t>
      </w:r>
    </w:p>
    <w:p w:rsidR="00193C22" w:rsidRPr="004973AA" w:rsidRDefault="00193C22" w:rsidP="00193C22">
      <w:pPr>
        <w:spacing w:line="360" w:lineRule="auto"/>
        <w:rPr>
          <w:sz w:val="24"/>
          <w:szCs w:val="24"/>
        </w:rPr>
      </w:pP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lastRenderedPageBreak/>
        <w:t>Table 4.4a Model Summary</w:t>
      </w:r>
    </w:p>
    <w:tbl>
      <w:tblPr>
        <w:tblStyle w:val="TableGrid"/>
        <w:tblW w:w="0" w:type="auto"/>
        <w:tblLook w:val="04A0" w:firstRow="1" w:lastRow="0" w:firstColumn="1" w:lastColumn="0" w:noHBand="0" w:noVBand="1"/>
      </w:tblPr>
      <w:tblGrid>
        <w:gridCol w:w="1391"/>
        <w:gridCol w:w="1370"/>
        <w:gridCol w:w="1694"/>
        <w:gridCol w:w="1805"/>
        <w:gridCol w:w="2471"/>
      </w:tblGrid>
      <w:tr w:rsidR="00193C22" w:rsidRPr="004973AA" w:rsidTr="002B2F31">
        <w:tc>
          <w:tcPr>
            <w:tcW w:w="1525" w:type="dxa"/>
          </w:tcPr>
          <w:p w:rsidR="00193C22" w:rsidRPr="004973AA" w:rsidRDefault="00193C22" w:rsidP="002B2F31">
            <w:pPr>
              <w:rPr>
                <w:sz w:val="24"/>
                <w:szCs w:val="24"/>
                <w:shd w:val="clear" w:color="auto" w:fill="FFFFFF"/>
              </w:rPr>
            </w:pPr>
            <w:r w:rsidRPr="004973AA">
              <w:rPr>
                <w:sz w:val="24"/>
                <w:szCs w:val="24"/>
                <w:shd w:val="clear" w:color="auto" w:fill="FFFFFF"/>
              </w:rPr>
              <w:t>Model</w:t>
            </w:r>
          </w:p>
        </w:tc>
        <w:tc>
          <w:tcPr>
            <w:tcW w:w="1530" w:type="dxa"/>
          </w:tcPr>
          <w:p w:rsidR="00193C22" w:rsidRPr="004973AA" w:rsidRDefault="00193C22" w:rsidP="002B2F31">
            <w:pPr>
              <w:rPr>
                <w:sz w:val="24"/>
                <w:szCs w:val="24"/>
                <w:shd w:val="clear" w:color="auto" w:fill="FFFFFF"/>
              </w:rPr>
            </w:pPr>
            <w:r w:rsidRPr="004973AA">
              <w:rPr>
                <w:sz w:val="24"/>
                <w:szCs w:val="24"/>
                <w:shd w:val="clear" w:color="auto" w:fill="FFFFFF"/>
              </w:rPr>
              <w:t>R</w:t>
            </w:r>
          </w:p>
        </w:tc>
        <w:tc>
          <w:tcPr>
            <w:tcW w:w="1890" w:type="dxa"/>
          </w:tcPr>
          <w:p w:rsidR="00193C22" w:rsidRPr="004973AA" w:rsidRDefault="00193C22" w:rsidP="002B2F31">
            <w:pPr>
              <w:rPr>
                <w:sz w:val="24"/>
                <w:szCs w:val="24"/>
                <w:shd w:val="clear" w:color="auto" w:fill="FFFFFF"/>
              </w:rPr>
            </w:pPr>
            <w:r w:rsidRPr="004973AA">
              <w:rPr>
                <w:sz w:val="24"/>
                <w:szCs w:val="24"/>
                <w:shd w:val="clear" w:color="auto" w:fill="FFFFFF"/>
              </w:rPr>
              <w:t>R Square</w:t>
            </w:r>
          </w:p>
        </w:tc>
        <w:tc>
          <w:tcPr>
            <w:tcW w:w="1980" w:type="dxa"/>
          </w:tcPr>
          <w:p w:rsidR="00193C22" w:rsidRPr="004973AA" w:rsidRDefault="00193C22" w:rsidP="002B2F31">
            <w:pPr>
              <w:rPr>
                <w:sz w:val="24"/>
                <w:szCs w:val="24"/>
                <w:shd w:val="clear" w:color="auto" w:fill="FFFFFF"/>
              </w:rPr>
            </w:pPr>
            <w:r w:rsidRPr="004973AA">
              <w:rPr>
                <w:sz w:val="24"/>
                <w:szCs w:val="24"/>
                <w:shd w:val="clear" w:color="auto" w:fill="FFFFFF"/>
              </w:rPr>
              <w:t>Adjusted Square</w:t>
            </w:r>
          </w:p>
        </w:tc>
        <w:tc>
          <w:tcPr>
            <w:tcW w:w="2814" w:type="dxa"/>
          </w:tcPr>
          <w:p w:rsidR="00193C22" w:rsidRPr="004973AA" w:rsidRDefault="00193C22" w:rsidP="002B2F31">
            <w:pPr>
              <w:rPr>
                <w:sz w:val="24"/>
                <w:szCs w:val="24"/>
                <w:shd w:val="clear" w:color="auto" w:fill="FFFFFF"/>
              </w:rPr>
            </w:pPr>
            <w:r w:rsidRPr="004973AA">
              <w:rPr>
                <w:sz w:val="24"/>
                <w:szCs w:val="24"/>
                <w:shd w:val="clear" w:color="auto" w:fill="FFFFFF"/>
              </w:rPr>
              <w:t>Std. Error of the Estimate</w:t>
            </w:r>
          </w:p>
        </w:tc>
      </w:tr>
      <w:tr w:rsidR="00193C22" w:rsidRPr="004973AA" w:rsidTr="002B2F31">
        <w:tc>
          <w:tcPr>
            <w:tcW w:w="152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w:t>
            </w:r>
          </w:p>
        </w:tc>
        <w:tc>
          <w:tcPr>
            <w:tcW w:w="1530" w:type="dxa"/>
          </w:tcPr>
          <w:p w:rsidR="00193C22" w:rsidRPr="004973AA" w:rsidRDefault="00193C22" w:rsidP="002B2F31">
            <w:pPr>
              <w:spacing w:line="480" w:lineRule="auto"/>
              <w:rPr>
                <w:sz w:val="24"/>
                <w:szCs w:val="24"/>
                <w:shd w:val="clear" w:color="auto" w:fill="FFFFFF"/>
                <w:vertAlign w:val="superscript"/>
              </w:rPr>
            </w:pPr>
            <w:r w:rsidRPr="004973AA">
              <w:rPr>
                <w:sz w:val="24"/>
                <w:szCs w:val="24"/>
                <w:shd w:val="clear" w:color="auto" w:fill="FFFFFF"/>
              </w:rPr>
              <w:t>.469</w:t>
            </w:r>
            <w:r w:rsidRPr="004973AA">
              <w:rPr>
                <w:sz w:val="24"/>
                <w:szCs w:val="24"/>
                <w:shd w:val="clear" w:color="auto" w:fill="FFFFFF"/>
                <w:vertAlign w:val="superscript"/>
              </w:rPr>
              <w:t>a</w:t>
            </w:r>
          </w:p>
        </w:tc>
        <w:tc>
          <w:tcPr>
            <w:tcW w:w="189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.220</w:t>
            </w:r>
          </w:p>
        </w:tc>
        <w:tc>
          <w:tcPr>
            <w:tcW w:w="198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.212</w:t>
            </w:r>
          </w:p>
        </w:tc>
        <w:tc>
          <w:tcPr>
            <w:tcW w:w="281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2.29490</w:t>
            </w:r>
          </w:p>
        </w:tc>
      </w:tr>
    </w:tbl>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a. </w:t>
      </w:r>
      <w:r w:rsidRPr="004973AA">
        <w:rPr>
          <w:sz w:val="24"/>
          <w:szCs w:val="24"/>
          <w:shd w:val="clear" w:color="auto" w:fill="FFFFFF"/>
        </w:rPr>
        <w:tab/>
        <w:t>Predictors: (Constant), product packaging, product labeling</w:t>
      </w:r>
    </w:p>
    <w:p w:rsidR="00193C22" w:rsidRPr="004973AA" w:rsidRDefault="00193C22" w:rsidP="00193C22">
      <w:pPr>
        <w:spacing w:line="480" w:lineRule="auto"/>
        <w:rPr>
          <w:sz w:val="24"/>
          <w:szCs w:val="24"/>
          <w:shd w:val="clear" w:color="auto" w:fill="FFFFFF"/>
        </w:rPr>
      </w:pPr>
      <w:r w:rsidRPr="004973AA">
        <w:rPr>
          <w:b/>
          <w:sz w:val="24"/>
          <w:szCs w:val="24"/>
          <w:shd w:val="clear" w:color="auto" w:fill="FFFFFF"/>
        </w:rPr>
        <w:t>Source:</w:t>
      </w:r>
      <w:r w:rsidRPr="004973AA">
        <w:rPr>
          <w:sz w:val="24"/>
          <w:szCs w:val="24"/>
          <w:shd w:val="clear" w:color="auto" w:fill="FFFFFF"/>
        </w:rPr>
        <w:t xml:space="preserve"> </w:t>
      </w:r>
      <w:r>
        <w:rPr>
          <w:sz w:val="24"/>
          <w:szCs w:val="24"/>
          <w:shd w:val="clear" w:color="auto" w:fill="FFFFFF"/>
        </w:rPr>
        <w:t>Field Survey, 2025</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Table 4.4b presents ANOVA table. The F-statistic as shown from the table is significant since the probability value of .000 is less than the alpha level of 0.05, thus the model is fit. This implies that, product differentiation (product packaging and product labeling) has significant influence on brand loyalty.</w:t>
      </w:r>
    </w:p>
    <w:p w:rsidR="00193C22" w:rsidRPr="004973AA" w:rsidRDefault="00193C22" w:rsidP="00193C22">
      <w:pPr>
        <w:spacing w:line="480" w:lineRule="auto"/>
        <w:rPr>
          <w:b/>
          <w:bCs/>
          <w:sz w:val="24"/>
          <w:szCs w:val="24"/>
          <w:shd w:val="clear" w:color="auto" w:fill="FFFFFF"/>
        </w:rPr>
      </w:pPr>
    </w:p>
    <w:p w:rsidR="00193C22" w:rsidRPr="004973AA" w:rsidRDefault="00193C22" w:rsidP="00193C22">
      <w:pPr>
        <w:spacing w:line="480" w:lineRule="auto"/>
        <w:rPr>
          <w:b/>
          <w:bCs/>
          <w:sz w:val="24"/>
          <w:szCs w:val="24"/>
          <w:shd w:val="clear" w:color="auto" w:fill="FFFFFF"/>
          <w:vertAlign w:val="superscript"/>
        </w:rPr>
      </w:pPr>
      <w:r w:rsidRPr="004973AA">
        <w:rPr>
          <w:b/>
          <w:bCs/>
          <w:sz w:val="24"/>
          <w:szCs w:val="24"/>
          <w:shd w:val="clear" w:color="auto" w:fill="FFFFFF"/>
        </w:rPr>
        <w:t>Table 4.4b ANOVA</w:t>
      </w:r>
      <w:r w:rsidRPr="004973AA">
        <w:rPr>
          <w:b/>
          <w:bCs/>
          <w:sz w:val="24"/>
          <w:szCs w:val="24"/>
          <w:shd w:val="clear" w:color="auto" w:fill="FFFFFF"/>
          <w:vertAlign w:val="superscript"/>
        </w:rPr>
        <w:t>a</w:t>
      </w:r>
    </w:p>
    <w:tbl>
      <w:tblPr>
        <w:tblStyle w:val="TableGrid"/>
        <w:tblW w:w="0" w:type="auto"/>
        <w:tblLook w:val="04A0" w:firstRow="1" w:lastRow="0" w:firstColumn="1" w:lastColumn="0" w:noHBand="0" w:noVBand="1"/>
      </w:tblPr>
      <w:tblGrid>
        <w:gridCol w:w="2572"/>
        <w:gridCol w:w="1646"/>
        <w:gridCol w:w="811"/>
        <w:gridCol w:w="1484"/>
        <w:gridCol w:w="1220"/>
        <w:gridCol w:w="998"/>
      </w:tblGrid>
      <w:tr w:rsidR="00193C22" w:rsidRPr="004973AA" w:rsidTr="002B2F31">
        <w:tc>
          <w:tcPr>
            <w:tcW w:w="2785" w:type="dxa"/>
          </w:tcPr>
          <w:p w:rsidR="00193C22" w:rsidRPr="004973AA" w:rsidRDefault="00193C22" w:rsidP="002B2F31">
            <w:pPr>
              <w:rPr>
                <w:sz w:val="24"/>
                <w:szCs w:val="24"/>
                <w:shd w:val="clear" w:color="auto" w:fill="FFFFFF"/>
              </w:rPr>
            </w:pPr>
            <w:r w:rsidRPr="004973AA">
              <w:rPr>
                <w:sz w:val="24"/>
                <w:szCs w:val="24"/>
                <w:shd w:val="clear" w:color="auto" w:fill="FFFFFF"/>
              </w:rPr>
              <w:t>Model</w:t>
            </w:r>
          </w:p>
        </w:tc>
        <w:tc>
          <w:tcPr>
            <w:tcW w:w="1890" w:type="dxa"/>
          </w:tcPr>
          <w:p w:rsidR="00193C22" w:rsidRPr="004973AA" w:rsidRDefault="00193C22" w:rsidP="002B2F31">
            <w:pPr>
              <w:rPr>
                <w:sz w:val="24"/>
                <w:szCs w:val="24"/>
                <w:shd w:val="clear" w:color="auto" w:fill="FFFFFF"/>
              </w:rPr>
            </w:pPr>
            <w:r w:rsidRPr="004973AA">
              <w:rPr>
                <w:sz w:val="24"/>
                <w:szCs w:val="24"/>
                <w:shd w:val="clear" w:color="auto" w:fill="FFFFFF"/>
              </w:rPr>
              <w:t>Sum of Squares</w:t>
            </w:r>
          </w:p>
        </w:tc>
        <w:tc>
          <w:tcPr>
            <w:tcW w:w="900" w:type="dxa"/>
          </w:tcPr>
          <w:p w:rsidR="00193C22" w:rsidRPr="004973AA" w:rsidRDefault="00193C22" w:rsidP="002B2F31">
            <w:pPr>
              <w:rPr>
                <w:sz w:val="24"/>
                <w:szCs w:val="24"/>
                <w:shd w:val="clear" w:color="auto" w:fill="FFFFFF"/>
              </w:rPr>
            </w:pPr>
            <w:r w:rsidRPr="004973AA">
              <w:rPr>
                <w:sz w:val="24"/>
                <w:szCs w:val="24"/>
                <w:shd w:val="clear" w:color="auto" w:fill="FFFFFF"/>
              </w:rPr>
              <w:t>Df</w:t>
            </w:r>
          </w:p>
        </w:tc>
        <w:tc>
          <w:tcPr>
            <w:tcW w:w="1710" w:type="dxa"/>
          </w:tcPr>
          <w:p w:rsidR="00193C22" w:rsidRPr="004973AA" w:rsidRDefault="00193C22" w:rsidP="002B2F31">
            <w:pPr>
              <w:rPr>
                <w:sz w:val="24"/>
                <w:szCs w:val="24"/>
                <w:shd w:val="clear" w:color="auto" w:fill="FFFFFF"/>
              </w:rPr>
            </w:pPr>
            <w:r w:rsidRPr="004973AA">
              <w:rPr>
                <w:sz w:val="24"/>
                <w:szCs w:val="24"/>
                <w:shd w:val="clear" w:color="auto" w:fill="FFFFFF"/>
              </w:rPr>
              <w:t>Mean Square</w:t>
            </w:r>
          </w:p>
        </w:tc>
        <w:tc>
          <w:tcPr>
            <w:tcW w:w="1350" w:type="dxa"/>
          </w:tcPr>
          <w:p w:rsidR="00193C22" w:rsidRPr="004973AA" w:rsidRDefault="00193C22" w:rsidP="002B2F31">
            <w:pPr>
              <w:rPr>
                <w:sz w:val="24"/>
                <w:szCs w:val="24"/>
                <w:shd w:val="clear" w:color="auto" w:fill="FFFFFF"/>
              </w:rPr>
            </w:pPr>
            <w:r w:rsidRPr="004973AA">
              <w:rPr>
                <w:sz w:val="24"/>
                <w:szCs w:val="24"/>
                <w:shd w:val="clear" w:color="auto" w:fill="FFFFFF"/>
              </w:rPr>
              <w:t>F</w:t>
            </w:r>
          </w:p>
        </w:tc>
        <w:tc>
          <w:tcPr>
            <w:tcW w:w="1104" w:type="dxa"/>
          </w:tcPr>
          <w:p w:rsidR="00193C22" w:rsidRPr="004973AA" w:rsidRDefault="00193C22" w:rsidP="002B2F31">
            <w:pPr>
              <w:rPr>
                <w:sz w:val="24"/>
                <w:szCs w:val="24"/>
                <w:shd w:val="clear" w:color="auto" w:fill="FFFFFF"/>
              </w:rPr>
            </w:pPr>
            <w:r w:rsidRPr="004973AA">
              <w:rPr>
                <w:sz w:val="24"/>
                <w:szCs w:val="24"/>
                <w:shd w:val="clear" w:color="auto" w:fill="FFFFFF"/>
              </w:rPr>
              <w:t>Sig.</w:t>
            </w:r>
          </w:p>
        </w:tc>
      </w:tr>
      <w:tr w:rsidR="00193C22" w:rsidRPr="004973AA" w:rsidTr="002B2F31">
        <w:tc>
          <w:tcPr>
            <w:tcW w:w="278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t>Regression</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w:t>
            </w:r>
            <w:r w:rsidRPr="004973AA">
              <w:rPr>
                <w:sz w:val="24"/>
                <w:szCs w:val="24"/>
                <w:shd w:val="clear" w:color="auto" w:fill="FFFFFF"/>
              </w:rPr>
              <w:tab/>
              <w:t>Residual</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t>Total</w:t>
            </w:r>
          </w:p>
        </w:tc>
        <w:tc>
          <w:tcPr>
            <w:tcW w:w="189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145.184</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516.126</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661.310</w:t>
            </w:r>
          </w:p>
        </w:tc>
        <w:tc>
          <w:tcPr>
            <w:tcW w:w="90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2</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98</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100</w:t>
            </w:r>
          </w:p>
        </w:tc>
        <w:tc>
          <w:tcPr>
            <w:tcW w:w="171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72.592</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5.266</w:t>
            </w:r>
          </w:p>
        </w:tc>
        <w:tc>
          <w:tcPr>
            <w:tcW w:w="135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13.785</w:t>
            </w:r>
          </w:p>
        </w:tc>
        <w:tc>
          <w:tcPr>
            <w:tcW w:w="1104" w:type="dxa"/>
          </w:tcPr>
          <w:p w:rsidR="00193C22" w:rsidRPr="004973AA" w:rsidRDefault="00193C22" w:rsidP="002B2F31">
            <w:pPr>
              <w:spacing w:line="480" w:lineRule="auto"/>
              <w:rPr>
                <w:sz w:val="24"/>
                <w:szCs w:val="24"/>
                <w:shd w:val="clear" w:color="auto" w:fill="FFFFFF"/>
                <w:vertAlign w:val="superscript"/>
              </w:rPr>
            </w:pPr>
            <w:r w:rsidRPr="004973AA">
              <w:rPr>
                <w:sz w:val="24"/>
                <w:szCs w:val="24"/>
                <w:shd w:val="clear" w:color="auto" w:fill="FFFFFF"/>
              </w:rPr>
              <w:t>.000</w:t>
            </w:r>
            <w:r w:rsidRPr="004973AA">
              <w:rPr>
                <w:sz w:val="24"/>
                <w:szCs w:val="24"/>
                <w:shd w:val="clear" w:color="auto" w:fill="FFFFFF"/>
                <w:vertAlign w:val="superscript"/>
              </w:rPr>
              <w:t>b</w:t>
            </w:r>
          </w:p>
        </w:tc>
      </w:tr>
    </w:tbl>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a. Dependent Variable: brand loyalty</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b. Predictors: (Constant), product packaging, product labeling</w:t>
      </w:r>
    </w:p>
    <w:p w:rsidR="00193C22" w:rsidRPr="004973AA" w:rsidRDefault="00193C22" w:rsidP="00193C22">
      <w:pPr>
        <w:spacing w:line="480" w:lineRule="auto"/>
        <w:rPr>
          <w:sz w:val="24"/>
          <w:szCs w:val="24"/>
          <w:shd w:val="clear" w:color="auto" w:fill="FFFFFF"/>
        </w:rPr>
      </w:pPr>
      <w:r w:rsidRPr="004973AA">
        <w:rPr>
          <w:b/>
          <w:sz w:val="24"/>
          <w:szCs w:val="24"/>
          <w:shd w:val="clear" w:color="auto" w:fill="FFFFFF"/>
        </w:rPr>
        <w:t>Source:</w:t>
      </w:r>
      <w:r w:rsidRPr="004973AA">
        <w:rPr>
          <w:sz w:val="24"/>
          <w:szCs w:val="24"/>
          <w:shd w:val="clear" w:color="auto" w:fill="FFFFFF"/>
        </w:rPr>
        <w:t xml:space="preserve"> </w:t>
      </w:r>
      <w:r>
        <w:rPr>
          <w:sz w:val="24"/>
          <w:szCs w:val="24"/>
          <w:shd w:val="clear" w:color="auto" w:fill="FFFFFF"/>
        </w:rPr>
        <w:t>Field Survey, 2025</w:t>
      </w:r>
    </w:p>
    <w:p w:rsidR="00193C22" w:rsidRPr="004973AA" w:rsidRDefault="00193C22" w:rsidP="00193C22">
      <w:pPr>
        <w:spacing w:line="480" w:lineRule="auto"/>
        <w:rPr>
          <w:sz w:val="24"/>
          <w:szCs w:val="24"/>
        </w:rPr>
      </w:pPr>
      <w:r w:rsidRPr="004973AA">
        <w:rPr>
          <w:sz w:val="24"/>
          <w:szCs w:val="24"/>
          <w:shd w:val="clear" w:color="auto" w:fill="FFFFFF"/>
        </w:rPr>
        <w:t xml:space="preserve">The coefficient table above shows a simple model that expresses how product differentiation affects brand loyalty. </w:t>
      </w:r>
      <w:r w:rsidRPr="004973AA">
        <w:rPr>
          <w:sz w:val="24"/>
          <w:szCs w:val="24"/>
        </w:rPr>
        <w:t xml:space="preserve">The coefficient of </w:t>
      </w:r>
      <w:r w:rsidRPr="004973AA">
        <w:rPr>
          <w:sz w:val="24"/>
          <w:szCs w:val="24"/>
          <w:shd w:val="clear" w:color="auto" w:fill="FFFFFF"/>
        </w:rPr>
        <w:t>product packaging</w:t>
      </w:r>
      <w:r w:rsidRPr="004973AA">
        <w:rPr>
          <w:sz w:val="24"/>
          <w:szCs w:val="24"/>
        </w:rPr>
        <w:t xml:space="preserve"> of 0.456 suggests that there exists a strong positive relationship between </w:t>
      </w:r>
      <w:r w:rsidRPr="004973AA">
        <w:rPr>
          <w:sz w:val="24"/>
          <w:szCs w:val="24"/>
          <w:shd w:val="clear" w:color="auto" w:fill="FFFFFF"/>
        </w:rPr>
        <w:t>product packaging</w:t>
      </w:r>
      <w:r w:rsidRPr="004973AA">
        <w:rPr>
          <w:sz w:val="24"/>
          <w:szCs w:val="24"/>
        </w:rPr>
        <w:t xml:space="preserve"> and </w:t>
      </w:r>
      <w:r w:rsidRPr="004973AA">
        <w:rPr>
          <w:sz w:val="24"/>
          <w:szCs w:val="24"/>
          <w:shd w:val="clear" w:color="auto" w:fill="FFFFFF"/>
        </w:rPr>
        <w:t>brand loyalty</w:t>
      </w:r>
      <w:r w:rsidRPr="004973AA">
        <w:rPr>
          <w:sz w:val="24"/>
          <w:szCs w:val="24"/>
        </w:rPr>
        <w:t xml:space="preserve">. In addition, the </w:t>
      </w:r>
      <w:r w:rsidRPr="004973AA">
        <w:rPr>
          <w:sz w:val="24"/>
          <w:szCs w:val="24"/>
        </w:rPr>
        <w:lastRenderedPageBreak/>
        <w:t xml:space="preserve">probability and [t-statistics] value of .000 and [5.250] further suggests that the relationship between </w:t>
      </w:r>
      <w:r w:rsidRPr="004973AA">
        <w:rPr>
          <w:sz w:val="24"/>
          <w:szCs w:val="24"/>
          <w:shd w:val="clear" w:color="auto" w:fill="FFFFFF"/>
        </w:rPr>
        <w:t>product packaging</w:t>
      </w:r>
      <w:r w:rsidRPr="004973AA">
        <w:rPr>
          <w:sz w:val="24"/>
          <w:szCs w:val="24"/>
        </w:rPr>
        <w:t xml:space="preserve"> and </w:t>
      </w:r>
      <w:r w:rsidRPr="004973AA">
        <w:rPr>
          <w:sz w:val="24"/>
          <w:szCs w:val="24"/>
          <w:shd w:val="clear" w:color="auto" w:fill="FFFFFF"/>
        </w:rPr>
        <w:t>brand loyalty</w:t>
      </w:r>
      <w:r w:rsidRPr="004973AA">
        <w:rPr>
          <w:sz w:val="24"/>
          <w:szCs w:val="24"/>
        </w:rPr>
        <w:t xml:space="preserve"> is significant since alpha level of 0.05 is greater than the p-value. The conclusion therefore is that modification of the </w:t>
      </w:r>
      <w:r w:rsidRPr="004973AA">
        <w:rPr>
          <w:sz w:val="24"/>
          <w:szCs w:val="24"/>
          <w:shd w:val="clear" w:color="auto" w:fill="FFFFFF"/>
        </w:rPr>
        <w:t>product packaging</w:t>
      </w:r>
      <w:r w:rsidRPr="004973AA">
        <w:rPr>
          <w:sz w:val="24"/>
          <w:szCs w:val="24"/>
        </w:rPr>
        <w:t xml:space="preserve"> is a major contributor to </w:t>
      </w:r>
      <w:r w:rsidRPr="004973AA">
        <w:rPr>
          <w:sz w:val="24"/>
          <w:szCs w:val="24"/>
          <w:shd w:val="clear" w:color="auto" w:fill="FFFFFF"/>
        </w:rPr>
        <w:t>brand loyalty</w:t>
      </w:r>
      <w:r w:rsidRPr="004973AA">
        <w:rPr>
          <w:sz w:val="24"/>
          <w:szCs w:val="24"/>
        </w:rPr>
        <w:t>.</w:t>
      </w:r>
    </w:p>
    <w:p w:rsidR="00193C22" w:rsidRPr="004973AA" w:rsidRDefault="00193C22" w:rsidP="00193C22">
      <w:pPr>
        <w:spacing w:line="480" w:lineRule="auto"/>
        <w:rPr>
          <w:sz w:val="24"/>
          <w:szCs w:val="24"/>
          <w:lang w:bidi="en-US"/>
        </w:rPr>
      </w:pPr>
      <w:r w:rsidRPr="004973AA">
        <w:rPr>
          <w:sz w:val="24"/>
          <w:szCs w:val="24"/>
          <w:lang w:bidi="en-US"/>
        </w:rPr>
        <w:t xml:space="preserve">Also, the coefficient of </w:t>
      </w:r>
      <w:r w:rsidRPr="004973AA">
        <w:rPr>
          <w:sz w:val="24"/>
          <w:szCs w:val="24"/>
          <w:shd w:val="clear" w:color="auto" w:fill="FFFFFF"/>
        </w:rPr>
        <w:t>product labeling</w:t>
      </w:r>
      <w:r w:rsidRPr="004973AA">
        <w:rPr>
          <w:sz w:val="24"/>
          <w:szCs w:val="24"/>
          <w:lang w:bidi="en-US"/>
        </w:rPr>
        <w:t xml:space="preserve"> of 0.593 suggests that there exists a strong positive relationship between </w:t>
      </w:r>
      <w:r w:rsidRPr="004973AA">
        <w:rPr>
          <w:sz w:val="24"/>
          <w:szCs w:val="24"/>
          <w:shd w:val="clear" w:color="auto" w:fill="FFFFFF"/>
        </w:rPr>
        <w:t>product labeling</w:t>
      </w:r>
      <w:r w:rsidRPr="004973AA">
        <w:rPr>
          <w:sz w:val="24"/>
          <w:szCs w:val="24"/>
          <w:lang w:bidi="en-US"/>
        </w:rPr>
        <w:t xml:space="preserve"> and </w:t>
      </w:r>
      <w:r w:rsidRPr="004973AA">
        <w:rPr>
          <w:sz w:val="24"/>
          <w:szCs w:val="24"/>
          <w:shd w:val="clear" w:color="auto" w:fill="FFFFFF"/>
        </w:rPr>
        <w:t>brand loyalty</w:t>
      </w:r>
      <w:r w:rsidRPr="004973AA">
        <w:rPr>
          <w:sz w:val="24"/>
          <w:szCs w:val="24"/>
          <w:lang w:bidi="en-US"/>
        </w:rPr>
        <w:t xml:space="preserve">. In addition, the probability and [t-statistics] value of .000 and [7.779] further suggests that the relationship between </w:t>
      </w:r>
      <w:r w:rsidRPr="004973AA">
        <w:rPr>
          <w:sz w:val="24"/>
          <w:szCs w:val="24"/>
          <w:shd w:val="clear" w:color="auto" w:fill="FFFFFF"/>
        </w:rPr>
        <w:t>product labeling</w:t>
      </w:r>
      <w:r w:rsidRPr="004973AA">
        <w:rPr>
          <w:sz w:val="24"/>
          <w:szCs w:val="24"/>
          <w:lang w:bidi="en-US"/>
        </w:rPr>
        <w:t xml:space="preserve"> and </w:t>
      </w:r>
      <w:r w:rsidRPr="004973AA">
        <w:rPr>
          <w:sz w:val="24"/>
          <w:szCs w:val="24"/>
          <w:shd w:val="clear" w:color="auto" w:fill="FFFFFF"/>
        </w:rPr>
        <w:t>brand loyalty</w:t>
      </w:r>
      <w:r w:rsidRPr="004973AA">
        <w:rPr>
          <w:sz w:val="24"/>
          <w:szCs w:val="24"/>
          <w:lang w:bidi="en-US"/>
        </w:rPr>
        <w:t xml:space="preserve"> is significant since alpha level of .05 is greater than the p-value. The conclusion therefore is that modification of the </w:t>
      </w:r>
      <w:r w:rsidRPr="004973AA">
        <w:rPr>
          <w:sz w:val="24"/>
          <w:szCs w:val="24"/>
          <w:shd w:val="clear" w:color="auto" w:fill="FFFFFF"/>
        </w:rPr>
        <w:t>product labeling</w:t>
      </w:r>
      <w:r w:rsidRPr="004973AA">
        <w:rPr>
          <w:sz w:val="24"/>
          <w:szCs w:val="24"/>
          <w:lang w:bidi="en-US"/>
        </w:rPr>
        <w:t xml:space="preserve"> is also a contributor to </w:t>
      </w:r>
      <w:r w:rsidRPr="004973AA">
        <w:rPr>
          <w:sz w:val="24"/>
          <w:szCs w:val="24"/>
          <w:shd w:val="clear" w:color="auto" w:fill="FFFFFF"/>
        </w:rPr>
        <w:t>brand loyalty</w:t>
      </w:r>
      <w:r w:rsidRPr="004973AA">
        <w:rPr>
          <w:sz w:val="24"/>
          <w:szCs w:val="24"/>
          <w:lang w:bidi="en-US"/>
        </w:rPr>
        <w:t xml:space="preserve">. </w:t>
      </w:r>
    </w:p>
    <w:p w:rsidR="00193C22" w:rsidRPr="004973AA" w:rsidRDefault="00193C22" w:rsidP="00193C22">
      <w:pPr>
        <w:spacing w:line="480" w:lineRule="auto"/>
        <w:rPr>
          <w:b/>
          <w:bCs/>
          <w:sz w:val="24"/>
          <w:szCs w:val="24"/>
          <w:shd w:val="clear" w:color="auto" w:fill="FFFFFF"/>
          <w:vertAlign w:val="superscript"/>
        </w:rPr>
      </w:pPr>
      <w:r w:rsidRPr="004973AA">
        <w:rPr>
          <w:b/>
          <w:bCs/>
          <w:sz w:val="24"/>
          <w:szCs w:val="24"/>
          <w:shd w:val="clear" w:color="auto" w:fill="FFFFFF"/>
        </w:rPr>
        <w:t>Table 4.4c Coefficients</w:t>
      </w:r>
      <w:r w:rsidRPr="004973AA">
        <w:rPr>
          <w:b/>
          <w:bCs/>
          <w:sz w:val="24"/>
          <w:szCs w:val="24"/>
          <w:shd w:val="clear" w:color="auto" w:fill="FFFFFF"/>
          <w:vertAlign w:val="superscript"/>
        </w:rPr>
        <w:t>a</w:t>
      </w:r>
    </w:p>
    <w:tbl>
      <w:tblPr>
        <w:tblStyle w:val="TableGrid"/>
        <w:tblW w:w="0" w:type="auto"/>
        <w:tblLook w:val="04A0" w:firstRow="1" w:lastRow="0" w:firstColumn="1" w:lastColumn="0" w:noHBand="0" w:noVBand="1"/>
      </w:tblPr>
      <w:tblGrid>
        <w:gridCol w:w="2494"/>
        <w:gridCol w:w="1768"/>
        <w:gridCol w:w="1053"/>
        <w:gridCol w:w="1558"/>
        <w:gridCol w:w="947"/>
        <w:gridCol w:w="911"/>
      </w:tblGrid>
      <w:tr w:rsidR="00193C22" w:rsidRPr="004973AA" w:rsidTr="002B2F31">
        <w:tc>
          <w:tcPr>
            <w:tcW w:w="2875" w:type="dxa"/>
            <w:vMerge w:val="restart"/>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Model</w:t>
            </w:r>
          </w:p>
        </w:tc>
        <w:tc>
          <w:tcPr>
            <w:tcW w:w="1800" w:type="dxa"/>
          </w:tcPr>
          <w:p w:rsidR="00193C22" w:rsidRPr="004973AA" w:rsidRDefault="00193C22" w:rsidP="002B2F31">
            <w:pPr>
              <w:rPr>
                <w:sz w:val="24"/>
                <w:szCs w:val="24"/>
                <w:shd w:val="clear" w:color="auto" w:fill="FFFFFF"/>
              </w:rPr>
            </w:pPr>
            <w:r w:rsidRPr="004973AA">
              <w:rPr>
                <w:sz w:val="24"/>
                <w:szCs w:val="24"/>
                <w:shd w:val="clear" w:color="auto" w:fill="FFFFFF"/>
              </w:rPr>
              <w:t>Unstandardized Coefficients</w:t>
            </w:r>
          </w:p>
        </w:tc>
        <w:tc>
          <w:tcPr>
            <w:tcW w:w="126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Df</w:t>
            </w:r>
          </w:p>
        </w:tc>
        <w:tc>
          <w:tcPr>
            <w:tcW w:w="1620" w:type="dxa"/>
          </w:tcPr>
          <w:p w:rsidR="00193C22" w:rsidRPr="004973AA" w:rsidRDefault="00193C22" w:rsidP="002B2F31">
            <w:pPr>
              <w:rPr>
                <w:sz w:val="24"/>
                <w:szCs w:val="24"/>
                <w:shd w:val="clear" w:color="auto" w:fill="FFFFFF"/>
              </w:rPr>
            </w:pPr>
            <w:r w:rsidRPr="004973AA">
              <w:rPr>
                <w:sz w:val="24"/>
                <w:szCs w:val="24"/>
                <w:shd w:val="clear" w:color="auto" w:fill="FFFFFF"/>
              </w:rPr>
              <w:t>Standardized Coefficients</w:t>
            </w:r>
          </w:p>
        </w:tc>
        <w:tc>
          <w:tcPr>
            <w:tcW w:w="1080" w:type="dxa"/>
            <w:vMerge w:val="restart"/>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T</w:t>
            </w:r>
          </w:p>
        </w:tc>
        <w:tc>
          <w:tcPr>
            <w:tcW w:w="1104" w:type="dxa"/>
            <w:vMerge w:val="restart"/>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Sig.</w:t>
            </w:r>
          </w:p>
        </w:tc>
      </w:tr>
      <w:tr w:rsidR="00193C22" w:rsidRPr="004973AA" w:rsidTr="002B2F31">
        <w:tc>
          <w:tcPr>
            <w:tcW w:w="2875" w:type="dxa"/>
            <w:vMerge/>
          </w:tcPr>
          <w:p w:rsidR="00193C22" w:rsidRPr="004973AA" w:rsidRDefault="00193C22" w:rsidP="002B2F31">
            <w:pPr>
              <w:spacing w:line="480" w:lineRule="auto"/>
              <w:rPr>
                <w:sz w:val="24"/>
                <w:szCs w:val="24"/>
                <w:shd w:val="clear" w:color="auto" w:fill="FFFFFF"/>
              </w:rPr>
            </w:pPr>
          </w:p>
        </w:tc>
        <w:tc>
          <w:tcPr>
            <w:tcW w:w="1800" w:type="dxa"/>
          </w:tcPr>
          <w:p w:rsidR="00193C22" w:rsidRPr="004973AA" w:rsidRDefault="00193C22" w:rsidP="002B2F31">
            <w:pPr>
              <w:rPr>
                <w:sz w:val="24"/>
                <w:szCs w:val="24"/>
                <w:shd w:val="clear" w:color="auto" w:fill="FFFFFF"/>
              </w:rPr>
            </w:pPr>
            <w:r w:rsidRPr="004973AA">
              <w:rPr>
                <w:sz w:val="24"/>
                <w:szCs w:val="24"/>
                <w:shd w:val="clear" w:color="auto" w:fill="FFFFFF"/>
              </w:rPr>
              <w:t>B</w:t>
            </w:r>
          </w:p>
        </w:tc>
        <w:tc>
          <w:tcPr>
            <w:tcW w:w="1260" w:type="dxa"/>
          </w:tcPr>
          <w:p w:rsidR="00193C22" w:rsidRPr="004973AA" w:rsidRDefault="00193C22" w:rsidP="002B2F31">
            <w:pPr>
              <w:rPr>
                <w:sz w:val="24"/>
                <w:szCs w:val="24"/>
                <w:shd w:val="clear" w:color="auto" w:fill="FFFFFF"/>
              </w:rPr>
            </w:pPr>
            <w:r w:rsidRPr="004973AA">
              <w:rPr>
                <w:sz w:val="24"/>
                <w:szCs w:val="24"/>
                <w:shd w:val="clear" w:color="auto" w:fill="FFFFFF"/>
              </w:rPr>
              <w:t>Std. Error</w:t>
            </w:r>
          </w:p>
        </w:tc>
        <w:tc>
          <w:tcPr>
            <w:tcW w:w="1620" w:type="dxa"/>
          </w:tcPr>
          <w:p w:rsidR="00193C22" w:rsidRPr="004973AA" w:rsidRDefault="00193C22" w:rsidP="002B2F31">
            <w:pPr>
              <w:rPr>
                <w:sz w:val="24"/>
                <w:szCs w:val="24"/>
                <w:shd w:val="clear" w:color="auto" w:fill="FFFFFF"/>
              </w:rPr>
            </w:pPr>
            <w:r w:rsidRPr="004973AA">
              <w:rPr>
                <w:sz w:val="24"/>
                <w:szCs w:val="24"/>
                <w:shd w:val="clear" w:color="auto" w:fill="FFFFFF"/>
              </w:rPr>
              <w:t>Beta</w:t>
            </w:r>
          </w:p>
        </w:tc>
        <w:tc>
          <w:tcPr>
            <w:tcW w:w="1080" w:type="dxa"/>
            <w:vMerge/>
          </w:tcPr>
          <w:p w:rsidR="00193C22" w:rsidRPr="004973AA" w:rsidRDefault="00193C22" w:rsidP="002B2F31">
            <w:pPr>
              <w:spacing w:line="480" w:lineRule="auto"/>
              <w:rPr>
                <w:sz w:val="24"/>
                <w:szCs w:val="24"/>
                <w:shd w:val="clear" w:color="auto" w:fill="FFFFFF"/>
              </w:rPr>
            </w:pPr>
          </w:p>
        </w:tc>
        <w:tc>
          <w:tcPr>
            <w:tcW w:w="1104" w:type="dxa"/>
            <w:vMerge/>
          </w:tcPr>
          <w:p w:rsidR="00193C22" w:rsidRPr="004973AA" w:rsidRDefault="00193C22" w:rsidP="002B2F31">
            <w:pPr>
              <w:spacing w:line="480" w:lineRule="auto"/>
              <w:rPr>
                <w:sz w:val="24"/>
                <w:szCs w:val="24"/>
                <w:shd w:val="clear" w:color="auto" w:fill="FFFFFF"/>
              </w:rPr>
            </w:pPr>
          </w:p>
        </w:tc>
      </w:tr>
      <w:tr w:rsidR="00193C22" w:rsidRPr="004973AA" w:rsidTr="002B2F31">
        <w:tc>
          <w:tcPr>
            <w:tcW w:w="287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ab/>
              <w:t>(Constant)</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Product Packaging</w:t>
            </w:r>
          </w:p>
        </w:tc>
        <w:tc>
          <w:tcPr>
            <w:tcW w:w="180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8.721</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.456</w:t>
            </w:r>
          </w:p>
        </w:tc>
        <w:tc>
          <w:tcPr>
            <w:tcW w:w="126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1.430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.087</w:t>
            </w:r>
          </w:p>
        </w:tc>
        <w:tc>
          <w:tcPr>
            <w:tcW w:w="1620" w:type="dxa"/>
          </w:tcPr>
          <w:p w:rsidR="00193C22" w:rsidRPr="004973AA" w:rsidRDefault="00193C22" w:rsidP="002B2F31">
            <w:pPr>
              <w:spacing w:line="480" w:lineRule="auto"/>
              <w:rPr>
                <w:sz w:val="24"/>
                <w:szCs w:val="24"/>
                <w:shd w:val="clear" w:color="auto" w:fill="FFFFFF"/>
              </w:rPr>
            </w:pP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.469</w:t>
            </w:r>
          </w:p>
        </w:tc>
        <w:tc>
          <w:tcPr>
            <w:tcW w:w="108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6.100</w:t>
            </w:r>
          </w:p>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5.250</w:t>
            </w:r>
          </w:p>
        </w:tc>
        <w:tc>
          <w:tcPr>
            <w:tcW w:w="110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.000</w:t>
            </w:r>
          </w:p>
          <w:p w:rsidR="00193C22" w:rsidRPr="004973AA" w:rsidRDefault="00193C22" w:rsidP="002B2F31">
            <w:pPr>
              <w:spacing w:line="480" w:lineRule="auto"/>
              <w:rPr>
                <w:sz w:val="24"/>
                <w:szCs w:val="24"/>
                <w:shd w:val="clear" w:color="auto" w:fill="FFFFFF"/>
                <w:vertAlign w:val="superscript"/>
              </w:rPr>
            </w:pPr>
            <w:r w:rsidRPr="004973AA">
              <w:rPr>
                <w:sz w:val="24"/>
                <w:szCs w:val="24"/>
                <w:shd w:val="clear" w:color="auto" w:fill="FFFFFF"/>
              </w:rPr>
              <w:t>.000</w:t>
            </w:r>
          </w:p>
        </w:tc>
      </w:tr>
      <w:tr w:rsidR="00193C22" w:rsidRPr="004973AA" w:rsidTr="002B2F31">
        <w:tc>
          <w:tcPr>
            <w:tcW w:w="2875"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Product Labeling</w:t>
            </w:r>
          </w:p>
        </w:tc>
        <w:tc>
          <w:tcPr>
            <w:tcW w:w="180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.593</w:t>
            </w:r>
          </w:p>
        </w:tc>
        <w:tc>
          <w:tcPr>
            <w:tcW w:w="126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.076</w:t>
            </w:r>
          </w:p>
        </w:tc>
        <w:tc>
          <w:tcPr>
            <w:tcW w:w="162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.618</w:t>
            </w:r>
          </w:p>
        </w:tc>
        <w:tc>
          <w:tcPr>
            <w:tcW w:w="1080"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7.779</w:t>
            </w:r>
          </w:p>
        </w:tc>
        <w:tc>
          <w:tcPr>
            <w:tcW w:w="1104" w:type="dxa"/>
          </w:tcPr>
          <w:p w:rsidR="00193C22" w:rsidRPr="004973AA" w:rsidRDefault="00193C22" w:rsidP="002B2F31">
            <w:pPr>
              <w:spacing w:line="480" w:lineRule="auto"/>
              <w:rPr>
                <w:sz w:val="24"/>
                <w:szCs w:val="24"/>
                <w:shd w:val="clear" w:color="auto" w:fill="FFFFFF"/>
              </w:rPr>
            </w:pPr>
            <w:r w:rsidRPr="004973AA">
              <w:rPr>
                <w:sz w:val="24"/>
                <w:szCs w:val="24"/>
                <w:shd w:val="clear" w:color="auto" w:fill="FFFFFF"/>
              </w:rPr>
              <w:t>.000</w:t>
            </w:r>
          </w:p>
        </w:tc>
      </w:tr>
    </w:tbl>
    <w:p w:rsidR="00193C22" w:rsidRPr="004973AA" w:rsidRDefault="00193C22" w:rsidP="00193C22">
      <w:pPr>
        <w:pStyle w:val="ListParagraph"/>
        <w:numPr>
          <w:ilvl w:val="0"/>
          <w:numId w:val="16"/>
        </w:numPr>
        <w:spacing w:line="480" w:lineRule="auto"/>
        <w:rPr>
          <w:sz w:val="24"/>
          <w:szCs w:val="24"/>
          <w:shd w:val="clear" w:color="auto" w:fill="FFFFFF"/>
        </w:rPr>
      </w:pPr>
      <w:r w:rsidRPr="004973AA">
        <w:rPr>
          <w:sz w:val="24"/>
          <w:szCs w:val="24"/>
          <w:shd w:val="clear" w:color="auto" w:fill="FFFFFF"/>
        </w:rPr>
        <w:t>Dependent Variable: Brand Loyalty</w:t>
      </w:r>
    </w:p>
    <w:p w:rsidR="00193C22" w:rsidRPr="004973AA" w:rsidRDefault="00193C22" w:rsidP="00193C22">
      <w:pPr>
        <w:spacing w:line="480" w:lineRule="auto"/>
        <w:ind w:left="360"/>
        <w:rPr>
          <w:sz w:val="24"/>
          <w:szCs w:val="24"/>
          <w:shd w:val="clear" w:color="auto" w:fill="FFFFFF"/>
        </w:rPr>
      </w:pPr>
      <w:r w:rsidRPr="004973AA">
        <w:rPr>
          <w:b/>
          <w:sz w:val="24"/>
          <w:szCs w:val="24"/>
          <w:shd w:val="clear" w:color="auto" w:fill="FFFFFF"/>
        </w:rPr>
        <w:t>Source:</w:t>
      </w:r>
      <w:r w:rsidRPr="004973AA">
        <w:rPr>
          <w:sz w:val="24"/>
          <w:szCs w:val="24"/>
          <w:shd w:val="clear" w:color="auto" w:fill="FFFFFF"/>
        </w:rPr>
        <w:t xml:space="preserve"> </w:t>
      </w:r>
      <w:r>
        <w:rPr>
          <w:sz w:val="24"/>
          <w:szCs w:val="24"/>
          <w:shd w:val="clear" w:color="auto" w:fill="FFFFFF"/>
        </w:rPr>
        <w:t>Field Survey, 2025</w:t>
      </w:r>
    </w:p>
    <w:p w:rsidR="00193C22" w:rsidRPr="004973AA" w:rsidRDefault="00193C22" w:rsidP="00193C22">
      <w:pPr>
        <w:spacing w:line="480" w:lineRule="auto"/>
        <w:rPr>
          <w:b/>
          <w:sz w:val="24"/>
          <w:szCs w:val="24"/>
          <w:shd w:val="clear" w:color="auto" w:fill="FFFFFF"/>
        </w:rPr>
      </w:pPr>
      <w:r w:rsidRPr="004973AA">
        <w:rPr>
          <w:b/>
          <w:sz w:val="24"/>
          <w:szCs w:val="24"/>
          <w:shd w:val="clear" w:color="auto" w:fill="FFFFFF"/>
        </w:rPr>
        <w:t>4.5</w:t>
      </w:r>
      <w:r w:rsidRPr="004973AA">
        <w:rPr>
          <w:b/>
          <w:sz w:val="24"/>
          <w:szCs w:val="24"/>
          <w:shd w:val="clear" w:color="auto" w:fill="FFFFFF"/>
        </w:rPr>
        <w:tab/>
        <w:t>Test of Hypotheses</w:t>
      </w:r>
    </w:p>
    <w:p w:rsidR="00193C22" w:rsidRPr="004973AA" w:rsidRDefault="00193C22" w:rsidP="00193C22">
      <w:pPr>
        <w:spacing w:line="480" w:lineRule="auto"/>
        <w:rPr>
          <w:bCs/>
          <w:sz w:val="24"/>
          <w:szCs w:val="24"/>
          <w:shd w:val="clear" w:color="auto" w:fill="FFFFFF"/>
        </w:rPr>
      </w:pPr>
      <w:r w:rsidRPr="004973AA">
        <w:rPr>
          <w:sz w:val="24"/>
          <w:szCs w:val="24"/>
          <w:shd w:val="clear" w:color="auto" w:fill="FFFFFF"/>
        </w:rPr>
        <w:t xml:space="preserve">Multiple linear regressions was used to explore the effects of perceived product differentiation (measured by product packaging and product labeling scales) on perceived </w:t>
      </w:r>
      <w:r w:rsidRPr="004973AA">
        <w:rPr>
          <w:sz w:val="24"/>
          <w:szCs w:val="24"/>
          <w:shd w:val="clear" w:color="auto" w:fill="FFFFFF"/>
        </w:rPr>
        <w:lastRenderedPageBreak/>
        <w:t xml:space="preserve">consumer buying decision (measured by consumer repeat purchase and consumers' brand loyalty scales). </w:t>
      </w:r>
      <w:r w:rsidRPr="004973AA">
        <w:rPr>
          <w:bCs/>
          <w:sz w:val="24"/>
          <w:szCs w:val="24"/>
          <w:shd w:val="clear" w:color="auto" w:fill="FFFFFF"/>
        </w:rPr>
        <w:t>Regression Coefficients tests the four hypotheses of this study.</w:t>
      </w:r>
    </w:p>
    <w:p w:rsidR="00193C22" w:rsidRPr="004973AA" w:rsidRDefault="00193C22" w:rsidP="00193C22">
      <w:pPr>
        <w:spacing w:line="480" w:lineRule="auto"/>
        <w:rPr>
          <w:b/>
          <w:sz w:val="24"/>
          <w:szCs w:val="24"/>
          <w:shd w:val="clear" w:color="auto" w:fill="FFFFFF"/>
        </w:rPr>
      </w:pPr>
      <w:r w:rsidRPr="004973AA">
        <w:rPr>
          <w:b/>
          <w:sz w:val="24"/>
          <w:szCs w:val="24"/>
          <w:shd w:val="clear" w:color="auto" w:fill="FFFFFF"/>
        </w:rPr>
        <w:t>Hypothesis One</w:t>
      </w:r>
    </w:p>
    <w:p w:rsidR="00193C22" w:rsidRPr="004973AA" w:rsidRDefault="00193C22" w:rsidP="00193C22">
      <w:pPr>
        <w:spacing w:line="480" w:lineRule="auto"/>
        <w:rPr>
          <w:sz w:val="24"/>
          <w:szCs w:val="24"/>
          <w:shd w:val="clear" w:color="auto" w:fill="FFFFFF"/>
        </w:rPr>
      </w:pPr>
      <w:r w:rsidRPr="004973AA">
        <w:rPr>
          <w:b/>
          <w:sz w:val="24"/>
          <w:szCs w:val="24"/>
          <w:shd w:val="clear" w:color="auto" w:fill="FFFFFF"/>
        </w:rPr>
        <w:t>Ho</w:t>
      </w:r>
      <w:r w:rsidRPr="004973AA">
        <w:rPr>
          <w:b/>
          <w:sz w:val="24"/>
          <w:szCs w:val="24"/>
          <w:shd w:val="clear" w:color="auto" w:fill="FFFFFF"/>
          <w:vertAlign w:val="subscript"/>
        </w:rPr>
        <w:t>1</w:t>
      </w:r>
      <w:r w:rsidRPr="004973AA">
        <w:rPr>
          <w:b/>
          <w:sz w:val="24"/>
          <w:szCs w:val="24"/>
          <w:shd w:val="clear" w:color="auto" w:fill="FFFFFF"/>
        </w:rPr>
        <w:t>:</w:t>
      </w:r>
      <w:r>
        <w:rPr>
          <w:b/>
          <w:sz w:val="24"/>
          <w:szCs w:val="24"/>
          <w:shd w:val="clear" w:color="auto" w:fill="FFFFFF"/>
        </w:rPr>
        <w:t xml:space="preserve"> </w:t>
      </w:r>
      <w:r w:rsidRPr="004973AA">
        <w:rPr>
          <w:sz w:val="24"/>
          <w:szCs w:val="24"/>
          <w:shd w:val="clear" w:color="auto" w:fill="FFFFFF"/>
        </w:rPr>
        <w:t>Product packaging does not influence repeat purchase of consumers</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Specifically, the result of regression as contained in Table 4.3c: Product packaging </w:t>
      </w:r>
      <w:r w:rsidRPr="004973AA">
        <w:rPr>
          <w:sz w:val="24"/>
          <w:szCs w:val="24"/>
          <w:shd w:val="clear" w:color="auto" w:fill="FFFFFF"/>
          <w:lang w:val="en-GB"/>
        </w:rPr>
        <w:t xml:space="preserve">has a positive and significant effect on </w:t>
      </w:r>
      <w:r w:rsidRPr="004973AA">
        <w:rPr>
          <w:sz w:val="24"/>
          <w:szCs w:val="24"/>
          <w:shd w:val="clear" w:color="auto" w:fill="FFFFFF"/>
        </w:rPr>
        <w:t>repeat purchase of consumers</w:t>
      </w:r>
      <w:r w:rsidRPr="004973AA">
        <w:rPr>
          <w:sz w:val="24"/>
          <w:szCs w:val="24"/>
          <w:shd w:val="clear" w:color="auto" w:fill="FFFFFF"/>
          <w:lang w:val="en-GB"/>
        </w:rPr>
        <w:t xml:space="preserve"> with coefficient value of </w:t>
      </w:r>
      <w:r w:rsidRPr="004973AA">
        <w:rPr>
          <w:sz w:val="24"/>
          <w:szCs w:val="24"/>
          <w:shd w:val="clear" w:color="auto" w:fill="FFFFFF"/>
        </w:rPr>
        <w:t>.681</w:t>
      </w:r>
      <w:r w:rsidRPr="004973AA">
        <w:rPr>
          <w:sz w:val="24"/>
          <w:szCs w:val="24"/>
          <w:shd w:val="clear" w:color="auto" w:fill="FFFFFF"/>
          <w:lang w:val="en-GB"/>
        </w:rPr>
        <w:t>and a critical value of t=</w:t>
      </w:r>
      <w:r w:rsidRPr="004973AA">
        <w:rPr>
          <w:sz w:val="24"/>
          <w:szCs w:val="24"/>
          <w:shd w:val="clear" w:color="auto" w:fill="FFFFFF"/>
        </w:rPr>
        <w:t>9.688</w:t>
      </w:r>
      <w:r w:rsidRPr="004973AA">
        <w:rPr>
          <w:sz w:val="24"/>
          <w:szCs w:val="24"/>
          <w:shd w:val="clear" w:color="auto" w:fill="FFFFFF"/>
          <w:lang w:val="en-GB"/>
        </w:rPr>
        <w:t>, p-value (0.</w:t>
      </w:r>
      <w:r w:rsidRPr="004973AA">
        <w:rPr>
          <w:sz w:val="24"/>
          <w:szCs w:val="24"/>
          <w:shd w:val="clear" w:color="auto" w:fill="FFFFFF"/>
        </w:rPr>
        <w:t xml:space="preserve"> 000</w:t>
      </w:r>
      <w:r w:rsidRPr="004973AA">
        <w:rPr>
          <w:sz w:val="24"/>
          <w:szCs w:val="24"/>
          <w:shd w:val="clear" w:color="auto" w:fill="FFFFFF"/>
          <w:lang w:val="en-GB"/>
        </w:rPr>
        <w:t xml:space="preserve">) &lt; 0.05. Every increase in this predictor increases </w:t>
      </w:r>
      <w:r w:rsidRPr="004973AA">
        <w:rPr>
          <w:sz w:val="24"/>
          <w:szCs w:val="24"/>
          <w:shd w:val="clear" w:color="auto" w:fill="FFFFFF"/>
        </w:rPr>
        <w:t>repeat purchase of consumers</w:t>
      </w:r>
      <w:r w:rsidRPr="004973AA">
        <w:rPr>
          <w:sz w:val="24"/>
          <w:szCs w:val="24"/>
          <w:shd w:val="clear" w:color="auto" w:fill="FFFFFF"/>
          <w:lang w:val="en-GB"/>
        </w:rPr>
        <w:t xml:space="preserve"> by </w:t>
      </w:r>
      <w:r w:rsidRPr="004973AA">
        <w:rPr>
          <w:sz w:val="24"/>
          <w:szCs w:val="24"/>
          <w:shd w:val="clear" w:color="auto" w:fill="FFFFFF"/>
        </w:rPr>
        <w:t>68</w:t>
      </w:r>
      <w:r w:rsidRPr="004973AA">
        <w:rPr>
          <w:sz w:val="24"/>
          <w:szCs w:val="24"/>
          <w:shd w:val="clear" w:color="auto" w:fill="FFFFFF"/>
          <w:lang w:val="en-GB"/>
        </w:rPr>
        <w:t>.</w:t>
      </w:r>
      <w:r w:rsidRPr="004973AA">
        <w:rPr>
          <w:sz w:val="24"/>
          <w:szCs w:val="24"/>
          <w:shd w:val="clear" w:color="auto" w:fill="FFFFFF"/>
        </w:rPr>
        <w:t>1</w:t>
      </w:r>
      <w:r w:rsidRPr="004973AA">
        <w:rPr>
          <w:sz w:val="24"/>
          <w:szCs w:val="24"/>
          <w:shd w:val="clear" w:color="auto" w:fill="FFFFFF"/>
          <w:lang w:val="en-GB"/>
        </w:rPr>
        <w:t xml:space="preserve">%. Thus, </w:t>
      </w:r>
      <w:r w:rsidRPr="004973AA">
        <w:rPr>
          <w:sz w:val="24"/>
          <w:szCs w:val="24"/>
          <w:shd w:val="clear" w:color="auto" w:fill="FFFFFF"/>
        </w:rPr>
        <w:t>product packaging has a significant effect on repeat purchase of consumers. Based on the result, the null hypothesis is rejected and the alternate is accepted; thus, product packaging does influence repeat purchase of consumers. This finding is in line with the study of Daramola, Bello and Okafor (2014); Sadique, Saadat, Muhammad, Amna and Sayed (2015).</w:t>
      </w:r>
    </w:p>
    <w:p w:rsidR="00193C22" w:rsidRPr="004973AA" w:rsidRDefault="00193C22" w:rsidP="00193C22">
      <w:pPr>
        <w:spacing w:line="480" w:lineRule="auto"/>
        <w:rPr>
          <w:b/>
          <w:sz w:val="24"/>
          <w:szCs w:val="24"/>
          <w:shd w:val="clear" w:color="auto" w:fill="FFFFFF"/>
        </w:rPr>
      </w:pPr>
      <w:r w:rsidRPr="004973AA">
        <w:rPr>
          <w:b/>
          <w:sz w:val="24"/>
          <w:szCs w:val="24"/>
          <w:shd w:val="clear" w:color="auto" w:fill="FFFFFF"/>
        </w:rPr>
        <w:t>Hypothesis Two</w:t>
      </w:r>
    </w:p>
    <w:p w:rsidR="00193C22" w:rsidRPr="004973AA" w:rsidRDefault="00193C22" w:rsidP="00193C22">
      <w:pPr>
        <w:spacing w:line="480" w:lineRule="auto"/>
        <w:rPr>
          <w:sz w:val="24"/>
          <w:szCs w:val="24"/>
          <w:shd w:val="clear" w:color="auto" w:fill="FFFFFF"/>
        </w:rPr>
      </w:pPr>
      <w:r w:rsidRPr="004973AA">
        <w:rPr>
          <w:b/>
          <w:sz w:val="24"/>
          <w:szCs w:val="24"/>
          <w:shd w:val="clear" w:color="auto" w:fill="FFFFFF"/>
        </w:rPr>
        <w:t>Ho</w:t>
      </w:r>
      <w:r w:rsidRPr="004973AA">
        <w:rPr>
          <w:b/>
          <w:sz w:val="24"/>
          <w:szCs w:val="24"/>
          <w:shd w:val="clear" w:color="auto" w:fill="FFFFFF"/>
          <w:vertAlign w:val="subscript"/>
        </w:rPr>
        <w:t>2</w:t>
      </w:r>
      <w:r w:rsidRPr="004973AA">
        <w:rPr>
          <w:b/>
          <w:sz w:val="24"/>
          <w:szCs w:val="24"/>
          <w:shd w:val="clear" w:color="auto" w:fill="FFFFFF"/>
        </w:rPr>
        <w:t>:</w:t>
      </w:r>
      <w:r>
        <w:rPr>
          <w:b/>
          <w:sz w:val="24"/>
          <w:szCs w:val="24"/>
          <w:shd w:val="clear" w:color="auto" w:fill="FFFFFF"/>
        </w:rPr>
        <w:t xml:space="preserve"> </w:t>
      </w:r>
      <w:r w:rsidRPr="004973AA">
        <w:rPr>
          <w:sz w:val="24"/>
          <w:szCs w:val="24"/>
          <w:shd w:val="clear" w:color="auto" w:fill="FFFFFF"/>
        </w:rPr>
        <w:t>There is no significant relationship between packaging and brand loyalty</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Specifically, the result of regression as contained in Table 4.4c: Product packaging </w:t>
      </w:r>
      <w:r w:rsidRPr="004973AA">
        <w:rPr>
          <w:sz w:val="24"/>
          <w:szCs w:val="24"/>
          <w:shd w:val="clear" w:color="auto" w:fill="FFFFFF"/>
          <w:lang w:val="en-GB"/>
        </w:rPr>
        <w:t xml:space="preserve">has a positive and significant effect on </w:t>
      </w:r>
      <w:r w:rsidRPr="004973AA">
        <w:rPr>
          <w:sz w:val="24"/>
          <w:szCs w:val="24"/>
          <w:shd w:val="clear" w:color="auto" w:fill="FFFFFF"/>
        </w:rPr>
        <w:t>brand loyalty</w:t>
      </w:r>
      <w:r w:rsidRPr="004973AA">
        <w:rPr>
          <w:sz w:val="24"/>
          <w:szCs w:val="24"/>
          <w:shd w:val="clear" w:color="auto" w:fill="FFFFFF"/>
          <w:lang w:val="en-GB"/>
        </w:rPr>
        <w:t xml:space="preserve"> with coefficient value of </w:t>
      </w:r>
      <w:r w:rsidRPr="004973AA">
        <w:rPr>
          <w:sz w:val="24"/>
          <w:szCs w:val="24"/>
          <w:shd w:val="clear" w:color="auto" w:fill="FFFFFF"/>
        </w:rPr>
        <w:t>.456</w:t>
      </w:r>
      <w:r w:rsidRPr="004973AA">
        <w:rPr>
          <w:sz w:val="24"/>
          <w:szCs w:val="24"/>
          <w:shd w:val="clear" w:color="auto" w:fill="FFFFFF"/>
          <w:lang w:val="en-GB"/>
        </w:rPr>
        <w:t>and a critical value of t=</w:t>
      </w:r>
      <w:r w:rsidRPr="004973AA">
        <w:rPr>
          <w:sz w:val="24"/>
          <w:szCs w:val="24"/>
          <w:shd w:val="clear" w:color="auto" w:fill="FFFFFF"/>
        </w:rPr>
        <w:t>5.250</w:t>
      </w:r>
      <w:r w:rsidRPr="004973AA">
        <w:rPr>
          <w:sz w:val="24"/>
          <w:szCs w:val="24"/>
          <w:shd w:val="clear" w:color="auto" w:fill="FFFFFF"/>
          <w:lang w:val="en-GB"/>
        </w:rPr>
        <w:t>, p-value (0.</w:t>
      </w:r>
      <w:r w:rsidRPr="004973AA">
        <w:rPr>
          <w:sz w:val="24"/>
          <w:szCs w:val="24"/>
          <w:shd w:val="clear" w:color="auto" w:fill="FFFFFF"/>
        </w:rPr>
        <w:t xml:space="preserve"> 000</w:t>
      </w:r>
      <w:r w:rsidRPr="004973AA">
        <w:rPr>
          <w:sz w:val="24"/>
          <w:szCs w:val="24"/>
          <w:shd w:val="clear" w:color="auto" w:fill="FFFFFF"/>
          <w:lang w:val="en-GB"/>
        </w:rPr>
        <w:t xml:space="preserve">) &lt; 0.05. Every increase in this predictor increases </w:t>
      </w:r>
      <w:r w:rsidRPr="004973AA">
        <w:rPr>
          <w:sz w:val="24"/>
          <w:szCs w:val="24"/>
          <w:shd w:val="clear" w:color="auto" w:fill="FFFFFF"/>
        </w:rPr>
        <w:t>brand loyalty</w:t>
      </w:r>
      <w:r w:rsidRPr="004973AA">
        <w:rPr>
          <w:sz w:val="24"/>
          <w:szCs w:val="24"/>
          <w:shd w:val="clear" w:color="auto" w:fill="FFFFFF"/>
          <w:lang w:val="en-GB"/>
        </w:rPr>
        <w:t xml:space="preserve"> by </w:t>
      </w:r>
      <w:r w:rsidRPr="004973AA">
        <w:rPr>
          <w:sz w:val="24"/>
          <w:szCs w:val="24"/>
          <w:shd w:val="clear" w:color="auto" w:fill="FFFFFF"/>
        </w:rPr>
        <w:t>45</w:t>
      </w:r>
      <w:r w:rsidRPr="004973AA">
        <w:rPr>
          <w:sz w:val="24"/>
          <w:szCs w:val="24"/>
          <w:shd w:val="clear" w:color="auto" w:fill="FFFFFF"/>
          <w:lang w:val="en-GB"/>
        </w:rPr>
        <w:t>.</w:t>
      </w:r>
      <w:r w:rsidRPr="004973AA">
        <w:rPr>
          <w:sz w:val="24"/>
          <w:szCs w:val="24"/>
          <w:shd w:val="clear" w:color="auto" w:fill="FFFFFF"/>
        </w:rPr>
        <w:t>6</w:t>
      </w:r>
      <w:r w:rsidRPr="004973AA">
        <w:rPr>
          <w:sz w:val="24"/>
          <w:szCs w:val="24"/>
          <w:shd w:val="clear" w:color="auto" w:fill="FFFFFF"/>
          <w:lang w:val="en-GB"/>
        </w:rPr>
        <w:t xml:space="preserve">%. Thus, </w:t>
      </w:r>
      <w:r w:rsidRPr="004973AA">
        <w:rPr>
          <w:sz w:val="24"/>
          <w:szCs w:val="24"/>
          <w:shd w:val="clear" w:color="auto" w:fill="FFFFFF"/>
        </w:rPr>
        <w:t>product packaging has a significant effect on brand loyalty of consumers. Based on the result, the null hypothesis is rejected and the alternate is accepted; thus, there is significant relationship between packaging and brand loyalty. The findings align with the study of Taiye and Dirisu (2015)</w:t>
      </w:r>
    </w:p>
    <w:p w:rsidR="00193C22" w:rsidRPr="004973AA" w:rsidRDefault="00193C22" w:rsidP="00193C22">
      <w:pPr>
        <w:spacing w:line="480" w:lineRule="auto"/>
        <w:rPr>
          <w:b/>
          <w:sz w:val="24"/>
          <w:szCs w:val="24"/>
          <w:shd w:val="clear" w:color="auto" w:fill="FFFFFF"/>
        </w:rPr>
      </w:pPr>
      <w:r w:rsidRPr="004973AA">
        <w:rPr>
          <w:b/>
          <w:sz w:val="24"/>
          <w:szCs w:val="24"/>
          <w:shd w:val="clear" w:color="auto" w:fill="FFFFFF"/>
        </w:rPr>
        <w:lastRenderedPageBreak/>
        <w:t>Hypothesis Three</w:t>
      </w:r>
    </w:p>
    <w:p w:rsidR="00193C22" w:rsidRPr="004973AA" w:rsidRDefault="00193C22" w:rsidP="00193C22">
      <w:pPr>
        <w:spacing w:line="480" w:lineRule="auto"/>
        <w:rPr>
          <w:sz w:val="24"/>
          <w:szCs w:val="24"/>
          <w:shd w:val="clear" w:color="auto" w:fill="FFFFFF"/>
        </w:rPr>
      </w:pPr>
      <w:r w:rsidRPr="004973AA">
        <w:rPr>
          <w:b/>
          <w:sz w:val="24"/>
          <w:szCs w:val="24"/>
          <w:shd w:val="clear" w:color="auto" w:fill="FFFFFF"/>
        </w:rPr>
        <w:t>Ho</w:t>
      </w:r>
      <w:r w:rsidRPr="004973AA">
        <w:rPr>
          <w:b/>
          <w:sz w:val="24"/>
          <w:szCs w:val="24"/>
          <w:shd w:val="clear" w:color="auto" w:fill="FFFFFF"/>
          <w:vertAlign w:val="subscript"/>
        </w:rPr>
        <w:t>3</w:t>
      </w:r>
      <w:r w:rsidRPr="004973AA">
        <w:rPr>
          <w:b/>
          <w:sz w:val="24"/>
          <w:szCs w:val="24"/>
          <w:shd w:val="clear" w:color="auto" w:fill="FFFFFF"/>
        </w:rPr>
        <w:t>:</w:t>
      </w:r>
      <w:r>
        <w:rPr>
          <w:b/>
          <w:sz w:val="24"/>
          <w:szCs w:val="24"/>
          <w:shd w:val="clear" w:color="auto" w:fill="FFFFFF"/>
        </w:rPr>
        <w:t xml:space="preserve"> </w:t>
      </w:r>
      <w:r w:rsidRPr="004973AA">
        <w:rPr>
          <w:sz w:val="24"/>
          <w:szCs w:val="24"/>
          <w:shd w:val="clear" w:color="auto" w:fill="FFFFFF"/>
        </w:rPr>
        <w:t>Product labeling does not have significant effect on repeat purchase</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Specifically, the result of regression as contained in Table 4.3c: Product labeling </w:t>
      </w:r>
      <w:r w:rsidRPr="004973AA">
        <w:rPr>
          <w:sz w:val="24"/>
          <w:szCs w:val="24"/>
          <w:shd w:val="clear" w:color="auto" w:fill="FFFFFF"/>
          <w:lang w:val="en-GB"/>
        </w:rPr>
        <w:t xml:space="preserve">has a positive and significant effect on </w:t>
      </w:r>
      <w:r w:rsidRPr="004973AA">
        <w:rPr>
          <w:sz w:val="24"/>
          <w:szCs w:val="24"/>
          <w:shd w:val="clear" w:color="auto" w:fill="FFFFFF"/>
        </w:rPr>
        <w:t>repeat purchase</w:t>
      </w:r>
      <w:r w:rsidRPr="004973AA">
        <w:rPr>
          <w:sz w:val="24"/>
          <w:szCs w:val="24"/>
          <w:shd w:val="clear" w:color="auto" w:fill="FFFFFF"/>
          <w:lang w:val="en-GB"/>
        </w:rPr>
        <w:t xml:space="preserve"> with coefficient value of </w:t>
      </w:r>
      <w:r w:rsidRPr="004973AA">
        <w:rPr>
          <w:sz w:val="24"/>
          <w:szCs w:val="24"/>
          <w:shd w:val="clear" w:color="auto" w:fill="FFFFFF"/>
        </w:rPr>
        <w:t>.604</w:t>
      </w:r>
      <w:r w:rsidRPr="004973AA">
        <w:rPr>
          <w:sz w:val="24"/>
          <w:szCs w:val="24"/>
          <w:shd w:val="clear" w:color="auto" w:fill="FFFFFF"/>
          <w:lang w:val="en-GB"/>
        </w:rPr>
        <w:t>and a critical value of t=</w:t>
      </w:r>
      <w:r w:rsidRPr="004973AA">
        <w:rPr>
          <w:sz w:val="24"/>
          <w:szCs w:val="24"/>
          <w:shd w:val="clear" w:color="auto" w:fill="FFFFFF"/>
        </w:rPr>
        <w:t>7.996</w:t>
      </w:r>
      <w:r w:rsidRPr="004973AA">
        <w:rPr>
          <w:sz w:val="24"/>
          <w:szCs w:val="24"/>
          <w:shd w:val="clear" w:color="auto" w:fill="FFFFFF"/>
          <w:lang w:val="en-GB"/>
        </w:rPr>
        <w:t>, p-value (0.</w:t>
      </w:r>
      <w:r w:rsidRPr="004973AA">
        <w:rPr>
          <w:sz w:val="24"/>
          <w:szCs w:val="24"/>
          <w:shd w:val="clear" w:color="auto" w:fill="FFFFFF"/>
        </w:rPr>
        <w:t xml:space="preserve"> 000</w:t>
      </w:r>
      <w:r w:rsidRPr="004973AA">
        <w:rPr>
          <w:sz w:val="24"/>
          <w:szCs w:val="24"/>
          <w:shd w:val="clear" w:color="auto" w:fill="FFFFFF"/>
          <w:lang w:val="en-GB"/>
        </w:rPr>
        <w:t xml:space="preserve">) &lt; 0.05. Every increase in this predictor increases </w:t>
      </w:r>
      <w:r w:rsidRPr="004973AA">
        <w:rPr>
          <w:sz w:val="24"/>
          <w:szCs w:val="24"/>
          <w:shd w:val="clear" w:color="auto" w:fill="FFFFFF"/>
        </w:rPr>
        <w:t>repeat purchase</w:t>
      </w:r>
      <w:r w:rsidRPr="004973AA">
        <w:rPr>
          <w:sz w:val="24"/>
          <w:szCs w:val="24"/>
          <w:shd w:val="clear" w:color="auto" w:fill="FFFFFF"/>
          <w:lang w:val="en-GB"/>
        </w:rPr>
        <w:t xml:space="preserve"> by </w:t>
      </w:r>
      <w:r w:rsidRPr="004973AA">
        <w:rPr>
          <w:sz w:val="24"/>
          <w:szCs w:val="24"/>
          <w:shd w:val="clear" w:color="auto" w:fill="FFFFFF"/>
        </w:rPr>
        <w:t>60</w:t>
      </w:r>
      <w:r w:rsidRPr="004973AA">
        <w:rPr>
          <w:sz w:val="24"/>
          <w:szCs w:val="24"/>
          <w:shd w:val="clear" w:color="auto" w:fill="FFFFFF"/>
          <w:lang w:val="en-GB"/>
        </w:rPr>
        <w:t>.</w:t>
      </w:r>
      <w:r w:rsidRPr="004973AA">
        <w:rPr>
          <w:sz w:val="24"/>
          <w:szCs w:val="24"/>
          <w:shd w:val="clear" w:color="auto" w:fill="FFFFFF"/>
        </w:rPr>
        <w:t>4</w:t>
      </w:r>
      <w:r w:rsidRPr="004973AA">
        <w:rPr>
          <w:sz w:val="24"/>
          <w:szCs w:val="24"/>
          <w:shd w:val="clear" w:color="auto" w:fill="FFFFFF"/>
          <w:lang w:val="en-GB"/>
        </w:rPr>
        <w:t xml:space="preserve">%. Thus, </w:t>
      </w:r>
      <w:r w:rsidRPr="004973AA">
        <w:rPr>
          <w:sz w:val="24"/>
          <w:szCs w:val="24"/>
          <w:shd w:val="clear" w:color="auto" w:fill="FFFFFF"/>
        </w:rPr>
        <w:t>product labeling has a significant effect on repeat purchase of consumers. Based on the result, the null hypothesis is rejected and the alternate is accepted; thus, product labeling does have significant effect on repeat purchase. The findings align with the study of Sadique, Saadat, Muhammad, Amna and Sayed (2015); Kedera, Magret, Sakataka and Evans (2015).</w:t>
      </w:r>
    </w:p>
    <w:p w:rsidR="00193C22" w:rsidRPr="004973AA" w:rsidRDefault="00193C22" w:rsidP="00193C22">
      <w:pPr>
        <w:spacing w:line="480" w:lineRule="auto"/>
        <w:rPr>
          <w:b/>
          <w:sz w:val="24"/>
          <w:szCs w:val="24"/>
          <w:shd w:val="clear" w:color="auto" w:fill="FFFFFF"/>
        </w:rPr>
      </w:pPr>
      <w:r w:rsidRPr="004973AA">
        <w:rPr>
          <w:b/>
          <w:sz w:val="24"/>
          <w:szCs w:val="24"/>
          <w:shd w:val="clear" w:color="auto" w:fill="FFFFFF"/>
        </w:rPr>
        <w:t>Hypothesis Four</w:t>
      </w:r>
    </w:p>
    <w:p w:rsidR="00193C22" w:rsidRPr="004973AA" w:rsidRDefault="00193C22" w:rsidP="00193C22">
      <w:pPr>
        <w:spacing w:line="480" w:lineRule="auto"/>
        <w:rPr>
          <w:sz w:val="24"/>
          <w:szCs w:val="24"/>
          <w:shd w:val="clear" w:color="auto" w:fill="FFFFFF"/>
        </w:rPr>
      </w:pPr>
      <w:r w:rsidRPr="004973AA">
        <w:rPr>
          <w:b/>
          <w:sz w:val="24"/>
          <w:szCs w:val="24"/>
          <w:shd w:val="clear" w:color="auto" w:fill="FFFFFF"/>
        </w:rPr>
        <w:t>Ho</w:t>
      </w:r>
      <w:r w:rsidRPr="004973AA">
        <w:rPr>
          <w:b/>
          <w:sz w:val="24"/>
          <w:szCs w:val="24"/>
          <w:shd w:val="clear" w:color="auto" w:fill="FFFFFF"/>
          <w:vertAlign w:val="subscript"/>
        </w:rPr>
        <w:t>4</w:t>
      </w:r>
      <w:r w:rsidRPr="004973AA">
        <w:rPr>
          <w:b/>
          <w:sz w:val="24"/>
          <w:szCs w:val="24"/>
          <w:shd w:val="clear" w:color="auto" w:fill="FFFFFF"/>
        </w:rPr>
        <w:t>:</w:t>
      </w:r>
      <w:r>
        <w:rPr>
          <w:b/>
          <w:sz w:val="24"/>
          <w:szCs w:val="24"/>
          <w:shd w:val="clear" w:color="auto" w:fill="FFFFFF"/>
        </w:rPr>
        <w:t xml:space="preserve"> </w:t>
      </w:r>
      <w:r w:rsidRPr="004973AA">
        <w:rPr>
          <w:sz w:val="24"/>
          <w:szCs w:val="24"/>
          <w:shd w:val="clear" w:color="auto" w:fill="FFFFFF"/>
        </w:rPr>
        <w:t>Product labeling does not significant affect brand loyalty</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Specifically, the result of regression as contained in Table 4.4c: Product labeling</w:t>
      </w:r>
      <w:r w:rsidRPr="004973AA">
        <w:rPr>
          <w:sz w:val="24"/>
          <w:szCs w:val="24"/>
          <w:shd w:val="clear" w:color="auto" w:fill="FFFFFF"/>
          <w:lang w:val="en-GB"/>
        </w:rPr>
        <w:t xml:space="preserve"> has a positive and significant effect on </w:t>
      </w:r>
      <w:r w:rsidRPr="004973AA">
        <w:rPr>
          <w:sz w:val="24"/>
          <w:szCs w:val="24"/>
          <w:shd w:val="clear" w:color="auto" w:fill="FFFFFF"/>
        </w:rPr>
        <w:t>brand loyalty</w:t>
      </w:r>
      <w:r w:rsidRPr="004973AA">
        <w:rPr>
          <w:sz w:val="24"/>
          <w:szCs w:val="24"/>
          <w:shd w:val="clear" w:color="auto" w:fill="FFFFFF"/>
          <w:lang w:val="en-GB"/>
        </w:rPr>
        <w:t xml:space="preserve">with coefficient value of </w:t>
      </w:r>
      <w:r w:rsidRPr="004973AA">
        <w:rPr>
          <w:sz w:val="24"/>
          <w:szCs w:val="24"/>
          <w:shd w:val="clear" w:color="auto" w:fill="FFFFFF"/>
        </w:rPr>
        <w:t>.593</w:t>
      </w:r>
      <w:r w:rsidRPr="004973AA">
        <w:rPr>
          <w:sz w:val="24"/>
          <w:szCs w:val="24"/>
          <w:shd w:val="clear" w:color="auto" w:fill="FFFFFF"/>
          <w:lang w:val="en-GB"/>
        </w:rPr>
        <w:t>and a critical value of t=</w:t>
      </w:r>
      <w:r w:rsidRPr="004973AA">
        <w:rPr>
          <w:sz w:val="24"/>
          <w:szCs w:val="24"/>
          <w:shd w:val="clear" w:color="auto" w:fill="FFFFFF"/>
        </w:rPr>
        <w:t>7.779</w:t>
      </w:r>
      <w:r w:rsidRPr="004973AA">
        <w:rPr>
          <w:sz w:val="24"/>
          <w:szCs w:val="24"/>
          <w:shd w:val="clear" w:color="auto" w:fill="FFFFFF"/>
          <w:lang w:val="en-GB"/>
        </w:rPr>
        <w:t>, p-value (0.</w:t>
      </w:r>
      <w:r w:rsidRPr="004973AA">
        <w:rPr>
          <w:sz w:val="24"/>
          <w:szCs w:val="24"/>
          <w:shd w:val="clear" w:color="auto" w:fill="FFFFFF"/>
        </w:rPr>
        <w:t xml:space="preserve"> 000</w:t>
      </w:r>
      <w:r w:rsidRPr="004973AA">
        <w:rPr>
          <w:sz w:val="24"/>
          <w:szCs w:val="24"/>
          <w:shd w:val="clear" w:color="auto" w:fill="FFFFFF"/>
          <w:lang w:val="en-GB"/>
        </w:rPr>
        <w:t xml:space="preserve">) &lt; 0.05. Every increase in this predictor increases </w:t>
      </w:r>
      <w:r w:rsidRPr="004973AA">
        <w:rPr>
          <w:sz w:val="24"/>
          <w:szCs w:val="24"/>
          <w:shd w:val="clear" w:color="auto" w:fill="FFFFFF"/>
        </w:rPr>
        <w:t>brand loyalty</w:t>
      </w:r>
      <w:r w:rsidRPr="004973AA">
        <w:rPr>
          <w:sz w:val="24"/>
          <w:szCs w:val="24"/>
          <w:shd w:val="clear" w:color="auto" w:fill="FFFFFF"/>
          <w:lang w:val="en-GB"/>
        </w:rPr>
        <w:t xml:space="preserve"> by </w:t>
      </w:r>
      <w:r w:rsidRPr="004973AA">
        <w:rPr>
          <w:sz w:val="24"/>
          <w:szCs w:val="24"/>
          <w:shd w:val="clear" w:color="auto" w:fill="FFFFFF"/>
        </w:rPr>
        <w:t>59</w:t>
      </w:r>
      <w:r w:rsidRPr="004973AA">
        <w:rPr>
          <w:sz w:val="24"/>
          <w:szCs w:val="24"/>
          <w:shd w:val="clear" w:color="auto" w:fill="FFFFFF"/>
          <w:lang w:val="en-GB"/>
        </w:rPr>
        <w:t>.</w:t>
      </w:r>
      <w:r w:rsidRPr="004973AA">
        <w:rPr>
          <w:sz w:val="24"/>
          <w:szCs w:val="24"/>
          <w:shd w:val="clear" w:color="auto" w:fill="FFFFFF"/>
        </w:rPr>
        <w:t>3</w:t>
      </w:r>
      <w:r w:rsidRPr="004973AA">
        <w:rPr>
          <w:sz w:val="24"/>
          <w:szCs w:val="24"/>
          <w:shd w:val="clear" w:color="auto" w:fill="FFFFFF"/>
          <w:lang w:val="en-GB"/>
        </w:rPr>
        <w:t xml:space="preserve">%. Thus, </w:t>
      </w:r>
      <w:r w:rsidRPr="004973AA">
        <w:rPr>
          <w:sz w:val="24"/>
          <w:szCs w:val="24"/>
          <w:shd w:val="clear" w:color="auto" w:fill="FFFFFF"/>
        </w:rPr>
        <w:t>product labeling has a significant effect on brand loyalty of consumers. Based on the result, the null hypothesis is rejected and the alternate is accepted; thus, product labeling does have significant effect on brand loyalty</w:t>
      </w: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rPr>
          <w:sz w:val="24"/>
          <w:szCs w:val="24"/>
          <w:shd w:val="clear" w:color="auto" w:fill="FFFFFF"/>
        </w:rPr>
      </w:pPr>
    </w:p>
    <w:p w:rsidR="00193C22" w:rsidRPr="004973AA" w:rsidRDefault="00193C22" w:rsidP="00193C22">
      <w:pPr>
        <w:spacing w:line="480" w:lineRule="auto"/>
        <w:jc w:val="center"/>
        <w:rPr>
          <w:b/>
          <w:bCs/>
          <w:sz w:val="24"/>
          <w:szCs w:val="24"/>
          <w:shd w:val="clear" w:color="auto" w:fill="FFFFFF"/>
        </w:rPr>
      </w:pPr>
      <w:r w:rsidRPr="004973AA">
        <w:rPr>
          <w:b/>
          <w:bCs/>
          <w:sz w:val="24"/>
          <w:szCs w:val="24"/>
          <w:shd w:val="clear" w:color="auto" w:fill="FFFFFF"/>
        </w:rPr>
        <w:t>CHAPTER FIVE</w:t>
      </w:r>
    </w:p>
    <w:p w:rsidR="00193C22" w:rsidRPr="004973AA" w:rsidRDefault="00193C22" w:rsidP="00193C22">
      <w:pPr>
        <w:spacing w:line="480" w:lineRule="auto"/>
        <w:jc w:val="center"/>
        <w:rPr>
          <w:b/>
          <w:bCs/>
          <w:sz w:val="24"/>
          <w:szCs w:val="24"/>
          <w:shd w:val="clear" w:color="auto" w:fill="FFFFFF"/>
        </w:rPr>
      </w:pPr>
      <w:r w:rsidRPr="004973AA">
        <w:rPr>
          <w:b/>
          <w:bCs/>
          <w:sz w:val="24"/>
          <w:szCs w:val="24"/>
          <w:shd w:val="clear" w:color="auto" w:fill="FFFFFF"/>
        </w:rPr>
        <w:t>SUMMARY, CONCLUSION AND RECOMMENDATIONS</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5.0 </w:t>
      </w:r>
      <w:r w:rsidRPr="004973AA">
        <w:rPr>
          <w:b/>
          <w:bCs/>
          <w:sz w:val="24"/>
          <w:szCs w:val="24"/>
          <w:shd w:val="clear" w:color="auto" w:fill="FFFFFF"/>
        </w:rPr>
        <w:tab/>
      </w:r>
      <w:r>
        <w:rPr>
          <w:b/>
          <w:bCs/>
          <w:sz w:val="24"/>
          <w:szCs w:val="24"/>
          <w:shd w:val="clear" w:color="auto" w:fill="FFFFFF"/>
        </w:rPr>
        <w:t>Preamble</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This chapter of this research work gives an overview of the research work from chapter one to four. This chapter also examines the theoretical and empirical findings as discovered by the researcher, the conclusion of the research work and recommendations by the researcher. The purpose of this study was to effect of product differentiation on consumer buying decision. Four hypotheses were formulated in the course of the research which was tested using correlation and regression analysis and ANOVA.</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5.1 </w:t>
      </w:r>
      <w:r w:rsidRPr="004973AA">
        <w:rPr>
          <w:b/>
          <w:bCs/>
          <w:sz w:val="24"/>
          <w:szCs w:val="24"/>
          <w:shd w:val="clear" w:color="auto" w:fill="FFFFFF"/>
        </w:rPr>
        <w:tab/>
        <w:t>Summary of the Work</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This research work started with chapter one the introductory part discussing the background of understanding on the term product differentiation, followed by the research problems, objectives, questions, Bee and the Operationalization of the two constructs for explanation and measurement mechanism. Under Product differentiation variables are product packaging and labeling. While repeat purchase and brand loyalty were used under consumer buying decision.</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This is followed by chapter two which comprises of the conceptual framework, theoretical framework, empirical framework and the gap in literatures. The conceptual framework discussed the variables relevant to the study. The chapter three expressed the methodology that was adopted to obtain data which is the hallmark of research. Chapter four analyzed the </w:t>
      </w:r>
      <w:r w:rsidRPr="004973AA">
        <w:rPr>
          <w:sz w:val="24"/>
          <w:szCs w:val="24"/>
          <w:shd w:val="clear" w:color="auto" w:fill="FFFFFF"/>
        </w:rPr>
        <w:lastRenderedPageBreak/>
        <w:t>data gathered from the field work applying due statistical tools and the results were duly interpreted.</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5.2 </w:t>
      </w:r>
      <w:r w:rsidRPr="004973AA">
        <w:rPr>
          <w:b/>
          <w:bCs/>
          <w:sz w:val="24"/>
          <w:szCs w:val="24"/>
          <w:shd w:val="clear" w:color="auto" w:fill="FFFFFF"/>
        </w:rPr>
        <w:tab/>
        <w:t>Findings</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The findings for this study were divided into two parts namely: theoretical findings and empirical findings. The theoretical findings are abstracted from the literature review in chapter two while the empirical findings are derived from data generated from the field by the researcher.</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5.2.1 </w:t>
      </w:r>
      <w:r w:rsidRPr="004973AA">
        <w:rPr>
          <w:b/>
          <w:bCs/>
          <w:sz w:val="24"/>
          <w:szCs w:val="24"/>
          <w:shd w:val="clear" w:color="auto" w:fill="FFFFFF"/>
        </w:rPr>
        <w:tab/>
        <w:t>Theoretical Findings</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1. </w:t>
      </w:r>
      <w:r w:rsidRPr="004973AA">
        <w:rPr>
          <w:sz w:val="24"/>
          <w:szCs w:val="24"/>
          <w:shd w:val="clear" w:color="auto" w:fill="FFFFFF"/>
        </w:rPr>
        <w:tab/>
        <w:t>Due to the intense competition in local and international markets, there is a crop of more demanding, more assertive clients, coupled with the advancement of technology that has placed great pressure on business organizations which has sought to seek ways to achieve a sustained competitive advantage.</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2. </w:t>
      </w:r>
      <w:r w:rsidRPr="004973AA">
        <w:rPr>
          <w:sz w:val="24"/>
          <w:szCs w:val="24"/>
          <w:shd w:val="clear" w:color="auto" w:fill="FFFFFF"/>
        </w:rPr>
        <w:tab/>
        <w:t>By exploiting the gains of differentiation business organizations invest on attributes by customers. This decision is heralded by carrying out a consumer survey to ascertain the specific differentiating attributes valued by the clients to a given product, (Stokes, 1985).</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3. </w:t>
      </w:r>
      <w:r w:rsidRPr="004973AA">
        <w:rPr>
          <w:sz w:val="24"/>
          <w:szCs w:val="24"/>
          <w:shd w:val="clear" w:color="auto" w:fill="FFFFFF"/>
        </w:rPr>
        <w:tab/>
        <w:t>According to Jermias, (2008) quoting Miller’s work stated that this differentiation strategy requires the development of goods or unique services from unmatched by relying on customer loyalty to the brand. A company can be offered higher quality, performance or unique features that each of them can justify the higher prices.</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4.</w:t>
      </w:r>
      <w:r w:rsidRPr="004973AA">
        <w:rPr>
          <w:sz w:val="24"/>
          <w:szCs w:val="24"/>
          <w:shd w:val="clear" w:color="auto" w:fill="FFFFFF"/>
        </w:rPr>
        <w:tab/>
        <w:t xml:space="preserve">Branding should be regarded as a strategic device, influencing both the company itself and its customers. Branding has an input and an output process. The input process is </w:t>
      </w:r>
      <w:r w:rsidRPr="004973AA">
        <w:rPr>
          <w:sz w:val="24"/>
          <w:szCs w:val="24"/>
          <w:shd w:val="clear" w:color="auto" w:fill="FFFFFF"/>
        </w:rPr>
        <w:lastRenderedPageBreak/>
        <w:t>about auditing the capabilities of the firm and evaluating external factors in order to create added values and to construct a coherent marketing approach which uses all the elements of the marketing mix.</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5.2.2</w:t>
      </w:r>
      <w:r w:rsidRPr="004973AA">
        <w:rPr>
          <w:b/>
          <w:bCs/>
          <w:sz w:val="24"/>
          <w:szCs w:val="24"/>
          <w:shd w:val="clear" w:color="auto" w:fill="FFFFFF"/>
        </w:rPr>
        <w:tab/>
        <w:t>Empirical findings</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1.</w:t>
      </w:r>
      <w:r w:rsidRPr="004973AA">
        <w:rPr>
          <w:sz w:val="24"/>
          <w:szCs w:val="24"/>
          <w:shd w:val="clear" w:color="auto" w:fill="FFFFFF"/>
        </w:rPr>
        <w:tab/>
        <w:t>Most of the customers that visited Shoprite in Ilorin are female, compared to male as the frequency distribution from the research conducted showed that 32% are males and68% are females. In addition to this, most of the customers are either single or married. Few of them are either divorced or separated. More than half of the customers are literate.</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2. </w:t>
      </w:r>
      <w:r w:rsidRPr="004973AA">
        <w:rPr>
          <w:sz w:val="24"/>
          <w:szCs w:val="24"/>
          <w:shd w:val="clear" w:color="auto" w:fill="FFFFFF"/>
        </w:rPr>
        <w:tab/>
        <w:t>The study carried out revealed that product packaging has an effect on repeat purchase.</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3. </w:t>
      </w:r>
      <w:r w:rsidRPr="004973AA">
        <w:rPr>
          <w:sz w:val="24"/>
          <w:szCs w:val="24"/>
          <w:shd w:val="clear" w:color="auto" w:fill="FFFFFF"/>
        </w:rPr>
        <w:tab/>
        <w:t>This study also found out that labeling has an effect on brand loyalty.</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4. </w:t>
      </w:r>
      <w:r w:rsidRPr="004973AA">
        <w:rPr>
          <w:sz w:val="24"/>
          <w:szCs w:val="24"/>
          <w:shd w:val="clear" w:color="auto" w:fill="FFFFFF"/>
        </w:rPr>
        <w:tab/>
        <w:t>The study found significant relationship between labeling and product packaging.</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5.3 </w:t>
      </w:r>
      <w:r w:rsidRPr="004973AA">
        <w:rPr>
          <w:b/>
          <w:bCs/>
          <w:sz w:val="24"/>
          <w:szCs w:val="24"/>
          <w:shd w:val="clear" w:color="auto" w:fill="FFFFFF"/>
        </w:rPr>
        <w:tab/>
        <w:t>Conclusion</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ab/>
        <w:t>The inability of producers to differentiate their products which in turn negatively affect the patronage of their product by consumers and therefore affect the sales of the product that finally affect the profitability of the firm negatively could have been as a result of some factors, majorly inability of most producers to assign an expert marketer who will help in designing an effective differentiation technique and ignorance of the importance of product differentiation. Besides, it was observed that many producers are panic of differentiating their products due to fear of the fact that consumers will easily identify them in case of production of inferior product competition.</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lastRenderedPageBreak/>
        <w:t xml:space="preserve">5.4 </w:t>
      </w:r>
      <w:r w:rsidRPr="004973AA">
        <w:rPr>
          <w:b/>
          <w:bCs/>
          <w:sz w:val="24"/>
          <w:szCs w:val="24"/>
          <w:shd w:val="clear" w:color="auto" w:fill="FFFFFF"/>
        </w:rPr>
        <w:tab/>
        <w:t>Recommendations</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Based on the findings of the study, the following recommendations can be summarized thus:</w:t>
      </w:r>
    </w:p>
    <w:p w:rsidR="00193C22" w:rsidRPr="004973AA" w:rsidRDefault="00193C22" w:rsidP="00193C22">
      <w:pPr>
        <w:pStyle w:val="ListParagraph"/>
        <w:numPr>
          <w:ilvl w:val="0"/>
          <w:numId w:val="18"/>
        </w:numPr>
        <w:spacing w:line="480" w:lineRule="auto"/>
        <w:rPr>
          <w:sz w:val="24"/>
          <w:szCs w:val="24"/>
          <w:shd w:val="clear" w:color="auto" w:fill="FFFFFF"/>
        </w:rPr>
      </w:pPr>
      <w:r w:rsidRPr="004973AA">
        <w:rPr>
          <w:sz w:val="24"/>
          <w:szCs w:val="24"/>
          <w:shd w:val="clear" w:color="auto" w:fill="FFFFFF"/>
        </w:rPr>
        <w:t>Product differentiation, such as packaging, branding and labeling really affect the buying decision of some consumers especially the young people. Packaging provides the producer with the final opportunity to convince prospective buyers prior to brand selection, because shoppers are exposed to packages just as they are in other forms of promotion.</w:t>
      </w:r>
    </w:p>
    <w:p w:rsidR="00193C22" w:rsidRPr="004973AA" w:rsidRDefault="00193C22" w:rsidP="00193C22">
      <w:pPr>
        <w:pStyle w:val="ListParagraph"/>
        <w:numPr>
          <w:ilvl w:val="0"/>
          <w:numId w:val="18"/>
        </w:numPr>
        <w:spacing w:line="480" w:lineRule="auto"/>
        <w:rPr>
          <w:sz w:val="24"/>
          <w:szCs w:val="24"/>
          <w:shd w:val="clear" w:color="auto" w:fill="FFFFFF"/>
        </w:rPr>
      </w:pPr>
      <w:r w:rsidRPr="004973AA">
        <w:rPr>
          <w:sz w:val="24"/>
          <w:szCs w:val="24"/>
          <w:shd w:val="clear" w:color="auto" w:fill="FFFFFF"/>
        </w:rPr>
        <w:t>Also, consumers can easily overcome the challenge of visually assessing volumes contained within a variety of shapes because most product labels provide the information via packaging.</w:t>
      </w:r>
    </w:p>
    <w:p w:rsidR="00193C22" w:rsidRPr="004973AA" w:rsidRDefault="00193C22" w:rsidP="00193C22">
      <w:pPr>
        <w:pStyle w:val="ListParagraph"/>
        <w:numPr>
          <w:ilvl w:val="0"/>
          <w:numId w:val="18"/>
        </w:numPr>
        <w:spacing w:line="480" w:lineRule="auto"/>
        <w:rPr>
          <w:sz w:val="24"/>
          <w:szCs w:val="24"/>
          <w:shd w:val="clear" w:color="auto" w:fill="FFFFFF"/>
        </w:rPr>
      </w:pPr>
      <w:r w:rsidRPr="004973AA">
        <w:rPr>
          <w:sz w:val="24"/>
          <w:szCs w:val="24"/>
          <w:shd w:val="clear" w:color="auto" w:fill="FFFFFF"/>
        </w:rPr>
        <w:t>The consumer decision is a series of choices or judgment made by a consumer prior to payment for his desire that begins when he established a willingness to buy.</w:t>
      </w:r>
    </w:p>
    <w:p w:rsidR="00193C22" w:rsidRPr="004973AA" w:rsidRDefault="00193C22" w:rsidP="00193C22">
      <w:pPr>
        <w:pStyle w:val="ListParagraph"/>
        <w:numPr>
          <w:ilvl w:val="0"/>
          <w:numId w:val="18"/>
        </w:numPr>
        <w:spacing w:line="480" w:lineRule="auto"/>
        <w:rPr>
          <w:sz w:val="24"/>
          <w:szCs w:val="24"/>
          <w:shd w:val="clear" w:color="auto" w:fill="FFFFFF"/>
        </w:rPr>
      </w:pPr>
      <w:r w:rsidRPr="004973AA">
        <w:rPr>
          <w:sz w:val="24"/>
          <w:szCs w:val="24"/>
          <w:shd w:val="clear" w:color="auto" w:fill="FFFFFF"/>
        </w:rPr>
        <w:t xml:space="preserve">Package attracts consumer’s attention to particular brands, enhances its image, and influences consumer’s perceptions about products, thus packaging a certain product based on your consumer needs, the producer can use labeling or image description to arouse the interest of the consumer to purchase that product, when the consumer is moved by the image or label used to package the product he or she desires or makes a purchase for that product that is needed. The consumer must then decide where making the purchase, what brand, model, or size to purchase, when to make the purchase, how much to spend, and what method of payment will be used., but this decision can only be influenced by the product package, how different is the </w:t>
      </w:r>
      <w:r w:rsidRPr="004973AA">
        <w:rPr>
          <w:sz w:val="24"/>
          <w:szCs w:val="24"/>
          <w:shd w:val="clear" w:color="auto" w:fill="FFFFFF"/>
        </w:rPr>
        <w:lastRenderedPageBreak/>
        <w:t>product from other brands, thus packaging affects consumer buying decision.</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5.4.1 </w:t>
      </w:r>
      <w:r w:rsidRPr="004973AA">
        <w:rPr>
          <w:b/>
          <w:bCs/>
          <w:sz w:val="24"/>
          <w:szCs w:val="24"/>
          <w:shd w:val="clear" w:color="auto" w:fill="FFFFFF"/>
        </w:rPr>
        <w:tab/>
        <w:t>De-Limitations of the Study</w:t>
      </w:r>
    </w:p>
    <w:p w:rsidR="00193C22" w:rsidRPr="004973AA" w:rsidRDefault="00193C22" w:rsidP="00193C22">
      <w:pPr>
        <w:pStyle w:val="ListParagraph"/>
        <w:numPr>
          <w:ilvl w:val="0"/>
          <w:numId w:val="19"/>
        </w:numPr>
        <w:spacing w:line="480" w:lineRule="auto"/>
        <w:rPr>
          <w:sz w:val="24"/>
          <w:szCs w:val="24"/>
          <w:shd w:val="clear" w:color="auto" w:fill="FFFFFF"/>
        </w:rPr>
      </w:pPr>
      <w:r w:rsidRPr="004973AA">
        <w:rPr>
          <w:sz w:val="24"/>
          <w:szCs w:val="24"/>
          <w:shd w:val="clear" w:color="auto" w:fill="FFFFFF"/>
        </w:rPr>
        <w:t>Taken only Shoprite for the study is relatively small compared to the number of shopping mall in Nigeria. And also, the geographical location and population in Kwara state cannot be compared to that of Lagos state and other of the country; hence it has made it difficult for the result to be generalized.</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5.4.2 </w:t>
      </w:r>
      <w:r w:rsidRPr="004973AA">
        <w:rPr>
          <w:b/>
          <w:bCs/>
          <w:sz w:val="24"/>
          <w:szCs w:val="24"/>
          <w:shd w:val="clear" w:color="auto" w:fill="FFFFFF"/>
        </w:rPr>
        <w:tab/>
        <w:t>Suggestions for Further Studies</w:t>
      </w:r>
    </w:p>
    <w:p w:rsidR="00193C22" w:rsidRPr="004973AA" w:rsidRDefault="00193C22" w:rsidP="00193C22">
      <w:pPr>
        <w:spacing w:line="480" w:lineRule="auto"/>
        <w:ind w:firstLine="720"/>
        <w:rPr>
          <w:sz w:val="24"/>
          <w:szCs w:val="24"/>
          <w:shd w:val="clear" w:color="auto" w:fill="FFFFFF"/>
        </w:rPr>
      </w:pPr>
      <w:r w:rsidRPr="004973AA">
        <w:rPr>
          <w:sz w:val="24"/>
          <w:szCs w:val="24"/>
          <w:shd w:val="clear" w:color="auto" w:fill="FFFFFF"/>
        </w:rPr>
        <w:t>This research work focused on the effect of product differentiation on consumer buying behavior. The study examined the effect of only two techniques on the organization performance. Hereby suggest that further studies in the research topic be carried out using more techniques as a variable.</w:t>
      </w:r>
    </w:p>
    <w:p w:rsidR="00193C22" w:rsidRPr="004973AA" w:rsidRDefault="00193C22" w:rsidP="00193C22">
      <w:pPr>
        <w:spacing w:line="480" w:lineRule="auto"/>
        <w:rPr>
          <w:b/>
          <w:bCs/>
          <w:sz w:val="24"/>
          <w:szCs w:val="24"/>
          <w:shd w:val="clear" w:color="auto" w:fill="FFFFFF"/>
        </w:rPr>
      </w:pPr>
      <w:r w:rsidRPr="004973AA">
        <w:rPr>
          <w:b/>
          <w:bCs/>
          <w:sz w:val="24"/>
          <w:szCs w:val="24"/>
          <w:shd w:val="clear" w:color="auto" w:fill="FFFFFF"/>
        </w:rPr>
        <w:t xml:space="preserve">5.4.3 </w:t>
      </w:r>
      <w:r w:rsidRPr="004973AA">
        <w:rPr>
          <w:b/>
          <w:bCs/>
          <w:sz w:val="24"/>
          <w:szCs w:val="24"/>
          <w:shd w:val="clear" w:color="auto" w:fill="FFFFFF"/>
        </w:rPr>
        <w:tab/>
        <w:t>Contribution to Knowledge</w:t>
      </w:r>
    </w:p>
    <w:p w:rsidR="00193C22" w:rsidRDefault="00193C22" w:rsidP="00193C22">
      <w:pPr>
        <w:spacing w:line="480" w:lineRule="auto"/>
        <w:ind w:firstLine="720"/>
        <w:rPr>
          <w:sz w:val="24"/>
          <w:szCs w:val="24"/>
          <w:shd w:val="clear" w:color="auto" w:fill="FFFFFF"/>
        </w:rPr>
      </w:pPr>
      <w:r w:rsidRPr="004973AA">
        <w:rPr>
          <w:sz w:val="24"/>
          <w:szCs w:val="24"/>
          <w:shd w:val="clear" w:color="auto" w:fill="FFFFFF"/>
        </w:rPr>
        <w:t>This research will contribute significantly to the sparse knowledge in the area of differentiation product. Firms can use the result of the findings to make decisions and help to enhance performance, customer satisfaction, and profitability. The study serves as codicils to existing literatures in this area evaluating and validating thefindings realized prior to this study and carried out in other parts of the world.</w:t>
      </w:r>
    </w:p>
    <w:p w:rsidR="00193C22" w:rsidRDefault="00193C22" w:rsidP="00193C22">
      <w:pPr>
        <w:spacing w:line="480" w:lineRule="auto"/>
        <w:ind w:firstLine="720"/>
        <w:rPr>
          <w:sz w:val="24"/>
          <w:szCs w:val="24"/>
          <w:shd w:val="clear" w:color="auto" w:fill="FFFFFF"/>
        </w:rPr>
      </w:pPr>
    </w:p>
    <w:p w:rsidR="00193C22" w:rsidRDefault="00193C22" w:rsidP="00193C22">
      <w:pPr>
        <w:spacing w:line="480" w:lineRule="auto"/>
        <w:ind w:firstLine="720"/>
        <w:rPr>
          <w:sz w:val="24"/>
          <w:szCs w:val="24"/>
          <w:shd w:val="clear" w:color="auto" w:fill="FFFFFF"/>
        </w:rPr>
      </w:pPr>
    </w:p>
    <w:p w:rsidR="00193C22" w:rsidRDefault="00193C22" w:rsidP="00193C22">
      <w:pPr>
        <w:spacing w:line="480" w:lineRule="auto"/>
        <w:ind w:firstLine="720"/>
        <w:rPr>
          <w:sz w:val="24"/>
          <w:szCs w:val="24"/>
          <w:shd w:val="clear" w:color="auto" w:fill="FFFFFF"/>
        </w:rPr>
      </w:pPr>
    </w:p>
    <w:p w:rsidR="00193C22" w:rsidRPr="004973AA" w:rsidRDefault="00193C22" w:rsidP="00193C22">
      <w:pPr>
        <w:spacing w:line="480" w:lineRule="auto"/>
        <w:ind w:firstLine="720"/>
        <w:rPr>
          <w:sz w:val="24"/>
          <w:szCs w:val="24"/>
          <w:shd w:val="clear" w:color="auto" w:fill="FFFFFF"/>
        </w:rPr>
      </w:pPr>
      <w:bookmarkStart w:id="2" w:name="_GoBack"/>
      <w:bookmarkEnd w:id="2"/>
    </w:p>
    <w:p w:rsidR="00193C22" w:rsidRPr="004973AA" w:rsidRDefault="00193C22" w:rsidP="00193C22">
      <w:pPr>
        <w:spacing w:line="480" w:lineRule="auto"/>
        <w:jc w:val="center"/>
        <w:rPr>
          <w:b/>
          <w:bCs/>
          <w:sz w:val="24"/>
          <w:szCs w:val="24"/>
          <w:shd w:val="clear" w:color="auto" w:fill="FFFFFF"/>
        </w:rPr>
      </w:pPr>
      <w:r w:rsidRPr="004973AA">
        <w:rPr>
          <w:b/>
          <w:bCs/>
          <w:sz w:val="24"/>
          <w:szCs w:val="24"/>
          <w:shd w:val="clear" w:color="auto" w:fill="FFFFFF"/>
        </w:rPr>
        <w:lastRenderedPageBreak/>
        <w:t>REFERENCES</w:t>
      </w:r>
    </w:p>
    <w:p w:rsidR="00193C22" w:rsidRPr="004973AA" w:rsidRDefault="00193C22" w:rsidP="00193C22">
      <w:pPr>
        <w:spacing w:line="480" w:lineRule="auto"/>
        <w:rPr>
          <w:sz w:val="24"/>
          <w:szCs w:val="24"/>
          <w:shd w:val="clear" w:color="auto" w:fill="FFFFFF"/>
        </w:rPr>
      </w:pPr>
      <w:r w:rsidRPr="004973AA">
        <w:rPr>
          <w:sz w:val="24"/>
          <w:szCs w:val="24"/>
          <w:shd w:val="clear" w:color="auto" w:fill="FFFFFF"/>
        </w:rPr>
        <w:t xml:space="preserve">Amupuero, O., &amp; Vila, N. (2006). </w:t>
      </w:r>
      <w:r w:rsidRPr="004973AA">
        <w:rPr>
          <w:i/>
          <w:iCs/>
          <w:sz w:val="24"/>
          <w:szCs w:val="24"/>
          <w:shd w:val="clear" w:color="auto" w:fill="FFFFFF"/>
        </w:rPr>
        <w:t>Consumer Perceptions of Product Packaging</w:t>
      </w:r>
      <w:r w:rsidRPr="004973AA">
        <w:rPr>
          <w:sz w:val="24"/>
          <w:szCs w:val="24"/>
          <w:shd w:val="clear" w:color="auto" w:fill="FFFFFF"/>
        </w:rPr>
        <w:t>.</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 xml:space="preserve">Anderson, A., Simon, P. A., &amp; Thisse, J. F. (1992). </w:t>
      </w:r>
      <w:r w:rsidRPr="004973AA">
        <w:rPr>
          <w:i/>
          <w:iCs/>
          <w:sz w:val="24"/>
          <w:szCs w:val="24"/>
          <w:shd w:val="clear" w:color="auto" w:fill="FFFFFF"/>
        </w:rPr>
        <w:t>Discrete Choice Theory of ProductDifferentiation</w:t>
      </w:r>
      <w:r w:rsidRPr="004973AA">
        <w:rPr>
          <w:sz w:val="24"/>
          <w:szCs w:val="24"/>
          <w:shd w:val="clear" w:color="auto" w:fill="FFFFFF"/>
        </w:rPr>
        <w:t>. Roger Street Cambridge: Cambridge.</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Aaker, D. A. (1991). Managing brand equity; Capitalizing on the value of a brand name.New York: The Free Press.</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 xml:space="preserve">Aasker, D. (1992). The value of brand equity. </w:t>
      </w:r>
      <w:r w:rsidRPr="004973AA">
        <w:rPr>
          <w:sz w:val="24"/>
          <w:szCs w:val="24"/>
          <w:shd w:val="clear" w:color="auto" w:fill="FFFFFF"/>
        </w:rPr>
        <w:t>Journal</w:t>
      </w:r>
      <w:r w:rsidRPr="004973AA">
        <w:rPr>
          <w:sz w:val="24"/>
          <w:szCs w:val="24"/>
          <w:shd w:val="clear" w:color="auto" w:fill="FFFFFF"/>
        </w:rPr>
        <w:t xml:space="preserve"> of Business Strategy, 27-33.</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Adinan&amp;Abukari, (2013). The Effect of Product Differentiation on Profitability in thePetroleum Industry of Ghana, European Journal of Business and InnovationResearch. 1(4),°49-65. European Centre for Research Training and development UK.</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 xml:space="preserve">Anderson, E.W. (1994). Variation in Customer Satisfaction and Retention. Marketing Letters. </w:t>
      </w:r>
      <w:r w:rsidRPr="004973AA">
        <w:rPr>
          <w:sz w:val="24"/>
          <w:szCs w:val="24"/>
          <w:shd w:val="clear" w:color="auto" w:fill="FFFFFF"/>
        </w:rPr>
        <w:t>A</w:t>
      </w:r>
      <w:r>
        <w:rPr>
          <w:sz w:val="24"/>
          <w:szCs w:val="24"/>
          <w:shd w:val="clear" w:color="auto" w:fill="FFFFFF"/>
        </w:rPr>
        <w:t xml:space="preserve"> </w:t>
      </w:r>
      <w:r w:rsidRPr="004973AA">
        <w:rPr>
          <w:sz w:val="24"/>
          <w:szCs w:val="24"/>
          <w:shd w:val="clear" w:color="auto" w:fill="FFFFFF"/>
        </w:rPr>
        <w:t>(1), 19-30.</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Babin, B., (2003). Essential of business research methods. John Wiley &amp; Sons: UnitedStates of America.</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Dirisu, I.J., Oluwole, I., Ibidunni, O, S. (2013). Product Differentiation: A Tool ofCompetitive Advantage and Optimal Organizational Performance.</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 xml:space="preserve">Eric, N. B., Roger, A. S. (2000). </w:t>
      </w:r>
      <w:r w:rsidRPr="004973AA">
        <w:rPr>
          <w:i/>
          <w:iCs/>
          <w:sz w:val="24"/>
          <w:szCs w:val="24"/>
          <w:shd w:val="clear" w:color="auto" w:fill="FFFFFF"/>
        </w:rPr>
        <w:t>Marketing</w:t>
      </w:r>
      <w:r w:rsidRPr="004973AA">
        <w:rPr>
          <w:sz w:val="24"/>
          <w:szCs w:val="24"/>
          <w:shd w:val="clear" w:color="auto" w:fill="FFFFFF"/>
        </w:rPr>
        <w:t xml:space="preserve"> (6 ed.). Irwin: McGraw Hill.</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 xml:space="preserve">Joy, I. D., Oluwole, 1., &amp; O, S. I. (2013). Product Differentiation: A tool of CompetitiveAdvantage and Optimal Organizational Performance. </w:t>
      </w:r>
      <w:r w:rsidRPr="004973AA">
        <w:rPr>
          <w:i/>
          <w:iCs/>
          <w:sz w:val="24"/>
          <w:szCs w:val="24"/>
          <w:shd w:val="clear" w:color="auto" w:fill="FFFFFF"/>
        </w:rPr>
        <w:t>EuropeanScientificJournal</w:t>
      </w:r>
      <w:r w:rsidRPr="004973AA">
        <w:rPr>
          <w:sz w:val="24"/>
          <w:szCs w:val="24"/>
          <w:shd w:val="clear" w:color="auto" w:fill="FFFFFF"/>
        </w:rPr>
        <w:t>,9(3), 258.</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lastRenderedPageBreak/>
        <w:t>Jay, Barney B. (2006).Gaining and Sustaining Competitive Advantage, 2™ ed. New Delhi, Prentice Hall.</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Jermias, J. (2008). The relative influence of competitive intensity and business strategy onthe relationship between financial leverage and performance. The British AccountingReview, 40:71—86.</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Klimchuk, Marianne R., &amp; Krasovec, Sandra A. (2007). Desain Kemasan: PerencanaanMerek Produk yang Berhasil Mulai dariKonsepsampaiPenjualan (BobSabran,Penerjemah.). Jakarta: Erlangga.</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Kotler, P., (1998). Marketing management—analysis, Planning, Implementation and Control,8(1), Prentice Hall, New Jersey.</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 xml:space="preserve">Muhammad, A. H., Khokhar, M. F., &amp; Asad, A. (2014). Green Awareness Effect onConsumers’ Purchasing Decision: A case study of Pakistan. </w:t>
      </w:r>
      <w:r w:rsidRPr="004973AA">
        <w:rPr>
          <w:i/>
          <w:iCs/>
          <w:sz w:val="24"/>
          <w:szCs w:val="24"/>
          <w:shd w:val="clear" w:color="auto" w:fill="FFFFFF"/>
        </w:rPr>
        <w:t>Global Journal of Management and Business Research</w:t>
      </w:r>
      <w:r w:rsidRPr="004973AA">
        <w:rPr>
          <w:sz w:val="24"/>
          <w:szCs w:val="24"/>
          <w:shd w:val="clear" w:color="auto" w:fill="FFFFFF"/>
        </w:rPr>
        <w:t xml:space="preserve">: </w:t>
      </w:r>
      <w:r w:rsidRPr="004973AA">
        <w:rPr>
          <w:i/>
          <w:iCs/>
          <w:sz w:val="24"/>
          <w:szCs w:val="24"/>
          <w:shd w:val="clear" w:color="auto" w:fill="FFFFFF"/>
        </w:rPr>
        <w:t>E-marketing</w:t>
      </w:r>
      <w:r w:rsidRPr="004973AA">
        <w:rPr>
          <w:sz w:val="24"/>
          <w:szCs w:val="24"/>
          <w:shd w:val="clear" w:color="auto" w:fill="FFFFFF"/>
        </w:rPr>
        <w:t>, 14(16).</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Murphy, (2007</w:t>
      </w:r>
      <w:r w:rsidRPr="004973AA">
        <w:rPr>
          <w:i/>
          <w:iCs/>
          <w:sz w:val="24"/>
          <w:szCs w:val="24"/>
          <w:shd w:val="clear" w:color="auto" w:fill="FFFFFF"/>
        </w:rPr>
        <w:t>). “Track Stock Prices with Trendlines</w:t>
      </w:r>
      <w:r w:rsidRPr="004973AA">
        <w:rPr>
          <w:sz w:val="24"/>
          <w:szCs w:val="24"/>
          <w:shd w:val="clear" w:color="auto" w:fill="FFFFFF"/>
        </w:rPr>
        <w:t>” (online) available at http://www.investopedia.com, 17" November.</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McDonald, M. (1994), Marketing,The Challenges of Change (London: Chartered Instituteof Marketing) McGraw-Hill companies.</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Modigliani, F. and Miller, M. H. (1958). The costof capital, corporate finance, and thetheory of investment. AmericanEconomic Review, 53: 433-443.</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Nilsson, Johan &amp; Ostrom, Tobias. (2005). Packaging as a Brand Communication Vehicle.Thesis of LuleaUniversity of Technology.</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lastRenderedPageBreak/>
        <w:t>Perreault, William, D. (2002). A Global Management Approach, McGraw-Hill/ Irwin. Animprint of McGraw companies Inc, Business and Financial Times, Journal, 16 April,2009.</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Pettis, C., (1995). Techno Brands: how to create and use 'brand identity’ to market, advertiseand sell technical products, Amacon. New York</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Rundh, B. (2005). TheMulti-faceted Dimension of Packaging. Br.Fd, 107(9), 670-684.</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Rahman, M. (2011). Differentiation of services to achieve competitive advantage: airlinesmeeting the needs of the physically challenged persons, differentiation strategies on firm product performance, International Journal of</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Sadique, Saadat, Muhammad, Amna &amp; Sayed (2015). Impact of product packaging onconsumer perception and purchase intention. Journal of Marketing and ConsumerResearch, International Peer-reviewed Journal. 10(1).</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Scheuing, E., E., (1974). New product management, Dryden Press</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Shimp, Terence A. (2000). IMC in Advertising and Promotion, Pearson Prentice Hall.</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Smith, P.R. (1993). Marketing Communication: An Integrated Approach. London: KoganPage Limited.</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Stokes, P. (1985). Competitive Advantage: Creating and Sustaining Superior PerformanceFree Press, New York.</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Stokes, P. (1997). Market orientationand performance: the moderating effects of productand customer differentiation Journal of Business &amp; Industrial Marketing, 12 (5),</w:t>
      </w:r>
      <w:r>
        <w:rPr>
          <w:sz w:val="24"/>
          <w:szCs w:val="24"/>
          <w:shd w:val="clear" w:color="auto" w:fill="FFFFFF"/>
        </w:rPr>
        <w:t xml:space="preserve"> </w:t>
      </w:r>
      <w:r w:rsidRPr="004973AA">
        <w:rPr>
          <w:sz w:val="24"/>
          <w:szCs w:val="24"/>
          <w:shd w:val="clear" w:color="auto" w:fill="FFFFFF"/>
        </w:rPr>
        <w:t>276-296.</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lastRenderedPageBreak/>
        <w:t>Taiye,I.B.,</w:t>
      </w:r>
      <w:r>
        <w:rPr>
          <w:sz w:val="24"/>
          <w:szCs w:val="24"/>
          <w:shd w:val="clear" w:color="auto" w:fill="FFFFFF"/>
        </w:rPr>
        <w:t xml:space="preserve"> </w:t>
      </w:r>
      <w:r w:rsidRPr="004973AA">
        <w:rPr>
          <w:sz w:val="24"/>
          <w:szCs w:val="24"/>
          <w:shd w:val="clear" w:color="auto" w:fill="FFFFFF"/>
        </w:rPr>
        <w:t>Ogunnaike O.O., Onoche M.P. &amp;Dirisu J.F. (2015). Empirical Study of Packaging and Its Effect on Consumer Purchase Decision in a Food and BeveragesFirm. Europe European Journal of Business and Social Sciences, 3(1 1). 44-53.</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Trout, T. M. &amp;Riukin. 7. (1998), Marketing Strategy How to prepare it: How to implementit, Butterworth-Heinemann</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Ulrich, K., &amp; Eppinger, S. (2007). Product Design and Development (4 ed.). New York:McGraw-Hill.</w:t>
      </w:r>
    </w:p>
    <w:p w:rsidR="00193C22" w:rsidRPr="004973AA" w:rsidRDefault="00193C22" w:rsidP="00193C22">
      <w:pPr>
        <w:spacing w:line="480" w:lineRule="auto"/>
        <w:ind w:left="720" w:hanging="720"/>
        <w:rPr>
          <w:sz w:val="24"/>
          <w:szCs w:val="24"/>
          <w:shd w:val="clear" w:color="auto" w:fill="FFFFFF"/>
        </w:rPr>
      </w:pPr>
      <w:r w:rsidRPr="004973AA">
        <w:rPr>
          <w:sz w:val="24"/>
          <w:szCs w:val="24"/>
          <w:shd w:val="clear" w:color="auto" w:fill="FFFFFF"/>
        </w:rPr>
        <w:t xml:space="preserve">Vaid, H. (2003). </w:t>
      </w:r>
      <w:r w:rsidRPr="004973AA">
        <w:rPr>
          <w:i/>
          <w:iCs/>
          <w:sz w:val="24"/>
          <w:szCs w:val="24"/>
          <w:shd w:val="clear" w:color="auto" w:fill="FFFFFF"/>
        </w:rPr>
        <w:t>Branding, Brand Strategy, Design and Implementation of Corporate Product Identify</w:t>
      </w:r>
      <w:r w:rsidRPr="004973AA">
        <w:rPr>
          <w:sz w:val="24"/>
          <w:szCs w:val="24"/>
          <w:shd w:val="clear" w:color="auto" w:fill="FFFFFF"/>
        </w:rPr>
        <w:t xml:space="preserve"> (3 ed.). Watson-Guptil Publisher.</w:t>
      </w:r>
    </w:p>
    <w:p w:rsidR="00EE124C" w:rsidRDefault="00193C22"/>
    <w:sectPr w:rsidR="00EE124C" w:rsidSect="00885A69">
      <w:headerReference w:type="default" r:id="rId5"/>
      <w:footerReference w:type="default" r:id="rId6"/>
      <w:pgSz w:w="11909" w:h="13954" w:code="9"/>
      <w:pgMar w:top="900" w:right="1440" w:bottom="63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649084"/>
      <w:docPartObj>
        <w:docPartGallery w:val="Page Numbers (Bottom of Page)"/>
        <w:docPartUnique/>
      </w:docPartObj>
    </w:sdtPr>
    <w:sdtEndPr>
      <w:rPr>
        <w:noProof/>
      </w:rPr>
    </w:sdtEndPr>
    <w:sdtContent>
      <w:p w:rsidR="004A200D" w:rsidRDefault="00193C22">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4A200D" w:rsidRDefault="00193C2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00D" w:rsidRPr="003C6ADD" w:rsidRDefault="00193C22">
    <w:pPr>
      <w:pStyle w:val="Header"/>
      <w:tabs>
        <w:tab w:val="clear" w:pos="4680"/>
        <w:tab w:val="clear" w:pos="9360"/>
      </w:tabs>
      <w:jc w:val="right"/>
      <w:rPr>
        <w:i/>
        <w:iCs/>
        <w:color w:val="7F7F7F" w:themeColor="text1" w:themeTint="80"/>
        <w:sz w:val="17"/>
        <w:szCs w:val="16"/>
        <w:u w:val="single"/>
      </w:rPr>
    </w:pPr>
    <w:sdt>
      <w:sdtPr>
        <w:rPr>
          <w:i/>
          <w:iCs/>
          <w:color w:val="7F7F7F" w:themeColor="text1" w:themeTint="80"/>
          <w:sz w:val="17"/>
          <w:szCs w:val="16"/>
          <w:u w:val="single"/>
        </w:rPr>
        <w:alias w:val="Title"/>
        <w:tag w:val=""/>
        <w:id w:val="1116400235"/>
        <w:placeholder/>
        <w:dataBinding w:prefixMappings="xmlns:ns0='http://purl.org/dc/elements/1.1/' xmlns:ns1='http://schemas.openxmlformats.org/package/2006/metadata/core-properties' " w:xpath="/ns1:coreProperties[1]/ns0:title[1]" w:storeItemID="{6C3C8BC8-F283-45AE-878A-BAB7291924A1}"/>
        <w:text/>
      </w:sdtPr>
      <w:sdtEndPr/>
      <w:sdtContent/>
    </w:sdt>
    <w:r w:rsidRPr="003C6ADD">
      <w:rPr>
        <w:i/>
        <w:iCs/>
        <w:color w:val="7F7F7F" w:themeColor="text1" w:themeTint="80"/>
        <w:sz w:val="17"/>
        <w:szCs w:val="16"/>
        <w:u w:val="single"/>
      </w:rPr>
      <w:t xml:space="preserve"> of Product Differentiation on Consumer Buying Decision</w:t>
    </w:r>
  </w:p>
  <w:p w:rsidR="004A200D" w:rsidRDefault="00193C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77D52"/>
    <w:multiLevelType w:val="multilevel"/>
    <w:tmpl w:val="06FA27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857ADE"/>
    <w:multiLevelType w:val="hybridMultilevel"/>
    <w:tmpl w:val="0F8602EE"/>
    <w:lvl w:ilvl="0" w:tplc="0409001B">
      <w:start w:val="1"/>
      <w:numFmt w:val="lowerRoman"/>
      <w:lvlText w:val="%1."/>
      <w:lvlJc w:val="righ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F1E92"/>
    <w:multiLevelType w:val="hybridMultilevel"/>
    <w:tmpl w:val="E3B2AA72"/>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0D07D5"/>
    <w:multiLevelType w:val="hybridMultilevel"/>
    <w:tmpl w:val="6FD6F3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E6977"/>
    <w:multiLevelType w:val="hybridMultilevel"/>
    <w:tmpl w:val="3EBC1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CE3DD2"/>
    <w:multiLevelType w:val="hybridMultilevel"/>
    <w:tmpl w:val="3EBC1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D36A43"/>
    <w:multiLevelType w:val="hybridMultilevel"/>
    <w:tmpl w:val="D8A81EE2"/>
    <w:lvl w:ilvl="0" w:tplc="D8EA08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EB6B14"/>
    <w:multiLevelType w:val="hybridMultilevel"/>
    <w:tmpl w:val="42A88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397252"/>
    <w:multiLevelType w:val="hybridMultilevel"/>
    <w:tmpl w:val="D654D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A57148"/>
    <w:multiLevelType w:val="hybridMultilevel"/>
    <w:tmpl w:val="BE984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427497"/>
    <w:multiLevelType w:val="hybridMultilevel"/>
    <w:tmpl w:val="2C529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6169C8"/>
    <w:multiLevelType w:val="hybridMultilevel"/>
    <w:tmpl w:val="49325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F45A8F"/>
    <w:multiLevelType w:val="hybridMultilevel"/>
    <w:tmpl w:val="C50C01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333901"/>
    <w:multiLevelType w:val="hybridMultilevel"/>
    <w:tmpl w:val="CDCEE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8F1849"/>
    <w:multiLevelType w:val="hybridMultilevel"/>
    <w:tmpl w:val="C87E2C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CB72E6"/>
    <w:multiLevelType w:val="hybridMultilevel"/>
    <w:tmpl w:val="3EBC1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942870"/>
    <w:multiLevelType w:val="hybridMultilevel"/>
    <w:tmpl w:val="EE64F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536770"/>
    <w:multiLevelType w:val="hybridMultilevel"/>
    <w:tmpl w:val="8840A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4862D9"/>
    <w:multiLevelType w:val="hybridMultilevel"/>
    <w:tmpl w:val="930CD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6C071E"/>
    <w:multiLevelType w:val="hybridMultilevel"/>
    <w:tmpl w:val="D76CE44A"/>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7"/>
  </w:num>
  <w:num w:numId="4">
    <w:abstractNumId w:val="12"/>
  </w:num>
  <w:num w:numId="5">
    <w:abstractNumId w:val="9"/>
  </w:num>
  <w:num w:numId="6">
    <w:abstractNumId w:val="17"/>
  </w:num>
  <w:num w:numId="7">
    <w:abstractNumId w:val="18"/>
  </w:num>
  <w:num w:numId="8">
    <w:abstractNumId w:val="8"/>
  </w:num>
  <w:num w:numId="9">
    <w:abstractNumId w:val="19"/>
  </w:num>
  <w:num w:numId="10">
    <w:abstractNumId w:val="1"/>
  </w:num>
  <w:num w:numId="11">
    <w:abstractNumId w:val="2"/>
  </w:num>
  <w:num w:numId="12">
    <w:abstractNumId w:val="14"/>
  </w:num>
  <w:num w:numId="13">
    <w:abstractNumId w:val="11"/>
  </w:num>
  <w:num w:numId="14">
    <w:abstractNumId w:val="13"/>
  </w:num>
  <w:num w:numId="15">
    <w:abstractNumId w:val="15"/>
  </w:num>
  <w:num w:numId="16">
    <w:abstractNumId w:val="4"/>
  </w:num>
  <w:num w:numId="17">
    <w:abstractNumId w:val="5"/>
  </w:num>
  <w:num w:numId="18">
    <w:abstractNumId w:val="10"/>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C22"/>
    <w:rsid w:val="00181ED2"/>
    <w:rsid w:val="00193C22"/>
    <w:rsid w:val="00E50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4A79D-2241-48E2-A5BA-4DE99E11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C22"/>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C22"/>
    <w:pPr>
      <w:ind w:left="720"/>
      <w:contextualSpacing/>
    </w:pPr>
  </w:style>
  <w:style w:type="table" w:styleId="TableGrid">
    <w:name w:val="Table Grid"/>
    <w:basedOn w:val="TableNormal"/>
    <w:uiPriority w:val="39"/>
    <w:rsid w:val="00193C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93C22"/>
    <w:pPr>
      <w:tabs>
        <w:tab w:val="center" w:pos="4680"/>
        <w:tab w:val="right" w:pos="9360"/>
      </w:tabs>
    </w:pPr>
  </w:style>
  <w:style w:type="character" w:customStyle="1" w:styleId="HeaderChar">
    <w:name w:val="Header Char"/>
    <w:basedOn w:val="DefaultParagraphFont"/>
    <w:link w:val="Header"/>
    <w:uiPriority w:val="99"/>
    <w:rsid w:val="00193C22"/>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193C22"/>
    <w:pPr>
      <w:tabs>
        <w:tab w:val="center" w:pos="4680"/>
        <w:tab w:val="right" w:pos="9360"/>
      </w:tabs>
    </w:pPr>
  </w:style>
  <w:style w:type="character" w:customStyle="1" w:styleId="FooterChar">
    <w:name w:val="Footer Char"/>
    <w:basedOn w:val="DefaultParagraphFont"/>
    <w:link w:val="Footer"/>
    <w:uiPriority w:val="99"/>
    <w:rsid w:val="00193C22"/>
    <w:rPr>
      <w:rFonts w:ascii="Times New Roman" w:eastAsia="SimSun" w:hAnsi="Times New Roman" w:cs="Times New Roman"/>
      <w:kern w:val="2"/>
      <w:sz w:val="21"/>
      <w:szCs w:val="20"/>
      <w:lang w:eastAsia="zh-CN"/>
    </w:rPr>
  </w:style>
  <w:style w:type="character" w:styleId="PlaceholderText">
    <w:name w:val="Placeholder Text"/>
    <w:basedOn w:val="DefaultParagraphFont"/>
    <w:uiPriority w:val="99"/>
    <w:semiHidden/>
    <w:rsid w:val="00193C22"/>
    <w:rPr>
      <w:color w:val="808080"/>
    </w:rPr>
  </w:style>
  <w:style w:type="paragraph" w:styleId="BalloonText">
    <w:name w:val="Balloon Text"/>
    <w:basedOn w:val="Normal"/>
    <w:link w:val="BalloonTextChar"/>
    <w:uiPriority w:val="99"/>
    <w:semiHidden/>
    <w:unhideWhenUsed/>
    <w:rsid w:val="00193C22"/>
    <w:rPr>
      <w:rFonts w:ascii="Tahoma" w:hAnsi="Tahoma" w:cs="Tahoma"/>
      <w:sz w:val="16"/>
      <w:szCs w:val="16"/>
    </w:rPr>
  </w:style>
  <w:style w:type="character" w:customStyle="1" w:styleId="BalloonTextChar">
    <w:name w:val="Balloon Text Char"/>
    <w:basedOn w:val="DefaultParagraphFont"/>
    <w:link w:val="BalloonText"/>
    <w:uiPriority w:val="99"/>
    <w:semiHidden/>
    <w:rsid w:val="00193C22"/>
    <w:rPr>
      <w:rFonts w:ascii="Tahoma" w:eastAsia="SimSun" w:hAnsi="Tahoma" w:cs="Tahoma"/>
      <w:kern w:val="2"/>
      <w:sz w:val="16"/>
      <w:szCs w:val="16"/>
      <w:lang w:eastAsia="zh-CN"/>
    </w:rPr>
  </w:style>
  <w:style w:type="paragraph" w:styleId="NoSpacing">
    <w:name w:val="No Spacing"/>
    <w:uiPriority w:val="1"/>
    <w:qFormat/>
    <w:rsid w:val="00193C22"/>
    <w:pPr>
      <w:spacing w:after="0" w:line="240" w:lineRule="auto"/>
    </w:pPr>
    <w:rPr>
      <w:rFonts w:eastAsiaTheme="minorEastAs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63</Pages>
  <Words>12655</Words>
  <Characters>72138</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BLUNT</dc:creator>
  <cp:keywords/>
  <dc:description/>
  <cp:lastModifiedBy>Bologi</cp:lastModifiedBy>
  <cp:revision>1</cp:revision>
  <dcterms:created xsi:type="dcterms:W3CDTF">2025-05-11T10:57:00Z</dcterms:created>
  <dcterms:modified xsi:type="dcterms:W3CDTF">2025-05-11T11:03:00Z</dcterms:modified>
</cp:coreProperties>
</file>