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4991" w14:textId="34508EDC" w:rsidR="006F2DA3" w:rsidRPr="001343F7" w:rsidRDefault="006F2DA3" w:rsidP="006F2DA3">
      <w:pPr>
        <w:jc w:val="center"/>
        <w:rPr>
          <w:rFonts w:ascii="Times New Roman" w:hAnsi="Times New Roman" w:cs="Times New Roman"/>
          <w:b/>
          <w:bCs/>
          <w:sz w:val="32"/>
          <w:szCs w:val="32"/>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hAnsi="Times New Roman" w:cs="Times New Roman"/>
          <w:b/>
          <w:bCs/>
          <w:sz w:val="32"/>
          <w:szCs w:val="32"/>
        </w:rPr>
        <w:t>APPLICATION OF ORDINARY LEAST SQUARE METHOD ON EXCHANGE RATE</w:t>
      </w:r>
    </w:p>
    <w:p w14:paraId="7B330821" w14:textId="77777777" w:rsidR="006F2DA3" w:rsidRDefault="006F2DA3" w:rsidP="006F2DA3">
      <w:pPr>
        <w:jc w:val="center"/>
        <w:rPr>
          <w:rFonts w:ascii="Times New Roman" w:hAnsi="Times New Roman" w:cs="Times New Roman"/>
          <w:b/>
          <w:sz w:val="32"/>
          <w:szCs w:val="32"/>
        </w:rPr>
      </w:pPr>
      <w:r>
        <w:rPr>
          <w:rFonts w:ascii="Times New Roman" w:hAnsi="Times New Roman" w:cs="Times New Roman"/>
          <w:b/>
          <w:sz w:val="32"/>
          <w:szCs w:val="32"/>
        </w:rPr>
        <w:t>BY</w:t>
      </w:r>
    </w:p>
    <w:p w14:paraId="406EA07C" w14:textId="2E740762" w:rsidR="008524B7" w:rsidRPr="008524B7" w:rsidRDefault="008524B7" w:rsidP="008524B7">
      <w:pPr>
        <w:rPr>
          <w:rFonts w:ascii="Times New Roman" w:hAnsi="Times New Roman" w:cs="Times New Roman"/>
          <w:b/>
          <w:sz w:val="28"/>
          <w:szCs w:val="28"/>
        </w:rPr>
      </w:pPr>
      <w:r w:rsidRPr="008524B7">
        <w:rPr>
          <w:rFonts w:ascii="Times New Roman" w:hAnsi="Times New Roman" w:cs="Times New Roman"/>
          <w:b/>
          <w:sz w:val="28"/>
          <w:szCs w:val="28"/>
        </w:rPr>
        <w:t>IDRIS HABEEB OLAYIWOLA</w:t>
      </w:r>
      <w:r w:rsidRPr="008524B7">
        <w:rPr>
          <w:rFonts w:ascii="Times New Roman" w:hAnsi="Times New Roman" w:cs="Times New Roman"/>
          <w:b/>
          <w:sz w:val="28"/>
          <w:szCs w:val="28"/>
        </w:rPr>
        <w:tab/>
      </w:r>
      <w:r w:rsidRPr="008524B7">
        <w:rPr>
          <w:rFonts w:ascii="Times New Roman" w:hAnsi="Times New Roman" w:cs="Times New Roman"/>
          <w:b/>
          <w:sz w:val="28"/>
          <w:szCs w:val="28"/>
        </w:rPr>
        <w:tab/>
      </w:r>
      <w:r>
        <w:rPr>
          <w:rFonts w:ascii="Times New Roman" w:hAnsi="Times New Roman" w:cs="Times New Roman"/>
          <w:b/>
          <w:sz w:val="28"/>
          <w:szCs w:val="28"/>
        </w:rPr>
        <w:tab/>
      </w:r>
      <w:r w:rsidRPr="008524B7">
        <w:rPr>
          <w:rFonts w:ascii="Times New Roman" w:hAnsi="Times New Roman" w:cs="Times New Roman"/>
          <w:b/>
          <w:sz w:val="28"/>
          <w:szCs w:val="28"/>
        </w:rPr>
        <w:t>ND/23/STA/FT/0108</w:t>
      </w:r>
    </w:p>
    <w:p w14:paraId="5261528B" w14:textId="77777777" w:rsidR="002863B1" w:rsidRDefault="008524B7"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sidRPr="008524B7">
        <w:rPr>
          <w:rFonts w:ascii="Times New Roman" w:hAnsi="Times New Roman" w:cs="Times New Roman"/>
          <w:b/>
          <w:sz w:val="28"/>
          <w:szCs w:val="28"/>
        </w:rPr>
        <w:t xml:space="preserve">ABDULRASHEED BARAKAT OMOWUMI </w:t>
      </w:r>
      <w:r>
        <w:rPr>
          <w:rFonts w:ascii="Times New Roman" w:hAnsi="Times New Roman" w:cs="Times New Roman"/>
          <w:b/>
          <w:sz w:val="28"/>
          <w:szCs w:val="28"/>
        </w:rPr>
        <w:tab/>
        <w:t>ND/23/STA/FT/0107</w:t>
      </w:r>
    </w:p>
    <w:p w14:paraId="35F9F47F" w14:textId="5F2D3BCB" w:rsidR="008524B7" w:rsidRDefault="002863B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IBRAHIM KAOSARAT OPEYEMI</w:t>
      </w:r>
      <w:r>
        <w:rPr>
          <w:rFonts w:ascii="Times New Roman" w:hAnsi="Times New Roman" w:cs="Times New Roman"/>
          <w:b/>
          <w:sz w:val="28"/>
          <w:szCs w:val="28"/>
        </w:rPr>
        <w:tab/>
      </w:r>
      <w:r>
        <w:rPr>
          <w:rFonts w:ascii="Times New Roman" w:hAnsi="Times New Roman" w:cs="Times New Roman"/>
          <w:b/>
          <w:sz w:val="28"/>
          <w:szCs w:val="28"/>
        </w:rPr>
        <w:tab/>
        <w:t>ND/23/STA/FT/0030</w:t>
      </w:r>
    </w:p>
    <w:p w14:paraId="669A5A7A" w14:textId="1F4D295A" w:rsidR="008F7241" w:rsidRDefault="008F724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AYINDE SAIDAT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ND/23/STA/FT/0073</w:t>
      </w:r>
    </w:p>
    <w:p w14:paraId="6FCBCCA0" w14:textId="77777777" w:rsidR="006F2DA3" w:rsidRDefault="006F2DA3" w:rsidP="006F2DA3">
      <w:pPr>
        <w:jc w:val="center"/>
        <w:rPr>
          <w:rFonts w:ascii="Times New Roman" w:hAnsi="Times New Roman" w:cs="Times New Roman"/>
          <w:b/>
          <w:sz w:val="32"/>
          <w:szCs w:val="32"/>
        </w:rPr>
      </w:pPr>
    </w:p>
    <w:p w14:paraId="719CC595" w14:textId="45BC7795" w:rsidR="006F2DA3" w:rsidRPr="006901F3" w:rsidRDefault="006F2DA3" w:rsidP="006F2DA3">
      <w:pPr>
        <w:spacing w:after="0"/>
        <w:rPr>
          <w:rFonts w:ascii="Times New Roman" w:hAnsi="Times New Roman" w:cs="Times New Roman"/>
          <w:b/>
          <w:bCs/>
          <w:i/>
          <w:sz w:val="28"/>
          <w:szCs w:val="28"/>
        </w:rPr>
      </w:pPr>
    </w:p>
    <w:p w14:paraId="2654CC15" w14:textId="77777777" w:rsidR="006F2DA3" w:rsidRDefault="006F2DA3" w:rsidP="006F2DA3">
      <w:pPr>
        <w:spacing w:after="0"/>
        <w:jc w:val="center"/>
        <w:rPr>
          <w:rFonts w:ascii="Times New Roman" w:hAnsi="Times New Roman" w:cs="Times New Roman"/>
          <w:b/>
          <w:sz w:val="32"/>
          <w:szCs w:val="32"/>
        </w:rPr>
      </w:pPr>
    </w:p>
    <w:p w14:paraId="1E260B49" w14:textId="77777777" w:rsidR="006F2DA3" w:rsidRDefault="006F2DA3" w:rsidP="006F2DA3">
      <w:pPr>
        <w:spacing w:after="0"/>
        <w:jc w:val="center"/>
        <w:rPr>
          <w:rFonts w:ascii="Times New Roman" w:hAnsi="Times New Roman" w:cs="Times New Roman"/>
          <w:b/>
          <w:sz w:val="32"/>
          <w:szCs w:val="32"/>
        </w:rPr>
      </w:pPr>
      <w:r>
        <w:rPr>
          <w:rFonts w:ascii="Times New Roman" w:hAnsi="Times New Roman" w:cs="Times New Roman"/>
          <w:b/>
          <w:sz w:val="32"/>
          <w:szCs w:val="32"/>
        </w:rPr>
        <w:t>A PROJECT SUBMITTED TO THE DEPARTMENT OF STATISTICS, INSTITUTE OF BASIC AND APPLIED SCIENCES, KWARA STATE POLYTECHNIC, ILORIN</w:t>
      </w:r>
    </w:p>
    <w:p w14:paraId="348BB833" w14:textId="77777777" w:rsidR="006F2DA3" w:rsidRDefault="006F2DA3" w:rsidP="006F2DA3">
      <w:pPr>
        <w:spacing w:after="0"/>
        <w:jc w:val="center"/>
        <w:rPr>
          <w:rFonts w:ascii="Times New Roman" w:hAnsi="Times New Roman" w:cs="Times New Roman"/>
          <w:b/>
          <w:sz w:val="32"/>
          <w:szCs w:val="32"/>
        </w:rPr>
      </w:pPr>
    </w:p>
    <w:p w14:paraId="6F265DB5" w14:textId="77777777" w:rsidR="006F2DA3" w:rsidRDefault="006F2DA3" w:rsidP="006F2DA3">
      <w:pPr>
        <w:jc w:val="center"/>
        <w:rPr>
          <w:rFonts w:ascii="Times New Roman" w:hAnsi="Times New Roman" w:cs="Times New Roman"/>
          <w:b/>
          <w:sz w:val="32"/>
          <w:szCs w:val="32"/>
        </w:rPr>
      </w:pPr>
    </w:p>
    <w:p w14:paraId="5629C8D2" w14:textId="0C48C6CC" w:rsidR="006F2DA3" w:rsidRPr="00EE35AA" w:rsidRDefault="006F2DA3" w:rsidP="00EE35A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IN PARTIAL FULFILMENT OF THE REQUIREMENTS FOR THE AWARD OF </w:t>
      </w:r>
      <w:r w:rsidR="009236D7">
        <w:rPr>
          <w:rFonts w:ascii="Times New Roman" w:hAnsi="Times New Roman" w:cs="Times New Roman"/>
          <w:b/>
          <w:sz w:val="32"/>
          <w:szCs w:val="32"/>
        </w:rPr>
        <w:t>NATIONAL DIPLOMA (</w:t>
      </w:r>
      <w:r>
        <w:rPr>
          <w:rFonts w:ascii="Times New Roman" w:hAnsi="Times New Roman" w:cs="Times New Roman"/>
          <w:b/>
          <w:sz w:val="32"/>
          <w:szCs w:val="32"/>
        </w:rPr>
        <w:t xml:space="preserve">ND) IN STATISTICS. </w:t>
      </w:r>
    </w:p>
    <w:p w14:paraId="450FDE32" w14:textId="77777777" w:rsidR="006F2DA3" w:rsidRDefault="006F2DA3" w:rsidP="006F2DA3">
      <w:pPr>
        <w:rPr>
          <w:rFonts w:ascii="Times New Roman" w:hAnsi="Times New Roman" w:cs="Times New Roman"/>
        </w:rPr>
      </w:pPr>
    </w:p>
    <w:p w14:paraId="0CCC0101" w14:textId="77777777" w:rsidR="006F2DA3" w:rsidRDefault="006F2DA3" w:rsidP="006F2DA3">
      <w:pPr>
        <w:rPr>
          <w:rFonts w:ascii="Times New Roman" w:hAnsi="Times New Roman" w:cs="Times New Roman"/>
        </w:rPr>
      </w:pPr>
    </w:p>
    <w:p w14:paraId="1FB3159B" w14:textId="16B29D31" w:rsidR="006F2DA3" w:rsidRDefault="006F2DA3" w:rsidP="006F2DA3">
      <w:pPr>
        <w:rPr>
          <w:rFonts w:ascii="Times New Roman" w:hAnsi="Times New Roman" w:cs="Times New Roman"/>
          <w:b/>
          <w:bCs/>
          <w:sz w:val="36"/>
          <w:szCs w:val="3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D2A57">
        <w:rPr>
          <w:rFonts w:ascii="Times New Roman" w:hAnsi="Times New Roman" w:cs="Times New Roman"/>
          <w:b/>
          <w:bCs/>
          <w:sz w:val="36"/>
          <w:szCs w:val="36"/>
        </w:rPr>
        <w:t>JUNE</w:t>
      </w:r>
      <w:r>
        <w:rPr>
          <w:rFonts w:ascii="Times New Roman" w:hAnsi="Times New Roman" w:cs="Times New Roman"/>
          <w:b/>
          <w:bCs/>
          <w:sz w:val="36"/>
          <w:szCs w:val="36"/>
        </w:rPr>
        <w:t>, 2025</w:t>
      </w:r>
    </w:p>
    <w:p w14:paraId="4BA1DD87" w14:textId="0A120592" w:rsidR="007151B2" w:rsidRDefault="007151B2" w:rsidP="0080260B">
      <w:pPr>
        <w:pStyle w:val="Heading1"/>
        <w:spacing w:line="360" w:lineRule="auto"/>
        <w:ind w:left="2160" w:firstLine="720"/>
        <w:rPr>
          <w:rFonts w:ascii="Times New Roman" w:hAnsi="Times New Roman" w:cs="Times New Roman"/>
          <w:b/>
          <w:bCs/>
          <w:color w:val="auto"/>
        </w:rPr>
      </w:pPr>
      <w:r>
        <w:rPr>
          <w:rFonts w:ascii="Times New Roman" w:hAnsi="Times New Roman" w:cs="Times New Roman"/>
          <w:b/>
          <w:bCs/>
          <w:color w:val="auto"/>
        </w:rPr>
        <w:lastRenderedPageBreak/>
        <w:t>Certification</w:t>
      </w:r>
      <w:bookmarkEnd w:id="0"/>
      <w:bookmarkEnd w:id="1"/>
      <w:bookmarkEnd w:id="2"/>
      <w:bookmarkEnd w:id="3"/>
      <w:bookmarkEnd w:id="4"/>
      <w:bookmarkEnd w:id="5"/>
      <w:bookmarkEnd w:id="6"/>
      <w:bookmarkEnd w:id="7"/>
      <w:bookmarkEnd w:id="8"/>
      <w:bookmarkEnd w:id="9"/>
    </w:p>
    <w:p w14:paraId="1BBC5FE8" w14:textId="40327F47" w:rsidR="007151B2" w:rsidRPr="00421FDC" w:rsidRDefault="007151B2" w:rsidP="00421FDC">
      <w:pPr>
        <w:rPr>
          <w:rFonts w:ascii="Times New Roman" w:hAnsi="Times New Roman" w:cs="Times New Roman"/>
          <w:b/>
          <w:sz w:val="28"/>
          <w:szCs w:val="28"/>
        </w:rPr>
      </w:pPr>
      <w:r>
        <w:rPr>
          <w:rFonts w:ascii="Times New Roman" w:hAnsi="Times New Roman" w:cs="Times New Roman"/>
          <w:sz w:val="26"/>
          <w:szCs w:val="26"/>
        </w:rPr>
        <w:t xml:space="preserve">This is to certify that this project was carried out by </w:t>
      </w:r>
      <w:r w:rsidR="00E86626" w:rsidRPr="008524B7">
        <w:rPr>
          <w:rFonts w:ascii="Times New Roman" w:hAnsi="Times New Roman" w:cs="Times New Roman"/>
          <w:b/>
          <w:sz w:val="28"/>
          <w:szCs w:val="28"/>
        </w:rPr>
        <w:t xml:space="preserve">ABDULRASHEED BARAKAT OMOWUMI </w:t>
      </w:r>
      <w:r>
        <w:rPr>
          <w:rFonts w:ascii="Times New Roman" w:hAnsi="Times New Roman" w:cs="Times New Roman"/>
          <w:sz w:val="26"/>
          <w:szCs w:val="26"/>
        </w:rPr>
        <w:t xml:space="preserve">with Matriculation Number </w:t>
      </w:r>
      <w:r w:rsidR="00E86626">
        <w:rPr>
          <w:rFonts w:ascii="Times New Roman" w:hAnsi="Times New Roman" w:cs="Times New Roman"/>
          <w:b/>
          <w:sz w:val="28"/>
          <w:szCs w:val="28"/>
        </w:rPr>
        <w:t>ND/23/STA/FT/0107</w:t>
      </w:r>
      <w:r>
        <w:rPr>
          <w:rFonts w:ascii="Times New Roman" w:hAnsi="Times New Roman" w:cs="Times New Roman"/>
          <w:b/>
          <w:sz w:val="26"/>
          <w:szCs w:val="26"/>
        </w:rPr>
        <w:t xml:space="preserve">. </w:t>
      </w:r>
      <w:r>
        <w:rPr>
          <w:rFonts w:ascii="Times New Roman" w:hAnsi="Times New Roman" w:cs="Times New Roman"/>
          <w:sz w:val="26"/>
          <w:szCs w:val="26"/>
        </w:rPr>
        <w:t>The project has been read and approved as meeting part of the requirement for the award of Higher National Diploma in Statistics.</w:t>
      </w:r>
    </w:p>
    <w:p w14:paraId="24B81549" w14:textId="77777777" w:rsidR="007151B2" w:rsidRDefault="007151B2" w:rsidP="007151B2">
      <w:pPr>
        <w:spacing w:after="0"/>
        <w:rPr>
          <w:rFonts w:ascii="Times New Roman" w:hAnsi="Times New Roman" w:cs="Times New Roman"/>
          <w:sz w:val="24"/>
          <w:szCs w:val="24"/>
        </w:rPr>
      </w:pPr>
    </w:p>
    <w:p w14:paraId="4515485E" w14:textId="77777777" w:rsidR="007151B2" w:rsidRDefault="007151B2" w:rsidP="007151B2">
      <w:pPr>
        <w:spacing w:after="0"/>
        <w:rPr>
          <w:rFonts w:ascii="Times New Roman" w:hAnsi="Times New Roman" w:cs="Times New Roman"/>
          <w:sz w:val="24"/>
          <w:szCs w:val="24"/>
        </w:rPr>
      </w:pPr>
    </w:p>
    <w:p w14:paraId="5C86167D" w14:textId="77777777" w:rsidR="007151B2" w:rsidRDefault="007151B2" w:rsidP="007151B2">
      <w:pPr>
        <w:spacing w:after="0"/>
        <w:rPr>
          <w:rFonts w:ascii="Times New Roman" w:hAnsi="Times New Roman" w:cs="Times New Roman"/>
          <w:sz w:val="24"/>
          <w:szCs w:val="24"/>
        </w:rPr>
      </w:pPr>
    </w:p>
    <w:p w14:paraId="1F19992C" w14:textId="77777777" w:rsidR="007151B2" w:rsidRDefault="007151B2" w:rsidP="007151B2">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3415E5B5" w14:textId="01BFB773"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S</w:t>
      </w:r>
      <w:r w:rsidR="00864F65">
        <w:rPr>
          <w:rFonts w:ascii="Times New Roman" w:hAnsi="Times New Roman" w:cs="Times New Roman"/>
          <w:sz w:val="26"/>
          <w:szCs w:val="26"/>
        </w:rPr>
        <w:t>alami O.O</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14:paraId="55505E94" w14:textId="3A548094" w:rsidR="007151B2" w:rsidRP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Project Supervisor</w:t>
      </w:r>
    </w:p>
    <w:p w14:paraId="074949C8" w14:textId="77777777" w:rsidR="007151B2" w:rsidRDefault="007151B2" w:rsidP="007151B2">
      <w:pPr>
        <w:spacing w:after="0"/>
        <w:rPr>
          <w:rFonts w:ascii="Times New Roman" w:hAnsi="Times New Roman" w:cs="Times New Roman"/>
          <w:sz w:val="26"/>
          <w:szCs w:val="26"/>
        </w:rPr>
      </w:pPr>
    </w:p>
    <w:p w14:paraId="21A0345B" w14:textId="77777777" w:rsidR="007151B2" w:rsidRDefault="007151B2" w:rsidP="007151B2">
      <w:pPr>
        <w:spacing w:after="0"/>
        <w:rPr>
          <w:rFonts w:ascii="Times New Roman" w:hAnsi="Times New Roman" w:cs="Times New Roman"/>
          <w:sz w:val="26"/>
          <w:szCs w:val="26"/>
        </w:rPr>
      </w:pPr>
    </w:p>
    <w:p w14:paraId="2F683A43" w14:textId="77777777" w:rsidR="005153DC"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1A055177" w14:textId="12EE415E"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 xml:space="preserve"> Mrs. Elepo T.A</w:t>
      </w:r>
      <w:r>
        <w:rPr>
          <w:rFonts w:ascii="Times New Roman" w:hAnsi="Times New Roman" w:cs="Times New Roman"/>
          <w:sz w:val="26"/>
          <w:szCs w:val="26"/>
        </w:rPr>
        <w:tab/>
      </w:r>
      <w:r w:rsidR="005153DC">
        <w:rPr>
          <w:rFonts w:ascii="Times New Roman" w:hAnsi="Times New Roman" w:cs="Times New Roman"/>
          <w:sz w:val="26"/>
          <w:szCs w:val="26"/>
        </w:rPr>
        <w:tab/>
      </w:r>
      <w:r w:rsidR="005153DC">
        <w:rPr>
          <w:rFonts w:ascii="Times New Roman" w:hAnsi="Times New Roman" w:cs="Times New Roman"/>
          <w:sz w:val="26"/>
          <w:szCs w:val="26"/>
        </w:rPr>
        <w:tab/>
      </w:r>
      <w:r w:rsidR="005153DC">
        <w:rPr>
          <w:rFonts w:ascii="Times New Roman" w:hAnsi="Times New Roman" w:cs="Times New Roman"/>
          <w:sz w:val="26"/>
          <w:szCs w:val="26"/>
        </w:rPr>
        <w:tab/>
      </w:r>
      <w:r w:rsidR="005153DC">
        <w:rPr>
          <w:rFonts w:ascii="Times New Roman" w:hAnsi="Times New Roman" w:cs="Times New Roman"/>
          <w:sz w:val="26"/>
          <w:szCs w:val="26"/>
        </w:rPr>
        <w:tab/>
      </w:r>
      <w:r w:rsidR="005153DC">
        <w:rPr>
          <w:rFonts w:ascii="Times New Roman" w:hAnsi="Times New Roman" w:cs="Times New Roman"/>
          <w:sz w:val="26"/>
          <w:szCs w:val="26"/>
        </w:rPr>
        <w:tab/>
      </w:r>
      <w:r w:rsidR="005153DC">
        <w:rPr>
          <w:rFonts w:ascii="Times New Roman" w:hAnsi="Times New Roman" w:cs="Times New Roman"/>
          <w:sz w:val="26"/>
          <w:szCs w:val="26"/>
        </w:rPr>
        <w:tab/>
        <w:t xml:space="preserve">   </w:t>
      </w:r>
      <w:r>
        <w:rPr>
          <w:rFonts w:ascii="Times New Roman" w:hAnsi="Times New Roman" w:cs="Times New Roman"/>
          <w:sz w:val="26"/>
          <w:szCs w:val="26"/>
        </w:rPr>
        <w:t>Date</w:t>
      </w:r>
    </w:p>
    <w:p w14:paraId="591303DE" w14:textId="77777777" w:rsid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Head of Department</w:t>
      </w:r>
    </w:p>
    <w:p w14:paraId="498839FC" w14:textId="77777777" w:rsidR="007151B2" w:rsidRDefault="007151B2" w:rsidP="007151B2">
      <w:pPr>
        <w:spacing w:after="0"/>
        <w:rPr>
          <w:rFonts w:ascii="Times New Roman" w:hAnsi="Times New Roman" w:cs="Times New Roman"/>
          <w:sz w:val="26"/>
          <w:szCs w:val="26"/>
        </w:rPr>
      </w:pPr>
    </w:p>
    <w:p w14:paraId="0A254653" w14:textId="77777777" w:rsidR="007151B2" w:rsidRDefault="007151B2" w:rsidP="007151B2">
      <w:pPr>
        <w:spacing w:after="0"/>
        <w:rPr>
          <w:rFonts w:ascii="Times New Roman" w:hAnsi="Times New Roman" w:cs="Times New Roman"/>
          <w:sz w:val="26"/>
          <w:szCs w:val="26"/>
        </w:rPr>
      </w:pPr>
    </w:p>
    <w:p w14:paraId="5307A675" w14:textId="77777777" w:rsidR="007151B2" w:rsidRDefault="007151B2" w:rsidP="007151B2">
      <w:pPr>
        <w:spacing w:after="0"/>
        <w:rPr>
          <w:rFonts w:ascii="Times New Roman" w:hAnsi="Times New Roman" w:cs="Times New Roman"/>
          <w:sz w:val="26"/>
          <w:szCs w:val="26"/>
        </w:rPr>
      </w:pPr>
    </w:p>
    <w:p w14:paraId="6789BB35" w14:textId="77777777"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29DFBEE4" w14:textId="3187257E" w:rsidR="007151B2" w:rsidRDefault="007151B2" w:rsidP="007151B2">
      <w:pPr>
        <w:spacing w:after="0"/>
        <w:rPr>
          <w:rFonts w:ascii="Times New Roman" w:hAnsi="Times New Roman" w:cs="Times New Roman"/>
          <w:sz w:val="26"/>
          <w:szCs w:val="26"/>
        </w:rPr>
      </w:pPr>
      <w:r>
        <w:rPr>
          <w:rFonts w:ascii="Times New Roman" w:hAnsi="Times New Roman" w:cs="Times New Roman"/>
          <w:b/>
          <w:bCs/>
          <w:sz w:val="26"/>
          <w:szCs w:val="26"/>
        </w:rPr>
        <w:t xml:space="preserve">External Examiner  </w:t>
      </w:r>
      <w:r>
        <w:rPr>
          <w:rFonts w:ascii="Times New Roman" w:hAnsi="Times New Roman" w:cs="Times New Roman"/>
          <w:sz w:val="26"/>
          <w:szCs w:val="26"/>
        </w:rPr>
        <w:t xml:space="preserve">                                        </w:t>
      </w:r>
      <w:r w:rsidR="005153DC">
        <w:rPr>
          <w:rFonts w:ascii="Times New Roman" w:hAnsi="Times New Roman" w:cs="Times New Roman"/>
          <w:sz w:val="26"/>
          <w:szCs w:val="26"/>
        </w:rPr>
        <w:t xml:space="preserve">                              </w:t>
      </w:r>
      <w:r>
        <w:rPr>
          <w:rFonts w:ascii="Times New Roman" w:hAnsi="Times New Roman" w:cs="Times New Roman"/>
          <w:sz w:val="26"/>
          <w:szCs w:val="26"/>
        </w:rPr>
        <w:t>Date</w:t>
      </w:r>
    </w:p>
    <w:p w14:paraId="07AAF41E" w14:textId="77777777" w:rsidR="007151B2" w:rsidRDefault="007151B2" w:rsidP="007151B2">
      <w:pPr>
        <w:spacing w:after="0"/>
        <w:rPr>
          <w:rFonts w:ascii="Times New Roman" w:hAnsi="Times New Roman" w:cs="Times New Roman"/>
          <w:sz w:val="26"/>
          <w:szCs w:val="26"/>
        </w:rPr>
      </w:pPr>
    </w:p>
    <w:p w14:paraId="64E6E803" w14:textId="1B8D2DF5" w:rsidR="00841E87" w:rsidRDefault="00841E87" w:rsidP="006F17C5">
      <w:pPr>
        <w:rPr>
          <w:rFonts w:ascii="Times New Roman" w:hAnsi="Times New Roman" w:cs="Times New Roman"/>
          <w:b/>
          <w:bCs/>
          <w:sz w:val="26"/>
          <w:szCs w:val="26"/>
        </w:rPr>
      </w:pPr>
    </w:p>
    <w:p w14:paraId="095FAD36" w14:textId="77777777" w:rsidR="00841E87" w:rsidRDefault="00841E87" w:rsidP="006F17C5">
      <w:pPr>
        <w:rPr>
          <w:rFonts w:ascii="Times New Roman" w:hAnsi="Times New Roman" w:cs="Times New Roman"/>
          <w:b/>
          <w:bCs/>
          <w:sz w:val="26"/>
          <w:szCs w:val="26"/>
        </w:rPr>
      </w:pPr>
    </w:p>
    <w:p w14:paraId="3684963B" w14:textId="77777777" w:rsidR="00841E87" w:rsidRDefault="00841E87" w:rsidP="006F17C5">
      <w:pPr>
        <w:rPr>
          <w:rFonts w:ascii="Times New Roman" w:hAnsi="Times New Roman" w:cs="Times New Roman"/>
          <w:b/>
          <w:bCs/>
          <w:sz w:val="26"/>
          <w:szCs w:val="26"/>
        </w:rPr>
      </w:pPr>
    </w:p>
    <w:p w14:paraId="17843652" w14:textId="77777777" w:rsidR="00841E87" w:rsidRDefault="00841E87" w:rsidP="006F17C5">
      <w:pPr>
        <w:rPr>
          <w:rFonts w:ascii="Times New Roman" w:hAnsi="Times New Roman" w:cs="Times New Roman"/>
          <w:b/>
          <w:bCs/>
          <w:sz w:val="26"/>
          <w:szCs w:val="26"/>
        </w:rPr>
      </w:pPr>
    </w:p>
    <w:p w14:paraId="462495F2" w14:textId="77777777" w:rsidR="00841E87" w:rsidRDefault="00841E87" w:rsidP="006F17C5">
      <w:pPr>
        <w:rPr>
          <w:rFonts w:ascii="Times New Roman" w:hAnsi="Times New Roman" w:cs="Times New Roman"/>
          <w:b/>
          <w:bCs/>
          <w:sz w:val="26"/>
          <w:szCs w:val="26"/>
        </w:rPr>
      </w:pPr>
    </w:p>
    <w:p w14:paraId="04993A90" w14:textId="77777777" w:rsidR="00841E87" w:rsidRDefault="00841E87" w:rsidP="006F17C5">
      <w:pPr>
        <w:rPr>
          <w:rFonts w:ascii="Times New Roman" w:hAnsi="Times New Roman" w:cs="Times New Roman"/>
          <w:b/>
          <w:bCs/>
          <w:sz w:val="26"/>
          <w:szCs w:val="26"/>
        </w:rPr>
      </w:pPr>
    </w:p>
    <w:p w14:paraId="5EFF40FF" w14:textId="77777777" w:rsidR="00EE35AA" w:rsidRDefault="00EE35AA" w:rsidP="000064A1">
      <w:pPr>
        <w:ind w:left="2880"/>
        <w:rPr>
          <w:rFonts w:ascii="Times New Roman" w:hAnsi="Times New Roman" w:cs="Times New Roman"/>
          <w:b/>
          <w:bCs/>
          <w:sz w:val="26"/>
          <w:szCs w:val="26"/>
        </w:rPr>
      </w:pPr>
    </w:p>
    <w:p w14:paraId="05684B08" w14:textId="02918CE5" w:rsidR="00841E87" w:rsidRDefault="002D12BF" w:rsidP="000064A1">
      <w:pPr>
        <w:ind w:left="2880"/>
        <w:rPr>
          <w:rFonts w:ascii="Times New Roman" w:hAnsi="Times New Roman" w:cs="Times New Roman"/>
          <w:b/>
          <w:bCs/>
          <w:sz w:val="26"/>
          <w:szCs w:val="26"/>
        </w:rPr>
      </w:pPr>
      <w:r>
        <w:rPr>
          <w:rFonts w:ascii="Times New Roman" w:hAnsi="Times New Roman" w:cs="Times New Roman"/>
          <w:b/>
          <w:bCs/>
          <w:sz w:val="26"/>
          <w:szCs w:val="26"/>
        </w:rPr>
        <w:lastRenderedPageBreak/>
        <w:t xml:space="preserve">DEDICATION  </w:t>
      </w:r>
    </w:p>
    <w:p w14:paraId="45767BBB" w14:textId="3FDFB961" w:rsidR="00891995" w:rsidRDefault="00891995" w:rsidP="00891995">
      <w:pPr>
        <w:rPr>
          <w:rFonts w:ascii="Times New Roman" w:hAnsi="Times New Roman" w:cs="Times New Roman"/>
          <w:b/>
          <w:bCs/>
          <w:sz w:val="26"/>
          <w:szCs w:val="26"/>
        </w:rPr>
      </w:pPr>
      <w:r>
        <w:rPr>
          <w:rFonts w:ascii="Times New Roman" w:hAnsi="Times New Roman" w:cs="Times New Roman"/>
          <w:b/>
          <w:bCs/>
          <w:sz w:val="26"/>
          <w:szCs w:val="26"/>
        </w:rPr>
        <w:t xml:space="preserve">This project work is dedicated to God Almighty and my Parent ( Mr. and Mrs. </w:t>
      </w:r>
      <w:r w:rsidR="000A3E2C">
        <w:rPr>
          <w:rFonts w:ascii="Times New Roman" w:hAnsi="Times New Roman" w:cs="Times New Roman"/>
          <w:b/>
          <w:bCs/>
          <w:sz w:val="26"/>
          <w:szCs w:val="26"/>
        </w:rPr>
        <w:t>Abdulrasheed)</w:t>
      </w:r>
    </w:p>
    <w:p w14:paraId="24D6EEAE" w14:textId="77777777" w:rsidR="002D12BF" w:rsidRDefault="002D12BF" w:rsidP="000064A1">
      <w:pPr>
        <w:ind w:left="2880"/>
        <w:rPr>
          <w:rFonts w:ascii="Times New Roman" w:hAnsi="Times New Roman" w:cs="Times New Roman"/>
          <w:b/>
          <w:bCs/>
          <w:sz w:val="26"/>
          <w:szCs w:val="26"/>
        </w:rPr>
      </w:pPr>
    </w:p>
    <w:p w14:paraId="648F599C" w14:textId="77777777" w:rsidR="002D12BF" w:rsidRDefault="002D12BF" w:rsidP="000064A1">
      <w:pPr>
        <w:ind w:left="2880"/>
        <w:rPr>
          <w:rFonts w:ascii="Times New Roman" w:hAnsi="Times New Roman" w:cs="Times New Roman"/>
          <w:b/>
          <w:bCs/>
          <w:sz w:val="26"/>
          <w:szCs w:val="26"/>
        </w:rPr>
      </w:pPr>
    </w:p>
    <w:p w14:paraId="6A6DA2B1" w14:textId="77777777" w:rsidR="002D12BF" w:rsidRDefault="002D12BF" w:rsidP="000064A1">
      <w:pPr>
        <w:ind w:left="2880"/>
        <w:rPr>
          <w:rFonts w:ascii="Times New Roman" w:hAnsi="Times New Roman" w:cs="Times New Roman"/>
          <w:b/>
          <w:bCs/>
          <w:sz w:val="26"/>
          <w:szCs w:val="26"/>
        </w:rPr>
      </w:pPr>
    </w:p>
    <w:p w14:paraId="0B074528" w14:textId="77777777" w:rsidR="002D12BF" w:rsidRDefault="002D12BF" w:rsidP="000064A1">
      <w:pPr>
        <w:ind w:left="2880"/>
        <w:rPr>
          <w:rFonts w:ascii="Times New Roman" w:hAnsi="Times New Roman" w:cs="Times New Roman"/>
          <w:b/>
          <w:bCs/>
          <w:sz w:val="26"/>
          <w:szCs w:val="26"/>
        </w:rPr>
      </w:pPr>
    </w:p>
    <w:p w14:paraId="30F4D5BE" w14:textId="77777777" w:rsidR="002D12BF" w:rsidRDefault="002D12BF" w:rsidP="000064A1">
      <w:pPr>
        <w:ind w:left="2880"/>
        <w:rPr>
          <w:rFonts w:ascii="Times New Roman" w:hAnsi="Times New Roman" w:cs="Times New Roman"/>
          <w:b/>
          <w:bCs/>
          <w:sz w:val="26"/>
          <w:szCs w:val="26"/>
        </w:rPr>
      </w:pPr>
    </w:p>
    <w:p w14:paraId="3BB89511" w14:textId="77777777" w:rsidR="002D12BF" w:rsidRDefault="002D12BF" w:rsidP="000064A1">
      <w:pPr>
        <w:ind w:left="2880"/>
        <w:rPr>
          <w:rFonts w:ascii="Times New Roman" w:hAnsi="Times New Roman" w:cs="Times New Roman"/>
          <w:b/>
          <w:bCs/>
          <w:sz w:val="26"/>
          <w:szCs w:val="26"/>
        </w:rPr>
      </w:pPr>
    </w:p>
    <w:p w14:paraId="333B8C1C" w14:textId="77777777" w:rsidR="002D12BF" w:rsidRDefault="002D12BF" w:rsidP="000064A1">
      <w:pPr>
        <w:ind w:left="2880"/>
        <w:rPr>
          <w:rFonts w:ascii="Times New Roman" w:hAnsi="Times New Roman" w:cs="Times New Roman"/>
          <w:b/>
          <w:bCs/>
          <w:sz w:val="26"/>
          <w:szCs w:val="26"/>
        </w:rPr>
      </w:pPr>
    </w:p>
    <w:p w14:paraId="0E7AED56" w14:textId="77777777" w:rsidR="002D12BF" w:rsidRDefault="002D12BF" w:rsidP="000064A1">
      <w:pPr>
        <w:ind w:left="2880"/>
        <w:rPr>
          <w:rFonts w:ascii="Times New Roman" w:hAnsi="Times New Roman" w:cs="Times New Roman"/>
          <w:b/>
          <w:bCs/>
          <w:sz w:val="26"/>
          <w:szCs w:val="26"/>
        </w:rPr>
      </w:pPr>
    </w:p>
    <w:p w14:paraId="1CEFA395" w14:textId="77777777" w:rsidR="002D12BF" w:rsidRDefault="002D12BF" w:rsidP="000064A1">
      <w:pPr>
        <w:ind w:left="2880"/>
        <w:rPr>
          <w:rFonts w:ascii="Times New Roman" w:hAnsi="Times New Roman" w:cs="Times New Roman"/>
          <w:b/>
          <w:bCs/>
          <w:sz w:val="26"/>
          <w:szCs w:val="26"/>
        </w:rPr>
      </w:pPr>
    </w:p>
    <w:p w14:paraId="30634C78" w14:textId="77777777" w:rsidR="002D12BF" w:rsidRDefault="002D12BF" w:rsidP="000064A1">
      <w:pPr>
        <w:ind w:left="2880"/>
        <w:rPr>
          <w:rFonts w:ascii="Times New Roman" w:hAnsi="Times New Roman" w:cs="Times New Roman"/>
          <w:b/>
          <w:bCs/>
          <w:sz w:val="26"/>
          <w:szCs w:val="26"/>
        </w:rPr>
      </w:pPr>
    </w:p>
    <w:p w14:paraId="6C795A0E" w14:textId="77777777" w:rsidR="002D12BF" w:rsidRDefault="002D12BF" w:rsidP="000064A1">
      <w:pPr>
        <w:ind w:left="2880"/>
        <w:rPr>
          <w:rFonts w:ascii="Times New Roman" w:hAnsi="Times New Roman" w:cs="Times New Roman"/>
          <w:b/>
          <w:bCs/>
          <w:sz w:val="26"/>
          <w:szCs w:val="26"/>
        </w:rPr>
      </w:pPr>
    </w:p>
    <w:p w14:paraId="0680A959" w14:textId="77777777" w:rsidR="002D12BF" w:rsidRDefault="002D12BF" w:rsidP="000064A1">
      <w:pPr>
        <w:ind w:left="2880"/>
        <w:rPr>
          <w:rFonts w:ascii="Times New Roman" w:hAnsi="Times New Roman" w:cs="Times New Roman"/>
          <w:b/>
          <w:bCs/>
          <w:sz w:val="26"/>
          <w:szCs w:val="26"/>
        </w:rPr>
      </w:pPr>
    </w:p>
    <w:p w14:paraId="10ED824B" w14:textId="77777777" w:rsidR="002D12BF" w:rsidRDefault="002D12BF" w:rsidP="000064A1">
      <w:pPr>
        <w:ind w:left="2880"/>
        <w:rPr>
          <w:rFonts w:ascii="Times New Roman" w:hAnsi="Times New Roman" w:cs="Times New Roman"/>
          <w:b/>
          <w:bCs/>
          <w:sz w:val="26"/>
          <w:szCs w:val="26"/>
        </w:rPr>
      </w:pPr>
    </w:p>
    <w:p w14:paraId="02AC2B40" w14:textId="77777777" w:rsidR="002D12BF" w:rsidRDefault="002D12BF" w:rsidP="000064A1">
      <w:pPr>
        <w:ind w:left="2880"/>
        <w:rPr>
          <w:rFonts w:ascii="Times New Roman" w:hAnsi="Times New Roman" w:cs="Times New Roman"/>
          <w:b/>
          <w:bCs/>
          <w:sz w:val="26"/>
          <w:szCs w:val="26"/>
        </w:rPr>
      </w:pPr>
    </w:p>
    <w:p w14:paraId="2203EBFA" w14:textId="77777777" w:rsidR="002D12BF" w:rsidRDefault="002D12BF" w:rsidP="000064A1">
      <w:pPr>
        <w:ind w:left="2880"/>
        <w:rPr>
          <w:rFonts w:ascii="Times New Roman" w:hAnsi="Times New Roman" w:cs="Times New Roman"/>
          <w:b/>
          <w:bCs/>
          <w:sz w:val="26"/>
          <w:szCs w:val="26"/>
        </w:rPr>
      </w:pPr>
    </w:p>
    <w:p w14:paraId="0B80925E" w14:textId="77777777" w:rsidR="002D12BF" w:rsidRDefault="002D12BF" w:rsidP="000064A1">
      <w:pPr>
        <w:ind w:left="2880"/>
        <w:rPr>
          <w:rFonts w:ascii="Times New Roman" w:hAnsi="Times New Roman" w:cs="Times New Roman"/>
          <w:b/>
          <w:bCs/>
          <w:sz w:val="26"/>
          <w:szCs w:val="26"/>
        </w:rPr>
      </w:pPr>
    </w:p>
    <w:p w14:paraId="5E7BE1A2" w14:textId="77777777" w:rsidR="002D12BF" w:rsidRDefault="002D12BF" w:rsidP="000064A1">
      <w:pPr>
        <w:ind w:left="2880"/>
        <w:rPr>
          <w:rFonts w:ascii="Times New Roman" w:hAnsi="Times New Roman" w:cs="Times New Roman"/>
          <w:b/>
          <w:bCs/>
          <w:sz w:val="26"/>
          <w:szCs w:val="26"/>
        </w:rPr>
      </w:pPr>
    </w:p>
    <w:p w14:paraId="518BFA9D" w14:textId="77777777" w:rsidR="002D12BF" w:rsidRDefault="002D12BF" w:rsidP="000064A1">
      <w:pPr>
        <w:ind w:left="2880"/>
        <w:rPr>
          <w:rFonts w:ascii="Times New Roman" w:hAnsi="Times New Roman" w:cs="Times New Roman"/>
          <w:b/>
          <w:bCs/>
          <w:sz w:val="26"/>
          <w:szCs w:val="26"/>
        </w:rPr>
      </w:pPr>
    </w:p>
    <w:p w14:paraId="021A2F0F" w14:textId="77777777" w:rsidR="002D12BF" w:rsidRDefault="002D12BF" w:rsidP="000064A1">
      <w:pPr>
        <w:ind w:left="2880"/>
        <w:rPr>
          <w:rFonts w:ascii="Times New Roman" w:hAnsi="Times New Roman" w:cs="Times New Roman"/>
          <w:b/>
          <w:bCs/>
          <w:sz w:val="26"/>
          <w:szCs w:val="26"/>
        </w:rPr>
      </w:pPr>
    </w:p>
    <w:p w14:paraId="5F97880D" w14:textId="77777777" w:rsidR="002D12BF" w:rsidRDefault="002D12BF" w:rsidP="000064A1">
      <w:pPr>
        <w:ind w:left="2880"/>
        <w:rPr>
          <w:rFonts w:ascii="Times New Roman" w:hAnsi="Times New Roman" w:cs="Times New Roman"/>
          <w:b/>
          <w:bCs/>
          <w:sz w:val="26"/>
          <w:szCs w:val="26"/>
        </w:rPr>
      </w:pPr>
    </w:p>
    <w:p w14:paraId="2FDB23CA" w14:textId="77777777" w:rsidR="001B3FC8" w:rsidRDefault="001B3FC8" w:rsidP="000064A1">
      <w:pPr>
        <w:ind w:left="2880"/>
        <w:rPr>
          <w:rFonts w:ascii="Times New Roman" w:hAnsi="Times New Roman" w:cs="Times New Roman"/>
          <w:b/>
          <w:bCs/>
          <w:sz w:val="26"/>
          <w:szCs w:val="26"/>
        </w:rPr>
      </w:pPr>
    </w:p>
    <w:p w14:paraId="3807E68D" w14:textId="04F8B93B" w:rsidR="00BB1A6F" w:rsidRPr="00BB1A6F" w:rsidRDefault="002D12BF" w:rsidP="001B3FC8">
      <w:pPr>
        <w:ind w:left="2880"/>
        <w:rPr>
          <w:rFonts w:ascii="Times New Roman" w:hAnsi="Times New Roman" w:cs="Times New Roman"/>
          <w:b/>
          <w:bCs/>
          <w:sz w:val="26"/>
          <w:szCs w:val="26"/>
        </w:rPr>
      </w:pPr>
      <w:r>
        <w:rPr>
          <w:rFonts w:ascii="Times New Roman" w:hAnsi="Times New Roman" w:cs="Times New Roman"/>
          <w:b/>
          <w:bCs/>
          <w:sz w:val="26"/>
          <w:szCs w:val="26"/>
        </w:rPr>
        <w:t xml:space="preserve">Acknowledgement </w:t>
      </w:r>
    </w:p>
    <w:p w14:paraId="22247A9A" w14:textId="77777777" w:rsidR="00BB1A6F" w:rsidRPr="00BB1A6F" w:rsidRDefault="00BB1A6F" w:rsidP="001B3FC8">
      <w:pPr>
        <w:jc w:val="both"/>
        <w:rPr>
          <w:rFonts w:ascii="Times New Roman" w:hAnsi="Times New Roman" w:cs="Times New Roman"/>
          <w:b/>
          <w:bCs/>
          <w:sz w:val="26"/>
          <w:szCs w:val="26"/>
        </w:rPr>
      </w:pPr>
      <w:r w:rsidRPr="00BB1A6F">
        <w:rPr>
          <w:rFonts w:ascii="Times New Roman" w:hAnsi="Times New Roman" w:cs="Times New Roman"/>
          <w:b/>
          <w:bCs/>
          <w:sz w:val="26"/>
          <w:szCs w:val="26"/>
        </w:rPr>
        <w:t xml:space="preserve">i thank Almighty Allah for his grace, guidance,and strength throughout the period of my study and the successful completion of this project </w:t>
      </w:r>
    </w:p>
    <w:p w14:paraId="6C803571" w14:textId="77777777" w:rsidR="00BB1A6F" w:rsidRPr="00BB1A6F" w:rsidRDefault="00BB1A6F" w:rsidP="001B3FC8">
      <w:pPr>
        <w:jc w:val="both"/>
        <w:rPr>
          <w:rFonts w:ascii="Times New Roman" w:hAnsi="Times New Roman" w:cs="Times New Roman"/>
          <w:b/>
          <w:bCs/>
          <w:sz w:val="26"/>
          <w:szCs w:val="26"/>
        </w:rPr>
      </w:pPr>
    </w:p>
    <w:p w14:paraId="0D8F258B" w14:textId="77777777" w:rsidR="00BB1A6F" w:rsidRPr="00BB1A6F" w:rsidRDefault="00BB1A6F" w:rsidP="001B3FC8">
      <w:pPr>
        <w:jc w:val="both"/>
        <w:rPr>
          <w:rFonts w:ascii="Times New Roman" w:hAnsi="Times New Roman" w:cs="Times New Roman"/>
          <w:b/>
          <w:bCs/>
          <w:sz w:val="26"/>
          <w:szCs w:val="26"/>
        </w:rPr>
      </w:pPr>
      <w:r w:rsidRPr="00BB1A6F">
        <w:rPr>
          <w:rFonts w:ascii="Times New Roman" w:hAnsi="Times New Roman" w:cs="Times New Roman"/>
          <w:b/>
          <w:bCs/>
          <w:sz w:val="26"/>
          <w:szCs w:val="26"/>
        </w:rPr>
        <w:t xml:space="preserve">I would like to express my sincere appreciation to my supervisor (Mr salami oo) for his support patience and valuable contribution to this work </w:t>
      </w:r>
    </w:p>
    <w:p w14:paraId="479FF1C7" w14:textId="77777777" w:rsidR="00BB1A6F" w:rsidRPr="00BB1A6F" w:rsidRDefault="00BB1A6F" w:rsidP="001B3FC8">
      <w:pPr>
        <w:jc w:val="both"/>
        <w:rPr>
          <w:rFonts w:ascii="Times New Roman" w:hAnsi="Times New Roman" w:cs="Times New Roman"/>
          <w:b/>
          <w:bCs/>
          <w:sz w:val="26"/>
          <w:szCs w:val="26"/>
        </w:rPr>
      </w:pPr>
    </w:p>
    <w:p w14:paraId="5E0B468B" w14:textId="77777777" w:rsidR="00BB1A6F" w:rsidRPr="00BB1A6F" w:rsidRDefault="00BB1A6F" w:rsidP="001B3FC8">
      <w:pPr>
        <w:jc w:val="both"/>
        <w:rPr>
          <w:rFonts w:ascii="Times New Roman" w:hAnsi="Times New Roman" w:cs="Times New Roman"/>
          <w:b/>
          <w:bCs/>
          <w:sz w:val="26"/>
          <w:szCs w:val="26"/>
        </w:rPr>
      </w:pPr>
      <w:r w:rsidRPr="00BB1A6F">
        <w:rPr>
          <w:rFonts w:ascii="Times New Roman" w:hAnsi="Times New Roman" w:cs="Times New Roman"/>
          <w:b/>
          <w:bCs/>
          <w:sz w:val="26"/>
          <w:szCs w:val="26"/>
        </w:rPr>
        <w:t>My deepest gratitude goes to my wonderful parents for their unwavering love, prayers, encouragement and sacrifices.your support has been my greatest strength,and I am forever thankful.</w:t>
      </w:r>
    </w:p>
    <w:p w14:paraId="719E27DF" w14:textId="77777777" w:rsidR="00BB1A6F" w:rsidRPr="00BB1A6F" w:rsidRDefault="00BB1A6F" w:rsidP="001B3FC8">
      <w:pPr>
        <w:jc w:val="both"/>
        <w:rPr>
          <w:rFonts w:ascii="Times New Roman" w:hAnsi="Times New Roman" w:cs="Times New Roman"/>
          <w:b/>
          <w:bCs/>
          <w:sz w:val="26"/>
          <w:szCs w:val="26"/>
        </w:rPr>
      </w:pPr>
    </w:p>
    <w:p w14:paraId="5B6C8CFF" w14:textId="77777777" w:rsidR="00BB1A6F" w:rsidRPr="00BB1A6F" w:rsidRDefault="00BB1A6F" w:rsidP="001B3FC8">
      <w:pPr>
        <w:jc w:val="both"/>
        <w:rPr>
          <w:rFonts w:ascii="Times New Roman" w:hAnsi="Times New Roman" w:cs="Times New Roman"/>
          <w:b/>
          <w:bCs/>
          <w:sz w:val="26"/>
          <w:szCs w:val="26"/>
        </w:rPr>
      </w:pPr>
      <w:r w:rsidRPr="00BB1A6F">
        <w:rPr>
          <w:rFonts w:ascii="Times New Roman" w:hAnsi="Times New Roman" w:cs="Times New Roman"/>
          <w:b/>
          <w:bCs/>
          <w:sz w:val="26"/>
          <w:szCs w:val="26"/>
        </w:rPr>
        <w:t>Special thanks to my dear brothers and sisters (afeez,abideen,wuraola afolabi,atoke, oluwatoyin)for their love and motivation and also my friends and colleagues especially (Fabolous,Alfa nilah, faisolat, Victoria,fumi,temmy) whose support and companionship have meant so much throughout this journey.</w:t>
      </w:r>
    </w:p>
    <w:p w14:paraId="6E69FD8F" w14:textId="77777777" w:rsidR="00BB1A6F" w:rsidRPr="00BB1A6F" w:rsidRDefault="00BB1A6F" w:rsidP="001B3FC8">
      <w:pPr>
        <w:jc w:val="both"/>
        <w:rPr>
          <w:rFonts w:ascii="Times New Roman" w:hAnsi="Times New Roman" w:cs="Times New Roman"/>
          <w:b/>
          <w:bCs/>
          <w:sz w:val="26"/>
          <w:szCs w:val="26"/>
        </w:rPr>
      </w:pPr>
    </w:p>
    <w:p w14:paraId="7AD2F96A" w14:textId="73313881" w:rsidR="002D12BF" w:rsidRDefault="00BB1A6F" w:rsidP="001B3FC8">
      <w:pPr>
        <w:jc w:val="both"/>
        <w:rPr>
          <w:rFonts w:ascii="Times New Roman" w:hAnsi="Times New Roman" w:cs="Times New Roman"/>
          <w:b/>
          <w:bCs/>
          <w:sz w:val="26"/>
          <w:szCs w:val="26"/>
        </w:rPr>
      </w:pPr>
      <w:r w:rsidRPr="00BB1A6F">
        <w:rPr>
          <w:rFonts w:ascii="Times New Roman" w:hAnsi="Times New Roman" w:cs="Times New Roman"/>
          <w:b/>
          <w:bCs/>
          <w:sz w:val="26"/>
          <w:szCs w:val="26"/>
        </w:rPr>
        <w:t>To everyone who contributed in one way or the other to the success of this project,I say a heartfelt thank you</w:t>
      </w:r>
    </w:p>
    <w:p w14:paraId="0AB76008" w14:textId="77777777" w:rsidR="002D12BF" w:rsidRDefault="002D12BF" w:rsidP="001B3FC8">
      <w:pPr>
        <w:jc w:val="both"/>
        <w:rPr>
          <w:rFonts w:ascii="Times New Roman" w:hAnsi="Times New Roman" w:cs="Times New Roman"/>
          <w:b/>
          <w:bCs/>
          <w:sz w:val="26"/>
          <w:szCs w:val="26"/>
        </w:rPr>
      </w:pPr>
    </w:p>
    <w:p w14:paraId="37EBC496" w14:textId="77777777" w:rsidR="002D12BF" w:rsidRDefault="002D12BF" w:rsidP="000064A1">
      <w:pPr>
        <w:ind w:left="2880"/>
        <w:rPr>
          <w:rFonts w:ascii="Times New Roman" w:hAnsi="Times New Roman" w:cs="Times New Roman"/>
          <w:b/>
          <w:bCs/>
          <w:sz w:val="26"/>
          <w:szCs w:val="26"/>
        </w:rPr>
      </w:pPr>
    </w:p>
    <w:p w14:paraId="6AE17260" w14:textId="77777777" w:rsidR="002D12BF" w:rsidRDefault="002D12BF" w:rsidP="000064A1">
      <w:pPr>
        <w:ind w:left="2880"/>
        <w:rPr>
          <w:rFonts w:ascii="Times New Roman" w:hAnsi="Times New Roman" w:cs="Times New Roman"/>
          <w:b/>
          <w:bCs/>
          <w:sz w:val="26"/>
          <w:szCs w:val="26"/>
        </w:rPr>
      </w:pPr>
    </w:p>
    <w:p w14:paraId="19CCF55F" w14:textId="77777777" w:rsidR="00981E7C" w:rsidRDefault="00981E7C" w:rsidP="00981E7C">
      <w:pPr>
        <w:ind w:right="1359"/>
        <w:rPr>
          <w:rFonts w:ascii="Times New Roman" w:hAnsi="Times New Roman" w:cs="Times New Roman"/>
          <w:b/>
          <w:bCs/>
          <w:sz w:val="26"/>
          <w:szCs w:val="26"/>
        </w:rPr>
      </w:pPr>
    </w:p>
    <w:p w14:paraId="05E3E2D9"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lastRenderedPageBreak/>
        <w:t>TABLE OF CONTENT</w:t>
      </w:r>
    </w:p>
    <w:p w14:paraId="1282402E" w14:textId="10901D78"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Title Page</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1</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29E4D1AB" w14:textId="0366CC47"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Certification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2</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A4C665C" w14:textId="19B772D2"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Dedication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3</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12BB2E6" w14:textId="1058C673"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Acknowledgement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4</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47AECDC" w14:textId="79D16669"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Table of Content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5</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ADD7C74" w14:textId="796480D1"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ONE</w:t>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t>6</w:t>
      </w:r>
      <w:r w:rsidRPr="00981E7C">
        <w:rPr>
          <w:rFonts w:ascii="Times New Roman" w:hAnsi="Times New Roman" w:cs="Times New Roman"/>
          <w:b/>
          <w:color w:val="000000"/>
          <w:sz w:val="24"/>
          <w:szCs w:val="24"/>
        </w:rPr>
        <w:tab/>
      </w:r>
    </w:p>
    <w:p w14:paraId="5DFC4162" w14:textId="172BBFAF" w:rsidR="00981E7C" w:rsidRPr="00981E7C" w:rsidRDefault="00981E7C" w:rsidP="00981E7C">
      <w:pPr>
        <w:pStyle w:val="ListParagraph"/>
        <w:numPr>
          <w:ilvl w:val="0"/>
          <w:numId w:val="19"/>
        </w:num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Introduction</w:t>
      </w:r>
      <w:r w:rsidRPr="00981E7C">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t>6</w:t>
      </w:r>
    </w:p>
    <w:p w14:paraId="3165453D" w14:textId="376CDCBB" w:rsidR="00981E7C" w:rsidRPr="00981E7C" w:rsidRDefault="00274565" w:rsidP="00981E7C">
      <w:pPr>
        <w:spacing w:after="0"/>
        <w:ind w:right="1359"/>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Pr>
          <w:rFonts w:ascii="Times New Roman" w:hAnsi="Times New Roman" w:cs="Times New Roman"/>
          <w:sz w:val="24"/>
          <w:szCs w:val="24"/>
          <w:lang w:val="en-GB"/>
        </w:rPr>
        <w:tab/>
      </w:r>
      <w:r w:rsidRPr="00981E7C">
        <w:rPr>
          <w:rFonts w:ascii="Times New Roman" w:hAnsi="Times New Roman" w:cs="Times New Roman"/>
          <w:color w:val="000000"/>
          <w:sz w:val="24"/>
          <w:szCs w:val="24"/>
        </w:rPr>
        <w:t>Aim and Objectives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7</w:t>
      </w:r>
    </w:p>
    <w:p w14:paraId="151DF993" w14:textId="7EDFA531" w:rsidR="00981E7C" w:rsidRPr="00981E7C" w:rsidRDefault="00981E7C" w:rsidP="00981E7C">
      <w:pPr>
        <w:autoSpaceDE w:val="0"/>
        <w:autoSpaceDN w:val="0"/>
        <w:adjustRightInd w:val="0"/>
        <w:spacing w:after="0" w:line="360" w:lineRule="auto"/>
        <w:jc w:val="both"/>
        <w:rPr>
          <w:rFonts w:ascii="Times New Roman" w:hAnsi="Times New Roman" w:cs="Times New Roman"/>
          <w:sz w:val="24"/>
          <w:szCs w:val="24"/>
          <w:lang w:val="en-GB"/>
        </w:rPr>
      </w:pPr>
      <w:r w:rsidRPr="00981E7C">
        <w:rPr>
          <w:rFonts w:ascii="Times New Roman" w:hAnsi="Times New Roman" w:cs="Times New Roman"/>
          <w:sz w:val="24"/>
          <w:szCs w:val="24"/>
          <w:lang w:val="en-GB"/>
        </w:rPr>
        <w:t xml:space="preserve">1.2 </w:t>
      </w:r>
      <w:r w:rsidRPr="00981E7C">
        <w:rPr>
          <w:rFonts w:ascii="Times New Roman" w:hAnsi="Times New Roman" w:cs="Times New Roman"/>
          <w:sz w:val="24"/>
          <w:szCs w:val="24"/>
          <w:lang w:val="en-GB"/>
        </w:rPr>
        <w:tab/>
      </w:r>
      <w:r w:rsidR="00B50AC9" w:rsidRPr="00B50AC9">
        <w:rPr>
          <w:rFonts w:ascii="Times New Roman" w:hAnsi="Times New Roman" w:cs="Times New Roman"/>
        </w:rPr>
        <w:t>SIGNIFICANCE OF THE STUDY</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002448C3">
        <w:rPr>
          <w:rFonts w:ascii="Times New Roman" w:hAnsi="Times New Roman" w:cs="Times New Roman"/>
          <w:color w:val="000000"/>
          <w:sz w:val="24"/>
          <w:szCs w:val="24"/>
        </w:rPr>
        <w:t>8</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9FC29A9" w14:textId="0621F1CC" w:rsidR="00981E7C" w:rsidRDefault="00981E7C" w:rsidP="002448C3">
      <w:pPr>
        <w:spacing w:after="0"/>
        <w:ind w:right="1359"/>
        <w:rPr>
          <w:rFonts w:ascii="Times New Roman" w:hAnsi="Times New Roman" w:cs="Times New Roman"/>
        </w:rPr>
      </w:pPr>
      <w:r w:rsidRPr="00981E7C">
        <w:rPr>
          <w:rFonts w:ascii="Times New Roman" w:hAnsi="Times New Roman" w:cs="Times New Roman"/>
          <w:color w:val="000000"/>
          <w:sz w:val="24"/>
          <w:szCs w:val="24"/>
        </w:rPr>
        <w:t>1.3</w:t>
      </w:r>
      <w:r w:rsidRPr="00981E7C">
        <w:rPr>
          <w:rFonts w:ascii="Times New Roman" w:hAnsi="Times New Roman" w:cs="Times New Roman"/>
          <w:color w:val="000000"/>
          <w:sz w:val="24"/>
          <w:szCs w:val="24"/>
        </w:rPr>
        <w:tab/>
      </w:r>
      <w:r w:rsidR="002448C3" w:rsidRPr="002448C3">
        <w:rPr>
          <w:rFonts w:ascii="Times New Roman" w:hAnsi="Times New Roman" w:cs="Times New Roman"/>
        </w:rPr>
        <w:t>SCOPE OF STUDY</w:t>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t>8</w:t>
      </w:r>
    </w:p>
    <w:p w14:paraId="1969AD16" w14:textId="6153737A" w:rsidR="002448C3" w:rsidRPr="00981E7C" w:rsidRDefault="002448C3" w:rsidP="002448C3">
      <w:pPr>
        <w:spacing w:after="0"/>
        <w:ind w:right="1359"/>
        <w:rPr>
          <w:rFonts w:ascii="Times New Roman" w:hAnsi="Times New Roman" w:cs="Times New Roman"/>
          <w:color w:val="000000"/>
          <w:sz w:val="24"/>
          <w:szCs w:val="24"/>
        </w:rPr>
      </w:pPr>
      <w:r>
        <w:rPr>
          <w:rFonts w:ascii="Times New Roman" w:hAnsi="Times New Roman" w:cs="Times New Roman"/>
        </w:rPr>
        <w:t>1.4</w:t>
      </w:r>
      <w:r>
        <w:rPr>
          <w:rFonts w:ascii="Times New Roman" w:hAnsi="Times New Roman" w:cs="Times New Roman"/>
        </w:rPr>
        <w:tab/>
      </w:r>
      <w:r w:rsidRPr="002448C3">
        <w:rPr>
          <w:rFonts w:ascii="Times New Roman" w:hAnsi="Times New Roman" w:cs="Times New Roman"/>
        </w:rPr>
        <w:t>LIMITATION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19D70726"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TWO</w:t>
      </w:r>
    </w:p>
    <w:p w14:paraId="6939EC9B" w14:textId="31171EEB" w:rsidR="00981E7C" w:rsidRPr="00981E7C" w:rsidRDefault="00981E7C" w:rsidP="00981E7C">
      <w:p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2.0    Literature Review</w:t>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t>9</w:t>
      </w:r>
    </w:p>
    <w:p w14:paraId="6E36F22A" w14:textId="77777777" w:rsidR="00981E7C" w:rsidRDefault="00981E7C" w:rsidP="00981E7C">
      <w:pPr>
        <w:spacing w:after="0"/>
        <w:ind w:right="1359"/>
        <w:contextualSpacing/>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THREE</w:t>
      </w:r>
    </w:p>
    <w:p w14:paraId="7DC54645" w14:textId="30C5E04C" w:rsidR="00EE1C6A" w:rsidRPr="00EE1C6A" w:rsidRDefault="00EE1C6A" w:rsidP="00981E7C">
      <w:pPr>
        <w:spacing w:after="0"/>
        <w:ind w:right="1359"/>
        <w:contextualSpacing/>
        <w:rPr>
          <w:rFonts w:ascii="Times New Roman" w:hAnsi="Times New Roman" w:cs="Times New Roman"/>
          <w:color w:val="000000"/>
          <w:sz w:val="24"/>
          <w:szCs w:val="24"/>
        </w:rPr>
      </w:pPr>
      <w:r>
        <w:rPr>
          <w:rFonts w:ascii="Times New Roman" w:hAnsi="Times New Roman" w:cs="Times New Roman"/>
          <w:color w:val="000000"/>
          <w:sz w:val="24"/>
          <w:szCs w:val="24"/>
        </w:rPr>
        <w:t>3.0</w:t>
      </w:r>
      <w:r>
        <w:rPr>
          <w:rFonts w:ascii="Times New Roman" w:hAnsi="Times New Roman" w:cs="Times New Roman"/>
          <w:color w:val="000000"/>
          <w:sz w:val="24"/>
          <w:szCs w:val="24"/>
        </w:rPr>
        <w:tab/>
      </w:r>
      <w:r w:rsidRPr="00EE1C6A">
        <w:rPr>
          <w:rFonts w:ascii="Times New Roman" w:hAnsi="Times New Roman" w:cs="Times New Roman"/>
          <w:bCs/>
        </w:rPr>
        <w:t>RESEARCH METHODOLOGY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14:paraId="69AEA01E" w14:textId="77777777" w:rsidR="00EE1C6A"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3. 1</w:t>
      </w:r>
      <w:r w:rsidRPr="00981E7C">
        <w:rPr>
          <w:rFonts w:ascii="Times New Roman" w:hAnsi="Times New Roman" w:cs="Times New Roman"/>
          <w:sz w:val="24"/>
          <w:szCs w:val="24"/>
        </w:rPr>
        <w:tab/>
        <w:t>Introduction</w:t>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t xml:space="preserve">                        13</w:t>
      </w:r>
      <w:r w:rsidR="00EE1C6A">
        <w:rPr>
          <w:rFonts w:ascii="Times New Roman" w:hAnsi="Times New Roman" w:cs="Times New Roman"/>
          <w:sz w:val="24"/>
          <w:szCs w:val="24"/>
        </w:rPr>
        <w:tab/>
      </w:r>
    </w:p>
    <w:p w14:paraId="11D17966" w14:textId="33A4EE2D" w:rsidR="00981E7C" w:rsidRPr="00981E7C"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3.2</w:t>
      </w:r>
      <w:r w:rsidRPr="00981E7C">
        <w:rPr>
          <w:rFonts w:ascii="Times New Roman" w:hAnsi="Times New Roman" w:cs="Times New Roman"/>
          <w:sz w:val="24"/>
          <w:szCs w:val="24"/>
        </w:rPr>
        <w:tab/>
      </w:r>
      <w:r w:rsidR="00444524">
        <w:rPr>
          <w:rFonts w:ascii="Times New Roman" w:hAnsi="Times New Roman" w:cs="Times New Roman"/>
          <w:sz w:val="24"/>
          <w:szCs w:val="24"/>
        </w:rPr>
        <w:t xml:space="preserve">method of </w:t>
      </w:r>
      <w:r w:rsidR="00444524" w:rsidRPr="00981E7C">
        <w:rPr>
          <w:rFonts w:ascii="Times New Roman" w:hAnsi="Times New Roman" w:cs="Times New Roman"/>
          <w:sz w:val="24"/>
          <w:szCs w:val="24"/>
        </w:rPr>
        <w:t>Data Collection</w:t>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t>14</w:t>
      </w:r>
      <w:r w:rsidR="00444524">
        <w:rPr>
          <w:rFonts w:ascii="Times New Roman" w:hAnsi="Times New Roman" w:cs="Times New Roman"/>
          <w:sz w:val="24"/>
          <w:szCs w:val="24"/>
        </w:rPr>
        <w:tab/>
      </w:r>
    </w:p>
    <w:p w14:paraId="2C2AF774" w14:textId="73BAF5D2" w:rsidR="00981E7C" w:rsidRPr="00981E7C" w:rsidRDefault="00D27F08" w:rsidP="00981E7C">
      <w:pPr>
        <w:spacing w:after="0"/>
        <w:rPr>
          <w:rFonts w:ascii="Times New Roman" w:hAnsi="Times New Roman" w:cs="Times New Roman"/>
          <w:sz w:val="24"/>
          <w:szCs w:val="24"/>
        </w:rPr>
      </w:pPr>
      <w:r>
        <w:rPr>
          <w:rFonts w:ascii="Times New Roman" w:hAnsi="Times New Roman" w:cs="Times New Roman"/>
          <w:sz w:val="24"/>
          <w:szCs w:val="24"/>
        </w:rPr>
        <w:t>3.3</w:t>
      </w:r>
      <w:r w:rsidR="00981E7C" w:rsidRPr="00981E7C">
        <w:rPr>
          <w:rFonts w:ascii="Times New Roman" w:hAnsi="Times New Roman" w:cs="Times New Roman"/>
          <w:sz w:val="24"/>
          <w:szCs w:val="24"/>
        </w:rPr>
        <w:tab/>
      </w:r>
      <w:r>
        <w:rPr>
          <w:rFonts w:ascii="Times New Roman" w:hAnsi="Times New Roman" w:cs="Times New Roman"/>
          <w:sz w:val="24"/>
          <w:szCs w:val="24"/>
        </w:rPr>
        <w:t>Feature of time series</w:t>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A93BD5">
        <w:rPr>
          <w:rFonts w:ascii="Times New Roman" w:hAnsi="Times New Roman" w:cs="Times New Roman"/>
          <w:sz w:val="24"/>
          <w:szCs w:val="24"/>
        </w:rPr>
        <w:t>16</w:t>
      </w:r>
    </w:p>
    <w:p w14:paraId="79855C01" w14:textId="27800401" w:rsidR="00281886" w:rsidRDefault="00455BF7" w:rsidP="00981E7C">
      <w:pPr>
        <w:spacing w:after="0"/>
        <w:rPr>
          <w:rFonts w:ascii="Times New Roman" w:hAnsi="Times New Roman" w:cs="Times New Roman"/>
          <w:sz w:val="24"/>
          <w:szCs w:val="24"/>
        </w:rPr>
      </w:pPr>
      <w:r>
        <w:rPr>
          <w:rFonts w:ascii="Times New Roman" w:hAnsi="Times New Roman" w:cs="Times New Roman"/>
          <w:sz w:val="24"/>
          <w:szCs w:val="24"/>
        </w:rPr>
        <w:t>3.4</w:t>
      </w:r>
      <w:r w:rsidR="00981E7C" w:rsidRPr="00981E7C">
        <w:rPr>
          <w:rFonts w:ascii="Times New Roman" w:hAnsi="Times New Roman" w:cs="Times New Roman"/>
          <w:sz w:val="24"/>
          <w:szCs w:val="24"/>
        </w:rPr>
        <w:tab/>
      </w:r>
      <w:r w:rsidRPr="00CA754A">
        <w:rPr>
          <w:rFonts w:ascii="Times New Roman" w:hAnsi="Times New Roman" w:cs="Times New Roman"/>
          <w:sz w:val="26"/>
          <w:szCs w:val="26"/>
        </w:rPr>
        <w:t>Concepts of Time series</w:t>
      </w:r>
      <w:r w:rsidR="00134B09">
        <w:rPr>
          <w:rFonts w:ascii="Times New Roman" w:hAnsi="Times New Roman" w:cs="Times New Roman"/>
          <w:sz w:val="26"/>
          <w:szCs w:val="26"/>
        </w:rPr>
        <w:tab/>
      </w:r>
      <w:r w:rsidR="00134B09">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t>17</w:t>
      </w:r>
    </w:p>
    <w:p w14:paraId="5097C33C" w14:textId="1C35CAEB" w:rsidR="00281886" w:rsidRDefault="002A566E" w:rsidP="00981E7C">
      <w:pPr>
        <w:spacing w:after="0"/>
        <w:rPr>
          <w:rFonts w:ascii="Times New Roman" w:hAnsi="Times New Roman" w:cs="Times New Roman"/>
          <w:bCs/>
          <w:sz w:val="24"/>
          <w:szCs w:val="24"/>
        </w:rPr>
      </w:pPr>
      <w:r>
        <w:rPr>
          <w:rFonts w:ascii="Times New Roman" w:hAnsi="Times New Roman" w:cs="Times New Roman"/>
          <w:sz w:val="24"/>
          <w:szCs w:val="24"/>
        </w:rPr>
        <w:t xml:space="preserve">3.5       </w:t>
      </w:r>
      <w:r w:rsidR="00281886" w:rsidRPr="002A566E">
        <w:rPr>
          <w:rFonts w:ascii="Times New Roman" w:hAnsi="Times New Roman" w:cs="Times New Roman"/>
          <w:bCs/>
          <w:sz w:val="24"/>
          <w:szCs w:val="24"/>
        </w:rPr>
        <w:t>Assumptions of Time-Series Analysis</w:t>
      </w:r>
      <w:r w:rsidR="00582D48">
        <w:rPr>
          <w:rFonts w:ascii="Times New Roman" w:hAnsi="Times New Roman" w:cs="Times New Roman"/>
          <w:bCs/>
          <w:sz w:val="24"/>
          <w:szCs w:val="24"/>
        </w:rPr>
        <w:tab/>
      </w:r>
      <w:r w:rsidR="00582D48">
        <w:rPr>
          <w:rFonts w:ascii="Times New Roman" w:hAnsi="Times New Roman" w:cs="Times New Roman"/>
          <w:bCs/>
          <w:sz w:val="24"/>
          <w:szCs w:val="24"/>
        </w:rPr>
        <w:tab/>
      </w:r>
      <w:r w:rsidR="00582D48">
        <w:rPr>
          <w:rFonts w:ascii="Times New Roman" w:hAnsi="Times New Roman" w:cs="Times New Roman"/>
          <w:bCs/>
          <w:sz w:val="24"/>
          <w:szCs w:val="24"/>
        </w:rPr>
        <w:tab/>
        <w:t>20</w:t>
      </w:r>
    </w:p>
    <w:p w14:paraId="453BA500" w14:textId="721F38FB"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r>
      <w:r w:rsidRPr="00582D48">
        <w:rPr>
          <w:rFonts w:ascii="Times New Roman" w:hAnsi="Times New Roman" w:cs="Times New Roman"/>
          <w:sz w:val="24"/>
          <w:szCs w:val="24"/>
        </w:rPr>
        <w:t>Components of Time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9520E56" w14:textId="13A59C9E" w:rsidR="00582D48" w:rsidRDefault="00582D48" w:rsidP="00981E7C">
      <w:pPr>
        <w:spacing w:after="0"/>
        <w:rPr>
          <w:rFonts w:ascii="Times New Roman" w:hAnsi="Times New Roman" w:cs="Times New Roman"/>
          <w:bCs/>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82D48">
        <w:rPr>
          <w:rFonts w:ascii="Times New Roman" w:hAnsi="Times New Roman" w:cs="Times New Roman"/>
          <w:bCs/>
          <w:sz w:val="24"/>
          <w:szCs w:val="24"/>
        </w:rPr>
        <w:t>Models for Time Series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14:paraId="28DA15CA" w14:textId="5E1A0590"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E428AF">
        <w:rPr>
          <w:rFonts w:ascii="Times New Roman" w:hAnsi="Times New Roman" w:cs="Times New Roman"/>
          <w:sz w:val="24"/>
          <w:szCs w:val="24"/>
        </w:rPr>
        <w:t>Estimating Model Parameters</w:t>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t>25</w:t>
      </w:r>
    </w:p>
    <w:p w14:paraId="5693717E"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FOUR</w:t>
      </w:r>
    </w:p>
    <w:p w14:paraId="32F9BE1B" w14:textId="31FEE355" w:rsidR="00104C34" w:rsidRDefault="009C477E" w:rsidP="00981E7C">
      <w:pPr>
        <w:pStyle w:val="NormalWeb"/>
        <w:shd w:val="clear" w:color="auto" w:fill="FFFFFF"/>
        <w:spacing w:before="0" w:beforeAutospacing="0" w:after="0" w:afterAutospacing="0"/>
        <w:ind w:right="1359"/>
        <w:contextualSpacing/>
      </w:pPr>
      <w:r>
        <w:rPr>
          <w:color w:val="222222"/>
        </w:rPr>
        <w:t>4.0</w:t>
      </w:r>
      <w:r>
        <w:rPr>
          <w:color w:val="222222"/>
        </w:rPr>
        <w:tab/>
      </w:r>
      <w:r>
        <w:t>Data Presentation and A</w:t>
      </w:r>
      <w:r w:rsidRPr="009C477E">
        <w:t>nalysis</w:t>
      </w:r>
      <w:r w:rsidR="00E93A17">
        <w:tab/>
      </w:r>
      <w:r w:rsidR="00E93A17">
        <w:tab/>
      </w:r>
      <w:r w:rsidR="00E93A17">
        <w:tab/>
      </w:r>
      <w:r w:rsidR="00E93A17">
        <w:tab/>
        <w:t>28</w:t>
      </w:r>
    </w:p>
    <w:p w14:paraId="1A63FF56" w14:textId="73D0A37A" w:rsidR="00104C34" w:rsidRPr="00104C34" w:rsidRDefault="00104C34" w:rsidP="00981E7C">
      <w:pPr>
        <w:pStyle w:val="NormalWeb"/>
        <w:shd w:val="clear" w:color="auto" w:fill="FFFFFF"/>
        <w:spacing w:before="0" w:beforeAutospacing="0" w:after="0" w:afterAutospacing="0"/>
        <w:ind w:right="1359"/>
        <w:contextualSpacing/>
      </w:pPr>
      <w:r>
        <w:t>4.1</w:t>
      </w:r>
      <w:r>
        <w:tab/>
        <w:t>Data Presentation</w:t>
      </w:r>
      <w:r>
        <w:tab/>
      </w:r>
      <w:r>
        <w:tab/>
      </w:r>
      <w:r>
        <w:tab/>
      </w:r>
      <w:r>
        <w:tab/>
      </w:r>
      <w:r>
        <w:tab/>
      </w:r>
      <w:r>
        <w:tab/>
        <w:t>28</w:t>
      </w:r>
    </w:p>
    <w:p w14:paraId="20A21916" w14:textId="00391266" w:rsidR="00981E7C" w:rsidRPr="006B4691" w:rsidRDefault="00104C34" w:rsidP="00981E7C">
      <w:pPr>
        <w:pStyle w:val="NormalWeb"/>
        <w:shd w:val="clear" w:color="auto" w:fill="FFFFFF"/>
        <w:spacing w:before="0" w:beforeAutospacing="0" w:after="0" w:afterAutospacing="0"/>
        <w:ind w:right="1359"/>
        <w:contextualSpacing/>
        <w:rPr>
          <w:color w:val="222222"/>
        </w:rPr>
      </w:pPr>
      <w:r>
        <w:rPr>
          <w:color w:val="222222"/>
        </w:rPr>
        <w:t>4.2</w:t>
      </w:r>
      <w:r>
        <w:rPr>
          <w:color w:val="222222"/>
        </w:rPr>
        <w:tab/>
        <w:t xml:space="preserve"> </w:t>
      </w:r>
      <w:r w:rsidRPr="00104C34">
        <w:t>Data Analysis</w:t>
      </w:r>
      <w:r>
        <w:tab/>
      </w:r>
      <w:r>
        <w:tab/>
      </w:r>
      <w:r>
        <w:tab/>
      </w:r>
      <w:r>
        <w:tab/>
      </w:r>
      <w:r>
        <w:tab/>
      </w:r>
      <w:r>
        <w:tab/>
      </w:r>
      <w:r>
        <w:tab/>
        <w:t>33</w:t>
      </w:r>
    </w:p>
    <w:p w14:paraId="05A914FF"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FIVE</w:t>
      </w:r>
    </w:p>
    <w:p w14:paraId="4297305C" w14:textId="7A87BAF1"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5.0</w:t>
      </w:r>
      <w:r w:rsidRPr="00981E7C">
        <w:rPr>
          <w:color w:val="222222"/>
        </w:rPr>
        <w:tab/>
      </w:r>
      <w:r w:rsidR="00642982" w:rsidRPr="00642982">
        <w:t>Summary of Findings and Conclusion</w:t>
      </w:r>
      <w:r w:rsidR="006B4691">
        <w:tab/>
      </w:r>
      <w:r w:rsidR="006B4691">
        <w:tab/>
      </w:r>
      <w:r w:rsidR="006B4691">
        <w:tab/>
        <w:t>36</w:t>
      </w:r>
    </w:p>
    <w:p w14:paraId="3D271C54" w14:textId="3EA47C7A"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5.1</w:t>
      </w:r>
      <w:r w:rsidRPr="00981E7C">
        <w:rPr>
          <w:color w:val="222222"/>
        </w:rPr>
        <w:tab/>
      </w:r>
      <w:r w:rsidR="00642982" w:rsidRPr="00642982">
        <w:t xml:space="preserve">Summary </w:t>
      </w:r>
      <w:r w:rsidR="006B4691" w:rsidRPr="00642982">
        <w:t>of</w:t>
      </w:r>
      <w:r w:rsidR="00642982" w:rsidRPr="00642982">
        <w:t xml:space="preserve"> Findings</w:t>
      </w:r>
      <w:r w:rsidR="006B4691">
        <w:tab/>
      </w:r>
      <w:r w:rsidR="006B4691">
        <w:tab/>
      </w:r>
      <w:r w:rsidR="006B4691">
        <w:tab/>
      </w:r>
      <w:r w:rsidR="006B4691">
        <w:tab/>
      </w:r>
      <w:r w:rsidR="006B4691">
        <w:tab/>
      </w:r>
      <w:r w:rsidR="006B4691">
        <w:tab/>
        <w:t>36</w:t>
      </w:r>
    </w:p>
    <w:p w14:paraId="2076935E" w14:textId="27B446E2" w:rsidR="00981E7C" w:rsidRPr="00981E7C" w:rsidRDefault="00642982" w:rsidP="00981E7C">
      <w:pPr>
        <w:pStyle w:val="NormalWeb"/>
        <w:shd w:val="clear" w:color="auto" w:fill="FFFFFF"/>
        <w:spacing w:before="0" w:beforeAutospacing="0" w:after="0" w:afterAutospacing="0"/>
        <w:ind w:right="1359"/>
        <w:contextualSpacing/>
        <w:rPr>
          <w:color w:val="222222"/>
        </w:rPr>
      </w:pPr>
      <w:r>
        <w:rPr>
          <w:color w:val="222222"/>
        </w:rPr>
        <w:t>5.2</w:t>
      </w:r>
      <w:r>
        <w:rPr>
          <w:color w:val="222222"/>
        </w:rPr>
        <w:tab/>
      </w:r>
      <w:r w:rsidR="006B4691">
        <w:rPr>
          <w:color w:val="222222"/>
        </w:rPr>
        <w:t>Conclution</w:t>
      </w:r>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t>36</w:t>
      </w:r>
    </w:p>
    <w:p w14:paraId="153B4716" w14:textId="42DD0046" w:rsidR="00455BF7" w:rsidRPr="006B4691" w:rsidRDefault="00981E7C" w:rsidP="00455BF7">
      <w:pPr>
        <w:pStyle w:val="NormalWeb"/>
        <w:shd w:val="clear" w:color="auto" w:fill="FFFFFF"/>
        <w:spacing w:before="0" w:beforeAutospacing="0" w:after="0" w:afterAutospacing="0"/>
        <w:ind w:right="1359"/>
        <w:contextualSpacing/>
        <w:rPr>
          <w:color w:val="222222"/>
        </w:rPr>
      </w:pPr>
      <w:r w:rsidRPr="00981E7C">
        <w:rPr>
          <w:color w:val="222222"/>
        </w:rPr>
        <w:tab/>
      </w:r>
      <w:r w:rsidRPr="00981E7C">
        <w:rPr>
          <w:b/>
          <w:color w:val="222222"/>
        </w:rPr>
        <w:t>Reference</w:t>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color w:val="222222"/>
        </w:rPr>
        <w:t>37</w:t>
      </w:r>
    </w:p>
    <w:p w14:paraId="0509ABA7" w14:textId="77777777" w:rsidR="00AF124D" w:rsidRDefault="00AF124D" w:rsidP="00455BF7">
      <w:pPr>
        <w:pStyle w:val="NormalWeb"/>
        <w:shd w:val="clear" w:color="auto" w:fill="FFFFFF"/>
        <w:spacing w:before="0" w:beforeAutospacing="0" w:after="0" w:afterAutospacing="0"/>
        <w:ind w:left="2880" w:right="1359" w:firstLine="720"/>
        <w:contextualSpacing/>
        <w:rPr>
          <w:b/>
        </w:rPr>
      </w:pPr>
    </w:p>
    <w:p w14:paraId="4066D906" w14:textId="77777777" w:rsidR="00AF124D" w:rsidRDefault="00AF124D" w:rsidP="00455BF7">
      <w:pPr>
        <w:pStyle w:val="NormalWeb"/>
        <w:shd w:val="clear" w:color="auto" w:fill="FFFFFF"/>
        <w:spacing w:before="0" w:beforeAutospacing="0" w:after="0" w:afterAutospacing="0"/>
        <w:ind w:left="2880" w:right="1359" w:firstLine="720"/>
        <w:contextualSpacing/>
        <w:rPr>
          <w:b/>
        </w:rPr>
      </w:pPr>
    </w:p>
    <w:p w14:paraId="605C28A8" w14:textId="77777777" w:rsidR="00AF124D" w:rsidRDefault="00AF124D" w:rsidP="00455BF7">
      <w:pPr>
        <w:pStyle w:val="NormalWeb"/>
        <w:shd w:val="clear" w:color="auto" w:fill="FFFFFF"/>
        <w:spacing w:before="0" w:beforeAutospacing="0" w:after="0" w:afterAutospacing="0"/>
        <w:ind w:left="2880" w:right="1359" w:firstLine="720"/>
        <w:contextualSpacing/>
        <w:rPr>
          <w:b/>
        </w:rPr>
      </w:pPr>
    </w:p>
    <w:p w14:paraId="6F89BC48" w14:textId="5F0AE7AE" w:rsidR="00075916" w:rsidRPr="00455BF7" w:rsidRDefault="00075916" w:rsidP="00455BF7">
      <w:pPr>
        <w:pStyle w:val="NormalWeb"/>
        <w:shd w:val="clear" w:color="auto" w:fill="FFFFFF"/>
        <w:spacing w:before="0" w:beforeAutospacing="0" w:after="0" w:afterAutospacing="0"/>
        <w:ind w:left="2880" w:right="1359" w:firstLine="720"/>
        <w:contextualSpacing/>
        <w:rPr>
          <w:b/>
          <w:color w:val="222222"/>
        </w:rPr>
      </w:pPr>
      <w:r w:rsidRPr="00C21B09">
        <w:rPr>
          <w:b/>
        </w:rPr>
        <w:t>CHAPTER ONE</w:t>
      </w:r>
    </w:p>
    <w:p w14:paraId="12091490" w14:textId="77777777" w:rsidR="00075916" w:rsidRPr="00C21B09" w:rsidRDefault="00075916" w:rsidP="00C21B09">
      <w:pPr>
        <w:pStyle w:val="ListParagraph"/>
        <w:numPr>
          <w:ilvl w:val="0"/>
          <w:numId w:val="1"/>
        </w:num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              INTRODUCTION</w:t>
      </w:r>
    </w:p>
    <w:p w14:paraId="01669C47" w14:textId="5E9F82F7" w:rsidR="002549AF"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4F0481" w:rsidRPr="00C21B09">
        <w:rPr>
          <w:rFonts w:ascii="Times New Roman" w:hAnsi="Times New Roman" w:cs="Times New Roman"/>
          <w:sz w:val="24"/>
          <w:szCs w:val="24"/>
        </w:rPr>
        <w:t xml:space="preserve">Exchange rate is a major variable in the general economic policy making both in developed and developing economies as its appreciation or depreciation affects the performance of other macroeconomic variable and </w:t>
      </w:r>
      <w:r w:rsidR="00D53191" w:rsidRPr="00C21B09">
        <w:rPr>
          <w:rFonts w:ascii="Times New Roman" w:hAnsi="Times New Roman" w:cs="Times New Roman"/>
          <w:sz w:val="24"/>
          <w:szCs w:val="24"/>
        </w:rPr>
        <w:t>its</w:t>
      </w:r>
      <w:r w:rsidR="004F0481" w:rsidRPr="00C21B09">
        <w:rPr>
          <w:rFonts w:ascii="Times New Roman" w:hAnsi="Times New Roman" w:cs="Times New Roman"/>
          <w:sz w:val="24"/>
          <w:szCs w:val="24"/>
        </w:rPr>
        <w:t xml:space="preserve"> attainment of macroeconomic objective cannot be over emphasized. A very strong exchange rate is a reflection of a strong and viable economy while on the other </w:t>
      </w:r>
      <w:r w:rsidR="003561C1" w:rsidRPr="00C21B09">
        <w:rPr>
          <w:rFonts w:ascii="Times New Roman" w:hAnsi="Times New Roman" w:cs="Times New Roman"/>
          <w:sz w:val="24"/>
          <w:szCs w:val="24"/>
        </w:rPr>
        <w:t>hand;</w:t>
      </w:r>
      <w:r w:rsidR="004F0481" w:rsidRPr="00C21B09">
        <w:rPr>
          <w:rFonts w:ascii="Times New Roman" w:hAnsi="Times New Roman" w:cs="Times New Roman"/>
          <w:sz w:val="24"/>
          <w:szCs w:val="24"/>
        </w:rPr>
        <w:t xml:space="preserve"> a very weak exchange rate is a reflection of a very weak and vulnerable economy. In the light of its importance, every country pays so much attention to the appropriateness of her foreign exchange policy. As a result, governments, especially in the developing economies over the years have adopted different exchange rate management policies with a view to achieve realistic and stable exchange rate. Thus, most of these countries including Nigeria experienced high exchange rate fluctuation which translates into high degr</w:t>
      </w:r>
      <w:r w:rsidR="003E5E28">
        <w:rPr>
          <w:rFonts w:ascii="Times New Roman" w:hAnsi="Times New Roman" w:cs="Times New Roman"/>
          <w:sz w:val="24"/>
          <w:szCs w:val="24"/>
        </w:rPr>
        <w:t>ee of uncertainty (</w:t>
      </w:r>
      <w:r w:rsidR="004F0481" w:rsidRPr="00C21B09">
        <w:rPr>
          <w:rFonts w:ascii="Times New Roman" w:hAnsi="Times New Roman" w:cs="Times New Roman"/>
          <w:sz w:val="24"/>
          <w:szCs w:val="24"/>
        </w:rPr>
        <w:t>Ajao and Igbokoyi, 2013).</w:t>
      </w:r>
    </w:p>
    <w:p w14:paraId="5885F99A"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Nigerian pound in sympathy with the British pound. Two major reasons accounted for this reluctance. First,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w:t>
      </w:r>
    </w:p>
    <w:p w14:paraId="26C5706D" w14:textId="77777777" w:rsidR="00B167A3"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determination of appropriate and sustainable exchange rate in Nigeria has not been an easy task to both the government and policy makers. Before the introduction of the Structural Adjustment Programme (SAP) in 1986, Nigerian currency was said to be overvalued and that was why it was opened to market forces of demand and supply in 1986 to determine its real value. Since the devaluation that followed till date, the Nigeria’s exchange rate policies have not yet been appropriate or able to accomplish the desired </w:t>
      </w:r>
      <w:r w:rsidRPr="00C21B09">
        <w:rPr>
          <w:rFonts w:ascii="Times New Roman" w:hAnsi="Times New Roman" w:cs="Times New Roman"/>
          <w:sz w:val="24"/>
          <w:szCs w:val="24"/>
        </w:rPr>
        <w:lastRenderedPageBreak/>
        <w:t>objectives. It would be recalled that after experimenting with flexible exchange rate policies since 1986 through Second-tier foreign exchange market (SFEM), Dutch Auction System (DAS), Modified Dutch Auction System (MDAS), Weighted Dutch Auction System (WDAS), etc., and punctuated by fixed exchange rate (1994-1998), the monetary authorities found it necessary to revert to fixed exchange rate policy in 2008. It soon neglected that and opted for currency redenomination which was rejected. There was the re-introduction of the DAS in 2002 as a result of the intensification of the demand pressure in the foreign exchange market and the persistence in the depletion of the country’s external reserves. Also, there was the introduction of the wholesale DAS in 2006 which further liberalized the market in an attempt to evolve a realistic exchange rate of the Naira, and finally the managed float exchange rate system which was introduced in June, 2016. The evolution of the foreign exchange market in Nigeria up to its present state was influenced by a number of factors such as the changing pattern of international trade, institutional changes in the economy and structural shifts in production.</w:t>
      </w:r>
    </w:p>
    <w:p w14:paraId="7F76BE9D"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w:t>
      </w:r>
    </w:p>
    <w:p w14:paraId="0EEAF00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6606205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58C60DE7" w14:textId="77777777" w:rsidR="00134B09" w:rsidRDefault="00134B09" w:rsidP="00BB588D">
      <w:pPr>
        <w:pStyle w:val="ListParagraph"/>
        <w:spacing w:line="360" w:lineRule="auto"/>
        <w:ind w:left="360"/>
        <w:jc w:val="both"/>
        <w:rPr>
          <w:rFonts w:ascii="Times New Roman" w:hAnsi="Times New Roman" w:cs="Times New Roman"/>
          <w:b/>
          <w:sz w:val="24"/>
          <w:szCs w:val="24"/>
        </w:rPr>
      </w:pPr>
    </w:p>
    <w:p w14:paraId="097B9602"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1.1</w:t>
      </w:r>
      <w:r w:rsidRPr="00C21B09">
        <w:rPr>
          <w:rFonts w:ascii="Times New Roman" w:hAnsi="Times New Roman" w:cs="Times New Roman"/>
          <w:b/>
          <w:sz w:val="24"/>
          <w:szCs w:val="24"/>
        </w:rPr>
        <w:t xml:space="preserve"> AIM AND OBJECTIVES</w:t>
      </w:r>
      <w:r w:rsidRPr="00C21B09">
        <w:rPr>
          <w:rFonts w:ascii="Times New Roman" w:hAnsi="Times New Roman" w:cs="Times New Roman"/>
          <w:sz w:val="24"/>
          <w:szCs w:val="24"/>
        </w:rPr>
        <w:t xml:space="preserve">: </w:t>
      </w:r>
    </w:p>
    <w:p w14:paraId="65367FB3"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lastRenderedPageBreak/>
        <w:t>The aim of the research is to study the rate of exchange of GB pounds currency, using Time series analysis, while the Objectives are to:</w:t>
      </w:r>
    </w:p>
    <w:p w14:paraId="76CDDFF9"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Obtain the time series plot of the monthly GB pounds currency data </w:t>
      </w:r>
    </w:p>
    <w:p w14:paraId="53164D84"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test for the stationarity of the data</w:t>
      </w:r>
    </w:p>
    <w:p w14:paraId="19A896C0"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fit the appropriate model for the series</w:t>
      </w:r>
    </w:p>
    <w:p w14:paraId="73ABF666"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forecast for future values of the rate of exchange in GB pounds over the next five years</w:t>
      </w:r>
    </w:p>
    <w:p w14:paraId="27189F2B" w14:textId="77777777" w:rsidR="00BB588D" w:rsidRDefault="00BB588D" w:rsidP="00C21B09">
      <w:pPr>
        <w:pStyle w:val="ListParagraph"/>
        <w:spacing w:line="360" w:lineRule="auto"/>
        <w:ind w:left="360"/>
        <w:jc w:val="both"/>
        <w:rPr>
          <w:rFonts w:ascii="Times New Roman" w:hAnsi="Times New Roman" w:cs="Times New Roman"/>
          <w:b/>
          <w:sz w:val="24"/>
          <w:szCs w:val="24"/>
        </w:rPr>
      </w:pPr>
    </w:p>
    <w:p w14:paraId="769EEEB0"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w:t>
      </w:r>
      <w:r w:rsidR="00075916" w:rsidRPr="00C21B09">
        <w:rPr>
          <w:rFonts w:ascii="Times New Roman" w:hAnsi="Times New Roman" w:cs="Times New Roman"/>
          <w:b/>
          <w:sz w:val="24"/>
          <w:szCs w:val="24"/>
        </w:rPr>
        <w:t xml:space="preserve"> SIGNIFICANCE OF THE STUDY </w:t>
      </w:r>
    </w:p>
    <w:p w14:paraId="4A37CD5F"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5945CA" w:rsidRPr="00C21B09">
        <w:rPr>
          <w:rFonts w:ascii="Times New Roman" w:hAnsi="Times New Roman" w:cs="Times New Roman"/>
          <w:sz w:val="24"/>
          <w:szCs w:val="24"/>
        </w:rPr>
        <w:t>Monetary f</w:t>
      </w:r>
      <w:r w:rsidR="002549AF" w:rsidRPr="00C21B09">
        <w:rPr>
          <w:rFonts w:ascii="Times New Roman" w:hAnsi="Times New Roman" w:cs="Times New Roman"/>
          <w:sz w:val="24"/>
          <w:szCs w:val="24"/>
        </w:rPr>
        <w:t>oreign exchange is said to be an important element in the economic growth and development of a developing nation because the policies influence the economic activities and to a large extent, dictate the direction of the macro-economic variables in the country.</w:t>
      </w:r>
    </w:p>
    <w:p w14:paraId="59CEA408" w14:textId="77777777" w:rsidR="002549AF" w:rsidRPr="00C21B09" w:rsidRDefault="002549AF" w:rsidP="00C21B09">
      <w:pPr>
        <w:pStyle w:val="ListParagraph"/>
        <w:spacing w:line="360" w:lineRule="auto"/>
        <w:ind w:left="360"/>
        <w:jc w:val="both"/>
        <w:rPr>
          <w:rFonts w:ascii="Times New Roman" w:hAnsi="Times New Roman" w:cs="Times New Roman"/>
          <w:sz w:val="24"/>
          <w:szCs w:val="24"/>
        </w:rPr>
      </w:pPr>
    </w:p>
    <w:p w14:paraId="67779DAC"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00075916" w:rsidRPr="00C21B09">
        <w:rPr>
          <w:rFonts w:ascii="Times New Roman" w:hAnsi="Times New Roman" w:cs="Times New Roman"/>
          <w:b/>
          <w:sz w:val="24"/>
          <w:szCs w:val="24"/>
        </w:rPr>
        <w:t xml:space="preserve"> SCOPE OF STUDY</w:t>
      </w:r>
    </w:p>
    <w:p w14:paraId="72E8B65C"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The research work which study the roofing sheet quality the life span cover some selected and common roofing sheets commonly used in the roofing during construction of shelters.</w:t>
      </w:r>
    </w:p>
    <w:p w14:paraId="64A8D052" w14:textId="77777777" w:rsidR="00B167A3" w:rsidRPr="00C21B09" w:rsidRDefault="00B167A3" w:rsidP="00C21B09">
      <w:pPr>
        <w:pStyle w:val="ListParagraph"/>
        <w:spacing w:line="360" w:lineRule="auto"/>
        <w:ind w:left="360"/>
        <w:jc w:val="both"/>
        <w:rPr>
          <w:rFonts w:ascii="Times New Roman" w:hAnsi="Times New Roman" w:cs="Times New Roman"/>
          <w:sz w:val="24"/>
          <w:szCs w:val="24"/>
        </w:rPr>
      </w:pPr>
    </w:p>
    <w:p w14:paraId="3B4CBF05" w14:textId="77777777" w:rsidR="00AE0F93" w:rsidRPr="00C21B09" w:rsidRDefault="00AE0F93" w:rsidP="00C21B09">
      <w:pPr>
        <w:pStyle w:val="ListParagraph"/>
        <w:spacing w:line="360" w:lineRule="auto"/>
        <w:ind w:left="360"/>
        <w:jc w:val="both"/>
        <w:rPr>
          <w:rFonts w:ascii="Times New Roman" w:hAnsi="Times New Roman" w:cs="Times New Roman"/>
          <w:sz w:val="24"/>
          <w:szCs w:val="24"/>
        </w:rPr>
      </w:pPr>
    </w:p>
    <w:p w14:paraId="73CF6A51"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772E912B"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0A48E582"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1.4</w:t>
      </w:r>
      <w:r w:rsidR="00075916" w:rsidRPr="00C21B09">
        <w:rPr>
          <w:rFonts w:ascii="Times New Roman" w:hAnsi="Times New Roman" w:cs="Times New Roman"/>
          <w:b/>
          <w:sz w:val="24"/>
          <w:szCs w:val="24"/>
        </w:rPr>
        <w:t xml:space="preserve"> LIMITATION OF STUDY</w:t>
      </w:r>
    </w:p>
    <w:p w14:paraId="32589C3A" w14:textId="41104D15" w:rsidR="00BB588D" w:rsidRPr="00134B09" w:rsidRDefault="00075916" w:rsidP="00134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In the course of the research work some constructions were encounter such as access to data identification of roofing sheet types</w:t>
      </w:r>
      <w:r w:rsidR="00142CAE" w:rsidRPr="00C21B09">
        <w:rPr>
          <w:rFonts w:ascii="Times New Roman" w:hAnsi="Times New Roman" w:cs="Times New Roman"/>
          <w:sz w:val="24"/>
          <w:szCs w:val="24"/>
        </w:rPr>
        <w:t xml:space="preserve">, the data </w:t>
      </w:r>
      <w:r w:rsidR="002549AF" w:rsidRPr="00C21B09">
        <w:rPr>
          <w:rFonts w:ascii="Times New Roman" w:hAnsi="Times New Roman" w:cs="Times New Roman"/>
          <w:sz w:val="24"/>
          <w:szCs w:val="24"/>
        </w:rPr>
        <w:t xml:space="preserve">used is a published data from the source of Central Bank of Nigeria (CBN), which </w:t>
      </w:r>
      <w:r w:rsidR="00142CAE" w:rsidRPr="00C21B09">
        <w:rPr>
          <w:rFonts w:ascii="Times New Roman" w:hAnsi="Times New Roman" w:cs="Times New Roman"/>
          <w:sz w:val="24"/>
          <w:szCs w:val="24"/>
        </w:rPr>
        <w:t>is limited from 2010-2020</w:t>
      </w:r>
    </w:p>
    <w:p w14:paraId="2B82DC1C" w14:textId="77777777" w:rsidR="00AF124D" w:rsidRDefault="00AF124D" w:rsidP="00C21B09">
      <w:pPr>
        <w:spacing w:line="360" w:lineRule="auto"/>
        <w:jc w:val="center"/>
        <w:rPr>
          <w:rFonts w:ascii="Times New Roman" w:hAnsi="Times New Roman" w:cs="Times New Roman"/>
          <w:b/>
          <w:sz w:val="24"/>
          <w:szCs w:val="24"/>
        </w:rPr>
      </w:pPr>
    </w:p>
    <w:p w14:paraId="60377385" w14:textId="77777777" w:rsidR="00AF124D" w:rsidRDefault="00AF124D" w:rsidP="00C21B09">
      <w:pPr>
        <w:spacing w:line="360" w:lineRule="auto"/>
        <w:jc w:val="center"/>
        <w:rPr>
          <w:rFonts w:ascii="Times New Roman" w:hAnsi="Times New Roman" w:cs="Times New Roman"/>
          <w:b/>
          <w:sz w:val="24"/>
          <w:szCs w:val="24"/>
        </w:rPr>
      </w:pPr>
    </w:p>
    <w:p w14:paraId="0C6E36EA" w14:textId="5642EAD3" w:rsidR="00075916" w:rsidRPr="00C21B09" w:rsidRDefault="00075916" w:rsidP="00C21B09">
      <w:pPr>
        <w:spacing w:line="360" w:lineRule="auto"/>
        <w:jc w:val="center"/>
        <w:rPr>
          <w:rFonts w:ascii="Times New Roman" w:hAnsi="Times New Roman" w:cs="Times New Roman"/>
          <w:sz w:val="24"/>
          <w:szCs w:val="24"/>
        </w:rPr>
      </w:pPr>
      <w:r w:rsidRPr="00C21B09">
        <w:rPr>
          <w:rFonts w:ascii="Times New Roman" w:hAnsi="Times New Roman" w:cs="Times New Roman"/>
          <w:b/>
          <w:sz w:val="24"/>
          <w:szCs w:val="24"/>
        </w:rPr>
        <w:lastRenderedPageBreak/>
        <w:t>CHAPTER TWO</w:t>
      </w:r>
    </w:p>
    <w:p w14:paraId="7B3D5A50" w14:textId="77777777" w:rsidR="00075916" w:rsidRPr="00C21B09" w:rsidRDefault="00075916" w:rsidP="00C21B09">
      <w:pPr>
        <w:pStyle w:val="ListParagraph"/>
        <w:spacing w:line="360" w:lineRule="auto"/>
        <w:ind w:left="360"/>
        <w:jc w:val="both"/>
        <w:rPr>
          <w:rFonts w:ascii="Times New Roman" w:hAnsi="Times New Roman" w:cs="Times New Roman"/>
          <w:b/>
          <w:sz w:val="24"/>
          <w:szCs w:val="24"/>
        </w:rPr>
      </w:pPr>
      <w:r w:rsidRPr="00C21B09">
        <w:rPr>
          <w:rFonts w:ascii="Times New Roman" w:hAnsi="Times New Roman" w:cs="Times New Roman"/>
          <w:b/>
          <w:sz w:val="24"/>
          <w:szCs w:val="24"/>
        </w:rPr>
        <w:t xml:space="preserve">2.0     </w:t>
      </w:r>
      <w:r w:rsidR="00B167A3" w:rsidRPr="00C21B09">
        <w:rPr>
          <w:rFonts w:ascii="Times New Roman" w:hAnsi="Times New Roman" w:cs="Times New Roman"/>
          <w:b/>
          <w:sz w:val="24"/>
          <w:szCs w:val="24"/>
        </w:rPr>
        <w:t xml:space="preserve">                                 LITERATURE REVEIW</w:t>
      </w:r>
      <w:r w:rsidRPr="00C21B09">
        <w:rPr>
          <w:rFonts w:ascii="Times New Roman" w:hAnsi="Times New Roman" w:cs="Times New Roman"/>
          <w:b/>
          <w:sz w:val="24"/>
          <w:szCs w:val="24"/>
        </w:rPr>
        <w:t xml:space="preserve"> </w:t>
      </w:r>
    </w:p>
    <w:p w14:paraId="7BBEAED0"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w:t>
      </w:r>
    </w:p>
    <w:p w14:paraId="5D45563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According to Amartya Sen.(1999)”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to capture the historical sequence more closely, however, would divide exchange rate management into five periods or stages. Stage I: Fixed parity between the Nigerian pound and the British pound In the first period of exchange rate policy in Nigeria, which spanned the year 1960-1967 there was a one-to-one relationship between the Nigerian pound (Ne) and the British pound sterling (Se). This fixed parity lasted until the British pound was devalued in 1967. Because of the Nigerian civil war which was going on at the time, the monetary authorities did not consider it expedient to devalue the Nigerian pound in sympathy with the British pound. Two major reasons accounted for this reluctance. </w:t>
      </w:r>
    </w:p>
    <w:p w14:paraId="4809C1DE"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Ahmad .G. (2000) reported that,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w:t>
      </w:r>
      <w:r w:rsidRPr="00C21B09">
        <w:rPr>
          <w:rFonts w:ascii="Times New Roman" w:hAnsi="Times New Roman" w:cs="Times New Roman"/>
          <w:sz w:val="24"/>
          <w:szCs w:val="24"/>
        </w:rPr>
        <w:lastRenderedPageBreak/>
        <w:t>reference to the US dollar. In addition, they impose severe restrictions on imports as well as strict administrative controls on foreign exchange. Stage II: Fixed parity between the Nigerian pound and the American dollar the second period of Nigeria's exchange rate policy lasted from 1967 to 1974.</w:t>
      </w:r>
    </w:p>
    <w:p w14:paraId="395F307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Ak</w:t>
      </w:r>
      <w:r w:rsidR="005945CA" w:rsidRPr="00C21B09">
        <w:rPr>
          <w:rFonts w:ascii="Times New Roman" w:hAnsi="Times New Roman" w:cs="Times New Roman"/>
          <w:sz w:val="24"/>
          <w:szCs w:val="24"/>
        </w:rPr>
        <w:t>o</w:t>
      </w:r>
      <w:r w:rsidRPr="00C21B09">
        <w:rPr>
          <w:rFonts w:ascii="Times New Roman" w:hAnsi="Times New Roman" w:cs="Times New Roman"/>
          <w:sz w:val="24"/>
          <w:szCs w:val="24"/>
        </w:rPr>
        <w:t>gun, B. (2003). analyzed the determinants of the nominal exchange rate in Croatia by using the bounds testing (ARDL) approach to co-integration. The results indicated the existence of a stable co-integration relationship between the observed macroeconomic variables and the nominal exchange rate, whereby an increase in the majority of the variables led to an exchange rate appreciation. Thus, the determination of the nominal exchange rate in Croatia primarily depends on the external factors that affect domestic economy. It was however recommended that the results obtained can be useful to policy makers in making monetary policy decisions in keeping the exchange rate stable.The variables used in the study include; government expenditure, money supply, domestic debt and external debt. The study employed the ARDL model to examine the relationship between the variables. The findings revealed that there exist positive relationship between government expenditure and exchange rate volatility.</w:t>
      </w:r>
    </w:p>
    <w:p w14:paraId="13D36F19" w14:textId="3F2B1B9F"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Emiray and Rodriguez (2003) applied various time series models including a linear model </w:t>
      </w:r>
      <w:r w:rsidR="00455BF7" w:rsidRPr="00C21B09">
        <w:rPr>
          <w:rFonts w:ascii="Times New Roman" w:eastAsia="Times New Roman" w:hAnsi="Times New Roman" w:cs="Times New Roman"/>
          <w:sz w:val="24"/>
          <w:szCs w:val="24"/>
        </w:rPr>
        <w:t>with stable</w:t>
      </w:r>
      <w:r w:rsidRPr="00C21B09">
        <w:rPr>
          <w:rFonts w:ascii="Times New Roman" w:eastAsia="Times New Roman" w:hAnsi="Times New Roman" w:cs="Times New Roman"/>
          <w:sz w:val="24"/>
          <w:szCs w:val="24"/>
        </w:rPr>
        <w:t xml:space="preserve"> deterministic seasonality, a linear model with seasonal unit roots, seasonal autoregressive integrated moving average (SARIMA) model, periodic AR model, and structural time series model. They used Canadian air passengers’ monthly data and concluded that the simple models perform better in the short-term, while flexible and adoptable complex models work better in the long-term. Also, the original country of the passengers, the flight type (domestic, trans-border, and international), the performance measure, and the forecasting horizon influence the forecasting performance of the models.</w:t>
      </w:r>
    </w:p>
    <w:p w14:paraId="3159BD18" w14:textId="70D4158B"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Morzuch(2004) investigated the models proposed by Chan and Chu (2014) along with two of their own, to forecast the inbound tourist arrivals to Singapore. They worked on within sample performance of the competing models and also the post-sample performance. They </w:t>
      </w:r>
      <w:r w:rsidR="00455BF7" w:rsidRPr="00C21B09">
        <w:rPr>
          <w:rFonts w:ascii="Times New Roman" w:eastAsia="Times New Roman" w:hAnsi="Times New Roman" w:cs="Times New Roman"/>
          <w:sz w:val="24"/>
          <w:szCs w:val="24"/>
        </w:rPr>
        <w:t>found that</w:t>
      </w:r>
      <w:r w:rsidRPr="00C21B09">
        <w:rPr>
          <w:rFonts w:ascii="Times New Roman" w:eastAsia="Times New Roman" w:hAnsi="Times New Roman" w:cs="Times New Roman"/>
          <w:sz w:val="24"/>
          <w:szCs w:val="24"/>
        </w:rPr>
        <w:t xml:space="preserve"> the winter’s three-parameter model outperforms the ARIMA </w:t>
      </w:r>
      <w:r w:rsidRPr="00C21B09">
        <w:rPr>
          <w:rFonts w:ascii="Times New Roman" w:eastAsia="Times New Roman" w:hAnsi="Times New Roman" w:cs="Times New Roman"/>
          <w:sz w:val="24"/>
          <w:szCs w:val="24"/>
        </w:rPr>
        <w:lastRenderedPageBreak/>
        <w:t>model based on the within-sample results, and the ARIMA model outperforms the Winters three-parameter model based on post-</w:t>
      </w:r>
      <w:r w:rsidR="00455BF7" w:rsidRPr="00C21B09">
        <w:rPr>
          <w:rFonts w:ascii="Times New Roman" w:eastAsia="Times New Roman" w:hAnsi="Times New Roman" w:cs="Times New Roman"/>
          <w:sz w:val="24"/>
          <w:szCs w:val="24"/>
        </w:rPr>
        <w:t>sample results</w:t>
      </w:r>
      <w:r w:rsidRPr="00C21B09">
        <w:rPr>
          <w:rFonts w:ascii="Times New Roman" w:eastAsia="Times New Roman" w:hAnsi="Times New Roman" w:cs="Times New Roman"/>
          <w:sz w:val="24"/>
          <w:szCs w:val="24"/>
        </w:rPr>
        <w:t>.</w:t>
      </w:r>
    </w:p>
    <w:p w14:paraId="5AB7FF3C"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Chu (1999) incorporated the fractionally integrated autoregressive moving average (ARFIMA) models into Singapore’s tourism forecasting and compared the accuracy of forecasts with previous studies.</w:t>
      </w:r>
    </w:p>
    <w:p w14:paraId="5FC77F81"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Purchasing Power Parity (PPP) approach to the exchange rate determination was and continues to be a very influential way of thinking about the exchange rate. The PPP posits that the exchange rate between two currencies would be equal to the relative national level prices.  The PPP derives from the assumption that in the world there exists the law of one price. This law states that identical goods should be sold at identical prices. The law of one price implies that exchange rate should adjust to compensate for price differentials across countries (Hoontrakul, 1999). Notwithstanding, the infraction to this law often engendered by transportation and handling charges, it is generally believed that the law is plausible. Accordingly, the absolute PPP stipulates that the absolute level of the exchange rate is that which causes traded goods and services to have same price in all countries when measured in the same currency. There is however very little empirical support for the absolute PPP due to the rather strong influence of transportation costs and trade barriers at keeping prices from equalizing across geographical locations, and the effect of the differences in the composition and relative importance of various goods on each country’s price level determination (Bell, W.R 2012). The Portfolio Balance approach views the exchange rate as resulting from a process of financial equilibrium in the economy. Such financial equilibrium results from a simultaneous equilibrium in the individual financial asset markets, that is, when the amount of each asset desired to be held is the amount that is actually held. Three of such markets are considered very important here, domestic money or monetary base, domestic bonds and foreign bonds. Three equilibrium prices emerge from the attainment of this financial equilibrium: equilibrium price of each asset, the equilibrium interest rate in the country and the equilibrium exchange rate. The exchange rate emerges from this model because any portfolio switches between the domestic assets and the foreign asset necessitates </w:t>
      </w:r>
      <w:r w:rsidR="001C3365">
        <w:rPr>
          <w:rFonts w:ascii="Times New Roman" w:hAnsi="Times New Roman" w:cs="Times New Roman"/>
          <w:sz w:val="24"/>
          <w:szCs w:val="24"/>
        </w:rPr>
        <w:t>new demand for foreign exchange</w:t>
      </w:r>
      <w:r w:rsidRPr="00C21B09">
        <w:rPr>
          <w:rFonts w:ascii="Times New Roman" w:hAnsi="Times New Roman" w:cs="Times New Roman"/>
          <w:sz w:val="24"/>
          <w:szCs w:val="24"/>
        </w:rPr>
        <w:t xml:space="preserve"> noted that the approach </w:t>
      </w:r>
      <w:r w:rsidRPr="00C21B09">
        <w:rPr>
          <w:rFonts w:ascii="Times New Roman" w:hAnsi="Times New Roman" w:cs="Times New Roman"/>
          <w:sz w:val="24"/>
          <w:szCs w:val="24"/>
        </w:rPr>
        <w:lastRenderedPageBreak/>
        <w:t>disregards the fundamentals of trade in its calculations and this may be a source of inexplicable changes in the exchange rate.</w:t>
      </w:r>
    </w:p>
    <w:p w14:paraId="0373687C" w14:textId="77777777" w:rsidR="005945CA" w:rsidRPr="00C21B09" w:rsidRDefault="005945CA" w:rsidP="00C21B09">
      <w:pPr>
        <w:spacing w:line="360" w:lineRule="auto"/>
        <w:jc w:val="both"/>
        <w:rPr>
          <w:rFonts w:ascii="Times New Roman" w:hAnsi="Times New Roman" w:cs="Times New Roman"/>
          <w:sz w:val="24"/>
          <w:szCs w:val="24"/>
        </w:rPr>
      </w:pPr>
    </w:p>
    <w:p w14:paraId="7D7C10BE"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1B9B55F7"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313DB1D5"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26DC0EB3"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632CA618"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42ECC1FB"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0FDA9D2B" w14:textId="77777777" w:rsidR="005945CA" w:rsidRDefault="005945CA" w:rsidP="00C21B09">
      <w:pPr>
        <w:spacing w:after="0" w:line="360" w:lineRule="auto"/>
        <w:jc w:val="both"/>
        <w:rPr>
          <w:rFonts w:ascii="Times New Roman" w:eastAsia="Times New Roman" w:hAnsi="Times New Roman" w:cs="Times New Roman"/>
          <w:sz w:val="24"/>
          <w:szCs w:val="24"/>
        </w:rPr>
      </w:pPr>
    </w:p>
    <w:p w14:paraId="50CC2C13"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3C3AA3F"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467087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FBC349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23B4925" w14:textId="77777777" w:rsidR="00C21B09" w:rsidRDefault="00C21B09" w:rsidP="00C21B09">
      <w:pPr>
        <w:spacing w:after="0" w:line="360" w:lineRule="auto"/>
        <w:jc w:val="both"/>
        <w:rPr>
          <w:rFonts w:ascii="Times New Roman" w:eastAsia="Times New Roman" w:hAnsi="Times New Roman" w:cs="Times New Roman"/>
          <w:sz w:val="24"/>
          <w:szCs w:val="24"/>
        </w:rPr>
      </w:pPr>
    </w:p>
    <w:p w14:paraId="2771EFA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5904948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1FC26F89"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79C6A49" w14:textId="77777777" w:rsidR="00FF4793" w:rsidRDefault="00FF4793" w:rsidP="00C21B09">
      <w:pPr>
        <w:spacing w:after="0" w:line="360" w:lineRule="auto"/>
        <w:jc w:val="both"/>
        <w:rPr>
          <w:rFonts w:ascii="Times New Roman" w:eastAsia="Times New Roman" w:hAnsi="Times New Roman" w:cs="Times New Roman"/>
          <w:sz w:val="24"/>
          <w:szCs w:val="24"/>
        </w:rPr>
      </w:pPr>
    </w:p>
    <w:p w14:paraId="42B86F05" w14:textId="77777777" w:rsidR="00FF4793" w:rsidRDefault="00FF4793" w:rsidP="00C21B09">
      <w:pPr>
        <w:spacing w:after="0" w:line="360" w:lineRule="auto"/>
        <w:jc w:val="both"/>
        <w:rPr>
          <w:rFonts w:ascii="Times New Roman" w:eastAsia="Times New Roman" w:hAnsi="Times New Roman" w:cs="Times New Roman"/>
          <w:sz w:val="24"/>
          <w:szCs w:val="24"/>
        </w:rPr>
      </w:pPr>
    </w:p>
    <w:p w14:paraId="50C2A3E2" w14:textId="77777777" w:rsidR="00FF4793" w:rsidRDefault="00FF4793" w:rsidP="00C21B09">
      <w:pPr>
        <w:spacing w:after="0" w:line="360" w:lineRule="auto"/>
        <w:jc w:val="both"/>
        <w:rPr>
          <w:rFonts w:ascii="Times New Roman" w:eastAsia="Times New Roman" w:hAnsi="Times New Roman" w:cs="Times New Roman"/>
          <w:sz w:val="24"/>
          <w:szCs w:val="24"/>
        </w:rPr>
      </w:pPr>
    </w:p>
    <w:p w14:paraId="214047F9" w14:textId="77777777" w:rsidR="00AF124D" w:rsidRDefault="00AF124D" w:rsidP="00C21B09">
      <w:pPr>
        <w:spacing w:after="0" w:line="360" w:lineRule="auto"/>
        <w:jc w:val="both"/>
        <w:rPr>
          <w:rFonts w:ascii="Times New Roman" w:eastAsia="Times New Roman" w:hAnsi="Times New Roman" w:cs="Times New Roman"/>
          <w:sz w:val="24"/>
          <w:szCs w:val="24"/>
        </w:rPr>
      </w:pPr>
    </w:p>
    <w:p w14:paraId="7639C43F" w14:textId="77777777" w:rsidR="00AF124D" w:rsidRDefault="00AF124D" w:rsidP="00C21B09">
      <w:pPr>
        <w:spacing w:after="0" w:line="360" w:lineRule="auto"/>
        <w:jc w:val="both"/>
        <w:rPr>
          <w:rFonts w:ascii="Times New Roman" w:eastAsia="Times New Roman" w:hAnsi="Times New Roman" w:cs="Times New Roman"/>
          <w:sz w:val="24"/>
          <w:szCs w:val="24"/>
        </w:rPr>
      </w:pPr>
    </w:p>
    <w:p w14:paraId="79B09042" w14:textId="77777777" w:rsidR="00AF124D" w:rsidRDefault="00AF124D" w:rsidP="00C21B09">
      <w:pPr>
        <w:spacing w:after="0" w:line="360" w:lineRule="auto"/>
        <w:jc w:val="both"/>
        <w:rPr>
          <w:rFonts w:ascii="Times New Roman" w:eastAsia="Times New Roman" w:hAnsi="Times New Roman" w:cs="Times New Roman"/>
          <w:sz w:val="24"/>
          <w:szCs w:val="24"/>
        </w:rPr>
      </w:pPr>
    </w:p>
    <w:p w14:paraId="2C9E0C5C" w14:textId="77777777" w:rsidR="00AF124D" w:rsidRDefault="00AF124D" w:rsidP="00C21B09">
      <w:pPr>
        <w:spacing w:after="0" w:line="360" w:lineRule="auto"/>
        <w:jc w:val="both"/>
        <w:rPr>
          <w:rFonts w:ascii="Times New Roman" w:eastAsia="Times New Roman" w:hAnsi="Times New Roman" w:cs="Times New Roman"/>
          <w:sz w:val="24"/>
          <w:szCs w:val="24"/>
        </w:rPr>
      </w:pPr>
    </w:p>
    <w:p w14:paraId="013D9D9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3D41E0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6B918AEC" w14:textId="77777777" w:rsidR="00C21B09" w:rsidRPr="00C21B09" w:rsidRDefault="00C21B09" w:rsidP="00C21B09">
      <w:pPr>
        <w:spacing w:after="0" w:line="360" w:lineRule="auto"/>
        <w:jc w:val="both"/>
        <w:rPr>
          <w:rFonts w:ascii="Times New Roman" w:eastAsia="Times New Roman" w:hAnsi="Times New Roman" w:cs="Times New Roman"/>
          <w:sz w:val="24"/>
          <w:szCs w:val="24"/>
        </w:rPr>
      </w:pPr>
    </w:p>
    <w:p w14:paraId="498B7FE6" w14:textId="77777777" w:rsidR="005945CA" w:rsidRPr="00C21B09" w:rsidRDefault="005945CA" w:rsidP="00C21B09">
      <w:pPr>
        <w:spacing w:line="360" w:lineRule="auto"/>
        <w:jc w:val="center"/>
        <w:rPr>
          <w:rFonts w:ascii="Times New Roman" w:hAnsi="Times New Roman" w:cs="Times New Roman"/>
          <w:b/>
          <w:bCs/>
          <w:sz w:val="24"/>
          <w:szCs w:val="24"/>
        </w:rPr>
      </w:pPr>
      <w:r w:rsidRPr="00C21B09">
        <w:rPr>
          <w:rFonts w:ascii="Times New Roman" w:hAnsi="Times New Roman" w:cs="Times New Roman"/>
          <w:b/>
          <w:bCs/>
          <w:sz w:val="24"/>
          <w:szCs w:val="24"/>
        </w:rPr>
        <w:lastRenderedPageBreak/>
        <w:t>CHAPTER THREE</w:t>
      </w:r>
    </w:p>
    <w:p w14:paraId="07B67C0A" w14:textId="4E004779"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3.0            RESEARCH METHODOLOGY</w:t>
      </w:r>
    </w:p>
    <w:p w14:paraId="7EC14B2B" w14:textId="77777777"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 xml:space="preserve"> 3.1         </w:t>
      </w:r>
      <w:r w:rsidRPr="00C21B09">
        <w:rPr>
          <w:rFonts w:ascii="Times New Roman" w:hAnsi="Times New Roman" w:cs="Times New Roman"/>
          <w:b/>
          <w:sz w:val="24"/>
          <w:szCs w:val="24"/>
        </w:rPr>
        <w:t xml:space="preserve">INTRODUCTION </w:t>
      </w:r>
    </w:p>
    <w:p w14:paraId="586DB20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 xml:space="preserve">Data collection is the process of gathering information for the purpose of investigation or inquires. Most often the information we need for such investigation are not readily available either because they are not documented or are scattered in various documents. Data collection is a very important stage in every statistical investigation, in fact, the method employed in the collection of data determines to a large extend the source of the enquiry. There are two sources of data collection we have primary and secondary sources and also two types of data which are primary and secondary data. The type of data are used in this research is the secondary data. </w:t>
      </w:r>
    </w:p>
    <w:p w14:paraId="03535E5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Data is said to be obtained from primary source if it represents the raw material of an investigation. Such data are the most original and authentic data that is not obtained from primary source are said to be obtained from secondary source, they are not original or material which has undergone some sort of statistical treatment, at least once for a certain purpose. Data collected from primary and secondary sources are referred to as primary and secondary data respectively. But based on this research, the data used is obtained from a secondary source published by Central Bank of Nigeria (CBN) on GB pounds from 2010 to 2020</w:t>
      </w:r>
    </w:p>
    <w:p w14:paraId="5F09DC89" w14:textId="77777777" w:rsidR="00E70A74" w:rsidRDefault="00E70A74" w:rsidP="00C21B09">
      <w:pPr>
        <w:spacing w:line="360" w:lineRule="auto"/>
        <w:jc w:val="both"/>
        <w:rPr>
          <w:rFonts w:ascii="Times New Roman" w:hAnsi="Times New Roman" w:cs="Times New Roman"/>
          <w:b/>
          <w:bCs/>
          <w:sz w:val="24"/>
          <w:szCs w:val="24"/>
        </w:rPr>
      </w:pPr>
    </w:p>
    <w:p w14:paraId="3056A7AA"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b/>
          <w:bCs/>
          <w:sz w:val="24"/>
          <w:szCs w:val="24"/>
        </w:rPr>
        <w:t xml:space="preserve">3.2 </w:t>
      </w:r>
      <w:r w:rsidRPr="00C21B09">
        <w:rPr>
          <w:rFonts w:ascii="Times New Roman" w:hAnsi="Times New Roman" w:cs="Times New Roman"/>
          <w:sz w:val="24"/>
          <w:szCs w:val="24"/>
        </w:rPr>
        <w:tab/>
      </w:r>
      <w:r w:rsidRPr="00C21B09">
        <w:rPr>
          <w:rFonts w:ascii="Times New Roman" w:hAnsi="Times New Roman" w:cs="Times New Roman"/>
          <w:b/>
          <w:sz w:val="24"/>
          <w:szCs w:val="24"/>
        </w:rPr>
        <w:t xml:space="preserve">METHODS OF DATA COLLECTION </w:t>
      </w:r>
    </w:p>
    <w:p w14:paraId="076AF4DD" w14:textId="77777777" w:rsidR="005945CA" w:rsidRPr="00C21B09" w:rsidRDefault="005945CA" w:rsidP="00C21B09">
      <w:pPr>
        <w:spacing w:line="360" w:lineRule="auto"/>
        <w:ind w:left="720"/>
        <w:jc w:val="both"/>
        <w:rPr>
          <w:rFonts w:ascii="Times New Roman" w:hAnsi="Times New Roman" w:cs="Times New Roman"/>
          <w:sz w:val="24"/>
          <w:szCs w:val="24"/>
        </w:rPr>
      </w:pPr>
      <w:r w:rsidRPr="00C21B09">
        <w:rPr>
          <w:rFonts w:ascii="Times New Roman" w:hAnsi="Times New Roman" w:cs="Times New Roman"/>
          <w:sz w:val="24"/>
          <w:szCs w:val="24"/>
        </w:rPr>
        <w:t>There are many techniques or methods of data collection. The most important among these are discussed as follows:</w:t>
      </w:r>
    </w:p>
    <w:p w14:paraId="2D406D12" w14:textId="77777777" w:rsidR="005945CA" w:rsidRPr="00C21B09" w:rsidRDefault="005945CA" w:rsidP="00C21B09">
      <w:pPr>
        <w:pStyle w:val="ListParagraph"/>
        <w:numPr>
          <w:ilvl w:val="0"/>
          <w:numId w:val="8"/>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lastRenderedPageBreak/>
        <w:t>Interview method:</w:t>
      </w:r>
      <w:r w:rsidRPr="00C21B09">
        <w:rPr>
          <w:rFonts w:ascii="Times New Roman" w:hAnsi="Times New Roman" w:cs="Times New Roman"/>
          <w:sz w:val="24"/>
          <w:szCs w:val="24"/>
        </w:rPr>
        <w:t xml:space="preserve"> By this method, data are collected from the informants by trained agents called enumerators. These agents visit the informants in their houses or offices, in the markets or on the streets as the case may be, asked the necessary questions and enter the replies in special blank called schedule. This method has some advantage and disadvantages as follows:</w:t>
      </w:r>
    </w:p>
    <w:p w14:paraId="1BA51A84" w14:textId="77777777" w:rsidR="005945CA" w:rsidRPr="00C21B09" w:rsidRDefault="005945CA" w:rsidP="00C21B09">
      <w:pPr>
        <w:pStyle w:val="ListParagraph"/>
        <w:tabs>
          <w:tab w:val="left" w:pos="420"/>
        </w:tabs>
        <w:spacing w:line="360" w:lineRule="auto"/>
        <w:ind w:left="420"/>
        <w:jc w:val="both"/>
        <w:rPr>
          <w:rFonts w:ascii="Times New Roman" w:hAnsi="Times New Roman" w:cs="Times New Roman"/>
          <w:sz w:val="24"/>
          <w:szCs w:val="24"/>
        </w:rPr>
      </w:pPr>
    </w:p>
    <w:p w14:paraId="27F6FEAA"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499488E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62545117"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57B7DD62"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good for planning purposes</w:t>
      </w:r>
    </w:p>
    <w:p w14:paraId="43B4E65F"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Disadvantages</w:t>
      </w:r>
    </w:p>
    <w:p w14:paraId="0DF6A85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AA43B8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Possibility of missing people in their houses is high</w:t>
      </w:r>
    </w:p>
    <w:p w14:paraId="198BF5BF"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5F5C1B" w14:textId="77777777" w:rsidR="005945CA" w:rsidRPr="00C21B09" w:rsidRDefault="005945CA" w:rsidP="00C21B09">
      <w:pPr>
        <w:pStyle w:val="ListParagraph"/>
        <w:numPr>
          <w:ilvl w:val="0"/>
          <w:numId w:val="10"/>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Questionnaire method: </w:t>
      </w:r>
      <w:r w:rsidRPr="00C21B09">
        <w:rPr>
          <w:rFonts w:ascii="Times New Roman" w:hAnsi="Times New Roman" w:cs="Times New Roman"/>
          <w:sz w:val="24"/>
          <w:szCs w:val="24"/>
        </w:rPr>
        <w:t>By the questionnaire method, a list of questions which seeks response to a number of pertinent questions of interest to the investigator. The importance of a good questionnaire cannot be over-emphasized. There are two types of questionnaires which are structural (close-ended) and the unstructured (open-ended) questionnaire.</w:t>
      </w:r>
    </w:p>
    <w:p w14:paraId="4A5D48BB"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7BC0E5D"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047FFD3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3D223BDD"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655F640D"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Disadvantages </w:t>
      </w:r>
    </w:p>
    <w:p w14:paraId="178E2D9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4782F7B"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The right answer may not be not given</w:t>
      </w:r>
    </w:p>
    <w:p w14:paraId="51C266E9"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F2E1B2"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lastRenderedPageBreak/>
        <w:t>Registration Method:</w:t>
      </w:r>
      <w:r w:rsidRPr="00C21B09">
        <w:rPr>
          <w:rFonts w:ascii="Times New Roman" w:hAnsi="Times New Roman" w:cs="Times New Roman"/>
          <w:sz w:val="24"/>
          <w:szCs w:val="24"/>
        </w:rPr>
        <w:t xml:space="preserve"> This is a method whereby data are collected by keeping records of events. Immediately they occur or soon after their occurrence. By this method, information is collected through registration of births, deaths, marriages, divorces, immigration and emigration, motor accidents, industrial accidents and many more. It is more efficient in developed countries than in the developing once. This method provides valuable record of social charges over time. </w:t>
      </w:r>
    </w:p>
    <w:p w14:paraId="65C93677"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33B5409"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Documentary Method: </w:t>
      </w:r>
      <w:r w:rsidRPr="00C21B09">
        <w:rPr>
          <w:rFonts w:ascii="Times New Roman" w:hAnsi="Times New Roman" w:cs="Times New Roman"/>
          <w:sz w:val="24"/>
          <w:szCs w:val="24"/>
        </w:rPr>
        <w:t>The use  of documentary sources is very important in the planning stage of collecting data from any of the source primary or secondary. It is of no useful hurrying into field without consulting any official or private.</w:t>
      </w:r>
    </w:p>
    <w:p w14:paraId="7D5F2228" w14:textId="77777777" w:rsidR="00164F25" w:rsidRPr="00CA754A" w:rsidRDefault="00164F25" w:rsidP="00164F25">
      <w:pPr>
        <w:pStyle w:val="Heading1"/>
        <w:rPr>
          <w:rFonts w:ascii="Times New Roman" w:hAnsi="Times New Roman" w:cs="Times New Roman"/>
          <w:b/>
          <w:bCs/>
          <w:color w:val="auto"/>
          <w:sz w:val="26"/>
          <w:szCs w:val="26"/>
        </w:rPr>
      </w:pPr>
      <w:bookmarkStart w:id="10" w:name="_Toc170955322"/>
      <w:bookmarkStart w:id="11" w:name="_Toc170957671"/>
      <w:r w:rsidRPr="00CA754A">
        <w:rPr>
          <w:rFonts w:ascii="Times New Roman" w:hAnsi="Times New Roman" w:cs="Times New Roman"/>
          <w:b/>
          <w:bCs/>
          <w:color w:val="auto"/>
          <w:sz w:val="26"/>
          <w:szCs w:val="26"/>
        </w:rPr>
        <w:t>3.2.1</w:t>
      </w:r>
      <w:r w:rsidRPr="00CA754A">
        <w:rPr>
          <w:rFonts w:ascii="Times New Roman" w:hAnsi="Times New Roman" w:cs="Times New Roman"/>
          <w:b/>
          <w:bCs/>
          <w:color w:val="auto"/>
          <w:sz w:val="26"/>
          <w:szCs w:val="26"/>
        </w:rPr>
        <w:tab/>
      </w:r>
      <w:bookmarkStart w:id="12" w:name="_Hlk170073655"/>
      <w:r w:rsidRPr="00CA754A">
        <w:rPr>
          <w:rFonts w:ascii="Times New Roman" w:hAnsi="Times New Roman" w:cs="Times New Roman"/>
          <w:b/>
          <w:bCs/>
          <w:color w:val="auto"/>
          <w:sz w:val="26"/>
          <w:szCs w:val="26"/>
        </w:rPr>
        <w:t>Time Series</w:t>
      </w:r>
      <w:bookmarkEnd w:id="10"/>
      <w:bookmarkEnd w:id="11"/>
    </w:p>
    <w:p w14:paraId="722616CB" w14:textId="2250BB9F" w:rsidR="00164F25"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A time series is a series of observations,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recorded sequentially and uniformly in time, t, of a particular phenomenon. The initial observation is considered recorded at t= 1 and the final observation at t = T. consequently, observations range from y</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to yt. The units of measurement depend on the phenomenon being observed and can be any unit of time (e.g. decade, year, hour, minute, second, etc).</w:t>
      </w:r>
      <w:r w:rsidR="005C4FBB">
        <w:rPr>
          <w:rFonts w:ascii="Times New Roman" w:hAnsi="Times New Roman" w:cs="Times New Roman"/>
          <w:sz w:val="26"/>
          <w:szCs w:val="26"/>
        </w:rPr>
        <w:t xml:space="preserve">A typical of time series graph </w:t>
      </w:r>
      <w:r w:rsidRPr="00CA754A">
        <w:rPr>
          <w:rFonts w:ascii="Times New Roman" w:hAnsi="Times New Roman" w:cs="Times New Roman"/>
          <w:sz w:val="26"/>
          <w:szCs w:val="26"/>
        </w:rPr>
        <w:t xml:space="preserve">is shown in </w:t>
      </w:r>
      <w:bookmarkStart w:id="13" w:name="_Hlk170073727"/>
      <w:bookmarkEnd w:id="12"/>
    </w:p>
    <w:p w14:paraId="3C8B13B3" w14:textId="695CF3DA" w:rsidR="00164F25" w:rsidRPr="00164F25" w:rsidRDefault="00164F25" w:rsidP="00164F25">
      <w:pPr>
        <w:spacing w:line="360" w:lineRule="auto"/>
        <w:jc w:val="both"/>
        <w:rPr>
          <w:rFonts w:ascii="Times New Roman" w:hAnsi="Times New Roman" w:cs="Times New Roman"/>
          <w:b/>
          <w:bCs/>
          <w:sz w:val="26"/>
          <w:szCs w:val="26"/>
        </w:rPr>
      </w:pPr>
      <w:r w:rsidRPr="00164F25">
        <w:rPr>
          <w:rFonts w:ascii="Times New Roman" w:hAnsi="Times New Roman" w:cs="Times New Roman"/>
          <w:b/>
          <w:bCs/>
          <w:sz w:val="26"/>
          <w:szCs w:val="26"/>
        </w:rPr>
        <w:t xml:space="preserve">3.2.2 Discrete and continuous </w:t>
      </w:r>
    </w:p>
    <w:p w14:paraId="3A4559D7" w14:textId="0B8218AF"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Time series can be either discrete or continuous. A continuous time series occurs when the observed data,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values, has values continuously through time, t. Whereas, discrete time series occur when the observed data,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has values only at fixed time intervals, r, such that {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 t= 1,1+r, …, T-r, T}. A discrete time series May arise when either continuous data are recorded discretely (e.g. temperature measured once per day), accumulative values of observations are of interest (e.g. rainfall over a week), or the phenomenon observed is actually discrete (e.g. length of a queue for a day)</w:t>
      </w:r>
      <w:bookmarkEnd w:id="13"/>
    </w:p>
    <w:p w14:paraId="11945CC2" w14:textId="77777777" w:rsidR="00164F25" w:rsidRPr="00CA754A" w:rsidRDefault="00164F25" w:rsidP="00164F25">
      <w:pPr>
        <w:pStyle w:val="Heading1"/>
        <w:rPr>
          <w:rFonts w:ascii="Times New Roman" w:hAnsi="Times New Roman" w:cs="Times New Roman"/>
          <w:b/>
          <w:bCs/>
          <w:color w:val="auto"/>
          <w:sz w:val="26"/>
          <w:szCs w:val="26"/>
        </w:rPr>
      </w:pPr>
      <w:bookmarkStart w:id="14" w:name="_Toc170955324"/>
      <w:bookmarkStart w:id="15" w:name="_Toc170957673"/>
      <w:r w:rsidRPr="00CA754A">
        <w:rPr>
          <w:rFonts w:ascii="Times New Roman" w:hAnsi="Times New Roman" w:cs="Times New Roman"/>
          <w:b/>
          <w:bCs/>
          <w:color w:val="auto"/>
          <w:sz w:val="26"/>
          <w:szCs w:val="26"/>
        </w:rPr>
        <w:lastRenderedPageBreak/>
        <w:t>3.2.3 Deterministic and Stochastic</w:t>
      </w:r>
      <w:bookmarkEnd w:id="14"/>
      <w:bookmarkEnd w:id="15"/>
    </w:p>
    <w:p w14:paraId="03B7352E" w14:textId="1BF8AAB3"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 important feature of time series data is the dependence on time order. A time series observation at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may partially or fully depend on previous observations,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t-2</w:t>
      </w:r>
      <w:r w:rsidR="0010714C" w:rsidRPr="00CA754A">
        <w:rPr>
          <w:rFonts w:ascii="Times New Roman" w:hAnsi="Times New Roman" w:cs="Times New Roman"/>
          <w:sz w:val="26"/>
          <w:szCs w:val="26"/>
          <w:vertAlign w:val="subscript"/>
        </w:rPr>
        <w:t xml:space="preserve">, </w:t>
      </w:r>
      <w:r w:rsidR="0010714C" w:rsidRPr="00CA754A">
        <w:rPr>
          <w:rFonts w:ascii="Times New Roman" w:hAnsi="Times New Roman" w:cs="Times New Roman"/>
          <w:sz w:val="26"/>
          <w:szCs w:val="26"/>
        </w:rPr>
        <w:t>etc</w:t>
      </w:r>
      <w:r w:rsidRPr="00CA754A">
        <w:rPr>
          <w:rFonts w:ascii="Times New Roman" w:hAnsi="Times New Roman" w:cs="Times New Roman"/>
          <w:sz w:val="26"/>
          <w:szCs w:val="26"/>
        </w:rPr>
        <w:t xml:space="preserve">. Fully dependent time series are referred to as deterministic as their future </w:t>
      </w:r>
      <w:r w:rsidR="0010714C" w:rsidRPr="00CA754A">
        <w:rPr>
          <w:rFonts w:ascii="Times New Roman" w:hAnsi="Times New Roman" w:cs="Times New Roman"/>
          <w:sz w:val="26"/>
          <w:szCs w:val="26"/>
        </w:rPr>
        <w:t>behavior</w:t>
      </w:r>
      <w:r w:rsidRPr="00CA754A">
        <w:rPr>
          <w:rFonts w:ascii="Times New Roman" w:hAnsi="Times New Roman" w:cs="Times New Roman"/>
          <w:sz w:val="26"/>
          <w:szCs w:val="26"/>
        </w:rPr>
        <w:t xml:space="preserve"> can be predicted exactly using only past observations. However, in </w:t>
      </w:r>
      <w:r w:rsidR="0010714C" w:rsidRPr="00CA754A">
        <w:rPr>
          <w:rFonts w:ascii="Times New Roman" w:hAnsi="Times New Roman" w:cs="Times New Roman"/>
          <w:sz w:val="26"/>
          <w:szCs w:val="26"/>
        </w:rPr>
        <w:t>practice</w:t>
      </w:r>
      <w:r w:rsidRPr="00CA754A">
        <w:rPr>
          <w:rFonts w:ascii="Times New Roman" w:hAnsi="Times New Roman" w:cs="Times New Roman"/>
          <w:sz w:val="26"/>
          <w:szCs w:val="26"/>
        </w:rPr>
        <w:t xml:space="preserve">, these are unlikely to occur as observations also partially depend on exogenous factors [47, page 2921). Such time series only partially dependent on past observations are referred to as stochastic since the exogenous factors appear to behave randomly. </w:t>
      </w:r>
    </w:p>
    <w:p w14:paraId="267FC9C1"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Objectives of Time series </w:t>
      </w:r>
    </w:p>
    <w:p w14:paraId="0F6BB2C1"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To use past behaviors of variables to predict future occurrence or even </w:t>
      </w:r>
    </w:p>
    <w:p w14:paraId="31B54E16"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It helps to adjust or put into process under control </w:t>
      </w:r>
    </w:p>
    <w:p w14:paraId="13816FC5"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behaviors of variables enable us to iron inter year variation </w:t>
      </w:r>
    </w:p>
    <w:p w14:paraId="67A9A0DF"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use of graphical representation gives proper description of the series  </w:t>
      </w:r>
    </w:p>
    <w:p w14:paraId="718D6FB6" w14:textId="77777777" w:rsidR="00164F25" w:rsidRPr="00CA754A" w:rsidRDefault="00164F25" w:rsidP="00164F25">
      <w:pPr>
        <w:pStyle w:val="Heading1"/>
        <w:rPr>
          <w:rFonts w:ascii="Times New Roman" w:hAnsi="Times New Roman" w:cs="Times New Roman"/>
          <w:b/>
          <w:bCs/>
          <w:color w:val="auto"/>
          <w:sz w:val="26"/>
          <w:szCs w:val="26"/>
        </w:rPr>
      </w:pPr>
      <w:bookmarkStart w:id="16" w:name="_Toc170955325"/>
      <w:bookmarkStart w:id="17" w:name="_Toc170957674"/>
      <w:r w:rsidRPr="00CA754A">
        <w:rPr>
          <w:rFonts w:ascii="Times New Roman" w:hAnsi="Times New Roman" w:cs="Times New Roman"/>
          <w:b/>
          <w:bCs/>
          <w:color w:val="auto"/>
          <w:sz w:val="26"/>
          <w:szCs w:val="26"/>
        </w:rPr>
        <w:t xml:space="preserve">3.3 </w:t>
      </w:r>
      <w:r w:rsidRPr="00CA754A">
        <w:rPr>
          <w:rFonts w:ascii="Times New Roman" w:hAnsi="Times New Roman" w:cs="Times New Roman"/>
          <w:b/>
          <w:bCs/>
          <w:color w:val="auto"/>
          <w:sz w:val="26"/>
          <w:szCs w:val="26"/>
        </w:rPr>
        <w:tab/>
        <w:t>Feature of time series</w:t>
      </w:r>
      <w:bookmarkEnd w:id="16"/>
      <w:bookmarkEnd w:id="17"/>
      <w:r w:rsidRPr="00CA754A">
        <w:rPr>
          <w:rFonts w:ascii="Times New Roman" w:hAnsi="Times New Roman" w:cs="Times New Roman"/>
          <w:b/>
          <w:bCs/>
          <w:color w:val="auto"/>
          <w:sz w:val="26"/>
          <w:szCs w:val="26"/>
        </w:rPr>
        <w:t xml:space="preserve">  </w:t>
      </w:r>
    </w:p>
    <w:p w14:paraId="5A039E1D"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Trends</w:t>
      </w:r>
      <w:r w:rsidRPr="00CA754A">
        <w:rPr>
          <w:rFonts w:ascii="Times New Roman" w:hAnsi="Times New Roman" w:cs="Times New Roman"/>
          <w:sz w:val="26"/>
          <w:szCs w:val="26"/>
        </w:rPr>
        <w:t>: A trend is the general behavior of a series over a given length of time. They can be for example, either upward or downward, strep or slight, exponential or linear, and may also change over time</w:t>
      </w:r>
    </w:p>
    <w:p w14:paraId="57D5A842"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Seasonality</w:t>
      </w:r>
      <w:r w:rsidRPr="00CA754A">
        <w:rPr>
          <w:rFonts w:ascii="Times New Roman" w:hAnsi="Times New Roman" w:cs="Times New Roman"/>
          <w:sz w:val="26"/>
          <w:szCs w:val="26"/>
        </w:rPr>
        <w:t>: A time series exhibits seasonal behaviors when observations at regular time periods are significantly different from those otherwise, Seasonal affects, often referred to us cyclical, may change over time</w:t>
      </w:r>
    </w:p>
    <w:p w14:paraId="3AA4D12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Irregularity</w:t>
      </w:r>
      <w:r w:rsidRPr="00CA754A">
        <w:rPr>
          <w:rFonts w:ascii="Times New Roman" w:hAnsi="Times New Roman" w:cs="Times New Roman"/>
          <w:sz w:val="26"/>
          <w:szCs w:val="26"/>
        </w:rPr>
        <w:t xml:space="preserve">: Time series are often affected by events which seem to occur randomly, such as strikes, government decisions, natural disasters, war. Economic and financial time series according to Chatfield (10), are especially affected. A stochastic or random event at time t is usually evident </w:t>
      </w:r>
      <w:r w:rsidRPr="00CA754A">
        <w:rPr>
          <w:rFonts w:ascii="Times New Roman" w:hAnsi="Times New Roman" w:cs="Times New Roman"/>
          <w:sz w:val="26"/>
          <w:szCs w:val="26"/>
        </w:rPr>
        <w:lastRenderedPageBreak/>
        <w:t>from a significant change in observations, and may not only affect the current observation y</w:t>
      </w:r>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but also subsequent observation y</w:t>
      </w:r>
      <w:r w:rsidRPr="00CA754A">
        <w:rPr>
          <w:rFonts w:ascii="Times New Roman" w:hAnsi="Times New Roman" w:cs="Times New Roman"/>
          <w:sz w:val="26"/>
          <w:szCs w:val="26"/>
          <w:vertAlign w:val="subscript"/>
        </w:rPr>
        <w:t>t+1</w:t>
      </w:r>
    </w:p>
    <w:p w14:paraId="5FF7C11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Conditional Heteroskedasticity</w:t>
      </w:r>
      <w:r w:rsidRPr="00CA754A">
        <w:rPr>
          <w:rFonts w:ascii="Times New Roman" w:hAnsi="Times New Roman" w:cs="Times New Roman"/>
          <w:sz w:val="26"/>
          <w:szCs w:val="26"/>
        </w:rPr>
        <w:t>: Often, particularly in econometric and financial time series [29. 10], irregularities cluster together and successive observations exhibit sharp changes. These are generally referred to as "volatility clusters" [29]. Frequently, sequences of highly volatile observations are followed by sequences of low volatility, or conversely, observations with low volatility are followed by highly volatile sequences</w:t>
      </w:r>
    </w:p>
    <w:p w14:paraId="3EB6A076"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Non-Linearity</w:t>
      </w:r>
      <w:r w:rsidRPr="00CA754A">
        <w:rPr>
          <w:rFonts w:ascii="Times New Roman" w:hAnsi="Times New Roman" w:cs="Times New Roman"/>
          <w:sz w:val="26"/>
          <w:szCs w:val="26"/>
        </w:rPr>
        <w:t xml:space="preserve">: A different average change between successive observations in a time series usually indicates non-linear behaviour. That is, a series may either increase at a faster rate than it falls or, alternatively, fall more rapidly than increase. Enders suggests a number of economic time series should display non-linearity [20]. Quite often, these will either fall sharply and rise slowly (e.g. industrial output) or rise sharply and fall slowly (e.g. unemployment rate)(29).Chapter </w:t>
      </w:r>
    </w:p>
    <w:p w14:paraId="7F36AF4C" w14:textId="77777777" w:rsidR="00164F25" w:rsidRPr="00CA754A" w:rsidRDefault="00164F25" w:rsidP="00164F25">
      <w:pPr>
        <w:pStyle w:val="Heading1"/>
        <w:rPr>
          <w:rFonts w:ascii="Times New Roman" w:hAnsi="Times New Roman" w:cs="Times New Roman"/>
          <w:color w:val="auto"/>
          <w:sz w:val="26"/>
          <w:szCs w:val="26"/>
        </w:rPr>
      </w:pPr>
      <w:bookmarkStart w:id="18" w:name="_Toc170955326"/>
      <w:bookmarkStart w:id="19" w:name="_Toc170957675"/>
      <w:r w:rsidRPr="00CA754A">
        <w:rPr>
          <w:rFonts w:ascii="Times New Roman" w:hAnsi="Times New Roman" w:cs="Times New Roman"/>
          <w:color w:val="auto"/>
          <w:sz w:val="26"/>
          <w:szCs w:val="26"/>
        </w:rPr>
        <w:t xml:space="preserve">3.4 </w:t>
      </w:r>
      <w:r w:rsidRPr="00CA754A">
        <w:rPr>
          <w:rFonts w:ascii="Times New Roman" w:hAnsi="Times New Roman" w:cs="Times New Roman"/>
          <w:color w:val="auto"/>
          <w:sz w:val="26"/>
          <w:szCs w:val="26"/>
        </w:rPr>
        <w:tab/>
      </w:r>
      <w:r w:rsidRPr="00CA754A">
        <w:rPr>
          <w:rFonts w:ascii="Times New Roman" w:hAnsi="Times New Roman" w:cs="Times New Roman"/>
          <w:color w:val="auto"/>
          <w:sz w:val="26"/>
          <w:szCs w:val="26"/>
        </w:rPr>
        <w:tab/>
        <w:t>Concepts of Time series</w:t>
      </w:r>
      <w:bookmarkEnd w:id="18"/>
      <w:bookmarkEnd w:id="19"/>
    </w:p>
    <w:p w14:paraId="6FEFEE0B"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3.4.1</w:t>
      </w:r>
      <w:r w:rsidRPr="00CA754A">
        <w:rPr>
          <w:rFonts w:ascii="Times New Roman" w:hAnsi="Times New Roman" w:cs="Times New Roman"/>
          <w:b/>
          <w:bCs/>
          <w:sz w:val="26"/>
          <w:szCs w:val="26"/>
        </w:rPr>
        <w:tab/>
      </w:r>
      <w:r w:rsidRPr="00CA754A">
        <w:rPr>
          <w:rFonts w:ascii="Times New Roman" w:hAnsi="Times New Roman" w:cs="Times New Roman"/>
          <w:b/>
          <w:bCs/>
          <w:sz w:val="26"/>
          <w:szCs w:val="26"/>
        </w:rPr>
        <w:tab/>
        <w:t xml:space="preserve">Mean and Expectation </w:t>
      </w:r>
    </w:p>
    <w:p w14:paraId="628C0A8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mean for a particular observation,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at time t is given by</w:t>
      </w:r>
    </w:p>
    <w:p w14:paraId="317C40CC"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μ (t) = E(y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w:t>
      </w:r>
    </w:p>
    <w:p w14:paraId="06CE999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t=1, ..., T and E(y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is the expectation function which calculates the expected value of observation y</w:t>
      </w:r>
      <w:r w:rsidRPr="00CA754A">
        <w:rPr>
          <w:rFonts w:ascii="Times New Roman" w:hAnsi="Times New Roman" w:cs="Times New Roman"/>
          <w:sz w:val="26"/>
          <w:szCs w:val="26"/>
          <w:vertAlign w:val="subscript"/>
        </w:rPr>
        <w:t>t</w:t>
      </w:r>
    </w:p>
    <w:p w14:paraId="3EE71AA2" w14:textId="2A2A5F07" w:rsidR="00164F25" w:rsidRPr="00CA754A" w:rsidRDefault="00A93BD5" w:rsidP="00164F2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3.4</w:t>
      </w:r>
      <w:r w:rsidR="00164F25" w:rsidRPr="00CA754A">
        <w:rPr>
          <w:rFonts w:ascii="Times New Roman" w:hAnsi="Times New Roman" w:cs="Times New Roman"/>
          <w:b/>
          <w:bCs/>
          <w:sz w:val="26"/>
          <w:szCs w:val="26"/>
        </w:rPr>
        <w:t xml:space="preserve">. 2 </w:t>
      </w:r>
      <w:r w:rsidR="00164F25" w:rsidRPr="00CA754A">
        <w:rPr>
          <w:rFonts w:ascii="Times New Roman" w:hAnsi="Times New Roman" w:cs="Times New Roman"/>
          <w:b/>
          <w:bCs/>
          <w:sz w:val="26"/>
          <w:szCs w:val="26"/>
        </w:rPr>
        <w:tab/>
        <w:t>Variance</w:t>
      </w:r>
    </w:p>
    <w:p w14:paraId="42F59E7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variance for a particular observation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at time t is given by</w:t>
      </w:r>
    </w:p>
    <w:p w14:paraId="63CCADAB"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Cambria Math" w:hAnsi="Cambria Math" w:cs="Cambria Math"/>
          <w:sz w:val="26"/>
          <w:szCs w:val="26"/>
        </w:rPr>
        <w:lastRenderedPageBreak/>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(t)= E[(y</w:t>
      </w:r>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 μ (t)]</w:t>
      </w:r>
      <w:r w:rsidRPr="00CA754A">
        <w:rPr>
          <w:rFonts w:ascii="Times New Roman" w:hAnsi="Times New Roman" w:cs="Times New Roman"/>
          <w:sz w:val="26"/>
          <w:szCs w:val="26"/>
          <w:vertAlign w:val="superscript"/>
        </w:rPr>
        <w:t>2</w:t>
      </w:r>
    </w:p>
    <w:p w14:paraId="3E2F57A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where μ (t)]is the mean at time t and E () is the expectation function. if the variance is constant for all t, then it will be given by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p>
    <w:p w14:paraId="394390E4" w14:textId="77777777" w:rsidR="00164F25" w:rsidRPr="00CA754A" w:rsidRDefault="00164F25" w:rsidP="00164F25">
      <w:pPr>
        <w:spacing w:line="360" w:lineRule="auto"/>
        <w:jc w:val="both"/>
        <w:rPr>
          <w:rFonts w:ascii="Times New Roman" w:hAnsi="Times New Roman" w:cs="Times New Roman"/>
          <w:b/>
          <w:bCs/>
          <w:sz w:val="26"/>
          <w:szCs w:val="26"/>
        </w:rPr>
      </w:pPr>
    </w:p>
    <w:p w14:paraId="701A5D22"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3.4.3 </w:t>
      </w:r>
      <w:r w:rsidRPr="00CA754A">
        <w:rPr>
          <w:rFonts w:ascii="Times New Roman" w:hAnsi="Times New Roman" w:cs="Times New Roman"/>
          <w:b/>
          <w:bCs/>
          <w:sz w:val="26"/>
          <w:szCs w:val="26"/>
        </w:rPr>
        <w:tab/>
        <w:t>Autocovariance</w:t>
      </w:r>
    </w:p>
    <w:p w14:paraId="3E73C72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autocovariance function (abbreviated acf) measures the dependency between two variables generated from the same stochastic process. Consider the observations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and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xml:space="preserve"> generated by a stochastic process and separated by time intervals. The acf is then given by</w:t>
      </w:r>
    </w:p>
    <w:p w14:paraId="7AAD03DA"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γ(ᵣ) = COV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 E[(y</w:t>
      </w:r>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 μ (t))( y</w:t>
      </w:r>
      <w:r w:rsidRPr="00CA754A">
        <w:rPr>
          <w:rFonts w:ascii="Times New Roman" w:hAnsi="Times New Roman" w:cs="Times New Roman"/>
          <w:sz w:val="26"/>
          <w:szCs w:val="26"/>
          <w:vertAlign w:val="subscript"/>
        </w:rPr>
        <w:t>t+r -</w:t>
      </w:r>
      <w:r w:rsidRPr="00CA754A">
        <w:rPr>
          <w:rFonts w:ascii="Times New Roman" w:hAnsi="Times New Roman" w:cs="Times New Roman"/>
          <w:sz w:val="26"/>
          <w:szCs w:val="26"/>
        </w:rPr>
        <w:t xml:space="preserve"> μ (t + ᵣ)]</w:t>
      </w:r>
    </w:p>
    <w:p w14:paraId="5A79C1B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3.4.4</w:t>
      </w:r>
      <w:r w:rsidRPr="00CA754A">
        <w:rPr>
          <w:rFonts w:ascii="Times New Roman" w:hAnsi="Times New Roman" w:cs="Times New Roman"/>
          <w:b/>
          <w:bCs/>
          <w:sz w:val="26"/>
          <w:szCs w:val="26"/>
        </w:rPr>
        <w:tab/>
        <w:t xml:space="preserve"> Stationarity</w:t>
      </w:r>
    </w:p>
    <w:p w14:paraId="0C09B60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 process,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 is said to be strictly stationary, also referred to as strongly stationary if and only if the joint distribution of (y</w:t>
      </w:r>
      <w:r w:rsidRPr="00CA754A">
        <w:rPr>
          <w:rFonts w:ascii="Times New Roman" w:hAnsi="Times New Roman" w:cs="Times New Roman"/>
          <w:sz w:val="26"/>
          <w:szCs w:val="26"/>
          <w:vertAlign w:val="subscript"/>
        </w:rPr>
        <w:t xml:space="preserve">t+t1, </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t+tr</w:t>
      </w:r>
      <w:r w:rsidRPr="00CA754A">
        <w:rPr>
          <w:rFonts w:ascii="Times New Roman" w:hAnsi="Times New Roman" w:cs="Times New Roman"/>
          <w:sz w:val="26"/>
          <w:szCs w:val="26"/>
        </w:rPr>
        <w:t xml:space="preserve"> ) is the same as the joint distribution of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for every (t,t</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ᵣ, t</w:t>
      </w:r>
      <w:r w:rsidRPr="00CA754A">
        <w:rPr>
          <w:rFonts w:ascii="Times New Roman" w:hAnsi="Times New Roman" w:cs="Times New Roman"/>
          <w:sz w:val="26"/>
          <w:szCs w:val="26"/>
          <w:vertAlign w:val="subscript"/>
        </w:rPr>
        <w:t>n</w:t>
      </w:r>
      <w:r w:rsidRPr="00CA754A">
        <w:rPr>
          <w:rFonts w:ascii="Times New Roman" w:hAnsi="Times New Roman" w:cs="Times New Roman"/>
          <w:sz w:val="26"/>
          <w:szCs w:val="26"/>
        </w:rPr>
        <w:t xml:space="preserve">) [  33] </w:t>
      </w:r>
    </w:p>
    <w:p w14:paraId="6B9983A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However, often in practice a weaker definition for stationarity is used and is defined</w:t>
      </w:r>
    </w:p>
    <w:p w14:paraId="7B5DB98C"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μ</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 μ for all t </w:t>
      </w:r>
    </w:p>
    <w:p w14:paraId="55A41C21"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COV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xml:space="preserve">) =  γ(ᵣ) for all t </w:t>
      </w:r>
    </w:p>
    <w:p w14:paraId="13D809F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That is, the mean does not depend on time and the autocovariance depends only on the time interval. Such processes are referred to as weakly stationary or second under stationary </w:t>
      </w:r>
    </w:p>
    <w:p w14:paraId="6202F264"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3.4.5 </w:t>
      </w:r>
      <w:r w:rsidRPr="00CA754A">
        <w:rPr>
          <w:rFonts w:ascii="Times New Roman" w:hAnsi="Times New Roman" w:cs="Times New Roman"/>
          <w:b/>
          <w:bCs/>
          <w:sz w:val="26"/>
          <w:szCs w:val="26"/>
        </w:rPr>
        <w:tab/>
        <w:t>Disturbances</w:t>
      </w:r>
    </w:p>
    <w:p w14:paraId="2619BF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lastRenderedPageBreak/>
        <w:t>A phenomenon’s irregularities may be incorporated as disturbance, or errors, into a time series model via a random process, a. If it has zero mean and constant variance</w:t>
      </w:r>
    </w:p>
    <w:p w14:paraId="44E283C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t>E(</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 0</w:t>
      </w:r>
    </w:p>
    <w:p w14:paraId="40E7861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t>E(</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 xml:space="preserve"> </w:t>
      </w:r>
    </w:p>
    <w:p w14:paraId="0D0F53A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 is independent across time:</w:t>
      </w:r>
    </w:p>
    <w:p w14:paraId="20082154"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E(</w:t>
      </w:r>
      <w:r w:rsidRPr="00CA754A">
        <w:rPr>
          <w:rFonts w:ascii="Times New Roman" w:hAnsi="Times New Roman" w:cs="Times New Roman"/>
          <w:sz w:val="26"/>
          <w:szCs w:val="26"/>
          <w:vertAlign w:val="subscript"/>
        </w:rPr>
        <w:t>ᵋt ᵋr</w:t>
      </w:r>
      <w:r w:rsidRPr="00CA754A">
        <w:rPr>
          <w:rFonts w:ascii="Times New Roman" w:hAnsi="Times New Roman" w:cs="Times New Roman"/>
          <w:sz w:val="26"/>
          <w:szCs w:val="26"/>
        </w:rPr>
        <w:t>) = 0 for all t not equal zero</w:t>
      </w:r>
    </w:p>
    <w:p w14:paraId="72F3652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then they are inferred to as white noise or simply noise. Often, </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is assumed to be generated from a Normal distribution, demoted by</w:t>
      </w:r>
    </w:p>
    <w:p w14:paraId="7E7DBBD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r>
      <w:r w:rsidRPr="00CA754A">
        <w:rPr>
          <w:rFonts w:ascii="Times New Roman" w:hAnsi="Times New Roman" w:cs="Times New Roman"/>
          <w:sz w:val="26"/>
          <w:szCs w:val="26"/>
          <w:vertAlign w:val="subscript"/>
        </w:rPr>
        <w:t xml:space="preserve">ᵋt </w:t>
      </w:r>
      <w:r w:rsidRPr="00CA754A">
        <w:rPr>
          <w:rFonts w:ascii="Times New Roman" w:hAnsi="Times New Roman" w:cs="Times New Roman"/>
          <w:sz w:val="26"/>
          <w:szCs w:val="26"/>
        </w:rPr>
        <w:t xml:space="preserve"> ~ N(μ,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w:t>
      </w:r>
    </w:p>
    <w:p w14:paraId="389B8251" w14:textId="707C3451"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μ is the Mean and o² is the vari</w:t>
      </w:r>
      <w:r w:rsidR="00281886">
        <w:rPr>
          <w:rFonts w:ascii="Times New Roman" w:hAnsi="Times New Roman" w:cs="Times New Roman"/>
          <w:sz w:val="26"/>
          <w:szCs w:val="26"/>
        </w:rPr>
        <w:t xml:space="preserve">ance. Generally, it is assumed </w:t>
      </w:r>
      <w:r w:rsidRPr="00CA754A">
        <w:rPr>
          <w:rFonts w:ascii="Times New Roman" w:hAnsi="Times New Roman" w:cs="Times New Roman"/>
          <w:sz w:val="26"/>
          <w:szCs w:val="26"/>
        </w:rPr>
        <w:t>μ  = 0</w:t>
      </w:r>
    </w:p>
    <w:p w14:paraId="40E3303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3.5</w:t>
      </w:r>
      <w:r w:rsidRPr="00CA754A">
        <w:rPr>
          <w:rFonts w:ascii="Times New Roman" w:hAnsi="Times New Roman" w:cs="Times New Roman"/>
          <w:b/>
          <w:bCs/>
          <w:sz w:val="26"/>
          <w:szCs w:val="26"/>
        </w:rPr>
        <w:tab/>
        <w:t xml:space="preserve"> Assumptions of Time-Series Analysis</w:t>
      </w:r>
    </w:p>
    <w:p w14:paraId="66BDC9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Theoretical Issues</w:t>
      </w:r>
      <w:r w:rsidRPr="00CA754A">
        <w:rPr>
          <w:rFonts w:ascii="Times New Roman" w:hAnsi="Times New Roman" w:cs="Times New Roman"/>
          <w:sz w:val="26"/>
          <w:szCs w:val="26"/>
        </w:rPr>
        <w:t>: The usual cautions apply with regard to causal inference in time-series analysis. Only with random assignment to treatment conditions, control of extraneous variables, and manipulation of the intervention(s) can cause reasonably be inferred when differences associated with an intervention are observed. Quasi-experiments are designed to rule out as many alternative sources of influence on the DV as possible, but causal inference is much weaker in any design that falls short of the requirements of a true experiment.</w:t>
      </w:r>
    </w:p>
    <w:p w14:paraId="19E9438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Practical Issues</w:t>
      </w:r>
      <w:r w:rsidRPr="00CA754A">
        <w:rPr>
          <w:rFonts w:ascii="Times New Roman" w:hAnsi="Times New Roman" w:cs="Times New Roman"/>
          <w:sz w:val="26"/>
          <w:szCs w:val="26"/>
        </w:rPr>
        <w:t xml:space="preserve">: -The random shocks that perturb the system are considered to be independent and normally distributed with mean zero and constant variance over time. Contingencies among scores over time are part of the model that is developed during identification and estimation. If the model is good, all sequential </w:t>
      </w:r>
      <w:r w:rsidRPr="00CA754A">
        <w:rPr>
          <w:rFonts w:ascii="Times New Roman" w:hAnsi="Times New Roman" w:cs="Times New Roman"/>
          <w:sz w:val="26"/>
          <w:szCs w:val="26"/>
        </w:rPr>
        <w:lastRenderedPageBreak/>
        <w:t>contingencies are removed so that you are left with the randomly distributed shocks. The residuals, then, are a reflection of the random shocks: independent and normally distributed, with mean zero and homogeneity of variance. It is expressly assumed that there are correlations in the sequence of observations over time that have been adequately modeled. This assumption is tested during the diagnostic phase when remaining, as yet unaccounted for patterns are sought among the residuals. Outliers among scores are sought before modeling and among the residuals once the model is developed. A model is developed and then normality of residuals is evaluated in time-series analysis. Examine the normalized plot of residuals for the model before evaluating an intervention.</w:t>
      </w:r>
    </w:p>
    <w:p w14:paraId="24D0FC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Normality of Distributions of Residuals</w:t>
      </w:r>
      <w:r w:rsidRPr="00CA754A">
        <w:rPr>
          <w:rFonts w:ascii="Times New Roman" w:hAnsi="Times New Roman" w:cs="Times New Roman"/>
          <w:sz w:val="26"/>
          <w:szCs w:val="26"/>
        </w:rPr>
        <w:t>: -Transform the DV if residuals are non- normal. The normalized plot of residuals is examined as part of the diagnostic phase of modeling, the usual square root, logarithmic, or inverse transformations are appropriate in the event of non-normally distributed residuals.</w:t>
      </w:r>
    </w:p>
    <w:p w14:paraId="0081B4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Homogeneity of Variance and Zero Mean of Residuals:</w:t>
      </w:r>
      <w:r w:rsidRPr="00CA754A">
        <w:rPr>
          <w:rFonts w:ascii="Times New Roman" w:hAnsi="Times New Roman" w:cs="Times New Roman"/>
          <w:sz w:val="26"/>
          <w:szCs w:val="26"/>
        </w:rPr>
        <w:t xml:space="preserve"> After the model is developed, examine plots of standardized residuals versus predicted values to assess homogeneity of variance over time. Consider transforming the DV if the width of the plot varies over the predicted values. McCleary and Hay (1980) recommend a logarithmic transformation to remedy heterogeneity of variance.</w:t>
      </w:r>
    </w:p>
    <w:p w14:paraId="0AF77DC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5. Independence of Residuals:</w:t>
      </w:r>
      <w:r w:rsidRPr="00CA754A">
        <w:rPr>
          <w:rFonts w:ascii="Times New Roman" w:hAnsi="Times New Roman" w:cs="Times New Roman"/>
          <w:sz w:val="26"/>
          <w:szCs w:val="26"/>
        </w:rPr>
        <w:t xml:space="preserve"> -During the diagnostic phase, once the model is developed and residuals are computed, there should be no remaining autocorrelations or partial autocorrelations at various lags in the ACFs and PACFs. Remaining autocorrelations at various lags signal other possible patterns in the data that have not been properly modeled. Examine the ACFs and PACFs for other patterns and adjust the model accordingly.</w:t>
      </w:r>
    </w:p>
    <w:p w14:paraId="53A01F5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lastRenderedPageBreak/>
        <w:t>6. Absence of Outliers:</w:t>
      </w:r>
      <w:r w:rsidRPr="00CA754A">
        <w:rPr>
          <w:rFonts w:ascii="Times New Roman" w:hAnsi="Times New Roman" w:cs="Times New Roman"/>
          <w:sz w:val="26"/>
          <w:szCs w:val="26"/>
        </w:rPr>
        <w:t xml:space="preserve"> -Outliers are observations that are highly inconsistent with the remainder of the time-series data. They can greatly affect the results of the analysis and must be dealt with. They sometimes show up in the original plot of the DV against time, but are often more noticeable after initial modeling is complete. Examine the time-series plot before and after adjusting for autocorrelation and seasonality to identify obvious outliers. Unfortunately, there are no concrete guidelines to determine how discrepant a case must be to be labelled an outlier in a time-series analysis (Cryer, 1986, p. 250). An outlier is dealt with in the usual manner by checking the original data for errors, deleting the observation, replacing the observation with an imputed value, and so on. SAS ARIMA has a procedure to</w:t>
      </w:r>
    </w:p>
    <w:p w14:paraId="40E03EB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detect changes in the level of the response series that are not accounted for by the model</w:t>
      </w:r>
    </w:p>
    <w:p w14:paraId="75D2C14D"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7. Characteristic Movement of Time Series</w:t>
      </w:r>
      <w:r w:rsidRPr="00CA754A">
        <w:rPr>
          <w:rFonts w:ascii="Times New Roman" w:hAnsi="Times New Roman" w:cs="Times New Roman"/>
          <w:sz w:val="26"/>
          <w:szCs w:val="26"/>
        </w:rPr>
        <w:t>: Time series graph is a graph that describes a point moving with the passage of time. Time series reveals many characteristics movement of variation, some or all of which are present to varying degrees. Analysis of such movements is of great values in many connections, one of which is the problem of forecasting future movements. These characteristic movements have four components which are:</w:t>
      </w:r>
    </w:p>
    <w:p w14:paraId="314EAA79"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 Trend</w:t>
      </w:r>
    </w:p>
    <w:p w14:paraId="31EEB56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Cyclic movement</w:t>
      </w:r>
    </w:p>
    <w:p w14:paraId="2DB21B4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iii. Seasonal movement</w:t>
      </w:r>
    </w:p>
    <w:p w14:paraId="24CCDA4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iv. Irregular movement</w:t>
      </w:r>
    </w:p>
    <w:p w14:paraId="61DF39DF" w14:textId="77777777" w:rsidR="00164F25" w:rsidRPr="00CA754A" w:rsidRDefault="00164F25" w:rsidP="00164F25">
      <w:pPr>
        <w:pStyle w:val="Heading1"/>
        <w:rPr>
          <w:rFonts w:ascii="Times New Roman" w:hAnsi="Times New Roman" w:cs="Times New Roman"/>
          <w:color w:val="auto"/>
          <w:sz w:val="26"/>
          <w:szCs w:val="26"/>
        </w:rPr>
      </w:pPr>
      <w:bookmarkStart w:id="20" w:name="_Toc170955327"/>
      <w:bookmarkStart w:id="21" w:name="_Toc170957676"/>
      <w:r w:rsidRPr="00582D48">
        <w:rPr>
          <w:rFonts w:ascii="Times New Roman" w:hAnsi="Times New Roman" w:cs="Times New Roman"/>
          <w:b/>
          <w:color w:val="auto"/>
          <w:sz w:val="26"/>
          <w:szCs w:val="26"/>
        </w:rPr>
        <w:lastRenderedPageBreak/>
        <w:t>3.6</w:t>
      </w:r>
      <w:r w:rsidRPr="00CA754A">
        <w:rPr>
          <w:rFonts w:ascii="Times New Roman" w:hAnsi="Times New Roman" w:cs="Times New Roman"/>
          <w:color w:val="auto"/>
          <w:sz w:val="26"/>
          <w:szCs w:val="26"/>
        </w:rPr>
        <w:tab/>
      </w:r>
      <w:r w:rsidRPr="00582D48">
        <w:rPr>
          <w:rFonts w:ascii="Times New Roman" w:hAnsi="Times New Roman" w:cs="Times New Roman"/>
          <w:b/>
          <w:color w:val="auto"/>
          <w:sz w:val="26"/>
          <w:szCs w:val="26"/>
        </w:rPr>
        <w:t xml:space="preserve"> Components of Time Series</w:t>
      </w:r>
      <w:bookmarkEnd w:id="20"/>
      <w:bookmarkEnd w:id="21"/>
    </w:p>
    <w:p w14:paraId="4BBC1CEB"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 characteristics movements of time series may be classified into four types, often called the components of time series.</w:t>
      </w:r>
    </w:p>
    <w:p w14:paraId="0AAE3559"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Long Term or trend:</w:t>
      </w:r>
      <w:r w:rsidRPr="00CA754A">
        <w:rPr>
          <w:rFonts w:ascii="Times New Roman" w:hAnsi="Times New Roman" w:cs="Times New Roman"/>
          <w:sz w:val="26"/>
          <w:szCs w:val="26"/>
        </w:rPr>
        <w:t xml:space="preserve"> These refer to the general direction in which the graph of a time series appears to be going over a long interval of time. It refers to the general tendency of the time series data to increase or decrease over a long period of time.</w:t>
      </w:r>
    </w:p>
    <w:p w14:paraId="58413FDE"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The study of trend enables us to have a general idea about the pattern of behavior of the phenomenon under consideration.</w:t>
      </w:r>
    </w:p>
    <w:p w14:paraId="5A3C0BC0" w14:textId="77777777" w:rsidR="00164F25" w:rsidRPr="00CA754A" w:rsidRDefault="00164F25" w:rsidP="00164F25">
      <w:pPr>
        <w:spacing w:line="360" w:lineRule="auto"/>
        <w:jc w:val="both"/>
        <w:rPr>
          <w:rFonts w:ascii="Times New Roman" w:hAnsi="Times New Roman" w:cs="Times New Roman"/>
          <w:sz w:val="26"/>
          <w:szCs w:val="26"/>
        </w:rPr>
      </w:pPr>
    </w:p>
    <w:p w14:paraId="4C9BB85D"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By isolating trend values from a given time series, we can study the short-term and irregular movements.</w:t>
      </w:r>
    </w:p>
    <w:p w14:paraId="0CFCAC0B"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The study of trend enables us to compare two or more time series over different periods of time and to draw important conclusion about them. Gupter (1981).</w:t>
      </w:r>
    </w:p>
    <w:p w14:paraId="5460D6D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2</w:t>
      </w:r>
      <w:r w:rsidRPr="00CA754A">
        <w:rPr>
          <w:rFonts w:ascii="Times New Roman" w:hAnsi="Times New Roman" w:cs="Times New Roman"/>
          <w:b/>
          <w:bCs/>
          <w:sz w:val="26"/>
          <w:szCs w:val="26"/>
        </w:rPr>
        <w:t>. Cyclic Movement or Cyclic Variation:</w:t>
      </w:r>
      <w:r w:rsidRPr="00CA754A">
        <w:rPr>
          <w:rFonts w:ascii="Times New Roman" w:hAnsi="Times New Roman" w:cs="Times New Roman"/>
          <w:sz w:val="26"/>
          <w:szCs w:val="26"/>
        </w:rPr>
        <w:t xml:space="preserve"> These refer to the long-term oscillations, or swing, but a trend time or curve. These cycles, as they are sometimes called, may or may not be periodic, that is, they may or may not follow exactly similar patterns after equal interval of time.</w:t>
      </w:r>
    </w:p>
    <w:p w14:paraId="221E124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Seasonal Movement or Seasonal Variation</w:t>
      </w:r>
      <w:r w:rsidRPr="00CA754A">
        <w:rPr>
          <w:rFonts w:ascii="Times New Roman" w:hAnsi="Times New Roman" w:cs="Times New Roman"/>
          <w:sz w:val="26"/>
          <w:szCs w:val="26"/>
        </w:rPr>
        <w:t>: These refer to the identical or almost identical patterns that a time series appear to follow during corresponding months or quarter of successive years. The main objective of studying seasonal variations is the establishment of the seasonal patterns which helps in planning future operating and formulating policies.</w:t>
      </w:r>
    </w:p>
    <w:p w14:paraId="76B0EFE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lastRenderedPageBreak/>
        <w:t>4. Irregular or Random Movement:</w:t>
      </w:r>
      <w:r w:rsidRPr="00CA754A">
        <w:rPr>
          <w:rFonts w:ascii="Times New Roman" w:hAnsi="Times New Roman" w:cs="Times New Roman"/>
          <w:sz w:val="26"/>
          <w:szCs w:val="26"/>
        </w:rPr>
        <w:t xml:space="preserve"> In addition to the influence of long term and short-term forces, every time series is subjected to occasional influences, which may occur just once, or several times, but without any pattern or regularity, although it is ordinary assumed that such irregularities produce variations that last only a short time.</w:t>
      </w:r>
    </w:p>
    <w:p w14:paraId="7CF0929C"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3.7 </w:t>
      </w:r>
      <w:r w:rsidRPr="00CA754A">
        <w:rPr>
          <w:rFonts w:ascii="Times New Roman" w:hAnsi="Times New Roman" w:cs="Times New Roman"/>
          <w:b/>
          <w:bCs/>
          <w:sz w:val="26"/>
          <w:szCs w:val="26"/>
        </w:rPr>
        <w:tab/>
      </w:r>
      <w:bookmarkStart w:id="22" w:name="_Hlk170073825"/>
      <w:r w:rsidRPr="00CA754A">
        <w:rPr>
          <w:rFonts w:ascii="Times New Roman" w:hAnsi="Times New Roman" w:cs="Times New Roman"/>
          <w:b/>
          <w:bCs/>
          <w:sz w:val="26"/>
          <w:szCs w:val="26"/>
        </w:rPr>
        <w:t>Models for Time Series Analysis</w:t>
      </w:r>
    </w:p>
    <w:p w14:paraId="34356A4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There are two mathematical models which are commonly used for the decomposition of a time series into its components. These are:</w:t>
      </w:r>
    </w:p>
    <w:p w14:paraId="003AE629" w14:textId="77777777" w:rsidR="00164F25" w:rsidRPr="00CA754A" w:rsidRDefault="00164F25" w:rsidP="00164F25">
      <w:pPr>
        <w:pStyle w:val="ListParagraph"/>
        <w:numPr>
          <w:ilvl w:val="0"/>
          <w:numId w:val="18"/>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 xml:space="preserve"> Additive Model:</w:t>
      </w:r>
      <w:r w:rsidRPr="00CA754A">
        <w:rPr>
          <w:rFonts w:ascii="Times New Roman" w:hAnsi="Times New Roman" w:cs="Times New Roman"/>
          <w:sz w:val="26"/>
          <w:szCs w:val="26"/>
        </w:rPr>
        <w:t xml:space="preserve"> According to this model, a time series is the sum of its four components, symbolically</w:t>
      </w:r>
    </w:p>
    <w:p w14:paraId="6E9C677E" w14:textId="77777777" w:rsidR="00164F25" w:rsidRPr="00CA754A" w:rsidRDefault="00164F25" w:rsidP="00164F25">
      <w:pPr>
        <w:pStyle w:val="ListParagraph"/>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Y = T+S+C+1</w:t>
      </w:r>
    </w:p>
    <w:p w14:paraId="013B3A40"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denotes the result of the fur components</w:t>
      </w:r>
    </w:p>
    <w:p w14:paraId="5836534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 denotes trend component</w:t>
      </w:r>
    </w:p>
    <w:p w14:paraId="3725ED8A"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S denotes seasonal component</w:t>
      </w:r>
    </w:p>
    <w:p w14:paraId="45169A2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C denotes irregular component.</w:t>
      </w:r>
    </w:p>
    <w:p w14:paraId="0F24ADE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This model assumes that all components of time series are independent of one another. For example, it assumes that trend has no effect on the seasonal and cyclic components, nor do seasonal swings have any influence on cyclical variation and vice versa. This model also assumes that the different components are absolute quantities expressed in original units and can take positive and negative values.</w:t>
      </w:r>
    </w:p>
    <w:p w14:paraId="0D30215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2.  Multiplicative Model: According to this model, a time series is the product of its four components, symbolically</w:t>
      </w:r>
    </w:p>
    <w:p w14:paraId="0A7B6604" w14:textId="77777777" w:rsidR="00164F25" w:rsidRPr="00CA754A" w:rsidRDefault="00164F25" w:rsidP="00164F25">
      <w:pPr>
        <w:spacing w:line="360" w:lineRule="auto"/>
        <w:ind w:firstLine="720"/>
        <w:jc w:val="both"/>
        <w:rPr>
          <w:rFonts w:ascii="Times New Roman" w:hAnsi="Times New Roman" w:cs="Times New Roman"/>
          <w:b/>
          <w:bCs/>
          <w:sz w:val="26"/>
          <w:szCs w:val="26"/>
        </w:rPr>
      </w:pPr>
      <w:r w:rsidRPr="00CA754A">
        <w:rPr>
          <w:rFonts w:ascii="Times New Roman" w:hAnsi="Times New Roman" w:cs="Times New Roman"/>
          <w:b/>
          <w:bCs/>
          <w:sz w:val="26"/>
          <w:szCs w:val="26"/>
        </w:rPr>
        <w:lastRenderedPageBreak/>
        <w:t>Y=TSCI</w:t>
      </w:r>
    </w:p>
    <w:p w14:paraId="3B055A68" w14:textId="77777777" w:rsidR="00164F25" w:rsidRPr="00CA754A" w:rsidRDefault="00164F25" w:rsidP="00164F25">
      <w:pPr>
        <w:spacing w:line="360" w:lineRule="auto"/>
        <w:ind w:firstLine="360"/>
        <w:jc w:val="both"/>
        <w:rPr>
          <w:rFonts w:ascii="Times New Roman" w:hAnsi="Times New Roman" w:cs="Times New Roman"/>
          <w:sz w:val="26"/>
          <w:szCs w:val="26"/>
        </w:rPr>
      </w:pPr>
      <w:r w:rsidRPr="00CA754A">
        <w:rPr>
          <w:rFonts w:ascii="Times New Roman" w:hAnsi="Times New Roman" w:cs="Times New Roman"/>
          <w:sz w:val="26"/>
          <w:szCs w:val="26"/>
        </w:rPr>
        <w:t>In this model only trend is expressed in terms of original values, while the seasonal and cyclic components are expressed as relatives or percentages. This model assumes that the four components of a time series are due to different causes, but they are necessary and they can affect each another.</w:t>
      </w:r>
    </w:p>
    <w:bookmarkEnd w:id="22"/>
    <w:p w14:paraId="576A0F0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Estimation of Seasonal Variable: Seasonal Index</w:t>
      </w:r>
    </w:p>
    <w:p w14:paraId="1ACFC28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To determine the seasonal factor S in the time series equation, we must estimate how the data in the time series vary from month to month throughout a typical year. Various methods are available for computing a seasonal index, which include the following:</w:t>
      </w:r>
    </w:p>
    <w:p w14:paraId="2F65C0D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 average-percentage method</w:t>
      </w:r>
      <w:r w:rsidRPr="00CA754A">
        <w:rPr>
          <w:rFonts w:ascii="Times New Roman" w:hAnsi="Times New Roman" w:cs="Times New Roman"/>
          <w:sz w:val="26"/>
          <w:szCs w:val="26"/>
        </w:rPr>
        <w:t>: In this method, we express the data for each as percentages of the averages of the year. The percentages for corresponding month of different years are then averaged, the resulting 12 percentages gives seasonal index.</w:t>
      </w:r>
    </w:p>
    <w:p w14:paraId="6DA3696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The percentage trend, or ratio-to-trend method</w:t>
      </w:r>
      <w:r w:rsidRPr="00CA754A">
        <w:rPr>
          <w:rFonts w:ascii="Times New Roman" w:hAnsi="Times New Roman" w:cs="Times New Roman"/>
          <w:sz w:val="26"/>
          <w:szCs w:val="26"/>
        </w:rPr>
        <w:t>: In this method, the trend for each month is calculated by the method of least squares. We express the data for each month as percentage of monthly trend value. An appropriate average of the percentage for corresponding months given the required index.</w:t>
      </w:r>
    </w:p>
    <w:p w14:paraId="311016F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The percentage moving-average, or ratio-to-moving average method</w:t>
      </w:r>
      <w:r w:rsidRPr="00CA754A">
        <w:rPr>
          <w:rFonts w:ascii="Times New Roman" w:hAnsi="Times New Roman" w:cs="Times New Roman"/>
          <w:sz w:val="26"/>
          <w:szCs w:val="26"/>
        </w:rPr>
        <w:t>: In this method, we compute a 12-month moving average. Since the result thus obtained fall between the successive months instead of the middle of the month (which is where the original data fall), we compute a 2-month moving average of this 12- month moving average. After doing this, we express the original data for each</w:t>
      </w:r>
    </w:p>
    <w:p w14:paraId="514F087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lastRenderedPageBreak/>
        <w:t>month as a percentage of the 12-month cantered moving average that corresponds to the original data. The percentages for the corresponding months are then average, given the required index.</w:t>
      </w:r>
    </w:p>
    <w:p w14:paraId="60053A56"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ratio-to-trend and ratio-to-moving average method are employed in this research work to estimate the seasonal index and to forecast for future values.</w:t>
      </w:r>
    </w:p>
    <w:p w14:paraId="439BE569" w14:textId="106192BC" w:rsidR="00164F25" w:rsidRPr="00582D48" w:rsidRDefault="00582D48" w:rsidP="00582D48">
      <w:pPr>
        <w:spacing w:after="160" w:line="360" w:lineRule="auto"/>
        <w:jc w:val="both"/>
        <w:rPr>
          <w:rFonts w:ascii="Times New Roman" w:hAnsi="Times New Roman" w:cs="Times New Roman"/>
          <w:b/>
          <w:bCs/>
          <w:sz w:val="26"/>
          <w:szCs w:val="26"/>
        </w:rPr>
      </w:pPr>
      <w:r w:rsidRPr="00582D48">
        <w:rPr>
          <w:rFonts w:ascii="Times New Roman" w:hAnsi="Times New Roman" w:cs="Times New Roman"/>
          <w:b/>
          <w:bCs/>
          <w:sz w:val="26"/>
          <w:szCs w:val="26"/>
        </w:rPr>
        <w:t>Depersonalization</w:t>
      </w:r>
      <w:r w:rsidR="00164F25" w:rsidRPr="00582D48">
        <w:rPr>
          <w:rFonts w:ascii="Times New Roman" w:hAnsi="Times New Roman" w:cs="Times New Roman"/>
          <w:b/>
          <w:bCs/>
          <w:sz w:val="26"/>
          <w:szCs w:val="26"/>
        </w:rPr>
        <w:t xml:space="preserve"> of Data</w:t>
      </w:r>
    </w:p>
    <w:p w14:paraId="4EBCC3C3" w14:textId="77777777" w:rsidR="00164F25" w:rsidRPr="00CA754A" w:rsidRDefault="00164F25" w:rsidP="00164F25">
      <w:pPr>
        <w:spacing w:line="360" w:lineRule="auto"/>
        <w:ind w:left="360"/>
        <w:jc w:val="both"/>
        <w:rPr>
          <w:rFonts w:ascii="Times New Roman" w:hAnsi="Times New Roman" w:cs="Times New Roman"/>
          <w:b/>
          <w:bCs/>
          <w:sz w:val="26"/>
          <w:szCs w:val="26"/>
        </w:rPr>
      </w:pPr>
      <w:r w:rsidRPr="00CA754A">
        <w:rPr>
          <w:rFonts w:ascii="Times New Roman" w:hAnsi="Times New Roman" w:cs="Times New Roman"/>
          <w:sz w:val="26"/>
          <w:szCs w:val="26"/>
        </w:rPr>
        <w:t>If the original data are divided by the corresponding seasonal index number, the resulting data are said to be DE seasonalized, or adjusted for seasonal variation. Such data still include trend, cyclic and irregular movement.</w:t>
      </w:r>
    </w:p>
    <w:p w14:paraId="3AAEE8C8" w14:textId="612C3871" w:rsidR="00164F25" w:rsidRPr="00CA754A" w:rsidRDefault="00582D48" w:rsidP="00164F25">
      <w:pPr>
        <w:pStyle w:val="Heading1"/>
        <w:rPr>
          <w:rFonts w:ascii="Times New Roman" w:hAnsi="Times New Roman" w:cs="Times New Roman"/>
          <w:color w:val="auto"/>
          <w:sz w:val="26"/>
          <w:szCs w:val="26"/>
        </w:rPr>
      </w:pPr>
      <w:bookmarkStart w:id="23" w:name="_Toc170955328"/>
      <w:bookmarkStart w:id="24" w:name="_Toc170957677"/>
      <w:r w:rsidRPr="00582D48">
        <w:rPr>
          <w:rFonts w:ascii="Times New Roman" w:hAnsi="Times New Roman" w:cs="Times New Roman"/>
          <w:b/>
          <w:color w:val="auto"/>
          <w:sz w:val="26"/>
          <w:szCs w:val="26"/>
        </w:rPr>
        <w:t>3.8</w:t>
      </w:r>
      <w:r w:rsidR="00164F25" w:rsidRPr="00CA754A">
        <w:rPr>
          <w:rFonts w:ascii="Times New Roman" w:hAnsi="Times New Roman" w:cs="Times New Roman"/>
          <w:color w:val="auto"/>
          <w:sz w:val="26"/>
          <w:szCs w:val="26"/>
        </w:rPr>
        <w:tab/>
        <w:t xml:space="preserve"> Estimating Model Parameters</w:t>
      </w:r>
      <w:bookmarkEnd w:id="23"/>
      <w:bookmarkEnd w:id="24"/>
    </w:p>
    <w:p w14:paraId="63250B6F"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Estimating the values of parameters in models consists of estimating the parameter(s) from an auto-regressive model or the T parameter(s) from a moving average model. As indicated by McDowall et al. (1980) and others, the following rules apply:</w:t>
      </w:r>
    </w:p>
    <w:p w14:paraId="1F3485C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1. Parameters must differ significantly from zero and all significant parameters must be included in the model.</w:t>
      </w:r>
    </w:p>
    <w:p w14:paraId="3CFDF991"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Because they are correlations, all auto-regressive parameters must be between land 1. If there are two such parameters (p-2) they must also meet the following requirements:</w:t>
      </w:r>
    </w:p>
    <w:p w14:paraId="765BFF5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425EF03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w:t>
      </w:r>
    </w:p>
    <w:p w14:paraId="4F32388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54AFAF58"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lastRenderedPageBreak/>
        <w:t xml:space="preserve">These are called the </w:t>
      </w:r>
      <w:r w:rsidRPr="00CA754A">
        <w:rPr>
          <w:rFonts w:ascii="Times New Roman" w:hAnsi="Times New Roman" w:cs="Times New Roman"/>
          <w:b/>
          <w:bCs/>
          <w:sz w:val="26"/>
          <w:szCs w:val="26"/>
        </w:rPr>
        <w:t>bounds of stationarity</w:t>
      </w:r>
      <w:r w:rsidRPr="00CA754A">
        <w:rPr>
          <w:rFonts w:ascii="Times New Roman" w:hAnsi="Times New Roman" w:cs="Times New Roman"/>
          <w:sz w:val="26"/>
          <w:szCs w:val="26"/>
        </w:rPr>
        <w:t xml:space="preserve"> for the auto-regressive parameter(s)</w:t>
      </w:r>
    </w:p>
    <w:p w14:paraId="72E6990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3. Because they are also correlations, all moving average parameter must be between -1 and 1.</w:t>
      </w:r>
    </w:p>
    <w:p w14:paraId="138AC95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If there are two such parameters (q=2) they must also meet the following requirements:</w:t>
      </w:r>
    </w:p>
    <w:p w14:paraId="4E5ACFD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0CE5598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w:t>
      </w:r>
    </w:p>
    <w:p w14:paraId="55A78C3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17BC135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i/>
          <w:iCs/>
          <w:sz w:val="26"/>
          <w:szCs w:val="26"/>
        </w:rPr>
        <w:t>bounds of invertibility</w:t>
      </w:r>
      <w:r w:rsidRPr="00CA754A">
        <w:rPr>
          <w:rFonts w:ascii="Times New Roman" w:hAnsi="Times New Roman" w:cs="Times New Roman"/>
          <w:sz w:val="26"/>
          <w:szCs w:val="26"/>
        </w:rPr>
        <w:t xml:space="preserve"> for the moving average parameter(s).</w:t>
      </w:r>
    </w:p>
    <w:p w14:paraId="253E00BD" w14:textId="77777777" w:rsidR="00164F25" w:rsidRPr="00CA754A" w:rsidRDefault="00164F25" w:rsidP="00164F25">
      <w:pPr>
        <w:spacing w:line="360" w:lineRule="auto"/>
        <w:ind w:firstLine="720"/>
        <w:jc w:val="both"/>
        <w:rPr>
          <w:rFonts w:ascii="Times New Roman" w:hAnsi="Times New Roman" w:cs="Times New Roman"/>
          <w:b/>
          <w:bCs/>
          <w:sz w:val="26"/>
          <w:szCs w:val="26"/>
        </w:rPr>
      </w:pPr>
      <w:r w:rsidRPr="00CA754A">
        <w:rPr>
          <w:rFonts w:ascii="Times New Roman" w:hAnsi="Times New Roman" w:cs="Times New Roman"/>
          <w:b/>
          <w:bCs/>
          <w:sz w:val="26"/>
          <w:szCs w:val="26"/>
        </w:rPr>
        <w:t>Yt = a+bt</w:t>
      </w:r>
    </w:p>
    <w:p w14:paraId="56AF253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is the trend value at time (t), a and b are constants to be estimated, t is the time in days, weeks, month etc. the trend value is then multiplied by the seasonal index.</w:t>
      </w:r>
    </w:p>
    <w:p w14:paraId="183428B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i.e. Forecast = trend x seasonal index</w:t>
      </w:r>
    </w:p>
    <w:p w14:paraId="5956733A" w14:textId="77777777" w:rsidR="005945CA" w:rsidRPr="00C21B09" w:rsidRDefault="005945CA" w:rsidP="00C21B09">
      <w:pPr>
        <w:spacing w:line="360" w:lineRule="auto"/>
        <w:jc w:val="center"/>
        <w:rPr>
          <w:rFonts w:ascii="Times New Roman" w:hAnsi="Times New Roman" w:cs="Times New Roman"/>
          <w:sz w:val="24"/>
          <w:szCs w:val="24"/>
        </w:rPr>
      </w:pPr>
    </w:p>
    <w:p w14:paraId="648F5188" w14:textId="77777777" w:rsidR="005945CA" w:rsidRPr="00C21B09" w:rsidRDefault="005945CA" w:rsidP="00C21B09">
      <w:pPr>
        <w:spacing w:line="360" w:lineRule="auto"/>
        <w:jc w:val="center"/>
        <w:rPr>
          <w:rFonts w:ascii="Times New Roman" w:hAnsi="Times New Roman" w:cs="Times New Roman"/>
          <w:b/>
          <w:sz w:val="24"/>
          <w:szCs w:val="24"/>
        </w:rPr>
      </w:pPr>
    </w:p>
    <w:p w14:paraId="6937C9F6" w14:textId="77777777" w:rsidR="005945CA" w:rsidRPr="00C21B09" w:rsidRDefault="005945CA" w:rsidP="00C21B09">
      <w:pPr>
        <w:spacing w:line="360" w:lineRule="auto"/>
        <w:jc w:val="center"/>
        <w:rPr>
          <w:rFonts w:ascii="Times New Roman" w:hAnsi="Times New Roman" w:cs="Times New Roman"/>
          <w:b/>
          <w:sz w:val="24"/>
          <w:szCs w:val="24"/>
        </w:rPr>
      </w:pPr>
    </w:p>
    <w:p w14:paraId="1C4BD05D" w14:textId="77777777" w:rsidR="00A40CCD" w:rsidRDefault="00A40CCD" w:rsidP="00C21B09">
      <w:pPr>
        <w:spacing w:line="360" w:lineRule="auto"/>
        <w:jc w:val="center"/>
        <w:rPr>
          <w:rFonts w:ascii="Times New Roman" w:hAnsi="Times New Roman" w:cs="Times New Roman"/>
          <w:b/>
          <w:sz w:val="24"/>
          <w:szCs w:val="24"/>
        </w:rPr>
      </w:pPr>
    </w:p>
    <w:p w14:paraId="0CA7CAD2" w14:textId="77777777" w:rsidR="00742FB3" w:rsidRDefault="00742FB3" w:rsidP="00C21B09">
      <w:pPr>
        <w:spacing w:line="360" w:lineRule="auto"/>
        <w:jc w:val="center"/>
        <w:rPr>
          <w:rFonts w:ascii="Times New Roman" w:hAnsi="Times New Roman" w:cs="Times New Roman"/>
          <w:b/>
          <w:sz w:val="24"/>
          <w:szCs w:val="24"/>
        </w:rPr>
      </w:pPr>
    </w:p>
    <w:p w14:paraId="1885CA10" w14:textId="77777777" w:rsidR="00AF4F47" w:rsidRDefault="00AF4F47" w:rsidP="00C21B09">
      <w:pPr>
        <w:spacing w:line="360" w:lineRule="auto"/>
        <w:jc w:val="center"/>
        <w:rPr>
          <w:rFonts w:ascii="Times New Roman" w:hAnsi="Times New Roman" w:cs="Times New Roman"/>
          <w:b/>
          <w:sz w:val="24"/>
          <w:szCs w:val="24"/>
        </w:rPr>
      </w:pPr>
    </w:p>
    <w:p w14:paraId="69CDFF2F" w14:textId="77777777" w:rsidR="00AF4F47" w:rsidRDefault="00AF4F47" w:rsidP="00C21B09">
      <w:pPr>
        <w:spacing w:line="360" w:lineRule="auto"/>
        <w:jc w:val="center"/>
        <w:rPr>
          <w:rFonts w:ascii="Times New Roman" w:hAnsi="Times New Roman" w:cs="Times New Roman"/>
          <w:b/>
          <w:sz w:val="24"/>
          <w:szCs w:val="24"/>
        </w:rPr>
      </w:pPr>
    </w:p>
    <w:p w14:paraId="5021F815" w14:textId="77777777" w:rsidR="00AF4F47" w:rsidRDefault="00AF4F47" w:rsidP="00C21B09">
      <w:pPr>
        <w:spacing w:line="360" w:lineRule="auto"/>
        <w:jc w:val="center"/>
        <w:rPr>
          <w:rFonts w:ascii="Times New Roman" w:hAnsi="Times New Roman" w:cs="Times New Roman"/>
          <w:b/>
          <w:sz w:val="24"/>
          <w:szCs w:val="24"/>
        </w:rPr>
      </w:pPr>
    </w:p>
    <w:p w14:paraId="56D40508" w14:textId="77777777" w:rsidR="00AF4F47" w:rsidRDefault="00AF4F47" w:rsidP="00C21B09">
      <w:pPr>
        <w:spacing w:line="360" w:lineRule="auto"/>
        <w:jc w:val="center"/>
        <w:rPr>
          <w:rFonts w:ascii="Times New Roman" w:hAnsi="Times New Roman" w:cs="Times New Roman"/>
          <w:b/>
          <w:sz w:val="24"/>
          <w:szCs w:val="24"/>
        </w:rPr>
      </w:pPr>
    </w:p>
    <w:p w14:paraId="75F24603" w14:textId="77777777" w:rsidR="00AF4F47" w:rsidRDefault="00AF4F47" w:rsidP="00C21B09">
      <w:pPr>
        <w:spacing w:line="360" w:lineRule="auto"/>
        <w:jc w:val="center"/>
        <w:rPr>
          <w:rFonts w:ascii="Times New Roman" w:hAnsi="Times New Roman" w:cs="Times New Roman"/>
          <w:b/>
          <w:sz w:val="24"/>
          <w:szCs w:val="24"/>
        </w:rPr>
      </w:pPr>
    </w:p>
    <w:p w14:paraId="1D2557C3" w14:textId="77777777" w:rsidR="00AF4F47" w:rsidRDefault="00AF4F47" w:rsidP="00C21B09">
      <w:pPr>
        <w:spacing w:line="360" w:lineRule="auto"/>
        <w:jc w:val="center"/>
        <w:rPr>
          <w:rFonts w:ascii="Times New Roman" w:hAnsi="Times New Roman" w:cs="Times New Roman"/>
          <w:b/>
          <w:sz w:val="24"/>
          <w:szCs w:val="24"/>
        </w:rPr>
      </w:pPr>
    </w:p>
    <w:p w14:paraId="113B0555" w14:textId="77777777" w:rsidR="00AF4F47" w:rsidRDefault="00AF4F47" w:rsidP="00C21B09">
      <w:pPr>
        <w:spacing w:line="360" w:lineRule="auto"/>
        <w:jc w:val="center"/>
        <w:rPr>
          <w:rFonts w:ascii="Times New Roman" w:hAnsi="Times New Roman" w:cs="Times New Roman"/>
          <w:b/>
          <w:sz w:val="24"/>
          <w:szCs w:val="24"/>
        </w:rPr>
      </w:pPr>
    </w:p>
    <w:p w14:paraId="0D930229" w14:textId="77777777" w:rsidR="00AF4F47" w:rsidRPr="00C21B09" w:rsidRDefault="00AF4F47" w:rsidP="00C21B09">
      <w:pPr>
        <w:spacing w:line="360" w:lineRule="auto"/>
        <w:jc w:val="center"/>
        <w:rPr>
          <w:rFonts w:ascii="Times New Roman" w:hAnsi="Times New Roman" w:cs="Times New Roman"/>
          <w:b/>
          <w:sz w:val="24"/>
          <w:szCs w:val="24"/>
        </w:rPr>
      </w:pPr>
    </w:p>
    <w:p w14:paraId="23854C24" w14:textId="77777777" w:rsidR="00A40CCD" w:rsidRPr="00C21B09" w:rsidRDefault="00A40CCD" w:rsidP="00C21B09">
      <w:pPr>
        <w:spacing w:line="360" w:lineRule="auto"/>
        <w:jc w:val="center"/>
        <w:rPr>
          <w:rFonts w:ascii="Times New Roman" w:hAnsi="Times New Roman" w:cs="Times New Roman"/>
          <w:b/>
          <w:sz w:val="24"/>
          <w:szCs w:val="24"/>
        </w:rPr>
      </w:pPr>
    </w:p>
    <w:p w14:paraId="4BC6B813"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CHAPTER FOUR</w:t>
      </w:r>
    </w:p>
    <w:p w14:paraId="2190972F"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4.0                     DATA PRESENTATION AND ANALYSIS</w:t>
      </w:r>
    </w:p>
    <w:p w14:paraId="430497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This chapter presents the data and the statistical techniques used to analyze the data is Time series analysis.</w:t>
      </w:r>
    </w:p>
    <w:p w14:paraId="222A6BE8"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4.1 DATA 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rsidR="005945CA" w:rsidRPr="00C21B09" w14:paraId="13835160" w14:textId="77777777" w:rsidTr="00C21B09">
        <w:trPr>
          <w:trHeight w:val="494"/>
        </w:trPr>
        <w:tc>
          <w:tcPr>
            <w:tcW w:w="3348" w:type="dxa"/>
          </w:tcPr>
          <w:p w14:paraId="507A62F8"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MONTHS/YEARS</w:t>
            </w:r>
          </w:p>
        </w:tc>
        <w:tc>
          <w:tcPr>
            <w:tcW w:w="2880" w:type="dxa"/>
          </w:tcPr>
          <w:p w14:paraId="0233AD13"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GB POUNDS</w:t>
            </w:r>
          </w:p>
        </w:tc>
      </w:tr>
      <w:tr w:rsidR="005945CA" w:rsidRPr="00C21B09" w14:paraId="0CBFD0A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Borders>
              <w:right w:val="single" w:sz="4" w:space="0" w:color="auto"/>
            </w:tcBorders>
          </w:tcPr>
          <w:p w14:paraId="2FD5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2010</w:t>
            </w:r>
          </w:p>
        </w:tc>
        <w:tc>
          <w:tcPr>
            <w:tcW w:w="2880" w:type="dxa"/>
            <w:tcBorders>
              <w:left w:val="single" w:sz="4" w:space="0" w:color="auto"/>
            </w:tcBorders>
          </w:tcPr>
          <w:p w14:paraId="2EC669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239.96</w:t>
            </w:r>
          </w:p>
        </w:tc>
      </w:tr>
      <w:tr w:rsidR="005945CA" w:rsidRPr="00C21B09" w14:paraId="61A99BC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5B476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2010</w:t>
            </w:r>
          </w:p>
        </w:tc>
        <w:tc>
          <w:tcPr>
            <w:tcW w:w="2880" w:type="dxa"/>
          </w:tcPr>
          <w:p w14:paraId="673E72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232.66</w:t>
            </w:r>
          </w:p>
        </w:tc>
      </w:tr>
      <w:tr w:rsidR="005945CA" w:rsidRPr="00C21B09" w14:paraId="53F189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2C94F2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2010</w:t>
            </w:r>
          </w:p>
        </w:tc>
        <w:tc>
          <w:tcPr>
            <w:tcW w:w="2880" w:type="dxa"/>
          </w:tcPr>
          <w:p w14:paraId="3FEF21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223.26</w:t>
            </w:r>
          </w:p>
        </w:tc>
      </w:tr>
      <w:tr w:rsidR="005945CA" w:rsidRPr="00C21B09" w14:paraId="4D209D3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434B1E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2010</w:t>
            </w:r>
          </w:p>
        </w:tc>
        <w:tc>
          <w:tcPr>
            <w:tcW w:w="2880" w:type="dxa"/>
          </w:tcPr>
          <w:p w14:paraId="249A439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217.36</w:t>
            </w:r>
          </w:p>
        </w:tc>
      </w:tr>
      <w:tr w:rsidR="005945CA" w:rsidRPr="00C21B09" w14:paraId="5EF84AD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3B8C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2010</w:t>
            </w:r>
          </w:p>
        </w:tc>
        <w:tc>
          <w:tcPr>
            <w:tcW w:w="2880" w:type="dxa"/>
          </w:tcPr>
          <w:p w14:paraId="427A0AA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2B3C166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5CED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2010</w:t>
            </w:r>
          </w:p>
        </w:tc>
        <w:tc>
          <w:tcPr>
            <w:tcW w:w="2880" w:type="dxa"/>
          </w:tcPr>
          <w:p w14:paraId="66000E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139DD4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34A16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JUL 2010</w:t>
            </w:r>
          </w:p>
        </w:tc>
        <w:tc>
          <w:tcPr>
            <w:tcW w:w="2880" w:type="dxa"/>
          </w:tcPr>
          <w:p w14:paraId="6D20851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227.02</w:t>
            </w:r>
          </w:p>
        </w:tc>
      </w:tr>
      <w:tr w:rsidR="005945CA" w:rsidRPr="00C21B09" w14:paraId="7A7ECD8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E113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2010</w:t>
            </w:r>
          </w:p>
        </w:tc>
        <w:tc>
          <w:tcPr>
            <w:tcW w:w="2880" w:type="dxa"/>
          </w:tcPr>
          <w:p w14:paraId="5DC21A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232.94</w:t>
            </w:r>
          </w:p>
        </w:tc>
      </w:tr>
      <w:tr w:rsidR="005945CA" w:rsidRPr="00C21B09" w14:paraId="068923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A097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2010</w:t>
            </w:r>
          </w:p>
        </w:tc>
        <w:tc>
          <w:tcPr>
            <w:tcW w:w="2880" w:type="dxa"/>
          </w:tcPr>
          <w:p w14:paraId="44E0FE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232.86</w:t>
            </w:r>
          </w:p>
        </w:tc>
      </w:tr>
      <w:tr w:rsidR="005945CA" w:rsidRPr="00C21B09" w14:paraId="6B4116C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2F0F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2010</w:t>
            </w:r>
          </w:p>
        </w:tc>
        <w:tc>
          <w:tcPr>
            <w:tcW w:w="2880" w:type="dxa"/>
          </w:tcPr>
          <w:p w14:paraId="6679D72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237.62</w:t>
            </w:r>
          </w:p>
        </w:tc>
      </w:tr>
      <w:tr w:rsidR="005945CA" w:rsidRPr="00C21B09" w14:paraId="0A2D78E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133E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2010</w:t>
            </w:r>
          </w:p>
        </w:tc>
        <w:tc>
          <w:tcPr>
            <w:tcW w:w="2880" w:type="dxa"/>
          </w:tcPr>
          <w:p w14:paraId="6C4766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232.78</w:t>
            </w:r>
          </w:p>
        </w:tc>
      </w:tr>
      <w:tr w:rsidR="005945CA" w:rsidRPr="00C21B09" w14:paraId="6892C0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8364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2010</w:t>
            </w:r>
          </w:p>
        </w:tc>
        <w:tc>
          <w:tcPr>
            <w:tcW w:w="2880" w:type="dxa"/>
          </w:tcPr>
          <w:p w14:paraId="04AC7F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236.92</w:t>
            </w:r>
          </w:p>
        </w:tc>
      </w:tr>
      <w:tr w:rsidR="005945CA" w:rsidRPr="00C21B09" w14:paraId="421709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EA4A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2011</w:t>
            </w:r>
          </w:p>
        </w:tc>
        <w:tc>
          <w:tcPr>
            <w:tcW w:w="2880" w:type="dxa"/>
          </w:tcPr>
          <w:p w14:paraId="17375D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242.81</w:t>
            </w:r>
          </w:p>
        </w:tc>
      </w:tr>
      <w:tr w:rsidR="005945CA" w:rsidRPr="00C21B09" w14:paraId="15908C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DAD0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2011</w:t>
            </w:r>
          </w:p>
        </w:tc>
        <w:tc>
          <w:tcPr>
            <w:tcW w:w="2880" w:type="dxa"/>
          </w:tcPr>
          <w:p w14:paraId="4D88D64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243.95</w:t>
            </w:r>
          </w:p>
        </w:tc>
      </w:tr>
      <w:tr w:rsidR="005945CA" w:rsidRPr="00C21B09" w14:paraId="44619A7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57B6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2011</w:t>
            </w:r>
          </w:p>
        </w:tc>
        <w:tc>
          <w:tcPr>
            <w:tcW w:w="2880" w:type="dxa"/>
          </w:tcPr>
          <w:p w14:paraId="710769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249.16</w:t>
            </w:r>
          </w:p>
        </w:tc>
      </w:tr>
      <w:tr w:rsidR="005945CA" w:rsidRPr="00C21B09" w14:paraId="64A011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7033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2011</w:t>
            </w:r>
          </w:p>
        </w:tc>
        <w:tc>
          <w:tcPr>
            <w:tcW w:w="2880" w:type="dxa"/>
          </w:tcPr>
          <w:p w14:paraId="3E62854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250.11</w:t>
            </w:r>
          </w:p>
        </w:tc>
      </w:tr>
      <w:tr w:rsidR="005945CA" w:rsidRPr="00C21B09" w14:paraId="7EF70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BF7B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2011</w:t>
            </w:r>
          </w:p>
        </w:tc>
        <w:tc>
          <w:tcPr>
            <w:tcW w:w="2880" w:type="dxa"/>
          </w:tcPr>
          <w:p w14:paraId="2BF8B2F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248.14</w:t>
            </w:r>
          </w:p>
        </w:tc>
      </w:tr>
      <w:tr w:rsidR="005945CA" w:rsidRPr="00C21B09" w14:paraId="3CC2AF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61D1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2011</w:t>
            </w:r>
          </w:p>
        </w:tc>
        <w:tc>
          <w:tcPr>
            <w:tcW w:w="2880" w:type="dxa"/>
          </w:tcPr>
          <w:p w14:paraId="0627B7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242.51</w:t>
            </w:r>
          </w:p>
        </w:tc>
      </w:tr>
      <w:tr w:rsidR="005945CA" w:rsidRPr="00C21B09" w14:paraId="7CCE701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D0C9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2011</w:t>
            </w:r>
          </w:p>
        </w:tc>
        <w:tc>
          <w:tcPr>
            <w:tcW w:w="2880" w:type="dxa"/>
          </w:tcPr>
          <w:p w14:paraId="4BD9C7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247.53</w:t>
            </w:r>
          </w:p>
        </w:tc>
      </w:tr>
      <w:tr w:rsidR="005945CA" w:rsidRPr="00C21B09" w14:paraId="53B5934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6AF3B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2011</w:t>
            </w:r>
          </w:p>
        </w:tc>
        <w:tc>
          <w:tcPr>
            <w:tcW w:w="2880" w:type="dxa"/>
          </w:tcPr>
          <w:p w14:paraId="5B90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224.48</w:t>
            </w:r>
          </w:p>
        </w:tc>
      </w:tr>
      <w:tr w:rsidR="005945CA" w:rsidRPr="00C21B09" w14:paraId="122533C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DF681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2011</w:t>
            </w:r>
          </w:p>
        </w:tc>
        <w:tc>
          <w:tcPr>
            <w:tcW w:w="2880" w:type="dxa"/>
          </w:tcPr>
          <w:p w14:paraId="50A9837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239.15</w:t>
            </w:r>
          </w:p>
        </w:tc>
      </w:tr>
      <w:tr w:rsidR="005945CA" w:rsidRPr="00C21B09" w14:paraId="43BF387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4091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2011</w:t>
            </w:r>
          </w:p>
        </w:tc>
        <w:tc>
          <w:tcPr>
            <w:tcW w:w="2880" w:type="dxa"/>
          </w:tcPr>
          <w:p w14:paraId="2024ED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243.27</w:t>
            </w:r>
          </w:p>
        </w:tc>
      </w:tr>
      <w:tr w:rsidR="005945CA" w:rsidRPr="00C21B09" w14:paraId="29F85A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9E67B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2011</w:t>
            </w:r>
          </w:p>
        </w:tc>
        <w:tc>
          <w:tcPr>
            <w:tcW w:w="2880" w:type="dxa"/>
          </w:tcPr>
          <w:p w14:paraId="3A17467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246.98</w:t>
            </w:r>
          </w:p>
        </w:tc>
      </w:tr>
      <w:tr w:rsidR="005945CA" w:rsidRPr="00C21B09" w14:paraId="10B3577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DA9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2011</w:t>
            </w:r>
          </w:p>
        </w:tc>
        <w:tc>
          <w:tcPr>
            <w:tcW w:w="2880" w:type="dxa"/>
          </w:tcPr>
          <w:p w14:paraId="1C51FF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246.92</w:t>
            </w:r>
          </w:p>
        </w:tc>
      </w:tr>
      <w:tr w:rsidR="005945CA" w:rsidRPr="00C21B09" w14:paraId="241F8CF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B2F48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2012</w:t>
            </w:r>
          </w:p>
        </w:tc>
        <w:tc>
          <w:tcPr>
            <w:tcW w:w="2880" w:type="dxa"/>
          </w:tcPr>
          <w:p w14:paraId="7005A88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249.34</w:t>
            </w:r>
          </w:p>
        </w:tc>
      </w:tr>
      <w:tr w:rsidR="005945CA" w:rsidRPr="00C21B09" w14:paraId="73DA753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9701A6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2012</w:t>
            </w:r>
          </w:p>
        </w:tc>
        <w:tc>
          <w:tcPr>
            <w:tcW w:w="2880" w:type="dxa"/>
          </w:tcPr>
          <w:p w14:paraId="0CB0C0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248.03</w:t>
            </w:r>
          </w:p>
        </w:tc>
      </w:tr>
      <w:tr w:rsidR="005945CA" w:rsidRPr="00C21B09" w14:paraId="1D67A44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D0B1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2012</w:t>
            </w:r>
          </w:p>
        </w:tc>
        <w:tc>
          <w:tcPr>
            <w:tcW w:w="2880" w:type="dxa"/>
          </w:tcPr>
          <w:p w14:paraId="47337D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242.42</w:t>
            </w:r>
          </w:p>
        </w:tc>
      </w:tr>
      <w:tr w:rsidR="005945CA" w:rsidRPr="00C21B09" w14:paraId="287B6C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2012</w:t>
            </w:r>
          </w:p>
        </w:tc>
        <w:tc>
          <w:tcPr>
            <w:tcW w:w="2880" w:type="dxa"/>
          </w:tcPr>
          <w:p w14:paraId="787B2D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243.66</w:t>
            </w:r>
          </w:p>
        </w:tc>
      </w:tr>
      <w:tr w:rsidR="005945CA" w:rsidRPr="00C21B09" w14:paraId="5BD12B4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1EC974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2012</w:t>
            </w:r>
          </w:p>
        </w:tc>
        <w:tc>
          <w:tcPr>
            <w:tcW w:w="2880" w:type="dxa"/>
          </w:tcPr>
          <w:p w14:paraId="0C74118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244.87</w:t>
            </w:r>
          </w:p>
        </w:tc>
      </w:tr>
      <w:tr w:rsidR="005945CA" w:rsidRPr="00C21B09" w14:paraId="1DFB77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7533D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2012</w:t>
            </w:r>
          </w:p>
        </w:tc>
        <w:tc>
          <w:tcPr>
            <w:tcW w:w="2880" w:type="dxa"/>
          </w:tcPr>
          <w:p w14:paraId="6552365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072A651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F0B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2012</w:t>
            </w:r>
          </w:p>
        </w:tc>
        <w:tc>
          <w:tcPr>
            <w:tcW w:w="2880" w:type="dxa"/>
          </w:tcPr>
          <w:p w14:paraId="4EE375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250.45</w:t>
            </w:r>
          </w:p>
        </w:tc>
      </w:tr>
      <w:tr w:rsidR="005945CA" w:rsidRPr="00C21B09" w14:paraId="57F6B4B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075826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2012</w:t>
            </w:r>
          </w:p>
        </w:tc>
        <w:tc>
          <w:tcPr>
            <w:tcW w:w="2880" w:type="dxa"/>
          </w:tcPr>
          <w:p w14:paraId="371912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248.69</w:t>
            </w:r>
          </w:p>
        </w:tc>
      </w:tr>
      <w:tr w:rsidR="005945CA" w:rsidRPr="00C21B09" w14:paraId="3BE90D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E8051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2012</w:t>
            </w:r>
          </w:p>
        </w:tc>
        <w:tc>
          <w:tcPr>
            <w:tcW w:w="2880" w:type="dxa"/>
          </w:tcPr>
          <w:p w14:paraId="0BC5B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251.56</w:t>
            </w:r>
          </w:p>
        </w:tc>
      </w:tr>
      <w:tr w:rsidR="005945CA" w:rsidRPr="00C21B09" w14:paraId="7BF432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ACE3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2012</w:t>
            </w:r>
          </w:p>
        </w:tc>
        <w:tc>
          <w:tcPr>
            <w:tcW w:w="2880" w:type="dxa"/>
          </w:tcPr>
          <w:p w14:paraId="61AB193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248.72</w:t>
            </w:r>
          </w:p>
        </w:tc>
      </w:tr>
      <w:tr w:rsidR="005945CA" w:rsidRPr="00C21B09" w14:paraId="75D1AEB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582D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NOV 2012</w:t>
            </w:r>
          </w:p>
        </w:tc>
        <w:tc>
          <w:tcPr>
            <w:tcW w:w="2880" w:type="dxa"/>
          </w:tcPr>
          <w:p w14:paraId="39EA8A8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241.10</w:t>
            </w:r>
          </w:p>
        </w:tc>
      </w:tr>
      <w:tr w:rsidR="005945CA" w:rsidRPr="00C21B09" w14:paraId="0415B2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279EF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2012</w:t>
            </w:r>
          </w:p>
        </w:tc>
        <w:tc>
          <w:tcPr>
            <w:tcW w:w="2880" w:type="dxa"/>
          </w:tcPr>
          <w:p w14:paraId="730AE5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234.75</w:t>
            </w:r>
          </w:p>
        </w:tc>
      </w:tr>
      <w:tr w:rsidR="005945CA" w:rsidRPr="00C21B09" w14:paraId="128012A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5EAC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2013</w:t>
            </w:r>
          </w:p>
        </w:tc>
        <w:tc>
          <w:tcPr>
            <w:tcW w:w="2880" w:type="dxa"/>
          </w:tcPr>
          <w:p w14:paraId="7DFDF3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238.34</w:t>
            </w:r>
          </w:p>
        </w:tc>
      </w:tr>
      <w:tr w:rsidR="005945CA" w:rsidRPr="00C21B09" w14:paraId="784A940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58C6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2013</w:t>
            </w:r>
          </w:p>
        </w:tc>
        <w:tc>
          <w:tcPr>
            <w:tcW w:w="2880" w:type="dxa"/>
          </w:tcPr>
          <w:p w14:paraId="26D5EF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241.11</w:t>
            </w:r>
          </w:p>
        </w:tc>
      </w:tr>
      <w:tr w:rsidR="005945CA" w:rsidRPr="00C21B09" w14:paraId="1EBE49A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1D7A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2013</w:t>
            </w:r>
          </w:p>
        </w:tc>
        <w:tc>
          <w:tcPr>
            <w:tcW w:w="2880" w:type="dxa"/>
          </w:tcPr>
          <w:p w14:paraId="65EBB65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235.64</w:t>
            </w:r>
          </w:p>
        </w:tc>
      </w:tr>
      <w:tr w:rsidR="005945CA" w:rsidRPr="00C21B09" w14:paraId="17C2D17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51C215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2013</w:t>
            </w:r>
          </w:p>
        </w:tc>
        <w:tc>
          <w:tcPr>
            <w:tcW w:w="2880" w:type="dxa"/>
          </w:tcPr>
          <w:p w14:paraId="233733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241.35</w:t>
            </w:r>
          </w:p>
        </w:tc>
      </w:tr>
      <w:tr w:rsidR="005945CA" w:rsidRPr="00C21B09" w14:paraId="180B91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7E9AE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2013</w:t>
            </w:r>
          </w:p>
        </w:tc>
        <w:tc>
          <w:tcPr>
            <w:tcW w:w="2880" w:type="dxa"/>
          </w:tcPr>
          <w:p w14:paraId="4ADCEA0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251.43</w:t>
            </w:r>
          </w:p>
        </w:tc>
      </w:tr>
      <w:tr w:rsidR="005945CA" w:rsidRPr="00C21B09" w14:paraId="08856F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ED9856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2013</w:t>
            </w:r>
          </w:p>
        </w:tc>
        <w:tc>
          <w:tcPr>
            <w:tcW w:w="2880" w:type="dxa"/>
          </w:tcPr>
          <w:p w14:paraId="49DEEF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568F76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063C8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2013</w:t>
            </w:r>
          </w:p>
        </w:tc>
        <w:tc>
          <w:tcPr>
            <w:tcW w:w="2880" w:type="dxa"/>
          </w:tcPr>
          <w:p w14:paraId="444CEF9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250.76</w:t>
            </w:r>
          </w:p>
        </w:tc>
      </w:tr>
      <w:tr w:rsidR="005945CA" w:rsidRPr="00C21B09" w14:paraId="6068B5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8BF21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2013</w:t>
            </w:r>
          </w:p>
        </w:tc>
        <w:tc>
          <w:tcPr>
            <w:tcW w:w="2880" w:type="dxa"/>
          </w:tcPr>
          <w:p w14:paraId="3784100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255.13</w:t>
            </w:r>
          </w:p>
        </w:tc>
      </w:tr>
      <w:tr w:rsidR="005945CA" w:rsidRPr="00C21B09" w14:paraId="1B46FF2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986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2013</w:t>
            </w:r>
          </w:p>
        </w:tc>
        <w:tc>
          <w:tcPr>
            <w:tcW w:w="2880" w:type="dxa"/>
          </w:tcPr>
          <w:p w14:paraId="6A3C02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256.59</w:t>
            </w:r>
          </w:p>
        </w:tc>
      </w:tr>
      <w:tr w:rsidR="005945CA" w:rsidRPr="00C21B09" w14:paraId="2889C6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B742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2013</w:t>
            </w:r>
          </w:p>
        </w:tc>
        <w:tc>
          <w:tcPr>
            <w:tcW w:w="2880" w:type="dxa"/>
          </w:tcPr>
          <w:p w14:paraId="4A793F9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257.81</w:t>
            </w:r>
          </w:p>
        </w:tc>
      </w:tr>
      <w:tr w:rsidR="005945CA" w:rsidRPr="00C21B09" w14:paraId="10680C2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897722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2013</w:t>
            </w:r>
          </w:p>
        </w:tc>
        <w:tc>
          <w:tcPr>
            <w:tcW w:w="2880" w:type="dxa"/>
          </w:tcPr>
          <w:p w14:paraId="7503087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258.95</w:t>
            </w:r>
          </w:p>
        </w:tc>
      </w:tr>
      <w:tr w:rsidR="005945CA" w:rsidRPr="00C21B09" w14:paraId="45ADD0E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A70F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2013</w:t>
            </w:r>
          </w:p>
        </w:tc>
        <w:tc>
          <w:tcPr>
            <w:tcW w:w="2880" w:type="dxa"/>
          </w:tcPr>
          <w:p w14:paraId="5DF972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260.67</w:t>
            </w:r>
          </w:p>
        </w:tc>
      </w:tr>
      <w:tr w:rsidR="005945CA" w:rsidRPr="00C21B09" w14:paraId="3BB209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48B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2014</w:t>
            </w:r>
          </w:p>
        </w:tc>
        <w:tc>
          <w:tcPr>
            <w:tcW w:w="2880" w:type="dxa"/>
          </w:tcPr>
          <w:p w14:paraId="52D7CBC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262.41</w:t>
            </w:r>
          </w:p>
        </w:tc>
      </w:tr>
      <w:tr w:rsidR="005945CA" w:rsidRPr="00C21B09" w14:paraId="5155112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5B6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2014</w:t>
            </w:r>
          </w:p>
        </w:tc>
        <w:tc>
          <w:tcPr>
            <w:tcW w:w="2880" w:type="dxa"/>
          </w:tcPr>
          <w:p w14:paraId="7FB4AC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263.29</w:t>
            </w:r>
          </w:p>
        </w:tc>
      </w:tr>
      <w:tr w:rsidR="005945CA" w:rsidRPr="00C21B09" w14:paraId="2BB3660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7EF9B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2014</w:t>
            </w:r>
          </w:p>
        </w:tc>
        <w:tc>
          <w:tcPr>
            <w:tcW w:w="2880" w:type="dxa"/>
          </w:tcPr>
          <w:p w14:paraId="6D3F2D2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265.93</w:t>
            </w:r>
          </w:p>
        </w:tc>
      </w:tr>
      <w:tr w:rsidR="005945CA" w:rsidRPr="00C21B09" w14:paraId="13CD8E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5D7A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2014</w:t>
            </w:r>
          </w:p>
        </w:tc>
        <w:tc>
          <w:tcPr>
            <w:tcW w:w="2880" w:type="dxa"/>
          </w:tcPr>
          <w:p w14:paraId="4927B81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260.12</w:t>
            </w:r>
          </w:p>
        </w:tc>
      </w:tr>
      <w:tr w:rsidR="005945CA" w:rsidRPr="00C21B09" w14:paraId="214D2A3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CEE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2014</w:t>
            </w:r>
          </w:p>
        </w:tc>
        <w:tc>
          <w:tcPr>
            <w:tcW w:w="2880" w:type="dxa"/>
          </w:tcPr>
          <w:p w14:paraId="4F80F53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254.06</w:t>
            </w:r>
          </w:p>
        </w:tc>
      </w:tr>
      <w:tr w:rsidR="005945CA" w:rsidRPr="00C21B09" w14:paraId="3FE6FB9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5A0A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2014</w:t>
            </w:r>
          </w:p>
        </w:tc>
        <w:tc>
          <w:tcPr>
            <w:tcW w:w="2880" w:type="dxa"/>
          </w:tcPr>
          <w:p w14:paraId="21406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250.27</w:t>
            </w:r>
          </w:p>
        </w:tc>
      </w:tr>
      <w:tr w:rsidR="005945CA" w:rsidRPr="00C21B09" w14:paraId="604D085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B4EE99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2014</w:t>
            </w:r>
          </w:p>
        </w:tc>
        <w:tc>
          <w:tcPr>
            <w:tcW w:w="2880" w:type="dxa"/>
          </w:tcPr>
          <w:p w14:paraId="3D64D50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249.96</w:t>
            </w:r>
          </w:p>
        </w:tc>
      </w:tr>
      <w:tr w:rsidR="005945CA" w:rsidRPr="00C21B09" w14:paraId="2F86B5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46D90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2014</w:t>
            </w:r>
          </w:p>
        </w:tc>
        <w:tc>
          <w:tcPr>
            <w:tcW w:w="2880" w:type="dxa"/>
          </w:tcPr>
          <w:p w14:paraId="670114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262.86</w:t>
            </w:r>
          </w:p>
        </w:tc>
      </w:tr>
      <w:tr w:rsidR="005945CA" w:rsidRPr="00C21B09" w14:paraId="341D5E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007E6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2014</w:t>
            </w:r>
          </w:p>
        </w:tc>
        <w:tc>
          <w:tcPr>
            <w:tcW w:w="2880" w:type="dxa"/>
          </w:tcPr>
          <w:p w14:paraId="53FD366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254.39</w:t>
            </w:r>
          </w:p>
        </w:tc>
      </w:tr>
      <w:tr w:rsidR="005945CA" w:rsidRPr="00C21B09" w14:paraId="35DFA3B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CF32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2014</w:t>
            </w:r>
          </w:p>
        </w:tc>
        <w:tc>
          <w:tcPr>
            <w:tcW w:w="2880" w:type="dxa"/>
          </w:tcPr>
          <w:p w14:paraId="58C26D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274.79</w:t>
            </w:r>
          </w:p>
        </w:tc>
      </w:tr>
      <w:tr w:rsidR="005945CA" w:rsidRPr="00C21B09" w14:paraId="4C47F4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9831D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2014</w:t>
            </w:r>
          </w:p>
        </w:tc>
        <w:tc>
          <w:tcPr>
            <w:tcW w:w="2880" w:type="dxa"/>
          </w:tcPr>
          <w:p w14:paraId="6CBDE6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295.60</w:t>
            </w:r>
          </w:p>
        </w:tc>
      </w:tr>
      <w:tr w:rsidR="005945CA" w:rsidRPr="00C21B09" w14:paraId="6B97D71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F7642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2014</w:t>
            </w:r>
          </w:p>
        </w:tc>
        <w:tc>
          <w:tcPr>
            <w:tcW w:w="2880" w:type="dxa"/>
          </w:tcPr>
          <w:p w14:paraId="76D52F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294.24</w:t>
            </w:r>
          </w:p>
        </w:tc>
      </w:tr>
      <w:tr w:rsidR="005945CA" w:rsidRPr="00C21B09" w14:paraId="6673468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2269F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2015</w:t>
            </w:r>
          </w:p>
        </w:tc>
        <w:tc>
          <w:tcPr>
            <w:tcW w:w="2880" w:type="dxa"/>
          </w:tcPr>
          <w:p w14:paraId="3246F00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304.79</w:t>
            </w:r>
          </w:p>
        </w:tc>
      </w:tr>
      <w:tr w:rsidR="005945CA" w:rsidRPr="00C21B09" w14:paraId="135CADE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66CC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2015</w:t>
            </w:r>
          </w:p>
        </w:tc>
        <w:tc>
          <w:tcPr>
            <w:tcW w:w="2880" w:type="dxa"/>
          </w:tcPr>
          <w:p w14:paraId="55B1718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306.06</w:t>
            </w:r>
          </w:p>
        </w:tc>
      </w:tr>
      <w:tr w:rsidR="005945CA" w:rsidRPr="00C21B09" w14:paraId="0D487B2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87F4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MAR 2015</w:t>
            </w:r>
          </w:p>
        </w:tc>
        <w:tc>
          <w:tcPr>
            <w:tcW w:w="2880" w:type="dxa"/>
          </w:tcPr>
          <w:p w14:paraId="2BCDB2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306.41</w:t>
            </w:r>
          </w:p>
        </w:tc>
      </w:tr>
      <w:tr w:rsidR="005945CA" w:rsidRPr="00C21B09" w14:paraId="2C6308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0A897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2015</w:t>
            </w:r>
          </w:p>
        </w:tc>
        <w:tc>
          <w:tcPr>
            <w:tcW w:w="2880" w:type="dxa"/>
          </w:tcPr>
          <w:p w14:paraId="4EB5B8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307.21</w:t>
            </w:r>
          </w:p>
        </w:tc>
      </w:tr>
      <w:tr w:rsidR="005945CA" w:rsidRPr="00C21B09" w14:paraId="49D3A0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E3F0D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2015</w:t>
            </w:r>
          </w:p>
        </w:tc>
        <w:tc>
          <w:tcPr>
            <w:tcW w:w="2880" w:type="dxa"/>
          </w:tcPr>
          <w:p w14:paraId="0408348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302.55</w:t>
            </w:r>
          </w:p>
        </w:tc>
      </w:tr>
      <w:tr w:rsidR="005945CA" w:rsidRPr="00C21B09" w14:paraId="5B14B7F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B460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2015</w:t>
            </w:r>
          </w:p>
        </w:tc>
        <w:tc>
          <w:tcPr>
            <w:tcW w:w="2880" w:type="dxa"/>
          </w:tcPr>
          <w:p w14:paraId="60F611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302.26</w:t>
            </w:r>
          </w:p>
        </w:tc>
      </w:tr>
      <w:tr w:rsidR="005945CA" w:rsidRPr="00C21B09" w14:paraId="412F3F7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E1585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2015</w:t>
            </w:r>
          </w:p>
        </w:tc>
        <w:tc>
          <w:tcPr>
            <w:tcW w:w="2880" w:type="dxa"/>
          </w:tcPr>
          <w:p w14:paraId="1405E50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299.38</w:t>
            </w:r>
          </w:p>
        </w:tc>
      </w:tr>
      <w:tr w:rsidR="005945CA" w:rsidRPr="00C21B09" w14:paraId="6B09582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CA19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2015</w:t>
            </w:r>
          </w:p>
        </w:tc>
        <w:tc>
          <w:tcPr>
            <w:tcW w:w="2880" w:type="dxa"/>
          </w:tcPr>
          <w:p w14:paraId="6D442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295.39</w:t>
            </w:r>
          </w:p>
        </w:tc>
      </w:tr>
      <w:tr w:rsidR="005945CA" w:rsidRPr="00C21B09" w14:paraId="1763675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873E6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2015</w:t>
            </w:r>
          </w:p>
        </w:tc>
        <w:tc>
          <w:tcPr>
            <w:tcW w:w="2880" w:type="dxa"/>
          </w:tcPr>
          <w:p w14:paraId="3F721A3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283.62</w:t>
            </w:r>
          </w:p>
        </w:tc>
      </w:tr>
      <w:tr w:rsidR="005945CA" w:rsidRPr="00C21B09" w14:paraId="542B5A9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B7FA4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2015</w:t>
            </w:r>
          </w:p>
        </w:tc>
        <w:tc>
          <w:tcPr>
            <w:tcW w:w="2880" w:type="dxa"/>
          </w:tcPr>
          <w:p w14:paraId="4AD122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281.79</w:t>
            </w:r>
          </w:p>
        </w:tc>
      </w:tr>
      <w:tr w:rsidR="005945CA" w:rsidRPr="00C21B09" w14:paraId="157706E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3EA7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2015</w:t>
            </w:r>
          </w:p>
        </w:tc>
        <w:tc>
          <w:tcPr>
            <w:tcW w:w="2880" w:type="dxa"/>
          </w:tcPr>
          <w:p w14:paraId="64AE80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280.40</w:t>
            </w:r>
          </w:p>
        </w:tc>
      </w:tr>
      <w:tr w:rsidR="005945CA" w:rsidRPr="00C21B09" w14:paraId="47D0A10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25172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2015</w:t>
            </w:r>
          </w:p>
        </w:tc>
        <w:tc>
          <w:tcPr>
            <w:tcW w:w="2880" w:type="dxa"/>
          </w:tcPr>
          <w:p w14:paraId="59AC73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282.07</w:t>
            </w:r>
          </w:p>
        </w:tc>
      </w:tr>
      <w:tr w:rsidR="005945CA" w:rsidRPr="00C21B09" w14:paraId="3C86F1A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BF332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2016</w:t>
            </w:r>
          </w:p>
        </w:tc>
        <w:tc>
          <w:tcPr>
            <w:tcW w:w="2880" w:type="dxa"/>
          </w:tcPr>
          <w:p w14:paraId="271A71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286.33</w:t>
            </w:r>
          </w:p>
        </w:tc>
      </w:tr>
      <w:tr w:rsidR="005945CA" w:rsidRPr="00C21B09" w14:paraId="7DE8AA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F07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2016</w:t>
            </w:r>
          </w:p>
        </w:tc>
        <w:tc>
          <w:tcPr>
            <w:tcW w:w="2880" w:type="dxa"/>
          </w:tcPr>
          <w:p w14:paraId="683CC1E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328.53</w:t>
            </w:r>
          </w:p>
        </w:tc>
      </w:tr>
      <w:tr w:rsidR="005945CA" w:rsidRPr="00C21B09" w14:paraId="23FEE22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1D9C92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2016</w:t>
            </w:r>
          </w:p>
        </w:tc>
        <w:tc>
          <w:tcPr>
            <w:tcW w:w="2880" w:type="dxa"/>
          </w:tcPr>
          <w:p w14:paraId="7B05AE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388.37</w:t>
            </w:r>
          </w:p>
        </w:tc>
      </w:tr>
      <w:tr w:rsidR="005945CA" w:rsidRPr="00C21B09" w14:paraId="3F22EDD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437C1C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2016</w:t>
            </w:r>
          </w:p>
        </w:tc>
        <w:tc>
          <w:tcPr>
            <w:tcW w:w="2880" w:type="dxa"/>
          </w:tcPr>
          <w:p w14:paraId="6A1192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406.13</w:t>
            </w:r>
          </w:p>
        </w:tc>
      </w:tr>
      <w:tr w:rsidR="005945CA" w:rsidRPr="00C21B09" w14:paraId="4B7D87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0A60B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2016</w:t>
            </w:r>
          </w:p>
        </w:tc>
        <w:tc>
          <w:tcPr>
            <w:tcW w:w="2880" w:type="dxa"/>
          </w:tcPr>
          <w:p w14:paraId="3B2D14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401.08</w:t>
            </w:r>
          </w:p>
        </w:tc>
      </w:tr>
      <w:tr w:rsidR="005945CA" w:rsidRPr="00C21B09" w14:paraId="21950A9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D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2016</w:t>
            </w:r>
          </w:p>
        </w:tc>
        <w:tc>
          <w:tcPr>
            <w:tcW w:w="2880" w:type="dxa"/>
          </w:tcPr>
          <w:p w14:paraId="273B1B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375.71</w:t>
            </w:r>
          </w:p>
        </w:tc>
      </w:tr>
      <w:tr w:rsidR="005945CA" w:rsidRPr="00C21B09" w14:paraId="3C0436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C2F8F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2016</w:t>
            </w:r>
          </w:p>
        </w:tc>
        <w:tc>
          <w:tcPr>
            <w:tcW w:w="2880" w:type="dxa"/>
          </w:tcPr>
          <w:p w14:paraId="6BD741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379.49</w:t>
            </w:r>
          </w:p>
        </w:tc>
      </w:tr>
      <w:tr w:rsidR="005945CA" w:rsidRPr="00C21B09" w14:paraId="2A7485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A615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2016</w:t>
            </w:r>
          </w:p>
        </w:tc>
        <w:tc>
          <w:tcPr>
            <w:tcW w:w="2880" w:type="dxa"/>
          </w:tcPr>
          <w:p w14:paraId="6699844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381.39</w:t>
            </w:r>
          </w:p>
        </w:tc>
      </w:tr>
      <w:tr w:rsidR="005945CA" w:rsidRPr="00C21B09" w14:paraId="3D41787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383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2016</w:t>
            </w:r>
          </w:p>
        </w:tc>
        <w:tc>
          <w:tcPr>
            <w:tcW w:w="2880" w:type="dxa"/>
          </w:tcPr>
          <w:p w14:paraId="1487EA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376.32</w:t>
            </w:r>
          </w:p>
        </w:tc>
      </w:tr>
      <w:tr w:rsidR="005945CA" w:rsidRPr="00C21B09" w14:paraId="0FC2E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B7FD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2016</w:t>
            </w:r>
          </w:p>
        </w:tc>
        <w:tc>
          <w:tcPr>
            <w:tcW w:w="2880" w:type="dxa"/>
          </w:tcPr>
          <w:p w14:paraId="149413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381.17</w:t>
            </w:r>
          </w:p>
        </w:tc>
      </w:tr>
      <w:tr w:rsidR="005945CA" w:rsidRPr="00C21B09" w14:paraId="2523AC6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37A1D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2016</w:t>
            </w:r>
          </w:p>
        </w:tc>
        <w:tc>
          <w:tcPr>
            <w:tcW w:w="2880" w:type="dxa"/>
          </w:tcPr>
          <w:p w14:paraId="3ED24EB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378.13</w:t>
            </w:r>
          </w:p>
        </w:tc>
      </w:tr>
      <w:tr w:rsidR="005945CA" w:rsidRPr="00C21B09" w14:paraId="10F5E97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49911E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2016</w:t>
            </w:r>
          </w:p>
        </w:tc>
        <w:tc>
          <w:tcPr>
            <w:tcW w:w="2880" w:type="dxa"/>
          </w:tcPr>
          <w:p w14:paraId="5F4FBC4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386.92</w:t>
            </w:r>
          </w:p>
        </w:tc>
      </w:tr>
      <w:tr w:rsidR="005945CA" w:rsidRPr="00C21B09" w14:paraId="35225D1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509A07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2017</w:t>
            </w:r>
          </w:p>
        </w:tc>
        <w:tc>
          <w:tcPr>
            <w:tcW w:w="2880" w:type="dxa"/>
          </w:tcPr>
          <w:p w14:paraId="1D5DDE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395.04</w:t>
            </w:r>
          </w:p>
        </w:tc>
      </w:tr>
      <w:tr w:rsidR="005945CA" w:rsidRPr="00C21B09" w14:paraId="2E648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59F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2017</w:t>
            </w:r>
          </w:p>
        </w:tc>
        <w:tc>
          <w:tcPr>
            <w:tcW w:w="2880" w:type="dxa"/>
          </w:tcPr>
          <w:p w14:paraId="50D59F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391.57</w:t>
            </w:r>
          </w:p>
        </w:tc>
      </w:tr>
      <w:tr w:rsidR="005945CA" w:rsidRPr="00C21B09" w14:paraId="195826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2C2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2017</w:t>
            </w:r>
          </w:p>
        </w:tc>
        <w:tc>
          <w:tcPr>
            <w:tcW w:w="2880" w:type="dxa"/>
          </w:tcPr>
          <w:p w14:paraId="5066F8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397.36</w:t>
            </w:r>
          </w:p>
        </w:tc>
      </w:tr>
      <w:tr w:rsidR="005945CA" w:rsidRPr="00C21B09" w14:paraId="0581C6B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D4B02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2017</w:t>
            </w:r>
          </w:p>
        </w:tc>
        <w:tc>
          <w:tcPr>
            <w:tcW w:w="2880" w:type="dxa"/>
          </w:tcPr>
          <w:p w14:paraId="2B76BE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396.08</w:t>
            </w:r>
          </w:p>
        </w:tc>
      </w:tr>
      <w:tr w:rsidR="005945CA" w:rsidRPr="00C21B09" w14:paraId="39E06E0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B210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2017</w:t>
            </w:r>
          </w:p>
        </w:tc>
        <w:tc>
          <w:tcPr>
            <w:tcW w:w="2880" w:type="dxa"/>
          </w:tcPr>
          <w:p w14:paraId="702E43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408.57</w:t>
            </w:r>
          </w:p>
        </w:tc>
      </w:tr>
      <w:tr w:rsidR="005945CA" w:rsidRPr="00C21B09" w14:paraId="5F73E21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E9C5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2017</w:t>
            </w:r>
          </w:p>
        </w:tc>
        <w:tc>
          <w:tcPr>
            <w:tcW w:w="2880" w:type="dxa"/>
          </w:tcPr>
          <w:p w14:paraId="303795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403.25</w:t>
            </w:r>
          </w:p>
        </w:tc>
      </w:tr>
      <w:tr w:rsidR="005945CA" w:rsidRPr="00C21B09" w14:paraId="0748096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BB51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JUL 2017</w:t>
            </w:r>
          </w:p>
        </w:tc>
        <w:tc>
          <w:tcPr>
            <w:tcW w:w="2880" w:type="dxa"/>
          </w:tcPr>
          <w:p w14:paraId="6DB301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404.45</w:t>
            </w:r>
          </w:p>
        </w:tc>
      </w:tr>
      <w:tr w:rsidR="005945CA" w:rsidRPr="00C21B09" w14:paraId="16A737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9D8C4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2017</w:t>
            </w:r>
          </w:p>
        </w:tc>
        <w:tc>
          <w:tcPr>
            <w:tcW w:w="2880" w:type="dxa"/>
          </w:tcPr>
          <w:p w14:paraId="441C8F0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410.48</w:t>
            </w:r>
          </w:p>
        </w:tc>
      </w:tr>
      <w:tr w:rsidR="005945CA" w:rsidRPr="00C21B09" w14:paraId="592A54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0A6D9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2017</w:t>
            </w:r>
          </w:p>
        </w:tc>
        <w:tc>
          <w:tcPr>
            <w:tcW w:w="2880" w:type="dxa"/>
          </w:tcPr>
          <w:p w14:paraId="331C2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422.35</w:t>
            </w:r>
          </w:p>
        </w:tc>
      </w:tr>
      <w:tr w:rsidR="005945CA" w:rsidRPr="00C21B09" w14:paraId="4BAB953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A08A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2017</w:t>
            </w:r>
          </w:p>
        </w:tc>
        <w:tc>
          <w:tcPr>
            <w:tcW w:w="2880" w:type="dxa"/>
          </w:tcPr>
          <w:p w14:paraId="5E2BA6D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427.40</w:t>
            </w:r>
          </w:p>
        </w:tc>
      </w:tr>
      <w:tr w:rsidR="005945CA" w:rsidRPr="00C21B09" w14:paraId="0B4E66A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087368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2017</w:t>
            </w:r>
          </w:p>
        </w:tc>
        <w:tc>
          <w:tcPr>
            <w:tcW w:w="2880" w:type="dxa"/>
          </w:tcPr>
          <w:p w14:paraId="2E443FC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427.26</w:t>
            </w:r>
          </w:p>
        </w:tc>
      </w:tr>
      <w:tr w:rsidR="005945CA" w:rsidRPr="00C21B09" w14:paraId="4CFFE4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C47C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2017</w:t>
            </w:r>
          </w:p>
        </w:tc>
        <w:tc>
          <w:tcPr>
            <w:tcW w:w="2880" w:type="dxa"/>
          </w:tcPr>
          <w:p w14:paraId="61F347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428.38</w:t>
            </w:r>
          </w:p>
        </w:tc>
      </w:tr>
      <w:tr w:rsidR="005945CA" w:rsidRPr="00C21B09" w14:paraId="67CF7F6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FFDE05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2018</w:t>
            </w:r>
          </w:p>
        </w:tc>
        <w:tc>
          <w:tcPr>
            <w:tcW w:w="2880" w:type="dxa"/>
          </w:tcPr>
          <w:p w14:paraId="199442B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412.23</w:t>
            </w:r>
          </w:p>
        </w:tc>
      </w:tr>
      <w:tr w:rsidR="005945CA" w:rsidRPr="00C21B09" w14:paraId="3E79D31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56887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2018</w:t>
            </w:r>
          </w:p>
        </w:tc>
        <w:tc>
          <w:tcPr>
            <w:tcW w:w="2880" w:type="dxa"/>
          </w:tcPr>
          <w:p w14:paraId="78BE7A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406.64</w:t>
            </w:r>
          </w:p>
        </w:tc>
      </w:tr>
      <w:tr w:rsidR="005945CA" w:rsidRPr="00C21B09" w14:paraId="2E938C6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A380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2018</w:t>
            </w:r>
          </w:p>
        </w:tc>
        <w:tc>
          <w:tcPr>
            <w:tcW w:w="2880" w:type="dxa"/>
          </w:tcPr>
          <w:p w14:paraId="35879CB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402.76</w:t>
            </w:r>
          </w:p>
        </w:tc>
      </w:tr>
      <w:tr w:rsidR="005945CA" w:rsidRPr="00C21B09" w14:paraId="608CF38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7EB55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2018</w:t>
            </w:r>
          </w:p>
        </w:tc>
        <w:tc>
          <w:tcPr>
            <w:tcW w:w="2880" w:type="dxa"/>
          </w:tcPr>
          <w:p w14:paraId="30FFCDF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394.24</w:t>
            </w:r>
          </w:p>
        </w:tc>
      </w:tr>
      <w:tr w:rsidR="005945CA" w:rsidRPr="00C21B09" w14:paraId="4ED1D06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6DB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2018</w:t>
            </w:r>
          </w:p>
        </w:tc>
        <w:tc>
          <w:tcPr>
            <w:tcW w:w="2880" w:type="dxa"/>
          </w:tcPr>
          <w:p w14:paraId="77067C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399.86</w:t>
            </w:r>
          </w:p>
        </w:tc>
      </w:tr>
      <w:tr w:rsidR="005945CA" w:rsidRPr="00C21B09" w14:paraId="0535A41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48C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2018</w:t>
            </w:r>
          </w:p>
        </w:tc>
        <w:tc>
          <w:tcPr>
            <w:tcW w:w="2880" w:type="dxa"/>
          </w:tcPr>
          <w:p w14:paraId="14F48F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395.87</w:t>
            </w:r>
          </w:p>
        </w:tc>
      </w:tr>
      <w:tr w:rsidR="005945CA" w:rsidRPr="00C21B09" w14:paraId="4A0CE3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E4F97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2018</w:t>
            </w:r>
          </w:p>
        </w:tc>
        <w:tc>
          <w:tcPr>
            <w:tcW w:w="2880" w:type="dxa"/>
          </w:tcPr>
          <w:p w14:paraId="6C4264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389.40</w:t>
            </w:r>
          </w:p>
        </w:tc>
      </w:tr>
      <w:tr w:rsidR="005945CA" w:rsidRPr="00C21B09" w14:paraId="6B1109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7B20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2018</w:t>
            </w:r>
          </w:p>
        </w:tc>
        <w:tc>
          <w:tcPr>
            <w:tcW w:w="2880" w:type="dxa"/>
          </w:tcPr>
          <w:p w14:paraId="6DA842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395.53</w:t>
            </w:r>
          </w:p>
        </w:tc>
      </w:tr>
      <w:tr w:rsidR="005945CA" w:rsidRPr="00C21B09" w14:paraId="7A2F62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793689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2018</w:t>
            </w:r>
          </w:p>
        </w:tc>
        <w:tc>
          <w:tcPr>
            <w:tcW w:w="2880" w:type="dxa"/>
          </w:tcPr>
          <w:p w14:paraId="3D1F70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399.02</w:t>
            </w:r>
          </w:p>
        </w:tc>
      </w:tr>
      <w:tr w:rsidR="005945CA" w:rsidRPr="00C21B09" w14:paraId="480C4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F47F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2018</w:t>
            </w:r>
          </w:p>
        </w:tc>
        <w:tc>
          <w:tcPr>
            <w:tcW w:w="2880" w:type="dxa"/>
          </w:tcPr>
          <w:p w14:paraId="6CC1209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404.28</w:t>
            </w:r>
          </w:p>
        </w:tc>
      </w:tr>
      <w:tr w:rsidR="005945CA" w:rsidRPr="00C21B09" w14:paraId="0C195F0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200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2018</w:t>
            </w:r>
          </w:p>
        </w:tc>
        <w:tc>
          <w:tcPr>
            <w:tcW w:w="2880" w:type="dxa"/>
          </w:tcPr>
          <w:p w14:paraId="3CA7CAB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400.18</w:t>
            </w:r>
          </w:p>
        </w:tc>
      </w:tr>
      <w:tr w:rsidR="005945CA" w:rsidRPr="00C21B09" w14:paraId="5282638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5E28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2018</w:t>
            </w:r>
          </w:p>
        </w:tc>
        <w:tc>
          <w:tcPr>
            <w:tcW w:w="2880" w:type="dxa"/>
          </w:tcPr>
          <w:p w14:paraId="6B37B0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393.98</w:t>
            </w:r>
          </w:p>
        </w:tc>
      </w:tr>
      <w:tr w:rsidR="005945CA" w:rsidRPr="00C21B09" w14:paraId="31C2E4C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31C56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2019</w:t>
            </w:r>
          </w:p>
        </w:tc>
        <w:tc>
          <w:tcPr>
            <w:tcW w:w="2880" w:type="dxa"/>
          </w:tcPr>
          <w:p w14:paraId="636EEE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388.93</w:t>
            </w:r>
          </w:p>
        </w:tc>
      </w:tr>
      <w:tr w:rsidR="005945CA" w:rsidRPr="00C21B09" w14:paraId="0BC1A9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CE7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2019</w:t>
            </w:r>
          </w:p>
        </w:tc>
        <w:tc>
          <w:tcPr>
            <w:tcW w:w="2880" w:type="dxa"/>
          </w:tcPr>
          <w:p w14:paraId="3896C99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382.80</w:t>
            </w:r>
          </w:p>
        </w:tc>
      </w:tr>
      <w:tr w:rsidR="005945CA" w:rsidRPr="00C21B09" w14:paraId="562401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A2F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2019</w:t>
            </w:r>
          </w:p>
        </w:tc>
        <w:tc>
          <w:tcPr>
            <w:tcW w:w="2880" w:type="dxa"/>
          </w:tcPr>
          <w:p w14:paraId="4B09E8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373.26</w:t>
            </w:r>
          </w:p>
        </w:tc>
      </w:tr>
      <w:tr w:rsidR="005945CA" w:rsidRPr="00C21B09" w14:paraId="6A8A478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E5254F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2019</w:t>
            </w:r>
          </w:p>
        </w:tc>
        <w:tc>
          <w:tcPr>
            <w:tcW w:w="2880" w:type="dxa"/>
          </w:tcPr>
          <w:p w14:paraId="7793575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376.06</w:t>
            </w:r>
          </w:p>
        </w:tc>
      </w:tr>
      <w:tr w:rsidR="005945CA" w:rsidRPr="00C21B09" w14:paraId="18ABF2F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5E6AC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2019</w:t>
            </w:r>
          </w:p>
        </w:tc>
        <w:tc>
          <w:tcPr>
            <w:tcW w:w="2880" w:type="dxa"/>
          </w:tcPr>
          <w:p w14:paraId="0D628C4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388.43</w:t>
            </w:r>
          </w:p>
        </w:tc>
      </w:tr>
      <w:tr w:rsidR="005945CA" w:rsidRPr="00C21B09" w14:paraId="49B255F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7955E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2019</w:t>
            </w:r>
          </w:p>
        </w:tc>
        <w:tc>
          <w:tcPr>
            <w:tcW w:w="2880" w:type="dxa"/>
          </w:tcPr>
          <w:p w14:paraId="585ED8D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395.63</w:t>
            </w:r>
          </w:p>
        </w:tc>
      </w:tr>
      <w:tr w:rsidR="005945CA" w:rsidRPr="00C21B09" w14:paraId="1999157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991A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2019</w:t>
            </w:r>
          </w:p>
        </w:tc>
        <w:tc>
          <w:tcPr>
            <w:tcW w:w="2880" w:type="dxa"/>
          </w:tcPr>
          <w:p w14:paraId="6197DA2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402.83</w:t>
            </w:r>
          </w:p>
        </w:tc>
      </w:tr>
      <w:tr w:rsidR="005945CA" w:rsidRPr="00C21B09" w14:paraId="4EB0057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0D91D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2019</w:t>
            </w:r>
          </w:p>
        </w:tc>
        <w:tc>
          <w:tcPr>
            <w:tcW w:w="2880" w:type="dxa"/>
          </w:tcPr>
          <w:p w14:paraId="443C0C4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401.22</w:t>
            </w:r>
          </w:p>
        </w:tc>
      </w:tr>
      <w:tr w:rsidR="005945CA" w:rsidRPr="00C21B09" w14:paraId="438C526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1CE81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2019</w:t>
            </w:r>
          </w:p>
        </w:tc>
        <w:tc>
          <w:tcPr>
            <w:tcW w:w="2880" w:type="dxa"/>
          </w:tcPr>
          <w:p w14:paraId="7A59011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15AE6D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94150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2019</w:t>
            </w:r>
          </w:p>
        </w:tc>
        <w:tc>
          <w:tcPr>
            <w:tcW w:w="2880" w:type="dxa"/>
          </w:tcPr>
          <w:p w14:paraId="59C92C1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62564D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A47D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NOV 2019</w:t>
            </w:r>
          </w:p>
        </w:tc>
        <w:tc>
          <w:tcPr>
            <w:tcW w:w="2880" w:type="dxa"/>
          </w:tcPr>
          <w:p w14:paraId="447F4A6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437A115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3F379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2019</w:t>
            </w:r>
          </w:p>
        </w:tc>
        <w:tc>
          <w:tcPr>
            <w:tcW w:w="2880" w:type="dxa"/>
          </w:tcPr>
          <w:p w14:paraId="4E76ED4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7F0AE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CF902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2020</w:t>
            </w:r>
          </w:p>
        </w:tc>
        <w:tc>
          <w:tcPr>
            <w:tcW w:w="2880" w:type="dxa"/>
          </w:tcPr>
          <w:p w14:paraId="37E8F4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r w:rsidR="005945CA" w:rsidRPr="00C21B09" w14:paraId="6E08B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957D5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2020</w:t>
            </w:r>
          </w:p>
        </w:tc>
        <w:tc>
          <w:tcPr>
            <w:tcW w:w="2880" w:type="dxa"/>
          </w:tcPr>
          <w:p w14:paraId="61F779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476.54</w:t>
            </w:r>
          </w:p>
        </w:tc>
      </w:tr>
      <w:tr w:rsidR="005945CA" w:rsidRPr="00C21B09" w14:paraId="4D651BB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F860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2020</w:t>
            </w:r>
          </w:p>
        </w:tc>
        <w:tc>
          <w:tcPr>
            <w:tcW w:w="2880" w:type="dxa"/>
          </w:tcPr>
          <w:p w14:paraId="569FD96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500.38</w:t>
            </w:r>
          </w:p>
        </w:tc>
      </w:tr>
      <w:tr w:rsidR="005945CA" w:rsidRPr="00C21B09" w14:paraId="2EA340D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E6062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2020</w:t>
            </w:r>
          </w:p>
        </w:tc>
        <w:tc>
          <w:tcPr>
            <w:tcW w:w="2880" w:type="dxa"/>
          </w:tcPr>
          <w:p w14:paraId="25865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494.18</w:t>
            </w:r>
          </w:p>
        </w:tc>
      </w:tr>
      <w:tr w:rsidR="005945CA" w:rsidRPr="00C21B09" w14:paraId="62B0E7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BA1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2020</w:t>
            </w:r>
          </w:p>
        </w:tc>
        <w:tc>
          <w:tcPr>
            <w:tcW w:w="2880" w:type="dxa"/>
          </w:tcPr>
          <w:p w14:paraId="1B7E98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494.71</w:t>
            </w:r>
          </w:p>
        </w:tc>
      </w:tr>
      <w:tr w:rsidR="005945CA" w:rsidRPr="00C21B09" w14:paraId="77E9673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32D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2020</w:t>
            </w:r>
          </w:p>
        </w:tc>
        <w:tc>
          <w:tcPr>
            <w:tcW w:w="2880" w:type="dxa"/>
          </w:tcPr>
          <w:p w14:paraId="0A1C3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503.49</w:t>
            </w:r>
          </w:p>
        </w:tc>
      </w:tr>
      <w:tr w:rsidR="005945CA" w:rsidRPr="00C21B09" w14:paraId="169147E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0298D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2020</w:t>
            </w:r>
          </w:p>
        </w:tc>
        <w:tc>
          <w:tcPr>
            <w:tcW w:w="2880" w:type="dxa"/>
          </w:tcPr>
          <w:p w14:paraId="652D51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511.67</w:t>
            </w:r>
          </w:p>
        </w:tc>
      </w:tr>
      <w:tr w:rsidR="005945CA" w:rsidRPr="00C21B09" w14:paraId="4E842ED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80471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2020</w:t>
            </w:r>
          </w:p>
        </w:tc>
        <w:tc>
          <w:tcPr>
            <w:tcW w:w="2880" w:type="dxa"/>
          </w:tcPr>
          <w:p w14:paraId="7A3496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026DCD1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00645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2020</w:t>
            </w:r>
          </w:p>
        </w:tc>
        <w:tc>
          <w:tcPr>
            <w:tcW w:w="2880" w:type="dxa"/>
          </w:tcPr>
          <w:p w14:paraId="4B9A88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15ECDA9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96106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2020</w:t>
            </w:r>
          </w:p>
        </w:tc>
        <w:tc>
          <w:tcPr>
            <w:tcW w:w="2880" w:type="dxa"/>
          </w:tcPr>
          <w:p w14:paraId="2A3D8A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76C4BFD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8BA9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2020</w:t>
            </w:r>
          </w:p>
        </w:tc>
        <w:tc>
          <w:tcPr>
            <w:tcW w:w="2880" w:type="dxa"/>
          </w:tcPr>
          <w:p w14:paraId="1AEFA6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64EEF9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006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2020</w:t>
            </w:r>
          </w:p>
        </w:tc>
        <w:tc>
          <w:tcPr>
            <w:tcW w:w="2880" w:type="dxa"/>
          </w:tcPr>
          <w:p w14:paraId="2B7C91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bl>
    <w:p w14:paraId="3ED99860" w14:textId="77777777" w:rsidR="00C21B09" w:rsidRPr="00C21B09" w:rsidRDefault="00C21B09" w:rsidP="00C21B09">
      <w:pPr>
        <w:spacing w:line="360" w:lineRule="auto"/>
        <w:ind w:left="-90"/>
        <w:rPr>
          <w:rFonts w:ascii="Times New Roman" w:hAnsi="Times New Roman" w:cs="Times New Roman"/>
          <w:b/>
          <w:i/>
          <w:sz w:val="24"/>
          <w:szCs w:val="24"/>
        </w:rPr>
      </w:pPr>
      <w:r w:rsidRPr="00C21B09">
        <w:rPr>
          <w:rFonts w:ascii="Times New Roman" w:hAnsi="Times New Roman" w:cs="Times New Roman"/>
          <w:b/>
          <w:i/>
          <w:sz w:val="24"/>
          <w:szCs w:val="24"/>
        </w:rPr>
        <w:t>Source: Central Bank of Nigeria</w:t>
      </w:r>
    </w:p>
    <w:p w14:paraId="3CB765BB"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4.2 DATA ANALYSIS</w:t>
      </w:r>
    </w:p>
    <w:p w14:paraId="49EB2E74" w14:textId="2D29521F"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Table 4.2 : Model Summary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6BA3" w:rsidRPr="001F6BA3" w14:paraId="6C7C13A6" w14:textId="77777777" w:rsidTr="001F6BA3">
        <w:trPr>
          <w:cantSplit/>
        </w:trPr>
        <w:tc>
          <w:tcPr>
            <w:tcW w:w="5872" w:type="dxa"/>
            <w:gridSpan w:val="5"/>
            <w:tcBorders>
              <w:top w:val="nil"/>
              <w:left w:val="nil"/>
              <w:bottom w:val="nil"/>
              <w:right w:val="nil"/>
            </w:tcBorders>
            <w:shd w:val="clear" w:color="auto" w:fill="FFFFFF"/>
            <w:vAlign w:val="center"/>
          </w:tcPr>
          <w:p w14:paraId="5E61E431"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Model Summary</w:t>
            </w:r>
            <w:r w:rsidRPr="001F6BA3">
              <w:rPr>
                <w:rFonts w:ascii="Arial" w:hAnsi="Arial" w:cs="Arial"/>
                <w:b/>
                <w:bCs/>
                <w:color w:val="010205"/>
                <w:vertAlign w:val="superscript"/>
                <w:lang w:val="en-GB"/>
              </w:rPr>
              <w:t>b</w:t>
            </w:r>
          </w:p>
        </w:tc>
      </w:tr>
      <w:tr w:rsidR="001F6BA3" w:rsidRPr="001F6BA3" w14:paraId="18CE59B8" w14:textId="77777777" w:rsidTr="001F6BA3">
        <w:trPr>
          <w:cantSplit/>
        </w:trPr>
        <w:tc>
          <w:tcPr>
            <w:tcW w:w="798" w:type="dxa"/>
            <w:tcBorders>
              <w:top w:val="nil"/>
              <w:left w:val="nil"/>
              <w:bottom w:val="single" w:sz="8" w:space="0" w:color="152935"/>
              <w:right w:val="nil"/>
            </w:tcBorders>
            <w:shd w:val="clear" w:color="auto" w:fill="FFFFFF"/>
            <w:vAlign w:val="bottom"/>
          </w:tcPr>
          <w:p w14:paraId="6F0ABE1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030" w:type="dxa"/>
            <w:tcBorders>
              <w:top w:val="nil"/>
              <w:left w:val="nil"/>
              <w:bottom w:val="single" w:sz="8" w:space="0" w:color="152935"/>
              <w:right w:val="single" w:sz="8" w:space="0" w:color="E0E0E0"/>
            </w:tcBorders>
            <w:shd w:val="clear" w:color="auto" w:fill="FFFFFF"/>
            <w:vAlign w:val="bottom"/>
          </w:tcPr>
          <w:p w14:paraId="0A2A684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7EEEDA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420815A"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E0F376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 of the Estimate</w:t>
            </w:r>
          </w:p>
        </w:tc>
      </w:tr>
      <w:tr w:rsidR="001F6BA3" w:rsidRPr="001F6BA3" w14:paraId="46C5CEA5" w14:textId="77777777" w:rsidTr="001F6BA3">
        <w:trPr>
          <w:cantSplit/>
        </w:trPr>
        <w:tc>
          <w:tcPr>
            <w:tcW w:w="798" w:type="dxa"/>
            <w:tcBorders>
              <w:top w:val="single" w:sz="8" w:space="0" w:color="152935"/>
              <w:left w:val="nil"/>
              <w:bottom w:val="single" w:sz="8" w:space="0" w:color="152935"/>
              <w:right w:val="nil"/>
            </w:tcBorders>
            <w:shd w:val="clear" w:color="auto" w:fill="E0E0E0"/>
          </w:tcPr>
          <w:p w14:paraId="3F54AAC1"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030" w:type="dxa"/>
            <w:tcBorders>
              <w:top w:val="single" w:sz="8" w:space="0" w:color="152935"/>
              <w:left w:val="nil"/>
              <w:bottom w:val="single" w:sz="8" w:space="0" w:color="152935"/>
              <w:right w:val="single" w:sz="8" w:space="0" w:color="E0E0E0"/>
            </w:tcBorders>
            <w:shd w:val="clear" w:color="auto" w:fill="F9F9FB"/>
          </w:tcPr>
          <w:p w14:paraId="2E278FD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r w:rsidRPr="001F6BA3">
              <w:rPr>
                <w:rFonts w:ascii="Arial" w:hAnsi="Arial" w:cs="Arial"/>
                <w:color w:val="010205"/>
                <w:sz w:val="18"/>
                <w:szCs w:val="18"/>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3EC53FBC"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302ADDF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.867</w:t>
            </w:r>
          </w:p>
        </w:tc>
        <w:tc>
          <w:tcPr>
            <w:tcW w:w="1476" w:type="dxa"/>
            <w:tcBorders>
              <w:top w:val="single" w:sz="8" w:space="0" w:color="152935"/>
              <w:left w:val="single" w:sz="8" w:space="0" w:color="E0E0E0"/>
              <w:bottom w:val="single" w:sz="8" w:space="0" w:color="152935"/>
              <w:right w:val="nil"/>
            </w:tcBorders>
            <w:shd w:val="clear" w:color="auto" w:fill="F9F9FB"/>
          </w:tcPr>
          <w:p w14:paraId="779268A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30.401</w:t>
            </w:r>
          </w:p>
        </w:tc>
      </w:tr>
    </w:tbl>
    <w:p w14:paraId="7D49910C" w14:textId="024C4DCC" w:rsidR="004773DF"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above table the </w:t>
      </w:r>
      <w:bookmarkStart w:id="25" w:name="_Hlk172122429"/>
      <w:r>
        <w:rPr>
          <w:rFonts w:ascii="Times New Roman" w:hAnsi="Times New Roman" w:cs="Times New Roman"/>
          <w:bCs/>
          <w:sz w:val="24"/>
          <w:szCs w:val="24"/>
        </w:rPr>
        <w:t>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w:t>
      </w:r>
      <w:bookmarkEnd w:id="25"/>
      <w:r>
        <w:rPr>
          <w:rFonts w:ascii="Times New Roman" w:hAnsi="Times New Roman" w:cs="Times New Roman"/>
          <w:bCs/>
          <w:sz w:val="24"/>
          <w:szCs w:val="24"/>
        </w:rPr>
        <w:t xml:space="preserve">. </w:t>
      </w:r>
    </w:p>
    <w:p w14:paraId="4F086D44" w14:textId="6C73C5A2" w:rsidR="001F6BA3" w:rsidRPr="001F6BA3" w:rsidRDefault="001F6BA3" w:rsidP="001F6BA3">
      <w:pPr>
        <w:spacing w:line="360" w:lineRule="auto"/>
        <w:rPr>
          <w:rFonts w:ascii="Times New Roman" w:hAnsi="Times New Roman" w:cs="Times New Roman"/>
          <w:b/>
          <w:sz w:val="24"/>
          <w:szCs w:val="24"/>
        </w:rPr>
      </w:pPr>
      <w:r w:rsidRPr="001F6BA3">
        <w:rPr>
          <w:rFonts w:ascii="Times New Roman" w:hAnsi="Times New Roman" w:cs="Times New Roman"/>
          <w:b/>
          <w:sz w:val="24"/>
          <w:szCs w:val="24"/>
        </w:rPr>
        <w:t xml:space="preserve">Table 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F6BA3" w:rsidRPr="001F6BA3" w14:paraId="77691949" w14:textId="77777777" w:rsidTr="001F6BA3">
        <w:trPr>
          <w:cantSplit/>
        </w:trPr>
        <w:tc>
          <w:tcPr>
            <w:tcW w:w="8009" w:type="dxa"/>
            <w:gridSpan w:val="7"/>
            <w:tcBorders>
              <w:top w:val="nil"/>
              <w:left w:val="nil"/>
              <w:bottom w:val="nil"/>
              <w:right w:val="nil"/>
            </w:tcBorders>
            <w:shd w:val="clear" w:color="auto" w:fill="FFFFFF"/>
            <w:vAlign w:val="center"/>
          </w:tcPr>
          <w:p w14:paraId="1154A5C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ANOVA</w:t>
            </w:r>
            <w:r w:rsidRPr="001F6BA3">
              <w:rPr>
                <w:rFonts w:ascii="Arial" w:hAnsi="Arial" w:cs="Arial"/>
                <w:b/>
                <w:bCs/>
                <w:color w:val="010205"/>
                <w:vertAlign w:val="superscript"/>
                <w:lang w:val="en-GB"/>
              </w:rPr>
              <w:t>a</w:t>
            </w:r>
          </w:p>
        </w:tc>
      </w:tr>
      <w:tr w:rsidR="001F6BA3" w:rsidRPr="001F6BA3" w14:paraId="187D77D5" w14:textId="77777777" w:rsidTr="001F6BA3">
        <w:trPr>
          <w:cantSplit/>
        </w:trPr>
        <w:tc>
          <w:tcPr>
            <w:tcW w:w="2028" w:type="dxa"/>
            <w:gridSpan w:val="2"/>
            <w:tcBorders>
              <w:top w:val="nil"/>
              <w:left w:val="nil"/>
              <w:bottom w:val="single" w:sz="8" w:space="0" w:color="152935"/>
              <w:right w:val="nil"/>
            </w:tcBorders>
            <w:shd w:val="clear" w:color="auto" w:fill="FFFFFF"/>
            <w:vAlign w:val="bottom"/>
          </w:tcPr>
          <w:p w14:paraId="15FBFCB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lastRenderedPageBreak/>
              <w:t>Model</w:t>
            </w:r>
          </w:p>
        </w:tc>
        <w:tc>
          <w:tcPr>
            <w:tcW w:w="1476" w:type="dxa"/>
            <w:tcBorders>
              <w:top w:val="nil"/>
              <w:left w:val="nil"/>
              <w:bottom w:val="single" w:sz="8" w:space="0" w:color="152935"/>
              <w:right w:val="single" w:sz="8" w:space="0" w:color="E0E0E0"/>
            </w:tcBorders>
            <w:shd w:val="clear" w:color="auto" w:fill="FFFFFF"/>
            <w:vAlign w:val="bottom"/>
          </w:tcPr>
          <w:p w14:paraId="7F1B6B78"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F6DD1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E8DB1E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EF856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F</w:t>
            </w:r>
          </w:p>
        </w:tc>
        <w:tc>
          <w:tcPr>
            <w:tcW w:w="1030" w:type="dxa"/>
            <w:tcBorders>
              <w:top w:val="nil"/>
              <w:left w:val="single" w:sz="8" w:space="0" w:color="E0E0E0"/>
              <w:bottom w:val="single" w:sz="8" w:space="0" w:color="152935"/>
              <w:right w:val="nil"/>
            </w:tcBorders>
            <w:shd w:val="clear" w:color="auto" w:fill="FFFFFF"/>
            <w:vAlign w:val="bottom"/>
          </w:tcPr>
          <w:p w14:paraId="1BDD6BC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08ECA03A" w14:textId="77777777" w:rsidTr="001F6BA3">
        <w:trPr>
          <w:cantSplit/>
        </w:trPr>
        <w:tc>
          <w:tcPr>
            <w:tcW w:w="736" w:type="dxa"/>
            <w:vMerge w:val="restart"/>
            <w:tcBorders>
              <w:top w:val="single" w:sz="8" w:space="0" w:color="152935"/>
              <w:left w:val="nil"/>
              <w:bottom w:val="single" w:sz="8" w:space="0" w:color="152935"/>
              <w:right w:val="nil"/>
            </w:tcBorders>
            <w:shd w:val="clear" w:color="auto" w:fill="E0E0E0"/>
          </w:tcPr>
          <w:p w14:paraId="206AF07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292" w:type="dxa"/>
            <w:tcBorders>
              <w:top w:val="single" w:sz="8" w:space="0" w:color="152935"/>
              <w:left w:val="nil"/>
              <w:bottom w:val="single" w:sz="8" w:space="0" w:color="AEAEAE"/>
              <w:right w:val="nil"/>
            </w:tcBorders>
            <w:shd w:val="clear" w:color="auto" w:fill="E0E0E0"/>
          </w:tcPr>
          <w:p w14:paraId="4198912D"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50633C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FE321D"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17D558E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EC1667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852.821</w:t>
            </w:r>
          </w:p>
        </w:tc>
        <w:tc>
          <w:tcPr>
            <w:tcW w:w="1030" w:type="dxa"/>
            <w:tcBorders>
              <w:top w:val="single" w:sz="8" w:space="0" w:color="152935"/>
              <w:left w:val="single" w:sz="8" w:space="0" w:color="E0E0E0"/>
              <w:bottom w:val="single" w:sz="8" w:space="0" w:color="AEAEAE"/>
              <w:right w:val="nil"/>
            </w:tcBorders>
            <w:shd w:val="clear" w:color="auto" w:fill="F9F9FB"/>
          </w:tcPr>
          <w:p w14:paraId="0C85ED48"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r w:rsidRPr="001F6BA3">
              <w:rPr>
                <w:rFonts w:ascii="Arial" w:hAnsi="Arial" w:cs="Arial"/>
                <w:color w:val="010205"/>
                <w:sz w:val="18"/>
                <w:szCs w:val="18"/>
                <w:vertAlign w:val="superscript"/>
                <w:lang w:val="en-GB"/>
              </w:rPr>
              <w:t>b</w:t>
            </w:r>
          </w:p>
        </w:tc>
      </w:tr>
      <w:tr w:rsidR="001F6BA3" w:rsidRPr="001F6BA3" w14:paraId="1D19595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8CB85F7"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292" w:type="dxa"/>
            <w:tcBorders>
              <w:top w:val="single" w:sz="8" w:space="0" w:color="AEAEAE"/>
              <w:left w:val="nil"/>
              <w:bottom w:val="single" w:sz="8" w:space="0" w:color="AEAEAE"/>
              <w:right w:val="nil"/>
            </w:tcBorders>
            <w:shd w:val="clear" w:color="auto" w:fill="E0E0E0"/>
          </w:tcPr>
          <w:p w14:paraId="32DF5E13"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E28D6C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FC5060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04863EE6"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D27C20A"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694BD43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r w:rsidR="001F6BA3" w:rsidRPr="001F6BA3" w14:paraId="3709F16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0850EC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292" w:type="dxa"/>
            <w:tcBorders>
              <w:top w:val="single" w:sz="8" w:space="0" w:color="AEAEAE"/>
              <w:left w:val="nil"/>
              <w:bottom w:val="single" w:sz="8" w:space="0" w:color="152935"/>
              <w:right w:val="nil"/>
            </w:tcBorders>
            <w:shd w:val="clear" w:color="auto" w:fill="E0E0E0"/>
          </w:tcPr>
          <w:p w14:paraId="3B9506FE"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5F3A0D5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1DF4D4"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546546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6203EF7"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E1C843D"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bl>
    <w:p w14:paraId="0B142B0A" w14:textId="1E7170E1" w:rsid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4.3 </w:t>
      </w:r>
      <w:bookmarkStart w:id="26" w:name="_Hlk172122444"/>
      <w:r>
        <w:rPr>
          <w:rFonts w:ascii="Times New Roman" w:hAnsi="Times New Roman" w:cs="Times New Roman"/>
          <w:bCs/>
          <w:sz w:val="24"/>
          <w:szCs w:val="24"/>
        </w:rPr>
        <w:t>above shows that the model is adequate with the P-value &lt;0.0001 which is less than the level of significant</w:t>
      </w:r>
      <w:bookmarkEnd w:id="26"/>
      <w:r>
        <w:rPr>
          <w:rFonts w:ascii="Times New Roman" w:hAnsi="Times New Roman" w:cs="Times New Roman"/>
          <w:bCs/>
          <w:sz w:val="24"/>
          <w:szCs w:val="24"/>
        </w:rPr>
        <w:t xml:space="preserve">. </w:t>
      </w:r>
    </w:p>
    <w:p w14:paraId="749FBB9B"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17A0D5C2"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3BE7A27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071B9886"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2EFE16A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62243050" w14:textId="47B07384"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Table </w:t>
      </w:r>
      <w:r w:rsidR="00A121EF" w:rsidRPr="001F6BA3">
        <w:rPr>
          <w:rFonts w:ascii="Times New Roman" w:hAnsi="Times New Roman" w:cs="Times New Roman"/>
          <w:b/>
          <w:bCs/>
          <w:sz w:val="24"/>
          <w:szCs w:val="24"/>
          <w:lang w:val="en-GB"/>
        </w:rPr>
        <w:t>4.3: Coefficient</w:t>
      </w:r>
      <w:r w:rsidRPr="001F6BA3">
        <w:rPr>
          <w:rFonts w:ascii="Times New Roman" w:hAnsi="Times New Roman" w:cs="Times New Roman"/>
          <w:b/>
          <w:bCs/>
          <w:sz w:val="24"/>
          <w:szCs w:val="24"/>
          <w:lang w:val="en-GB"/>
        </w:rPr>
        <w:t xml:space="preserve"> table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1F6BA3" w:rsidRPr="001F6BA3" w14:paraId="583F3C4A" w14:textId="77777777" w:rsidTr="001F6BA3">
        <w:trPr>
          <w:cantSplit/>
        </w:trPr>
        <w:tc>
          <w:tcPr>
            <w:tcW w:w="8132" w:type="dxa"/>
            <w:gridSpan w:val="7"/>
            <w:tcBorders>
              <w:top w:val="nil"/>
              <w:left w:val="nil"/>
              <w:bottom w:val="nil"/>
              <w:right w:val="nil"/>
            </w:tcBorders>
            <w:shd w:val="clear" w:color="auto" w:fill="FFFFFF"/>
            <w:vAlign w:val="center"/>
          </w:tcPr>
          <w:p w14:paraId="2EED14A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Coefficients</w:t>
            </w:r>
            <w:r w:rsidRPr="001F6BA3">
              <w:rPr>
                <w:rFonts w:ascii="Arial" w:hAnsi="Arial" w:cs="Arial"/>
                <w:b/>
                <w:bCs/>
                <w:color w:val="010205"/>
                <w:vertAlign w:val="superscript"/>
                <w:lang w:val="en-GB"/>
              </w:rPr>
              <w:t>a</w:t>
            </w:r>
          </w:p>
        </w:tc>
      </w:tr>
      <w:tr w:rsidR="001F6BA3" w:rsidRPr="001F6BA3" w14:paraId="17C2F9B0" w14:textId="77777777" w:rsidTr="001F6BA3">
        <w:trPr>
          <w:cantSplit/>
        </w:trPr>
        <w:tc>
          <w:tcPr>
            <w:tcW w:w="1920" w:type="dxa"/>
            <w:gridSpan w:val="2"/>
            <w:vMerge w:val="restart"/>
            <w:tcBorders>
              <w:top w:val="nil"/>
              <w:left w:val="nil"/>
              <w:bottom w:val="nil"/>
              <w:right w:val="nil"/>
            </w:tcBorders>
            <w:shd w:val="clear" w:color="auto" w:fill="FFFFFF"/>
            <w:vAlign w:val="bottom"/>
          </w:tcPr>
          <w:p w14:paraId="0CF8BE0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2676" w:type="dxa"/>
            <w:gridSpan w:val="2"/>
            <w:tcBorders>
              <w:top w:val="nil"/>
              <w:left w:val="nil"/>
              <w:bottom w:val="nil"/>
              <w:right w:val="single" w:sz="8" w:space="0" w:color="E0E0E0"/>
            </w:tcBorders>
            <w:shd w:val="clear" w:color="auto" w:fill="FFFFFF"/>
            <w:vAlign w:val="bottom"/>
          </w:tcPr>
          <w:p w14:paraId="3D9DB4A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66295744"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B05C6A9"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t</w:t>
            </w:r>
          </w:p>
        </w:tc>
        <w:tc>
          <w:tcPr>
            <w:tcW w:w="1030" w:type="dxa"/>
            <w:vMerge w:val="restart"/>
            <w:tcBorders>
              <w:top w:val="nil"/>
              <w:left w:val="single" w:sz="8" w:space="0" w:color="E0E0E0"/>
              <w:bottom w:val="nil"/>
              <w:right w:val="nil"/>
            </w:tcBorders>
            <w:shd w:val="clear" w:color="auto" w:fill="FFFFFF"/>
            <w:vAlign w:val="bottom"/>
          </w:tcPr>
          <w:p w14:paraId="07A31E02"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1BE87B6C" w14:textId="77777777" w:rsidTr="00FA3369">
        <w:trPr>
          <w:cantSplit/>
        </w:trPr>
        <w:tc>
          <w:tcPr>
            <w:tcW w:w="1920" w:type="dxa"/>
            <w:gridSpan w:val="2"/>
            <w:vMerge/>
            <w:tcBorders>
              <w:top w:val="nil"/>
              <w:left w:val="nil"/>
              <w:bottom w:val="single" w:sz="8" w:space="0" w:color="152935"/>
              <w:right w:val="nil"/>
            </w:tcBorders>
            <w:shd w:val="clear" w:color="auto" w:fill="FFFFFF"/>
            <w:vAlign w:val="bottom"/>
          </w:tcPr>
          <w:p w14:paraId="2DF188F0"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338" w:type="dxa"/>
            <w:tcBorders>
              <w:top w:val="nil"/>
              <w:left w:val="nil"/>
              <w:bottom w:val="single" w:sz="8" w:space="0" w:color="152935"/>
              <w:right w:val="single" w:sz="8" w:space="0" w:color="E0E0E0"/>
            </w:tcBorders>
            <w:shd w:val="clear" w:color="auto" w:fill="FFFFFF"/>
            <w:vAlign w:val="bottom"/>
          </w:tcPr>
          <w:p w14:paraId="261F3B47"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731CF5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CEBE71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Beta</w:t>
            </w:r>
          </w:p>
        </w:tc>
        <w:tc>
          <w:tcPr>
            <w:tcW w:w="1030" w:type="dxa"/>
            <w:vMerge/>
            <w:tcBorders>
              <w:top w:val="nil"/>
              <w:left w:val="single" w:sz="8" w:space="0" w:color="E0E0E0"/>
              <w:bottom w:val="nil"/>
              <w:right w:val="single" w:sz="8" w:space="0" w:color="E0E0E0"/>
            </w:tcBorders>
            <w:shd w:val="clear" w:color="auto" w:fill="FFFFFF"/>
            <w:vAlign w:val="bottom"/>
          </w:tcPr>
          <w:p w14:paraId="310D36D2"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030" w:type="dxa"/>
            <w:vMerge/>
            <w:tcBorders>
              <w:top w:val="nil"/>
              <w:left w:val="single" w:sz="8" w:space="0" w:color="E0E0E0"/>
              <w:bottom w:val="nil"/>
              <w:right w:val="nil"/>
            </w:tcBorders>
            <w:shd w:val="clear" w:color="auto" w:fill="FFFFFF"/>
            <w:vAlign w:val="bottom"/>
          </w:tcPr>
          <w:p w14:paraId="62FCEBA1"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r>
      <w:tr w:rsidR="001F6BA3" w:rsidRPr="001F6BA3" w14:paraId="0DDA4045" w14:textId="77777777" w:rsidTr="00FA3369">
        <w:trPr>
          <w:cantSplit/>
        </w:trPr>
        <w:tc>
          <w:tcPr>
            <w:tcW w:w="736" w:type="dxa"/>
            <w:vMerge w:val="restart"/>
            <w:tcBorders>
              <w:top w:val="single" w:sz="8" w:space="0" w:color="152935"/>
              <w:left w:val="nil"/>
              <w:bottom w:val="single" w:sz="8" w:space="0" w:color="152935"/>
              <w:right w:val="nil"/>
            </w:tcBorders>
            <w:shd w:val="clear" w:color="auto" w:fill="auto"/>
          </w:tcPr>
          <w:p w14:paraId="40D3A258"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184" w:type="dxa"/>
            <w:tcBorders>
              <w:top w:val="single" w:sz="8" w:space="0" w:color="152935"/>
              <w:left w:val="nil"/>
              <w:bottom w:val="single" w:sz="8" w:space="0" w:color="AEAEAE"/>
              <w:right w:val="nil"/>
            </w:tcBorders>
            <w:shd w:val="clear" w:color="auto" w:fill="auto"/>
          </w:tcPr>
          <w:p w14:paraId="1207E815"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545F2680"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6154D12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DE9423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9D87B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35.765</w:t>
            </w:r>
          </w:p>
        </w:tc>
        <w:tc>
          <w:tcPr>
            <w:tcW w:w="1030" w:type="dxa"/>
            <w:tcBorders>
              <w:top w:val="single" w:sz="8" w:space="0" w:color="152935"/>
              <w:left w:val="single" w:sz="8" w:space="0" w:color="E0E0E0"/>
              <w:bottom w:val="single" w:sz="8" w:space="0" w:color="AEAEAE"/>
              <w:right w:val="nil"/>
            </w:tcBorders>
            <w:shd w:val="clear" w:color="auto" w:fill="F9F9FB"/>
          </w:tcPr>
          <w:p w14:paraId="5E6CC54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r w:rsidR="001F6BA3" w:rsidRPr="001F6BA3" w14:paraId="2C6929A7" w14:textId="77777777" w:rsidTr="00FA3369">
        <w:trPr>
          <w:cantSplit/>
        </w:trPr>
        <w:tc>
          <w:tcPr>
            <w:tcW w:w="736" w:type="dxa"/>
            <w:vMerge/>
            <w:tcBorders>
              <w:top w:val="single" w:sz="8" w:space="0" w:color="152935"/>
              <w:left w:val="nil"/>
              <w:bottom w:val="single" w:sz="4" w:space="0" w:color="auto"/>
              <w:right w:val="nil"/>
            </w:tcBorders>
            <w:shd w:val="clear" w:color="auto" w:fill="auto"/>
          </w:tcPr>
          <w:p w14:paraId="08E03F02"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184" w:type="dxa"/>
            <w:tcBorders>
              <w:top w:val="single" w:sz="8" w:space="0" w:color="AEAEAE"/>
              <w:left w:val="nil"/>
              <w:bottom w:val="single" w:sz="4" w:space="0" w:color="auto"/>
              <w:right w:val="nil"/>
            </w:tcBorders>
            <w:shd w:val="clear" w:color="auto" w:fill="auto"/>
          </w:tcPr>
          <w:p w14:paraId="1DDDDC16"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Time</w:t>
            </w:r>
          </w:p>
        </w:tc>
        <w:tc>
          <w:tcPr>
            <w:tcW w:w="1338" w:type="dxa"/>
            <w:tcBorders>
              <w:top w:val="single" w:sz="8" w:space="0" w:color="AEAEAE"/>
              <w:left w:val="nil"/>
              <w:bottom w:val="single" w:sz="8" w:space="0" w:color="152935"/>
              <w:right w:val="single" w:sz="8" w:space="0" w:color="E0E0E0"/>
            </w:tcBorders>
            <w:shd w:val="clear" w:color="auto" w:fill="F9F9FB"/>
          </w:tcPr>
          <w:p w14:paraId="6350FFD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3574091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3F8D885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3B4CC1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29.203</w:t>
            </w:r>
          </w:p>
        </w:tc>
        <w:tc>
          <w:tcPr>
            <w:tcW w:w="1030" w:type="dxa"/>
            <w:tcBorders>
              <w:top w:val="single" w:sz="8" w:space="0" w:color="AEAEAE"/>
              <w:left w:val="single" w:sz="8" w:space="0" w:color="E0E0E0"/>
              <w:bottom w:val="single" w:sz="8" w:space="0" w:color="152935"/>
              <w:right w:val="nil"/>
            </w:tcBorders>
            <w:shd w:val="clear" w:color="auto" w:fill="F9F9FB"/>
          </w:tcPr>
          <w:p w14:paraId="3A06A80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bl>
    <w:p w14:paraId="720843E6" w14:textId="34004BCA" w:rsidR="001F6BA3" w:rsidRDefault="001F6BA3" w:rsidP="001F6BA3">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w:t>
      </w:r>
      <w:r w:rsidR="00A121EF">
        <w:rPr>
          <w:rFonts w:ascii="Times New Roman" w:hAnsi="Times New Roman" w:cs="Times New Roman"/>
          <w:sz w:val="24"/>
          <w:szCs w:val="24"/>
          <w:lang w:val="en-GB"/>
        </w:rPr>
        <w:t>table with</w:t>
      </w:r>
      <w:r>
        <w:rPr>
          <w:rFonts w:ascii="Times New Roman" w:hAnsi="Times New Roman" w:cs="Times New Roman"/>
          <w:sz w:val="24"/>
          <w:szCs w:val="24"/>
          <w:lang w:val="en-GB"/>
        </w:rPr>
        <w:t xml:space="preserve"> the </w:t>
      </w:r>
      <w:bookmarkStart w:id="27" w:name="_Hlk172122470"/>
      <w:r>
        <w:rPr>
          <w:rFonts w:ascii="Times New Roman" w:hAnsi="Times New Roman" w:cs="Times New Roman"/>
          <w:sz w:val="24"/>
          <w:szCs w:val="24"/>
          <w:lang w:val="en-GB"/>
        </w:rPr>
        <w:t>P-</w:t>
      </w:r>
      <w:r w:rsidR="00A121EF">
        <w:rPr>
          <w:rFonts w:ascii="Times New Roman" w:hAnsi="Times New Roman" w:cs="Times New Roman"/>
          <w:sz w:val="24"/>
          <w:szCs w:val="24"/>
          <w:lang w:val="en-GB"/>
        </w:rPr>
        <w:t>value =</w:t>
      </w:r>
      <w:r>
        <w:rPr>
          <w:rFonts w:ascii="Times New Roman" w:hAnsi="Times New Roman" w:cs="Times New Roman"/>
          <w:sz w:val="24"/>
          <w:szCs w:val="24"/>
          <w:lang w:val="en-GB"/>
        </w:rPr>
        <w:t xml:space="preserve"> &lt;0.001 and the t statistic value 29.203 shows that there is significant relationship between the time change and the exchange rate of naira to pounds. </w:t>
      </w:r>
    </w:p>
    <w:p w14:paraId="5064085F" w14:textId="03A428A9" w:rsidR="001F6BA3" w:rsidRPr="001F6BA3" w:rsidRDefault="001F6BA3" w:rsidP="00A121EF">
      <w:pPr>
        <w:autoSpaceDE w:val="0"/>
        <w:autoSpaceDN w:val="0"/>
        <w:adjustRightInd w:val="0"/>
        <w:spacing w:after="0" w:line="48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Model Estimation </w:t>
      </w:r>
    </w:p>
    <w:p w14:paraId="019E7A94" w14:textId="1FF0B586" w:rsidR="001F6BA3" w:rsidRDefault="001F6BA3" w:rsidP="00A121EF">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Pounds = 190.352 + 2.028*time </w:t>
      </w:r>
    </w:p>
    <w:p w14:paraId="27F17937" w14:textId="06AB588E" w:rsidR="001F6BA3" w:rsidRP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The above model shows that in one unit increment in the </w:t>
      </w:r>
      <w:r w:rsidR="00A121EF">
        <w:rPr>
          <w:rFonts w:ascii="Times New Roman" w:hAnsi="Times New Roman" w:cs="Times New Roman"/>
          <w:bCs/>
          <w:sz w:val="24"/>
          <w:szCs w:val="24"/>
        </w:rPr>
        <w:t>time there will be an increment in the exchange rate of pound to naira by 2.028</w:t>
      </w:r>
    </w:p>
    <w:bookmarkEnd w:id="27"/>
    <w:p w14:paraId="650C592E" w14:textId="11637866" w:rsidR="00A121EF" w:rsidRDefault="00193492" w:rsidP="0019349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ASSUMPTION TEST </w:t>
      </w:r>
    </w:p>
    <w:p w14:paraId="346F5F35" w14:textId="5B07653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14:anchorId="3C7A21CC" wp14:editId="154F8110">
            <wp:extent cx="3162300" cy="1936750"/>
            <wp:effectExtent l="0" t="0" r="0" b="6350"/>
            <wp:docPr id="78187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93675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5C2DB54" wp14:editId="23C99386">
            <wp:extent cx="2222500" cy="2171700"/>
            <wp:effectExtent l="0" t="0" r="6350" b="0"/>
            <wp:docPr id="53741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2171700"/>
                    </a:xfrm>
                    <a:prstGeom prst="rect">
                      <a:avLst/>
                    </a:prstGeom>
                    <a:noFill/>
                    <a:ln>
                      <a:noFill/>
                    </a:ln>
                  </pic:spPr>
                </pic:pic>
              </a:graphicData>
            </a:graphic>
          </wp:inline>
        </w:drawing>
      </w:r>
    </w:p>
    <w:p w14:paraId="2FA454C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E5494E1"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A644A50" w14:textId="00478554"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483853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0499E0D4"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105AC74" w14:textId="03D4914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4991FF8D" wp14:editId="36C82A51">
            <wp:extent cx="5486400" cy="2336800"/>
            <wp:effectExtent l="0" t="0" r="0" b="6350"/>
            <wp:docPr id="1088640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336800"/>
                    </a:xfrm>
                    <a:prstGeom prst="rect">
                      <a:avLst/>
                    </a:prstGeom>
                    <a:noFill/>
                    <a:ln>
                      <a:noFill/>
                    </a:ln>
                  </pic:spPr>
                </pic:pic>
              </a:graphicData>
            </a:graphic>
          </wp:inline>
        </w:drawing>
      </w:r>
    </w:p>
    <w:p w14:paraId="51B584A7"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3BAEE272"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3C1143CF" w14:textId="77777777" w:rsidR="00193492" w:rsidRDefault="00193492" w:rsidP="00193492">
      <w:pPr>
        <w:spacing w:line="360" w:lineRule="auto"/>
        <w:rPr>
          <w:rFonts w:ascii="Times New Roman" w:hAnsi="Times New Roman" w:cs="Times New Roman"/>
          <w:b/>
          <w:sz w:val="24"/>
          <w:szCs w:val="24"/>
        </w:rPr>
      </w:pPr>
    </w:p>
    <w:p w14:paraId="3DE297A0" w14:textId="77777777" w:rsidR="00A121EF" w:rsidRDefault="00A121EF" w:rsidP="00C21B09">
      <w:pPr>
        <w:spacing w:line="360" w:lineRule="auto"/>
        <w:jc w:val="center"/>
        <w:rPr>
          <w:rFonts w:ascii="Times New Roman" w:hAnsi="Times New Roman" w:cs="Times New Roman"/>
          <w:b/>
          <w:sz w:val="24"/>
          <w:szCs w:val="24"/>
        </w:rPr>
      </w:pPr>
    </w:p>
    <w:p w14:paraId="7587CB16" w14:textId="77777777" w:rsidR="00A121EF" w:rsidRDefault="00A121EF" w:rsidP="00C21B09">
      <w:pPr>
        <w:spacing w:line="360" w:lineRule="auto"/>
        <w:jc w:val="center"/>
        <w:rPr>
          <w:rFonts w:ascii="Times New Roman" w:hAnsi="Times New Roman" w:cs="Times New Roman"/>
          <w:b/>
          <w:sz w:val="24"/>
          <w:szCs w:val="24"/>
        </w:rPr>
      </w:pPr>
    </w:p>
    <w:p w14:paraId="54C8DCBF" w14:textId="77777777" w:rsidR="00A121EF" w:rsidRDefault="00A121EF" w:rsidP="00C21B09">
      <w:pPr>
        <w:spacing w:line="360" w:lineRule="auto"/>
        <w:jc w:val="center"/>
        <w:rPr>
          <w:rFonts w:ascii="Times New Roman" w:hAnsi="Times New Roman" w:cs="Times New Roman"/>
          <w:b/>
          <w:sz w:val="24"/>
          <w:szCs w:val="24"/>
        </w:rPr>
      </w:pPr>
    </w:p>
    <w:p w14:paraId="21F52B78" w14:textId="77777777" w:rsidR="00A121EF" w:rsidRDefault="00A121EF" w:rsidP="00C21B09">
      <w:pPr>
        <w:spacing w:line="360" w:lineRule="auto"/>
        <w:jc w:val="center"/>
        <w:rPr>
          <w:rFonts w:ascii="Times New Roman" w:hAnsi="Times New Roman" w:cs="Times New Roman"/>
          <w:b/>
          <w:sz w:val="24"/>
          <w:szCs w:val="24"/>
        </w:rPr>
      </w:pPr>
    </w:p>
    <w:p w14:paraId="431392B6" w14:textId="77777777" w:rsidR="00A121EF" w:rsidRDefault="00A121EF" w:rsidP="00C21B09">
      <w:pPr>
        <w:spacing w:line="360" w:lineRule="auto"/>
        <w:jc w:val="center"/>
        <w:rPr>
          <w:rFonts w:ascii="Times New Roman" w:hAnsi="Times New Roman" w:cs="Times New Roman"/>
          <w:b/>
          <w:sz w:val="24"/>
          <w:szCs w:val="24"/>
        </w:rPr>
      </w:pPr>
    </w:p>
    <w:p w14:paraId="689361BA" w14:textId="77777777" w:rsidR="00193492" w:rsidRDefault="00193492" w:rsidP="00C21B09">
      <w:pPr>
        <w:spacing w:line="360" w:lineRule="auto"/>
        <w:jc w:val="center"/>
        <w:rPr>
          <w:rFonts w:ascii="Times New Roman" w:hAnsi="Times New Roman" w:cs="Times New Roman"/>
          <w:b/>
          <w:sz w:val="24"/>
          <w:szCs w:val="24"/>
        </w:rPr>
      </w:pPr>
    </w:p>
    <w:p w14:paraId="52DDA039" w14:textId="77777777" w:rsidR="00193492" w:rsidRDefault="00193492" w:rsidP="00C21B09">
      <w:pPr>
        <w:spacing w:line="360" w:lineRule="auto"/>
        <w:jc w:val="center"/>
        <w:rPr>
          <w:rFonts w:ascii="Times New Roman" w:hAnsi="Times New Roman" w:cs="Times New Roman"/>
          <w:b/>
          <w:sz w:val="24"/>
          <w:szCs w:val="24"/>
        </w:rPr>
      </w:pPr>
    </w:p>
    <w:p w14:paraId="7721FDB6" w14:textId="77777777" w:rsidR="00A121EF" w:rsidRDefault="00A121EF" w:rsidP="00C21B09">
      <w:pPr>
        <w:spacing w:line="360" w:lineRule="auto"/>
        <w:jc w:val="center"/>
        <w:rPr>
          <w:rFonts w:ascii="Times New Roman" w:hAnsi="Times New Roman" w:cs="Times New Roman"/>
          <w:b/>
          <w:sz w:val="24"/>
          <w:szCs w:val="24"/>
        </w:rPr>
      </w:pPr>
    </w:p>
    <w:p w14:paraId="539D9C51" w14:textId="77777777" w:rsidR="00A121EF" w:rsidRDefault="00A121EF" w:rsidP="00C21B09">
      <w:pPr>
        <w:spacing w:line="360" w:lineRule="auto"/>
        <w:jc w:val="center"/>
        <w:rPr>
          <w:rFonts w:ascii="Times New Roman" w:hAnsi="Times New Roman" w:cs="Times New Roman"/>
          <w:b/>
          <w:sz w:val="24"/>
          <w:szCs w:val="24"/>
        </w:rPr>
      </w:pPr>
    </w:p>
    <w:p w14:paraId="484B8C3B" w14:textId="77777777" w:rsidR="00193492" w:rsidRDefault="00193492" w:rsidP="00C21B09">
      <w:pPr>
        <w:spacing w:line="360" w:lineRule="auto"/>
        <w:jc w:val="center"/>
        <w:rPr>
          <w:rFonts w:ascii="Times New Roman" w:hAnsi="Times New Roman" w:cs="Times New Roman"/>
          <w:b/>
          <w:sz w:val="24"/>
          <w:szCs w:val="24"/>
        </w:rPr>
      </w:pPr>
    </w:p>
    <w:p w14:paraId="5397416A" w14:textId="77777777" w:rsidR="00A121EF" w:rsidRDefault="00A121EF" w:rsidP="00C21B09">
      <w:pPr>
        <w:spacing w:line="360" w:lineRule="auto"/>
        <w:jc w:val="center"/>
        <w:rPr>
          <w:rFonts w:ascii="Times New Roman" w:hAnsi="Times New Roman" w:cs="Times New Roman"/>
          <w:b/>
          <w:sz w:val="24"/>
          <w:szCs w:val="24"/>
        </w:rPr>
      </w:pPr>
    </w:p>
    <w:p w14:paraId="0A4E6B07" w14:textId="4BB0AADA"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CHAPTER FIVE</w:t>
      </w:r>
    </w:p>
    <w:p w14:paraId="7D6CB425" w14:textId="77777777" w:rsidR="005945CA" w:rsidRPr="00C21B09" w:rsidRDefault="005945CA" w:rsidP="00C21B09">
      <w:p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5.0                   SUMMARY OF FINDINGS AND CONCLUSION </w:t>
      </w:r>
    </w:p>
    <w:p w14:paraId="4E47F005" w14:textId="77777777" w:rsidR="005945CA" w:rsidRPr="00C21B09" w:rsidRDefault="005945CA" w:rsidP="00C21B09">
      <w:pPr>
        <w:tabs>
          <w:tab w:val="left" w:pos="7100"/>
        </w:tabs>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5.1 SUMMARY OF FINDINGS</w:t>
      </w:r>
      <w:r w:rsidRPr="00C21B09">
        <w:rPr>
          <w:rFonts w:ascii="Times New Roman" w:hAnsi="Times New Roman" w:cs="Times New Roman"/>
          <w:b/>
          <w:sz w:val="24"/>
          <w:szCs w:val="24"/>
        </w:rPr>
        <w:tab/>
      </w:r>
    </w:p>
    <w:p w14:paraId="6BF69C98" w14:textId="71A727D0" w:rsidR="009151A9" w:rsidRPr="001F6BA3" w:rsidRDefault="009151A9" w:rsidP="009151A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findings revealed that 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 There is adequacy in </w:t>
      </w:r>
      <w:r w:rsidR="00BA45C8">
        <w:rPr>
          <w:rFonts w:ascii="Times New Roman" w:hAnsi="Times New Roman" w:cs="Times New Roman"/>
          <w:bCs/>
          <w:sz w:val="24"/>
          <w:szCs w:val="24"/>
        </w:rPr>
        <w:t>the model</w:t>
      </w:r>
      <w:r>
        <w:rPr>
          <w:rFonts w:ascii="Times New Roman" w:hAnsi="Times New Roman" w:cs="Times New Roman"/>
          <w:bCs/>
          <w:sz w:val="24"/>
          <w:szCs w:val="24"/>
        </w:rPr>
        <w:t xml:space="preserve"> with the P-value &lt;0.0001 which is less than the level of significant </w:t>
      </w:r>
      <w:r>
        <w:rPr>
          <w:rFonts w:ascii="Times New Roman" w:hAnsi="Times New Roman" w:cs="Times New Roman"/>
          <w:sz w:val="24"/>
          <w:szCs w:val="24"/>
          <w:lang w:val="en-GB"/>
        </w:rPr>
        <w:t xml:space="preserve">P-value = &lt;0.001 and the t statistic value 29.203 shows that there is significant relationship between the time change and the exchange rate of naira to pounds. </w:t>
      </w:r>
      <w:r>
        <w:rPr>
          <w:rFonts w:ascii="Times New Roman" w:hAnsi="Times New Roman" w:cs="Times New Roman"/>
          <w:bCs/>
          <w:sz w:val="24"/>
          <w:szCs w:val="24"/>
        </w:rPr>
        <w:t xml:space="preserve"> Based on the fitted </w:t>
      </w:r>
      <w:r w:rsidR="00BA45C8">
        <w:rPr>
          <w:rFonts w:ascii="Times New Roman" w:hAnsi="Times New Roman" w:cs="Times New Roman"/>
          <w:bCs/>
          <w:sz w:val="24"/>
          <w:szCs w:val="24"/>
        </w:rPr>
        <w:t>model, Pounds</w:t>
      </w:r>
      <w:r>
        <w:rPr>
          <w:rFonts w:ascii="Times New Roman" w:hAnsi="Times New Roman" w:cs="Times New Roman"/>
          <w:bCs/>
          <w:sz w:val="24"/>
          <w:szCs w:val="24"/>
        </w:rPr>
        <w:t xml:space="preserve"> = 190.352 + 2.028*time shows that in one unit increment in the time there will be an increment in the exchange rate of pound to naira by 2.028</w:t>
      </w:r>
    </w:p>
    <w:p w14:paraId="22AE3493" w14:textId="5B4A75A8" w:rsidR="004773DF" w:rsidRDefault="00642982" w:rsidP="009151A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5.2</w:t>
      </w:r>
      <w:r w:rsidR="009151A9">
        <w:rPr>
          <w:rFonts w:ascii="Times New Roman" w:hAnsi="Times New Roman" w:cs="Times New Roman"/>
          <w:b/>
          <w:sz w:val="24"/>
          <w:szCs w:val="24"/>
        </w:rPr>
        <w:t xml:space="preserve"> Conclusion </w:t>
      </w:r>
    </w:p>
    <w:p w14:paraId="7874825A" w14:textId="579404E3" w:rsidR="00165066" w:rsidRPr="001F6BA3" w:rsidRDefault="009151A9" w:rsidP="00165066">
      <w:pPr>
        <w:spacing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In conclusion </w:t>
      </w:r>
      <w:r>
        <w:rPr>
          <w:rFonts w:ascii="Times New Roman" w:hAnsi="Times New Roman" w:cs="Times New Roman"/>
          <w:bCs/>
          <w:sz w:val="24"/>
          <w:szCs w:val="24"/>
        </w:rPr>
        <w:t xml:space="preserve">there is a very strong relationship in the change in time (year, month) and the exchange rate of Pounds to naira </w:t>
      </w:r>
      <w:r w:rsidR="00EB6311">
        <w:rPr>
          <w:rFonts w:ascii="Times New Roman" w:hAnsi="Times New Roman" w:cs="Times New Roman"/>
          <w:bCs/>
          <w:sz w:val="24"/>
          <w:szCs w:val="24"/>
        </w:rPr>
        <w:t>furthermore</w:t>
      </w:r>
      <w:r>
        <w:rPr>
          <w:rFonts w:ascii="Times New Roman" w:hAnsi="Times New Roman" w:cs="Times New Roman"/>
          <w:bCs/>
          <w:sz w:val="24"/>
          <w:szCs w:val="24"/>
        </w:rPr>
        <w:t xml:space="preserve">, </w:t>
      </w:r>
      <w:r w:rsidR="00165066">
        <w:rPr>
          <w:rFonts w:ascii="Times New Roman" w:hAnsi="Times New Roman" w:cs="Times New Roman"/>
          <w:bCs/>
          <w:sz w:val="24"/>
          <w:szCs w:val="24"/>
        </w:rPr>
        <w:t>in one unit increment in the time there will be an increment in the exchange rate of pound to naira by 2.028</w:t>
      </w:r>
    </w:p>
    <w:p w14:paraId="1ED6A905" w14:textId="28B9C057" w:rsidR="009151A9" w:rsidRDefault="009151A9" w:rsidP="009151A9">
      <w:pPr>
        <w:spacing w:line="360" w:lineRule="auto"/>
        <w:rPr>
          <w:rFonts w:ascii="Times New Roman" w:hAnsi="Times New Roman" w:cs="Times New Roman"/>
          <w:b/>
          <w:sz w:val="24"/>
          <w:szCs w:val="24"/>
        </w:rPr>
      </w:pPr>
    </w:p>
    <w:p w14:paraId="6944148E" w14:textId="77777777" w:rsidR="00EB6311" w:rsidRDefault="00EB6311" w:rsidP="009151A9">
      <w:pPr>
        <w:spacing w:line="360" w:lineRule="auto"/>
        <w:rPr>
          <w:rFonts w:ascii="Times New Roman" w:hAnsi="Times New Roman" w:cs="Times New Roman"/>
          <w:b/>
          <w:sz w:val="24"/>
          <w:szCs w:val="24"/>
        </w:rPr>
      </w:pPr>
    </w:p>
    <w:p w14:paraId="5F8676E7" w14:textId="77777777" w:rsidR="00EB6311" w:rsidRDefault="00EB6311" w:rsidP="009151A9">
      <w:pPr>
        <w:spacing w:line="360" w:lineRule="auto"/>
        <w:rPr>
          <w:rFonts w:ascii="Times New Roman" w:hAnsi="Times New Roman" w:cs="Times New Roman"/>
          <w:b/>
          <w:sz w:val="24"/>
          <w:szCs w:val="24"/>
        </w:rPr>
      </w:pPr>
    </w:p>
    <w:p w14:paraId="1023A314"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REFERENCES</w:t>
      </w:r>
    </w:p>
    <w:p w14:paraId="4233E82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Amartya Sen.(1999)” statistical journal on foreign exchange and its application to Life Expectancies”. John Wiley and Sons printing press, New York</w:t>
      </w:r>
    </w:p>
    <w:p w14:paraId="5C5E9269"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Ahmad .G. (2000). On the relation between the expected values and the  vitality of the nominal excess return on stock. The jou</w:t>
      </w:r>
      <w:r w:rsidR="00822E72">
        <w:rPr>
          <w:rFonts w:ascii="Times New Roman" w:hAnsi="Times New Roman" w:cs="Times New Roman"/>
          <w:sz w:val="24"/>
          <w:szCs w:val="24"/>
        </w:rPr>
        <w:t>rnal of finance 48(5):1779-1801</w:t>
      </w:r>
    </w:p>
    <w:p w14:paraId="3323A95A" w14:textId="77777777" w:rsidR="00822E72" w:rsidRPr="00C21B09"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Ajao and Igbokoyi. (201</w:t>
      </w:r>
      <w:r w:rsidRPr="00C21B09">
        <w:rPr>
          <w:rFonts w:ascii="Times New Roman" w:hAnsi="Times New Roman" w:cs="Times New Roman"/>
          <w:sz w:val="24"/>
          <w:szCs w:val="24"/>
        </w:rPr>
        <w:t xml:space="preserve">3) forecasting and time series: An </w:t>
      </w:r>
      <w:r w:rsidRPr="00C21B09">
        <w:rPr>
          <w:rFonts w:ascii="Times New Roman" w:hAnsi="Times New Roman" w:cs="Times New Roman"/>
          <w:sz w:val="24"/>
          <w:szCs w:val="24"/>
        </w:rPr>
        <w:tab/>
        <w:t>applied approach. Third Edition.</w:t>
      </w:r>
      <w:r>
        <w:rPr>
          <w:rFonts w:ascii="Times New Roman" w:hAnsi="Times New Roman" w:cs="Times New Roman"/>
          <w:sz w:val="24"/>
          <w:szCs w:val="24"/>
        </w:rPr>
        <w:t xml:space="preserve"> M.J medal, New York</w:t>
      </w:r>
    </w:p>
    <w:p w14:paraId="7A24A80D"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Ak</w:t>
      </w:r>
      <w:r w:rsidR="00DB7186">
        <w:rPr>
          <w:rFonts w:ascii="Times New Roman" w:hAnsi="Times New Roman" w:cs="Times New Roman"/>
          <w:sz w:val="24"/>
          <w:szCs w:val="24"/>
        </w:rPr>
        <w:t>o</w:t>
      </w:r>
      <w:r w:rsidRPr="00C21B09">
        <w:rPr>
          <w:rFonts w:ascii="Times New Roman" w:hAnsi="Times New Roman" w:cs="Times New Roman"/>
          <w:sz w:val="24"/>
          <w:szCs w:val="24"/>
        </w:rPr>
        <w:t>gun, B. (2003). Identification of periodic autoregressive movi</w:t>
      </w:r>
      <w:r w:rsidR="00822E72">
        <w:rPr>
          <w:rFonts w:ascii="Times New Roman" w:hAnsi="Times New Roman" w:cs="Times New Roman"/>
          <w:sz w:val="24"/>
          <w:szCs w:val="24"/>
        </w:rPr>
        <w:t xml:space="preserve">ng average </w:t>
      </w:r>
      <w:r w:rsidRPr="00C21B09">
        <w:rPr>
          <w:rFonts w:ascii="Times New Roman" w:hAnsi="Times New Roman" w:cs="Times New Roman"/>
          <w:sz w:val="24"/>
          <w:szCs w:val="24"/>
        </w:rPr>
        <w:t xml:space="preserve">models a thesis submitted to the graduate school of natural and </w:t>
      </w:r>
      <w:r w:rsidRPr="00C21B09">
        <w:rPr>
          <w:rFonts w:ascii="Times New Roman" w:hAnsi="Times New Roman" w:cs="Times New Roman"/>
          <w:sz w:val="24"/>
          <w:szCs w:val="24"/>
        </w:rPr>
        <w:tab/>
        <w:t>applied  science of Middle East technical university page 127.</w:t>
      </w:r>
    </w:p>
    <w:p w14:paraId="6B4FEA1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Bell, W.R (1984). An introduction to forecasting with time series models. </w:t>
      </w:r>
      <w:r w:rsidRPr="00C21B09">
        <w:rPr>
          <w:rFonts w:ascii="Times New Roman" w:hAnsi="Times New Roman" w:cs="Times New Roman"/>
          <w:sz w:val="24"/>
          <w:szCs w:val="24"/>
        </w:rPr>
        <w:tab/>
        <w:t>Insurance: mathematics and economics volume 3, page 241-255.</w:t>
      </w:r>
    </w:p>
    <w:p w14:paraId="73D36504"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Bowermen, B.L an O’Connell, R.T. (1993) forecasting and time series: An </w:t>
      </w:r>
      <w:r w:rsidRPr="00C21B09">
        <w:rPr>
          <w:rFonts w:ascii="Times New Roman" w:hAnsi="Times New Roman" w:cs="Times New Roman"/>
          <w:sz w:val="24"/>
          <w:szCs w:val="24"/>
        </w:rPr>
        <w:tab/>
        <w:t>applied approach. Third Edition.</w:t>
      </w:r>
    </w:p>
    <w:p w14:paraId="0FD7386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lastRenderedPageBreak/>
        <w:t xml:space="preserve">Brockwell, G.E.P, and Davis, R.A (2002). An introduction to time series and forecasting, Second Edition. Springe, New york:  Springer university </w:t>
      </w:r>
      <w:r w:rsidRPr="00C21B09">
        <w:rPr>
          <w:rFonts w:ascii="Times New Roman" w:hAnsi="Times New Roman" w:cs="Times New Roman"/>
          <w:sz w:val="24"/>
          <w:szCs w:val="24"/>
        </w:rPr>
        <w:tab/>
        <w:t>press.</w:t>
      </w:r>
    </w:p>
    <w:p w14:paraId="4E9A8055"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Bloom and Sachs(2009) ”Special Bulletin on GB pounds in British by Y.K printing press</w:t>
      </w:r>
    </w:p>
    <w:p w14:paraId="183A2555"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 Bloom and Canning E.A , (2003)” journal on Abridge life tables in demography using Time Series Analysis” Uppsala University. Swede edition by eddie printing press.</w:t>
      </w:r>
    </w:p>
    <w:p w14:paraId="09B6E94D" w14:textId="77777777" w:rsidR="00822E72"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Chan and Chu (2014</w:t>
      </w:r>
      <w:r w:rsidRPr="00C21B09">
        <w:rPr>
          <w:rFonts w:ascii="Times New Roman" w:hAnsi="Times New Roman" w:cs="Times New Roman"/>
          <w:sz w:val="24"/>
          <w:szCs w:val="24"/>
        </w:rPr>
        <w:t>). Time series analysis. Singapore Medical</w:t>
      </w:r>
      <w:r w:rsidRPr="00C21B09">
        <w:rPr>
          <w:rFonts w:ascii="Times New Roman" w:hAnsi="Times New Roman" w:cs="Times New Roman"/>
          <w:sz w:val="24"/>
          <w:szCs w:val="24"/>
        </w:rPr>
        <w:tab/>
        <w:t>Journal Retrieved from Hoglin, Phillip, J. Time series Analysis and Accession Optimization of Prior Enlisted United States.  </w:t>
      </w:r>
    </w:p>
    <w:p w14:paraId="4920E406" w14:textId="77777777" w:rsidR="00822E72" w:rsidRPr="00C21B09"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 xml:space="preserve">Chu (1999); </w:t>
      </w:r>
      <w:r w:rsidRPr="00C21B09">
        <w:rPr>
          <w:rFonts w:ascii="Times New Roman" w:hAnsi="Times New Roman" w:cs="Times New Roman"/>
          <w:sz w:val="24"/>
          <w:szCs w:val="24"/>
        </w:rPr>
        <w:t>The vitality of the nominal excess return on stock. The jou</w:t>
      </w:r>
      <w:r>
        <w:rPr>
          <w:rFonts w:ascii="Times New Roman" w:hAnsi="Times New Roman" w:cs="Times New Roman"/>
          <w:sz w:val="24"/>
          <w:szCs w:val="24"/>
        </w:rPr>
        <w:t>rnal of finance management  48(5):1779-1801 published by Y.K press, Sweeden</w:t>
      </w:r>
    </w:p>
    <w:p w14:paraId="0DD884BD" w14:textId="77777777" w:rsidR="005945CA" w:rsidRPr="00C21B09" w:rsidRDefault="00822E72" w:rsidP="00C21B09">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Emiray and Rodriguez (2003</w:t>
      </w:r>
      <w:r w:rsidR="005945CA" w:rsidRPr="00C21B09">
        <w:rPr>
          <w:rFonts w:ascii="Times New Roman" w:hAnsi="Times New Roman" w:cs="Times New Roman"/>
          <w:sz w:val="24"/>
          <w:szCs w:val="24"/>
        </w:rPr>
        <w:t xml:space="preserve">), Distribution of the estimator for autoregressive time series with a unit root. Journal of American statically association. 54: 159-178 </w:t>
      </w:r>
    </w:p>
    <w:p w14:paraId="4668EFDF"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Ginsburg e’tal (2017), Measure of Life expectancies in sweden. Springer printing press limited in AJCC Series staging manual, New York.</w:t>
      </w:r>
    </w:p>
    <w:p w14:paraId="42C7141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Grossman (1972). Time series analysis. Singapore Medical</w:t>
      </w:r>
      <w:r w:rsidRPr="00C21B09">
        <w:rPr>
          <w:rFonts w:ascii="Times New Roman" w:hAnsi="Times New Roman" w:cs="Times New Roman"/>
          <w:sz w:val="24"/>
          <w:szCs w:val="24"/>
        </w:rPr>
        <w:tab/>
        <w:t>Journal Retrieved from Hoglin, Phillip, J. Time series Analysis and Accession Optimization of Prior Enlisted United States.  </w:t>
      </w:r>
    </w:p>
    <w:p w14:paraId="6A5B1E55" w14:textId="77777777" w:rsidR="005945CA" w:rsidRPr="00C21B09" w:rsidRDefault="00822E72" w:rsidP="00C21B09">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Hontrakul (1999</w:t>
      </w:r>
      <w:r w:rsidR="005945CA" w:rsidRPr="00C21B09">
        <w:rPr>
          <w:rFonts w:ascii="Times New Roman" w:hAnsi="Times New Roman" w:cs="Times New Roman"/>
          <w:sz w:val="24"/>
          <w:szCs w:val="24"/>
        </w:rPr>
        <w:t>) Clinical practice and follow-up of patients with early breast cancer, J medal press in England.</w:t>
      </w:r>
    </w:p>
    <w:p w14:paraId="44A78A81" w14:textId="77777777" w:rsidR="005945CA" w:rsidRPr="00C21B09" w:rsidRDefault="00822E72" w:rsidP="00C21B09">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Morzuch (2004</w:t>
      </w:r>
      <w:r w:rsidR="005945CA" w:rsidRPr="00C21B09">
        <w:rPr>
          <w:rFonts w:ascii="Times New Roman" w:hAnsi="Times New Roman" w:cs="Times New Roman"/>
          <w:sz w:val="24"/>
          <w:szCs w:val="24"/>
        </w:rPr>
        <w:t>), World British Pounds from the bulletin of world health organization (WHO). 83, 171-177.</w:t>
      </w:r>
    </w:p>
    <w:p w14:paraId="6A7958B8"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4C4D6D39"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5164108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06D9F4D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7291A221" w14:textId="77777777" w:rsidR="005945CA" w:rsidRPr="00C21B09" w:rsidRDefault="005945CA" w:rsidP="00C21B09">
      <w:pPr>
        <w:spacing w:line="360" w:lineRule="auto"/>
        <w:jc w:val="both"/>
        <w:rPr>
          <w:rFonts w:ascii="Times New Roman" w:hAnsi="Times New Roman" w:cs="Times New Roman"/>
          <w:sz w:val="24"/>
          <w:szCs w:val="24"/>
        </w:rPr>
      </w:pPr>
    </w:p>
    <w:p w14:paraId="5805D2A2"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sectPr w:rsidR="005945CA" w:rsidRPr="00C21B09" w:rsidSect="00C21B09">
      <w:headerReference w:type="default" r:id="rId10"/>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859E" w14:textId="77777777" w:rsidR="00B657A6" w:rsidRDefault="00B657A6" w:rsidP="00C21B09">
      <w:pPr>
        <w:spacing w:after="0" w:line="240" w:lineRule="auto"/>
      </w:pPr>
      <w:r>
        <w:separator/>
      </w:r>
    </w:p>
  </w:endnote>
  <w:endnote w:type="continuationSeparator" w:id="0">
    <w:p w14:paraId="66706061" w14:textId="77777777" w:rsidR="00B657A6" w:rsidRDefault="00B657A6" w:rsidP="00C2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2700"/>
      <w:docPartObj>
        <w:docPartGallery w:val="Page Numbers (Bottom of Page)"/>
        <w:docPartUnique/>
      </w:docPartObj>
    </w:sdtPr>
    <w:sdtEndPr/>
    <w:sdtContent>
      <w:p w14:paraId="2F07F662" w14:textId="77777777" w:rsidR="000064A1" w:rsidRDefault="000064A1" w:rsidP="00EE35AA">
        <w:pPr>
          <w:pStyle w:val="Footer"/>
          <w:ind w:firstLine="4680"/>
        </w:pPr>
        <w:r>
          <w:fldChar w:fldCharType="begin"/>
        </w:r>
        <w:r>
          <w:instrText xml:space="preserve"> PAGE   \* MERGEFORMAT </w:instrText>
        </w:r>
        <w:r>
          <w:fldChar w:fldCharType="separate"/>
        </w:r>
        <w:r w:rsidR="005153DC">
          <w:rPr>
            <w:noProof/>
          </w:rPr>
          <w:t>21</w:t>
        </w:r>
        <w:r>
          <w:rPr>
            <w:noProof/>
          </w:rPr>
          <w:fldChar w:fldCharType="end"/>
        </w:r>
      </w:p>
    </w:sdtContent>
  </w:sdt>
  <w:p w14:paraId="5F83E664" w14:textId="77777777" w:rsidR="000064A1" w:rsidRDefault="0000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3D4F" w14:textId="77777777" w:rsidR="00B657A6" w:rsidRDefault="00B657A6" w:rsidP="00C21B09">
      <w:pPr>
        <w:spacing w:after="0" w:line="240" w:lineRule="auto"/>
      </w:pPr>
      <w:r>
        <w:separator/>
      </w:r>
    </w:p>
  </w:footnote>
  <w:footnote w:type="continuationSeparator" w:id="0">
    <w:p w14:paraId="42B2D86D" w14:textId="77777777" w:rsidR="00B657A6" w:rsidRDefault="00B657A6" w:rsidP="00C2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6980" w14:textId="77777777" w:rsidR="00EE35AA" w:rsidRDefault="00EE35AA">
    <w:pPr>
      <w:pStyle w:val="Header"/>
    </w:pPr>
  </w:p>
  <w:p w14:paraId="65E5D319" w14:textId="77777777" w:rsidR="00EE35AA" w:rsidRDefault="00EE3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57223"/>
    <w:multiLevelType w:val="singleLevel"/>
    <w:tmpl w:val="9A15722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394F5AF"/>
    <w:multiLevelType w:val="singleLevel"/>
    <w:tmpl w:val="0394F5AF"/>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8E435F3"/>
    <w:multiLevelType w:val="singleLevel"/>
    <w:tmpl w:val="08E435F3"/>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101A71A5"/>
    <w:multiLevelType w:val="multilevel"/>
    <w:tmpl w:val="1308794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4539A"/>
    <w:multiLevelType w:val="hybridMultilevel"/>
    <w:tmpl w:val="10E20D1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C73C2"/>
    <w:multiLevelType w:val="multilevel"/>
    <w:tmpl w:val="7DA23754"/>
    <w:lvl w:ilvl="0">
      <w:start w:val="1"/>
      <w:numFmt w:val="decimal"/>
      <w:lvlText w:val="%1."/>
      <w:lvlJc w:val="left"/>
      <w:pPr>
        <w:ind w:left="1440" w:hanging="720"/>
      </w:pPr>
      <w:rPr>
        <w:rFonts w:hint="default"/>
      </w:rPr>
    </w:lvl>
    <w:lvl w:ilvl="1">
      <w:start w:val="1"/>
      <w:numFmt w:val="decimal"/>
      <w:lvlText w:val="%1.%2"/>
      <w:lvlJc w:val="left"/>
      <w:pPr>
        <w:ind w:left="2160" w:hanging="72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600" w:hanging="720"/>
      </w:pPr>
      <w:rPr>
        <w:rFonts w:eastAsiaTheme="majorEastAsia" w:hint="default"/>
      </w:rPr>
    </w:lvl>
    <w:lvl w:ilvl="4">
      <w:start w:val="1"/>
      <w:numFmt w:val="decimal"/>
      <w:lvlText w:val="%1.%2.%3.%4.%5"/>
      <w:lvlJc w:val="left"/>
      <w:pPr>
        <w:ind w:left="4680" w:hanging="1080"/>
      </w:pPr>
      <w:rPr>
        <w:rFonts w:eastAsiaTheme="majorEastAsia" w:hint="default"/>
      </w:rPr>
    </w:lvl>
    <w:lvl w:ilvl="5">
      <w:start w:val="1"/>
      <w:numFmt w:val="decimal"/>
      <w:lvlText w:val="%1.%2.%3.%4.%5.%6"/>
      <w:lvlJc w:val="left"/>
      <w:pPr>
        <w:ind w:left="5400" w:hanging="1080"/>
      </w:pPr>
      <w:rPr>
        <w:rFonts w:eastAsiaTheme="majorEastAsia" w:hint="default"/>
      </w:rPr>
    </w:lvl>
    <w:lvl w:ilvl="6">
      <w:start w:val="1"/>
      <w:numFmt w:val="decimal"/>
      <w:lvlText w:val="%1.%2.%3.%4.%5.%6.%7"/>
      <w:lvlJc w:val="left"/>
      <w:pPr>
        <w:ind w:left="6480" w:hanging="1440"/>
      </w:pPr>
      <w:rPr>
        <w:rFonts w:eastAsiaTheme="majorEastAsia" w:hint="default"/>
      </w:rPr>
    </w:lvl>
    <w:lvl w:ilvl="7">
      <w:start w:val="1"/>
      <w:numFmt w:val="decimal"/>
      <w:lvlText w:val="%1.%2.%3.%4.%5.%6.%7.%8"/>
      <w:lvlJc w:val="left"/>
      <w:pPr>
        <w:ind w:left="7200" w:hanging="1440"/>
      </w:pPr>
      <w:rPr>
        <w:rFonts w:eastAsiaTheme="majorEastAsia" w:hint="default"/>
      </w:rPr>
    </w:lvl>
    <w:lvl w:ilvl="8">
      <w:start w:val="1"/>
      <w:numFmt w:val="decimal"/>
      <w:lvlText w:val="%1.%2.%3.%4.%5.%6.%7.%8.%9"/>
      <w:lvlJc w:val="left"/>
      <w:pPr>
        <w:ind w:left="7920" w:hanging="1440"/>
      </w:pPr>
      <w:rPr>
        <w:rFonts w:eastAsiaTheme="majorEastAsia" w:hint="default"/>
      </w:rPr>
    </w:lvl>
  </w:abstractNum>
  <w:abstractNum w:abstractNumId="6" w15:restartNumberingAfterBreak="0">
    <w:nsid w:val="2427FDEB"/>
    <w:multiLevelType w:val="singleLevel"/>
    <w:tmpl w:val="2427FDEB"/>
    <w:lvl w:ilvl="0">
      <w:start w:val="1"/>
      <w:numFmt w:val="lowerRoman"/>
      <w:lvlText w:val="%1."/>
      <w:lvlJc w:val="left"/>
      <w:pPr>
        <w:tabs>
          <w:tab w:val="left" w:pos="425"/>
        </w:tabs>
        <w:ind w:left="425" w:hanging="425"/>
      </w:pPr>
      <w:rPr>
        <w:rFonts w:hint="default"/>
      </w:rPr>
    </w:lvl>
  </w:abstractNum>
  <w:abstractNum w:abstractNumId="7" w15:restartNumberingAfterBreak="0">
    <w:nsid w:val="26861963"/>
    <w:multiLevelType w:val="multilevel"/>
    <w:tmpl w:val="321244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4950945"/>
    <w:multiLevelType w:val="hybridMultilevel"/>
    <w:tmpl w:val="9FE48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75FB0"/>
    <w:multiLevelType w:val="multilevel"/>
    <w:tmpl w:val="35275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DAB1875"/>
    <w:multiLevelType w:val="hybridMultilevel"/>
    <w:tmpl w:val="0946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15:restartNumberingAfterBreak="0">
    <w:nsid w:val="505B6C28"/>
    <w:multiLevelType w:val="multilevel"/>
    <w:tmpl w:val="505B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BDD7505"/>
    <w:multiLevelType w:val="multilevel"/>
    <w:tmpl w:val="47E23C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327482"/>
    <w:multiLevelType w:val="hybridMultilevel"/>
    <w:tmpl w:val="6C5C8032"/>
    <w:lvl w:ilvl="0" w:tplc="B65094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39542"/>
    <w:multiLevelType w:val="singleLevel"/>
    <w:tmpl w:val="6E939542"/>
    <w:lvl w:ilvl="0">
      <w:start w:val="1"/>
      <w:numFmt w:val="bullet"/>
      <w:lvlText w:val=""/>
      <w:lvlJc w:val="left"/>
      <w:pPr>
        <w:tabs>
          <w:tab w:val="num" w:pos="420"/>
        </w:tabs>
        <w:ind w:left="420" w:hanging="420"/>
      </w:pPr>
      <w:rPr>
        <w:rFonts w:ascii="Wingdings" w:hAnsi="Wingdings" w:hint="default"/>
      </w:rPr>
    </w:lvl>
  </w:abstractNum>
  <w:abstractNum w:abstractNumId="16" w15:restartNumberingAfterBreak="0">
    <w:nsid w:val="6FA55DDE"/>
    <w:multiLevelType w:val="multilevel"/>
    <w:tmpl w:val="63EA64C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05B407"/>
    <w:multiLevelType w:val="singleLevel"/>
    <w:tmpl w:val="7905B407"/>
    <w:lvl w:ilvl="0">
      <w:start w:val="1"/>
      <w:numFmt w:val="bullet"/>
      <w:lvlText w:val=""/>
      <w:lvlJc w:val="left"/>
      <w:pPr>
        <w:tabs>
          <w:tab w:val="num" w:pos="420"/>
        </w:tabs>
        <w:ind w:left="420" w:hanging="420"/>
      </w:pPr>
      <w:rPr>
        <w:rFonts w:ascii="Wingdings" w:hAnsi="Wingdings" w:hint="default"/>
      </w:rPr>
    </w:lvl>
  </w:abstractNum>
  <w:abstractNum w:abstractNumId="18" w15:restartNumberingAfterBreak="0">
    <w:nsid w:val="7FC45EF4"/>
    <w:multiLevelType w:val="hybridMultilevel"/>
    <w:tmpl w:val="F15A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687212">
    <w:abstractNumId w:val="7"/>
  </w:num>
  <w:num w:numId="2" w16cid:durableId="1191800923">
    <w:abstractNumId w:val="14"/>
  </w:num>
  <w:num w:numId="3" w16cid:durableId="20741610">
    <w:abstractNumId w:val="10"/>
  </w:num>
  <w:num w:numId="4" w16cid:durableId="924415062">
    <w:abstractNumId w:val="8"/>
  </w:num>
  <w:num w:numId="5" w16cid:durableId="1509635926">
    <w:abstractNumId w:val="13"/>
  </w:num>
  <w:num w:numId="6" w16cid:durableId="1406881526">
    <w:abstractNumId w:val="6"/>
  </w:num>
  <w:num w:numId="7" w16cid:durableId="1578129687">
    <w:abstractNumId w:val="9"/>
  </w:num>
  <w:num w:numId="8" w16cid:durableId="474761548">
    <w:abstractNumId w:val="0"/>
  </w:num>
  <w:num w:numId="9" w16cid:durableId="187765178">
    <w:abstractNumId w:val="17"/>
  </w:num>
  <w:num w:numId="10" w16cid:durableId="552691506">
    <w:abstractNumId w:val="2"/>
  </w:num>
  <w:num w:numId="11" w16cid:durableId="656615864">
    <w:abstractNumId w:val="15"/>
  </w:num>
  <w:num w:numId="12" w16cid:durableId="1269846710">
    <w:abstractNumId w:val="1"/>
  </w:num>
  <w:num w:numId="13" w16cid:durableId="523443287">
    <w:abstractNumId w:val="11"/>
  </w:num>
  <w:num w:numId="14" w16cid:durableId="1375076736">
    <w:abstractNumId w:val="3"/>
  </w:num>
  <w:num w:numId="15" w16cid:durableId="600647215">
    <w:abstractNumId w:val="5"/>
  </w:num>
  <w:num w:numId="16" w16cid:durableId="323047525">
    <w:abstractNumId w:val="18"/>
  </w:num>
  <w:num w:numId="17" w16cid:durableId="1314018582">
    <w:abstractNumId w:val="4"/>
  </w:num>
  <w:num w:numId="18" w16cid:durableId="367797059">
    <w:abstractNumId w:val="16"/>
  </w:num>
  <w:num w:numId="19" w16cid:durableId="1347486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16"/>
    <w:rsid w:val="000064A1"/>
    <w:rsid w:val="00010626"/>
    <w:rsid w:val="00025199"/>
    <w:rsid w:val="000354D5"/>
    <w:rsid w:val="00062D56"/>
    <w:rsid w:val="00075916"/>
    <w:rsid w:val="00094C16"/>
    <w:rsid w:val="000A3E2C"/>
    <w:rsid w:val="00104C34"/>
    <w:rsid w:val="0010714C"/>
    <w:rsid w:val="00134B09"/>
    <w:rsid w:val="00142CAE"/>
    <w:rsid w:val="00164F25"/>
    <w:rsid w:val="00165066"/>
    <w:rsid w:val="00193492"/>
    <w:rsid w:val="001B3FC8"/>
    <w:rsid w:val="001C3365"/>
    <w:rsid w:val="001F6BA3"/>
    <w:rsid w:val="002026C5"/>
    <w:rsid w:val="002448C3"/>
    <w:rsid w:val="002549AF"/>
    <w:rsid w:val="00264175"/>
    <w:rsid w:val="00274565"/>
    <w:rsid w:val="00281886"/>
    <w:rsid w:val="002863B1"/>
    <w:rsid w:val="002A566E"/>
    <w:rsid w:val="002D12BF"/>
    <w:rsid w:val="003561C1"/>
    <w:rsid w:val="003E5E28"/>
    <w:rsid w:val="00421FDC"/>
    <w:rsid w:val="0043500B"/>
    <w:rsid w:val="004404C0"/>
    <w:rsid w:val="00444524"/>
    <w:rsid w:val="00455BF7"/>
    <w:rsid w:val="004773DF"/>
    <w:rsid w:val="00480754"/>
    <w:rsid w:val="004F0481"/>
    <w:rsid w:val="00501331"/>
    <w:rsid w:val="005153DC"/>
    <w:rsid w:val="00582D48"/>
    <w:rsid w:val="005945CA"/>
    <w:rsid w:val="005C4FBB"/>
    <w:rsid w:val="005C6723"/>
    <w:rsid w:val="005F2B2B"/>
    <w:rsid w:val="00642982"/>
    <w:rsid w:val="006545EA"/>
    <w:rsid w:val="006B2DCE"/>
    <w:rsid w:val="006B4691"/>
    <w:rsid w:val="006F17C5"/>
    <w:rsid w:val="006F2DA3"/>
    <w:rsid w:val="00703FD7"/>
    <w:rsid w:val="007044C5"/>
    <w:rsid w:val="007151B2"/>
    <w:rsid w:val="00742FB3"/>
    <w:rsid w:val="0076070B"/>
    <w:rsid w:val="0080260B"/>
    <w:rsid w:val="00822E72"/>
    <w:rsid w:val="00826B4F"/>
    <w:rsid w:val="00841E87"/>
    <w:rsid w:val="008524B7"/>
    <w:rsid w:val="0086046C"/>
    <w:rsid w:val="00864F65"/>
    <w:rsid w:val="00891995"/>
    <w:rsid w:val="00893C85"/>
    <w:rsid w:val="008C4D3D"/>
    <w:rsid w:val="008D2A57"/>
    <w:rsid w:val="008F7241"/>
    <w:rsid w:val="009151A9"/>
    <w:rsid w:val="009236D7"/>
    <w:rsid w:val="00934F7A"/>
    <w:rsid w:val="009368EC"/>
    <w:rsid w:val="00981E7C"/>
    <w:rsid w:val="009A492E"/>
    <w:rsid w:val="009C477E"/>
    <w:rsid w:val="009C726E"/>
    <w:rsid w:val="00A12090"/>
    <w:rsid w:val="00A121EF"/>
    <w:rsid w:val="00A40CCD"/>
    <w:rsid w:val="00A44D1A"/>
    <w:rsid w:val="00A87FBA"/>
    <w:rsid w:val="00A93BD5"/>
    <w:rsid w:val="00AE0F93"/>
    <w:rsid w:val="00AF124D"/>
    <w:rsid w:val="00AF4F47"/>
    <w:rsid w:val="00B02425"/>
    <w:rsid w:val="00B167A3"/>
    <w:rsid w:val="00B50AC9"/>
    <w:rsid w:val="00B657A6"/>
    <w:rsid w:val="00B90D32"/>
    <w:rsid w:val="00BA45C8"/>
    <w:rsid w:val="00BB1A6F"/>
    <w:rsid w:val="00BB588D"/>
    <w:rsid w:val="00C21B09"/>
    <w:rsid w:val="00C3461B"/>
    <w:rsid w:val="00C72EAC"/>
    <w:rsid w:val="00D27F08"/>
    <w:rsid w:val="00D53191"/>
    <w:rsid w:val="00DB7186"/>
    <w:rsid w:val="00E03272"/>
    <w:rsid w:val="00E25609"/>
    <w:rsid w:val="00E428AF"/>
    <w:rsid w:val="00E70A74"/>
    <w:rsid w:val="00E86626"/>
    <w:rsid w:val="00E93A17"/>
    <w:rsid w:val="00EB6311"/>
    <w:rsid w:val="00EE1C6A"/>
    <w:rsid w:val="00EE35AA"/>
    <w:rsid w:val="00FA3369"/>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6F1CA"/>
  <w15:docId w15:val="{393173DA-BF30-4D7D-A74E-858C494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16"/>
  </w:style>
  <w:style w:type="paragraph" w:styleId="Heading1">
    <w:name w:val="heading 1"/>
    <w:basedOn w:val="Normal"/>
    <w:next w:val="Normal"/>
    <w:link w:val="Heading1Char"/>
    <w:uiPriority w:val="9"/>
    <w:qFormat/>
    <w:rsid w:val="00164F2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916"/>
    <w:pPr>
      <w:ind w:left="720"/>
      <w:contextualSpacing/>
    </w:pPr>
  </w:style>
  <w:style w:type="paragraph" w:styleId="NoSpacing">
    <w:name w:val="No Spacing"/>
    <w:uiPriority w:val="1"/>
    <w:qFormat/>
    <w:rsid w:val="00075916"/>
    <w:pPr>
      <w:spacing w:after="0" w:line="240" w:lineRule="auto"/>
    </w:pPr>
  </w:style>
  <w:style w:type="paragraph" w:styleId="BalloonText">
    <w:name w:val="Balloon Text"/>
    <w:basedOn w:val="Normal"/>
    <w:link w:val="BalloonTextChar"/>
    <w:uiPriority w:val="99"/>
    <w:semiHidden/>
    <w:unhideWhenUsed/>
    <w:rsid w:val="00594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CA"/>
    <w:rPr>
      <w:rFonts w:ascii="Tahoma" w:hAnsi="Tahoma" w:cs="Tahoma"/>
      <w:sz w:val="16"/>
      <w:szCs w:val="16"/>
    </w:rPr>
  </w:style>
  <w:style w:type="table" w:styleId="TableGrid">
    <w:name w:val="Table Grid"/>
    <w:basedOn w:val="TableNormal"/>
    <w:uiPriority w:val="59"/>
    <w:rsid w:val="005945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5945CA"/>
    <w:pPr>
      <w:ind w:left="720"/>
      <w:contextualSpacing/>
    </w:pPr>
    <w:rPr>
      <w:rFonts w:eastAsiaTheme="minorEastAsia"/>
      <w:sz w:val="20"/>
      <w:szCs w:val="20"/>
      <w:lang w:eastAsia="zh-CN"/>
    </w:rPr>
  </w:style>
  <w:style w:type="paragraph" w:styleId="Header">
    <w:name w:val="header"/>
    <w:basedOn w:val="Normal"/>
    <w:link w:val="HeaderChar"/>
    <w:uiPriority w:val="99"/>
    <w:unhideWhenUsed/>
    <w:rsid w:val="00C2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B09"/>
  </w:style>
  <w:style w:type="paragraph" w:styleId="Footer">
    <w:name w:val="footer"/>
    <w:basedOn w:val="Normal"/>
    <w:link w:val="FooterChar"/>
    <w:uiPriority w:val="99"/>
    <w:unhideWhenUsed/>
    <w:rsid w:val="00C2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B09"/>
  </w:style>
  <w:style w:type="character" w:customStyle="1" w:styleId="Heading1Char">
    <w:name w:val="Heading 1 Char"/>
    <w:basedOn w:val="DefaultParagraphFont"/>
    <w:link w:val="Heading1"/>
    <w:uiPriority w:val="9"/>
    <w:rsid w:val="00164F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17C5"/>
    <w:rPr>
      <w:color w:val="0563C1"/>
      <w:u w:val="single"/>
    </w:rPr>
  </w:style>
  <w:style w:type="paragraph" w:styleId="TOC1">
    <w:name w:val="toc 1"/>
    <w:basedOn w:val="Normal"/>
    <w:next w:val="Normal"/>
    <w:autoRedefine/>
    <w:uiPriority w:val="39"/>
    <w:unhideWhenUsed/>
    <w:rsid w:val="006F17C5"/>
    <w:pPr>
      <w:spacing w:after="100" w:line="259" w:lineRule="auto"/>
    </w:pPr>
    <w:rPr>
      <w:kern w:val="2"/>
      <w:lang w:val="en-GB"/>
      <w14:ligatures w14:val="standardContextual"/>
    </w:rPr>
  </w:style>
  <w:style w:type="paragraph" w:styleId="NormalWeb">
    <w:name w:val="Normal (Web)"/>
    <w:basedOn w:val="Normal"/>
    <w:uiPriority w:val="99"/>
    <w:unhideWhenUsed/>
    <w:rsid w:val="00981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alfanlaabdullateef@gmail.com</cp:lastModifiedBy>
  <cp:revision>2</cp:revision>
  <cp:lastPrinted>2021-09-04T18:02:00Z</cp:lastPrinted>
  <dcterms:created xsi:type="dcterms:W3CDTF">2025-06-14T10:41:00Z</dcterms:created>
  <dcterms:modified xsi:type="dcterms:W3CDTF">2025-06-14T10:41:00Z</dcterms:modified>
</cp:coreProperties>
</file>