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Calibri" w:cs="Calibri" w:eastAsia="Calibri" w:hAnsi="Calibri"/>
          <w:b/>
          <w:sz w:val="28"/>
          <w:szCs w:val="28"/>
        </w:rPr>
      </w:pPr>
      <w:r>
        <w:rPr>
          <w:rFonts w:ascii="Calibri" w:cs="Calibri" w:eastAsia="Calibri" w:hAnsi="Calibri"/>
          <w:b/>
          <w:sz w:val="28"/>
          <w:szCs w:val="28"/>
        </w:rPr>
        <w:drawing>
          <wp:inline distT="0" distB="0" distL="0" distR="0">
            <wp:extent cx="798550" cy="754473"/>
            <wp:effectExtent l="0" t="0" r="0" b="0"/>
            <wp:docPr id="1026" name="image1.png" descr="C:\Users\user\Desktop\kwarapoly logo.jpg"/>
            <a:graphic xmlns:a="http://schemas.openxmlformats.org/drawingml/2006/main">
              <a:graphicData uri="http://schemas.openxmlformats.org/drawingml/2006/picture">
                <pic:pic xmlns:pic="http://schemas.openxmlformats.org/drawingml/2006/picture">
                  <pic:nvPicPr>
                    <pic:cNvPr id="0" name="image1.png"/>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798550" cy="754473"/>
                    </a:xfrm>
                    <a:prstGeom prst="rect">
                      <a:avLst/>
                    </a:prstGeom>
                  </pic:spPr>
                </pic:pic>
              </a:graphicData>
            </a:graphic>
          </wp:inline>
        </w:drawing>
      </w:r>
    </w:p>
    <w:p>
      <w:pPr>
        <w:pStyle w:val="style0"/>
        <w:spacing w:after="0"/>
        <w:rPr>
          <w:rFonts w:ascii="Corben" w:cs="Corben" w:eastAsia="Corben" w:hAnsi="Corben"/>
          <w:b/>
          <w:i/>
          <w:sz w:val="10"/>
          <w:szCs w:val="10"/>
        </w:rPr>
      </w:pPr>
    </w:p>
    <w:p>
      <w:pPr>
        <w:pStyle w:val="style0"/>
        <w:spacing w:after="0"/>
        <w:jc w:val="center"/>
        <w:rPr>
          <w:rFonts w:ascii="Corben" w:cs="Corben" w:eastAsia="Corben" w:hAnsi="Corben"/>
          <w:b/>
          <w:sz w:val="34"/>
          <w:szCs w:val="34"/>
        </w:rPr>
      </w:pPr>
      <w:r>
        <w:rPr>
          <w:rFonts w:ascii="Times New Roman" w:cs="Times New Roman" w:eastAsia="Times New Roman" w:hAnsi="Times New Roman"/>
          <w:b/>
          <w:sz w:val="30"/>
          <w:szCs w:val="30"/>
        </w:rPr>
        <w:t>SYNTHESIS AND CHARACTERISTIZATION OF SOME METAL COMPLEXES OF CITRIC ACID MONOHYDRATE</w:t>
      </w:r>
    </w:p>
    <w:p>
      <w:pPr>
        <w:pStyle w:val="style0"/>
        <w:spacing w:after="0"/>
        <w:jc w:val="center"/>
        <w:rPr>
          <w:rFonts w:ascii="Corben" w:cs="Corben" w:eastAsia="Corben" w:hAnsi="Corben"/>
          <w:b/>
          <w:sz w:val="30"/>
          <w:szCs w:val="30"/>
        </w:rPr>
      </w:pPr>
    </w:p>
    <w:p>
      <w:pPr>
        <w:pStyle w:val="style0"/>
        <w:spacing w:after="0"/>
        <w:jc w:val="center"/>
        <w:rPr>
          <w:rFonts w:ascii="Corben" w:cs="Corben" w:eastAsia="Corben" w:hAnsi="Corben"/>
          <w:b/>
          <w:sz w:val="30"/>
          <w:szCs w:val="30"/>
        </w:rPr>
      </w:pPr>
    </w:p>
    <w:p>
      <w:pPr>
        <w:pStyle w:val="style0"/>
        <w:spacing w:after="0"/>
        <w:jc w:val="center"/>
        <w:rPr>
          <w:rFonts w:ascii="Calibri" w:cs="Calibri" w:eastAsia="Calibri" w:hAnsi="Calibri"/>
          <w:b/>
          <w:i/>
          <w:sz w:val="26"/>
          <w:szCs w:val="26"/>
        </w:rPr>
      </w:pPr>
      <w:r>
        <w:rPr>
          <w:rFonts w:ascii="Calibri" w:cs="Calibri" w:eastAsia="Calibri" w:hAnsi="Calibri"/>
          <w:b/>
          <w:i/>
          <w:sz w:val="26"/>
          <w:szCs w:val="26"/>
        </w:rPr>
        <w:t>By</w:t>
      </w:r>
    </w:p>
    <w:p>
      <w:pPr>
        <w:pStyle w:val="style0"/>
        <w:spacing w:after="0"/>
        <w:jc w:val="center"/>
        <w:rPr>
          <w:b/>
          <w:i/>
          <w:sz w:val="26"/>
          <w:szCs w:val="26"/>
        </w:rPr>
      </w:pPr>
    </w:p>
    <w:p>
      <w:pPr>
        <w:pStyle w:val="style0"/>
        <w:spacing w:after="0"/>
        <w:jc w:val="center"/>
        <w:rPr>
          <w:b/>
          <w:i/>
          <w:sz w:val="26"/>
          <w:szCs w:val="26"/>
        </w:rPr>
      </w:pPr>
    </w:p>
    <w:p>
      <w:pPr>
        <w:pStyle w:val="style0"/>
        <w:spacing w:after="0" w:lineRule="auto" w:line="360"/>
        <w:jc w:val="left"/>
        <w:rPr>
          <w:rFonts w:ascii="Times New Roman" w:cs="Times New Roman" w:eastAsia="Times New Roman" w:hAnsi="Times New Roman"/>
          <w:b/>
          <w:sz w:val="32"/>
          <w:szCs w:val="32"/>
        </w:rPr>
      </w:pPr>
      <w:r>
        <w:rPr>
          <w:rFonts w:ascii="Times New Roman" w:cs="Times New Roman" w:eastAsia="Times New Roman" w:hAnsi="Times New Roman"/>
          <w:b/>
          <w:sz w:val="32"/>
          <w:szCs w:val="32"/>
        </w:rPr>
        <w:t xml:space="preserve">             MURTALA SAADATU</w:t>
      </w:r>
    </w:p>
    <w:p>
      <w:pPr>
        <w:pStyle w:val="style0"/>
        <w:spacing w:after="0" w:lineRule="auto" w:line="360"/>
        <w:jc w:val="center"/>
        <w:rPr>
          <w:rFonts w:ascii="Times New Roman" w:cs="Times New Roman" w:eastAsia="Times New Roman" w:hAnsi="Times New Roman"/>
          <w:b/>
          <w:sz w:val="32"/>
          <w:szCs w:val="32"/>
        </w:rPr>
      </w:pPr>
      <w:r>
        <w:rPr>
          <w:rFonts w:ascii="Times New Roman" w:cs="Times New Roman" w:eastAsia="Times New Roman" w:hAnsi="Times New Roman"/>
          <w:b/>
          <w:sz w:val="32"/>
          <w:szCs w:val="32"/>
        </w:rPr>
        <w:t>ND/23/SLT/PT/0680</w:t>
      </w:r>
    </w:p>
    <w:p>
      <w:pPr>
        <w:pStyle w:val="style0"/>
        <w:spacing w:after="0" w:lineRule="auto" w:line="360"/>
        <w:ind w:left="720" w:firstLine="0"/>
        <w:rPr>
          <w:rFonts w:ascii="Times New Roman" w:cs="Times New Roman" w:eastAsia="Times New Roman" w:hAnsi="Times New Roman"/>
          <w:b/>
          <w:sz w:val="26"/>
          <w:szCs w:val="26"/>
        </w:rPr>
      </w:pPr>
    </w:p>
    <w:p>
      <w:pPr>
        <w:pStyle w:val="style0"/>
        <w:ind w:firstLine="720"/>
        <w:jc w:val="center"/>
        <w:rPr>
          <w:rFonts w:ascii="Anton" w:cs="Anton" w:eastAsia="Anton" w:hAnsi="Anton"/>
          <w:b/>
          <w:sz w:val="20"/>
          <w:szCs w:val="20"/>
        </w:rPr>
      </w:pPr>
    </w:p>
    <w:bookmarkStart w:id="0" w:name="_heading=h.1iuwik5u0jm0" w:colFirst="0" w:colLast="0"/>
    <w:bookmarkEnd w:id="0"/>
    <w:p>
      <w:pPr>
        <w:pStyle w:val="style0"/>
        <w:spacing w:after="0"/>
        <w:jc w:val="center"/>
        <w:rPr>
          <w:rFonts w:ascii="Calibri" w:cs="Calibri" w:eastAsia="Calibri" w:hAnsi="Calibri"/>
          <w:b/>
          <w:sz w:val="32"/>
          <w:szCs w:val="32"/>
        </w:rPr>
      </w:pPr>
      <w:r>
        <w:rPr>
          <w:rFonts w:ascii="Calibri" w:cs="Calibri" w:eastAsia="Calibri" w:hAnsi="Calibri"/>
          <w:b/>
          <w:sz w:val="32"/>
          <w:szCs w:val="32"/>
        </w:rPr>
        <w:t xml:space="preserve">SUBMITTED TO THE DEPARTMENT OF SCIENCE LABORATORY TECHNOLOGY </w:t>
      </w:r>
    </w:p>
    <w:p>
      <w:pPr>
        <w:pStyle w:val="style0"/>
        <w:spacing w:after="0"/>
        <w:jc w:val="center"/>
        <w:rPr>
          <w:rFonts w:ascii="Calibri" w:cs="Calibri" w:eastAsia="Calibri" w:hAnsi="Calibri"/>
          <w:b/>
          <w:sz w:val="32"/>
          <w:szCs w:val="32"/>
        </w:rPr>
      </w:pPr>
      <w:r>
        <w:rPr>
          <w:rFonts w:ascii="Calibri" w:cs="Calibri" w:eastAsia="Calibri" w:hAnsi="Calibri"/>
          <w:b/>
          <w:sz w:val="32"/>
          <w:szCs w:val="32"/>
        </w:rPr>
        <w:t>(CHEMISTRY UNIT)</w:t>
      </w:r>
    </w:p>
    <w:p>
      <w:pPr>
        <w:pStyle w:val="style0"/>
        <w:spacing w:after="0" w:lineRule="auto" w:line="240"/>
        <w:jc w:val="center"/>
        <w:rPr>
          <w:rFonts w:ascii="Calibri" w:cs="Calibri" w:eastAsia="Calibri" w:hAnsi="Calibri"/>
          <w:b/>
          <w:sz w:val="32"/>
          <w:szCs w:val="32"/>
        </w:rPr>
      </w:pPr>
      <w:r>
        <w:rPr>
          <w:rFonts w:ascii="Calibri" w:cs="Calibri" w:eastAsia="Calibri" w:hAnsi="Calibri"/>
          <w:b/>
          <w:sz w:val="32"/>
          <w:szCs w:val="32"/>
        </w:rPr>
        <w:t>INSTITUTE OF APPLIED SCIENCE (IAS), KWARA STATE POLYTECHNIC, ILORIN, KWARA STATE, NIGERIA.</w:t>
      </w:r>
    </w:p>
    <w:p>
      <w:pPr>
        <w:pStyle w:val="style0"/>
        <w:spacing w:after="0"/>
        <w:jc w:val="center"/>
        <w:rPr>
          <w:rFonts w:ascii="Calibri" w:cs="Calibri" w:eastAsia="Calibri" w:hAnsi="Calibri"/>
          <w:b/>
          <w:sz w:val="32"/>
          <w:szCs w:val="32"/>
        </w:rPr>
      </w:pPr>
    </w:p>
    <w:p>
      <w:pPr>
        <w:pStyle w:val="style0"/>
        <w:spacing w:after="0"/>
        <w:jc w:val="center"/>
        <w:rPr>
          <w:rFonts w:ascii="Calibri" w:cs="Calibri" w:eastAsia="Calibri" w:hAnsi="Calibri"/>
          <w:b/>
          <w:sz w:val="32"/>
          <w:szCs w:val="32"/>
        </w:rPr>
      </w:pPr>
    </w:p>
    <w:p>
      <w:pPr>
        <w:pStyle w:val="style0"/>
        <w:spacing w:after="0"/>
        <w:jc w:val="center"/>
        <w:rPr>
          <w:rFonts w:ascii="Calibri" w:cs="Calibri" w:eastAsia="Calibri" w:hAnsi="Calibri"/>
          <w:b/>
          <w:sz w:val="32"/>
          <w:szCs w:val="32"/>
        </w:rPr>
      </w:pPr>
    </w:p>
    <w:p>
      <w:pPr>
        <w:pStyle w:val="style0"/>
        <w:spacing w:after="0"/>
        <w:jc w:val="center"/>
        <w:rPr>
          <w:rFonts w:ascii="Calibri" w:cs="Calibri" w:eastAsia="Calibri" w:hAnsi="Calibri"/>
          <w:b/>
          <w:sz w:val="32"/>
          <w:szCs w:val="32"/>
        </w:rPr>
      </w:pPr>
      <w:r>
        <w:rPr>
          <w:rFonts w:ascii="Calibri" w:cs="Calibri" w:eastAsia="Calibri" w:hAnsi="Calibri"/>
          <w:b/>
          <w:sz w:val="32"/>
          <w:szCs w:val="32"/>
        </w:rPr>
        <w:t xml:space="preserve">IN PARTIAL FULFILLMENT OF THE REQUIREMENT FOR THE AWARD OF </w:t>
      </w:r>
    </w:p>
    <w:p>
      <w:pPr>
        <w:pStyle w:val="style0"/>
        <w:spacing w:after="0"/>
        <w:jc w:val="center"/>
        <w:rPr>
          <w:rFonts w:ascii="Calibri" w:cs="Calibri" w:eastAsia="Calibri" w:hAnsi="Calibri"/>
          <w:b/>
          <w:sz w:val="32"/>
          <w:szCs w:val="32"/>
        </w:rPr>
      </w:pPr>
      <w:r>
        <w:rPr>
          <w:rFonts w:ascii="Calibri" w:cs="Calibri" w:eastAsia="Calibri" w:hAnsi="Calibri"/>
          <w:b/>
          <w:sz w:val="32"/>
          <w:szCs w:val="32"/>
        </w:rPr>
        <w:t xml:space="preserve">NATIONAL DIPLOMA (ND) </w:t>
      </w:r>
    </w:p>
    <w:p>
      <w:pPr>
        <w:pStyle w:val="style0"/>
        <w:spacing w:after="0"/>
        <w:jc w:val="center"/>
        <w:rPr>
          <w:rFonts w:ascii="Calibri" w:cs="Calibri" w:eastAsia="Calibri" w:hAnsi="Calibri"/>
          <w:b/>
          <w:sz w:val="32"/>
          <w:szCs w:val="32"/>
        </w:rPr>
      </w:pPr>
      <w:r>
        <w:rPr>
          <w:rFonts w:ascii="Calibri" w:cs="Calibri" w:eastAsia="Calibri" w:hAnsi="Calibri"/>
          <w:b/>
          <w:sz w:val="32"/>
          <w:szCs w:val="32"/>
        </w:rPr>
        <w:t xml:space="preserve">IN SCIENCE LABORATORY TECHNOLOGY </w:t>
      </w:r>
    </w:p>
    <w:p>
      <w:pPr>
        <w:pStyle w:val="style0"/>
        <w:ind w:left="4320" w:firstLine="720"/>
        <w:jc w:val="center"/>
        <w:rPr>
          <w:rFonts w:ascii="Calibri" w:cs="Calibri" w:eastAsia="Calibri" w:hAnsi="Calibri"/>
          <w:b/>
          <w:sz w:val="32"/>
          <w:szCs w:val="32"/>
        </w:rPr>
      </w:pPr>
    </w:p>
    <w:p>
      <w:pPr>
        <w:pStyle w:val="style0"/>
        <w:ind w:left="5760" w:firstLine="720"/>
        <w:jc w:val="center"/>
        <w:rPr>
          <w:rFonts w:ascii="Calibri" w:cs="Calibri" w:eastAsia="Calibri" w:hAnsi="Calibri"/>
          <w:b/>
          <w:sz w:val="32"/>
          <w:szCs w:val="32"/>
        </w:rPr>
      </w:pPr>
      <w:r>
        <w:rPr>
          <w:rFonts w:ascii="Calibri" w:cs="Calibri" w:eastAsia="Calibri" w:hAnsi="Calibri"/>
          <w:b/>
          <w:sz w:val="32"/>
          <w:szCs w:val="32"/>
        </w:rPr>
        <w:t>JULY, 2025.</w:t>
      </w:r>
    </w:p>
    <w:p>
      <w:pPr>
        <w:pStyle w:val="style0"/>
        <w:rPr>
          <w:rFonts w:ascii="Times New Roman" w:cs="Times New Roman" w:eastAsia="Times New Roman" w:hAnsi="Times New Roman"/>
          <w:b/>
          <w:sz w:val="32"/>
          <w:szCs w:val="32"/>
        </w:rPr>
      </w:pPr>
      <w:r>
        <w:br w:type="page"/>
      </w:r>
    </w:p>
    <w:p>
      <w:pPr>
        <w:pStyle w:val="style0"/>
        <w:jc w:val="center"/>
        <w:rPr>
          <w:rFonts w:ascii="Times New Roman" w:cs="Times New Roman" w:eastAsia="Times New Roman" w:hAnsi="Times New Roman"/>
          <w:b/>
          <w:sz w:val="36"/>
          <w:szCs w:val="36"/>
        </w:rPr>
      </w:pPr>
      <w:r>
        <w:rPr>
          <w:rFonts w:ascii="Times New Roman" w:cs="Times New Roman" w:eastAsia="Times New Roman" w:hAnsi="Times New Roman"/>
          <w:b/>
          <w:sz w:val="36"/>
          <w:szCs w:val="36"/>
        </w:rPr>
        <w:t>CERTIFICATION</w:t>
      </w:r>
    </w:p>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is to certify that this project work was carried out by</w:t>
      </w:r>
      <w:r>
        <w:rPr>
          <w:rFonts w:ascii="Times New Roman" w:cs="Times New Roman" w:eastAsia="Times New Roman" w:hAnsi="Times New Roman"/>
          <w:b/>
          <w:sz w:val="26"/>
          <w:szCs w:val="26"/>
        </w:rPr>
        <w:t xml:space="preserve"> MURTALA SAADATU </w:t>
      </w:r>
      <w:r>
        <w:rPr>
          <w:rFonts w:ascii="Times New Roman" w:cs="Times New Roman" w:eastAsia="Times New Roman" w:hAnsi="Times New Roman"/>
          <w:sz w:val="26"/>
          <w:szCs w:val="26"/>
        </w:rPr>
        <w:t xml:space="preserve"> with matriculation number </w:t>
      </w:r>
      <w:r>
        <w:rPr>
          <w:rFonts w:ascii="Times New Roman" w:cs="Times New Roman" w:eastAsia="Times New Roman" w:hAnsi="Times New Roman"/>
          <w:b/>
          <w:sz w:val="26"/>
          <w:szCs w:val="26"/>
        </w:rPr>
        <w:t xml:space="preserve">ND/23/SLT/PT/0680 </w:t>
      </w:r>
      <w:r>
        <w:rPr>
          <w:rFonts w:ascii="Times New Roman" w:cs="Times New Roman" w:eastAsia="Times New Roman" w:hAnsi="Times New Roman"/>
          <w:sz w:val="26"/>
          <w:szCs w:val="26"/>
        </w:rPr>
        <w:t>and has been read and approved as meeting the requirements for the award of National Diploma (ND) in Science Laboratory Technology (SLT), Institute of Applied Sciences (IAS), Kwara State Polytechnic, Ilorin, Kwara State.</w:t>
      </w:r>
    </w:p>
    <w:p>
      <w:pPr>
        <w:pStyle w:val="style0"/>
        <w:rPr>
          <w:rFonts w:ascii="Times New Roman" w:cs="Times New Roman" w:eastAsia="Times New Roman" w:hAnsi="Times New Roman"/>
          <w:b/>
          <w:sz w:val="26"/>
          <w:szCs w:val="26"/>
        </w:rPr>
      </w:pPr>
    </w:p>
    <w:p>
      <w:pPr>
        <w:pStyle w:val="style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Mr. Olanrewaju Muritala .O.</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Date</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sz w:val="26"/>
          <w:szCs w:val="26"/>
        </w:rPr>
        <w:t>Project Supervisor</w:t>
      </w:r>
    </w:p>
    <w:p>
      <w:pPr>
        <w:pStyle w:val="style0"/>
        <w:spacing w:lineRule="auto" w:line="240"/>
        <w:rPr>
          <w:rFonts w:ascii="Times New Roman" w:cs="Times New Roman" w:eastAsia="Times New Roman" w:hAnsi="Times New Roman"/>
          <w:b/>
          <w:sz w:val="26"/>
          <w:szCs w:val="26"/>
        </w:rPr>
      </w:pPr>
    </w:p>
    <w:p>
      <w:pPr>
        <w:pStyle w:val="style0"/>
        <w:spacing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Mr. Lukman Z. Abdullahi</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Date</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sz w:val="26"/>
          <w:szCs w:val="26"/>
        </w:rPr>
        <w:t>SLT Part-Time Coordinator</w:t>
      </w:r>
    </w:p>
    <w:p>
      <w:pPr>
        <w:pStyle w:val="style0"/>
        <w:spacing w:lineRule="auto" w:line="240"/>
        <w:rPr>
          <w:rFonts w:ascii="Times New Roman" w:cs="Times New Roman" w:eastAsia="Times New Roman" w:hAnsi="Times New Roman"/>
          <w:b/>
          <w:sz w:val="26"/>
          <w:szCs w:val="26"/>
        </w:rPr>
      </w:pPr>
    </w:p>
    <w:p>
      <w:pPr>
        <w:pStyle w:val="style0"/>
        <w:spacing w:lineRule="auto" w:line="240"/>
        <w:rPr>
          <w:rFonts w:ascii="Times New Roman" w:cs="Times New Roman" w:eastAsia="Times New Roman" w:hAnsi="Times New Roman"/>
          <w:b/>
          <w:sz w:val="26"/>
          <w:szCs w:val="26"/>
        </w:rPr>
      </w:pPr>
    </w:p>
    <w:p>
      <w:pPr>
        <w:pStyle w:val="style0"/>
        <w:spacing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Dr. Usman Abdulkareem</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Date</w:t>
      </w:r>
    </w:p>
    <w:p>
      <w:pPr>
        <w:pStyle w:val="style0"/>
        <w:spacing w:after="0" w:lineRule="auto" w:line="240"/>
        <w:rPr>
          <w:rFonts w:ascii="Times New Roman" w:cs="Times New Roman" w:eastAsia="Times New Roman" w:hAnsi="Times New Roman"/>
          <w:sz w:val="26"/>
          <w:szCs w:val="26"/>
        </w:rPr>
      </w:pPr>
      <w:r>
        <w:rPr>
          <w:rFonts w:ascii="Times New Roman" w:cs="Times New Roman" w:eastAsia="Times New Roman" w:hAnsi="Times New Roman"/>
          <w:sz w:val="26"/>
          <w:szCs w:val="26"/>
        </w:rPr>
        <w:t>Head of SLT Department</w:t>
      </w:r>
    </w:p>
    <w:p>
      <w:pPr>
        <w:pStyle w:val="style0"/>
        <w:spacing w:lineRule="auto" w:line="240"/>
        <w:rPr>
          <w:rFonts w:ascii="Times New Roman" w:cs="Times New Roman" w:eastAsia="Times New Roman" w:hAnsi="Times New Roman"/>
          <w:b/>
          <w:sz w:val="26"/>
          <w:szCs w:val="26"/>
        </w:rPr>
      </w:pPr>
    </w:p>
    <w:p>
      <w:pPr>
        <w:pStyle w:val="style0"/>
        <w:spacing w:lineRule="auto" w:line="240"/>
        <w:rPr>
          <w:rFonts w:ascii="Times New Roman" w:cs="Times New Roman" w:eastAsia="Times New Roman" w:hAnsi="Times New Roman"/>
          <w:b/>
          <w:sz w:val="26"/>
          <w:szCs w:val="26"/>
        </w:rPr>
      </w:pPr>
    </w:p>
    <w:p>
      <w:pPr>
        <w:pStyle w:val="style0"/>
        <w:spacing w:lineRule="auto" w:line="240"/>
        <w:rPr>
          <w:rFonts w:ascii="Times New Roman" w:cs="Times New Roman" w:eastAsia="Times New Roman" w:hAnsi="Times New Roman"/>
          <w:b/>
          <w:sz w:val="26"/>
          <w:szCs w:val="26"/>
        </w:rPr>
      </w:pP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w:t>
      </w:r>
    </w:p>
    <w:p>
      <w:pPr>
        <w:pStyle w:val="style0"/>
        <w:spacing w:after="0" w:lineRule="auto" w:line="240"/>
        <w:rPr>
          <w:rFonts w:ascii="Times New Roman" w:cs="Times New Roman" w:eastAsia="Times New Roman" w:hAnsi="Times New Roman"/>
          <w:b/>
          <w:sz w:val="26"/>
          <w:szCs w:val="26"/>
        </w:rPr>
      </w:pPr>
      <w:r>
        <w:rPr>
          <w:rFonts w:ascii="Times New Roman" w:cs="Times New Roman" w:eastAsia="Times New Roman" w:hAnsi="Times New Roman"/>
          <w:b/>
          <w:sz w:val="26"/>
          <w:szCs w:val="26"/>
        </w:rPr>
        <w:t>External Examiner</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Date</w:t>
      </w:r>
    </w:p>
    <w:p>
      <w:pPr>
        <w:pStyle w:val="style0"/>
        <w:rPr>
          <w:rFonts w:ascii="Times New Roman" w:cs="Times New Roman" w:eastAsia="Times New Roman" w:hAnsi="Times New Roman"/>
          <w:b/>
          <w:sz w:val="18"/>
          <w:szCs w:val="18"/>
        </w:rPr>
      </w:pPr>
      <w:r>
        <w:br w:type="page"/>
      </w:r>
    </w:p>
    <w:p>
      <w:pPr>
        <w:pStyle w:val="style0"/>
        <w:spacing w:after="0" w:lineRule="auto" w:line="360"/>
        <w:jc w:val="center"/>
        <w:rPr>
          <w:rFonts w:ascii="Times New Roman" w:cs="Times New Roman" w:eastAsia="Times New Roman" w:hAnsi="Times New Roman"/>
          <w:b/>
          <w:sz w:val="36"/>
          <w:szCs w:val="36"/>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36"/>
          <w:szCs w:val="36"/>
        </w:rPr>
        <w:t>DEDICATION</w:t>
      </w:r>
    </w:p>
    <w:p>
      <w:pPr>
        <w:pStyle w:val="style0"/>
        <w:spacing w:after="0" w:lineRule="auto" w:line="360"/>
        <w:jc w:val="both"/>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This project is dedicated to Almighty God for his merciful and blessing throughout the completion of this programme, Despite all the odd, And who blessed me with good health all through my stay in the school. </w:t>
      </w:r>
    </w:p>
    <w:p>
      <w:pPr>
        <w:pStyle w:val="style0"/>
        <w:spacing w:after="180" w:lineRule="auto" w:line="351"/>
        <w:ind w:left="-15" w:right="982" w:firstLine="710"/>
        <w:jc w:val="both"/>
        <w:rPr>
          <w:sz w:val="32"/>
          <w:szCs w:val="32"/>
        </w:rPr>
      </w:pPr>
      <w:r>
        <w:rPr>
          <w:rFonts w:ascii="Times New Roman" w:cs="Times New Roman" w:eastAsia="Times New Roman" w:hAnsi="Times New Roman"/>
          <w:sz w:val="32"/>
          <w:szCs w:val="32"/>
        </w:rPr>
        <w:t xml:space="preserve">Also to our dearest parents </w:t>
      </w:r>
      <w:r>
        <w:rPr>
          <w:rFonts w:ascii="Times New Roman" w:cs="Times New Roman" w:eastAsia="Times New Roman" w:hAnsi="Times New Roman"/>
          <w:b/>
          <w:sz w:val="32"/>
          <w:szCs w:val="32"/>
        </w:rPr>
        <w:t>Mr and Mrs Murtala</w:t>
      </w:r>
      <w:r>
        <w:rPr>
          <w:rFonts w:ascii="Times New Roman" w:cs="Times New Roman" w:eastAsia="Times New Roman" w:hAnsi="Times New Roman"/>
          <w:sz w:val="32"/>
          <w:szCs w:val="32"/>
        </w:rPr>
        <w:t xml:space="preserve"> who all has supported us in all ways especially their prayers over our life and siblings, Faridah and Mr Sulyman; You are all source of my inspiration. </w:t>
      </w:r>
    </w:p>
    <w:p>
      <w:pPr>
        <w:pStyle w:val="style0"/>
        <w:spacing w:lineRule="auto" w:line="480"/>
        <w:ind w:left="3600" w:firstLine="0"/>
        <w:jc w:val="both"/>
        <w:rPr>
          <w:rFonts w:ascii="Times New Roman" w:cs="Times New Roman" w:eastAsia="Times New Roman" w:hAnsi="Times New Roman"/>
          <w:b/>
          <w:sz w:val="28"/>
          <w:szCs w:val="28"/>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spacing w:after="0" w:lineRule="auto" w:line="480"/>
        <w:jc w:val="center"/>
        <w:rPr>
          <w:rFonts w:ascii="Times New Roman" w:cs="Times New Roman" w:eastAsia="Times New Roman" w:hAnsi="Times New Roman"/>
          <w:b/>
          <w:sz w:val="36"/>
          <w:szCs w:val="36"/>
        </w:rPr>
      </w:pPr>
      <w:r>
        <w:rPr>
          <w:rFonts w:ascii="Times New Roman" w:cs="Times New Roman" w:eastAsia="Times New Roman" w:hAnsi="Times New Roman"/>
          <w:b/>
          <w:sz w:val="36"/>
          <w:szCs w:val="36"/>
        </w:rPr>
        <w:t>ACKNOWLEDGEMENT</w:t>
      </w:r>
    </w:p>
    <w:p>
      <w:pPr>
        <w:pStyle w:val="style0"/>
        <w:spacing w:after="180" w:lineRule="auto" w:line="351"/>
        <w:ind w:left="-15" w:right="326" w:firstLine="710"/>
        <w:jc w:val="both"/>
        <w:rPr>
          <w:sz w:val="28"/>
          <w:szCs w:val="28"/>
        </w:rPr>
      </w:pPr>
      <w:r>
        <w:rPr>
          <w:rFonts w:ascii="Times New Roman" w:cs="Times New Roman" w:eastAsia="Times New Roman" w:hAnsi="Times New Roman"/>
          <w:sz w:val="28"/>
          <w:szCs w:val="28"/>
        </w:rPr>
        <w:t xml:space="preserve">When God says yes, who can say no? All glory, adorations go to Almighty God, the creator of the whole universe for making it possible for me to excel in my academic pursuit. </w:t>
      </w:r>
    </w:p>
    <w:p>
      <w:pPr>
        <w:pStyle w:val="style0"/>
        <w:spacing w:after="180" w:lineRule="auto" w:line="351"/>
        <w:ind w:left="-15" w:right="982" w:firstLine="710"/>
        <w:jc w:val="both"/>
        <w:rPr>
          <w:sz w:val="28"/>
          <w:szCs w:val="28"/>
        </w:rPr>
      </w:pPr>
      <w:r>
        <w:rPr>
          <w:rFonts w:ascii="Times New Roman" w:cs="Times New Roman" w:eastAsia="Times New Roman" w:hAnsi="Times New Roman"/>
          <w:sz w:val="28"/>
          <w:szCs w:val="28"/>
        </w:rPr>
        <w:t xml:space="preserve">I am indebted to my project supervisor; in the person of </w:t>
      </w:r>
      <w:r>
        <w:rPr>
          <w:rFonts w:ascii="Times New Roman" w:cs="Times New Roman" w:eastAsia="Times New Roman" w:hAnsi="Times New Roman"/>
          <w:b/>
          <w:sz w:val="28"/>
          <w:szCs w:val="28"/>
        </w:rPr>
        <w:t xml:space="preserve">Mr Muritala  Olanrewaju .O. </w:t>
      </w:r>
      <w:r>
        <w:rPr>
          <w:rFonts w:ascii="Times New Roman" w:cs="Times New Roman" w:eastAsia="Times New Roman" w:hAnsi="Times New Roman"/>
          <w:sz w:val="28"/>
          <w:szCs w:val="28"/>
        </w:rPr>
        <w:t xml:space="preserve">for his invaluable contribution and suggestion towards making this project a successful one, may Almighty God continue to enrich you with knowledge and your family sir. I also extend my gratitude to the </w:t>
      </w:r>
      <w:r>
        <w:rPr>
          <w:rFonts w:ascii="Times New Roman" w:cs="Times New Roman" w:eastAsia="Times New Roman" w:hAnsi="Times New Roman"/>
          <w:b/>
          <w:sz w:val="28"/>
          <w:szCs w:val="28"/>
        </w:rPr>
        <w:t>HOD Mr Abdulkarem</w:t>
      </w:r>
      <w:r>
        <w:rPr>
          <w:rFonts w:ascii="Times New Roman" w:cs="Times New Roman" w:eastAsia="Times New Roman" w:hAnsi="Times New Roman"/>
          <w:sz w:val="28"/>
          <w:szCs w:val="28"/>
        </w:rPr>
        <w:t xml:space="preserve"> Usman and lecturers in the Department of Science Laboratory Technology for the knowledge impacted on me. I say thank you sir/ma. </w:t>
      </w:r>
    </w:p>
    <w:p>
      <w:pPr>
        <w:pStyle w:val="style0"/>
        <w:spacing w:after="180" w:lineRule="auto" w:line="351"/>
        <w:ind w:left="-15" w:right="982" w:firstLine="710"/>
        <w:jc w:val="both"/>
        <w:rPr>
          <w:sz w:val="28"/>
          <w:szCs w:val="28"/>
        </w:rPr>
      </w:pPr>
      <w:r>
        <w:rPr>
          <w:rFonts w:ascii="Times New Roman" w:cs="Times New Roman" w:eastAsia="Times New Roman" w:hAnsi="Times New Roman"/>
          <w:sz w:val="28"/>
          <w:szCs w:val="28"/>
        </w:rPr>
        <w:t xml:space="preserve">My profound gratitude and appreciation goes to my lovely family and loved ones </w:t>
      </w:r>
      <w:r>
        <w:rPr>
          <w:rFonts w:ascii="Times New Roman" w:cs="Times New Roman" w:eastAsia="Times New Roman" w:hAnsi="Times New Roman"/>
          <w:b/>
          <w:sz w:val="28"/>
          <w:szCs w:val="28"/>
        </w:rPr>
        <w:t xml:space="preserve">Mr and Mrs Murtala, Mr Sulyman </w:t>
      </w:r>
      <w:r>
        <w:rPr>
          <w:rFonts w:ascii="Times New Roman" w:cs="Times New Roman" w:eastAsia="Times New Roman" w:hAnsi="Times New Roman"/>
          <w:sz w:val="28"/>
          <w:szCs w:val="28"/>
        </w:rPr>
        <w:t xml:space="preserve">for their immense and unquantifiable effort financially, morally, spiritually, materially and parental care, to make my education career a success and reality.  </w:t>
      </w:r>
    </w:p>
    <w:p>
      <w:pPr>
        <w:pStyle w:val="style0"/>
        <w:spacing w:after="180" w:lineRule="auto" w:line="351"/>
        <w:ind w:left="-15" w:right="484" w:firstLine="0"/>
        <w:jc w:val="both"/>
        <w:rPr>
          <w:sz w:val="28"/>
          <w:szCs w:val="28"/>
        </w:rPr>
      </w:pPr>
      <w:r>
        <w:rPr>
          <w:rFonts w:ascii="Times New Roman" w:cs="Times New Roman" w:eastAsia="Times New Roman" w:hAnsi="Times New Roman"/>
          <w:sz w:val="28"/>
          <w:szCs w:val="28"/>
        </w:rPr>
        <w:t xml:space="preserve">Special thanks to all those who provided me with necessary literature for this work and to all those I didn't mention here I am thankful to you all as well. </w:t>
      </w:r>
    </w:p>
    <w:p>
      <w:pPr>
        <w:pStyle w:val="style0"/>
        <w:spacing w:after="188" w:lineRule="auto" w:line="240"/>
        <w:rPr>
          <w:sz w:val="28"/>
          <w:szCs w:val="28"/>
        </w:rPr>
      </w:pPr>
      <w:r>
        <w:rPr>
          <w:rFonts w:ascii="Times New Roman" w:cs="Times New Roman" w:eastAsia="Times New Roman" w:hAnsi="Times New Roman"/>
          <w:b/>
          <w:color w:val="262626"/>
          <w:sz w:val="28"/>
          <w:szCs w:val="28"/>
        </w:rPr>
        <w:t xml:space="preserve"> </w:t>
      </w:r>
    </w:p>
    <w:p>
      <w:pPr>
        <w:pStyle w:val="style0"/>
        <w:spacing w:after="0" w:lineRule="auto" w:line="480"/>
        <w:jc w:val="center"/>
        <w:rPr>
          <w:rFonts w:ascii="Times New Roman" w:cs="Times New Roman" w:eastAsia="Times New Roman" w:hAnsi="Times New Roman"/>
          <w:b/>
          <w:sz w:val="28"/>
          <w:szCs w:val="28"/>
        </w:rPr>
      </w:pPr>
    </w:p>
    <w:p>
      <w:pPr>
        <w:pStyle w:val="style0"/>
        <w:spacing w:after="0" w:lineRule="auto" w:line="480"/>
        <w:jc w:val="center"/>
        <w:rPr>
          <w:rFonts w:ascii="Times New Roman" w:cs="Times New Roman" w:eastAsia="Times New Roman" w:hAnsi="Times New Roman"/>
          <w:b/>
          <w:sz w:val="28"/>
          <w:szCs w:val="28"/>
        </w:rPr>
      </w:pPr>
    </w:p>
    <w:p>
      <w:pPr>
        <w:pStyle w:val="style0"/>
        <w:rPr>
          <w:rFonts w:ascii="Times New Roman" w:cs="Times New Roman" w:eastAsia="Times New Roman" w:hAnsi="Times New Roman"/>
          <w:b/>
          <w:sz w:val="28"/>
          <w:szCs w:val="28"/>
        </w:rPr>
      </w:pPr>
      <w:r>
        <w:br w:type="page"/>
      </w:r>
    </w:p>
    <w:p>
      <w:pPr>
        <w:pStyle w:val="style0"/>
        <w:spacing w:lineRule="auto" w:line="480"/>
        <w:ind w:left="2880" w:firstLine="720"/>
        <w:jc w:val="both"/>
        <w:rPr>
          <w:rFonts w:ascii="Times New Roman" w:cs="Times New Roman" w:eastAsia="Times New Roman" w:hAnsi="Times New Roman"/>
          <w:b/>
          <w:sz w:val="36"/>
          <w:szCs w:val="36"/>
        </w:rPr>
      </w:pPr>
      <w:r>
        <w:rPr>
          <w:rFonts w:ascii="Times New Roman" w:cs="Times New Roman" w:eastAsia="Times New Roman" w:hAnsi="Times New Roman"/>
          <w:b/>
          <w:sz w:val="36"/>
          <w:szCs w:val="36"/>
        </w:rPr>
        <w:t>ABSTRACT</w:t>
      </w:r>
    </w:p>
    <w:p>
      <w:pPr>
        <w:pStyle w:val="style0"/>
        <w:spacing w:lineRule="auto" w:line="480"/>
        <w:jc w:val="both"/>
        <w:rPr>
          <w:rFonts w:ascii="Times New Roman" w:cs="Times New Roman" w:eastAsia="Times New Roman" w:hAnsi="Times New Roman"/>
          <w:i/>
          <w:sz w:val="36"/>
          <w:szCs w:val="36"/>
        </w:rPr>
      </w:pPr>
      <w:r>
        <w:rPr>
          <w:rFonts w:ascii="Times New Roman" w:cs="Times New Roman" w:eastAsia="Times New Roman" w:hAnsi="Times New Roman"/>
          <w:i/>
          <w:sz w:val="36"/>
          <w:szCs w:val="36"/>
        </w:rPr>
        <w:t>Citric acid metal complexes were prepared on refluxing using appropriate amount of metal salt to ligand in the mole ratio 1:2</w:t>
      </w:r>
    </w:p>
    <w:p>
      <w:pPr>
        <w:pStyle w:val="style0"/>
        <w:spacing w:lineRule="auto" w:line="480"/>
        <w:jc w:val="both"/>
        <w:rPr>
          <w:rFonts w:ascii="Times New Roman" w:cs="Times New Roman" w:eastAsia="Times New Roman" w:hAnsi="Times New Roman"/>
          <w:i/>
          <w:sz w:val="36"/>
          <w:szCs w:val="36"/>
        </w:rPr>
      </w:pPr>
      <w:r>
        <w:rPr>
          <w:rFonts w:ascii="Times New Roman" w:cs="Times New Roman" w:eastAsia="Times New Roman" w:hAnsi="Times New Roman"/>
          <w:i/>
          <w:sz w:val="36"/>
          <w:szCs w:val="36"/>
        </w:rPr>
        <w:t>The complexes were characterized using melting point, solubility test, infrared and ultraviolent-visible spectroscopy. Octahedral geometry were proposed for the complexes due to the coordination of the metal to the oxygen atom of the citric acid monohydrate.</w:t>
      </w: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ind w:left="2160" w:firstLine="72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4"/>
          <w:szCs w:val="24"/>
        </w:rPr>
        <w:t xml:space="preserve">TABLE OF CONTENTS </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Tittle page-----------------------------------------------------------------i</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Certification--------------------------------------------------------------ii</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Dedication---------------------------------------------------------------iii</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Acknowledgement------------------------------------------------------iv</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Abstract-------------------------------------------------------------------v</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of contents---------------------------------------------------------vi</w:t>
      </w: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160" w:lineRule="auto" w:line="360"/>
        <w:ind w:left="420" w:right="0" w:hanging="4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Introduction------------------------------------------------------------1-3</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 Citric acid--------------------------------------------------------------3-4</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1.1.1 History of Citric Acid----------------------------------------------4-5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1.1.2 Production of Citric Acid--------------------------------------------5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 Metals--------------------------------------------------------------------5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1.2.1 Copper---------------------------------------------------------------6-8</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1.2.2 Lead------------------------------------------------------------------8-9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 Complexes------------------------------------------------------------9-12</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 Literature review on Citric acid Metals complexes------------12-14</w:t>
      </w: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160" w:lineRule="auto" w:line="360"/>
        <w:ind w:left="420" w:right="0" w:hanging="4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material used--------------------------------------------------------------15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 Ligands------------------------------------------------------------------15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2.1.2 Metal salts---------------------------------------------------------------15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2.1.3 Reagents------------------------------------------------------------------15</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2.1.4 Apparatus-----------------------------------------------------------------16</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2.1.5 Synthesis of the Complexes----------------------------------------16-18</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 Synthesis of CU(CA){CH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--------------------------------------18</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2.4 Synthesis of Zn(CA)(CH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-----------------------------------------18</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2.5 Physical Characterization--------------------------------------------------19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2.6 Instrumental Characterization---------------------------------------------19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2.6.1 Melting Point Determination--------------------------------------------19</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2.6.2 Ultraviolent Spectroscopy-----------------------------------------------20</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2.6.3 Infrared Spectroscopy----------------------------------------------------20 </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160" w:lineRule="auto" w:line="360"/>
        <w:ind w:left="420" w:right="0" w:hanging="42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Result and Discussion-----------------------------------------------------21</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3.1Table of Results-------------------------------------------------------------21</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 1.1 Result of solubility Test------------------------------------------------21</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 Result of Infrared Spectroscopy------------------------------------------22</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3.3 Result of Uv-visible Spectroscopy---------------------------------------23</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3.4 Discussion---------------------------------------------------------------24-25</w:t>
      </w: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Conclusion and Recommendation------------------------------------26</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4.1.1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Conclusion------------------------------------------------------------26</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4.2 Recommendation----------------------------------------------------26-27</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4.3 References------------------------------------------------------------28-29</w:t>
      </w: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p>
    <w:p>
      <w:pPr>
        <w:pStyle w:val="style0"/>
        <w:keepNext w:val="false"/>
        <w:keepLines w:val="false"/>
        <w:pageBreakBefore w:val="false"/>
        <w:widowControl/>
        <w:pBdr>
          <w:left w:val="nil"/>
          <w:right w:val="nil"/>
          <w:top w:val="nil"/>
          <w:bottom w:val="nil"/>
          <w:between w:val="nil"/>
        </w:pBdr>
        <w:shd w:val="clear" w:color="auto" w:fill="auto"/>
        <w:spacing w:before="0" w:after="160" w:lineRule="auto" w:line="360"/>
        <w:ind w:left="11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spacing w:lineRule="auto" w:line="360"/>
        <w:jc w:val="both"/>
        <w:rPr>
          <w:rFonts w:ascii="Times New Roman" w:cs="Times New Roman" w:eastAsia="Times New Roman" w:hAnsi="Times New Roman"/>
          <w:sz w:val="28"/>
          <w:szCs w:val="28"/>
        </w:rPr>
      </w:pPr>
    </w:p>
    <w:p>
      <w:pPr>
        <w:pStyle w:val="style0"/>
        <w:spacing w:lineRule="auto" w:line="36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lineRule="auto" w:line="480"/>
        <w:ind w:left="3600" w:firstLine="0"/>
        <w:jc w:val="both"/>
        <w:rPr>
          <w:rFonts w:ascii="Times New Roman" w:cs="Times New Roman" w:eastAsia="Times New Roman" w:hAnsi="Times New Roman"/>
          <w:b/>
          <w:sz w:val="28"/>
          <w:szCs w:val="28"/>
        </w:rPr>
      </w:pPr>
    </w:p>
    <w:p>
      <w:pPr>
        <w:pStyle w:val="style0"/>
        <w:spacing w:lineRule="auto" w:line="480"/>
        <w:ind w:left="36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CHAPTER ONE</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p>
    <w:p>
      <w:pPr>
        <w:pStyle w:val="style0"/>
        <w:keepNext w:val="false"/>
        <w:keepLines w:val="false"/>
        <w:pageBreakBefore w:val="false"/>
        <w:widowControl/>
        <w:numPr>
          <w:ilvl w:val="0"/>
          <w:numId w:val="8"/>
        </w:numPr>
        <w:pBdr>
          <w:left w:val="nil"/>
          <w:right w:val="nil"/>
          <w:top w:val="nil"/>
          <w:bottom w:val="nil"/>
          <w:between w:val="nil"/>
        </w:pBdr>
        <w:shd w:val="clear" w:color="auto" w:fill="auto"/>
        <w:spacing w:before="0" w:after="160" w:lineRule="auto" w:line="480"/>
        <w:ind w:left="72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INTRODUCTION</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Citric acid metal complex is the study of interaction between the ligand and the metal. Citric acid as the Lewis base that is electron donor have lone pair electrons which can be donated to a metal for coordination.</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studies of electron pair donated from ligands to metals and other acceptors form a coordination link. The approach in bonding complex was extended by Pauling and developed into the valence bond theory of metal-ligand bonding.</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this project, complexes were derived from the interaction between citric acid and metal complexes. Hence, the word CITRIC ACID METAL COMPLEX.</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LIGANDS</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ligand is in an atom, ion or molecule that bond to the metal which involve donation of one or more of the lone pair electrons.</w:t>
      </w:r>
    </w:p>
    <w:p>
      <w:pPr>
        <w:pStyle w:val="style0"/>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Ligands are viewed to be a Lewis base serving as an electron donor, in other words, ligands in a complex dictate the reactivity of the central atom.</w:t>
      </w:r>
    </w:p>
    <w:p>
      <w:pPr>
        <w:pStyle w:val="style0"/>
        <w:tabs>
          <w:tab w:val="left" w:leader="none" w:pos="6180"/>
        </w:tabs>
        <w:spacing w:lineRule="auto" w:line="480"/>
        <w:ind w:left="720"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Lewis acid + Lewis base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Coordination Compound</w:t>
      </w:r>
    </w:p>
    <w:p>
      <w:pPr>
        <w:pStyle w:val="style0"/>
        <w:tabs>
          <w:tab w:val="left" w:leader="none" w:pos="6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coordination chemistry, ligands in metal complexes that are directly bonded to the metal is known to be the inner sphere</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 xml:space="preserve"> ligands, while ligands that are not directly attached to the metal but are bonded weakly is called the outer sphere ligands</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 The complex of the metal with the inner sphere ligands is called coordination complex which can be neutral, cationic or anionic and the complex along with its counter ions is called a coordination compound.</w:t>
      </w:r>
    </w:p>
    <w:p>
      <w:pPr>
        <w:pStyle w:val="style0"/>
        <w:tabs>
          <w:tab w:val="left" w:leader="none" w:pos="6180"/>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Many ligands are capable of binding metal ion through multiple sites usually because they have lone pairs on more than one atom and ligands that bind via more than one atom are termed chelates</w:t>
      </w:r>
      <w:r>
        <w:rPr>
          <w:rFonts w:ascii="Times New Roman" w:cs="Times New Roman" w:eastAsia="Times New Roman" w:hAnsi="Times New Roman"/>
          <w:sz w:val="28"/>
          <w:szCs w:val="28"/>
          <w:vertAlign w:val="superscript"/>
        </w:rPr>
        <w:t>”</w:t>
      </w:r>
    </w:p>
    <w:p>
      <w:pPr>
        <w:pStyle w:val="style0"/>
        <w:tabs>
          <w:tab w:val="left" w:leader="none" w:pos="6180"/>
        </w:tabs>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 example of ligand that binds through one site known as monodentate.am example is Piperidine</w:t>
      </w:r>
    </w:p>
    <w:p>
      <w:pPr>
        <w:pStyle w:val="style0"/>
        <w:tabs>
          <w:tab w:val="left" w:leader="none" w:pos="6180"/>
        </w:tabs>
        <w:spacing w:after="0" w:lineRule="auto" w:line="480"/>
        <w:jc w:val="both"/>
        <w:rPr>
          <w:rFonts w:ascii="Times New Roman" w:cs="Times New Roman" w:eastAsia="Times New Roman" w:hAnsi="Times New Roman"/>
          <w:sz w:val="40"/>
          <w:szCs w:val="40"/>
        </w:rPr>
      </w:pP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N                                   </w:t>
      </w:r>
    </w:p>
    <w:p>
      <w:pPr>
        <w:pStyle w:val="style0"/>
        <w:spacing w:after="0"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H</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Two sites as bidentate such as Ethylene diamine{en}</w:t>
      </w:r>
    </w:p>
    <w:p>
      <w:pPr>
        <w:pStyle w:val="style0"/>
        <w:spacing w:after="0" w:lineRule="auto" w:line="480"/>
        <w:jc w:val="both"/>
        <w:rPr>
          <w:rFonts w:ascii="Times New Roman" w:cs="Times New Roman" w:eastAsia="Times New Roman" w:hAnsi="Times New Roman"/>
          <w:sz w:val="28"/>
          <w:szCs w:val="28"/>
          <w:vertAlign w:val="subscript"/>
        </w:rPr>
      </w:pPr>
      <w:r>
        <w:rPr>
          <w:rFonts w:ascii="Times New Roman" w:cs="Times New Roman" w:eastAsia="Times New Roman" w:hAnsi="Times New Roman"/>
          <w:sz w:val="28"/>
          <w:szCs w:val="28"/>
        </w:rPr>
        <w:t xml:space="preserve">                        H                                 NH</w:t>
      </w:r>
      <w:r>
        <w:rPr>
          <w:rFonts w:ascii="Times New Roman" w:cs="Times New Roman" w:eastAsia="Times New Roman" w:hAnsi="Times New Roman"/>
          <w:sz w:val="28"/>
          <w:szCs w:val="28"/>
          <w:vertAlign w:val="subscript"/>
        </w:rPr>
        <w:t>2</w:t>
      </w:r>
    </w:p>
    <w:p>
      <w:pPr>
        <w:pStyle w:val="style0"/>
        <w:tabs>
          <w:tab w:val="left" w:leader="none" w:pos="268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C = C</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When the ligands is bonded through three or more sites, is known to be polydentate”. An example is the chelating agent Ethylenediamine teteracetic acid (EDTA) which is able to bond through six sites</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HOOCH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COOH</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N__CH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__ CH</w:t>
      </w:r>
      <w:r>
        <w:rPr>
          <w:rFonts w:ascii="Times New Roman" w:cs="Times New Roman" w:eastAsia="Times New Roman" w:hAnsi="Times New Roman"/>
          <w:sz w:val="28"/>
          <w:szCs w:val="28"/>
          <w:vertAlign w:val="subscript"/>
        </w:rPr>
        <w:t>2____N</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HOOCH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CH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COOH</w:t>
      </w:r>
    </w:p>
    <w:p>
      <w:pPr>
        <w:pStyle w:val="style0"/>
        <w:tabs>
          <w:tab w:val="left" w:leader="none" w:pos="2685"/>
        </w:tabs>
        <w:spacing w:lineRule="auto" w:line="480"/>
        <w:jc w:val="both"/>
        <w:rPr>
          <w:rFonts w:ascii="Times New Roman" w:cs="Times New Roman" w:eastAsia="Times New Roman" w:hAnsi="Times New Roman"/>
          <w:sz w:val="28"/>
          <w:szCs w:val="28"/>
        </w:rPr>
      </w:pPr>
    </w:p>
    <w:p>
      <w:pPr>
        <w:pStyle w:val="style0"/>
        <w:keepNext w:val="false"/>
        <w:keepLines w:val="false"/>
        <w:pageBreakBefore w:val="false"/>
        <w:widowControl/>
        <w:numPr>
          <w:ilvl w:val="1"/>
          <w:numId w:val="8"/>
        </w:numPr>
        <w:pBdr>
          <w:left w:val="nil"/>
          <w:right w:val="nil"/>
          <w:top w:val="nil"/>
          <w:bottom w:val="nil"/>
          <w:between w:val="nil"/>
        </w:pBdr>
        <w:shd w:val="clear" w:color="auto" w:fill="auto"/>
        <w:tabs>
          <w:tab w:val="left" w:leader="none" w:pos="2685"/>
        </w:tabs>
        <w:spacing w:before="0" w:after="0" w:lineRule="auto" w:line="480"/>
        <w:ind w:left="144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CITRIC ACID</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160" w:lineRule="auto" w:line="480"/>
        <w:ind w:left="1440" w:right="0" w:firstLine="0"/>
        <w:jc w:val="both"/>
        <w:rPr>
          <w:rFonts w:ascii="Times New Roman" w:cs="Times New Roman" w:eastAsia="Times New Roman" w:hAnsi="Times New Roman"/>
          <w:b/>
          <w:i w:val="false"/>
          <w:smallCaps w:val="false"/>
          <w:color w:val="000000"/>
          <w:sz w:val="28"/>
          <w:szCs w:val="28"/>
          <w:u w:val="none"/>
          <w:shd w:val="clear" w:color="auto" w:fill="auto"/>
          <w:vertAlign w:val="baseline"/>
        </w:rPr>
      </w:pP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Citric acid exists in a variety of fruits and vegetables, but it is most concentrated in lemons and limes, where it can comprise as must as 8% 9of the dry weight of the fruit.</w:t>
      </w:r>
      <w:r>
        <w:rPr>
          <w:rFonts w:ascii="Times New Roman" w:cs="Times New Roman" w:eastAsia="Times New Roman" w:hAnsi="Times New Roman"/>
          <w:sz w:val="28"/>
          <w:szCs w:val="28"/>
        </w:rPr>
        <w:tab/>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H</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O</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O</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O</w:t>
      </w:r>
    </w:p>
    <w:p>
      <w:pPr>
        <w:pStyle w:val="style0"/>
        <w:keepNext w:val="false"/>
        <w:keepLines w:val="false"/>
        <w:pageBreakBefore w:val="false"/>
        <w:widowControl/>
        <w:pBdr>
          <w:left w:val="nil"/>
          <w:right w:val="nil"/>
          <w:top w:val="nil"/>
          <w:bottom w:val="nil"/>
          <w:between w:val="nil"/>
        </w:pBdr>
        <w:shd w:val="clear" w:color="auto" w:fill="auto"/>
        <w:tabs>
          <w:tab w:val="left" w:leader="none" w:pos="6480"/>
        </w:tabs>
        <w:spacing w:before="0" w:after="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H</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H</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O</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O</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O              O</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s>
        <w:spacing w:before="0" w:after="160" w:lineRule="auto" w:line="480"/>
        <w:ind w:left="144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H</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Citric acid chemicals formula:  C</w:t>
      </w:r>
      <w:r>
        <w:rPr>
          <w:rFonts w:ascii="Times New Roman" w:cs="Times New Roman" w:eastAsia="Times New Roman" w:hAnsi="Times New Roman"/>
          <w:sz w:val="28"/>
          <w:szCs w:val="28"/>
          <w:vertAlign w:val="subscript"/>
        </w:rPr>
        <w:t>6</w:t>
      </w:r>
      <w:r>
        <w:rPr>
          <w:rFonts w:ascii="Times New Roman" w:cs="Times New Roman" w:eastAsia="Times New Roman" w:hAnsi="Times New Roman"/>
          <w:sz w:val="28"/>
          <w:szCs w:val="28"/>
        </w:rPr>
        <w:t>H</w:t>
      </w:r>
      <w:r>
        <w:rPr>
          <w:rFonts w:ascii="Times New Roman" w:cs="Times New Roman" w:eastAsia="Times New Roman" w:hAnsi="Times New Roman"/>
          <w:sz w:val="28"/>
          <w:szCs w:val="28"/>
          <w:vertAlign w:val="subscript"/>
        </w:rPr>
        <w:t>8</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bscript"/>
        </w:rPr>
        <w:t xml:space="preserve">7. </w:t>
      </w:r>
      <w:r>
        <w:rPr>
          <w:rFonts w:ascii="Times New Roman" w:cs="Times New Roman" w:eastAsia="Times New Roman" w:hAnsi="Times New Roman"/>
          <w:sz w:val="28"/>
          <w:szCs w:val="28"/>
        </w:rPr>
        <w:t>Its structure is reflected in its IUPAC name 2-hyroxypropane -1,2,3-tricarboxylic acid.</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1.1.1 HISTROY OF CITRIC ACID</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discovery of citric acid has been credited to the 8</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century Iranian chemist Jabri Ibn Hayyan (Geber) {2,3,4}.Medieval scholars in Europe were aware of the acidic nature of lemon and lime juices such knowledge is recorded in the 13</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century encyclopedia speculum Majus (The Great Mirror), compiled by Vincent of Beauvais. Citric acid was first isolated in 1784 by the Swedish chemist Cash Wilhelm Scheele, who crystallized it from lemon juice {5}{6}. Industrial scale citric acid production began in 1860, based on the Italian citric fruit industry.</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1893, C. Wehmer discovered the Penicillium mold could produce citric from sugar. However, microbial production of citric acid did not become industrial important until World War I disrupted Italian citric exports. In 1917, the American food chemist James Curie discovered that certain strains of the mold Aspergillius Niger could be efficient citric producer and Pfizer began industrial –level production using this technique two year later following by citrique Belge in 1929.</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1.1.2 PRODUCTION OF CITRIC ACID</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 xml:space="preserve">   In this production technique which is still the major industrial route to citric acid used today cultures of Aspergillus Niger are fed on a Sucrose or glucose containing medium to produce citric acid. The source of sugar is corn steep ligour,{7} molasses hydrolyzed corn starch or other inexpensive sugary solutions {8}. After the mold is filtered out of the resulting solution, citric acid is isolated by precipitating it with lime (calcium hydroxide) to yield calcium citric salt, from which acid is rdgenerated by treatment with sulphuric acid.[9]</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1.2 METALS</w:t>
      </w:r>
    </w:p>
    <w:p>
      <w:pPr>
        <w:pStyle w:val="style0"/>
        <w:tabs>
          <w:tab w:val="left" w:leader="none" w:pos="2685"/>
        </w:tabs>
        <w:spacing w:lineRule="auto" w:line="480"/>
        <w:ind w:left="72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 xml:space="preserve"> A metal is an element that readily loses electron to form positive ions (cautions) and has metallic bond between metal atoms. Metals form ionic bond with non-metals. They can also be described as a lattice of positive ions surrounded by a clouding of delocalized electrons.</w:t>
      </w:r>
    </w:p>
    <w:p>
      <w:pPr>
        <w:pStyle w:val="style0"/>
        <w:tabs>
          <w:tab w:val="left" w:leader="none" w:pos="2685"/>
        </w:tabs>
        <w:spacing w:lineRule="auto" w:line="480"/>
        <w:ind w:left="72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Properties of Metals </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tabs>
          <w:tab w:val="left" w:leader="none" w:pos="2685"/>
        </w:tabs>
        <w:spacing w:before="0" w:after="0" w:lineRule="auto" w:line="480"/>
        <w:ind w:left="144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They are good conductor of heat and electricity</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tabs>
          <w:tab w:val="left" w:leader="none" w:pos="2685"/>
        </w:tabs>
        <w:spacing w:before="0" w:after="0" w:lineRule="auto" w:line="480"/>
        <w:ind w:left="144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They are ductile. Lustrous and malleable</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tabs>
          <w:tab w:val="left" w:leader="none" w:pos="2685"/>
        </w:tabs>
        <w:spacing w:before="0" w:after="0" w:lineRule="auto" w:line="480"/>
        <w:ind w:left="144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They are sold at room temperature </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tabs>
          <w:tab w:val="left" w:leader="none" w:pos="2685"/>
        </w:tabs>
        <w:spacing w:before="0" w:after="0" w:lineRule="auto" w:line="480"/>
        <w:ind w:left="144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Most metals have high melting and boiling point while some have low melting and low boiling point.</w:t>
      </w:r>
    </w:p>
    <w:p>
      <w:pPr>
        <w:pStyle w:val="style0"/>
        <w:keepNext w:val="false"/>
        <w:keepLines w:val="false"/>
        <w:pageBreakBefore w:val="false"/>
        <w:widowControl/>
        <w:numPr>
          <w:ilvl w:val="0"/>
          <w:numId w:val="9"/>
        </w:numPr>
        <w:pBdr>
          <w:left w:val="nil"/>
          <w:right w:val="nil"/>
          <w:top w:val="nil"/>
          <w:bottom w:val="nil"/>
          <w:between w:val="nil"/>
        </w:pBdr>
        <w:shd w:val="clear" w:color="auto" w:fill="auto"/>
        <w:tabs>
          <w:tab w:val="left" w:leader="none" w:pos="2685"/>
        </w:tabs>
        <w:spacing w:before="0" w:after="0" w:lineRule="auto" w:line="480"/>
        <w:ind w:left="144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They are sonorous that is, they give a note when hitted</w:t>
      </w:r>
    </w:p>
    <w:p>
      <w:pPr>
        <w:pStyle w:val="style0"/>
        <w:keepNext w:val="false"/>
        <w:keepLines w:val="false"/>
        <w:pageBreakBefore w:val="false"/>
        <w:widowControl/>
        <w:numPr>
          <w:ilvl w:val="2"/>
          <w:numId w:val="5"/>
        </w:numPr>
        <w:pBdr>
          <w:left w:val="nil"/>
          <w:right w:val="nil"/>
          <w:top w:val="nil"/>
          <w:bottom w:val="nil"/>
          <w:between w:val="nil"/>
        </w:pBdr>
        <w:shd w:val="clear" w:color="auto" w:fill="auto"/>
        <w:tabs>
          <w:tab w:val="left" w:leader="none" w:pos="2685"/>
        </w:tabs>
        <w:spacing w:before="0" w:after="160" w:lineRule="auto" w:line="480"/>
        <w:ind w:left="72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COPPER</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Copper is one of the less reactive metals and belongs to the noble metal earlier discussed which include silver and gold. It is very stable in air and can be found in the free metallic form in few places. Its symbol Cu is derived from the Latin name cuprum”. Its major ores include Chalcopyrite (CuFeS), Cuprite (Cu</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O) e.t.c which are used in the extraction of copper.</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Physical Characteristics of Copper</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is a soft, red solid with lustre</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has a relative density of 8.95</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is malleable and ductile</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Its melting and boiling points are 1462 and 2562 respectively.</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is good conductor of heat and electricity</w:t>
      </w:r>
    </w:p>
    <w:p>
      <w:pPr>
        <w:pStyle w:val="style0"/>
        <w:keepNext w:val="false"/>
        <w:keepLines w:val="false"/>
        <w:pageBreakBefore w:val="false"/>
        <w:widowControl/>
        <w:numPr>
          <w:ilvl w:val="0"/>
          <w:numId w:val="10"/>
        </w:numPr>
        <w:pBdr>
          <w:left w:val="nil"/>
          <w:right w:val="nil"/>
          <w:top w:val="nil"/>
          <w:bottom w:val="nil"/>
          <w:between w:val="nil"/>
        </w:pBdr>
        <w:shd w:val="clear" w:color="auto" w:fill="auto"/>
        <w:tabs>
          <w:tab w:val="left" w:leader="none" w:pos="2685"/>
        </w:tabs>
        <w:spacing w:before="0" w:after="160" w:lineRule="auto" w:line="480"/>
        <w:ind w:left="787"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has atomic weight of 63.54gmol and atomic number of 29.</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Copper has a {Ar} 3d</w:t>
      </w:r>
      <w:r>
        <w:rPr>
          <w:rFonts w:ascii="Times New Roman" w:cs="Times New Roman" w:eastAsia="Times New Roman" w:hAnsi="Times New Roman"/>
          <w:sz w:val="28"/>
          <w:szCs w:val="28"/>
          <w:vertAlign w:val="superscript"/>
        </w:rPr>
        <w:t>10</w:t>
      </w:r>
      <w:r>
        <w:rPr>
          <w:rFonts w:ascii="Times New Roman" w:cs="Times New Roman" w:eastAsia="Times New Roman" w:hAnsi="Times New Roman"/>
          <w:sz w:val="28"/>
          <w:szCs w:val="28"/>
        </w:rPr>
        <w:t>4s</w:t>
      </w:r>
      <w:r>
        <w:rPr>
          <w:rFonts w:ascii="Times New Roman" w:cs="Times New Roman" w:eastAsia="Times New Roman" w:hAnsi="Times New Roman"/>
          <w:sz w:val="28"/>
          <w:szCs w:val="28"/>
          <w:vertAlign w:val="superscript"/>
        </w:rPr>
        <w:t>1</w:t>
      </w:r>
      <w:r>
        <w:rPr>
          <w:rFonts w:ascii="Times New Roman" w:cs="Times New Roman" w:eastAsia="Times New Roman" w:hAnsi="Times New Roman"/>
          <w:sz w:val="28"/>
          <w:szCs w:val="28"/>
        </w:rPr>
        <w:t xml:space="preserve"> configuration which exhibits various oxidation state of +I, +2, +3 and +4. The most common structure formed by copper complexes are square planar and octahedral geometry which exhibits a coordination number of +4. For example, {Cu(NH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perscript"/>
        </w:rPr>
        <w:t xml:space="preserve">2+ </w:t>
      </w:r>
      <w:r>
        <w:rPr>
          <w:rFonts w:ascii="Times New Roman" w:cs="Times New Roman" w:eastAsia="Times New Roman" w:hAnsi="Times New Roman"/>
          <w:sz w:val="28"/>
          <w:szCs w:val="28"/>
        </w:rPr>
        <w:t>has octahedral geometry</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Uses of Copper</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u w:val="single"/>
        </w:rPr>
        <w:t>COMPUTERS</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Copper is vital for computer to work. Copper is used in buildimg the intedreated circuits, chips and the printed circuit boards of the computer alone. Copper is becoming more and more popular to use in the layers of the build-up of a chip. IBM announced a plan to use copper in its computer chip rather than aluminum. Doing so would make the computer to be cheaper and would allow it to make faster calculations.</w:t>
      </w:r>
    </w:p>
    <w:p>
      <w:pPr>
        <w:pStyle w:val="style0"/>
        <w:tabs>
          <w:tab w:val="left" w:leader="none" w:pos="2685"/>
        </w:tabs>
        <w:spacing w:lineRule="auto" w:line="480"/>
        <w:jc w:val="both"/>
        <w:rPr>
          <w:rFonts w:ascii="Times New Roman" w:cs="Times New Roman" w:eastAsia="Times New Roman" w:hAnsi="Times New Roman"/>
          <w:b/>
          <w:sz w:val="28"/>
          <w:szCs w:val="28"/>
          <w:u w:val="single"/>
        </w:rPr>
      </w:pPr>
      <w:r>
        <w:rPr>
          <w:rFonts w:ascii="Times New Roman" w:cs="Times New Roman" w:eastAsia="Times New Roman" w:hAnsi="Times New Roman"/>
          <w:b/>
          <w:sz w:val="28"/>
          <w:szCs w:val="28"/>
          <w:u w:val="single"/>
        </w:rPr>
        <w:t>ELECTRICITY</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 </w:t>
      </w:r>
    </w:p>
    <w:p>
      <w:pPr>
        <w:pStyle w:val="style0"/>
        <w:tabs>
          <w:tab w:val="left" w:leader="none" w:pos="2685"/>
        </w:tabs>
        <w:spacing w:lineRule="auto" w:line="480"/>
        <w:jc w:val="both"/>
        <w:rPr>
          <w:rFonts w:ascii="Times New Roman" w:cs="Times New Roman" w:eastAsia="Times New Roman" w:hAnsi="Times New Roman"/>
          <w:b/>
          <w:sz w:val="28"/>
          <w:szCs w:val="28"/>
          <w:u w:val="single"/>
        </w:rPr>
      </w:pPr>
    </w:p>
    <w:p>
      <w:pPr>
        <w:pStyle w:val="style0"/>
        <w:tabs>
          <w:tab w:val="left" w:leader="none" w:pos="2685"/>
        </w:tabs>
        <w:spacing w:lineRule="auto" w:line="480"/>
        <w:jc w:val="both"/>
        <w:rPr>
          <w:rFonts w:ascii="Times New Roman" w:cs="Times New Roman" w:eastAsia="Times New Roman" w:hAnsi="Times New Roman"/>
          <w:b/>
          <w:sz w:val="28"/>
          <w:szCs w:val="28"/>
          <w:u w:val="single"/>
        </w:rPr>
      </w:pPr>
      <w:r>
        <w:rPr>
          <w:rFonts w:ascii="Times New Roman" w:cs="Times New Roman" w:eastAsia="Times New Roman" w:hAnsi="Times New Roman"/>
          <w:b/>
          <w:sz w:val="28"/>
          <w:szCs w:val="28"/>
          <w:u w:val="single"/>
        </w:rPr>
        <w:t>CURRENCY</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Copper is often used in currency. From 1909 to 1982, the American penny was 95% copper. The other 5%was either zinc or bronze depending on the year. The only exception was 1943. That year penny had zinc-plated steel in it. Unfortunately, the steel was magnetic and kept getting stuck in vending machines. Also, the zinc corroded easily and was therefore often mistake for a dime. In the early 1980s, copper increased in value. So in 1982, the United States switched the penny’s core to zinc and coated it with copper.</w:t>
      </w:r>
    </w:p>
    <w:p>
      <w:pPr>
        <w:pStyle w:val="style0"/>
        <w:tabs>
          <w:tab w:val="left" w:leader="none" w:pos="2685"/>
        </w:tabs>
        <w:spacing w:lineRule="auto" w:line="480"/>
        <w:jc w:val="both"/>
        <w:rPr>
          <w:rFonts w:ascii="Times New Roman" w:cs="Times New Roman" w:eastAsia="Times New Roman" w:hAnsi="Times New Roman"/>
          <w:b/>
          <w:sz w:val="28"/>
          <w:szCs w:val="28"/>
          <w:u w:val="single"/>
        </w:rPr>
      </w:pPr>
      <w:r>
        <w:rPr>
          <w:rFonts w:ascii="Times New Roman" w:cs="Times New Roman" w:eastAsia="Times New Roman" w:hAnsi="Times New Roman"/>
          <w:b/>
          <w:sz w:val="28"/>
          <w:szCs w:val="28"/>
          <w:u w:val="single"/>
        </w:rPr>
        <w:t>HEALTH</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Two radioactive isotopes of copper, copper-64 and copper-67, are used in medicine.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w:t>
      </w: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1.2.2 LEAD</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Lead is derived from the Latin word plumbum” and thus has the symbol Pb. It occurs combined in nature and its major ore is galena(Pbs) which contains 86.6% lead. Other include cerussite (PbCo</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and arylesite (PbSO</w:t>
      </w:r>
      <w:r>
        <w:rPr>
          <w:rFonts w:ascii="Times New Roman" w:cs="Times New Roman" w:eastAsia="Times New Roman" w:hAnsi="Times New Roman"/>
          <w:sz w:val="28"/>
          <w:szCs w:val="28"/>
          <w:vertAlign w:val="subscript"/>
        </w:rPr>
        <w:t>4</w:t>
      </w:r>
      <w:r>
        <w:rPr>
          <w:rFonts w:ascii="Times New Roman" w:cs="Times New Roman" w:eastAsia="Times New Roman" w:hAnsi="Times New Roman"/>
          <w:sz w:val="28"/>
          <w:szCs w:val="28"/>
        </w:rPr>
        <w:t>)</w:t>
      </w:r>
    </w:p>
    <w:p>
      <w:pPr>
        <w:pStyle w:val="style0"/>
        <w:tabs>
          <w:tab w:val="left" w:leader="none" w:pos="2685"/>
        </w:tabs>
        <w:spacing w:lineRule="auto" w:line="480"/>
        <w:jc w:val="both"/>
        <w:rPr>
          <w:rFonts w:ascii="Times New Roman" w:cs="Times New Roman" w:eastAsia="Times New Roman" w:hAnsi="Times New Roman"/>
          <w:b/>
          <w:sz w:val="28"/>
          <w:szCs w:val="28"/>
        </w:rPr>
      </w:pPr>
    </w:p>
    <w:p>
      <w:pPr>
        <w:pStyle w:val="style0"/>
        <w:tabs>
          <w:tab w:val="left" w:leader="none" w:pos="2685"/>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Physical properties of Pb</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tabs>
          <w:tab w:val="left" w:leader="none" w:pos="2685"/>
        </w:tabs>
        <w:spacing w:before="0" w:after="0" w:lineRule="auto" w:line="480"/>
        <w:ind w:left="720" w:right="0" w:hanging="360"/>
        <w:jc w:val="both"/>
        <w:rPr>
          <w:b/>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It is a bluish grey solid with characteristic lustre</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tabs>
          <w:tab w:val="left" w:leader="none" w:pos="2685"/>
        </w:tabs>
        <w:spacing w:before="0" w:after="0" w:lineRule="auto" w:line="480"/>
        <w:ind w:left="720" w:right="0" w:hanging="360"/>
        <w:jc w:val="both"/>
        <w:rPr>
          <w:b/>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has a relative density of 11.34</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tabs>
          <w:tab w:val="left" w:leader="none" w:pos="2685"/>
        </w:tabs>
        <w:spacing w:before="0" w:after="0" w:lineRule="auto" w:line="480"/>
        <w:ind w:left="720" w:right="0" w:hanging="360"/>
        <w:jc w:val="both"/>
        <w:rPr>
          <w:b/>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Its melting and boiling points are 1327.46</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o</w:t>
      </w:r>
      <w:r>
        <w:rPr>
          <w:rFonts w:ascii="Times New Roman" w:cs="Times New Roman" w:eastAsia="Times New Roman" w:hAnsi="Times New Roman"/>
          <w:b w:val="false"/>
          <w:i w:val="false"/>
          <w:smallCaps w:val="false"/>
          <w:color w:val="000000"/>
          <w:sz w:val="28"/>
          <w:szCs w:val="28"/>
          <w:u w:val="none"/>
          <w:shd w:val="clear" w:color="auto" w:fill="auto"/>
          <w:vertAlign w:val="baseline"/>
        </w:rPr>
        <w:t>C and 1749</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o</w:t>
      </w:r>
      <w:r>
        <w:rPr>
          <w:rFonts w:ascii="Times New Roman" w:cs="Times New Roman" w:eastAsia="Times New Roman" w:hAnsi="Times New Roman"/>
          <w:b w:val="false"/>
          <w:i w:val="false"/>
          <w:smallCaps w:val="false"/>
          <w:color w:val="000000"/>
          <w:sz w:val="28"/>
          <w:szCs w:val="28"/>
          <w:u w:val="none"/>
          <w:shd w:val="clear" w:color="auto" w:fill="auto"/>
          <w:vertAlign w:val="baseline"/>
        </w:rPr>
        <w:t>C</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tabs>
          <w:tab w:val="left" w:leader="none" w:pos="2685"/>
        </w:tabs>
        <w:spacing w:before="0" w:after="0" w:lineRule="auto" w:line="480"/>
        <w:ind w:left="720" w:right="0" w:hanging="360"/>
        <w:jc w:val="both"/>
        <w:rPr>
          <w:b/>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It’s also malleable, less ductile and a good conductor of heat and electricity.</w:t>
      </w:r>
    </w:p>
    <w:p>
      <w:pPr>
        <w:pStyle w:val="style0"/>
        <w:keepNext w:val="false"/>
        <w:keepLines w:val="false"/>
        <w:pageBreakBefore w:val="false"/>
        <w:widowControl/>
        <w:numPr>
          <w:ilvl w:val="0"/>
          <w:numId w:val="11"/>
        </w:numPr>
        <w:pBdr>
          <w:left w:val="nil"/>
          <w:right w:val="nil"/>
          <w:top w:val="nil"/>
          <w:bottom w:val="nil"/>
          <w:between w:val="nil"/>
        </w:pBdr>
        <w:shd w:val="clear" w:color="auto" w:fill="auto"/>
        <w:tabs>
          <w:tab w:val="left" w:leader="none" w:pos="2685"/>
        </w:tabs>
        <w:spacing w:before="0" w:after="160" w:lineRule="auto" w:line="480"/>
        <w:ind w:left="720" w:right="0" w:hanging="360"/>
        <w:jc w:val="both"/>
        <w:rPr>
          <w:b/>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It forms amphoteric oxide.</w:t>
      </w:r>
    </w:p>
    <w:p>
      <w:pPr>
        <w:pStyle w:val="style0"/>
        <w:tabs>
          <w:tab w:val="left" w:leader="none" w:pos="2685"/>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lead has a {Xe} 4f</w:t>
      </w:r>
      <w:r>
        <w:rPr>
          <w:rFonts w:ascii="Times New Roman" w:cs="Times New Roman" w:eastAsia="Times New Roman" w:hAnsi="Times New Roman"/>
          <w:sz w:val="28"/>
          <w:szCs w:val="28"/>
          <w:vertAlign w:val="superscript"/>
        </w:rPr>
        <w:t xml:space="preserve">14 </w:t>
      </w:r>
      <w:r>
        <w:rPr>
          <w:rFonts w:ascii="Times New Roman" w:cs="Times New Roman" w:eastAsia="Times New Roman" w:hAnsi="Times New Roman"/>
          <w:sz w:val="28"/>
          <w:szCs w:val="28"/>
        </w:rPr>
        <w:t>5d</w:t>
      </w:r>
      <w:r>
        <w:rPr>
          <w:rFonts w:ascii="Times New Roman" w:cs="Times New Roman" w:eastAsia="Times New Roman" w:hAnsi="Times New Roman"/>
          <w:sz w:val="28"/>
          <w:szCs w:val="28"/>
          <w:vertAlign w:val="superscript"/>
        </w:rPr>
        <w:t>10</w:t>
      </w:r>
      <w:r>
        <w:rPr>
          <w:rFonts w:ascii="Times New Roman" w:cs="Times New Roman" w:eastAsia="Times New Roman" w:hAnsi="Times New Roman"/>
          <w:sz w:val="28"/>
          <w:szCs w:val="28"/>
        </w:rPr>
        <w:t xml:space="preserve"> 6s</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 xml:space="preserve"> 6p</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 xml:space="preserve"> configuration which exhibits oxidation state of +2 and +4 complexes formed by Pb are mostly tetrahedral in geometry and have a coordination number of 2</w:t>
      </w:r>
    </w:p>
    <w:p>
      <w:pPr>
        <w:pStyle w:val="style0"/>
        <w:tabs>
          <w:tab w:val="left" w:leader="none" w:pos="2685"/>
        </w:tabs>
        <w:spacing w:lineRule="auto" w:line="480"/>
        <w:ind w:left="36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COMPLEXES</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Metals complexes which are also referred to as coordination complexes” are complexes that contain ions or molecules linked or coordinated to a transition metals. For example, Fecl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ion and {CO(NH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6</w:t>
      </w:r>
      <w:r>
        <w:rPr>
          <w:rFonts w:ascii="Times New Roman" w:cs="Times New Roman" w:eastAsia="Times New Roman" w:hAnsi="Times New Roman"/>
          <w:sz w:val="28"/>
          <w:szCs w:val="28"/>
        </w:rPr>
        <w:t>}Cl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ions or molecules that bind to transition metal ions to form these complexes are called ligands”. The ligands are bound to a metal ion by a coordinate covalent bond (donating electron from a lone pair electron into an empty metal orbital) and are said to be coordinated to the ion. Although coordination complexes are peculiar to the transition metals but some main group elements also form complexes such as aluminum in AIF</w:t>
      </w:r>
      <w:r>
        <w:rPr>
          <w:rFonts w:ascii="Times New Roman" w:cs="Times New Roman" w:eastAsia="Times New Roman" w:hAnsi="Times New Roman"/>
          <w:sz w:val="28"/>
          <w:szCs w:val="28"/>
          <w:vertAlign w:val="subscript"/>
        </w:rPr>
        <w:t>3</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Alfred Werner, an inorganic chemist developed a model of coordination complexes which explains the following observation </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At least three different cobalt (III) complexes can be isolated when COCl</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is dissolved in aqueous 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and then oxidized by air to +53 oxidation state and fourth complex was made by slightly different techniques</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6NH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vertAlign w:val="subscript"/>
        </w:rPr>
        <w:tab/>
      </w:r>
      <w:r>
        <w:rPr>
          <w:rFonts w:ascii="Times New Roman" w:cs="Times New Roman" w:eastAsia="Times New Roman" w:hAnsi="Times New Roman"/>
          <w:sz w:val="28"/>
          <w:szCs w:val="28"/>
        </w:rPr>
        <w:t>Orange-yellow</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5NH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Red</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5NH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Purple</w:t>
      </w:r>
    </w:p>
    <w:p>
      <w:pPr>
        <w:pStyle w:val="style0"/>
        <w:tabs>
          <w:tab w:val="left" w:leader="none" w:pos="2685"/>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4NH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Green</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2685"/>
        </w:tabs>
        <w:spacing w:before="0" w:after="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reactivity of the 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in these complexes ha been drastically reduced. The ammonia reacts rapidly with hydrochloric acid to form ammonium chloride and these complexes itself</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 w:val="left" w:leader="none" w:pos="3901"/>
        </w:tabs>
        <w:spacing w:before="0" w:after="0" w:lineRule="auto" w:line="480"/>
        <w:ind w:left="72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3{aq}</w:t>
      </w:r>
      <w:r>
        <w:rPr>
          <w:rFonts w:ascii="Times New Roman" w:cs="Times New Roman" w:eastAsia="Times New Roman" w:hAnsi="Times New Roman"/>
          <w:b w:val="false"/>
          <w:i w:val="false"/>
          <w:smallCaps w:val="false"/>
          <w:color w:val="000000"/>
          <w:sz w:val="28"/>
          <w:szCs w:val="28"/>
          <w:u w:val="none"/>
          <w:shd w:val="clear" w:color="auto" w:fill="auto"/>
          <w:vertAlign w:val="baseline"/>
        </w:rPr>
        <w:t>+ HCl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 xml:space="preserve">{aq}   </w:t>
      </w:r>
      <w:r>
        <w:rPr>
          <w:rFonts w:ascii="Times New Roman" w:cs="Times New Roman" w:eastAsia="Times New Roman" w:hAnsi="Times New Roman"/>
          <w:b w:val="false"/>
          <w:i w:val="false"/>
          <w:smallCaps w:val="false"/>
          <w:color w:val="000000"/>
          <w:sz w:val="28"/>
          <w:szCs w:val="28"/>
          <w:u w:val="none"/>
          <w:shd w:val="clear" w:color="auto" w:fill="auto"/>
          <w:vertAlign w:val="subscript"/>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(2NH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4</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subscript"/>
        </w:rPr>
        <w:t xml:space="preserve">{aq}  </w:t>
      </w:r>
      <w:r>
        <w:rPr>
          <w:rFonts w:ascii="Times New Roman" w:cs="Times New Roman" w:eastAsia="Times New Roman" w:hAnsi="Times New Roman"/>
          <w:b w:val="false"/>
          <w:i w:val="false"/>
          <w:smallCaps w:val="false"/>
          <w:color w:val="000000"/>
          <w:sz w:val="28"/>
          <w:szCs w:val="28"/>
          <w:u w:val="none"/>
          <w:shd w:val="clear" w:color="auto" w:fill="auto"/>
          <w:vertAlign w:val="baseline"/>
        </w:rPr>
        <w:t>+ Cl</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subscript"/>
        </w:rPr>
        <w:t xml:space="preserve">{aq} </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do not react with hydrochloric acid </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 w:val="left" w:leader="none" w:pos="3901"/>
        </w:tabs>
        <w:spacing w:before="0" w:after="0" w:lineRule="auto" w:line="480"/>
        <w:ind w:left="72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Even at 100</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o</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C </w:t>
      </w:r>
    </w:p>
    <w:p>
      <w:pPr>
        <w:pStyle w:val="style0"/>
        <w:keepNext w:val="false"/>
        <w:keepLines w:val="false"/>
        <w:pageBreakBefore w:val="false"/>
        <w:widowControl/>
        <w:pBdr>
          <w:left w:val="nil"/>
          <w:right w:val="nil"/>
          <w:top w:val="nil"/>
          <w:bottom w:val="nil"/>
          <w:between w:val="nil"/>
        </w:pBdr>
        <w:shd w:val="clear" w:color="auto" w:fill="auto"/>
        <w:tabs>
          <w:tab w:val="left" w:leader="none" w:pos="2685"/>
          <w:tab w:val="left" w:leader="none" w:pos="3901"/>
        </w:tabs>
        <w:spacing w:before="0" w:after="0" w:lineRule="auto" w:line="480"/>
        <w:ind w:left="72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Solution of the Cl</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ion react with Ag</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ion to form a white precipitate of AgCl</w:t>
      </w:r>
    </w:p>
    <w:p>
      <w:pPr>
        <w:pStyle w:val="style0"/>
        <w:keepNext w:val="false"/>
        <w:keepLines w:val="false"/>
        <w:pageBreakBefore w:val="false"/>
        <w:widowControl/>
        <w:pBdr>
          <w:left w:val="nil"/>
          <w:right w:val="nil"/>
          <w:top w:val="nil"/>
          <w:bottom w:val="nil"/>
          <w:between w:val="nil"/>
        </w:pBdr>
        <w:shd w:val="clear" w:color="auto" w:fill="auto"/>
        <w:tabs>
          <w:tab w:val="left" w:leader="none" w:pos="3366"/>
        </w:tabs>
        <w:spacing w:before="0" w:after="0" w:lineRule="auto" w:line="480"/>
        <w:ind w:left="72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subscript"/>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Ag</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 Cl</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ab/>
      </w:r>
      <w:r>
        <w:rPr>
          <w:rFonts w:ascii="Times New Roman" w:cs="Times New Roman" w:eastAsia="Times New Roman" w:hAnsi="Times New Roman"/>
          <w:b w:val="false"/>
          <w:i w:val="false"/>
          <w:smallCaps w:val="false"/>
          <w:color w:val="000000"/>
          <w:sz w:val="28"/>
          <w:szCs w:val="28"/>
          <w:u w:val="none"/>
          <w:shd w:val="clear" w:color="auto" w:fill="auto"/>
          <w:vertAlign w:val="baseline"/>
        </w:rPr>
        <w:t>Agcl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(s)</w:t>
      </w:r>
    </w:p>
    <w:p>
      <w:pPr>
        <w:pStyle w:val="style0"/>
        <w:keepNext w:val="false"/>
        <w:keepLines w:val="false"/>
        <w:pageBreakBefore w:val="false"/>
        <w:widowControl/>
        <w:pBdr>
          <w:left w:val="nil"/>
          <w:right w:val="nil"/>
          <w:top w:val="nil"/>
          <w:bottom w:val="nil"/>
          <w:between w:val="nil"/>
        </w:pBdr>
        <w:shd w:val="clear" w:color="auto" w:fill="auto"/>
        <w:tabs>
          <w:tab w:val="left" w:leader="none" w:pos="3366"/>
        </w:tabs>
        <w:spacing w:before="0" w:after="0" w:lineRule="auto" w:line="480"/>
        <w:ind w:left="720" w:right="0" w:firstLine="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When excess Ag</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 xml:space="preserve">+ </w:t>
      </w:r>
      <w:r>
        <w:rPr>
          <w:rFonts w:ascii="Times New Roman" w:cs="Times New Roman" w:eastAsia="Times New Roman" w:hAnsi="Times New Roman"/>
          <w:b w:val="false"/>
          <w:i w:val="false"/>
          <w:smallCaps w:val="false"/>
          <w:color w:val="000000"/>
          <w:sz w:val="28"/>
          <w:szCs w:val="28"/>
          <w:u w:val="none"/>
          <w:shd w:val="clear" w:color="auto" w:fill="auto"/>
          <w:vertAlign w:val="baseline"/>
        </w:rPr>
        <w:t>ion is added to the solution COCl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6NH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 xml:space="preserve">3 </w:t>
      </w:r>
      <w:r>
        <w:rPr>
          <w:rFonts w:ascii="Times New Roman" w:cs="Times New Roman" w:eastAsia="Times New Roman" w:hAnsi="Times New Roman"/>
          <w:b w:val="false"/>
          <w:i w:val="false"/>
          <w:smallCaps w:val="false"/>
          <w:color w:val="000000"/>
          <w:sz w:val="28"/>
          <w:szCs w:val="28"/>
          <w:u w:val="none"/>
          <w:shd w:val="clear" w:color="auto" w:fill="auto"/>
          <w:vertAlign w:val="baseline"/>
        </w:rPr>
        <w:t>and COCl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.5NH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complexes in solution. However, only two of the Cl</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ion COCl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.4NH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can be precipitated with Ag</w:t>
      </w:r>
      <w:r>
        <w:rPr>
          <w:rFonts w:ascii="Times New Roman" w:cs="Times New Roman" w:eastAsia="Times New Roman" w:hAnsi="Times New Roman"/>
          <w:b w:val="false"/>
          <w:i w:val="false"/>
          <w:smallCaps w:val="false"/>
          <w:color w:val="000000"/>
          <w:sz w:val="28"/>
          <w:szCs w:val="28"/>
          <w:u w:val="none"/>
          <w:shd w:val="clear" w:color="auto" w:fill="auto"/>
          <w:vertAlign w:val="superscript"/>
        </w:rPr>
        <w:t>+</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ions</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16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Measurement of the conductivity of aqueous solution of these complexes suggest that the COCl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.6NH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and COCl</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.5NH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3</w:t>
      </w:r>
      <w:r>
        <w:rPr>
          <w:rFonts w:ascii="Times New Roman" w:cs="Times New Roman" w:eastAsia="Times New Roman" w:hAnsi="Times New Roman"/>
          <w:b w:val="false"/>
          <w:i w:val="false"/>
          <w:smallCaps w:val="false"/>
          <w:color w:val="000000"/>
          <w:sz w:val="28"/>
          <w:szCs w:val="28"/>
          <w:u w:val="none"/>
          <w:shd w:val="clear" w:color="auto" w:fill="auto"/>
          <w:vertAlign w:val="baseline"/>
        </w:rPr>
        <w:t>.H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2</w:t>
      </w:r>
      <w:r>
        <w:rPr>
          <w:rFonts w:ascii="Times New Roman" w:cs="Times New Roman" w:eastAsia="Times New Roman" w:hAnsi="Times New Roman"/>
          <w:b w:val="false"/>
          <w:i w:val="false"/>
          <w:smallCaps w:val="false"/>
          <w:color w:val="000000"/>
          <w:sz w:val="28"/>
          <w:szCs w:val="28"/>
          <w:u w:val="none"/>
          <w:shd w:val="clear" w:color="auto" w:fill="auto"/>
          <w:vertAlign w:val="baseline"/>
        </w:rPr>
        <w:t>O complexes dissociate in water to give a total of four ions.</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.5NH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dissociates to give three ions and COCl</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.4NH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dissociated to give only two ions.</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Werner explained these observations by suggesting that transition-metal ion such as the Co</w:t>
      </w:r>
      <w:r>
        <w:rPr>
          <w:rFonts w:ascii="Times New Roman" w:cs="Times New Roman" w:eastAsia="Times New Roman" w:hAnsi="Times New Roman"/>
          <w:sz w:val="28"/>
          <w:szCs w:val="28"/>
          <w:vertAlign w:val="superscript"/>
        </w:rPr>
        <w:t>3+</w:t>
      </w:r>
      <w:r>
        <w:rPr>
          <w:rFonts w:ascii="Times New Roman" w:cs="Times New Roman" w:eastAsia="Times New Roman" w:hAnsi="Times New Roman"/>
          <w:sz w:val="28"/>
          <w:szCs w:val="28"/>
        </w:rPr>
        <w:t xml:space="preserve"> ion has a primary valence and secondary valence. The primary valence is the number of negative ions needed to satisfy the charge on the metal ion, for example, in each of cobalt (III) complexes, three Cl</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 xml:space="preserve"> ions are needed to satisfy the primary valence of the Co ion. The secondary valence is the number of ions of molecules that the secondary valence of the transition metal in these cobalt(III) complexes is six. The formula of the compounds can be written as follows</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6</w:t>
      </w:r>
      <w:r>
        <w:rPr>
          <w:rFonts w:ascii="Times New Roman" w:cs="Times New Roman" w:eastAsia="Times New Roman" w:hAnsi="Times New Roman"/>
          <w:sz w:val="28"/>
          <w:szCs w:val="28"/>
          <w:vertAlign w:val="superscript"/>
        </w:rPr>
        <w:t>3+</w:t>
      </w:r>
      <w:r>
        <w:rPr>
          <w:rFonts w:ascii="Times New Roman" w:cs="Times New Roman" w:eastAsia="Times New Roman" w:hAnsi="Times New Roman"/>
          <w:sz w:val="28"/>
          <w:szCs w:val="28"/>
        </w:rPr>
        <w:t>}Cl</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perscript"/>
        </w:rPr>
        <w:t>3</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Orange – Yellow</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perscript"/>
        </w:rPr>
        <w:t>3+</w:t>
      </w:r>
      <w:r>
        <w:rPr>
          <w:rFonts w:ascii="Times New Roman" w:cs="Times New Roman" w:eastAsia="Times New Roman" w:hAnsi="Times New Roman"/>
          <w:sz w:val="28"/>
          <w:szCs w:val="28"/>
        </w:rPr>
        <w:t>}Cl</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perscript"/>
        </w:rPr>
        <w:t>3</w:t>
      </w:r>
      <w:r>
        <w:rPr>
          <w:rFonts w:ascii="Times New Roman" w:cs="Times New Roman" w:eastAsia="Times New Roman" w:hAnsi="Times New Roman"/>
          <w:sz w:val="28"/>
          <w:szCs w:val="28"/>
          <w:vertAlign w:val="superscript"/>
        </w:rPr>
        <w:tab/>
      </w:r>
      <w:r>
        <w:rPr>
          <w:rFonts w:ascii="Times New Roman" w:cs="Times New Roman" w:eastAsia="Times New Roman" w:hAnsi="Times New Roman"/>
          <w:sz w:val="28"/>
          <w:szCs w:val="28"/>
          <w:vertAlign w:val="superscript"/>
        </w:rPr>
        <w:tab/>
      </w:r>
      <w:r>
        <w:rPr>
          <w:rFonts w:ascii="Times New Roman" w:cs="Times New Roman" w:eastAsia="Times New Roman" w:hAnsi="Times New Roman"/>
          <w:sz w:val="28"/>
          <w:szCs w:val="28"/>
          <w:vertAlign w:val="superscript"/>
        </w:rPr>
        <w:tab/>
      </w:r>
      <w:r>
        <w:rPr>
          <w:rFonts w:ascii="Times New Roman" w:cs="Times New Roman" w:eastAsia="Times New Roman" w:hAnsi="Times New Roman"/>
          <w:sz w:val="28"/>
          <w:szCs w:val="28"/>
          <w:vertAlign w:val="superscript"/>
        </w:rPr>
        <w:tab/>
      </w:r>
      <w:r>
        <w:rPr>
          <w:rFonts w:ascii="Times New Roman" w:cs="Times New Roman" w:eastAsia="Times New Roman" w:hAnsi="Times New Roman"/>
          <w:sz w:val="28"/>
          <w:szCs w:val="28"/>
          <w:vertAlign w:val="superscript"/>
        </w:rPr>
        <w:tab/>
      </w:r>
      <w:r>
        <w:rPr>
          <w:rFonts w:ascii="Times New Roman" w:cs="Times New Roman" w:eastAsia="Times New Roman" w:hAnsi="Times New Roman"/>
          <w:sz w:val="28"/>
          <w:szCs w:val="28"/>
        </w:rPr>
        <w:t>Red</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{Co(NH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)(Cl</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)Cl</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vertAlign w:val="superscript"/>
        </w:rPr>
        <w:t>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Purple</w:t>
      </w:r>
    </w:p>
    <w:p>
      <w:pPr>
        <w:pStyle w:val="style0"/>
        <w:tabs>
          <w:tab w:val="left" w:leader="none" w:pos="3366"/>
        </w:tabs>
        <w:spacing w:lineRule="auto" w:line="480"/>
        <w:ind w:left="360"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cobalt ion has a coordination number of six, that is, a total of six ligands in each complex which satisfies the secondary valence of this ion. Each complex has a total of three chloride ions that satisfy the primary valence. Some of the c1 ions are free to dissociate when the complex dissolves in water. Werner postulated the definite shapes of the transition metal complex which he called the ligand in six coordinate cobalt [111] complexes an octahedral shape. </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1.4 LITERATURE REVIEW ON CITRIC ACID METAL COMPLEX</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Dimitr et al (11) synthesized and characterized yttrium-iron (III) citric acid complexes with mole ratio Y: Fe =1or 3 :5,potential precursors for yfeO</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and y</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fe</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bscript"/>
        </w:rPr>
        <w:t xml:space="preserve">12  </w:t>
      </w:r>
      <w:r>
        <w:rPr>
          <w:rFonts w:ascii="Times New Roman" w:cs="Times New Roman" w:eastAsia="Times New Roman" w:hAnsi="Times New Roman"/>
          <w:sz w:val="28"/>
          <w:szCs w:val="28"/>
        </w:rPr>
        <w:t xml:space="preserve"> thin films preparation, was synthesized in ethylene glycol medium. The compositions, IR, 1H and 13C NMR spectral characteristics of the isolated solid complexes also studied [10]. Their chemical nature and the peculiarities of the complexation process in the system YIII-FeIII-citric acid-ethylene glycol= 1: 1: 8.5 :35 were studied and compared with those of the earlier studied lanthanide (111 or IV) titanium (IV) citric acid complexes, prepared under the same conditions.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mixed-metal nature of the obtained complexes has been shown. In contrast to the analogous lanthanide-titanium system, no deprotonation of the alcoholic OH groups of citric ligands takes place in the course of the formation of Y-Fe complexes. [12]</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citric precursor technique is widely used [in aqueous or ethylene glycol solution] to produce a number of multi-component, phase-homogeneous materials, including yttrium-iron garnet (Y</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Fe</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bscript"/>
        </w:rPr>
        <w:t>12</w:t>
      </w:r>
      <w:r>
        <w:rPr>
          <w:rFonts w:ascii="Times New Roman" w:cs="Times New Roman" w:eastAsia="Times New Roman" w:hAnsi="Times New Roman"/>
          <w:sz w:val="28"/>
          <w:szCs w:val="28"/>
        </w:rPr>
        <w:t>, YIG), other Ln</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Fe</w:t>
      </w:r>
      <w:r>
        <w:rPr>
          <w:rFonts w:ascii="Times New Roman" w:cs="Times New Roman" w:eastAsia="Times New Roman" w:hAnsi="Times New Roman"/>
          <w:sz w:val="28"/>
          <w:szCs w:val="28"/>
          <w:vertAlign w:val="subscript"/>
        </w:rPr>
        <w:t>5</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bscript"/>
        </w:rPr>
        <w:t>12</w:t>
      </w:r>
      <w:r>
        <w:rPr>
          <w:rFonts w:ascii="Times New Roman" w:cs="Times New Roman" w:eastAsia="Times New Roman" w:hAnsi="Times New Roman"/>
          <w:sz w:val="28"/>
          <w:szCs w:val="28"/>
        </w:rPr>
        <w:t xml:space="preserve"> The authors pay attention to the precursors’ composition but point to the necessity of a much better knowledge of their chemical nature. Significant efforts have been made in the last years in this direction by studying the chemistry of the processes involved in BaTiO</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and Ln</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Ti</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O</w:t>
      </w:r>
      <w:r>
        <w:rPr>
          <w:rFonts w:ascii="Times New Roman" w:cs="Times New Roman" w:eastAsia="Times New Roman" w:hAnsi="Times New Roman"/>
          <w:sz w:val="28"/>
          <w:szCs w:val="28"/>
          <w:vertAlign w:val="subscript"/>
        </w:rPr>
        <w:t xml:space="preserve">7 </w:t>
      </w:r>
      <w:r>
        <w:rPr>
          <w:rFonts w:ascii="Times New Roman" w:cs="Times New Roman" w:eastAsia="Times New Roman" w:hAnsi="Times New Roman"/>
          <w:sz w:val="28"/>
          <w:szCs w:val="28"/>
        </w:rPr>
        <w:t>production in ethylene glycol [EG] medium by the polymerized complex method [PCM].</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However, the reasons for the citric ligands’ alcoholic OH group deprotonation, taking place in the course of the complexation process in (Ba or Ln)-Ti-[CA]-EG systems [CA, citric acid] at an uncommonly low PH, have not been fully elucidated. The role of the overall charge of the complexing agents in this process was also studied by substituting Ln111 with CeIV in Ln –TiIV-CA-EG system. It was interesting to compare these results with the ones obtained by substituting the other complexing agent </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(Ti4+), as a partner of Ln111, with another metal ion in oxidation state III, like Fe3+are suitable starting materials for YFeO3 and YIG film deposition.[13]</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authors made use of infrared, 1H and 13C spectra and suggested that mixed YIII-FeIII citrates are formed at 100</w:t>
      </w:r>
      <w:r>
        <w:rPr>
          <w:rFonts w:ascii="Times New Roman" w:cs="Times New Roman" w:eastAsia="Times New Roman" w:hAnsi="Times New Roman"/>
          <w:sz w:val="28"/>
          <w:szCs w:val="28"/>
          <w:vertAlign w:val="superscript"/>
        </w:rPr>
        <w:t xml:space="preserve"> o </w:t>
      </w:r>
      <w:r>
        <w:rPr>
          <w:rFonts w:ascii="Times New Roman" w:cs="Times New Roman" w:eastAsia="Times New Roman" w:hAnsi="Times New Roman"/>
          <w:sz w:val="28"/>
          <w:szCs w:val="28"/>
        </w:rPr>
        <w:t>C in the Y3+-Fe3+-CA-EG systems but their composition and the way of bonding are different from those of the analogous YIII-TiIV bimetallic citric complexes, prepared under similar conditions. The resorted results contribute to further elucidation of the chemistry of the processes taking place in the application of the polymerized complex method and especially of the mechanism of deprotonation of the citric ligands alcoholic OH group. The Y: Fe mole ratios in the prepared complexes are rather close to the desired ones and, from this point of view, they are suitable starting materials for YFeO</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xml:space="preserve"> and YIG film depositions. [14]</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CHAPTER TWO</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tabs>
          <w:tab w:val="left" w:leader="none" w:pos="3366"/>
        </w:tabs>
        <w:spacing w:before="0" w:after="160" w:lineRule="auto" w:line="480"/>
        <w:ind w:left="72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MATERIALS USED</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2.1.1   LIGAND</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ligand used is citric acid monohydrate</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Appearance: white powder with water of crystallization</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Odour: sweet smell</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Colour: white</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Molecular weight: 210g/mol</w:t>
      </w:r>
    </w:p>
    <w:p>
      <w:pPr>
        <w:pStyle w:val="style0"/>
        <w:keepNext w:val="false"/>
        <w:keepLines w:val="false"/>
        <w:pageBreakBefore w:val="false"/>
        <w:widowControl/>
        <w:numPr>
          <w:ilvl w:val="0"/>
          <w:numId w:val="12"/>
        </w:numPr>
        <w:pBdr>
          <w:left w:val="nil"/>
          <w:right w:val="nil"/>
          <w:top w:val="nil"/>
          <w:bottom w:val="nil"/>
          <w:between w:val="nil"/>
        </w:pBdr>
        <w:shd w:val="clear" w:color="auto" w:fill="auto"/>
        <w:tabs>
          <w:tab w:val="left" w:leader="none" w:pos="3366"/>
        </w:tabs>
        <w:spacing w:before="0" w:after="160" w:lineRule="auto" w:line="480"/>
        <w:ind w:left="720" w:right="0" w:hanging="360"/>
        <w:jc w:val="both"/>
        <w:rPr>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Molecular formular: C</w:t>
      </w:r>
      <w:r>
        <w:rPr>
          <w:rFonts w:ascii="Times New Roman" w:cs="Times New Roman" w:eastAsia="Times New Roman" w:hAnsi="Times New Roman"/>
          <w:b w:val="false"/>
          <w:i w:val="false"/>
          <w:smallCaps w:val="false"/>
          <w:color w:val="000000"/>
          <w:sz w:val="28"/>
          <w:szCs w:val="28"/>
          <w:u w:val="none"/>
          <w:shd w:val="clear" w:color="auto" w:fill="auto"/>
          <w:vertAlign w:val="subscript"/>
        </w:rPr>
        <w:t>6</w:t>
      </w:r>
      <w:r>
        <w:rPr>
          <w:rFonts w:ascii="Times New Roman" w:cs="Times New Roman" w:eastAsia="Times New Roman" w:hAnsi="Times New Roman"/>
          <w:b w:val="false"/>
          <w:i w:val="false"/>
          <w:smallCaps w:val="false"/>
          <w:color w:val="000000"/>
          <w:sz w:val="28"/>
          <w:szCs w:val="28"/>
          <w:u w:val="none"/>
          <w:shd w:val="clear" w:color="auto" w:fill="auto"/>
          <w:vertAlign w:val="baseline"/>
        </w:rPr>
        <w:t>H</w:t>
      </w:r>
      <w:r>
        <w:rPr>
          <w:rFonts w:ascii="Times New Roman" w:cs="Times New Roman" w:eastAsia="Times New Roman" w:hAnsi="Times New Roman"/>
          <w:b w:val="false"/>
          <w:i w:val="false"/>
          <w:smallCaps w:val="false"/>
          <w:color w:val="000000"/>
          <w:sz w:val="28"/>
          <w:szCs w:val="28"/>
          <w:u w:val="none"/>
          <w:shd w:val="clear" w:color="auto" w:fill="auto"/>
          <w:vertAlign w:val="subscript"/>
        </w:rPr>
        <w:t>8</w:t>
      </w:r>
      <w:r>
        <w:rPr>
          <w:rFonts w:ascii="Times New Roman" w:cs="Times New Roman" w:eastAsia="Times New Roman" w:hAnsi="Times New Roman"/>
          <w:b w:val="false"/>
          <w:i w:val="false"/>
          <w:smallCaps w:val="false"/>
          <w:color w:val="000000"/>
          <w:sz w:val="28"/>
          <w:szCs w:val="28"/>
          <w:u w:val="none"/>
          <w:shd w:val="clear" w:color="auto" w:fill="auto"/>
          <w:vertAlign w:val="baseline"/>
        </w:rPr>
        <w:t>O</w:t>
      </w:r>
      <w:r>
        <w:rPr>
          <w:rFonts w:ascii="Times New Roman" w:cs="Times New Roman" w:eastAsia="Times New Roman" w:hAnsi="Times New Roman"/>
          <w:b w:val="false"/>
          <w:i w:val="false"/>
          <w:smallCaps w:val="false"/>
          <w:color w:val="000000"/>
          <w:sz w:val="28"/>
          <w:szCs w:val="28"/>
          <w:u w:val="none"/>
          <w:shd w:val="clear" w:color="auto" w:fill="auto"/>
          <w:vertAlign w:val="subscript"/>
        </w:rPr>
        <w:t>7</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2.1.2   METAL SALTS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transition metal salt used are ;</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Copper acetate (Cu(CH</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COO)</w:t>
      </w:r>
      <w:r>
        <w:rPr>
          <w:rFonts w:ascii="Times New Roman" w:cs="Times New Roman" w:eastAsia="Times New Roman" w:hAnsi="Times New Roman"/>
          <w:b/>
          <w:sz w:val="28"/>
          <w:szCs w:val="28"/>
          <w:vertAlign w:val="subscript"/>
        </w:rPr>
        <w:t>2</w:t>
      </w:r>
      <w:r>
        <w:rPr>
          <w:rFonts w:ascii="Times New Roman" w:cs="Times New Roman" w:eastAsia="Times New Roman" w:hAnsi="Times New Roman"/>
          <w:b/>
          <w:sz w:val="28"/>
          <w:szCs w:val="28"/>
        </w:rPr>
        <w:t>) AND Pb Nitrate (Pb(NO</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w:t>
      </w:r>
      <w:r>
        <w:rPr>
          <w:rFonts w:ascii="Times New Roman" w:cs="Times New Roman" w:eastAsia="Times New Roman" w:hAnsi="Times New Roman"/>
          <w:b/>
          <w:sz w:val="28"/>
          <w:szCs w:val="28"/>
          <w:vertAlign w:val="subscript"/>
        </w:rPr>
        <w:t>2</w:t>
      </w:r>
      <w:r>
        <w:rPr>
          <w:rFonts w:ascii="Times New Roman" w:cs="Times New Roman" w:eastAsia="Times New Roman" w:hAnsi="Times New Roman"/>
          <w:b/>
          <w:sz w:val="28"/>
          <w:szCs w:val="28"/>
        </w:rPr>
        <w:t>).</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EXPERIMENTAL PROCEDURE</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2.1.3 REAGENTS</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Distilled water</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Ethanol</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Acetone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tabs>
          <w:tab w:val="left" w:leader="none" w:pos="3366"/>
        </w:tabs>
        <w:spacing w:before="0" w:after="16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Methanol</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above metal salts and regents were obtained from Lab Trade, Ibrahim Taiwo road Ilorin. The chemical compounds used are of analytical grade and were used without further purification.</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2.1.4 APPARATUS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Reflux apparatus, Retort stand, Clamp, Water bath, Hot plate, Conical flask, Hose, Test tubes, Filter paper, Funnel, Beaker, melting point Apparatus, Capillary tube and measuring cylinder.</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2.1.5 SYNTHESIS OF THE COMPLEXES</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GENERAL PROCEDURE</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8.57mmol of citric acid monohydrate was reacted with 4.37mmol of metal salt. 5ml of distilled water is then added to the resulting solution. The resulting solution was refluxed and the cool. The complex formed is ten filtered, dried and kept properly</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The following are the precautions taken during the synthesis of the complexes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3366"/>
        </w:tabs>
        <w:spacing w:before="0" w:after="0" w:lineRule="auto" w:line="480"/>
        <w:ind w:left="938"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All apparatus were thoroughly washed and prior to use</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3366"/>
        </w:tabs>
        <w:spacing w:before="0" w:after="0" w:lineRule="auto" w:line="480"/>
        <w:ind w:left="938"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An accurate measurement of weight of the ligand and that of the metal salt were carried out</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3366"/>
        </w:tabs>
        <w:spacing w:before="0" w:after="0" w:lineRule="auto" w:line="480"/>
        <w:ind w:left="938"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hot plate was properly regulated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tabs>
          <w:tab w:val="left" w:leader="none" w:pos="3366"/>
        </w:tabs>
        <w:spacing w:before="0" w:after="160" w:lineRule="auto" w:line="480"/>
        <w:ind w:left="938"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Conical flasks are washed with the substance to be filled in it. </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Synthesis of the complexes were done in the following ways;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All apparatus are properly washed</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Certain amount of the metals salt was weighted using a meter balance and pour into a clean conical flask. A known volume of solvent was added to make up the solution.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A certain amount o0f ligand was weighed and placed in a conical flask which was dissolved in an appropriate solvent.</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amount salt solution was poured into the ligand solution. Changes such as colour, precipitation, crystal formation were noted and recorded before and after shaking the mixture.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flask was fitted into the opening of the reflex set up and placed in a water bath. The bath was placed on the hot plate</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hot was switched on and properly regulated</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time taken for the mixture to reflux was also noted and recorded and the final colour of the mixture was noted and the conical flask was removed from the reflux condenser</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The complexes (crystal or precipitate) obtained was then filtered with the aid of a filter paper.</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tabs>
          <w:tab w:val="left" w:leader="none" w:pos="3366"/>
        </w:tabs>
        <w:spacing w:before="0" w:after="16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complexes obtained were allowed to dry at room temperature noting its colour, appearance and then put in a clear labelled container  </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2.2 SYNTHESIS OF CU{(CA)CH</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(COOH)}</w:t>
      </w:r>
      <w:r>
        <w:rPr>
          <w:rFonts w:ascii="Times New Roman" w:cs="Times New Roman" w:eastAsia="Times New Roman" w:hAnsi="Times New Roman"/>
          <w:b/>
          <w:sz w:val="28"/>
          <w:szCs w:val="28"/>
          <w:vertAlign w:val="subscript"/>
        </w:rPr>
        <w:t>2</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8.57mmol (1.80g) of citric acid was dissolved in 20ml of ethanol. 4.37mmole (0.80g) of CU{CH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The two solutions were mixed together after which 5ml of distilled water was added to the mixture of the two solutions.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Instant complex of CU{(CA)CH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was obtained after the addition of 5ml of distilled water. The blue precipitate obtained was filtered, dried and kept properly. </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2.3 SYNTHESIS OF Zn(CA)(CH</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COOH)</w:t>
      </w:r>
      <w:r>
        <w:rPr>
          <w:rFonts w:ascii="Times New Roman" w:cs="Times New Roman" w:eastAsia="Times New Roman" w:hAnsi="Times New Roman"/>
          <w:b/>
          <w:sz w:val="28"/>
          <w:szCs w:val="28"/>
          <w:vertAlign w:val="subscript"/>
        </w:rPr>
        <w:t>2</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8.57mmol (1.80g) of citric acid was dissolved in 20ml of ethanol. 4.37mmole (0.95g) of Zn(CH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was also dissolved in 20ml of distilled water. The two solution were mixed together followed by he addition of 5ml of distilled water. The resulting solution obtained was refluxed for two hours. A white complex of Zn(CA)(CH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COOH)</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obtained which was filtered, dried and kept properly</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CHARACTERIZATION METHODS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complexes obtained from the experiment were analyzed in the process and characterized using both physical and instrumental method of analysis.</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2.4 PHYSICAL CHARACTERIZATION</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SOLUBILITY</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solubility of the complex was determined using the following solvent:</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Ethanol, Methanol, Distilled water and acetone</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small quantity of the complex was introduced into the test – tube. The solvent for the determination was determined and the observation noted. The complex that was insoluble when cold was heated in a water bath and the solubility was observed</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2.5 INSTRUMENTAL CHARACTERIZATION</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2.5.1 MELTING POINT DETERMINATION</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Melting point of the complexes was obtained using the apparatus: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Capillary tubes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Gallen clamp</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Melting point apparatus</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Procedure: one end of the capillary tube was sealed and a small quantity of the complex was introduced into the capillary tubes and then placed in the hole of the melting point apparatus. The apparatus was set into operation and the sample was viewed from the lens on the apparatus and the temperature at which the complex starts to melt was recorded</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2.6.2 ULTRA-VIOLENT SPECTROSCOPY (UV)</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Ultra-violent spectroscopy gives the transition state as well as the visible absorption band of the complexes. This is also carried out at Lautech- Ogbomosho </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2.6.3 INFRARED SPECTROSCOPY (IR)</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Infrared spectroscopy helps in analyzing and showing various functional groups present in the complex. This plays a major role in the structural elucidation of the complexes. The scanning method was done with the aid of KBr pellet for all the complexes. This was done at Lautech- Ogbomosho</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w:t>
      </w: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CHAPTER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THREE</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tabs>
          <w:tab w:val="left" w:leader="none" w:pos="3366"/>
        </w:tabs>
        <w:spacing w:before="0" w:after="160" w:lineRule="auto" w:line="480"/>
        <w:ind w:left="72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RESULTS AND DISCUSSION</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 TABLES OF RESULTS</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TABLE 1: RESULTS OF SOLUBILITY TEST.</w:t>
      </w:r>
    </w:p>
    <w:tbl>
      <w:tblPr>
        <w:tblStyle w:val="style4104"/>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7"/>
        <w:gridCol w:w="1301"/>
        <w:gridCol w:w="1532"/>
        <w:gridCol w:w="1323"/>
        <w:gridCol w:w="1358"/>
        <w:gridCol w:w="1079"/>
      </w:tblGrid>
      <w:tr>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Solvents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Ethanol</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Methanol</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Acetone</w:t>
            </w:r>
          </w:p>
        </w:tc>
        <w:tc>
          <w:tcPr>
            <w:tcW w:w="0" w:type="auto"/>
            <w:tcBorders/>
            <w:tcFitText w:val="false"/>
          </w:tcPr>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Distilled</w:t>
            </w:r>
          </w:p>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water</w:t>
            </w:r>
          </w:p>
        </w:tc>
        <w:tc>
          <w:tcPr>
            <w:tcW w:w="0" w:type="auto"/>
            <w:tcBorders/>
            <w:tcFitText w:val="false"/>
          </w:tcPr>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Acetic</w:t>
            </w:r>
          </w:p>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Acid</w:t>
            </w:r>
          </w:p>
        </w:tc>
      </w:tr>
      <w:tr>
        <w:tblPrEx/>
        <w:trPr>
          <w:cantSplit w:val="false"/>
          <w:trHeight w:val="1160" w:hRule="atLeast"/>
          <w:tblHeader w:val="false"/>
          <w:jc w:val="left"/>
        </w:trPr>
        <w:tc>
          <w:tcPr>
            <w:tcW w:w="0" w:type="auto"/>
            <w:tcBorders/>
            <w:tcFitText w:val="false"/>
          </w:tcPr>
          <w:p>
            <w:pPr>
              <w:pStyle w:val="style0"/>
              <w:tabs>
                <w:tab w:val="left" w:leader="none" w:pos="3366"/>
              </w:tabs>
              <w:spacing w:lineRule="auto" w:line="480"/>
              <w:rPr>
                <w:rFonts w:ascii="Times New Roman" w:cs="Times New Roman" w:eastAsia="Times New Roman" w:hAnsi="Times New Roman"/>
                <w:b/>
                <w:sz w:val="32"/>
                <w:szCs w:val="32"/>
              </w:rPr>
            </w:pPr>
            <w:r>
              <w:rPr>
                <w:rFonts w:ascii="Times New Roman" w:cs="Times New Roman" w:eastAsia="Times New Roman" w:hAnsi="Times New Roman"/>
                <w:b/>
                <w:sz w:val="32"/>
                <w:szCs w:val="32"/>
              </w:rPr>
              <w:t>Ligand complex</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tc>
      </w:tr>
      <w:tr>
        <w:tblPrEx/>
        <w:trPr>
          <w:cantSplit w:val="false"/>
          <w:trHeight w:val="1610" w:hRule="atLeast"/>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Citric Acid</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w:t>
            </w: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w:t>
            </w:r>
          </w:p>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vertAlign w:val="subscript"/>
              </w:rPr>
            </w:pPr>
            <w:r>
              <w:rPr>
                <w:rFonts w:ascii="Times New Roman" w:cs="Times New Roman" w:eastAsia="Times New Roman" w:hAnsi="Times New Roman"/>
                <w:b/>
                <w:sz w:val="32"/>
                <w:szCs w:val="32"/>
              </w:rPr>
              <w:t>Pb (CA)(N0</w:t>
            </w:r>
            <w:r>
              <w:rPr>
                <w:rFonts w:ascii="Times New Roman" w:cs="Times New Roman" w:eastAsia="Times New Roman" w:hAnsi="Times New Roman"/>
                <w:b/>
                <w:sz w:val="32"/>
                <w:szCs w:val="32"/>
                <w:vertAlign w:val="subscript"/>
              </w:rPr>
              <w:t>3</w:t>
            </w:r>
            <w:r>
              <w:rPr>
                <w:rFonts w:ascii="Times New Roman" w:cs="Times New Roman" w:eastAsia="Times New Roman" w:hAnsi="Times New Roman"/>
                <w:b/>
                <w:sz w:val="32"/>
                <w:szCs w:val="32"/>
              </w:rPr>
              <w:t>)</w:t>
            </w:r>
            <w:r>
              <w:rPr>
                <w:rFonts w:ascii="Times New Roman" w:cs="Times New Roman" w:eastAsia="Times New Roman" w:hAnsi="Times New Roman"/>
                <w:b/>
                <w:sz w:val="32"/>
                <w:szCs w:val="32"/>
                <w:vertAlign w:val="subscript"/>
              </w:rPr>
              <w:t>2</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0"/>
                <w:szCs w:val="30"/>
              </w:rPr>
            </w:pPr>
            <w:r>
              <w:rPr>
                <w:rFonts w:ascii="Times New Roman" w:cs="Times New Roman" w:eastAsia="Times New Roman" w:hAnsi="Times New Roman"/>
                <w:b/>
                <w:sz w:val="30"/>
                <w:szCs w:val="30"/>
              </w:rPr>
              <w:t>Cu(CA)(CH</w:t>
            </w:r>
            <w:r>
              <w:rPr>
                <w:rFonts w:ascii="Times New Roman" w:cs="Times New Roman" w:eastAsia="Times New Roman" w:hAnsi="Times New Roman"/>
                <w:b/>
                <w:sz w:val="30"/>
                <w:szCs w:val="30"/>
                <w:vertAlign w:val="subscript"/>
              </w:rPr>
              <w:t>3</w:t>
            </w:r>
            <w:r>
              <w:rPr>
                <w:rFonts w:ascii="Times New Roman" w:cs="Times New Roman" w:eastAsia="Times New Roman" w:hAnsi="Times New Roman"/>
                <w:b/>
                <w:sz w:val="30"/>
                <w:szCs w:val="30"/>
              </w:rPr>
              <w:t>COO)</w:t>
            </w:r>
            <w:r>
              <w:rPr>
                <w:rFonts w:ascii="Times New Roman" w:cs="Times New Roman" w:eastAsia="Times New Roman" w:hAnsi="Times New Roman"/>
                <w:b/>
                <w:sz w:val="30"/>
                <w:szCs w:val="30"/>
                <w:vertAlign w:val="subscript"/>
              </w:rPr>
              <w:t>2</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NS</w:t>
            </w:r>
          </w:p>
        </w:tc>
      </w:tr>
    </w:tbl>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TABLE 2: RESULT OF INFRARED SPECTRA</w:t>
      </w:r>
    </w:p>
    <w:tbl>
      <w:tblPr>
        <w:tblStyle w:val="style4105"/>
        <w:tblW w:w="8995" w:type="dxa"/>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0"/>
        <w:gridCol w:w="1491"/>
        <w:gridCol w:w="1998"/>
        <w:gridCol w:w="1389"/>
        <w:gridCol w:w="1527"/>
      </w:tblGrid>
      <w:tr>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Ligand/ </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complex</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4"/>
                <w:szCs w:val="24"/>
                <w:vertAlign w:val="superscript"/>
              </w:rPr>
            </w:pPr>
            <w:r>
              <w:rPr>
                <w:rFonts w:ascii="Times New Roman" w:cs="Times New Roman" w:eastAsia="Times New Roman" w:hAnsi="Times New Roman"/>
                <w:b/>
                <w:sz w:val="24"/>
                <w:szCs w:val="24"/>
              </w:rPr>
              <w:t>Ʋ(C-H)cm</w:t>
            </w:r>
            <w:r>
              <w:rPr>
                <w:rFonts w:ascii="Times New Roman" w:cs="Times New Roman" w:eastAsia="Times New Roman" w:hAnsi="Times New Roman"/>
                <w:b/>
                <w:sz w:val="24"/>
                <w:szCs w:val="24"/>
                <w:vertAlign w:val="superscript"/>
              </w:rPr>
              <w:t>-</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Ʋ(O-H)cm</w:t>
            </w:r>
            <w:r>
              <w:rPr>
                <w:rFonts w:ascii="Times New Roman" w:cs="Times New Roman" w:eastAsia="Times New Roman" w:hAnsi="Times New Roman"/>
                <w:b/>
                <w:sz w:val="24"/>
                <w:szCs w:val="24"/>
                <w:vertAlign w:val="superscript"/>
              </w:rPr>
              <w:t>-</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Ʋ(C=O)cm</w:t>
            </w:r>
            <w:r>
              <w:rPr>
                <w:rFonts w:ascii="Times New Roman" w:cs="Times New Roman" w:eastAsia="Times New Roman" w:hAnsi="Times New Roman"/>
                <w:b/>
                <w:sz w:val="24"/>
                <w:szCs w:val="24"/>
                <w:vertAlign w:val="superscript"/>
              </w:rPr>
              <w:t>-</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Ʋ(C-O)cm</w:t>
            </w:r>
            <w:r>
              <w:rPr>
                <w:rFonts w:ascii="Times New Roman" w:cs="Times New Roman" w:eastAsia="Times New Roman" w:hAnsi="Times New Roman"/>
                <w:b/>
                <w:sz w:val="24"/>
                <w:szCs w:val="24"/>
                <w:vertAlign w:val="superscript"/>
              </w:rPr>
              <w:t>-</w:t>
            </w:r>
          </w:p>
        </w:tc>
      </w:tr>
      <w:tr>
        <w:tblPrEx/>
        <w:trPr>
          <w:cantSplit w:val="false"/>
          <w:trHeight w:val="1304" w:hRule="atLeast"/>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Citric acid</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1398.02</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3384.96</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1732.14</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______</w:t>
            </w:r>
          </w:p>
        </w:tc>
      </w:tr>
      <w:tr>
        <w:tblPrEx/>
        <w:trPr>
          <w:cantSplit w:val="false"/>
          <w:trHeight w:val="809" w:hRule="atLeast"/>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Pb(CA)NO</w:t>
            </w:r>
            <w:r>
              <w:rPr>
                <w:rFonts w:ascii="Times New Roman" w:cs="Times New Roman" w:eastAsia="Times New Roman" w:hAnsi="Times New Roman"/>
                <w:b/>
                <w:sz w:val="28"/>
                <w:szCs w:val="28"/>
                <w:vertAlign w:val="subscript"/>
              </w:rPr>
              <w:t>3</w:t>
            </w:r>
          </w:p>
          <w:p>
            <w:pPr>
              <w:pStyle w:val="style0"/>
              <w:tabs>
                <w:tab w:val="left" w:leader="none" w:pos="3366"/>
              </w:tabs>
              <w:spacing w:lineRule="auto" w:line="480"/>
              <w:jc w:val="both"/>
              <w:rPr>
                <w:rFonts w:ascii="Times New Roman" w:cs="Times New Roman" w:eastAsia="Times New Roman" w:hAnsi="Times New Roman"/>
                <w:b/>
                <w:sz w:val="28"/>
                <w:szCs w:val="28"/>
                <w:vertAlign w:val="subscript"/>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1329.38</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3423.72</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1642.57</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1091.36</w:t>
            </w: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vertAlign w:val="subscript"/>
              </w:rPr>
            </w:pPr>
            <w:r>
              <w:rPr>
                <w:rFonts w:ascii="Times New Roman" w:cs="Times New Roman" w:eastAsia="Times New Roman" w:hAnsi="Times New Roman"/>
                <w:b/>
                <w:sz w:val="28"/>
                <w:szCs w:val="28"/>
              </w:rPr>
              <w:t>Cu(CA)(CH</w:t>
            </w:r>
            <w:r>
              <w:rPr>
                <w:rFonts w:ascii="Times New Roman" w:cs="Times New Roman" w:eastAsia="Times New Roman" w:hAnsi="Times New Roman"/>
                <w:b/>
                <w:sz w:val="28"/>
                <w:szCs w:val="28"/>
                <w:vertAlign w:val="subscript"/>
              </w:rPr>
              <w:t>3</w:t>
            </w:r>
            <w:r>
              <w:rPr>
                <w:rFonts w:ascii="Times New Roman" w:cs="Times New Roman" w:eastAsia="Times New Roman" w:hAnsi="Times New Roman"/>
                <w:b/>
                <w:sz w:val="28"/>
                <w:szCs w:val="28"/>
              </w:rPr>
              <w:t>COO)</w:t>
            </w:r>
            <w:r>
              <w:rPr>
                <w:rFonts w:ascii="Times New Roman" w:cs="Times New Roman" w:eastAsia="Times New Roman" w:hAnsi="Times New Roman"/>
                <w:b/>
                <w:sz w:val="28"/>
                <w:szCs w:val="28"/>
                <w:vertAlign w:val="subscript"/>
              </w:rPr>
              <w:t>2</w:t>
            </w:r>
          </w:p>
          <w:p>
            <w:pPr>
              <w:pStyle w:val="style0"/>
              <w:tabs>
                <w:tab w:val="left" w:leader="none" w:pos="3366"/>
              </w:tabs>
              <w:spacing w:lineRule="auto" w:line="480"/>
              <w:jc w:val="both"/>
              <w:rPr>
                <w:rFonts w:ascii="Times New Roman" w:cs="Times New Roman" w:eastAsia="Times New Roman" w:hAnsi="Times New Roman"/>
                <w:b/>
                <w:sz w:val="28"/>
                <w:szCs w:val="28"/>
                <w:vertAlign w:val="subscript"/>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1306.35</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3458.15</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1616.32</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1082.99</w:t>
            </w:r>
          </w:p>
        </w:tc>
      </w:tr>
    </w:tbl>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ind w:left="72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TABLE 3 RESULT OF UV- VISIBLE SPECTRA</w:t>
      </w:r>
    </w:p>
    <w:tbl>
      <w:tblPr>
        <w:tblStyle w:val="style4106"/>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Complex ligand</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Wavelength</w:t>
            </w:r>
          </w:p>
        </w:tc>
        <w:tc>
          <w:tcPr>
            <w:tcW w:w="0" w:type="auto"/>
            <w:tcBorders/>
            <w:tcFitText w:val="false"/>
          </w:tcPr>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Assignment/</w:t>
            </w:r>
          </w:p>
          <w:p>
            <w:pPr>
              <w:pStyle w:val="style0"/>
              <w:tabs>
                <w:tab w:val="left" w:leader="none" w:pos="3366"/>
              </w:tabs>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Transition</w:t>
            </w:r>
          </w:p>
          <w:p>
            <w:pPr>
              <w:pStyle w:val="style0"/>
              <w:tabs>
                <w:tab w:val="left" w:leader="none" w:pos="3366"/>
              </w:tabs>
              <w:jc w:val="both"/>
              <w:rPr>
                <w:rFonts w:ascii="Times New Roman" w:cs="Times New Roman" w:eastAsia="Times New Roman" w:hAnsi="Times New Roman"/>
                <w:b/>
                <w:sz w:val="32"/>
                <w:szCs w:val="32"/>
              </w:rPr>
            </w:pP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Citric acid</w:t>
            </w:r>
          </w:p>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214nm</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 xml:space="preserve">n__ </w:t>
            </w:r>
            <m:oMath>
              <m:r>
                <m:t>π</m:t>
              </m:r>
            </m:oMath>
            <w:r>
              <w:rPr>
                <w:rFonts w:ascii="Times New Roman" w:cs="Times New Roman" w:eastAsia="Times New Roman" w:hAnsi="Times New Roman"/>
                <w:sz w:val="32"/>
                <w:szCs w:val="32"/>
                <w:vertAlign w:val="superscript"/>
              </w:rPr>
              <w:t>*</w:t>
            </w: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vertAlign w:val="subscript"/>
              </w:rPr>
            </w:pPr>
            <w:r>
              <w:rPr>
                <w:rFonts w:ascii="Times New Roman" w:cs="Times New Roman" w:eastAsia="Times New Roman" w:hAnsi="Times New Roman"/>
                <w:b/>
                <w:sz w:val="32"/>
                <w:szCs w:val="32"/>
              </w:rPr>
              <w:t>Pb(CA)N0</w:t>
            </w:r>
            <w:r>
              <w:rPr>
                <w:rFonts w:ascii="Times New Roman" w:cs="Times New Roman" w:eastAsia="Times New Roman" w:hAnsi="Times New Roman"/>
                <w:b/>
                <w:sz w:val="32"/>
                <w:szCs w:val="32"/>
                <w:vertAlign w:val="subscript"/>
              </w:rPr>
              <w:t>3</w:t>
            </w:r>
          </w:p>
          <w:p>
            <w:pPr>
              <w:pStyle w:val="style0"/>
              <w:tabs>
                <w:tab w:val="left" w:leader="none" w:pos="3366"/>
              </w:tabs>
              <w:spacing w:lineRule="auto" w:line="480"/>
              <w:jc w:val="both"/>
              <w:rPr>
                <w:rFonts w:ascii="Times New Roman" w:cs="Times New Roman" w:eastAsia="Times New Roman" w:hAnsi="Times New Roman"/>
                <w:b/>
                <w:sz w:val="32"/>
                <w:szCs w:val="32"/>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209nm</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 xml:space="preserve">n__ </w:t>
            </w:r>
            <m:oMath>
              <m:r>
                <m:t>π</m:t>
              </m:r>
            </m:oMath>
            <w:r>
              <w:rPr>
                <w:rFonts w:ascii="Times New Roman" w:cs="Times New Roman" w:eastAsia="Times New Roman" w:hAnsi="Times New Roman"/>
                <w:sz w:val="32"/>
                <w:szCs w:val="32"/>
                <w:vertAlign w:val="superscript"/>
              </w:rPr>
              <w:t>*</w:t>
            </w:r>
          </w:p>
        </w:tc>
      </w:tr>
      <w:tr>
        <w:tblPrEx/>
        <w:trPr>
          <w:cantSplit w:val="false"/>
          <w:tblHeader w:val="false"/>
          <w:jc w:val="left"/>
        </w:trPr>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vertAlign w:val="subscript"/>
              </w:rPr>
            </w:pPr>
            <w:r>
              <w:rPr>
                <w:rFonts w:ascii="Times New Roman" w:cs="Times New Roman" w:eastAsia="Times New Roman" w:hAnsi="Times New Roman"/>
                <w:b/>
                <w:sz w:val="32"/>
                <w:szCs w:val="32"/>
              </w:rPr>
              <w:t>Cu(CA)(CH</w:t>
            </w:r>
            <w:r>
              <w:rPr>
                <w:rFonts w:ascii="Times New Roman" w:cs="Times New Roman" w:eastAsia="Times New Roman" w:hAnsi="Times New Roman"/>
                <w:b/>
                <w:sz w:val="32"/>
                <w:szCs w:val="32"/>
                <w:vertAlign w:val="subscript"/>
              </w:rPr>
              <w:t>3</w:t>
            </w:r>
            <w:r>
              <w:rPr>
                <w:rFonts w:ascii="Times New Roman" w:cs="Times New Roman" w:eastAsia="Times New Roman" w:hAnsi="Times New Roman"/>
                <w:b/>
                <w:sz w:val="32"/>
                <w:szCs w:val="32"/>
              </w:rPr>
              <w:t>COO)</w:t>
            </w:r>
            <w:r>
              <w:rPr>
                <w:rFonts w:ascii="Times New Roman" w:cs="Times New Roman" w:eastAsia="Times New Roman" w:hAnsi="Times New Roman"/>
                <w:b/>
                <w:sz w:val="32"/>
                <w:szCs w:val="32"/>
                <w:vertAlign w:val="subscript"/>
              </w:rPr>
              <w:t>2</w:t>
            </w:r>
          </w:p>
          <w:p>
            <w:pPr>
              <w:pStyle w:val="style0"/>
              <w:tabs>
                <w:tab w:val="left" w:leader="none" w:pos="3366"/>
              </w:tabs>
              <w:spacing w:lineRule="auto" w:line="480"/>
              <w:jc w:val="both"/>
              <w:rPr>
                <w:rFonts w:ascii="Times New Roman" w:cs="Times New Roman" w:eastAsia="Times New Roman" w:hAnsi="Times New Roman"/>
                <w:b/>
                <w:sz w:val="32"/>
                <w:szCs w:val="32"/>
                <w:vertAlign w:val="subscript"/>
              </w:rPr>
            </w:pP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199nm</w:t>
            </w:r>
          </w:p>
        </w:tc>
        <w:tc>
          <w:tcPr>
            <w:tcW w:w="0" w:type="auto"/>
            <w:tcBorders/>
            <w:tcFitText w:val="false"/>
          </w:tcPr>
          <w:p>
            <w:pPr>
              <w:pStyle w:val="style0"/>
              <w:tabs>
                <w:tab w:val="left" w:leader="none" w:pos="3366"/>
              </w:tabs>
              <w:spacing w:lineRule="auto" w:line="480"/>
              <w:jc w:val="both"/>
              <w:rPr>
                <w:rFonts w:ascii="Times New Roman" w:cs="Times New Roman" w:eastAsia="Times New Roman" w:hAnsi="Times New Roman"/>
                <w:b/>
                <w:sz w:val="32"/>
                <w:szCs w:val="32"/>
              </w:rPr>
            </w:pPr>
          </w:p>
          <w:p>
            <w:pPr>
              <w:pStyle w:val="style0"/>
              <w:tabs>
                <w:tab w:val="left" w:leader="none" w:pos="3366"/>
              </w:tabs>
              <w:spacing w:lineRule="auto" w:line="48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 xml:space="preserve">n__ </w:t>
            </w:r>
            <m:oMath>
              <m:r>
                <m:t>π</m:t>
              </m:r>
            </m:oMath>
            <w:r>
              <w:rPr>
                <w:rFonts w:ascii="Times New Roman" w:cs="Times New Roman" w:eastAsia="Times New Roman" w:hAnsi="Times New Roman"/>
                <w:sz w:val="32"/>
                <w:szCs w:val="32"/>
                <w:vertAlign w:val="superscript"/>
              </w:rPr>
              <w:t>*</w:t>
            </w:r>
          </w:p>
        </w:tc>
      </w:tr>
    </w:tbl>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 DISCUSSION</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In the solubility table, the ligand is soluble IN Ethanol and Methanol but the complexes formed are insoluble in most of the polar solvents which show that coordination has actually taken place.</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can be seen from table 2 that is melting point of citric acid ligand and that of the complexes are different which indicates that coordination occur between the metal salt and ligand.</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table 3, that is, the atomic absorption spectroscopy table, we can see that the percentage of metal absorbed in the coordination process is actually significant. This confirms that coordination had taken place.</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the infrared spectroscopic data of citric acid, there is a shift in stretch band at absorption frequency of 1732.14cm</w:t>
      </w:r>
      <w:r>
        <w:rPr>
          <w:rFonts w:ascii="Times New Roman" w:cs="Times New Roman" w:eastAsia="Times New Roman" w:hAnsi="Times New Roman"/>
          <w:sz w:val="28"/>
          <w:szCs w:val="28"/>
          <w:vertAlign w:val="superscript"/>
        </w:rPr>
        <w:t>-1</w:t>
      </w:r>
      <w:r>
        <w:rPr>
          <w:rFonts w:ascii="Times New Roman" w:cs="Times New Roman" w:eastAsia="Times New Roman" w:hAnsi="Times New Roman"/>
          <w:sz w:val="28"/>
          <w:szCs w:val="28"/>
        </w:rPr>
        <w:t xml:space="preserve"> which the corresponding complexes does not have. However, it was observed that the carbonyl deprotonates to give stretch band at absorption frequency of 1091.36cm</w:t>
      </w:r>
      <w:r>
        <w:rPr>
          <w:rFonts w:ascii="Times New Roman" w:cs="Times New Roman" w:eastAsia="Times New Roman" w:hAnsi="Times New Roman"/>
          <w:sz w:val="28"/>
          <w:szCs w:val="28"/>
          <w:vertAlign w:val="superscript"/>
        </w:rPr>
        <w:t>-1</w:t>
      </w:r>
      <w:r>
        <w:rPr>
          <w:rFonts w:ascii="Times New Roman" w:cs="Times New Roman" w:eastAsia="Times New Roman" w:hAnsi="Times New Roman"/>
          <w:sz w:val="28"/>
          <w:szCs w:val="28"/>
        </w:rPr>
        <w:t xml:space="preserve"> and 1082.99cm</w:t>
      </w:r>
      <w:r>
        <w:rPr>
          <w:rFonts w:ascii="Times New Roman" w:cs="Times New Roman" w:eastAsia="Times New Roman" w:hAnsi="Times New Roman"/>
          <w:sz w:val="28"/>
          <w:szCs w:val="28"/>
          <w:vertAlign w:val="superscript"/>
        </w:rPr>
        <w:t>-1</w:t>
      </w:r>
      <w:r>
        <w:rPr>
          <w:rFonts w:ascii="Times New Roman" w:cs="Times New Roman" w:eastAsia="Times New Roman" w:hAnsi="Times New Roman"/>
          <w:sz w:val="28"/>
          <w:szCs w:val="28"/>
          <w:vertAlign w:val="subscript"/>
        </w:rPr>
        <w:t xml:space="preserve"> </w:t>
      </w:r>
      <w:r>
        <w:rPr>
          <w:rFonts w:ascii="Times New Roman" w:cs="Times New Roman" w:eastAsia="Times New Roman" w:hAnsi="Times New Roman"/>
          <w:sz w:val="28"/>
          <w:szCs w:val="28"/>
        </w:rPr>
        <w:t>for Pb(CA)(NO</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 Zn(CA)AcO</w:t>
      </w:r>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 xml:space="preserve"> AND Pb(CA)AcO</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sz w:val="28"/>
          <w:szCs w:val="28"/>
        </w:rPr>
        <w:t xml:space="preserve"> respectively. According to the result obtained, it was observed that a C-H stretch band frequency of the comp0lexes does not differ from that of the ligand. Therefore, the most probably site of coordination will be the functional group that are close to each other.</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uv-visible spectra as see from table 4 shows n __ </w:t>
      </w:r>
      <m:oMath>
        <m:r>
          <m:t>π</m:t>
        </m:r>
      </m:oMath>
      <w:r>
        <w:rPr>
          <w:rFonts w:ascii="Times New Roman" w:cs="Times New Roman" w:eastAsia="Times New Roman" w:hAnsi="Times New Roman"/>
          <w:sz w:val="28"/>
          <w:szCs w:val="28"/>
          <w:vertAlign w:val="superscript"/>
        </w:rPr>
        <w:t>*</w:t>
      </w:r>
      <w:r>
        <w:rPr>
          <w:rFonts w:ascii="Times New Roman" w:cs="Times New Roman" w:eastAsia="Times New Roman" w:hAnsi="Times New Roman"/>
          <w:sz w:val="28"/>
          <w:szCs w:val="28"/>
        </w:rPr>
        <w:t xml:space="preserve"> transition. For the citric acid complex, blue shift was observed due to decrease in wavelength of complexes as compared to that of the ligand. This shows that there are transfer of electrons between the metal and the ligand which shows the formation of a complex.</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complex exhibit octahedral geometry. Metals coordinate through the oxygen of the carbonyl of the citric. Citric acid was found to be bidentate.    </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CHAPTER FOUR</w:t>
      </w:r>
    </w:p>
    <w:p>
      <w:pPr>
        <w:pStyle w:val="style0"/>
        <w:keepNext w:val="false"/>
        <w:keepLines w:val="false"/>
        <w:pageBreakBefore w:val="false"/>
        <w:widowControl/>
        <w:numPr>
          <w:ilvl w:val="0"/>
          <w:numId w:val="8"/>
        </w:numPr>
        <w:pBdr>
          <w:left w:val="nil"/>
          <w:right w:val="nil"/>
          <w:top w:val="nil"/>
          <w:bottom w:val="nil"/>
          <w:between w:val="nil"/>
        </w:pBdr>
        <w:shd w:val="clear" w:color="auto" w:fill="auto"/>
        <w:tabs>
          <w:tab w:val="left" w:leader="none" w:pos="3366"/>
        </w:tabs>
        <w:spacing w:before="0" w:after="160" w:lineRule="auto" w:line="480"/>
        <w:ind w:left="720" w:right="0" w:hanging="7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CONCLUSION AND RECOMMENDATION</w:t>
      </w: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CONCLUSION</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Citric acid from table complexes with the transition metals. However, the chemistry of these complexes depend on the metal used.</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Cu(AS)(CH</w:t>
      </w:r>
      <w:r>
        <w:rPr>
          <w:rFonts w:ascii="Times New Roman" w:cs="Times New Roman" w:eastAsia="Times New Roman" w:hAnsi="Times New Roman"/>
          <w:sz w:val="28"/>
          <w:szCs w:val="28"/>
          <w:vertAlign w:val="subscript"/>
        </w:rPr>
        <w:t>3</w:t>
      </w:r>
      <w:r>
        <w:rPr>
          <w:rFonts w:ascii="Times New Roman" w:cs="Times New Roman" w:eastAsia="Times New Roman" w:hAnsi="Times New Roman"/>
          <w:sz w:val="28"/>
          <w:szCs w:val="28"/>
        </w:rPr>
        <w:t>COO)</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It was notice that there was an instant formation of crystal when metal salt solution was added to the citric acid solution and the rest were refluxed before crystals were formed.</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citric acid ligand is a bidentate ligand and the complexes formed are octahedral in geometry.</w:t>
      </w:r>
    </w:p>
    <w:p>
      <w:pPr>
        <w:pStyle w:val="style0"/>
        <w:keepNext w:val="false"/>
        <w:keepLines w:val="false"/>
        <w:pageBreakBefore w:val="false"/>
        <w:widowControl/>
        <w:numPr>
          <w:ilvl w:val="1"/>
          <w:numId w:val="3"/>
        </w:numPr>
        <w:pBdr>
          <w:left w:val="nil"/>
          <w:right w:val="nil"/>
          <w:top w:val="nil"/>
          <w:bottom w:val="nil"/>
          <w:between w:val="nil"/>
        </w:pBdr>
        <w:shd w:val="clear" w:color="auto" w:fill="auto"/>
        <w:tabs>
          <w:tab w:val="left" w:leader="none" w:pos="3366"/>
        </w:tabs>
        <w:spacing w:before="0" w:after="160" w:lineRule="auto" w:line="480"/>
        <w:ind w:left="998" w:right="0" w:hanging="420"/>
        <w:jc w:val="both"/>
        <w:rPr>
          <w:rFonts w:ascii="Times New Roman" w:cs="Times New Roman" w:eastAsia="Times New Roman" w:hAnsi="Times New Roman"/>
          <w:b/>
          <w:i w:val="false"/>
          <w:smallCaps w:val="false"/>
          <w:color w:val="000000"/>
          <w:sz w:val="28"/>
          <w:szCs w:val="28"/>
          <w:u w:val="none"/>
          <w:shd w:val="clear" w:color="auto" w:fill="auto"/>
          <w:vertAlign w:val="baseline"/>
        </w:rPr>
      </w:pPr>
      <w:r>
        <w:rPr>
          <w:rFonts w:ascii="Times New Roman" w:cs="Times New Roman" w:eastAsia="Times New Roman" w:hAnsi="Times New Roman"/>
          <w:b/>
          <w:i w:val="false"/>
          <w:smallCaps w:val="false"/>
          <w:color w:val="000000"/>
          <w:sz w:val="28"/>
          <w:szCs w:val="28"/>
          <w:u w:val="none"/>
          <w:shd w:val="clear" w:color="auto" w:fill="auto"/>
          <w:vertAlign w:val="baseline"/>
        </w:rPr>
        <w:t>RECOMMENDATION</w:t>
      </w:r>
    </w:p>
    <w:p>
      <w:pPr>
        <w:pStyle w:val="style0"/>
        <w:tabs>
          <w:tab w:val="left" w:leader="none" w:pos="3366"/>
        </w:tabs>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since the elucidation and characterization of the isolated complexes were limited to the use of standard analytical methods and only gives the idea of functional groups present. I will therefore recommend that</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NMR should be included so as to prove beyond reasonable doubt the structure of the complex</w:t>
      </w:r>
    </w:p>
    <w:p>
      <w:pPr>
        <w:pStyle w:val="style0"/>
        <w:keepNext w:val="false"/>
        <w:keepLines w:val="false"/>
        <w:pageBreakBefore w:val="false"/>
        <w:widowControl/>
        <w:numPr>
          <w:ilvl w:val="0"/>
          <w:numId w:val="6"/>
        </w:numPr>
        <w:pBdr>
          <w:left w:val="nil"/>
          <w:right w:val="nil"/>
          <w:top w:val="nil"/>
          <w:bottom w:val="nil"/>
          <w:between w:val="nil"/>
        </w:pBdr>
        <w:shd w:val="clear" w:color="auto" w:fill="auto"/>
        <w:tabs>
          <w:tab w:val="left" w:leader="none" w:pos="3366"/>
        </w:tabs>
        <w:spacing w:before="0" w:after="16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The federal government should allocate more fund to tertiary institution to acquire more instrument for analysis in order to encourage young researcher for better competence in the world of chemistry standard.                       </w:t>
      </w: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sz w:val="28"/>
          <w:szCs w:val="28"/>
        </w:rPr>
      </w:pPr>
    </w:p>
    <w:p>
      <w:pPr>
        <w:pStyle w:val="style0"/>
        <w:tabs>
          <w:tab w:val="left" w:leader="none" w:pos="3366"/>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Reference</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Penniston W., Nakada S.Y, holmes R.P, Assimos D.G (2008). “Quantitative assessment of Citric Acid in Lemon, Products” (PDF). Journal of Endourology 22(3): 567.</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http ://www. Islamicspain.tv/Arts and sciences/the culture of –Al-Andalus/Chemistry. Htn</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fldChar w:fldCharType="begin"/>
      </w:r>
      <w:r>
        <w:instrText xml:space="preserve"> HYPERLINK "http://muslim" </w:instrText>
      </w:r>
      <w:r>
        <w:rPr/>
        <w:fldChar w:fldCharType="separate"/>
      </w:r>
      <w:r>
        <w:rPr>
          <w:rFonts w:ascii="Times New Roman" w:cs="Times New Roman" w:eastAsia="Times New Roman" w:hAnsi="Times New Roman"/>
          <w:b w:val="false"/>
          <w:i w:val="false"/>
          <w:smallCaps w:val="false"/>
          <w:color w:val="171717"/>
          <w:sz w:val="28"/>
          <w:szCs w:val="28"/>
          <w:u w:val="single"/>
          <w:shd w:val="clear" w:color="auto" w:fill="auto"/>
          <w:vertAlign w:val="baseline"/>
        </w:rPr>
        <w:t>http://Muslim</w:t>
      </w:r>
      <w:r>
        <w:rPr/>
        <w:fldChar w:fldCharType="end"/>
      </w: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Medonat work. Com/mmn/?p=1553</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48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http\://journalsoucr.org/a/issues/2008/01/00/Sc5012/index.html.</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fldChar w:fldCharType="begin"/>
      </w:r>
      <w:r>
        <w:instrText xml:space="preserve"> HYPERLINK "about:blank" </w:instrText>
      </w:r>
      <w:r>
        <w:rPr/>
        <w:fldChar w:fldCharType="separate"/>
      </w:r>
      <w:r>
        <w:rPr>
          <w:rFonts w:ascii="Times New Roman" w:cs="Times New Roman" w:eastAsia="Times New Roman" w:hAnsi="Times New Roman"/>
          <w:b w:val="false"/>
          <w:i w:val="false"/>
          <w:smallCaps w:val="false"/>
          <w:color w:val="000000"/>
          <w:sz w:val="28"/>
          <w:szCs w:val="28"/>
          <w:u w:val="single"/>
          <w:shd w:val="clear" w:color="auto" w:fill="auto"/>
          <w:vertAlign w:val="baseline"/>
        </w:rPr>
        <w:t>http://web1:caryacademy.org/cheistry/rustin/tudent</w:t>
      </w:r>
      <w:r>
        <w:rPr/>
        <w:fldChar w:fldCharType="end"/>
      </w:r>
      <w:r>
        <w:rPr>
          <w:rFonts w:ascii="Times New Roman" w:cs="Times New Roman" w:eastAsia="Times New Roman" w:hAnsi="Times New Roman"/>
          <w:b w:val="false"/>
          <w:i w:val="false"/>
          <w:smallCaps w:val="false"/>
          <w:color w:val="000000"/>
          <w:sz w:val="28"/>
          <w:szCs w:val="28"/>
          <w:u w:val="none"/>
          <w:shd w:val="clear" w:color="auto" w:fill="auto"/>
          <w:vertAlign w:val="baseline"/>
        </w:rPr>
        <w:t>projects/compoundwebsites/2001/citric20Acid/historyhtme.</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fldChar w:fldCharType="begin"/>
      </w:r>
      <w:r>
        <w:instrText xml:space="preserve"> HYPERLINK "http://books.google.com/books?id=ouxom8bdGIVC&amp;" </w:instrText>
      </w:r>
      <w:r>
        <w:rPr/>
        <w:fldChar w:fldCharType="separate"/>
      </w:r>
      <w:r>
        <w:rPr>
          <w:rFonts w:ascii="Times New Roman" w:cs="Times New Roman" w:eastAsia="Times New Roman" w:hAnsi="Times New Roman"/>
          <w:b w:val="false"/>
          <w:i w:val="false"/>
          <w:smallCaps w:val="false"/>
          <w:color w:val="000000"/>
          <w:sz w:val="28"/>
          <w:szCs w:val="28"/>
          <w:u w:val="single"/>
          <w:shd w:val="clear" w:color="auto" w:fill="auto"/>
          <w:vertAlign w:val="baseline"/>
        </w:rPr>
        <w:t>http://books.google.com/books?id=ouxom8bdGIVC&amp;</w:t>
      </w:r>
      <w:r>
        <w:rPr/>
        <w:fldChar w:fldCharType="end"/>
      </w:r>
      <w:r>
        <w:rPr>
          <w:rFonts w:ascii="Times New Roman" w:cs="Times New Roman" w:eastAsia="Times New Roman" w:hAnsi="Times New Roman"/>
          <w:b w:val="false"/>
          <w:i w:val="false"/>
          <w:smallCaps w:val="false"/>
          <w:color w:val="000000"/>
          <w:sz w:val="28"/>
          <w:szCs w:val="28"/>
          <w:u w:val="none"/>
          <w:shd w:val="clear" w:color="auto" w:fill="auto"/>
          <w:vertAlign w:val="baseline"/>
        </w:rPr>
        <w:t>pg=PA944=how+citric+acid+was+discovered .</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Citric acid production by a novel Asergillus niger isolate:II. Optimization of process parameters through statistical experiential designs. Bio resources technology 98(18) 347-3477</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Garden J., Roberts, K Taylor a., and Robinson D(2083) ”Evaluation of the provision of single use citric acid sachets to injecting drug user” (pdt) Scottish Centre for infection and environmental health.</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Robinson J. (ed). “The oxford companion to wine’ Third Edition pg 171 oxford University press 2006 ISBN 0198609906.</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Sankaranarayanan. V. K and Gajibhiye N. S., Thermochim. Acta 135 (1989) 337-341.</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Sankaranarayanan. V. K and Gajibhiye N. S., J. Am. Ceram. Soc. 73 (1990) 1301 -1307.</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 xml:space="preserve"> Prasad. S. and Gajbhiye N. S., J Alloys Compd. 265(1998) 87-92.</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Gajibhiye N. S., . Prasad S, and Balaji G, IEEE Trans. Magn. 35 (1999) 2155-2161.</w:t>
      </w:r>
    </w:p>
    <w:p>
      <w:pPr>
        <w:pStyle w:val="style0"/>
        <w:keepNext w:val="false"/>
        <w:keepLines w:val="false"/>
        <w:pageBreakBefore w:val="false"/>
        <w:widowControl/>
        <w:numPr>
          <w:ilvl w:val="0"/>
          <w:numId w:val="7"/>
        </w:numPr>
        <w:pBdr>
          <w:left w:val="nil"/>
          <w:right w:val="nil"/>
          <w:top w:val="nil"/>
          <w:bottom w:val="nil"/>
          <w:between w:val="nil"/>
        </w:pBdr>
        <w:shd w:val="clear" w:color="auto" w:fill="auto"/>
        <w:tabs>
          <w:tab w:val="left" w:leader="none" w:pos="3366"/>
        </w:tabs>
        <w:spacing w:before="0" w:after="160" w:lineRule="auto" w:line="360"/>
        <w:ind w:left="720" w:right="0" w:hanging="360"/>
        <w:jc w:val="both"/>
        <w:rPr>
          <w:rFonts w:ascii="Times New Roman" w:cs="Times New Roman" w:eastAsia="Times New Roman" w:hAnsi="Times New Roman"/>
          <w:b w:val="false"/>
          <w:i w:val="false"/>
          <w:smallCaps w:val="false"/>
          <w:color w:val="000000"/>
          <w:sz w:val="28"/>
          <w:szCs w:val="28"/>
          <w:u w:val="none"/>
          <w:shd w:val="clear" w:color="auto" w:fill="auto"/>
          <w:vertAlign w:val="baseline"/>
        </w:rPr>
      </w:pPr>
      <w:r>
        <w:rPr>
          <w:rFonts w:ascii="Times New Roman" w:cs="Times New Roman" w:eastAsia="Times New Roman" w:hAnsi="Times New Roman"/>
          <w:b w:val="false"/>
          <w:i w:val="false"/>
          <w:smallCaps w:val="false"/>
          <w:color w:val="000000"/>
          <w:sz w:val="28"/>
          <w:szCs w:val="28"/>
          <w:u w:val="none"/>
          <w:shd w:val="clear" w:color="auto" w:fill="auto"/>
          <w:vertAlign w:val="baseline"/>
        </w:rPr>
        <w:t>Kakihana m., Milanova M, Arima M., Yoshima M., and Yoshimura M, J Am. Ceram. Soc 76 (1996) 1673-166.</w:t>
      </w: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938" w:hanging="360"/>
      </w:pPr>
    </w:lvl>
    <w:lvl w:ilvl="1">
      <w:start w:val="2"/>
      <w:numFmt w:val="decimal"/>
      <w:lvlText w:val="%1.%2"/>
      <w:lvlJc w:val="left"/>
      <w:pPr>
        <w:ind w:left="998" w:hanging="420"/>
      </w:pPr>
    </w:lvl>
    <w:lvl w:ilvl="2">
      <w:start w:val="1"/>
      <w:numFmt w:val="decimal"/>
      <w:lvlText w:val="%1.%2.%3"/>
      <w:lvlJc w:val="left"/>
      <w:pPr>
        <w:ind w:left="1298" w:hanging="720"/>
      </w:pPr>
    </w:lvl>
    <w:lvl w:ilvl="3">
      <w:start w:val="1"/>
      <w:numFmt w:val="decimal"/>
      <w:lvlText w:val="%1.%2.%3.%4"/>
      <w:lvlJc w:val="left"/>
      <w:pPr>
        <w:ind w:left="1658" w:hanging="1080"/>
      </w:pPr>
    </w:lvl>
    <w:lvl w:ilvl="4">
      <w:start w:val="1"/>
      <w:numFmt w:val="decimal"/>
      <w:lvlText w:val="%1.%2.%3.%4.%5"/>
      <w:lvlJc w:val="left"/>
      <w:pPr>
        <w:ind w:left="1658" w:hanging="1080"/>
      </w:pPr>
    </w:lvl>
    <w:lvl w:ilvl="5">
      <w:start w:val="1"/>
      <w:numFmt w:val="decimal"/>
      <w:lvlText w:val="%1.%2.%3.%4.%5.%6"/>
      <w:lvlJc w:val="left"/>
      <w:pPr>
        <w:ind w:left="2018" w:hanging="1440"/>
      </w:pPr>
    </w:lvl>
    <w:lvl w:ilvl="6">
      <w:start w:val="1"/>
      <w:numFmt w:val="decimal"/>
      <w:lvlText w:val="%1.%2.%3.%4.%5.%6.%7"/>
      <w:lvlJc w:val="left"/>
      <w:pPr>
        <w:ind w:left="2018" w:hanging="1440"/>
      </w:pPr>
    </w:lvl>
    <w:lvl w:ilvl="7">
      <w:start w:val="1"/>
      <w:numFmt w:val="decimal"/>
      <w:lvlText w:val="%1.%2.%3.%4.%5.%6.%7.%8"/>
      <w:lvlJc w:val="left"/>
      <w:pPr>
        <w:ind w:left="2378" w:hanging="1800"/>
      </w:pPr>
    </w:lvl>
    <w:lvl w:ilvl="8">
      <w:start w:val="1"/>
      <w:numFmt w:val="decimal"/>
      <w:lvlText w:val="%1.%2.%3.%4.%5.%6.%7.%8.%9"/>
      <w:lvlJc w:val="left"/>
      <w:pPr>
        <w:ind w:left="2738" w:hanging="2160"/>
      </w:pPr>
    </w:lvl>
  </w:abstractNum>
  <w:abstractNum w:abstractNumId="3">
    <w:nsid w:val="0000000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decimal"/>
      <w:lvlText w:val="%1"/>
      <w:lvlJc w:val="left"/>
      <w:pPr>
        <w:ind w:left="600" w:hanging="600"/>
      </w:pPr>
    </w:lvl>
    <w:lvl w:ilvl="1">
      <w:start w:val="2"/>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000000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00000008"/>
    <w:multiLevelType w:val="multilevel"/>
    <w:tmpl w:val="FFFFFFFF"/>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nsid w:val="00000009"/>
    <w:multiLevelType w:val="multilevel"/>
    <w:tmpl w:val="FFFFFFFF"/>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507" w:hanging="360"/>
      </w:pPr>
      <w:rPr>
        <w:rFonts w:ascii="Courier New" w:cs="Courier New" w:eastAsia="Courier New" w:hAnsi="Courier New"/>
      </w:rPr>
    </w:lvl>
    <w:lvl w:ilvl="2">
      <w:start w:val="1"/>
      <w:numFmt w:val="bullet"/>
      <w:lvlText w:val="▪"/>
      <w:lvlJc w:val="left"/>
      <w:pPr>
        <w:ind w:left="2227" w:hanging="360"/>
      </w:pPr>
      <w:rPr>
        <w:rFonts w:ascii="Noto Sans Symbols" w:cs="Noto Sans Symbols" w:eastAsia="Noto Sans Symbols" w:hAnsi="Noto Sans Symbols"/>
      </w:rPr>
    </w:lvl>
    <w:lvl w:ilvl="3">
      <w:start w:val="1"/>
      <w:numFmt w:val="bullet"/>
      <w:lvlText w:val="●"/>
      <w:lvlJc w:val="left"/>
      <w:pPr>
        <w:ind w:left="2947" w:hanging="360"/>
      </w:pPr>
      <w:rPr>
        <w:rFonts w:ascii="Noto Sans Symbols" w:cs="Noto Sans Symbols" w:eastAsia="Noto Sans Symbols" w:hAnsi="Noto Sans Symbols"/>
      </w:rPr>
    </w:lvl>
    <w:lvl w:ilvl="4">
      <w:start w:val="1"/>
      <w:numFmt w:val="bullet"/>
      <w:lvlText w:val="o"/>
      <w:lvlJc w:val="left"/>
      <w:pPr>
        <w:ind w:left="3667" w:hanging="360"/>
      </w:pPr>
      <w:rPr>
        <w:rFonts w:ascii="Courier New" w:cs="Courier New" w:eastAsia="Courier New" w:hAnsi="Courier New"/>
      </w:rPr>
    </w:lvl>
    <w:lvl w:ilvl="5">
      <w:start w:val="1"/>
      <w:numFmt w:val="bullet"/>
      <w:lvlText w:val="▪"/>
      <w:lvlJc w:val="left"/>
      <w:pPr>
        <w:ind w:left="4387" w:hanging="360"/>
      </w:pPr>
      <w:rPr>
        <w:rFonts w:ascii="Noto Sans Symbols" w:cs="Noto Sans Symbols" w:eastAsia="Noto Sans Symbols" w:hAnsi="Noto Sans Symbols"/>
      </w:rPr>
    </w:lvl>
    <w:lvl w:ilvl="6">
      <w:start w:val="1"/>
      <w:numFmt w:val="bullet"/>
      <w:lvlText w:val="●"/>
      <w:lvlJc w:val="left"/>
      <w:pPr>
        <w:ind w:left="5107" w:hanging="360"/>
      </w:pPr>
      <w:rPr>
        <w:rFonts w:ascii="Noto Sans Symbols" w:cs="Noto Sans Symbols" w:eastAsia="Noto Sans Symbols" w:hAnsi="Noto Sans Symbols"/>
      </w:rPr>
    </w:lvl>
    <w:lvl w:ilvl="7">
      <w:start w:val="1"/>
      <w:numFmt w:val="bullet"/>
      <w:lvlText w:val="o"/>
      <w:lvlJc w:val="left"/>
      <w:pPr>
        <w:ind w:left="5827" w:hanging="360"/>
      </w:pPr>
      <w:rPr>
        <w:rFonts w:ascii="Courier New" w:cs="Courier New" w:eastAsia="Courier New" w:hAnsi="Courier New"/>
      </w:rPr>
    </w:lvl>
    <w:lvl w:ilvl="8">
      <w:start w:val="1"/>
      <w:numFmt w:val="bullet"/>
      <w:lvlText w:val="▪"/>
      <w:lvlJc w:val="left"/>
      <w:pPr>
        <w:ind w:left="6547" w:hanging="360"/>
      </w:pPr>
      <w:rPr>
        <w:rFonts w:ascii="Noto Sans Symbols" w:cs="Noto Sans Symbols" w:eastAsia="Noto Sans Symbols" w:hAnsi="Noto Sans Symbols"/>
      </w:rPr>
    </w:lvl>
  </w:abstractNum>
  <w:abstractNum w:abstractNumId="10">
    <w:nsid w:val="0000000A"/>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nsid w:val="0000000B"/>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eastAsia="Calibri" w:hAnsi="Calibri"/>
        <w:sz w:val="22"/>
        <w:szCs w:val="22"/>
      </w:rPr>
    </w:rPrDefault>
    <w:pPrDefault>
      <w:pPr>
        <w:spacing w:after="160" w:lineRule="auto" w:line="259"/>
      </w:pPr>
    </w:pPrDefault>
  </w:docDefaults>
  <w:style w:type="paragraph" w:customStyle="1" w:styleId="style4099">
    <w:name w:val="normal"/>
    <w:next w:val="style4099"/>
    <w:pPr/>
  </w:style>
  <w:style w:type="table" w:customStyle="1" w:styleId="style4100">
    <w:name w:val="TableNormal"/>
    <w:next w:val="style4100"/>
    <w:pPr/>
    <w:tcPr>
      <w:tcBorders/>
    </w:tcPr>
  </w:style>
  <w:style w:type="paragraph" w:styleId="style1">
    <w:name w:val="heading 1"/>
    <w:basedOn w:val="style4099"/>
    <w:next w:val="style4099"/>
    <w:pPr>
      <w:keepNext/>
      <w:keepLines/>
      <w:pageBreakBefore w:val="false"/>
      <w:widowControl/>
      <w:pBdr>
        <w:left w:val="nil"/>
        <w:right w:val="nil"/>
        <w:top w:val="nil"/>
        <w:bottom w:val="nil"/>
        <w:between w:val="nil"/>
      </w:pBdr>
      <w:shd w:val="clear" w:color="auto" w:fill="auto"/>
      <w:spacing w:before="0" w:after="542" w:lineRule="auto" w:line="246"/>
      <w:ind w:left="-5" w:right="-15" w:hanging="10"/>
      <w:jc w:val="left"/>
    </w:pPr>
    <w:rPr>
      <w:rFonts w:ascii="Times New Roman" w:cs="Times New Roman" w:eastAsia="Times New Roman" w:hAnsi="Times New Roman"/>
      <w:b/>
      <w:i w:val="false"/>
      <w:smallCaps w:val="false"/>
      <w:color w:val="000000"/>
      <w:sz w:val="28"/>
      <w:szCs w:val="28"/>
      <w:u w:val="none"/>
      <w:shd w:val="clear" w:color="auto" w:fill="auto"/>
      <w:vertAlign w:val="baseline"/>
    </w:rPr>
  </w:style>
  <w:style w:type="paragraph" w:styleId="style2">
    <w:name w:val="heading 2"/>
    <w:basedOn w:val="style4099"/>
    <w:next w:val="style4099"/>
    <w:pPr>
      <w:keepNext/>
      <w:keepLines/>
      <w:pageBreakBefore w:val="false"/>
      <w:widowControl/>
      <w:pBdr>
        <w:left w:val="nil"/>
        <w:right w:val="nil"/>
        <w:top w:val="nil"/>
        <w:bottom w:val="nil"/>
        <w:between w:val="nil"/>
      </w:pBdr>
      <w:shd w:val="clear" w:color="auto" w:fill="auto"/>
      <w:spacing w:before="0" w:after="542" w:lineRule="auto" w:line="246"/>
      <w:ind w:left="-5" w:right="-15" w:hanging="10"/>
      <w:jc w:val="left"/>
    </w:pPr>
    <w:rPr>
      <w:rFonts w:ascii="Times New Roman" w:cs="Times New Roman" w:eastAsia="Times New Roman" w:hAnsi="Times New Roman"/>
      <w:b/>
      <w:i w:val="false"/>
      <w:smallCaps w:val="false"/>
      <w:color w:val="000000"/>
      <w:sz w:val="28"/>
      <w:szCs w:val="28"/>
      <w:u w:val="none"/>
      <w:shd w:val="clear" w:color="auto" w:fill="auto"/>
      <w:vertAlign w:val="baseline"/>
    </w:rPr>
  </w:style>
  <w:style w:type="paragraph" w:styleId="style3">
    <w:name w:val="heading 3"/>
    <w:basedOn w:val="style4099"/>
    <w:next w:val="style4099"/>
    <w:pPr>
      <w:keepNext/>
      <w:keepLines/>
      <w:pageBreakBefore w:val="false"/>
      <w:spacing w:before="280" w:after="80"/>
    </w:pPr>
    <w:rPr>
      <w:b/>
      <w:sz w:val="28"/>
      <w:szCs w:val="28"/>
    </w:rPr>
  </w:style>
  <w:style w:type="paragraph" w:styleId="style4">
    <w:name w:val="heading 4"/>
    <w:basedOn w:val="style4099"/>
    <w:next w:val="style4099"/>
    <w:pPr>
      <w:keepNext/>
      <w:keepLines/>
      <w:pageBreakBefore w:val="false"/>
      <w:spacing w:before="240" w:after="40"/>
    </w:pPr>
    <w:rPr>
      <w:b/>
      <w:sz w:val="24"/>
      <w:szCs w:val="24"/>
    </w:rPr>
  </w:style>
  <w:style w:type="paragraph" w:styleId="style5">
    <w:name w:val="heading 5"/>
    <w:basedOn w:val="style4099"/>
    <w:next w:val="style4099"/>
    <w:pPr>
      <w:keepNext/>
      <w:keepLines/>
      <w:pageBreakBefore w:val="false"/>
      <w:spacing w:before="220" w:after="40"/>
    </w:pPr>
    <w:rPr>
      <w:b/>
      <w:sz w:val="22"/>
      <w:szCs w:val="22"/>
    </w:rPr>
  </w:style>
  <w:style w:type="paragraph" w:styleId="style6">
    <w:name w:val="heading 6"/>
    <w:basedOn w:val="style4099"/>
    <w:next w:val="style4099"/>
    <w:pPr>
      <w:keepNext/>
      <w:keepLines/>
      <w:pageBreakBefore w:val="false"/>
      <w:spacing w:before="200" w:after="40"/>
    </w:pPr>
    <w:rPr>
      <w:b/>
      <w:sz w:val="20"/>
      <w:szCs w:val="20"/>
    </w:rPr>
  </w:style>
  <w:style w:type="paragraph" w:styleId="style62">
    <w:name w:val="Title"/>
    <w:basedOn w:val="style4099"/>
    <w:next w:val="style4099"/>
    <w:pPr>
      <w:keepNext/>
      <w:keepLines/>
      <w:pageBreakBefore w:val="false"/>
      <w:spacing w:before="480" w:after="120"/>
    </w:pPr>
    <w:rPr>
      <w:b/>
      <w:sz w:val="72"/>
      <w:szCs w:val="72"/>
    </w:rPr>
  </w:style>
  <w:style w:type="paragraph" w:styleId="style74">
    <w:name w:val="Subtitle"/>
    <w:basedOn w:val="style4099"/>
    <w:next w:val="style4099"/>
    <w:pPr>
      <w:keepNext/>
      <w:keepLines/>
      <w:pageBreakBefore w:val="false"/>
      <w:spacing w:before="360" w:after="80"/>
    </w:pPr>
    <w:rPr>
      <w:rFonts w:ascii="Georgia" w:cs="Georgia" w:eastAsia="Georgia" w:hAnsi="Georgia"/>
      <w:i/>
      <w:color w:val="666666"/>
      <w:sz w:val="48"/>
      <w:szCs w:val="48"/>
    </w:rPr>
  </w:style>
  <w:style w:type="table" w:customStyle="1" w:styleId="style4104">
    <w:basedOn w:val="style4100"/>
    <w:next w:val="style4104"/>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5">
    <w:basedOn w:val="style4100"/>
    <w:next w:val="style4105"/>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6">
    <w:basedOn w:val="style4100"/>
    <w:next w:val="style4106"/>
    <w:pPr>
      <w:spacing w:after="0" w:lineRule="auto" w:line="240"/>
    </w:pPr>
    <w:rPr/>
    <w:tblPr>
      <w:tblStyleRowBandSize w:val="1"/>
      <w:tblStyleColBandSize w:val="1"/>
      <w:tblCellMar>
        <w:top w:w="0" w:type="dxa"/>
        <w:left w:w="108" w:type="dxa"/>
        <w:bottom w:w="0" w:type="dxa"/>
        <w:right w:w="108"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4565</Words>
  <Characters>26440</Characters>
  <Application>WPS Office</Application>
  <Paragraphs>517</Paragraphs>
  <CharactersWithSpaces>31641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2025-06-12T13:03:08Z</dcterms:created>
  <dc:creator>WPS Office</dc:creator>
  <lastModifiedBy>TECNO LC8</lastModifiedBy>
  <dcterms:modified xsi:type="dcterms:W3CDTF">2025-06-12T13:03:09Z</dcterms:modified>
</coreProperties>
</file>

<file path=docProps/custom.xml><?xml version="1.0" encoding="utf-8"?>
<Properties xmlns="http://schemas.openxmlformats.org/officeDocument/2006/custom-properties" xmlns:vt="http://schemas.openxmlformats.org/officeDocument/2006/docPropsVTypes"/>
</file>