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CB1" w:rsidRPr="00857831" w:rsidRDefault="008C3CB1" w:rsidP="00894237">
      <w:pPr>
        <w:spacing w:after="0"/>
        <w:jc w:val="center"/>
        <w:rPr>
          <w:rFonts w:ascii="Times New Roman" w:hAnsi="Times New Roman" w:cs="Times New Roman"/>
          <w:b/>
          <w:sz w:val="28"/>
          <w:szCs w:val="40"/>
        </w:rPr>
      </w:pPr>
      <w:r w:rsidRPr="00857831">
        <w:rPr>
          <w:rFonts w:ascii="Times New Roman" w:hAnsi="Times New Roman" w:cs="Times New Roman"/>
          <w:b/>
          <w:sz w:val="28"/>
          <w:szCs w:val="40"/>
        </w:rPr>
        <w:t>IMPACT OF BRAND MANAGEMENT ON ORGANIZATIONAL EFFICIENCY IN A MULTI-PRODUCT COMPANY</w:t>
      </w:r>
    </w:p>
    <w:p w:rsidR="008C3CB1" w:rsidRDefault="008C3CB1" w:rsidP="00894237">
      <w:pPr>
        <w:spacing w:after="0"/>
        <w:jc w:val="center"/>
        <w:rPr>
          <w:rFonts w:ascii="Times New Roman" w:hAnsi="Times New Roman" w:cs="Times New Roman"/>
          <w:b/>
          <w:color w:val="000000"/>
          <w:sz w:val="28"/>
          <w:szCs w:val="24"/>
        </w:rPr>
      </w:pPr>
      <w:r w:rsidRPr="00857831">
        <w:rPr>
          <w:rFonts w:ascii="Times New Roman" w:hAnsi="Times New Roman" w:cs="Times New Roman"/>
          <w:b/>
          <w:color w:val="000000"/>
          <w:sz w:val="28"/>
          <w:szCs w:val="24"/>
        </w:rPr>
        <w:t>(</w:t>
      </w:r>
      <w:r w:rsidRPr="00857831">
        <w:rPr>
          <w:rFonts w:ascii="Times New Roman" w:hAnsi="Times New Roman" w:cs="Times New Roman"/>
          <w:b/>
          <w:color w:val="000000"/>
          <w:sz w:val="28"/>
          <w:szCs w:val="28"/>
        </w:rPr>
        <w:t>A CASE STUDY OF COCA-COLA COMPANY</w:t>
      </w:r>
      <w:r w:rsidRPr="00857831">
        <w:rPr>
          <w:rFonts w:ascii="Times New Roman" w:hAnsi="Times New Roman" w:cs="Times New Roman"/>
          <w:b/>
          <w:color w:val="000000"/>
          <w:sz w:val="28"/>
          <w:szCs w:val="24"/>
        </w:rPr>
        <w:t>)</w:t>
      </w:r>
    </w:p>
    <w:p w:rsidR="00857831" w:rsidRPr="00857831" w:rsidRDefault="00857831" w:rsidP="00894237">
      <w:pPr>
        <w:spacing w:after="0"/>
        <w:jc w:val="center"/>
        <w:rPr>
          <w:rFonts w:ascii="Times New Roman" w:hAnsi="Times New Roman" w:cs="Times New Roman"/>
          <w:b/>
          <w:color w:val="000000"/>
          <w:sz w:val="28"/>
          <w:szCs w:val="24"/>
        </w:rPr>
      </w:pPr>
    </w:p>
    <w:p w:rsidR="008C3CB1" w:rsidRPr="00857831" w:rsidRDefault="008C3CB1" w:rsidP="00894237">
      <w:pPr>
        <w:spacing w:after="0"/>
        <w:ind w:firstLine="720"/>
        <w:jc w:val="center"/>
        <w:rPr>
          <w:rFonts w:ascii="Times New Roman" w:hAnsi="Times New Roman" w:cs="Times New Roman"/>
          <w:b/>
          <w:sz w:val="24"/>
          <w:szCs w:val="28"/>
        </w:rPr>
      </w:pPr>
      <w:r w:rsidRPr="00857831">
        <w:rPr>
          <w:rFonts w:ascii="Times New Roman" w:hAnsi="Times New Roman" w:cs="Times New Roman"/>
          <w:b/>
          <w:sz w:val="24"/>
          <w:szCs w:val="28"/>
        </w:rPr>
        <w:t>BY</w:t>
      </w:r>
    </w:p>
    <w:p w:rsidR="008C3CB1" w:rsidRPr="00857831" w:rsidRDefault="00857831" w:rsidP="00894237">
      <w:pPr>
        <w:spacing w:after="0"/>
        <w:ind w:firstLine="720"/>
        <w:jc w:val="center"/>
        <w:rPr>
          <w:rFonts w:ascii="Times New Roman" w:hAnsi="Times New Roman" w:cs="Times New Roman"/>
          <w:b/>
          <w:sz w:val="24"/>
          <w:szCs w:val="28"/>
        </w:rPr>
      </w:pPr>
      <w:r>
        <w:rPr>
          <w:rFonts w:ascii="Times New Roman" w:hAnsi="Times New Roman" w:cs="Times New Roman"/>
          <w:b/>
          <w:sz w:val="24"/>
          <w:szCs w:val="28"/>
        </w:rPr>
        <w:t>EDEDEY FAVOUR TEMITOPE</w:t>
      </w:r>
    </w:p>
    <w:p w:rsidR="008C3CB1" w:rsidRPr="00857831" w:rsidRDefault="00857831" w:rsidP="00894237">
      <w:pPr>
        <w:spacing w:after="0"/>
        <w:ind w:firstLine="720"/>
        <w:jc w:val="center"/>
        <w:rPr>
          <w:rFonts w:ascii="Times New Roman" w:hAnsi="Times New Roman" w:cs="Times New Roman"/>
          <w:b/>
          <w:sz w:val="24"/>
          <w:szCs w:val="28"/>
        </w:rPr>
      </w:pPr>
      <w:r>
        <w:rPr>
          <w:rFonts w:ascii="Times New Roman" w:hAnsi="Times New Roman" w:cs="Times New Roman"/>
          <w:b/>
          <w:sz w:val="24"/>
          <w:szCs w:val="28"/>
        </w:rPr>
        <w:t>ND/23/BAM/PT/0058</w:t>
      </w:r>
    </w:p>
    <w:p w:rsidR="00857831" w:rsidRDefault="00857831" w:rsidP="00894237">
      <w:pPr>
        <w:spacing w:after="0"/>
        <w:ind w:firstLine="720"/>
        <w:rPr>
          <w:rFonts w:ascii="Times New Roman" w:hAnsi="Times New Roman" w:cs="Times New Roman"/>
          <w:b/>
          <w:sz w:val="24"/>
          <w:szCs w:val="28"/>
        </w:rPr>
      </w:pPr>
    </w:p>
    <w:p w:rsidR="008C3CB1" w:rsidRDefault="008C3CB1" w:rsidP="00894237">
      <w:pPr>
        <w:spacing w:after="0"/>
        <w:ind w:firstLine="720"/>
        <w:jc w:val="center"/>
        <w:rPr>
          <w:rFonts w:ascii="Times New Roman" w:hAnsi="Times New Roman" w:cs="Times New Roman"/>
          <w:b/>
          <w:sz w:val="24"/>
          <w:szCs w:val="28"/>
        </w:rPr>
      </w:pPr>
      <w:r w:rsidRPr="00857831">
        <w:rPr>
          <w:rFonts w:ascii="Times New Roman" w:hAnsi="Times New Roman" w:cs="Times New Roman"/>
          <w:b/>
          <w:sz w:val="24"/>
          <w:szCs w:val="28"/>
        </w:rPr>
        <w:t>BEING A RESEARCH PROJECT SUBMITTED TO THE DEPARTMRENT OF BUSINESS ADMINISTRATION AND MANAGEMENT INSTITUTE OF FINANCE AND MANAGEMENT STUDIES, KWARA STATE POLYTECHNIC, ILORIN</w:t>
      </w:r>
    </w:p>
    <w:p w:rsidR="00857831" w:rsidRDefault="00857831" w:rsidP="00894237">
      <w:pPr>
        <w:spacing w:after="0"/>
        <w:ind w:firstLine="720"/>
        <w:jc w:val="center"/>
        <w:rPr>
          <w:rFonts w:ascii="Times New Roman" w:hAnsi="Times New Roman" w:cs="Times New Roman"/>
          <w:b/>
          <w:sz w:val="24"/>
          <w:szCs w:val="28"/>
        </w:rPr>
      </w:pPr>
    </w:p>
    <w:p w:rsidR="00857831" w:rsidRPr="00857831" w:rsidRDefault="00857831" w:rsidP="00894237">
      <w:pPr>
        <w:spacing w:after="0"/>
        <w:ind w:firstLine="720"/>
        <w:jc w:val="center"/>
        <w:rPr>
          <w:rFonts w:ascii="Times New Roman" w:hAnsi="Times New Roman" w:cs="Times New Roman"/>
          <w:b/>
          <w:sz w:val="24"/>
          <w:szCs w:val="28"/>
        </w:rPr>
      </w:pPr>
    </w:p>
    <w:p w:rsidR="008C3CB1" w:rsidRPr="00857831" w:rsidRDefault="008C3CB1" w:rsidP="00894237">
      <w:pPr>
        <w:spacing w:after="0"/>
        <w:ind w:firstLine="720"/>
        <w:jc w:val="center"/>
        <w:rPr>
          <w:rFonts w:ascii="Times New Roman" w:hAnsi="Times New Roman" w:cs="Times New Roman"/>
          <w:b/>
          <w:sz w:val="24"/>
          <w:szCs w:val="28"/>
        </w:rPr>
      </w:pPr>
    </w:p>
    <w:p w:rsidR="008C3CB1" w:rsidRPr="00857831" w:rsidRDefault="008C3CB1" w:rsidP="00894237">
      <w:pPr>
        <w:spacing w:after="0"/>
        <w:ind w:firstLine="720"/>
        <w:jc w:val="center"/>
        <w:rPr>
          <w:rFonts w:ascii="Times New Roman" w:hAnsi="Times New Roman" w:cs="Times New Roman"/>
          <w:b/>
          <w:sz w:val="24"/>
          <w:szCs w:val="28"/>
        </w:rPr>
      </w:pPr>
      <w:r w:rsidRPr="00857831">
        <w:rPr>
          <w:rFonts w:ascii="Times New Roman" w:hAnsi="Times New Roman" w:cs="Times New Roman"/>
          <w:b/>
          <w:sz w:val="24"/>
          <w:szCs w:val="28"/>
        </w:rPr>
        <w:t>IN PARTIAL FULFILLMENT OF THE REQUIREMENTS FOR THE AWA</w:t>
      </w:r>
      <w:r w:rsidR="00885743">
        <w:rPr>
          <w:rFonts w:ascii="Times New Roman" w:hAnsi="Times New Roman" w:cs="Times New Roman"/>
          <w:b/>
          <w:sz w:val="24"/>
          <w:szCs w:val="28"/>
        </w:rPr>
        <w:t>RD OF NATIONAL DIPLOMA (</w:t>
      </w:r>
      <w:r w:rsidRPr="00857831">
        <w:rPr>
          <w:rFonts w:ascii="Times New Roman" w:hAnsi="Times New Roman" w:cs="Times New Roman"/>
          <w:b/>
          <w:sz w:val="24"/>
          <w:szCs w:val="28"/>
        </w:rPr>
        <w:t>ND) IN BUSBESS ADMINISTRATION AND MANAGEMENT KWARA STATE POLYTECHNIC ILORIN</w:t>
      </w:r>
    </w:p>
    <w:p w:rsidR="008C3CB1" w:rsidRPr="00857831" w:rsidRDefault="008C3CB1" w:rsidP="00894237">
      <w:pPr>
        <w:spacing w:after="0"/>
        <w:ind w:firstLine="720"/>
        <w:jc w:val="center"/>
        <w:rPr>
          <w:rFonts w:ascii="Times New Roman" w:hAnsi="Times New Roman" w:cs="Times New Roman"/>
          <w:b/>
          <w:sz w:val="24"/>
          <w:szCs w:val="28"/>
        </w:rPr>
      </w:pPr>
    </w:p>
    <w:p w:rsidR="008C3CB1" w:rsidRPr="00CC0C56" w:rsidRDefault="008C3CB1" w:rsidP="00894237">
      <w:pPr>
        <w:spacing w:after="0"/>
        <w:ind w:firstLine="720"/>
        <w:jc w:val="center"/>
        <w:rPr>
          <w:rFonts w:ascii="Times New Roman" w:hAnsi="Times New Roman" w:cs="Times New Roman"/>
          <w:b/>
          <w:sz w:val="28"/>
          <w:szCs w:val="28"/>
        </w:rPr>
      </w:pPr>
    </w:p>
    <w:p w:rsidR="008C3CB1" w:rsidRPr="00CC0C56" w:rsidRDefault="00885743" w:rsidP="00894237">
      <w:pPr>
        <w:spacing w:after="0"/>
        <w:ind w:firstLine="720"/>
        <w:jc w:val="center"/>
        <w:rPr>
          <w:rFonts w:ascii="Times New Roman" w:hAnsi="Times New Roman" w:cs="Times New Roman"/>
          <w:b/>
          <w:sz w:val="28"/>
          <w:szCs w:val="28"/>
        </w:rPr>
      </w:pPr>
      <w:r>
        <w:rPr>
          <w:rFonts w:ascii="Times New Roman" w:hAnsi="Times New Roman" w:cs="Times New Roman"/>
          <w:b/>
          <w:sz w:val="28"/>
          <w:szCs w:val="28"/>
        </w:rPr>
        <w:t xml:space="preserve">                                                                               JUNE</w:t>
      </w:r>
      <w:r w:rsidR="008C3CB1" w:rsidRPr="00CC0C56">
        <w:rPr>
          <w:rFonts w:ascii="Times New Roman" w:hAnsi="Times New Roman" w:cs="Times New Roman"/>
          <w:b/>
          <w:sz w:val="28"/>
          <w:szCs w:val="28"/>
        </w:rPr>
        <w:t>.</w:t>
      </w:r>
      <w:r w:rsidR="00E11826">
        <w:rPr>
          <w:rFonts w:ascii="Times New Roman" w:hAnsi="Times New Roman" w:cs="Times New Roman"/>
          <w:b/>
          <w:sz w:val="28"/>
          <w:szCs w:val="28"/>
        </w:rPr>
        <w:t>2025</w:t>
      </w:r>
      <w:r w:rsidR="008C3CB1" w:rsidRPr="00CC0C56">
        <w:rPr>
          <w:rFonts w:ascii="Times New Roman" w:hAnsi="Times New Roman" w:cs="Times New Roman"/>
          <w:b/>
          <w:sz w:val="28"/>
          <w:szCs w:val="28"/>
        </w:rPr>
        <w:br w:type="page"/>
      </w:r>
    </w:p>
    <w:p w:rsidR="008C3CB1" w:rsidRPr="00CC0C56" w:rsidRDefault="00885743" w:rsidP="00894237">
      <w:pPr>
        <w:spacing w:after="0"/>
        <w:ind w:firstLine="720"/>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8C3CB1" w:rsidRPr="00CC0C56">
        <w:rPr>
          <w:rFonts w:ascii="Times New Roman" w:hAnsi="Times New Roman" w:cs="Times New Roman"/>
          <w:b/>
          <w:sz w:val="28"/>
          <w:szCs w:val="28"/>
        </w:rPr>
        <w:t>CERTIFICATION</w:t>
      </w:r>
    </w:p>
    <w:p w:rsidR="008C3CB1" w:rsidRPr="00CC0C56" w:rsidRDefault="008C3CB1" w:rsidP="00894237">
      <w:pPr>
        <w:spacing w:after="0"/>
        <w:ind w:firstLine="720"/>
        <w:jc w:val="center"/>
        <w:rPr>
          <w:rFonts w:ascii="Times New Roman" w:hAnsi="Times New Roman" w:cs="Times New Roman"/>
          <w:b/>
          <w:sz w:val="28"/>
          <w:szCs w:val="28"/>
        </w:rPr>
      </w:pPr>
      <w:r w:rsidRPr="00CC0C56">
        <w:rPr>
          <w:rFonts w:ascii="Times New Roman" w:hAnsi="Times New Roman" w:cs="Times New Roman"/>
          <w:b/>
          <w:sz w:val="28"/>
          <w:szCs w:val="28"/>
        </w:rPr>
        <w:t>This is to certify that this project has been read and approved by the undersigned on behalf of the Department of Business Administration and Management, Institute of Finance and Management Studies (IFMS), Kwara State Polytechnic, Ilorin as meeting the requirement for the Awa</w:t>
      </w:r>
      <w:r w:rsidR="00885743">
        <w:rPr>
          <w:rFonts w:ascii="Times New Roman" w:hAnsi="Times New Roman" w:cs="Times New Roman"/>
          <w:b/>
          <w:sz w:val="28"/>
          <w:szCs w:val="28"/>
        </w:rPr>
        <w:t>rd of National Diploma (</w:t>
      </w:r>
      <w:r w:rsidRPr="00CC0C56">
        <w:rPr>
          <w:rFonts w:ascii="Times New Roman" w:hAnsi="Times New Roman" w:cs="Times New Roman"/>
          <w:b/>
          <w:sz w:val="28"/>
          <w:szCs w:val="28"/>
        </w:rPr>
        <w:t>ND), in Business and Administration and Management.</w:t>
      </w:r>
    </w:p>
    <w:p w:rsidR="008C3CB1" w:rsidRPr="00CC0C56" w:rsidRDefault="008C3CB1" w:rsidP="00894237">
      <w:pPr>
        <w:spacing w:after="0"/>
        <w:ind w:firstLine="720"/>
        <w:jc w:val="center"/>
        <w:rPr>
          <w:rFonts w:ascii="Times New Roman" w:hAnsi="Times New Roman" w:cs="Times New Roman"/>
          <w:b/>
          <w:sz w:val="28"/>
          <w:szCs w:val="28"/>
        </w:rPr>
      </w:pPr>
    </w:p>
    <w:p w:rsidR="008C3CB1" w:rsidRPr="00CC0C56" w:rsidRDefault="008C3CB1" w:rsidP="00894237">
      <w:pPr>
        <w:spacing w:after="0"/>
        <w:ind w:firstLine="720"/>
        <w:jc w:val="center"/>
        <w:rPr>
          <w:rFonts w:ascii="Times New Roman" w:hAnsi="Times New Roman" w:cs="Times New Roman"/>
          <w:b/>
          <w:sz w:val="28"/>
          <w:szCs w:val="28"/>
        </w:rPr>
      </w:pPr>
    </w:p>
    <w:p w:rsidR="008C3CB1" w:rsidRPr="00CC0C56" w:rsidRDefault="00063457" w:rsidP="00894237">
      <w:pPr>
        <w:spacing w:after="0"/>
        <w:rPr>
          <w:rFonts w:ascii="Times New Roman" w:hAnsi="Times New Roman" w:cs="Times New Roman"/>
          <w:b/>
          <w:sz w:val="28"/>
          <w:szCs w:val="28"/>
        </w:rPr>
      </w:pPr>
      <w:r w:rsidRPr="00063457">
        <w:rPr>
          <w:rFonts w:ascii="Times New Roman" w:hAnsi="Times New Roman" w:cs="Times New Roman"/>
          <w:noProof/>
        </w:rPr>
        <w:pict>
          <v:line id="Straight Connector 8" o:spid="_x0000_s1034" style="position:absolute;z-index:251658240;visibility:visible;mso-wrap-distance-top:-8e-5mm;mso-wrap-distance-bottom:-8e-5mm" from="255pt,-.05pt" to="408pt,-.0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">
            <o:lock v:ext="edit" shapetype="f"/>
          </v:line>
        </w:pict>
      </w:r>
      <w:r w:rsidRPr="00063457">
        <w:rPr>
          <w:rFonts w:ascii="Times New Roman" w:hAnsi="Times New Roman" w:cs="Times New Roman"/>
          <w:noProof/>
        </w:rPr>
        <w:pict>
          <v:line id="Straight Connector 7" o:spid="_x0000_s1035" style="position:absolute;z-index:251659264;visibility:visible;mso-wrap-distance-top:-8e-5mm;mso-wrap-distance-bottom:-8e-5mm" from="-4pt,-.05pt" to="149pt,-.0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">
            <o:lock v:ext="edit" shapetype="f"/>
          </v:line>
        </w:pict>
      </w:r>
      <w:r w:rsidR="00885743">
        <w:rPr>
          <w:rFonts w:ascii="Times New Roman" w:hAnsi="Times New Roman" w:cs="Times New Roman"/>
          <w:b/>
          <w:sz w:val="28"/>
          <w:szCs w:val="28"/>
        </w:rPr>
        <w:t>D</w:t>
      </w:r>
      <w:r w:rsidR="00EA183B" w:rsidRPr="00CC0C56">
        <w:rPr>
          <w:rFonts w:ascii="Times New Roman" w:hAnsi="Times New Roman" w:cs="Times New Roman"/>
          <w:b/>
          <w:sz w:val="28"/>
          <w:szCs w:val="28"/>
        </w:rPr>
        <w:t>r.SAKA.TA.</w:t>
      </w:r>
      <w:r w:rsidR="008C3CB1" w:rsidRPr="00CC0C56">
        <w:rPr>
          <w:rFonts w:ascii="Times New Roman" w:hAnsi="Times New Roman" w:cs="Times New Roman"/>
          <w:b/>
          <w:sz w:val="28"/>
          <w:szCs w:val="28"/>
        </w:rPr>
        <w:tab/>
        <w:t xml:space="preserve">                                   </w:t>
      </w:r>
      <w:r w:rsidR="008C3CB1" w:rsidRPr="00CC0C56">
        <w:rPr>
          <w:rFonts w:ascii="Times New Roman" w:hAnsi="Times New Roman" w:cs="Times New Roman"/>
          <w:b/>
          <w:sz w:val="28"/>
          <w:szCs w:val="28"/>
        </w:rPr>
        <w:tab/>
        <w:t xml:space="preserve"> </w:t>
      </w:r>
      <w:r w:rsidR="00EA183B" w:rsidRPr="00CC0C56">
        <w:rPr>
          <w:rFonts w:ascii="Times New Roman" w:hAnsi="Times New Roman" w:cs="Times New Roman"/>
          <w:b/>
          <w:sz w:val="28"/>
          <w:szCs w:val="28"/>
        </w:rPr>
        <w:tab/>
      </w:r>
      <w:r w:rsidR="00EA183B" w:rsidRPr="00CC0C56">
        <w:rPr>
          <w:rFonts w:ascii="Times New Roman" w:hAnsi="Times New Roman" w:cs="Times New Roman"/>
          <w:b/>
          <w:sz w:val="28"/>
          <w:szCs w:val="28"/>
        </w:rPr>
        <w:tab/>
      </w:r>
      <w:r w:rsidR="008C3CB1" w:rsidRPr="00CC0C56">
        <w:rPr>
          <w:rFonts w:ascii="Times New Roman" w:hAnsi="Times New Roman" w:cs="Times New Roman"/>
          <w:b/>
          <w:sz w:val="28"/>
          <w:szCs w:val="28"/>
        </w:rPr>
        <w:t>DATE</w:t>
      </w:r>
    </w:p>
    <w:p w:rsidR="008C3CB1" w:rsidRDefault="008C3CB1" w:rsidP="00894237">
      <w:pPr>
        <w:spacing w:after="0"/>
        <w:rPr>
          <w:rFonts w:ascii="Times New Roman" w:hAnsi="Times New Roman" w:cs="Times New Roman"/>
          <w:b/>
          <w:sz w:val="28"/>
          <w:szCs w:val="28"/>
        </w:rPr>
      </w:pPr>
      <w:r w:rsidRPr="00CC0C56">
        <w:rPr>
          <w:rFonts w:ascii="Times New Roman" w:hAnsi="Times New Roman" w:cs="Times New Roman"/>
          <w:b/>
          <w:sz w:val="28"/>
          <w:szCs w:val="28"/>
        </w:rPr>
        <w:t>(Project Supervisor)</w:t>
      </w:r>
    </w:p>
    <w:p w:rsidR="00C4025F" w:rsidRPr="00CC0C56" w:rsidRDefault="00C4025F" w:rsidP="00894237">
      <w:pPr>
        <w:spacing w:after="0"/>
        <w:rPr>
          <w:rFonts w:ascii="Times New Roman" w:hAnsi="Times New Roman" w:cs="Times New Roman"/>
          <w:b/>
          <w:sz w:val="28"/>
          <w:szCs w:val="28"/>
        </w:rPr>
      </w:pPr>
    </w:p>
    <w:p w:rsidR="008C3CB1" w:rsidRPr="00CC0C56" w:rsidRDefault="008C3CB1" w:rsidP="00894237">
      <w:pPr>
        <w:spacing w:after="0"/>
        <w:jc w:val="center"/>
        <w:rPr>
          <w:rFonts w:ascii="Times New Roman" w:hAnsi="Times New Roman" w:cs="Times New Roman"/>
          <w:b/>
          <w:sz w:val="28"/>
          <w:szCs w:val="28"/>
        </w:rPr>
      </w:pPr>
    </w:p>
    <w:p w:rsidR="008C3CB1" w:rsidRPr="00CC0C56" w:rsidRDefault="00063457" w:rsidP="00894237">
      <w:pPr>
        <w:spacing w:after="0"/>
        <w:rPr>
          <w:rFonts w:ascii="Times New Roman" w:hAnsi="Times New Roman" w:cs="Times New Roman"/>
          <w:b/>
          <w:sz w:val="28"/>
          <w:szCs w:val="28"/>
        </w:rPr>
      </w:pPr>
      <w:r w:rsidRPr="00063457">
        <w:rPr>
          <w:rFonts w:ascii="Times New Roman" w:hAnsi="Times New Roman" w:cs="Times New Roman"/>
          <w:noProof/>
        </w:rPr>
        <w:pict>
          <v:line id="Straight Connector 6" o:spid="_x0000_s1036" style="position:absolute;z-index:251660288;visibility:visible;mso-wrap-distance-top:-8e-5mm;mso-wrap-distance-bottom:-8e-5mm" from="265.6pt,.55pt" to="418.6pt,.5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">
            <o:lock v:ext="edit" shapetype="f"/>
          </v:line>
        </w:pict>
      </w:r>
      <w:r w:rsidRPr="00063457">
        <w:rPr>
          <w:rFonts w:ascii="Times New Roman" w:hAnsi="Times New Roman" w:cs="Times New Roman"/>
          <w:noProof/>
        </w:rPr>
        <w:pict>
          <v:line id="Straight Connector 5" o:spid="_x0000_s1037" style="position:absolute;z-index:251661312;visibility:visible;mso-wrap-distance-top:-8e-5mm;mso-wrap-distance-bottom:-8e-5mm" from="-4pt,.55pt" to="165.25pt,.5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">
            <o:lock v:ext="edit" shapetype="f"/>
          </v:line>
        </w:pict>
      </w:r>
      <w:r w:rsidR="00EA183B" w:rsidRPr="00CC0C56">
        <w:rPr>
          <w:rFonts w:ascii="Times New Roman" w:hAnsi="Times New Roman" w:cs="Times New Roman"/>
          <w:b/>
          <w:sz w:val="28"/>
          <w:szCs w:val="28"/>
        </w:rPr>
        <w:t>Mr. KUDABO.M.</w:t>
      </w:r>
      <w:r w:rsidR="00885743">
        <w:rPr>
          <w:rFonts w:ascii="Times New Roman" w:hAnsi="Times New Roman" w:cs="Times New Roman"/>
          <w:b/>
          <w:sz w:val="28"/>
          <w:szCs w:val="28"/>
        </w:rPr>
        <w:t>I.</w:t>
      </w:r>
      <w:r w:rsidR="008C3CB1" w:rsidRPr="00CC0C56">
        <w:rPr>
          <w:rFonts w:ascii="Times New Roman" w:hAnsi="Times New Roman" w:cs="Times New Roman"/>
          <w:b/>
          <w:sz w:val="28"/>
          <w:szCs w:val="28"/>
        </w:rPr>
        <w:tab/>
      </w:r>
      <w:r w:rsidR="008C3CB1" w:rsidRPr="00CC0C56">
        <w:rPr>
          <w:rFonts w:ascii="Times New Roman" w:hAnsi="Times New Roman" w:cs="Times New Roman"/>
          <w:b/>
          <w:sz w:val="28"/>
          <w:szCs w:val="28"/>
        </w:rPr>
        <w:tab/>
      </w:r>
      <w:r w:rsidR="008C3CB1" w:rsidRPr="00CC0C56">
        <w:rPr>
          <w:rFonts w:ascii="Times New Roman" w:hAnsi="Times New Roman" w:cs="Times New Roman"/>
          <w:b/>
          <w:sz w:val="28"/>
          <w:szCs w:val="28"/>
        </w:rPr>
        <w:tab/>
      </w:r>
      <w:r w:rsidR="008C3CB1" w:rsidRPr="00CC0C56">
        <w:rPr>
          <w:rFonts w:ascii="Times New Roman" w:hAnsi="Times New Roman" w:cs="Times New Roman"/>
          <w:b/>
          <w:sz w:val="28"/>
          <w:szCs w:val="28"/>
        </w:rPr>
        <w:tab/>
      </w:r>
      <w:r w:rsidR="008C3CB1" w:rsidRPr="00CC0C56">
        <w:rPr>
          <w:rFonts w:ascii="Times New Roman" w:hAnsi="Times New Roman" w:cs="Times New Roman"/>
          <w:b/>
          <w:sz w:val="28"/>
          <w:szCs w:val="28"/>
        </w:rPr>
        <w:tab/>
      </w:r>
      <w:r w:rsidR="008C3CB1" w:rsidRPr="00CC0C56">
        <w:rPr>
          <w:rFonts w:ascii="Times New Roman" w:hAnsi="Times New Roman" w:cs="Times New Roman"/>
          <w:b/>
          <w:sz w:val="28"/>
          <w:szCs w:val="28"/>
        </w:rPr>
        <w:tab/>
        <w:t>DATE</w:t>
      </w:r>
    </w:p>
    <w:p w:rsidR="008C3CB1" w:rsidRDefault="008C3CB1" w:rsidP="00894237">
      <w:pPr>
        <w:spacing w:after="0"/>
        <w:rPr>
          <w:rFonts w:ascii="Times New Roman" w:hAnsi="Times New Roman" w:cs="Times New Roman"/>
          <w:b/>
          <w:sz w:val="28"/>
          <w:szCs w:val="28"/>
        </w:rPr>
      </w:pPr>
      <w:r w:rsidRPr="00CC0C56">
        <w:rPr>
          <w:rFonts w:ascii="Times New Roman" w:hAnsi="Times New Roman" w:cs="Times New Roman"/>
          <w:b/>
          <w:sz w:val="28"/>
          <w:szCs w:val="28"/>
        </w:rPr>
        <w:t>(Project Coordinator)</w:t>
      </w:r>
    </w:p>
    <w:p w:rsidR="00C4025F" w:rsidRPr="00CC0C56" w:rsidRDefault="00C4025F" w:rsidP="00894237">
      <w:pPr>
        <w:spacing w:after="0"/>
        <w:rPr>
          <w:rFonts w:ascii="Times New Roman" w:hAnsi="Times New Roman" w:cs="Times New Roman"/>
          <w:b/>
          <w:sz w:val="28"/>
          <w:szCs w:val="28"/>
        </w:rPr>
      </w:pPr>
    </w:p>
    <w:p w:rsidR="00885743" w:rsidRDefault="00885743" w:rsidP="00894237">
      <w:pPr>
        <w:spacing w:after="0"/>
        <w:rPr>
          <w:rFonts w:ascii="Times New Roman" w:hAnsi="Times New Roman" w:cs="Times New Roman"/>
          <w:b/>
          <w:sz w:val="28"/>
          <w:szCs w:val="28"/>
        </w:rPr>
      </w:pPr>
    </w:p>
    <w:p w:rsidR="008C3CB1" w:rsidRPr="00CC0C56" w:rsidRDefault="00063457" w:rsidP="00894237">
      <w:pPr>
        <w:spacing w:after="0"/>
        <w:rPr>
          <w:rFonts w:ascii="Times New Roman" w:hAnsi="Times New Roman" w:cs="Times New Roman"/>
          <w:b/>
          <w:sz w:val="28"/>
          <w:szCs w:val="28"/>
        </w:rPr>
      </w:pPr>
      <w:r w:rsidRPr="00063457">
        <w:rPr>
          <w:rFonts w:ascii="Times New Roman" w:hAnsi="Times New Roman" w:cs="Times New Roman"/>
          <w:noProof/>
        </w:rPr>
        <w:pict>
          <v:line id="Straight Connector 4" o:spid="_x0000_s1038" style="position:absolute;z-index:251662336;visibility:visible;mso-wrap-distance-top:-8e-5mm;mso-wrap-distance-bottom:-8e-5mm" from="265.6pt,.05pt" to="418.6pt,.05pt">
            <o:lock v:ext="edit" shapetype="f"/>
          </v:line>
        </w:pict>
      </w:r>
      <w:r w:rsidRPr="00063457">
        <w:rPr>
          <w:rFonts w:ascii="Times New Roman" w:hAnsi="Times New Roman" w:cs="Times New Roman"/>
          <w:noProof/>
        </w:rPr>
        <w:pict>
          <v:line id="Straight Connector 3" o:spid="_x0000_s1039" style="position:absolute;z-index:251663360;visibility:visible;mso-wrap-distance-top:-8e-5mm;mso-wrap-distance-bottom:-8e-5mm" from="-4pt,-.05pt" to="149pt,-.0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">
            <o:lock v:ext="edit" shapetype="f"/>
          </v:line>
        </w:pict>
      </w:r>
      <w:r w:rsidR="00885743">
        <w:rPr>
          <w:rFonts w:ascii="Times New Roman" w:hAnsi="Times New Roman" w:cs="Times New Roman"/>
          <w:b/>
          <w:sz w:val="28"/>
          <w:szCs w:val="28"/>
        </w:rPr>
        <w:t>M</w:t>
      </w:r>
      <w:r w:rsidR="00EA183B" w:rsidRPr="00CC0C56">
        <w:rPr>
          <w:rFonts w:ascii="Times New Roman" w:hAnsi="Times New Roman" w:cs="Times New Roman"/>
          <w:b/>
          <w:sz w:val="28"/>
          <w:szCs w:val="28"/>
        </w:rPr>
        <w:t>r.</w:t>
      </w:r>
      <w:r w:rsidR="00885743">
        <w:rPr>
          <w:rFonts w:ascii="Times New Roman" w:hAnsi="Times New Roman" w:cs="Times New Roman"/>
          <w:b/>
          <w:sz w:val="28"/>
          <w:szCs w:val="28"/>
        </w:rPr>
        <w:t>ALAKOSO.I.K.</w:t>
      </w:r>
      <w:r w:rsidR="008C3CB1" w:rsidRPr="00CC0C56">
        <w:rPr>
          <w:rFonts w:ascii="Times New Roman" w:hAnsi="Times New Roman" w:cs="Times New Roman"/>
          <w:b/>
          <w:sz w:val="28"/>
          <w:szCs w:val="28"/>
        </w:rPr>
        <w:tab/>
      </w:r>
      <w:r w:rsidR="008C3CB1" w:rsidRPr="00CC0C56">
        <w:rPr>
          <w:rFonts w:ascii="Times New Roman" w:hAnsi="Times New Roman" w:cs="Times New Roman"/>
          <w:b/>
          <w:sz w:val="28"/>
          <w:szCs w:val="28"/>
        </w:rPr>
        <w:tab/>
      </w:r>
      <w:r w:rsidR="008C3CB1" w:rsidRPr="00CC0C56">
        <w:rPr>
          <w:rFonts w:ascii="Times New Roman" w:hAnsi="Times New Roman" w:cs="Times New Roman"/>
          <w:b/>
          <w:sz w:val="28"/>
          <w:szCs w:val="28"/>
        </w:rPr>
        <w:tab/>
      </w:r>
      <w:r w:rsidR="008C3CB1" w:rsidRPr="00CC0C56">
        <w:rPr>
          <w:rFonts w:ascii="Times New Roman" w:hAnsi="Times New Roman" w:cs="Times New Roman"/>
          <w:b/>
          <w:sz w:val="28"/>
          <w:szCs w:val="28"/>
        </w:rPr>
        <w:tab/>
      </w:r>
      <w:r w:rsidR="008C3CB1" w:rsidRPr="00CC0C56">
        <w:rPr>
          <w:rFonts w:ascii="Times New Roman" w:hAnsi="Times New Roman" w:cs="Times New Roman"/>
          <w:b/>
          <w:sz w:val="28"/>
          <w:szCs w:val="28"/>
        </w:rPr>
        <w:tab/>
      </w:r>
      <w:r w:rsidR="00885743">
        <w:rPr>
          <w:rFonts w:ascii="Times New Roman" w:hAnsi="Times New Roman" w:cs="Times New Roman"/>
          <w:b/>
          <w:sz w:val="28"/>
          <w:szCs w:val="28"/>
        </w:rPr>
        <w:tab/>
      </w:r>
      <w:r w:rsidR="008C3CB1" w:rsidRPr="00CC0C56">
        <w:rPr>
          <w:rFonts w:ascii="Times New Roman" w:hAnsi="Times New Roman" w:cs="Times New Roman"/>
          <w:b/>
          <w:sz w:val="28"/>
          <w:szCs w:val="28"/>
        </w:rPr>
        <w:t>DATE</w:t>
      </w:r>
    </w:p>
    <w:p w:rsidR="008C3CB1" w:rsidRPr="00CC0C56" w:rsidRDefault="008C3CB1" w:rsidP="00894237">
      <w:pPr>
        <w:spacing w:after="0"/>
        <w:rPr>
          <w:rFonts w:ascii="Times New Roman" w:hAnsi="Times New Roman" w:cs="Times New Roman"/>
          <w:b/>
          <w:sz w:val="28"/>
          <w:szCs w:val="28"/>
        </w:rPr>
      </w:pPr>
      <w:r w:rsidRPr="00CC0C56">
        <w:rPr>
          <w:rFonts w:ascii="Times New Roman" w:hAnsi="Times New Roman" w:cs="Times New Roman"/>
          <w:b/>
          <w:sz w:val="28"/>
          <w:szCs w:val="28"/>
        </w:rPr>
        <w:t>(Head of Department)</w:t>
      </w:r>
    </w:p>
    <w:p w:rsidR="008C3CB1" w:rsidRPr="00CC0C56" w:rsidRDefault="008C3CB1" w:rsidP="00894237">
      <w:pPr>
        <w:spacing w:after="0"/>
        <w:ind w:firstLine="720"/>
        <w:jc w:val="center"/>
        <w:rPr>
          <w:rFonts w:ascii="Times New Roman" w:hAnsi="Times New Roman" w:cs="Times New Roman"/>
          <w:b/>
          <w:sz w:val="28"/>
          <w:szCs w:val="28"/>
        </w:rPr>
      </w:pPr>
    </w:p>
    <w:p w:rsidR="008C3CB1" w:rsidRPr="00CC0C56" w:rsidRDefault="008C3CB1" w:rsidP="00894237">
      <w:pPr>
        <w:spacing w:after="0"/>
        <w:ind w:firstLine="720"/>
        <w:jc w:val="center"/>
        <w:rPr>
          <w:rFonts w:ascii="Times New Roman" w:hAnsi="Times New Roman" w:cs="Times New Roman"/>
          <w:b/>
          <w:sz w:val="28"/>
          <w:szCs w:val="28"/>
        </w:rPr>
      </w:pPr>
    </w:p>
    <w:p w:rsidR="008C3CB1" w:rsidRPr="00CC0C56" w:rsidRDefault="00063457" w:rsidP="00894237">
      <w:pPr>
        <w:spacing w:after="0"/>
        <w:rPr>
          <w:rFonts w:ascii="Times New Roman" w:hAnsi="Times New Roman" w:cs="Times New Roman"/>
          <w:b/>
          <w:sz w:val="28"/>
          <w:szCs w:val="28"/>
        </w:rPr>
      </w:pPr>
      <w:r w:rsidRPr="00063457">
        <w:rPr>
          <w:rFonts w:ascii="Times New Roman" w:hAnsi="Times New Roman" w:cs="Times New Roman"/>
          <w:noProof/>
        </w:rPr>
        <w:pict>
          <v:line id="Straight Connector 2" o:spid="_x0000_s1040" style="position:absolute;z-index:251664384;visibility:visible;mso-wrap-distance-top:-8e-5mm;mso-wrap-distance-bottom:-8e-5mm" from="265.6pt,.05pt" to="418.6pt,.05pt">
            <o:lock v:ext="edit" shapetype="f"/>
          </v:line>
        </w:pict>
      </w:r>
      <w:r w:rsidRPr="00063457">
        <w:rPr>
          <w:rFonts w:ascii="Times New Roman" w:hAnsi="Times New Roman" w:cs="Times New Roman"/>
          <w:noProof/>
        </w:rPr>
        <w:pict>
          <v:line id="Straight Connector 1" o:spid="_x0000_s1041" style="position:absolute;z-index:251665408;visibility:visible;mso-wrap-distance-top:-8e-5mm;mso-wrap-distance-bottom:-8e-5mm" from="-4pt,-.05pt" to="149pt,-.0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">
            <o:lock v:ext="edit" shapetype="f"/>
          </v:line>
        </w:pict>
      </w:r>
      <w:r w:rsidR="00885743">
        <w:rPr>
          <w:rFonts w:ascii="Times New Roman" w:hAnsi="Times New Roman" w:cs="Times New Roman"/>
          <w:b/>
          <w:sz w:val="28"/>
          <w:szCs w:val="28"/>
        </w:rPr>
        <w:t xml:space="preserve">External Examiner </w:t>
      </w:r>
      <w:r w:rsidR="00885743">
        <w:rPr>
          <w:rFonts w:ascii="Times New Roman" w:hAnsi="Times New Roman" w:cs="Times New Roman"/>
          <w:b/>
          <w:sz w:val="28"/>
          <w:szCs w:val="28"/>
        </w:rPr>
        <w:tab/>
      </w:r>
      <w:r w:rsidR="00885743">
        <w:rPr>
          <w:rFonts w:ascii="Times New Roman" w:hAnsi="Times New Roman" w:cs="Times New Roman"/>
          <w:b/>
          <w:sz w:val="28"/>
          <w:szCs w:val="28"/>
        </w:rPr>
        <w:tab/>
      </w:r>
      <w:r w:rsidR="00885743">
        <w:rPr>
          <w:rFonts w:ascii="Times New Roman" w:hAnsi="Times New Roman" w:cs="Times New Roman"/>
          <w:b/>
          <w:sz w:val="28"/>
          <w:szCs w:val="28"/>
        </w:rPr>
        <w:tab/>
      </w:r>
      <w:r w:rsidR="00885743">
        <w:rPr>
          <w:rFonts w:ascii="Times New Roman" w:hAnsi="Times New Roman" w:cs="Times New Roman"/>
          <w:b/>
          <w:sz w:val="28"/>
          <w:szCs w:val="28"/>
        </w:rPr>
        <w:tab/>
      </w:r>
      <w:r w:rsidR="00885743">
        <w:rPr>
          <w:rFonts w:ascii="Times New Roman" w:hAnsi="Times New Roman" w:cs="Times New Roman"/>
          <w:b/>
          <w:sz w:val="28"/>
          <w:szCs w:val="28"/>
        </w:rPr>
        <w:tab/>
      </w:r>
      <w:r w:rsidR="00885743">
        <w:rPr>
          <w:rFonts w:ascii="Times New Roman" w:hAnsi="Times New Roman" w:cs="Times New Roman"/>
          <w:b/>
          <w:sz w:val="28"/>
          <w:szCs w:val="28"/>
        </w:rPr>
        <w:tab/>
      </w:r>
      <w:r w:rsidR="008C3CB1" w:rsidRPr="00CC0C56">
        <w:rPr>
          <w:rFonts w:ascii="Times New Roman" w:hAnsi="Times New Roman" w:cs="Times New Roman"/>
          <w:b/>
          <w:sz w:val="28"/>
          <w:szCs w:val="28"/>
        </w:rPr>
        <w:t>DATE</w:t>
      </w:r>
    </w:p>
    <w:p w:rsidR="008C3CB1" w:rsidRPr="00CC0C56" w:rsidRDefault="008C3CB1" w:rsidP="00894237">
      <w:pPr>
        <w:spacing w:after="0"/>
        <w:ind w:firstLine="720"/>
        <w:jc w:val="center"/>
        <w:rPr>
          <w:rFonts w:ascii="Times New Roman" w:hAnsi="Times New Roman" w:cs="Times New Roman"/>
          <w:b/>
          <w:sz w:val="28"/>
          <w:szCs w:val="28"/>
        </w:rPr>
      </w:pPr>
      <w:r w:rsidRPr="00CC0C56">
        <w:rPr>
          <w:rFonts w:ascii="Times New Roman" w:hAnsi="Times New Roman" w:cs="Times New Roman"/>
          <w:b/>
          <w:sz w:val="28"/>
          <w:szCs w:val="28"/>
        </w:rPr>
        <w:br w:type="page"/>
      </w:r>
    </w:p>
    <w:p w:rsidR="008C3CB1" w:rsidRPr="00CC0C56" w:rsidRDefault="00C4025F" w:rsidP="00894237">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w:t>
      </w:r>
      <w:r w:rsidR="003A18D0">
        <w:rPr>
          <w:rFonts w:ascii="Times New Roman" w:hAnsi="Times New Roman" w:cs="Times New Roman"/>
          <w:sz w:val="28"/>
          <w:szCs w:val="28"/>
        </w:rPr>
        <w:t xml:space="preserve">         </w:t>
      </w:r>
      <w:r w:rsidR="008C3CB1" w:rsidRPr="00CC0C56">
        <w:rPr>
          <w:rFonts w:ascii="Times New Roman" w:hAnsi="Times New Roman" w:cs="Times New Roman"/>
          <w:sz w:val="28"/>
          <w:szCs w:val="28"/>
        </w:rPr>
        <w:t>DEDICATION</w:t>
      </w:r>
    </w:p>
    <w:p w:rsidR="008C3CB1" w:rsidRPr="00CC0C56" w:rsidRDefault="008C3CB1" w:rsidP="00894237">
      <w:pPr>
        <w:spacing w:after="0"/>
        <w:ind w:firstLine="720"/>
        <w:jc w:val="center"/>
        <w:rPr>
          <w:rFonts w:ascii="Times New Roman" w:hAnsi="Times New Roman" w:cs="Times New Roman"/>
          <w:sz w:val="28"/>
          <w:szCs w:val="28"/>
        </w:rPr>
      </w:pPr>
      <w:r w:rsidRPr="00CC0C56">
        <w:rPr>
          <w:rFonts w:ascii="Times New Roman" w:hAnsi="Times New Roman" w:cs="Times New Roman"/>
          <w:sz w:val="28"/>
          <w:szCs w:val="28"/>
        </w:rPr>
        <w:t>This research work is dedicated to the Almighty ALLAH, for guiding me through during the program.</w:t>
      </w: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tabs>
          <w:tab w:val="left" w:pos="1875"/>
          <w:tab w:val="center" w:pos="4680"/>
        </w:tabs>
        <w:spacing w:after="0"/>
        <w:jc w:val="center"/>
        <w:rPr>
          <w:rFonts w:ascii="Times New Roman" w:hAnsi="Times New Roman" w:cs="Times New Roman"/>
          <w:bCs/>
          <w:sz w:val="26"/>
          <w:szCs w:val="26"/>
        </w:rPr>
      </w:pPr>
    </w:p>
    <w:p w:rsidR="00C4025F" w:rsidRDefault="00C4025F" w:rsidP="00894237">
      <w:pPr>
        <w:tabs>
          <w:tab w:val="left" w:pos="1875"/>
          <w:tab w:val="center" w:pos="4680"/>
        </w:tabs>
        <w:spacing w:after="0"/>
        <w:jc w:val="center"/>
        <w:rPr>
          <w:rFonts w:ascii="Times New Roman" w:hAnsi="Times New Roman" w:cs="Times New Roman"/>
          <w:bCs/>
          <w:sz w:val="26"/>
          <w:szCs w:val="26"/>
        </w:rPr>
      </w:pPr>
    </w:p>
    <w:p w:rsidR="00C4025F" w:rsidRDefault="00C4025F" w:rsidP="00894237">
      <w:pPr>
        <w:tabs>
          <w:tab w:val="left" w:pos="1875"/>
          <w:tab w:val="center" w:pos="4680"/>
        </w:tabs>
        <w:spacing w:after="0"/>
        <w:jc w:val="center"/>
        <w:rPr>
          <w:rFonts w:ascii="Times New Roman" w:hAnsi="Times New Roman" w:cs="Times New Roman"/>
          <w:bCs/>
          <w:sz w:val="26"/>
          <w:szCs w:val="26"/>
        </w:rPr>
      </w:pPr>
    </w:p>
    <w:p w:rsidR="00C4025F" w:rsidRDefault="00C4025F" w:rsidP="00894237">
      <w:pPr>
        <w:tabs>
          <w:tab w:val="left" w:pos="1875"/>
          <w:tab w:val="center" w:pos="4680"/>
        </w:tabs>
        <w:spacing w:after="0"/>
        <w:jc w:val="center"/>
        <w:rPr>
          <w:rFonts w:ascii="Times New Roman" w:hAnsi="Times New Roman" w:cs="Times New Roman"/>
          <w:bCs/>
          <w:sz w:val="26"/>
          <w:szCs w:val="26"/>
        </w:rPr>
      </w:pPr>
    </w:p>
    <w:p w:rsidR="00C4025F" w:rsidRDefault="00C4025F" w:rsidP="003A18D0">
      <w:pPr>
        <w:tabs>
          <w:tab w:val="left" w:pos="1875"/>
          <w:tab w:val="center" w:pos="4680"/>
        </w:tabs>
        <w:spacing w:after="0"/>
        <w:rPr>
          <w:rFonts w:ascii="Times New Roman" w:hAnsi="Times New Roman" w:cs="Times New Roman"/>
          <w:bCs/>
          <w:sz w:val="26"/>
          <w:szCs w:val="26"/>
        </w:rPr>
      </w:pPr>
    </w:p>
    <w:p w:rsidR="008C3CB1" w:rsidRPr="00CC0C56" w:rsidRDefault="008C3CB1" w:rsidP="00894237">
      <w:pPr>
        <w:tabs>
          <w:tab w:val="left" w:pos="1875"/>
          <w:tab w:val="center" w:pos="4680"/>
        </w:tabs>
        <w:spacing w:after="0"/>
        <w:jc w:val="center"/>
        <w:rPr>
          <w:rFonts w:ascii="Times New Roman" w:hAnsi="Times New Roman" w:cs="Times New Roman"/>
          <w:bCs/>
          <w:sz w:val="26"/>
          <w:szCs w:val="26"/>
        </w:rPr>
      </w:pPr>
      <w:r w:rsidRPr="00CC0C56">
        <w:rPr>
          <w:rFonts w:ascii="Times New Roman" w:hAnsi="Times New Roman" w:cs="Times New Roman"/>
          <w:bCs/>
          <w:sz w:val="26"/>
          <w:szCs w:val="26"/>
        </w:rPr>
        <w:t>ACKNOWLEDGMENT</w:t>
      </w: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rPr>
          <w:rFonts w:ascii="Times New Roman" w:hAnsi="Times New Roman" w:cs="Times New Roman"/>
          <w:sz w:val="28"/>
          <w:szCs w:val="28"/>
        </w:rPr>
      </w:pPr>
    </w:p>
    <w:p w:rsidR="008C3CB1" w:rsidRPr="00CC0C56" w:rsidRDefault="008C3CB1" w:rsidP="00894237">
      <w:pPr>
        <w:spacing w:after="0"/>
        <w:rPr>
          <w:rFonts w:ascii="Times New Roman" w:hAnsi="Times New Roman" w:cs="Times New Roman"/>
          <w:sz w:val="28"/>
          <w:szCs w:val="28"/>
        </w:rPr>
      </w:pPr>
    </w:p>
    <w:p w:rsidR="008C3CB1" w:rsidRPr="00CC0C56" w:rsidRDefault="008C3CB1" w:rsidP="00894237">
      <w:pPr>
        <w:spacing w:after="0"/>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94237" w:rsidRDefault="00894237" w:rsidP="00894237">
      <w:pPr>
        <w:spacing w:after="0"/>
        <w:ind w:firstLine="720"/>
        <w:jc w:val="center"/>
        <w:rPr>
          <w:rFonts w:ascii="Times New Roman" w:hAnsi="Times New Roman" w:cs="Times New Roman"/>
          <w:sz w:val="28"/>
          <w:szCs w:val="28"/>
        </w:rPr>
      </w:pPr>
    </w:p>
    <w:p w:rsidR="00894237" w:rsidRDefault="00894237" w:rsidP="00894237">
      <w:pPr>
        <w:spacing w:after="0"/>
        <w:ind w:firstLine="720"/>
        <w:jc w:val="center"/>
        <w:rPr>
          <w:rFonts w:ascii="Times New Roman" w:hAnsi="Times New Roman" w:cs="Times New Roman"/>
          <w:sz w:val="28"/>
          <w:szCs w:val="28"/>
        </w:rPr>
      </w:pPr>
    </w:p>
    <w:p w:rsidR="00894237" w:rsidRDefault="00894237" w:rsidP="00894237">
      <w:pPr>
        <w:spacing w:after="0"/>
        <w:ind w:firstLine="720"/>
        <w:jc w:val="center"/>
        <w:rPr>
          <w:rFonts w:ascii="Times New Roman" w:hAnsi="Times New Roman" w:cs="Times New Roman"/>
          <w:sz w:val="28"/>
          <w:szCs w:val="28"/>
        </w:rPr>
      </w:pPr>
    </w:p>
    <w:p w:rsidR="00894237" w:rsidRDefault="00894237" w:rsidP="00894237">
      <w:pPr>
        <w:spacing w:after="0"/>
        <w:ind w:firstLine="720"/>
        <w:jc w:val="center"/>
        <w:rPr>
          <w:rFonts w:ascii="Times New Roman" w:hAnsi="Times New Roman" w:cs="Times New Roman"/>
          <w:sz w:val="28"/>
          <w:szCs w:val="28"/>
        </w:rPr>
      </w:pPr>
    </w:p>
    <w:p w:rsidR="00894237" w:rsidRDefault="00894237" w:rsidP="00894237">
      <w:pPr>
        <w:spacing w:after="0"/>
        <w:ind w:firstLine="720"/>
        <w:jc w:val="center"/>
        <w:rPr>
          <w:rFonts w:ascii="Times New Roman" w:hAnsi="Times New Roman" w:cs="Times New Roman"/>
          <w:sz w:val="28"/>
          <w:szCs w:val="28"/>
        </w:rPr>
      </w:pPr>
    </w:p>
    <w:p w:rsidR="00894237" w:rsidRDefault="00894237" w:rsidP="00894237">
      <w:pPr>
        <w:spacing w:after="0"/>
        <w:ind w:firstLine="720"/>
        <w:jc w:val="center"/>
        <w:rPr>
          <w:rFonts w:ascii="Times New Roman" w:hAnsi="Times New Roman" w:cs="Times New Roman"/>
          <w:sz w:val="28"/>
          <w:szCs w:val="28"/>
        </w:rPr>
      </w:pPr>
    </w:p>
    <w:p w:rsidR="00894237" w:rsidRDefault="00894237" w:rsidP="00894237">
      <w:pPr>
        <w:spacing w:after="0"/>
        <w:ind w:firstLine="720"/>
        <w:jc w:val="center"/>
        <w:rPr>
          <w:rFonts w:ascii="Times New Roman" w:hAnsi="Times New Roman" w:cs="Times New Roman"/>
          <w:sz w:val="28"/>
          <w:szCs w:val="28"/>
        </w:rPr>
      </w:pPr>
    </w:p>
    <w:p w:rsidR="00894237" w:rsidRDefault="00894237" w:rsidP="00894237">
      <w:pPr>
        <w:spacing w:after="0"/>
        <w:ind w:firstLine="720"/>
        <w:jc w:val="center"/>
        <w:rPr>
          <w:rFonts w:ascii="Times New Roman" w:hAnsi="Times New Roman" w:cs="Times New Roman"/>
          <w:sz w:val="28"/>
          <w:szCs w:val="28"/>
        </w:rPr>
      </w:pPr>
    </w:p>
    <w:p w:rsidR="00894237" w:rsidRDefault="00894237" w:rsidP="00894237">
      <w:pPr>
        <w:spacing w:after="0"/>
        <w:ind w:firstLine="720"/>
        <w:jc w:val="center"/>
        <w:rPr>
          <w:rFonts w:ascii="Times New Roman" w:hAnsi="Times New Roman" w:cs="Times New Roman"/>
          <w:sz w:val="28"/>
          <w:szCs w:val="28"/>
        </w:rPr>
      </w:pPr>
    </w:p>
    <w:p w:rsidR="00894237" w:rsidRDefault="00894237" w:rsidP="00894237">
      <w:pPr>
        <w:spacing w:after="0"/>
        <w:ind w:firstLine="720"/>
        <w:jc w:val="center"/>
        <w:rPr>
          <w:rFonts w:ascii="Times New Roman" w:hAnsi="Times New Roman" w:cs="Times New Roman"/>
          <w:sz w:val="28"/>
          <w:szCs w:val="28"/>
        </w:rPr>
      </w:pPr>
    </w:p>
    <w:p w:rsidR="00894237" w:rsidRDefault="00894237" w:rsidP="00894237">
      <w:pPr>
        <w:spacing w:after="0"/>
        <w:rPr>
          <w:rFonts w:ascii="Times New Roman" w:hAnsi="Times New Roman" w:cs="Times New Roman"/>
          <w:sz w:val="28"/>
          <w:szCs w:val="28"/>
        </w:rPr>
      </w:pPr>
    </w:p>
    <w:p w:rsidR="003A18D0" w:rsidRDefault="00894237" w:rsidP="00894237">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w:t>
      </w:r>
    </w:p>
    <w:p w:rsidR="008C3CB1" w:rsidRPr="00CC0C56" w:rsidRDefault="003A18D0" w:rsidP="003A18D0">
      <w:pPr>
        <w:spacing w:after="0"/>
        <w:ind w:left="2160" w:firstLine="720"/>
        <w:rPr>
          <w:rFonts w:ascii="Times New Roman" w:hAnsi="Times New Roman" w:cs="Times New Roman"/>
          <w:sz w:val="28"/>
          <w:szCs w:val="28"/>
        </w:rPr>
      </w:pPr>
      <w:r>
        <w:rPr>
          <w:rFonts w:ascii="Times New Roman" w:hAnsi="Times New Roman" w:cs="Times New Roman"/>
          <w:sz w:val="28"/>
          <w:szCs w:val="28"/>
        </w:rPr>
        <w:t xml:space="preserve">          </w:t>
      </w:r>
      <w:r w:rsidR="00894237">
        <w:rPr>
          <w:rFonts w:ascii="Times New Roman" w:hAnsi="Times New Roman" w:cs="Times New Roman"/>
          <w:sz w:val="28"/>
          <w:szCs w:val="28"/>
        </w:rPr>
        <w:t xml:space="preserve"> </w:t>
      </w:r>
      <w:r w:rsidR="008C3CB1" w:rsidRPr="00CC0C56">
        <w:rPr>
          <w:rFonts w:ascii="Times New Roman" w:hAnsi="Times New Roman" w:cs="Times New Roman"/>
          <w:sz w:val="28"/>
          <w:szCs w:val="28"/>
        </w:rPr>
        <w:t>ABSTRACT</w:t>
      </w:r>
    </w:p>
    <w:p w:rsidR="008C3CB1" w:rsidRPr="00894237" w:rsidRDefault="008C3CB1" w:rsidP="00894237">
      <w:pPr>
        <w:spacing w:after="0"/>
        <w:jc w:val="both"/>
        <w:rPr>
          <w:rFonts w:ascii="Times New Roman" w:hAnsi="Times New Roman" w:cs="Times New Roman"/>
          <w:sz w:val="26"/>
          <w:szCs w:val="26"/>
        </w:rPr>
      </w:pPr>
      <w:r w:rsidRPr="00894237">
        <w:rPr>
          <w:rFonts w:ascii="Times New Roman" w:hAnsi="Times New Roman" w:cs="Times New Roman"/>
          <w:sz w:val="26"/>
          <w:szCs w:val="26"/>
        </w:rPr>
        <w:t xml:space="preserve">A memorable and inspiring logo can evoke customers to do business with you or remember you when the time is right. A powerful logo can leave a lasting impression and become a symbol that others associate with. </w:t>
      </w:r>
      <w:r w:rsidRPr="00894237">
        <w:rPr>
          <w:rFonts w:ascii="Times New Roman" w:hAnsi="Times New Roman" w:cs="Times New Roman"/>
          <w:bCs/>
          <w:sz w:val="26"/>
          <w:szCs w:val="26"/>
        </w:rPr>
        <w:t>Your logo builds an image and a brand that is greater than your individual identity</w:t>
      </w:r>
      <w:r w:rsidRPr="00894237">
        <w:rPr>
          <w:rFonts w:ascii="Times New Roman" w:hAnsi="Times New Roman" w:cs="Times New Roman"/>
          <w:sz w:val="26"/>
          <w:szCs w:val="26"/>
        </w:rPr>
        <w:t>. Nowadays, trade mark is one of the most important components of the products in both consumers and producers’ perspectives. In this study, two separate but related mechanism through which the trademark is supposed to create value for customers, were investigated. Likeness/ description and functional-aesthetic benefits were taken into consideration. This research shows the positive effects of logo on customer commitment regarding the performance. Commitment reflects customers’ desire for cooperation by considering the effects of a logo. Logo will help customers easily identify and select a brand. This research proves that, from the customer's perspective, trademarks contain meaning, and thus include brief information on the struggle for marketing. In case of the purpose, this study is an applied research and in terms of data-gathering it is a descriptive – survey one. Since the population of the survey was limited to only 50 staff of COCA-COLA COMPANY, the sample size of 50 is adopted, which indicated that 50 copies of questionnaire should be distributed. Using structural equation modeling, the survey results showed that descriptive-cognitive, functional benefits and aesthetic tendencies had significant influences on customer commitment in regards of performance.</w:t>
      </w:r>
    </w:p>
    <w:p w:rsidR="008C3CB1" w:rsidRPr="00894237" w:rsidRDefault="008C3CB1" w:rsidP="00894237">
      <w:pPr>
        <w:spacing w:after="0"/>
        <w:ind w:firstLine="720"/>
        <w:jc w:val="center"/>
        <w:rPr>
          <w:rFonts w:ascii="Times New Roman" w:hAnsi="Times New Roman" w:cs="Times New Roman"/>
          <w:sz w:val="26"/>
          <w:szCs w:val="26"/>
        </w:rPr>
      </w:pPr>
    </w:p>
    <w:p w:rsidR="008C3CB1" w:rsidRPr="00894237" w:rsidRDefault="008C3CB1" w:rsidP="00894237">
      <w:pPr>
        <w:spacing w:after="0"/>
        <w:ind w:firstLine="720"/>
        <w:jc w:val="center"/>
        <w:rPr>
          <w:rFonts w:ascii="Times New Roman" w:hAnsi="Times New Roman" w:cs="Times New Roman"/>
          <w:sz w:val="26"/>
          <w:szCs w:val="26"/>
        </w:rPr>
      </w:pPr>
    </w:p>
    <w:p w:rsidR="008C3CB1" w:rsidRPr="00894237" w:rsidRDefault="008C3CB1" w:rsidP="00894237">
      <w:pPr>
        <w:spacing w:after="0"/>
        <w:ind w:firstLine="720"/>
        <w:jc w:val="center"/>
        <w:rPr>
          <w:rFonts w:ascii="Times New Roman" w:hAnsi="Times New Roman" w:cs="Times New Roman"/>
          <w:sz w:val="26"/>
          <w:szCs w:val="26"/>
        </w:rPr>
      </w:pPr>
    </w:p>
    <w:p w:rsidR="008C3CB1" w:rsidRPr="00894237" w:rsidRDefault="008C3CB1" w:rsidP="00894237">
      <w:pPr>
        <w:spacing w:after="0"/>
        <w:ind w:firstLine="720"/>
        <w:jc w:val="center"/>
        <w:rPr>
          <w:rFonts w:ascii="Times New Roman" w:hAnsi="Times New Roman" w:cs="Times New Roman"/>
          <w:sz w:val="26"/>
          <w:szCs w:val="26"/>
        </w:rPr>
      </w:pPr>
    </w:p>
    <w:p w:rsidR="008C3CB1" w:rsidRPr="00894237" w:rsidRDefault="008C3CB1" w:rsidP="00894237">
      <w:pPr>
        <w:spacing w:after="0"/>
        <w:jc w:val="center"/>
        <w:rPr>
          <w:rFonts w:ascii="Times New Roman" w:eastAsia="Calibri" w:hAnsi="Times New Roman" w:cs="Times New Roman"/>
          <w:sz w:val="26"/>
          <w:szCs w:val="26"/>
        </w:rPr>
      </w:pPr>
    </w:p>
    <w:p w:rsidR="00894237" w:rsidRPr="00894237" w:rsidRDefault="00894237" w:rsidP="00894237">
      <w:pPr>
        <w:spacing w:after="0"/>
        <w:jc w:val="center"/>
        <w:rPr>
          <w:rFonts w:ascii="Times New Roman" w:eastAsia="Calibri" w:hAnsi="Times New Roman" w:cs="Times New Roman"/>
          <w:sz w:val="26"/>
          <w:szCs w:val="26"/>
        </w:rPr>
      </w:pPr>
    </w:p>
    <w:p w:rsidR="00894237" w:rsidRPr="00894237" w:rsidRDefault="00894237" w:rsidP="00894237">
      <w:pPr>
        <w:spacing w:after="0"/>
        <w:jc w:val="center"/>
        <w:rPr>
          <w:rFonts w:ascii="Times New Roman" w:eastAsia="Calibri" w:hAnsi="Times New Roman" w:cs="Times New Roman"/>
          <w:sz w:val="26"/>
          <w:szCs w:val="26"/>
        </w:rPr>
      </w:pPr>
    </w:p>
    <w:p w:rsidR="00894237" w:rsidRDefault="00894237" w:rsidP="00894237">
      <w:pPr>
        <w:spacing w:after="0"/>
        <w:jc w:val="center"/>
        <w:rPr>
          <w:rFonts w:ascii="Times New Roman" w:eastAsia="Calibri" w:hAnsi="Times New Roman" w:cs="Times New Roman"/>
          <w:sz w:val="26"/>
          <w:szCs w:val="26"/>
        </w:rPr>
      </w:pPr>
    </w:p>
    <w:p w:rsidR="00894237" w:rsidRDefault="00894237" w:rsidP="00894237">
      <w:pPr>
        <w:spacing w:after="0"/>
        <w:jc w:val="center"/>
        <w:rPr>
          <w:rFonts w:ascii="Times New Roman" w:eastAsia="Calibri" w:hAnsi="Times New Roman" w:cs="Times New Roman"/>
          <w:sz w:val="26"/>
          <w:szCs w:val="26"/>
        </w:rPr>
      </w:pPr>
    </w:p>
    <w:p w:rsidR="00894237" w:rsidRDefault="00894237" w:rsidP="00894237">
      <w:pPr>
        <w:spacing w:after="0"/>
        <w:jc w:val="center"/>
        <w:rPr>
          <w:rFonts w:ascii="Times New Roman" w:eastAsia="Calibri" w:hAnsi="Times New Roman" w:cs="Times New Roman"/>
          <w:sz w:val="26"/>
          <w:szCs w:val="26"/>
        </w:rPr>
      </w:pPr>
    </w:p>
    <w:p w:rsidR="00894237" w:rsidRDefault="00894237" w:rsidP="00894237">
      <w:pPr>
        <w:spacing w:after="0"/>
        <w:jc w:val="center"/>
        <w:rPr>
          <w:rFonts w:ascii="Times New Roman" w:eastAsia="Calibri" w:hAnsi="Times New Roman" w:cs="Times New Roman"/>
          <w:sz w:val="26"/>
          <w:szCs w:val="26"/>
        </w:rPr>
      </w:pPr>
    </w:p>
    <w:p w:rsidR="008C3CB1" w:rsidRPr="00894237" w:rsidRDefault="008C3CB1" w:rsidP="00894237">
      <w:pPr>
        <w:spacing w:after="0"/>
        <w:jc w:val="center"/>
        <w:rPr>
          <w:rFonts w:ascii="Times New Roman" w:eastAsia="Calibri" w:hAnsi="Times New Roman" w:cs="Times New Roman"/>
          <w:sz w:val="26"/>
          <w:szCs w:val="26"/>
        </w:rPr>
      </w:pPr>
      <w:r w:rsidRPr="00894237">
        <w:rPr>
          <w:rFonts w:ascii="Times New Roman" w:eastAsia="Calibri" w:hAnsi="Times New Roman" w:cs="Times New Roman"/>
          <w:sz w:val="26"/>
          <w:szCs w:val="26"/>
        </w:rPr>
        <w:t xml:space="preserve">TABLE OF CONTENTS </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 xml:space="preserve">Title page </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i</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 xml:space="preserve">Certification </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ii</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Dedication</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iii</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 xml:space="preserve">Acknowledge </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IV</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 xml:space="preserve">Proposal  </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t xml:space="preserve">       </w:t>
      </w:r>
      <w:r w:rsidR="004669F0"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 xml:space="preserve"> vii</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Table of content</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viii</w:t>
      </w:r>
      <w:r w:rsidRPr="00894237">
        <w:rPr>
          <w:rFonts w:ascii="Times New Roman" w:eastAsia="Calibri" w:hAnsi="Times New Roman" w:cs="Times New Roman"/>
          <w:sz w:val="26"/>
          <w:szCs w:val="26"/>
        </w:rPr>
        <w:tab/>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CHAPTER ONE</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1.1</w:t>
      </w:r>
      <w:r w:rsidRPr="00894237">
        <w:rPr>
          <w:rFonts w:ascii="Times New Roman" w:eastAsia="Calibri" w:hAnsi="Times New Roman" w:cs="Times New Roman"/>
          <w:sz w:val="26"/>
          <w:szCs w:val="26"/>
        </w:rPr>
        <w:tab/>
        <w:t>Background to the study</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1</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1.2</w:t>
      </w:r>
      <w:r w:rsidRPr="00894237">
        <w:rPr>
          <w:rFonts w:ascii="Times New Roman" w:eastAsia="Calibri" w:hAnsi="Times New Roman" w:cs="Times New Roman"/>
          <w:sz w:val="26"/>
          <w:szCs w:val="26"/>
        </w:rPr>
        <w:tab/>
        <w:t>Statements of the problem</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4</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1.3</w:t>
      </w:r>
      <w:r w:rsidRPr="00894237">
        <w:rPr>
          <w:rFonts w:ascii="Times New Roman" w:eastAsia="Calibri" w:hAnsi="Times New Roman" w:cs="Times New Roman"/>
          <w:sz w:val="26"/>
          <w:szCs w:val="26"/>
        </w:rPr>
        <w:tab/>
        <w:t>Research questions</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5</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1.4</w:t>
      </w:r>
      <w:r w:rsidRPr="00894237">
        <w:rPr>
          <w:rFonts w:ascii="Times New Roman" w:eastAsia="Calibri" w:hAnsi="Times New Roman" w:cs="Times New Roman"/>
          <w:sz w:val="26"/>
          <w:szCs w:val="26"/>
        </w:rPr>
        <w:tab/>
        <w:t>Objectives of the study</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6</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1.5</w:t>
      </w:r>
      <w:r w:rsidRPr="00894237">
        <w:rPr>
          <w:rFonts w:ascii="Times New Roman" w:eastAsia="Calibri" w:hAnsi="Times New Roman" w:cs="Times New Roman"/>
          <w:sz w:val="26"/>
          <w:szCs w:val="26"/>
        </w:rPr>
        <w:tab/>
        <w:t>Research hypothesis</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7</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1.6</w:t>
      </w:r>
      <w:r w:rsidRPr="00894237">
        <w:rPr>
          <w:rFonts w:ascii="Times New Roman" w:eastAsia="Calibri" w:hAnsi="Times New Roman" w:cs="Times New Roman"/>
          <w:sz w:val="26"/>
          <w:szCs w:val="26"/>
        </w:rPr>
        <w:tab/>
        <w:t>Significance of the study</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7</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1.7</w:t>
      </w:r>
      <w:r w:rsidRPr="00894237">
        <w:rPr>
          <w:rFonts w:ascii="Times New Roman" w:eastAsia="Calibri" w:hAnsi="Times New Roman" w:cs="Times New Roman"/>
          <w:sz w:val="26"/>
          <w:szCs w:val="26"/>
        </w:rPr>
        <w:tab/>
        <w:t>Scope of the study</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8</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1.8</w:t>
      </w:r>
      <w:r w:rsidRPr="00894237">
        <w:rPr>
          <w:rFonts w:ascii="Times New Roman" w:eastAsia="Calibri" w:hAnsi="Times New Roman" w:cs="Times New Roman"/>
          <w:sz w:val="26"/>
          <w:szCs w:val="26"/>
        </w:rPr>
        <w:tab/>
        <w:t>Definition of the terms</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8</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CHAPTER</w:t>
      </w:r>
      <w:r w:rsidR="00894237">
        <w:rPr>
          <w:rFonts w:ascii="Times New Roman" w:eastAsia="Calibri" w:hAnsi="Times New Roman" w:cs="Times New Roman"/>
          <w:sz w:val="26"/>
          <w:szCs w:val="26"/>
        </w:rPr>
        <w:t xml:space="preserve"> TWO </w:t>
      </w:r>
      <w:r w:rsidRPr="00894237">
        <w:rPr>
          <w:rFonts w:ascii="Times New Roman" w:eastAsia="Calibri" w:hAnsi="Times New Roman" w:cs="Times New Roman"/>
          <w:sz w:val="26"/>
          <w:szCs w:val="26"/>
        </w:rPr>
        <w:t>LITERATURE REVIEW</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2.1</w:t>
      </w:r>
      <w:r w:rsidRPr="00894237">
        <w:rPr>
          <w:rFonts w:ascii="Times New Roman" w:eastAsia="Calibri" w:hAnsi="Times New Roman" w:cs="Times New Roman"/>
          <w:sz w:val="26"/>
          <w:szCs w:val="26"/>
        </w:rPr>
        <w:tab/>
        <w:t>Introduction</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11</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2.2</w:t>
      </w:r>
      <w:r w:rsidRPr="00894237">
        <w:rPr>
          <w:rFonts w:ascii="Times New Roman" w:eastAsia="Calibri" w:hAnsi="Times New Roman" w:cs="Times New Roman"/>
          <w:sz w:val="26"/>
          <w:szCs w:val="26"/>
        </w:rPr>
        <w:tab/>
        <w:t>Conceptual frame work</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13</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2.3</w:t>
      </w:r>
      <w:r w:rsidRPr="00894237">
        <w:rPr>
          <w:rFonts w:ascii="Times New Roman" w:eastAsia="Calibri" w:hAnsi="Times New Roman" w:cs="Times New Roman"/>
          <w:sz w:val="26"/>
          <w:szCs w:val="26"/>
        </w:rPr>
        <w:tab/>
        <w:t>Theoretical framework</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23</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CHAPTER THREE</w:t>
      </w:r>
      <w:r w:rsidR="004669F0" w:rsidRPr="00894237">
        <w:rPr>
          <w:rFonts w:ascii="Times New Roman" w:eastAsia="Calibri" w:hAnsi="Times New Roman" w:cs="Times New Roman"/>
          <w:sz w:val="26"/>
          <w:szCs w:val="26"/>
        </w:rPr>
        <w:t xml:space="preserve"> </w:t>
      </w:r>
      <w:r w:rsidRPr="00894237">
        <w:rPr>
          <w:rFonts w:ascii="Times New Roman" w:eastAsia="Calibri" w:hAnsi="Times New Roman" w:cs="Times New Roman"/>
          <w:sz w:val="26"/>
          <w:szCs w:val="26"/>
        </w:rPr>
        <w:t>METHODOLOGY</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3.1</w:t>
      </w:r>
      <w:r w:rsidRPr="00894237">
        <w:rPr>
          <w:rFonts w:ascii="Times New Roman" w:eastAsia="Calibri" w:hAnsi="Times New Roman" w:cs="Times New Roman"/>
          <w:sz w:val="26"/>
          <w:szCs w:val="26"/>
        </w:rPr>
        <w:tab/>
        <w:t>Introduction</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35</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3.2</w:t>
      </w:r>
      <w:r w:rsidRPr="00894237">
        <w:rPr>
          <w:rFonts w:ascii="Times New Roman" w:eastAsia="Calibri" w:hAnsi="Times New Roman" w:cs="Times New Roman"/>
          <w:sz w:val="26"/>
          <w:szCs w:val="26"/>
        </w:rPr>
        <w:tab/>
        <w:t xml:space="preserve">Research design </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35</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3.3</w:t>
      </w:r>
      <w:r w:rsidRPr="00894237">
        <w:rPr>
          <w:rFonts w:ascii="Times New Roman" w:eastAsia="Calibri" w:hAnsi="Times New Roman" w:cs="Times New Roman"/>
          <w:sz w:val="26"/>
          <w:szCs w:val="26"/>
        </w:rPr>
        <w:tab/>
        <w:t>Population of the study</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35</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3.4</w:t>
      </w:r>
      <w:r w:rsidRPr="00894237">
        <w:rPr>
          <w:rFonts w:ascii="Times New Roman" w:eastAsia="Calibri" w:hAnsi="Times New Roman" w:cs="Times New Roman"/>
          <w:sz w:val="26"/>
          <w:szCs w:val="26"/>
        </w:rPr>
        <w:tab/>
        <w:t>Sampling techniques and sample size</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35</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3.5</w:t>
      </w:r>
      <w:r w:rsidRPr="00894237">
        <w:rPr>
          <w:rFonts w:ascii="Times New Roman" w:eastAsia="Calibri" w:hAnsi="Times New Roman" w:cs="Times New Roman"/>
          <w:sz w:val="26"/>
          <w:szCs w:val="26"/>
        </w:rPr>
        <w:tab/>
        <w:t>Method of data collection</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36</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3.6</w:t>
      </w:r>
      <w:r w:rsidRPr="00894237">
        <w:rPr>
          <w:rFonts w:ascii="Times New Roman" w:eastAsia="Calibri" w:hAnsi="Times New Roman" w:cs="Times New Roman"/>
          <w:sz w:val="26"/>
          <w:szCs w:val="26"/>
        </w:rPr>
        <w:tab/>
        <w:t>Instrument of data collection</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36</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3.7</w:t>
      </w:r>
      <w:r w:rsidRPr="00894237">
        <w:rPr>
          <w:rFonts w:ascii="Times New Roman" w:eastAsia="Calibri" w:hAnsi="Times New Roman" w:cs="Times New Roman"/>
          <w:sz w:val="26"/>
          <w:szCs w:val="26"/>
        </w:rPr>
        <w:tab/>
        <w:t>Method of data analysis</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36</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3.8</w:t>
      </w:r>
      <w:r w:rsidRPr="00894237">
        <w:rPr>
          <w:rFonts w:ascii="Times New Roman" w:eastAsia="Calibri" w:hAnsi="Times New Roman" w:cs="Times New Roman"/>
          <w:sz w:val="26"/>
          <w:szCs w:val="26"/>
        </w:rPr>
        <w:tab/>
        <w:t>Historical background of the case study</w:t>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37</w:t>
      </w:r>
    </w:p>
    <w:p w:rsidR="00894237" w:rsidRDefault="00894237" w:rsidP="00894237">
      <w:pPr>
        <w:spacing w:after="0"/>
        <w:rPr>
          <w:rFonts w:ascii="Times New Roman" w:eastAsia="Calibri" w:hAnsi="Times New Roman" w:cs="Times New Roman"/>
          <w:sz w:val="26"/>
          <w:szCs w:val="26"/>
        </w:rPr>
      </w:pPr>
    </w:p>
    <w:p w:rsidR="00894237" w:rsidRDefault="00894237" w:rsidP="00894237">
      <w:pPr>
        <w:spacing w:after="0"/>
        <w:rPr>
          <w:rFonts w:ascii="Times New Roman" w:eastAsia="Calibri" w:hAnsi="Times New Roman" w:cs="Times New Roman"/>
          <w:sz w:val="26"/>
          <w:szCs w:val="26"/>
        </w:rPr>
      </w:pPr>
    </w:p>
    <w:p w:rsidR="00894237" w:rsidRDefault="00894237" w:rsidP="00894237">
      <w:pPr>
        <w:spacing w:after="0"/>
        <w:rPr>
          <w:rFonts w:ascii="Times New Roman" w:eastAsia="Calibri" w:hAnsi="Times New Roman" w:cs="Times New Roman"/>
          <w:sz w:val="26"/>
          <w:szCs w:val="26"/>
        </w:rPr>
      </w:pP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CHAPTER FOUR</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4.1</w:t>
      </w:r>
      <w:r w:rsidRPr="00894237">
        <w:rPr>
          <w:rFonts w:ascii="Times New Roman" w:eastAsia="Calibri" w:hAnsi="Times New Roman" w:cs="Times New Roman"/>
          <w:sz w:val="26"/>
          <w:szCs w:val="26"/>
        </w:rPr>
        <w:tab/>
        <w:t>Introduction</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42</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 xml:space="preserve">4.2       Data presentation, analysis and </w:t>
      </w:r>
      <w:r w:rsidR="00894237">
        <w:rPr>
          <w:rFonts w:ascii="Times New Roman" w:eastAsia="Calibri" w:hAnsi="Times New Roman" w:cs="Times New Roman"/>
          <w:sz w:val="26"/>
          <w:szCs w:val="26"/>
        </w:rPr>
        <w:t xml:space="preserve"> Interpretation </w:t>
      </w:r>
      <w:r w:rsidR="00894237">
        <w:rPr>
          <w:rFonts w:ascii="Times New Roman" w:eastAsia="Calibri" w:hAnsi="Times New Roman" w:cs="Times New Roman"/>
          <w:sz w:val="26"/>
          <w:szCs w:val="26"/>
        </w:rPr>
        <w:tab/>
      </w:r>
      <w:r w:rsidR="00894237">
        <w:rPr>
          <w:rFonts w:ascii="Times New Roman" w:eastAsia="Calibri" w:hAnsi="Times New Roman" w:cs="Times New Roman"/>
          <w:sz w:val="26"/>
          <w:szCs w:val="26"/>
        </w:rPr>
        <w:tab/>
      </w:r>
      <w:r w:rsid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43</w:t>
      </w:r>
    </w:p>
    <w:p w:rsidR="008C3CB1" w:rsidRPr="00894237" w:rsidRDefault="008C3CB1" w:rsidP="003A18D0">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4.3</w:t>
      </w:r>
      <w:r w:rsidRPr="00894237">
        <w:rPr>
          <w:rFonts w:ascii="Times New Roman" w:eastAsia="Calibri" w:hAnsi="Times New Roman" w:cs="Times New Roman"/>
          <w:sz w:val="26"/>
          <w:szCs w:val="26"/>
        </w:rPr>
        <w:tab/>
        <w:t>Discussion of findings</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4669F0"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44</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CHAPTER FIVE</w:t>
      </w:r>
      <w:r w:rsidR="00894237">
        <w:rPr>
          <w:rFonts w:ascii="Times New Roman" w:eastAsia="Calibri" w:hAnsi="Times New Roman" w:cs="Times New Roman"/>
          <w:sz w:val="26"/>
          <w:szCs w:val="26"/>
        </w:rPr>
        <w:t xml:space="preserve"> </w:t>
      </w:r>
      <w:r w:rsidRPr="00894237">
        <w:rPr>
          <w:rFonts w:ascii="Times New Roman" w:eastAsia="Calibri" w:hAnsi="Times New Roman" w:cs="Times New Roman"/>
          <w:sz w:val="26"/>
          <w:szCs w:val="26"/>
        </w:rPr>
        <w:t>SUMMARY, CONCLUSION AND RECOMMENDATIONS</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5.1</w:t>
      </w:r>
      <w:r w:rsidRPr="00894237">
        <w:rPr>
          <w:rFonts w:ascii="Times New Roman" w:eastAsia="Calibri" w:hAnsi="Times New Roman" w:cs="Times New Roman"/>
          <w:sz w:val="26"/>
          <w:szCs w:val="26"/>
        </w:rPr>
        <w:tab/>
        <w:t>Summary</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E60B1A"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52</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5.2</w:t>
      </w:r>
      <w:r w:rsidRPr="00894237">
        <w:rPr>
          <w:rFonts w:ascii="Times New Roman" w:eastAsia="Calibri" w:hAnsi="Times New Roman" w:cs="Times New Roman"/>
          <w:sz w:val="26"/>
          <w:szCs w:val="26"/>
        </w:rPr>
        <w:tab/>
        <w:t>Conclusion</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E60B1A"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55</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5.3</w:t>
      </w:r>
      <w:r w:rsidRPr="00894237">
        <w:rPr>
          <w:rFonts w:ascii="Times New Roman" w:eastAsia="Calibri" w:hAnsi="Times New Roman" w:cs="Times New Roman"/>
          <w:sz w:val="26"/>
          <w:szCs w:val="26"/>
        </w:rPr>
        <w:tab/>
        <w:t xml:space="preserve">Recommendations </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E60B1A" w:rsidRPr="00894237">
        <w:rPr>
          <w:rFonts w:ascii="Times New Roman" w:eastAsia="Calibri" w:hAnsi="Times New Roman" w:cs="Times New Roman"/>
          <w:sz w:val="26"/>
          <w:szCs w:val="26"/>
        </w:rPr>
        <w:tab/>
      </w:r>
      <w:r w:rsidR="00E60B1A"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57</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 xml:space="preserve">References   </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E60B1A" w:rsidRPr="00894237">
        <w:rPr>
          <w:rFonts w:ascii="Times New Roman" w:eastAsia="Calibri" w:hAnsi="Times New Roman" w:cs="Times New Roman"/>
          <w:sz w:val="26"/>
          <w:szCs w:val="26"/>
        </w:rPr>
        <w:tab/>
      </w:r>
      <w:r w:rsidR="00E60B1A" w:rsidRPr="00894237">
        <w:rPr>
          <w:rFonts w:ascii="Times New Roman" w:eastAsia="Calibri" w:hAnsi="Times New Roman" w:cs="Times New Roman"/>
          <w:sz w:val="26"/>
          <w:szCs w:val="26"/>
        </w:rPr>
        <w:tab/>
      </w:r>
      <w:r w:rsid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57</w:t>
      </w:r>
    </w:p>
    <w:p w:rsidR="008C3CB1" w:rsidRPr="00894237" w:rsidRDefault="008C3CB1" w:rsidP="00894237">
      <w:pPr>
        <w:spacing w:after="0"/>
        <w:rPr>
          <w:rFonts w:ascii="Times New Roman" w:eastAsia="Calibri" w:hAnsi="Times New Roman" w:cs="Times New Roman"/>
          <w:sz w:val="26"/>
          <w:szCs w:val="26"/>
        </w:rPr>
      </w:pPr>
      <w:r w:rsidRPr="00894237">
        <w:rPr>
          <w:rFonts w:ascii="Times New Roman" w:eastAsia="Calibri" w:hAnsi="Times New Roman" w:cs="Times New Roman"/>
          <w:sz w:val="26"/>
          <w:szCs w:val="26"/>
        </w:rPr>
        <w:t>Appendix</w:t>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ab/>
      </w:r>
      <w:r w:rsidR="00E60B1A" w:rsidRPr="00894237">
        <w:rPr>
          <w:rFonts w:ascii="Times New Roman" w:eastAsia="Calibri" w:hAnsi="Times New Roman" w:cs="Times New Roman"/>
          <w:sz w:val="26"/>
          <w:szCs w:val="26"/>
        </w:rPr>
        <w:tab/>
      </w:r>
      <w:r w:rsidRPr="00894237">
        <w:rPr>
          <w:rFonts w:ascii="Times New Roman" w:eastAsia="Calibri" w:hAnsi="Times New Roman" w:cs="Times New Roman"/>
          <w:sz w:val="26"/>
          <w:szCs w:val="26"/>
        </w:rPr>
        <w:t>61</w:t>
      </w:r>
    </w:p>
    <w:p w:rsidR="008C3CB1" w:rsidRPr="00894237" w:rsidRDefault="008C3CB1" w:rsidP="00894237">
      <w:pPr>
        <w:spacing w:after="0"/>
        <w:jc w:val="center"/>
        <w:rPr>
          <w:rFonts w:ascii="Times New Roman" w:eastAsia="Calibri" w:hAnsi="Times New Roman" w:cs="Times New Roman"/>
          <w:sz w:val="26"/>
          <w:szCs w:val="26"/>
        </w:rPr>
      </w:pPr>
    </w:p>
    <w:p w:rsidR="008C3CB1" w:rsidRPr="00894237" w:rsidRDefault="008C3CB1" w:rsidP="00894237">
      <w:pPr>
        <w:spacing w:after="0"/>
        <w:jc w:val="center"/>
        <w:rPr>
          <w:rFonts w:ascii="Times New Roman" w:eastAsia="Calibri" w:hAnsi="Times New Roman" w:cs="Times New Roman"/>
          <w:sz w:val="26"/>
          <w:szCs w:val="26"/>
        </w:rPr>
      </w:pPr>
    </w:p>
    <w:p w:rsidR="008C3CB1" w:rsidRPr="00894237" w:rsidRDefault="008C3CB1" w:rsidP="00894237">
      <w:pPr>
        <w:spacing w:after="0"/>
        <w:jc w:val="center"/>
        <w:rPr>
          <w:rFonts w:ascii="Times New Roman" w:eastAsia="Calibri" w:hAnsi="Times New Roman" w:cs="Times New Roman"/>
          <w:sz w:val="26"/>
          <w:szCs w:val="26"/>
        </w:rPr>
      </w:pPr>
    </w:p>
    <w:p w:rsidR="008C3CB1" w:rsidRPr="00CC0C56" w:rsidRDefault="008C3CB1" w:rsidP="00894237">
      <w:pPr>
        <w:spacing w:after="0"/>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8C3CB1" w:rsidRPr="00CC0C56" w:rsidRDefault="008C3CB1" w:rsidP="00894237">
      <w:pPr>
        <w:spacing w:after="0"/>
        <w:ind w:firstLine="720"/>
        <w:jc w:val="center"/>
        <w:rPr>
          <w:rFonts w:ascii="Times New Roman" w:hAnsi="Times New Roman" w:cs="Times New Roman"/>
          <w:sz w:val="28"/>
          <w:szCs w:val="28"/>
        </w:rPr>
      </w:pPr>
    </w:p>
    <w:p w:rsidR="00E60B1A" w:rsidRPr="00CC0C56" w:rsidRDefault="00E60B1A" w:rsidP="00894237">
      <w:pPr>
        <w:spacing w:after="0"/>
        <w:ind w:firstLine="720"/>
        <w:jc w:val="center"/>
        <w:rPr>
          <w:rFonts w:ascii="Times New Roman" w:hAnsi="Times New Roman" w:cs="Times New Roman"/>
          <w:sz w:val="24"/>
          <w:szCs w:val="24"/>
        </w:rPr>
      </w:pPr>
    </w:p>
    <w:p w:rsidR="00894237" w:rsidRDefault="00894237" w:rsidP="00894237">
      <w:pPr>
        <w:spacing w:after="0"/>
        <w:ind w:firstLine="720"/>
        <w:jc w:val="center"/>
        <w:rPr>
          <w:rFonts w:ascii="Times New Roman" w:hAnsi="Times New Roman" w:cs="Times New Roman"/>
          <w:sz w:val="24"/>
          <w:szCs w:val="24"/>
        </w:rPr>
      </w:pPr>
    </w:p>
    <w:p w:rsidR="00894237" w:rsidRDefault="00894237" w:rsidP="00894237">
      <w:pPr>
        <w:spacing w:after="0"/>
        <w:ind w:firstLine="720"/>
        <w:jc w:val="center"/>
        <w:rPr>
          <w:rFonts w:ascii="Times New Roman" w:hAnsi="Times New Roman" w:cs="Times New Roman"/>
          <w:sz w:val="24"/>
          <w:szCs w:val="24"/>
        </w:rPr>
      </w:pPr>
    </w:p>
    <w:p w:rsidR="00894237" w:rsidRDefault="00894237" w:rsidP="00894237">
      <w:pPr>
        <w:spacing w:after="0"/>
        <w:ind w:firstLine="720"/>
        <w:jc w:val="center"/>
        <w:rPr>
          <w:rFonts w:ascii="Times New Roman" w:hAnsi="Times New Roman" w:cs="Times New Roman"/>
          <w:sz w:val="24"/>
          <w:szCs w:val="24"/>
        </w:rPr>
      </w:pPr>
    </w:p>
    <w:p w:rsidR="00894237" w:rsidRDefault="00894237" w:rsidP="00894237">
      <w:pPr>
        <w:spacing w:after="0"/>
        <w:ind w:firstLine="720"/>
        <w:jc w:val="center"/>
        <w:rPr>
          <w:rFonts w:ascii="Times New Roman" w:hAnsi="Times New Roman" w:cs="Times New Roman"/>
          <w:sz w:val="24"/>
          <w:szCs w:val="24"/>
        </w:rPr>
      </w:pPr>
    </w:p>
    <w:p w:rsidR="00894237" w:rsidRDefault="00894237" w:rsidP="00894237">
      <w:pPr>
        <w:spacing w:after="0"/>
        <w:ind w:firstLine="720"/>
        <w:jc w:val="center"/>
        <w:rPr>
          <w:rFonts w:ascii="Times New Roman" w:hAnsi="Times New Roman" w:cs="Times New Roman"/>
          <w:sz w:val="24"/>
          <w:szCs w:val="24"/>
        </w:rPr>
      </w:pPr>
    </w:p>
    <w:p w:rsidR="003A18D0" w:rsidRDefault="003A18D0" w:rsidP="00894237">
      <w:pPr>
        <w:spacing w:after="0"/>
        <w:ind w:firstLine="720"/>
        <w:jc w:val="center"/>
        <w:rPr>
          <w:rFonts w:ascii="Times New Roman" w:hAnsi="Times New Roman" w:cs="Times New Roman"/>
          <w:sz w:val="24"/>
          <w:szCs w:val="24"/>
        </w:rPr>
      </w:pPr>
    </w:p>
    <w:p w:rsidR="008C3CB1" w:rsidRPr="00CC0C56" w:rsidRDefault="008C3CB1" w:rsidP="00894237">
      <w:pPr>
        <w:spacing w:after="0"/>
        <w:ind w:firstLine="720"/>
        <w:jc w:val="center"/>
        <w:rPr>
          <w:rFonts w:ascii="Times New Roman" w:hAnsi="Times New Roman" w:cs="Times New Roman"/>
          <w:sz w:val="24"/>
          <w:szCs w:val="24"/>
        </w:rPr>
      </w:pPr>
      <w:r w:rsidRPr="00CC0C56">
        <w:rPr>
          <w:rFonts w:ascii="Times New Roman" w:hAnsi="Times New Roman" w:cs="Times New Roman"/>
          <w:sz w:val="24"/>
          <w:szCs w:val="24"/>
        </w:rPr>
        <w:t>CHAPTER ONE</w:t>
      </w:r>
    </w:p>
    <w:p w:rsidR="008C3CB1" w:rsidRPr="00CC0C56" w:rsidRDefault="008C3CB1" w:rsidP="00894237">
      <w:pPr>
        <w:spacing w:after="0"/>
        <w:ind w:firstLine="720"/>
        <w:jc w:val="center"/>
        <w:rPr>
          <w:rFonts w:ascii="Times New Roman" w:hAnsi="Times New Roman" w:cs="Times New Roman"/>
          <w:sz w:val="24"/>
          <w:szCs w:val="24"/>
        </w:rPr>
      </w:pPr>
      <w:r w:rsidRPr="00CC0C56">
        <w:rPr>
          <w:rFonts w:ascii="Times New Roman" w:hAnsi="Times New Roman" w:cs="Times New Roman"/>
          <w:sz w:val="24"/>
          <w:szCs w:val="24"/>
        </w:rPr>
        <w:t>INTRODUCTION</w:t>
      </w:r>
    </w:p>
    <w:p w:rsidR="008C3CB1" w:rsidRPr="00CC0C56" w:rsidRDefault="008C3CB1" w:rsidP="00894237">
      <w:pPr>
        <w:pStyle w:val="ListParagraph"/>
        <w:numPr>
          <w:ilvl w:val="1"/>
          <w:numId w:val="5"/>
        </w:numPr>
        <w:spacing w:line="276" w:lineRule="auto"/>
        <w:ind w:left="0" w:hanging="90"/>
        <w:jc w:val="both"/>
        <w:rPr>
          <w:rFonts w:ascii="Times New Roman"/>
          <w:sz w:val="24"/>
          <w:szCs w:val="24"/>
        </w:rPr>
      </w:pPr>
      <w:r w:rsidRPr="00CC0C56">
        <w:rPr>
          <w:rFonts w:ascii="Times New Roman"/>
          <w:sz w:val="24"/>
          <w:szCs w:val="24"/>
        </w:rPr>
        <w:t>Background to the Problem</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 xml:space="preserve">In recent years, identity has become the footstone of one of the major research fields. This term is the root concept for such concepts as brand identity and organizational identity. The former, brand identity, represents specific values and its features, association with corporate brand, and indicator of an organization’s offered products to the market (Buil, 2015). Organizational identity is a strategic tool for accomplishment of goals and outlooks and an effective strategic tool and an important sustainable resource and competitive advantage with numerous advantages for the organization. Identity helps organizations find competent employees, attract new customers, and enhance loyalty of the existing. It can be applied as a critical factor and a factor of competitive efficiency, which can be important for fund raising from outside sources (Buil, 2015).In this process, employees have a major role in enhancing the organizational identity, and their job satisfaction and organizational commitment can be an important factor in improving the organization’s image and identity. Organizational identity is related to many aspects of employee behavior and attitude, as well as contextual and work-related variables, and plays a pivotal role in regulating behavioral norms of organization’s members. The concept organizational identity is partly formed by the employee attitudes which after 1980s have been moved to the front line of the organizational studies and enhanced managers’ understanding of employee and organizational behaviors (Anabila &amp; Awunyo-Vitor, 2014). </w:t>
      </w:r>
      <w:r w:rsidR="00E60B1A" w:rsidRPr="00CC0C56">
        <w:rPr>
          <w:rFonts w:ascii="Times New Roman" w:hAnsi="Times New Roman" w:cs="Times New Roman"/>
          <w:sz w:val="24"/>
          <w:szCs w:val="24"/>
        </w:rPr>
        <w:t xml:space="preserve"> </w:t>
      </w:r>
      <w:r w:rsidRPr="00CC0C56">
        <w:rPr>
          <w:rFonts w:ascii="Times New Roman" w:hAnsi="Times New Roman" w:cs="Times New Roman"/>
          <w:sz w:val="24"/>
          <w:szCs w:val="24"/>
        </w:rPr>
        <w:t>In a knowledge-based economy where having a competitive advantage differentiates an organization from other organizations, human resources, given their crucial role, are the key to success. Reputation and splendor of excellent organizations is not due to the mere possession of more physical or financial assets, they rather owe this to their high quality workforce that possesses over the required knowledge and skills. Therefore, employee job satisfaction and organizational commitment is crucial for organization success and enhancement of organizational efficiency. Managers and administrators of the service industry as banks, on their part, need to increase their knowledge and understanding of the factors involved in shaping the brand identity, as well as the impact that existence of strong organization brand identity can have on employee commitment to organization and organization brand efficiency, so as the necessary ground is provided for giving shape to a consistent organizational identity and achieving the competitive advantage derived from it. Despite the evident relevancy of organizational identity management in recent years, there are few studies that addressed this strategic resource and considered the role of organizational identity important (Wallace, 2013). Many a research conducted earlier on organizational identity indicated it as one of the productivity determinants. Expanding on the earlier studies by Anabila and Awunyo-Vitor (2014), De-Coninck, 2011, Ghabisheh (2010) and Buil (2015) gave evidence on the effect of brand management on commitment, satisfaction, and efficiency, this paper, proposing interrelation among brand identity with employee behavior and attitude, examines partial relationships between brand identity management, employee commitment, employee job satisfaction, and brand efficiency, as well as the mediating effect of brand identity management in the relationships of brand efficiency, employee commitment and job satisfaction.</w:t>
      </w:r>
      <w:r w:rsidR="00E60B1A" w:rsidRPr="00CC0C56">
        <w:rPr>
          <w:rFonts w:ascii="Times New Roman" w:hAnsi="Times New Roman" w:cs="Times New Roman"/>
          <w:sz w:val="24"/>
          <w:szCs w:val="24"/>
        </w:rPr>
        <w:t xml:space="preserve"> </w:t>
      </w:r>
      <w:r w:rsidRPr="00CC0C56">
        <w:rPr>
          <w:rFonts w:ascii="Times New Roman" w:hAnsi="Times New Roman" w:cs="Times New Roman"/>
          <w:color w:val="221F20"/>
          <w:sz w:val="24"/>
          <w:szCs w:val="24"/>
        </w:rPr>
        <w:t>The process of brand</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management has grown in importance and</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the way brands are managed has changed. Itis not only the role of marketing department</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but also the top management of the</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company. However, brand management</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becomes necessary for every part, and</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individual employee of the company to</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understand (Aremu, Isiaka&amp; Suleiman, 2017).Brand management is a widely recognized</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process and important factor for large</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corporations, but are they important form</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ulti-product companies? Often small</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ercompanies only focus on their core</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business, the part that generates revenue.</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They often forget or disregard their brand</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and managing the brand. Many</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multiproduct company managers do not seethe true value of brands and the clear</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influence of them to consumer behaviour,</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which results in their operations and growth</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being stagnant and reactive instead of</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growing and proactive(Aremu, Isiaka&amp; Suleiman, 2017).To address these gaps, the present study</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therefore seeks to examine the relationship</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that exists between the brand management</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and organizational efficiency in a multiproduct</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 xml:space="preserve">company. As a matter of fact, awell-managed brand becomes an </w:t>
      </w:r>
      <w:r w:rsidR="00E60B1A" w:rsidRPr="00CC0C56">
        <w:rPr>
          <w:rFonts w:ascii="Times New Roman" w:hAnsi="Times New Roman" w:cs="Times New Roman"/>
          <w:color w:val="221F20"/>
          <w:sz w:val="24"/>
          <w:szCs w:val="24"/>
        </w:rPr>
        <w:t>important instrument</w:t>
      </w:r>
      <w:r w:rsidRPr="00CC0C56">
        <w:rPr>
          <w:rFonts w:ascii="Times New Roman" w:hAnsi="Times New Roman" w:cs="Times New Roman"/>
          <w:color w:val="221F20"/>
          <w:sz w:val="24"/>
          <w:szCs w:val="24"/>
        </w:rPr>
        <w:t xml:space="preserve"> of differentiation and of</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competitive advantage (Hamel &amp;Prahalad,2014). Furthermore, the</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 xml:space="preserve">differentiation achieved through </w:t>
      </w:r>
      <w:r w:rsidR="00E60B1A" w:rsidRPr="00CC0C56">
        <w:rPr>
          <w:rFonts w:ascii="Times New Roman" w:hAnsi="Times New Roman" w:cs="Times New Roman"/>
          <w:color w:val="221F20"/>
          <w:sz w:val="24"/>
          <w:szCs w:val="24"/>
        </w:rPr>
        <w:t>branding constitutes</w:t>
      </w:r>
      <w:r w:rsidRPr="00CC0C56">
        <w:rPr>
          <w:rFonts w:ascii="Times New Roman" w:hAnsi="Times New Roman" w:cs="Times New Roman"/>
          <w:color w:val="221F20"/>
          <w:sz w:val="24"/>
          <w:szCs w:val="24"/>
        </w:rPr>
        <w:t xml:space="preserve"> a barrier to entry, by making it</w:t>
      </w:r>
      <w:r w:rsidR="00E60B1A"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 xml:space="preserve">difficult for competitors to emulate </w:t>
      </w:r>
      <w:r w:rsidR="00E60B1A" w:rsidRPr="00CC0C56">
        <w:rPr>
          <w:rFonts w:ascii="Times New Roman" w:hAnsi="Times New Roman" w:cs="Times New Roman"/>
          <w:color w:val="221F20"/>
          <w:sz w:val="24"/>
          <w:szCs w:val="24"/>
        </w:rPr>
        <w:t>the company’s</w:t>
      </w:r>
      <w:r w:rsidRPr="00CC0C56">
        <w:rPr>
          <w:rFonts w:ascii="Times New Roman" w:hAnsi="Times New Roman" w:cs="Times New Roman"/>
          <w:color w:val="221F20"/>
          <w:sz w:val="24"/>
          <w:szCs w:val="24"/>
        </w:rPr>
        <w:t xml:space="preserve"> offerings (</w:t>
      </w:r>
      <w:r w:rsidRPr="00CC0C56">
        <w:rPr>
          <w:rFonts w:ascii="Times New Roman" w:hAnsi="Times New Roman" w:cs="Times New Roman"/>
          <w:sz w:val="24"/>
          <w:szCs w:val="24"/>
        </w:rPr>
        <w:t>De-Coninck, 2011</w:t>
      </w:r>
      <w:r w:rsidRPr="00CC0C56">
        <w:rPr>
          <w:rFonts w:ascii="Times New Roman" w:hAnsi="Times New Roman" w:cs="Times New Roman"/>
          <w:color w:val="221F20"/>
          <w:sz w:val="24"/>
          <w:szCs w:val="24"/>
        </w:rPr>
        <w:t xml:space="preserve">).The main objective of this study is toexamine the management of branding in </w:t>
      </w:r>
      <w:r w:rsidR="00E60B1A" w:rsidRPr="00CC0C56">
        <w:rPr>
          <w:rFonts w:ascii="Times New Roman" w:hAnsi="Times New Roman" w:cs="Times New Roman"/>
          <w:color w:val="221F20"/>
          <w:sz w:val="24"/>
          <w:szCs w:val="24"/>
        </w:rPr>
        <w:t>multiproduct</w:t>
      </w:r>
      <w:r w:rsidRPr="00CC0C56">
        <w:rPr>
          <w:rFonts w:ascii="Times New Roman" w:hAnsi="Times New Roman" w:cs="Times New Roman"/>
          <w:color w:val="221F20"/>
          <w:sz w:val="24"/>
          <w:szCs w:val="24"/>
        </w:rPr>
        <w:t xml:space="preserve"> company, and also to </w:t>
      </w:r>
      <w:r w:rsidR="00E60B1A" w:rsidRPr="00CC0C56">
        <w:rPr>
          <w:rFonts w:ascii="Times New Roman" w:hAnsi="Times New Roman" w:cs="Times New Roman"/>
          <w:color w:val="221F20"/>
          <w:sz w:val="24"/>
          <w:szCs w:val="24"/>
        </w:rPr>
        <w:t>examine the</w:t>
      </w:r>
      <w:r w:rsidRPr="00CC0C56">
        <w:rPr>
          <w:rFonts w:ascii="Times New Roman" w:hAnsi="Times New Roman" w:cs="Times New Roman"/>
          <w:color w:val="221F20"/>
          <w:sz w:val="24"/>
          <w:szCs w:val="24"/>
        </w:rPr>
        <w:t xml:space="preserve"> relationship that exists </w:t>
      </w:r>
      <w:r w:rsidR="00E60B1A" w:rsidRPr="00CC0C56">
        <w:rPr>
          <w:rFonts w:ascii="Times New Roman" w:hAnsi="Times New Roman" w:cs="Times New Roman"/>
          <w:color w:val="221F20"/>
          <w:sz w:val="24"/>
          <w:szCs w:val="24"/>
        </w:rPr>
        <w:t>between effective</w:t>
      </w:r>
      <w:r w:rsidRPr="00CC0C56">
        <w:rPr>
          <w:rFonts w:ascii="Times New Roman" w:hAnsi="Times New Roman" w:cs="Times New Roman"/>
          <w:color w:val="221F20"/>
          <w:sz w:val="24"/>
          <w:szCs w:val="24"/>
        </w:rPr>
        <w:t xml:space="preserve"> brand management </w:t>
      </w:r>
      <w:r w:rsidR="00E60B1A" w:rsidRPr="00CC0C56">
        <w:rPr>
          <w:rFonts w:ascii="Times New Roman" w:hAnsi="Times New Roman" w:cs="Times New Roman"/>
          <w:color w:val="221F20"/>
          <w:sz w:val="24"/>
          <w:szCs w:val="24"/>
        </w:rPr>
        <w:t>and organizational</w:t>
      </w:r>
      <w:r w:rsidRPr="00CC0C56">
        <w:rPr>
          <w:rFonts w:ascii="Times New Roman" w:hAnsi="Times New Roman" w:cs="Times New Roman"/>
          <w:color w:val="221F20"/>
          <w:sz w:val="24"/>
          <w:szCs w:val="24"/>
        </w:rPr>
        <w:t xml:space="preserve"> efficiency.</w:t>
      </w:r>
    </w:p>
    <w:p w:rsidR="008C3CB1" w:rsidRPr="003A18D0" w:rsidRDefault="008C3CB1" w:rsidP="00894237">
      <w:pPr>
        <w:spacing w:after="0"/>
        <w:jc w:val="both"/>
        <w:rPr>
          <w:rFonts w:ascii="Times New Roman" w:hAnsi="Times New Roman" w:cs="Times New Roman"/>
          <w:b/>
          <w:color w:val="000000"/>
          <w:sz w:val="24"/>
          <w:szCs w:val="24"/>
        </w:rPr>
      </w:pPr>
      <w:r w:rsidRPr="003A18D0">
        <w:rPr>
          <w:rFonts w:ascii="Times New Roman" w:hAnsi="Times New Roman" w:cs="Times New Roman"/>
          <w:b/>
          <w:color w:val="000000"/>
          <w:sz w:val="24"/>
          <w:szCs w:val="24"/>
        </w:rPr>
        <w:t>1.2</w:t>
      </w:r>
      <w:r w:rsidRPr="003A18D0">
        <w:rPr>
          <w:rFonts w:ascii="Times New Roman" w:hAnsi="Times New Roman" w:cs="Times New Roman"/>
          <w:b/>
          <w:color w:val="000000"/>
          <w:sz w:val="24"/>
          <w:szCs w:val="24"/>
        </w:rPr>
        <w:tab/>
        <w:t>Statement of the Problem</w:t>
      </w:r>
    </w:p>
    <w:p w:rsidR="008C3CB1" w:rsidRPr="00CC0C56" w:rsidRDefault="008C3CB1" w:rsidP="00894237">
      <w:pPr>
        <w:spacing w:after="0"/>
        <w:ind w:firstLine="720"/>
        <w:jc w:val="both"/>
        <w:rPr>
          <w:rFonts w:ascii="Times New Roman" w:hAnsi="Times New Roman" w:cs="Times New Roman"/>
          <w:color w:val="000000"/>
          <w:sz w:val="24"/>
          <w:szCs w:val="24"/>
        </w:rPr>
      </w:pPr>
      <w:r w:rsidRPr="00CC0C56">
        <w:rPr>
          <w:rFonts w:ascii="Times New Roman" w:hAnsi="Times New Roman" w:cs="Times New Roman"/>
          <w:sz w:val="24"/>
          <w:szCs w:val="24"/>
        </w:rPr>
        <w:t xml:space="preserve">Companies all over the world whether service or manufacturing firms, recognize the essential role branding plays in the course of business. In the present day marketing practice, branding has become an active weapon marketers use to strengthen their competitive advantage and thus improve the accomplishment of their prearranged objectives. </w:t>
      </w:r>
      <w:r w:rsidR="00E60B1A" w:rsidRPr="00CC0C56">
        <w:rPr>
          <w:rFonts w:ascii="Times New Roman" w:hAnsi="Times New Roman" w:cs="Times New Roman"/>
          <w:color w:val="000000"/>
          <w:sz w:val="24"/>
          <w:szCs w:val="24"/>
        </w:rPr>
        <w:t xml:space="preserve"> </w:t>
      </w:r>
      <w:r w:rsidRPr="00CC0C56">
        <w:rPr>
          <w:rFonts w:ascii="Times New Roman" w:hAnsi="Times New Roman" w:cs="Times New Roman"/>
          <w:sz w:val="24"/>
          <w:szCs w:val="24"/>
        </w:rPr>
        <w:t>Over the past few years, a steady growth has been recorded in multi-product companies in Nigeria, whereby major companies are either into the production of their own commodities or supplementing their production with imports from international partners. This has resulted in increased competition and, in some cases, unfair competition because of the invasion of counterfeit commodities on the market. This often creates a bad image for genuine multi-product companies who have high level of rating for their company’s brand. According to Anabila and Awunyo-Vitor (2014), the multi-product companies has not been convincing in utilizing the force of their brands in respect to their partners in the consumer goods markets. This is fundamentally on the grounds that products have dependably contended with each other based on functional attributes.</w:t>
      </w:r>
      <w:r w:rsidR="00E60B1A" w:rsidRPr="00CC0C56">
        <w:rPr>
          <w:rFonts w:ascii="Times New Roman" w:hAnsi="Times New Roman" w:cs="Times New Roman"/>
          <w:color w:val="000000"/>
          <w:sz w:val="24"/>
          <w:szCs w:val="24"/>
        </w:rPr>
        <w:t xml:space="preserve"> </w:t>
      </w:r>
      <w:r w:rsidRPr="00CC0C56">
        <w:rPr>
          <w:rFonts w:ascii="Times New Roman" w:hAnsi="Times New Roman" w:cs="Times New Roman"/>
          <w:sz w:val="24"/>
          <w:szCs w:val="24"/>
        </w:rPr>
        <w:t>It is against this background that branding is increasingly necessary due to the influx of fake commodities in the system, and that branding goes down to the very core of survival for companies and serve as a competitive advantage in the marketplace. In order to differentiate multi-product companies from each other it is expedient to create a corporate image or brand that would make the difference. Well established strategies in customer service are necessary in order to satisfy and create a competitive advantage. In recent times customers demand more than ever even to the extent that operators in the retail industry have to execute tasks in a timely manner and provide friendly service to customers (Tlapana, 2015). In order to keep having an upper hand in the business, multi-product companies have had to distinguish winning marketing techniques that give upper hand on a management practices. This study therefore seeks to establish the relationship that exists between branding and organizational efficiency and also the impact branding has on organizational efficiency if customer service is introduced in order to create and maintain competitive advantage. There is therefore the need to investigate the impact of brand management on organizational efficiency of Coca Cola Company in Kwara State.</w:t>
      </w:r>
    </w:p>
    <w:p w:rsidR="008C3CB1" w:rsidRPr="00894237" w:rsidRDefault="008C3CB1" w:rsidP="00894237">
      <w:pPr>
        <w:spacing w:after="0"/>
        <w:jc w:val="both"/>
        <w:rPr>
          <w:rFonts w:ascii="Times New Roman" w:hAnsi="Times New Roman" w:cs="Times New Roman"/>
          <w:b/>
          <w:sz w:val="24"/>
          <w:szCs w:val="24"/>
        </w:rPr>
      </w:pPr>
      <w:r w:rsidRPr="00894237">
        <w:rPr>
          <w:rFonts w:ascii="Times New Roman" w:hAnsi="Times New Roman" w:cs="Times New Roman"/>
          <w:b/>
          <w:sz w:val="24"/>
          <w:szCs w:val="24"/>
        </w:rPr>
        <w:t>1.3</w:t>
      </w:r>
      <w:r w:rsidRPr="00894237">
        <w:rPr>
          <w:rFonts w:ascii="Times New Roman" w:hAnsi="Times New Roman" w:cs="Times New Roman"/>
          <w:b/>
          <w:sz w:val="24"/>
          <w:szCs w:val="24"/>
        </w:rPr>
        <w:tab/>
        <w:t>Objectives of the Study</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The general objective of this study is to investigate the impact of brand management on organizational efficiency in a multi-product company. The specific objectives are to:</w:t>
      </w:r>
    </w:p>
    <w:p w:rsidR="008C3CB1" w:rsidRPr="00CC0C56" w:rsidRDefault="008C3CB1" w:rsidP="00894237">
      <w:pPr>
        <w:pStyle w:val="ListParagraph"/>
        <w:numPr>
          <w:ilvl w:val="0"/>
          <w:numId w:val="8"/>
        </w:numPr>
        <w:spacing w:line="276" w:lineRule="auto"/>
        <w:ind w:left="432"/>
        <w:jc w:val="both"/>
        <w:rPr>
          <w:rFonts w:ascii="Times New Roman"/>
          <w:sz w:val="24"/>
          <w:szCs w:val="24"/>
        </w:rPr>
      </w:pPr>
      <w:r w:rsidRPr="00CC0C56">
        <w:rPr>
          <w:rFonts w:ascii="Times New Roman"/>
          <w:sz w:val="24"/>
          <w:szCs w:val="24"/>
        </w:rPr>
        <w:t>assess the effect of product logo on productivity of Coca Cola Company.</w:t>
      </w:r>
    </w:p>
    <w:p w:rsidR="008C3CB1" w:rsidRPr="00CC0C56" w:rsidRDefault="008C3CB1" w:rsidP="00894237">
      <w:pPr>
        <w:pStyle w:val="ListParagraph"/>
        <w:numPr>
          <w:ilvl w:val="0"/>
          <w:numId w:val="8"/>
        </w:numPr>
        <w:spacing w:line="276" w:lineRule="auto"/>
        <w:ind w:left="432"/>
        <w:jc w:val="both"/>
        <w:rPr>
          <w:rFonts w:ascii="Times New Roman"/>
          <w:sz w:val="24"/>
          <w:szCs w:val="24"/>
        </w:rPr>
      </w:pPr>
      <w:r w:rsidRPr="00CC0C56">
        <w:rPr>
          <w:rFonts w:ascii="Times New Roman"/>
          <w:sz w:val="24"/>
          <w:szCs w:val="24"/>
        </w:rPr>
        <w:t>investigate the influence of packaging on customer service of Coca Cola Company.</w:t>
      </w:r>
    </w:p>
    <w:p w:rsidR="008C3CB1" w:rsidRDefault="008C3CB1" w:rsidP="00894237">
      <w:pPr>
        <w:pStyle w:val="ListParagraph"/>
        <w:numPr>
          <w:ilvl w:val="0"/>
          <w:numId w:val="8"/>
        </w:numPr>
        <w:spacing w:line="276" w:lineRule="auto"/>
        <w:ind w:left="432"/>
        <w:jc w:val="both"/>
        <w:rPr>
          <w:rFonts w:ascii="Times New Roman"/>
          <w:sz w:val="24"/>
          <w:szCs w:val="24"/>
        </w:rPr>
      </w:pPr>
      <w:r w:rsidRPr="00CC0C56">
        <w:rPr>
          <w:rFonts w:ascii="Times New Roman"/>
          <w:sz w:val="24"/>
          <w:szCs w:val="24"/>
        </w:rPr>
        <w:t>determine the mediating effect of customer service on branding and organizational efficiency relationship.</w:t>
      </w:r>
    </w:p>
    <w:p w:rsidR="00894237" w:rsidRPr="00894237" w:rsidRDefault="00894237" w:rsidP="00894237">
      <w:pPr>
        <w:jc w:val="both"/>
        <w:rPr>
          <w:rFonts w:ascii="Times New Roman"/>
          <w:sz w:val="24"/>
          <w:szCs w:val="24"/>
        </w:rPr>
      </w:pPr>
    </w:p>
    <w:p w:rsidR="008C3CB1" w:rsidRPr="00894237" w:rsidRDefault="008C3CB1" w:rsidP="00894237">
      <w:pPr>
        <w:spacing w:after="0"/>
        <w:jc w:val="both"/>
        <w:rPr>
          <w:rFonts w:ascii="Times New Roman" w:hAnsi="Times New Roman" w:cs="Times New Roman"/>
          <w:b/>
          <w:sz w:val="24"/>
          <w:szCs w:val="24"/>
        </w:rPr>
      </w:pPr>
      <w:r w:rsidRPr="00894237">
        <w:rPr>
          <w:rFonts w:ascii="Times New Roman" w:hAnsi="Times New Roman" w:cs="Times New Roman"/>
          <w:b/>
          <w:sz w:val="24"/>
          <w:szCs w:val="24"/>
        </w:rPr>
        <w:t>1.4</w:t>
      </w:r>
      <w:r w:rsidRPr="00894237">
        <w:rPr>
          <w:rFonts w:ascii="Times New Roman" w:hAnsi="Times New Roman" w:cs="Times New Roman"/>
          <w:b/>
          <w:sz w:val="24"/>
          <w:szCs w:val="24"/>
        </w:rPr>
        <w:tab/>
        <w:t>Research Questions</w:t>
      </w: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ab/>
        <w:t>In conducting this study, this research questions were formulated as;</w:t>
      </w:r>
    </w:p>
    <w:p w:rsidR="008C3CB1" w:rsidRPr="00CC0C56" w:rsidRDefault="008C3CB1" w:rsidP="00894237">
      <w:pPr>
        <w:spacing w:after="0"/>
        <w:jc w:val="both"/>
        <w:rPr>
          <w:rFonts w:ascii="Times New Roman" w:hAnsi="Times New Roman" w:cs="Times New Roman"/>
          <w:sz w:val="24"/>
          <w:szCs w:val="24"/>
        </w:rPr>
      </w:pPr>
      <w:r w:rsidRPr="00894237">
        <w:rPr>
          <w:rFonts w:ascii="Times New Roman" w:hAnsi="Times New Roman" w:cs="Times New Roman"/>
          <w:b/>
          <w:sz w:val="24"/>
          <w:szCs w:val="24"/>
        </w:rPr>
        <w:t>RQ</w:t>
      </w:r>
      <w:r w:rsidRPr="00894237">
        <w:rPr>
          <w:rFonts w:ascii="Times New Roman" w:hAnsi="Times New Roman" w:cs="Times New Roman"/>
          <w:b/>
          <w:sz w:val="24"/>
          <w:szCs w:val="24"/>
          <w:vertAlign w:val="subscript"/>
        </w:rPr>
        <w:t>1</w:t>
      </w:r>
      <w:r w:rsidRPr="00CC0C56">
        <w:rPr>
          <w:rFonts w:ascii="Times New Roman" w:hAnsi="Times New Roman" w:cs="Times New Roman"/>
          <w:sz w:val="24"/>
          <w:szCs w:val="24"/>
        </w:rPr>
        <w:t>: What is the effect of product logo on productivity of Coca Cola Company?</w:t>
      </w:r>
    </w:p>
    <w:p w:rsidR="008C3CB1" w:rsidRPr="00CC0C56" w:rsidRDefault="008C3CB1" w:rsidP="00894237">
      <w:pPr>
        <w:spacing w:after="0"/>
        <w:jc w:val="both"/>
        <w:rPr>
          <w:rFonts w:ascii="Times New Roman" w:hAnsi="Times New Roman" w:cs="Times New Roman"/>
          <w:sz w:val="24"/>
          <w:szCs w:val="24"/>
        </w:rPr>
      </w:pPr>
      <w:r w:rsidRPr="00894237">
        <w:rPr>
          <w:rFonts w:ascii="Times New Roman" w:hAnsi="Times New Roman" w:cs="Times New Roman"/>
          <w:b/>
          <w:sz w:val="24"/>
          <w:szCs w:val="24"/>
        </w:rPr>
        <w:t>RQ</w:t>
      </w:r>
      <w:r w:rsidRPr="00894237">
        <w:rPr>
          <w:rFonts w:ascii="Times New Roman" w:hAnsi="Times New Roman" w:cs="Times New Roman"/>
          <w:b/>
          <w:sz w:val="24"/>
          <w:szCs w:val="24"/>
          <w:vertAlign w:val="subscript"/>
        </w:rPr>
        <w:t>2</w:t>
      </w:r>
      <w:r w:rsidRPr="00CC0C56">
        <w:rPr>
          <w:rFonts w:ascii="Times New Roman" w:hAnsi="Times New Roman" w:cs="Times New Roman"/>
          <w:sz w:val="24"/>
          <w:szCs w:val="24"/>
        </w:rPr>
        <w:t xml:space="preserve">: What is the influence of packaging on customer service of Coca Cola Company? </w:t>
      </w:r>
    </w:p>
    <w:p w:rsidR="008C3CB1" w:rsidRPr="00CC0C56" w:rsidRDefault="008C3CB1" w:rsidP="00894237">
      <w:pPr>
        <w:spacing w:after="0"/>
        <w:jc w:val="both"/>
        <w:rPr>
          <w:rFonts w:ascii="Times New Roman" w:hAnsi="Times New Roman" w:cs="Times New Roman"/>
          <w:sz w:val="24"/>
          <w:szCs w:val="24"/>
        </w:rPr>
      </w:pPr>
      <w:r w:rsidRPr="00894237">
        <w:rPr>
          <w:rFonts w:ascii="Times New Roman" w:hAnsi="Times New Roman" w:cs="Times New Roman"/>
          <w:b/>
          <w:sz w:val="24"/>
          <w:szCs w:val="24"/>
        </w:rPr>
        <w:t>RQ</w:t>
      </w:r>
      <w:r w:rsidRPr="00894237">
        <w:rPr>
          <w:rFonts w:ascii="Times New Roman" w:hAnsi="Times New Roman" w:cs="Times New Roman"/>
          <w:b/>
          <w:sz w:val="24"/>
          <w:szCs w:val="24"/>
          <w:vertAlign w:val="subscript"/>
        </w:rPr>
        <w:t>3</w:t>
      </w:r>
      <w:r w:rsidRPr="00CC0C56">
        <w:rPr>
          <w:rFonts w:ascii="Times New Roman" w:hAnsi="Times New Roman" w:cs="Times New Roman"/>
          <w:sz w:val="24"/>
          <w:szCs w:val="24"/>
        </w:rPr>
        <w:t>:</w:t>
      </w:r>
      <w:r w:rsidR="00894237">
        <w:rPr>
          <w:rFonts w:ascii="Times New Roman" w:hAnsi="Times New Roman" w:cs="Times New Roman"/>
          <w:sz w:val="24"/>
          <w:szCs w:val="24"/>
        </w:rPr>
        <w:t xml:space="preserve"> </w:t>
      </w:r>
      <w:r w:rsidRPr="00CC0C56">
        <w:rPr>
          <w:rFonts w:ascii="Times New Roman" w:hAnsi="Times New Roman" w:cs="Times New Roman"/>
          <w:sz w:val="24"/>
          <w:szCs w:val="24"/>
        </w:rPr>
        <w:t>What impact does branding have on organizational efficiency with customer service playing a mediating role?</w:t>
      </w:r>
    </w:p>
    <w:p w:rsidR="008C3CB1" w:rsidRPr="00894237" w:rsidRDefault="008C3CB1" w:rsidP="00894237">
      <w:pPr>
        <w:spacing w:after="0"/>
        <w:jc w:val="both"/>
        <w:rPr>
          <w:rFonts w:ascii="Times New Roman" w:hAnsi="Times New Roman" w:cs="Times New Roman"/>
          <w:b/>
          <w:sz w:val="24"/>
          <w:szCs w:val="24"/>
        </w:rPr>
      </w:pPr>
      <w:r w:rsidRPr="00894237">
        <w:rPr>
          <w:rFonts w:ascii="Times New Roman" w:hAnsi="Times New Roman" w:cs="Times New Roman"/>
          <w:b/>
          <w:sz w:val="24"/>
          <w:szCs w:val="24"/>
        </w:rPr>
        <w:t>1.5</w:t>
      </w:r>
      <w:r w:rsidRPr="00894237">
        <w:rPr>
          <w:rFonts w:ascii="Times New Roman" w:hAnsi="Times New Roman" w:cs="Times New Roman"/>
          <w:b/>
          <w:sz w:val="24"/>
          <w:szCs w:val="24"/>
        </w:rPr>
        <w:tab/>
        <w:t>Research Hypotheses</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In this research, the following research hypotheses were formulated as:</w:t>
      </w:r>
    </w:p>
    <w:p w:rsidR="008C3CB1" w:rsidRPr="00CC0C56" w:rsidRDefault="008C3CB1" w:rsidP="00894237">
      <w:pPr>
        <w:spacing w:after="0"/>
        <w:jc w:val="both"/>
        <w:rPr>
          <w:rFonts w:ascii="Times New Roman" w:hAnsi="Times New Roman" w:cs="Times New Roman"/>
          <w:sz w:val="24"/>
          <w:szCs w:val="24"/>
        </w:rPr>
      </w:pPr>
      <w:r w:rsidRPr="00894237">
        <w:rPr>
          <w:rFonts w:ascii="Times New Roman" w:hAnsi="Times New Roman" w:cs="Times New Roman"/>
          <w:b/>
          <w:sz w:val="24"/>
          <w:szCs w:val="24"/>
        </w:rPr>
        <w:t>HO</w:t>
      </w:r>
      <w:r w:rsidRPr="00894237">
        <w:rPr>
          <w:rFonts w:ascii="Times New Roman" w:hAnsi="Times New Roman" w:cs="Times New Roman"/>
          <w:b/>
          <w:sz w:val="24"/>
          <w:szCs w:val="24"/>
          <w:vertAlign w:val="subscript"/>
        </w:rPr>
        <w:t>1</w:t>
      </w:r>
      <w:r w:rsidRPr="00894237">
        <w:rPr>
          <w:rFonts w:ascii="Times New Roman" w:hAnsi="Times New Roman" w:cs="Times New Roman"/>
          <w:b/>
          <w:sz w:val="24"/>
          <w:szCs w:val="24"/>
        </w:rPr>
        <w:t>:</w:t>
      </w:r>
      <w:r w:rsidR="00894237">
        <w:rPr>
          <w:rFonts w:ascii="Times New Roman" w:hAnsi="Times New Roman" w:cs="Times New Roman"/>
          <w:sz w:val="24"/>
          <w:szCs w:val="24"/>
        </w:rPr>
        <w:t xml:space="preserve"> </w:t>
      </w:r>
      <w:r w:rsidRPr="00CC0C56">
        <w:rPr>
          <w:rFonts w:ascii="Times New Roman" w:hAnsi="Times New Roman" w:cs="Times New Roman"/>
          <w:sz w:val="24"/>
          <w:szCs w:val="24"/>
        </w:rPr>
        <w:t>There is no significant effect of product logo on the productivity of Coca Cola Company.</w:t>
      </w:r>
    </w:p>
    <w:p w:rsidR="008C3CB1" w:rsidRPr="00CC0C56" w:rsidRDefault="008C3CB1" w:rsidP="00894237">
      <w:pPr>
        <w:spacing w:after="0"/>
        <w:jc w:val="both"/>
        <w:rPr>
          <w:rFonts w:ascii="Times New Roman" w:hAnsi="Times New Roman" w:cs="Times New Roman"/>
          <w:sz w:val="24"/>
          <w:szCs w:val="24"/>
        </w:rPr>
      </w:pPr>
      <w:r w:rsidRPr="00894237">
        <w:rPr>
          <w:rFonts w:ascii="Times New Roman" w:hAnsi="Times New Roman" w:cs="Times New Roman"/>
          <w:b/>
          <w:sz w:val="24"/>
          <w:szCs w:val="24"/>
        </w:rPr>
        <w:t>HO</w:t>
      </w:r>
      <w:r w:rsidRPr="00894237">
        <w:rPr>
          <w:rFonts w:ascii="Times New Roman" w:hAnsi="Times New Roman" w:cs="Times New Roman"/>
          <w:b/>
          <w:sz w:val="24"/>
          <w:szCs w:val="24"/>
          <w:vertAlign w:val="subscript"/>
        </w:rPr>
        <w:t>2</w:t>
      </w:r>
      <w:r w:rsidRPr="00894237">
        <w:rPr>
          <w:rFonts w:ascii="Times New Roman" w:hAnsi="Times New Roman" w:cs="Times New Roman"/>
          <w:b/>
          <w:sz w:val="24"/>
          <w:szCs w:val="24"/>
        </w:rPr>
        <w:t>:</w:t>
      </w:r>
      <w:r w:rsidR="00894237">
        <w:rPr>
          <w:rFonts w:ascii="Times New Roman" w:hAnsi="Times New Roman" w:cs="Times New Roman"/>
          <w:sz w:val="24"/>
          <w:szCs w:val="24"/>
        </w:rPr>
        <w:t xml:space="preserve"> </w:t>
      </w:r>
      <w:r w:rsidRPr="00CC0C56">
        <w:rPr>
          <w:rFonts w:ascii="Times New Roman" w:hAnsi="Times New Roman" w:cs="Times New Roman"/>
          <w:sz w:val="24"/>
          <w:szCs w:val="24"/>
        </w:rPr>
        <w:t>Packaging has no significant influence on customer service of Coca Cola Company.</w:t>
      </w:r>
    </w:p>
    <w:p w:rsidR="008C3CB1" w:rsidRPr="00CC0C56" w:rsidRDefault="008C3CB1" w:rsidP="00894237">
      <w:pPr>
        <w:spacing w:after="0"/>
        <w:jc w:val="both"/>
        <w:rPr>
          <w:rFonts w:ascii="Times New Roman" w:hAnsi="Times New Roman" w:cs="Times New Roman"/>
          <w:sz w:val="24"/>
          <w:szCs w:val="24"/>
        </w:rPr>
      </w:pPr>
      <w:r w:rsidRPr="00894237">
        <w:rPr>
          <w:rFonts w:ascii="Times New Roman" w:hAnsi="Times New Roman" w:cs="Times New Roman"/>
          <w:b/>
          <w:sz w:val="24"/>
          <w:szCs w:val="24"/>
        </w:rPr>
        <w:t>HO</w:t>
      </w:r>
      <w:r w:rsidRPr="00894237">
        <w:rPr>
          <w:rFonts w:ascii="Times New Roman" w:hAnsi="Times New Roman" w:cs="Times New Roman"/>
          <w:b/>
          <w:sz w:val="24"/>
          <w:szCs w:val="24"/>
          <w:vertAlign w:val="subscript"/>
        </w:rPr>
        <w:t>3</w:t>
      </w:r>
      <w:r w:rsidRPr="00894237">
        <w:rPr>
          <w:rFonts w:ascii="Times New Roman" w:hAnsi="Times New Roman" w:cs="Times New Roman"/>
          <w:b/>
          <w:sz w:val="24"/>
          <w:szCs w:val="24"/>
        </w:rPr>
        <w:t>:</w:t>
      </w:r>
      <w:r w:rsidRPr="00CC0C56">
        <w:rPr>
          <w:rFonts w:ascii="Times New Roman" w:hAnsi="Times New Roman" w:cs="Times New Roman"/>
          <w:sz w:val="24"/>
          <w:szCs w:val="24"/>
        </w:rPr>
        <w:t xml:space="preserve"> There is no mediating effect of customer service on branding and organizational efficiency relationship.</w:t>
      </w:r>
    </w:p>
    <w:p w:rsidR="008C3CB1" w:rsidRPr="00894237" w:rsidRDefault="008C3CB1" w:rsidP="00894237">
      <w:pPr>
        <w:spacing w:after="0"/>
        <w:jc w:val="both"/>
        <w:rPr>
          <w:rFonts w:ascii="Times New Roman" w:hAnsi="Times New Roman" w:cs="Times New Roman"/>
          <w:b/>
          <w:sz w:val="24"/>
          <w:szCs w:val="24"/>
        </w:rPr>
      </w:pPr>
      <w:r w:rsidRPr="00894237">
        <w:rPr>
          <w:rFonts w:ascii="Times New Roman" w:hAnsi="Times New Roman" w:cs="Times New Roman"/>
          <w:b/>
          <w:sz w:val="24"/>
          <w:szCs w:val="24"/>
        </w:rPr>
        <w:t>1.6</w:t>
      </w:r>
      <w:r w:rsidRPr="00894237">
        <w:rPr>
          <w:rFonts w:ascii="Times New Roman" w:hAnsi="Times New Roman" w:cs="Times New Roman"/>
          <w:b/>
          <w:sz w:val="24"/>
          <w:szCs w:val="24"/>
        </w:rPr>
        <w:tab/>
        <w:t>Significance of the Study</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The study will be of importance to academicians as the study will provide a good basis for future research on branding strategies by multi-product companies and retailing companies at large. It will also add to the existing body of knowledge in the marketing field. The study will be of importance to companies as it would provide them with information to evaluate whether the branding strategies being adopted has an impact on organizational efficiency. This study will also determine whether customer service plays a mediating role between branding and organizational efficiency for the multi-product companies. It will give an idea on improving their customer service strategies in order to improve its organizational goals.</w:t>
      </w:r>
    </w:p>
    <w:p w:rsidR="008C3CB1" w:rsidRPr="00894237" w:rsidRDefault="008C3CB1" w:rsidP="00894237">
      <w:pPr>
        <w:spacing w:after="0"/>
        <w:jc w:val="both"/>
        <w:rPr>
          <w:rFonts w:ascii="Times New Roman" w:hAnsi="Times New Roman" w:cs="Times New Roman"/>
          <w:b/>
          <w:sz w:val="24"/>
          <w:szCs w:val="24"/>
        </w:rPr>
      </w:pPr>
      <w:r w:rsidRPr="00894237">
        <w:rPr>
          <w:rFonts w:ascii="Times New Roman" w:hAnsi="Times New Roman" w:cs="Times New Roman"/>
          <w:b/>
          <w:sz w:val="24"/>
          <w:szCs w:val="24"/>
        </w:rPr>
        <w:t>1.7</w:t>
      </w:r>
      <w:r w:rsidRPr="00894237">
        <w:rPr>
          <w:rFonts w:ascii="Times New Roman" w:hAnsi="Times New Roman" w:cs="Times New Roman"/>
          <w:b/>
          <w:sz w:val="24"/>
          <w:szCs w:val="24"/>
        </w:rPr>
        <w:tab/>
        <w:t>Scope of the Study</w:t>
      </w: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ab/>
        <w:t>This research focuses on the impact of brand management on organizational efficiency in a multi-product company. The survey study research will be adopted for this study. The population will comprise of members of staff in Accounting, Sales and Marketing Departments of Coca Cola because of their relevance to the study. It would consist of an estimate of fifty (50) staff members. The staff members will be selected using random sampling technique. Both primary and secondary data will be utilized where the Statistical Package for Social Sciences (SPSS) will be utilized in analyzing the data collected. Pearson correlation will be used in analyzing the relationships between the variables whiles multiple linear regressions will be used in measuring the impact of branding on organizational efficiency, customer service on organizational efficiency, customer service and branding and customer service on organizational efficiency.</w:t>
      </w:r>
    </w:p>
    <w:p w:rsidR="008C3CB1" w:rsidRPr="00894237" w:rsidRDefault="008C3CB1" w:rsidP="00894237">
      <w:pPr>
        <w:spacing w:after="0"/>
        <w:jc w:val="both"/>
        <w:rPr>
          <w:rFonts w:ascii="Times New Roman" w:hAnsi="Times New Roman" w:cs="Times New Roman"/>
          <w:b/>
          <w:sz w:val="24"/>
          <w:szCs w:val="24"/>
        </w:rPr>
      </w:pPr>
      <w:r w:rsidRPr="00894237">
        <w:rPr>
          <w:rFonts w:ascii="Times New Roman" w:hAnsi="Times New Roman" w:cs="Times New Roman"/>
          <w:b/>
          <w:sz w:val="24"/>
          <w:szCs w:val="24"/>
        </w:rPr>
        <w:t>1.8</w:t>
      </w:r>
      <w:r w:rsidRPr="00894237">
        <w:rPr>
          <w:rFonts w:ascii="Times New Roman" w:hAnsi="Times New Roman" w:cs="Times New Roman"/>
          <w:b/>
          <w:sz w:val="24"/>
          <w:szCs w:val="24"/>
        </w:rPr>
        <w:tab/>
        <w:t>Limitations of the Study</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It is assumed that the participants will respond very well by expressing the truth in the filling of the questionnaire. The theory that will be used in this study will help to explain the variables very well which are brand management and organizational efficiency in a multi-product company. This study will therefore be limited to the customers of Coca Cola products in Ilorin, Kwara state. It will also be limited to the retailing aspect of the firm. Only the customers were used for this study because the research focused only on the view of customers.</w:t>
      </w:r>
    </w:p>
    <w:p w:rsidR="00E60B1A" w:rsidRPr="00894237" w:rsidRDefault="008C3CB1" w:rsidP="00894237">
      <w:pPr>
        <w:spacing w:after="0"/>
        <w:jc w:val="both"/>
        <w:rPr>
          <w:rFonts w:ascii="Times New Roman" w:hAnsi="Times New Roman" w:cs="Times New Roman"/>
          <w:b/>
          <w:sz w:val="24"/>
          <w:szCs w:val="24"/>
        </w:rPr>
      </w:pPr>
      <w:r w:rsidRPr="00894237">
        <w:rPr>
          <w:rFonts w:ascii="Times New Roman" w:hAnsi="Times New Roman" w:cs="Times New Roman"/>
          <w:b/>
          <w:sz w:val="24"/>
          <w:szCs w:val="24"/>
        </w:rPr>
        <w:t>1.10</w:t>
      </w:r>
      <w:r w:rsidRPr="00894237">
        <w:rPr>
          <w:rFonts w:ascii="Times New Roman" w:hAnsi="Times New Roman" w:cs="Times New Roman"/>
          <w:b/>
          <w:sz w:val="24"/>
          <w:szCs w:val="24"/>
        </w:rPr>
        <w:tab/>
        <w:t>Operational</w:t>
      </w:r>
      <w:r w:rsidR="00E60B1A" w:rsidRPr="00894237">
        <w:rPr>
          <w:rFonts w:ascii="Times New Roman" w:hAnsi="Times New Roman" w:cs="Times New Roman"/>
          <w:b/>
          <w:sz w:val="24"/>
          <w:szCs w:val="24"/>
        </w:rPr>
        <w:t xml:space="preserve"> inaction</w:t>
      </w:r>
      <w:r w:rsidRPr="00894237">
        <w:rPr>
          <w:rFonts w:ascii="Times New Roman" w:hAnsi="Times New Roman" w:cs="Times New Roman"/>
          <w:b/>
          <w:sz w:val="24"/>
          <w:szCs w:val="24"/>
        </w:rPr>
        <w:t xml:space="preserve"> of the Study</w:t>
      </w: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 xml:space="preserve">The topic for the research </w:t>
      </w:r>
      <w:r w:rsidR="009E24F9" w:rsidRPr="00CC0C56">
        <w:rPr>
          <w:rFonts w:ascii="Times New Roman" w:hAnsi="Times New Roman" w:cs="Times New Roman"/>
          <w:sz w:val="24"/>
          <w:szCs w:val="24"/>
        </w:rPr>
        <w:t>projects</w:t>
      </w:r>
      <w:r w:rsidRPr="00CC0C56">
        <w:rPr>
          <w:rFonts w:ascii="Times New Roman" w:hAnsi="Times New Roman" w:cs="Times New Roman"/>
          <w:sz w:val="24"/>
          <w:szCs w:val="24"/>
        </w:rPr>
        <w:t xml:space="preserve"> “Impact of brand management on organizational efficiency in a multi-product company (A case study of Coca-Cola Company).” The dependent variable is organizational efficiency while the independent variable is brand management. This is expressed mathematically below: </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 xml:space="preserve">Y = f (X), </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Where Y = Organizational Efficiency and X = Brand Management</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Y = (Y</w:t>
      </w:r>
      <w:r w:rsidRPr="00CC0C56">
        <w:rPr>
          <w:rFonts w:ascii="Times New Roman" w:hAnsi="Times New Roman" w:cs="Times New Roman"/>
          <w:sz w:val="24"/>
          <w:szCs w:val="24"/>
          <w:vertAlign w:val="subscript"/>
        </w:rPr>
        <w:t>1</w:t>
      </w:r>
      <w:r w:rsidRPr="00CC0C56">
        <w:rPr>
          <w:rFonts w:ascii="Times New Roman" w:hAnsi="Times New Roman" w:cs="Times New Roman"/>
          <w:sz w:val="24"/>
          <w:szCs w:val="24"/>
        </w:rPr>
        <w:t>, Y</w:t>
      </w:r>
      <w:r w:rsidRPr="00CC0C56">
        <w:rPr>
          <w:rFonts w:ascii="Times New Roman" w:hAnsi="Times New Roman" w:cs="Times New Roman"/>
          <w:sz w:val="24"/>
          <w:szCs w:val="24"/>
          <w:vertAlign w:val="subscript"/>
        </w:rPr>
        <w:t>2</w:t>
      </w:r>
      <w:r w:rsidRPr="00CC0C56">
        <w:rPr>
          <w:rFonts w:ascii="Times New Roman" w:hAnsi="Times New Roman" w:cs="Times New Roman"/>
          <w:sz w:val="24"/>
          <w:szCs w:val="24"/>
        </w:rPr>
        <w:t>, Y</w:t>
      </w:r>
      <w:r w:rsidRPr="00CC0C56">
        <w:rPr>
          <w:rFonts w:ascii="Times New Roman" w:hAnsi="Times New Roman" w:cs="Times New Roman"/>
          <w:sz w:val="24"/>
          <w:szCs w:val="24"/>
          <w:vertAlign w:val="subscript"/>
        </w:rPr>
        <w:t>3</w:t>
      </w:r>
      <w:r w:rsidRPr="00CC0C56">
        <w:rPr>
          <w:rFonts w:ascii="Times New Roman" w:hAnsi="Times New Roman" w:cs="Times New Roman"/>
          <w:sz w:val="24"/>
          <w:szCs w:val="24"/>
        </w:rPr>
        <w:t xml:space="preserve">,………………….Yn) </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Where;</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Y</w:t>
      </w:r>
      <w:r w:rsidRPr="00CC0C56">
        <w:rPr>
          <w:rFonts w:ascii="Times New Roman" w:hAnsi="Times New Roman" w:cs="Times New Roman"/>
          <w:sz w:val="24"/>
          <w:szCs w:val="24"/>
          <w:vertAlign w:val="subscript"/>
        </w:rPr>
        <w:t xml:space="preserve">1 </w:t>
      </w:r>
      <w:r w:rsidRPr="00CC0C56">
        <w:rPr>
          <w:rFonts w:ascii="Times New Roman" w:hAnsi="Times New Roman" w:cs="Times New Roman"/>
          <w:sz w:val="24"/>
          <w:szCs w:val="24"/>
        </w:rPr>
        <w:t xml:space="preserve">= Productivity </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Y</w:t>
      </w:r>
      <w:r w:rsidRPr="00CC0C56">
        <w:rPr>
          <w:rFonts w:ascii="Times New Roman" w:hAnsi="Times New Roman" w:cs="Times New Roman"/>
          <w:sz w:val="24"/>
          <w:szCs w:val="24"/>
          <w:vertAlign w:val="subscript"/>
        </w:rPr>
        <w:t>2</w:t>
      </w:r>
      <w:r w:rsidRPr="00CC0C56">
        <w:rPr>
          <w:rFonts w:ascii="Times New Roman" w:hAnsi="Times New Roman" w:cs="Times New Roman"/>
          <w:sz w:val="24"/>
          <w:szCs w:val="24"/>
        </w:rPr>
        <w:t xml:space="preserve"> = Customer service</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X = (X</w:t>
      </w:r>
      <w:r w:rsidRPr="00CC0C56">
        <w:rPr>
          <w:rFonts w:ascii="Times New Roman" w:hAnsi="Times New Roman" w:cs="Times New Roman"/>
          <w:sz w:val="24"/>
          <w:szCs w:val="24"/>
          <w:vertAlign w:val="subscript"/>
        </w:rPr>
        <w:t>1</w:t>
      </w:r>
      <w:r w:rsidRPr="00CC0C56">
        <w:rPr>
          <w:rFonts w:ascii="Times New Roman" w:hAnsi="Times New Roman" w:cs="Times New Roman"/>
          <w:sz w:val="24"/>
          <w:szCs w:val="24"/>
        </w:rPr>
        <w:t>, X</w:t>
      </w:r>
      <w:r w:rsidRPr="00CC0C56">
        <w:rPr>
          <w:rFonts w:ascii="Times New Roman" w:hAnsi="Times New Roman" w:cs="Times New Roman"/>
          <w:sz w:val="24"/>
          <w:szCs w:val="24"/>
          <w:vertAlign w:val="subscript"/>
        </w:rPr>
        <w:t>2</w:t>
      </w:r>
      <w:r w:rsidRPr="00CC0C56">
        <w:rPr>
          <w:rFonts w:ascii="Times New Roman" w:hAnsi="Times New Roman" w:cs="Times New Roman"/>
          <w:sz w:val="24"/>
          <w:szCs w:val="24"/>
        </w:rPr>
        <w:t>, X</w:t>
      </w:r>
      <w:r w:rsidRPr="00CC0C56">
        <w:rPr>
          <w:rFonts w:ascii="Times New Roman" w:hAnsi="Times New Roman" w:cs="Times New Roman"/>
          <w:sz w:val="24"/>
          <w:szCs w:val="24"/>
          <w:vertAlign w:val="subscript"/>
        </w:rPr>
        <w:t>3</w:t>
      </w:r>
      <w:r w:rsidRPr="00CC0C56">
        <w:rPr>
          <w:rFonts w:ascii="Times New Roman" w:hAnsi="Times New Roman" w:cs="Times New Roman"/>
          <w:sz w:val="24"/>
          <w:szCs w:val="24"/>
        </w:rPr>
        <w:t xml:space="preserve">,………………..Xn) </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Where;</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X</w:t>
      </w:r>
      <w:r w:rsidRPr="00CC0C56">
        <w:rPr>
          <w:rFonts w:ascii="Times New Roman" w:hAnsi="Times New Roman" w:cs="Times New Roman"/>
          <w:sz w:val="24"/>
          <w:szCs w:val="24"/>
          <w:vertAlign w:val="subscript"/>
        </w:rPr>
        <w:t>1</w:t>
      </w:r>
      <w:r w:rsidRPr="00CC0C56">
        <w:rPr>
          <w:rFonts w:ascii="Times New Roman" w:hAnsi="Times New Roman" w:cs="Times New Roman"/>
          <w:sz w:val="24"/>
          <w:szCs w:val="24"/>
        </w:rPr>
        <w:t xml:space="preserve"> = Product logo</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X</w:t>
      </w:r>
      <w:r w:rsidRPr="00CC0C56">
        <w:rPr>
          <w:rFonts w:ascii="Times New Roman" w:hAnsi="Times New Roman" w:cs="Times New Roman"/>
          <w:sz w:val="24"/>
          <w:szCs w:val="24"/>
          <w:vertAlign w:val="subscript"/>
        </w:rPr>
        <w:t>2</w:t>
      </w:r>
      <w:r w:rsidRPr="00CC0C56">
        <w:rPr>
          <w:rFonts w:ascii="Times New Roman" w:hAnsi="Times New Roman" w:cs="Times New Roman"/>
          <w:sz w:val="24"/>
          <w:szCs w:val="24"/>
        </w:rPr>
        <w:t xml:space="preserve"> = Packaging</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Brand Management</w:t>
      </w:r>
      <w:r w:rsidRPr="00CC0C56">
        <w:rPr>
          <w:rFonts w:ascii="Times New Roman" w:hAnsi="Times New Roman" w:cs="Times New Roman"/>
          <w:sz w:val="24"/>
          <w:szCs w:val="24"/>
        </w:rPr>
        <w:tab/>
      </w:r>
      <w:r w:rsidR="00894237">
        <w:rPr>
          <w:rFonts w:ascii="Times New Roman" w:hAnsi="Times New Roman" w:cs="Times New Roman"/>
          <w:sz w:val="24"/>
          <w:szCs w:val="24"/>
        </w:rPr>
        <w:tab/>
      </w:r>
      <w:r w:rsidR="00894237">
        <w:rPr>
          <w:rFonts w:ascii="Times New Roman" w:hAnsi="Times New Roman" w:cs="Times New Roman"/>
          <w:sz w:val="24"/>
          <w:szCs w:val="24"/>
        </w:rPr>
        <w:tab/>
      </w:r>
      <w:r w:rsidR="00894237">
        <w:rPr>
          <w:rFonts w:ascii="Times New Roman" w:hAnsi="Times New Roman" w:cs="Times New Roman"/>
          <w:sz w:val="24"/>
          <w:szCs w:val="24"/>
        </w:rPr>
        <w:tab/>
      </w:r>
      <w:r w:rsidR="00894237">
        <w:rPr>
          <w:rFonts w:ascii="Times New Roman" w:hAnsi="Times New Roman" w:cs="Times New Roman"/>
          <w:sz w:val="24"/>
          <w:szCs w:val="24"/>
        </w:rPr>
        <w:tab/>
      </w:r>
      <w:r w:rsidR="00894237">
        <w:rPr>
          <w:rFonts w:ascii="Times New Roman" w:hAnsi="Times New Roman" w:cs="Times New Roman"/>
          <w:sz w:val="24"/>
          <w:szCs w:val="24"/>
        </w:rPr>
        <w:tab/>
        <w:t>Organizational Efficiency</w:t>
      </w:r>
      <w:r w:rsidR="00894237">
        <w:rPr>
          <w:rFonts w:ascii="Times New Roman" w:hAnsi="Times New Roman" w:cs="Times New Roman"/>
          <w:sz w:val="24"/>
          <w:szCs w:val="24"/>
        </w:rPr>
        <w:tab/>
      </w:r>
    </w:p>
    <w:p w:rsidR="008C3CB1" w:rsidRPr="00CC0C56" w:rsidRDefault="00063457" w:rsidP="00894237">
      <w:pPr>
        <w:tabs>
          <w:tab w:val="left" w:pos="720"/>
          <w:tab w:val="left" w:pos="1440"/>
          <w:tab w:val="left" w:pos="2160"/>
          <w:tab w:val="left" w:pos="2880"/>
          <w:tab w:val="left" w:pos="3600"/>
          <w:tab w:val="left" w:pos="4320"/>
          <w:tab w:val="left" w:pos="5040"/>
          <w:tab w:val="left" w:pos="5760"/>
          <w:tab w:val="left" w:pos="6195"/>
        </w:tabs>
        <w:spacing w:after="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 11" o:spid="_x0000_s1032" type="#_x0000_t32" style="position:absolute;margin-left:119.1pt;margin-top:7.75pt;width:160.5pt;height:50.7pt;flip:y;z-index:251656192;visibility:visible">
            <v:stroke endarrow="block"/>
            <o:lock v:ext="edit" shapetype="f"/>
          </v:shape>
        </w:pict>
      </w:r>
      <w:r>
        <w:rPr>
          <w:rFonts w:ascii="Times New Roman" w:hAnsi="Times New Roman" w:cs="Times New Roman"/>
          <w:noProof/>
          <w:sz w:val="24"/>
          <w:szCs w:val="24"/>
        </w:rPr>
        <w:pict>
          <v:shape id=" 10" o:spid="_x0000_s1031" type="#_x0000_t32" style="position:absolute;margin-left:91.75pt;margin-top:7.75pt;width:180.2pt;height:49.45pt;z-index:251655168;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">
            <v:stroke endarrow="block"/>
            <o:lock v:ext="edit" shapetype="f"/>
          </v:shape>
        </w:pict>
      </w:r>
      <w:r>
        <w:rPr>
          <w:rFonts w:ascii="Times New Roman" w:hAnsi="Times New Roman" w:cs="Times New Roman"/>
          <w:noProof/>
          <w:sz w:val="24"/>
          <w:szCs w:val="24"/>
        </w:rPr>
        <w:pict>
          <v:shape id="Straight Arrow Connector 3" o:spid="_x0000_s1027" type="#_x0000_t32" style="position:absolute;margin-left:85.95pt;margin-top:6.85pt;width:191.25pt;height:29.25pt;flip:y;z-index:251650048;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">
            <v:stroke endarrow="block"/>
            <o:lock v:ext="edit" shapetype="f"/>
          </v:shape>
        </w:pict>
      </w:r>
      <w:r>
        <w:rPr>
          <w:rFonts w:ascii="Times New Roman" w:hAnsi="Times New Roman" w:cs="Times New Roman"/>
          <w:noProof/>
          <w:sz w:val="24"/>
          <w:szCs w:val="24"/>
        </w:rPr>
        <w:pict>
          <v:shape id="Straight Arrow Connector 4" o:spid="_x0000_s1026" type="#_x0000_t32" style="position:absolute;margin-left:93.2pt;margin-top:10pt;width:171pt;height:27.55pt;z-index:251651072;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">
            <v:stroke endarrow="block"/>
            <o:lock v:ext="edit" shapetype="f"/>
          </v:shape>
        </w:pict>
      </w:r>
      <w:r>
        <w:rPr>
          <w:rFonts w:ascii="Times New Roman" w:hAnsi="Times New Roman" w:cs="Times New Roman"/>
          <w:noProof/>
          <w:sz w:val="24"/>
          <w:szCs w:val="24"/>
        </w:rPr>
        <w:pict>
          <v:shape id="Straight Arrow Connector 1" o:spid="_x0000_s1028" type="#_x0000_t32" style="position:absolute;margin-left:91.75pt;margin-top:7.75pt;width:191.25pt;height:0;z-index:251652096;visibility:visible;mso-wrap-distance-top:-3e-5mm;mso-wrap-distance-bottom:-3e-5mm">
            <v:stroke endarrow="block"/>
            <o:lock v:ext="edit" shapetype="f"/>
          </v:shape>
        </w:pict>
      </w:r>
      <w:r w:rsidR="008C3CB1" w:rsidRPr="00CC0C56">
        <w:rPr>
          <w:rFonts w:ascii="Times New Roman" w:hAnsi="Times New Roman" w:cs="Times New Roman"/>
          <w:sz w:val="24"/>
          <w:szCs w:val="24"/>
        </w:rPr>
        <w:t>X</w:t>
      </w:r>
      <w:r w:rsidR="008C3CB1" w:rsidRPr="00CC0C56">
        <w:rPr>
          <w:rFonts w:ascii="Times New Roman" w:hAnsi="Times New Roman" w:cs="Times New Roman"/>
          <w:sz w:val="24"/>
          <w:szCs w:val="24"/>
          <w:vertAlign w:val="subscript"/>
        </w:rPr>
        <w:t>1</w:t>
      </w:r>
      <w:r w:rsidR="008C3CB1" w:rsidRPr="00CC0C56">
        <w:rPr>
          <w:rFonts w:ascii="Times New Roman" w:hAnsi="Times New Roman" w:cs="Times New Roman"/>
          <w:sz w:val="24"/>
          <w:szCs w:val="24"/>
        </w:rPr>
        <w:t xml:space="preserve"> = Product logo</w:t>
      </w:r>
      <w:r w:rsidR="008C3CB1" w:rsidRPr="00CC0C56">
        <w:rPr>
          <w:rFonts w:ascii="Times New Roman" w:hAnsi="Times New Roman" w:cs="Times New Roman"/>
          <w:sz w:val="24"/>
          <w:szCs w:val="24"/>
        </w:rPr>
        <w:tab/>
      </w:r>
      <w:r w:rsidR="008C3CB1" w:rsidRPr="00CC0C56">
        <w:rPr>
          <w:rFonts w:ascii="Times New Roman" w:hAnsi="Times New Roman" w:cs="Times New Roman"/>
          <w:sz w:val="24"/>
          <w:szCs w:val="24"/>
        </w:rPr>
        <w:tab/>
      </w:r>
      <w:r w:rsidR="008C3CB1" w:rsidRPr="00CC0C56">
        <w:rPr>
          <w:rFonts w:ascii="Times New Roman" w:hAnsi="Times New Roman" w:cs="Times New Roman"/>
          <w:sz w:val="24"/>
          <w:szCs w:val="24"/>
        </w:rPr>
        <w:tab/>
      </w:r>
      <w:r w:rsidR="008C3CB1" w:rsidRPr="00CC0C56">
        <w:rPr>
          <w:rFonts w:ascii="Times New Roman" w:hAnsi="Times New Roman" w:cs="Times New Roman"/>
          <w:sz w:val="24"/>
          <w:szCs w:val="24"/>
        </w:rPr>
        <w:tab/>
      </w:r>
      <w:r w:rsidR="008C3CB1" w:rsidRPr="00CC0C56">
        <w:rPr>
          <w:rFonts w:ascii="Times New Roman" w:hAnsi="Times New Roman" w:cs="Times New Roman"/>
          <w:sz w:val="24"/>
          <w:szCs w:val="24"/>
        </w:rPr>
        <w:tab/>
      </w:r>
      <w:r w:rsidR="008C3CB1" w:rsidRPr="00CC0C56">
        <w:rPr>
          <w:rFonts w:ascii="Times New Roman" w:hAnsi="Times New Roman" w:cs="Times New Roman"/>
          <w:sz w:val="24"/>
          <w:szCs w:val="24"/>
        </w:rPr>
        <w:tab/>
        <w:t>Y</w:t>
      </w:r>
      <w:r w:rsidR="008C3CB1" w:rsidRPr="00CC0C56">
        <w:rPr>
          <w:rFonts w:ascii="Times New Roman" w:hAnsi="Times New Roman" w:cs="Times New Roman"/>
          <w:sz w:val="24"/>
          <w:szCs w:val="24"/>
          <w:vertAlign w:val="subscript"/>
        </w:rPr>
        <w:t xml:space="preserve">1 </w:t>
      </w:r>
      <w:r w:rsidR="008C3CB1" w:rsidRPr="00CC0C56">
        <w:rPr>
          <w:rFonts w:ascii="Times New Roman" w:hAnsi="Times New Roman" w:cs="Times New Roman"/>
          <w:sz w:val="24"/>
          <w:szCs w:val="24"/>
        </w:rPr>
        <w:t>= Productivity</w:t>
      </w:r>
    </w:p>
    <w:p w:rsidR="008C3CB1" w:rsidRPr="00CC0C56" w:rsidRDefault="00063457" w:rsidP="00894237">
      <w:pPr>
        <w:spacing w:after="0"/>
        <w:rPr>
          <w:rFonts w:ascii="Times New Roman" w:hAnsi="Times New Roman" w:cs="Times New Roman"/>
          <w:sz w:val="24"/>
          <w:szCs w:val="24"/>
        </w:rPr>
      </w:pPr>
      <w:r>
        <w:rPr>
          <w:rFonts w:ascii="Times New Roman" w:hAnsi="Times New Roman" w:cs="Times New Roman"/>
          <w:noProof/>
          <w:sz w:val="24"/>
          <w:szCs w:val="24"/>
        </w:rPr>
        <w:pict>
          <v:shape id=" 12" o:spid="_x0000_s1033" type="#_x0000_t32" style="position:absolute;margin-left:130.3pt;margin-top:3.75pt;width:141.65pt;height:28.8pt;flip:y;z-index:251657216;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">
            <v:stroke endarrow="block"/>
            <o:lock v:ext="edit" shapetype="f"/>
          </v:shape>
        </w:pict>
      </w:r>
      <w:r>
        <w:rPr>
          <w:rFonts w:ascii="Times New Roman" w:hAnsi="Times New Roman" w:cs="Times New Roman"/>
          <w:noProof/>
          <w:sz w:val="24"/>
          <w:szCs w:val="24"/>
        </w:rPr>
        <w:pict>
          <v:shape id="_x0000_s1030" type="#_x0000_t32" style="position:absolute;margin-left:100.95pt;margin-top:3.75pt;width:171pt;height:27.55pt;z-index:251654144;visibility:visible">
            <v:stroke endarrow="block"/>
            <o:lock v:ext="edit" shapetype="f"/>
          </v:shape>
        </w:pict>
      </w:r>
      <w:r>
        <w:rPr>
          <w:rFonts w:ascii="Times New Roman" w:hAnsi="Times New Roman" w:cs="Times New Roman"/>
          <w:noProof/>
          <w:sz w:val="24"/>
          <w:szCs w:val="24"/>
        </w:rPr>
        <w:pict>
          <v:shape id="_x0000_s1029" type="#_x0000_t32" style="position:absolute;margin-left:89.3pt;margin-top:6.6pt;width:191.25pt;height:0;z-index:251653120;visibility:visible;mso-wrap-distance-top:-3e-5mm;mso-wrap-distance-bottom:-3e-5mm">
            <v:stroke endarrow="block"/>
            <o:lock v:ext="edit" shapetype="f"/>
          </v:shape>
        </w:pict>
      </w:r>
      <w:r w:rsidR="008C3CB1" w:rsidRPr="00CC0C56">
        <w:rPr>
          <w:rFonts w:ascii="Times New Roman" w:hAnsi="Times New Roman" w:cs="Times New Roman"/>
          <w:sz w:val="24"/>
          <w:szCs w:val="24"/>
        </w:rPr>
        <w:t>X</w:t>
      </w:r>
      <w:r w:rsidR="008C3CB1" w:rsidRPr="00CC0C56">
        <w:rPr>
          <w:rFonts w:ascii="Times New Roman" w:hAnsi="Times New Roman" w:cs="Times New Roman"/>
          <w:sz w:val="24"/>
          <w:szCs w:val="24"/>
          <w:vertAlign w:val="subscript"/>
        </w:rPr>
        <w:t>2</w:t>
      </w:r>
      <w:r w:rsidR="008C3CB1" w:rsidRPr="00CC0C56">
        <w:rPr>
          <w:rFonts w:ascii="Times New Roman" w:hAnsi="Times New Roman" w:cs="Times New Roman"/>
          <w:sz w:val="24"/>
          <w:szCs w:val="24"/>
        </w:rPr>
        <w:t xml:space="preserve"> = Packaging</w:t>
      </w:r>
      <w:r w:rsidR="008C3CB1" w:rsidRPr="00CC0C56">
        <w:rPr>
          <w:rFonts w:ascii="Times New Roman" w:hAnsi="Times New Roman" w:cs="Times New Roman"/>
          <w:sz w:val="24"/>
          <w:szCs w:val="24"/>
        </w:rPr>
        <w:tab/>
      </w:r>
      <w:r w:rsidR="008C3CB1" w:rsidRPr="00CC0C56">
        <w:rPr>
          <w:rFonts w:ascii="Times New Roman" w:hAnsi="Times New Roman" w:cs="Times New Roman"/>
          <w:sz w:val="24"/>
          <w:szCs w:val="24"/>
        </w:rPr>
        <w:tab/>
      </w:r>
      <w:r w:rsidR="008C3CB1" w:rsidRPr="00CC0C56">
        <w:rPr>
          <w:rFonts w:ascii="Times New Roman" w:hAnsi="Times New Roman" w:cs="Times New Roman"/>
          <w:sz w:val="24"/>
          <w:szCs w:val="24"/>
        </w:rPr>
        <w:tab/>
      </w:r>
      <w:r w:rsidR="008C3CB1" w:rsidRPr="00CC0C56">
        <w:rPr>
          <w:rFonts w:ascii="Times New Roman" w:hAnsi="Times New Roman" w:cs="Times New Roman"/>
          <w:sz w:val="24"/>
          <w:szCs w:val="24"/>
        </w:rPr>
        <w:tab/>
      </w:r>
      <w:r w:rsidR="008C3CB1" w:rsidRPr="00CC0C56">
        <w:rPr>
          <w:rFonts w:ascii="Times New Roman" w:hAnsi="Times New Roman" w:cs="Times New Roman"/>
          <w:sz w:val="24"/>
          <w:szCs w:val="24"/>
        </w:rPr>
        <w:tab/>
      </w:r>
      <w:r w:rsidR="008C3CB1" w:rsidRPr="00CC0C56">
        <w:rPr>
          <w:rFonts w:ascii="Times New Roman" w:hAnsi="Times New Roman" w:cs="Times New Roman"/>
          <w:sz w:val="24"/>
          <w:szCs w:val="24"/>
        </w:rPr>
        <w:tab/>
        <w:t>Y</w:t>
      </w:r>
      <w:r w:rsidR="008C3CB1" w:rsidRPr="00CC0C56">
        <w:rPr>
          <w:rFonts w:ascii="Times New Roman" w:hAnsi="Times New Roman" w:cs="Times New Roman"/>
          <w:sz w:val="24"/>
          <w:szCs w:val="24"/>
          <w:vertAlign w:val="subscript"/>
        </w:rPr>
        <w:t>2</w:t>
      </w:r>
      <w:r w:rsidR="008C3CB1" w:rsidRPr="00CC0C56">
        <w:rPr>
          <w:rFonts w:ascii="Times New Roman" w:hAnsi="Times New Roman" w:cs="Times New Roman"/>
          <w:sz w:val="24"/>
          <w:szCs w:val="24"/>
        </w:rPr>
        <w:t xml:space="preserve"> = Customer service</w:t>
      </w:r>
    </w:p>
    <w:p w:rsidR="00894237" w:rsidRDefault="00894237" w:rsidP="00894237">
      <w:pPr>
        <w:spacing w:after="0"/>
        <w:jc w:val="both"/>
        <w:rPr>
          <w:rFonts w:ascii="Times New Roman" w:hAnsi="Times New Roman" w:cs="Times New Roman"/>
          <w:sz w:val="24"/>
          <w:szCs w:val="24"/>
        </w:rPr>
      </w:pPr>
    </w:p>
    <w:p w:rsidR="00894237" w:rsidRDefault="00894237" w:rsidP="00894237">
      <w:pPr>
        <w:spacing w:after="0"/>
        <w:jc w:val="both"/>
        <w:rPr>
          <w:rFonts w:ascii="Times New Roman" w:hAnsi="Times New Roman" w:cs="Times New Roman"/>
          <w:sz w:val="24"/>
          <w:szCs w:val="24"/>
        </w:rPr>
      </w:pPr>
    </w:p>
    <w:p w:rsidR="00894237" w:rsidRDefault="00894237" w:rsidP="00894237">
      <w:pPr>
        <w:spacing w:after="0"/>
        <w:jc w:val="both"/>
        <w:rPr>
          <w:rFonts w:ascii="Times New Roman" w:hAnsi="Times New Roman" w:cs="Times New Roman"/>
          <w:sz w:val="24"/>
          <w:szCs w:val="24"/>
        </w:rPr>
      </w:pPr>
    </w:p>
    <w:p w:rsidR="00894237" w:rsidRDefault="00894237" w:rsidP="00894237">
      <w:pPr>
        <w:spacing w:after="0"/>
        <w:jc w:val="both"/>
        <w:rPr>
          <w:rFonts w:ascii="Times New Roman" w:hAnsi="Times New Roman" w:cs="Times New Roman"/>
          <w:sz w:val="24"/>
          <w:szCs w:val="24"/>
        </w:rPr>
      </w:pPr>
    </w:p>
    <w:p w:rsidR="00894237" w:rsidRDefault="00894237" w:rsidP="00894237">
      <w:pPr>
        <w:spacing w:after="0"/>
        <w:jc w:val="both"/>
        <w:rPr>
          <w:rFonts w:ascii="Times New Roman" w:hAnsi="Times New Roman" w:cs="Times New Roman"/>
          <w:sz w:val="24"/>
          <w:szCs w:val="24"/>
        </w:rPr>
      </w:pPr>
    </w:p>
    <w:p w:rsidR="00894237" w:rsidRDefault="00894237" w:rsidP="00894237">
      <w:pPr>
        <w:spacing w:after="0"/>
        <w:jc w:val="both"/>
        <w:rPr>
          <w:rFonts w:ascii="Times New Roman" w:hAnsi="Times New Roman" w:cs="Times New Roman"/>
          <w:sz w:val="24"/>
          <w:szCs w:val="24"/>
        </w:rPr>
      </w:pPr>
    </w:p>
    <w:p w:rsidR="00894237" w:rsidRDefault="00894237" w:rsidP="00894237">
      <w:pPr>
        <w:spacing w:after="0"/>
        <w:jc w:val="both"/>
        <w:rPr>
          <w:rFonts w:ascii="Times New Roman" w:hAnsi="Times New Roman" w:cs="Times New Roman"/>
          <w:b/>
          <w:sz w:val="24"/>
          <w:szCs w:val="24"/>
        </w:rPr>
      </w:pPr>
    </w:p>
    <w:p w:rsidR="008C3CB1" w:rsidRPr="00894237" w:rsidRDefault="008C3CB1" w:rsidP="00894237">
      <w:pPr>
        <w:spacing w:after="0"/>
        <w:jc w:val="both"/>
        <w:rPr>
          <w:rFonts w:ascii="Times New Roman" w:hAnsi="Times New Roman" w:cs="Times New Roman"/>
          <w:b/>
          <w:sz w:val="24"/>
          <w:szCs w:val="24"/>
        </w:rPr>
      </w:pPr>
      <w:r w:rsidRPr="00894237">
        <w:rPr>
          <w:rFonts w:ascii="Times New Roman" w:hAnsi="Times New Roman" w:cs="Times New Roman"/>
          <w:b/>
          <w:sz w:val="24"/>
          <w:szCs w:val="24"/>
        </w:rPr>
        <w:t>1.10</w:t>
      </w:r>
      <w:r w:rsidRPr="00894237">
        <w:rPr>
          <w:rFonts w:ascii="Times New Roman" w:hAnsi="Times New Roman" w:cs="Times New Roman"/>
          <w:b/>
          <w:sz w:val="24"/>
          <w:szCs w:val="24"/>
        </w:rPr>
        <w:tab/>
        <w:t>Definition of the Terms</w:t>
      </w: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ab/>
        <w:t>The following concepts are defined as they are used in this study</w:t>
      </w:r>
    </w:p>
    <w:p w:rsidR="008C3CB1" w:rsidRPr="00CC0C56" w:rsidRDefault="008C3CB1" w:rsidP="00894237">
      <w:pPr>
        <w:pStyle w:val="ListParagraph"/>
        <w:numPr>
          <w:ilvl w:val="0"/>
          <w:numId w:val="11"/>
        </w:numPr>
        <w:spacing w:line="276" w:lineRule="auto"/>
        <w:ind w:left="0"/>
        <w:jc w:val="both"/>
        <w:rPr>
          <w:rFonts w:ascii="Times New Roman"/>
          <w:sz w:val="24"/>
          <w:szCs w:val="24"/>
        </w:rPr>
      </w:pPr>
      <w:r w:rsidRPr="00CC0C56">
        <w:rPr>
          <w:rFonts w:ascii="Times New Roman"/>
          <w:sz w:val="24"/>
          <w:szCs w:val="24"/>
        </w:rPr>
        <w:t>Brand:</w:t>
      </w:r>
      <w:r w:rsidR="009E24F9" w:rsidRPr="00CC0C56">
        <w:rPr>
          <w:rFonts w:ascii="Times New Roman"/>
          <w:sz w:val="24"/>
          <w:szCs w:val="24"/>
        </w:rPr>
        <w:t xml:space="preserve"> </w:t>
      </w:r>
      <w:r w:rsidRPr="00CC0C56">
        <w:rPr>
          <w:rFonts w:ascii="Times New Roman"/>
          <w:color w:val="221F20"/>
          <w:sz w:val="24"/>
          <w:szCs w:val="24"/>
        </w:rPr>
        <w:t>Brand is defined as a name, term, sign,</w:t>
      </w:r>
      <w:r w:rsidR="009E24F9" w:rsidRPr="00CC0C56">
        <w:rPr>
          <w:rFonts w:ascii="Times New Roman"/>
          <w:color w:val="221F20"/>
          <w:sz w:val="24"/>
          <w:szCs w:val="24"/>
        </w:rPr>
        <w:t xml:space="preserve"> </w:t>
      </w:r>
      <w:r w:rsidRPr="00CC0C56">
        <w:rPr>
          <w:rFonts w:ascii="Times New Roman"/>
          <w:color w:val="221F20"/>
          <w:sz w:val="24"/>
          <w:szCs w:val="24"/>
        </w:rPr>
        <w:t>symbol or design, or a combination of them,</w:t>
      </w:r>
      <w:r w:rsidR="009E24F9" w:rsidRPr="00CC0C56">
        <w:rPr>
          <w:rFonts w:ascii="Times New Roman"/>
          <w:color w:val="221F20"/>
          <w:sz w:val="24"/>
          <w:szCs w:val="24"/>
        </w:rPr>
        <w:t xml:space="preserve"> </w:t>
      </w:r>
      <w:r w:rsidRPr="00CC0C56">
        <w:rPr>
          <w:rFonts w:ascii="Times New Roman"/>
          <w:color w:val="221F20"/>
          <w:sz w:val="24"/>
          <w:szCs w:val="24"/>
        </w:rPr>
        <w:t>that intends to identify the goods or services</w:t>
      </w:r>
      <w:r w:rsidR="009E24F9" w:rsidRPr="00CC0C56">
        <w:rPr>
          <w:rFonts w:ascii="Times New Roman"/>
          <w:color w:val="221F20"/>
          <w:sz w:val="24"/>
          <w:szCs w:val="24"/>
        </w:rPr>
        <w:t xml:space="preserve"> </w:t>
      </w:r>
      <w:r w:rsidRPr="00CC0C56">
        <w:rPr>
          <w:rFonts w:ascii="Times New Roman"/>
          <w:color w:val="221F20"/>
          <w:sz w:val="24"/>
          <w:szCs w:val="24"/>
        </w:rPr>
        <w:t>of one seller or group of sellers and to</w:t>
      </w:r>
      <w:r w:rsidR="009E24F9" w:rsidRPr="00CC0C56">
        <w:rPr>
          <w:rFonts w:ascii="Times New Roman"/>
          <w:color w:val="221F20"/>
          <w:sz w:val="24"/>
          <w:szCs w:val="24"/>
        </w:rPr>
        <w:t xml:space="preserve"> </w:t>
      </w:r>
      <w:r w:rsidRPr="00CC0C56">
        <w:rPr>
          <w:rFonts w:ascii="Times New Roman"/>
          <w:color w:val="221F20"/>
          <w:sz w:val="24"/>
          <w:szCs w:val="24"/>
        </w:rPr>
        <w:t>differentiate them from those of the</w:t>
      </w:r>
      <w:r w:rsidR="009E24F9" w:rsidRPr="00CC0C56">
        <w:rPr>
          <w:rFonts w:ascii="Times New Roman"/>
          <w:color w:val="221F20"/>
          <w:sz w:val="24"/>
          <w:szCs w:val="24"/>
        </w:rPr>
        <w:t xml:space="preserve"> </w:t>
      </w:r>
      <w:r w:rsidRPr="00CC0C56">
        <w:rPr>
          <w:rFonts w:ascii="Times New Roman"/>
          <w:color w:val="221F20"/>
          <w:sz w:val="24"/>
          <w:szCs w:val="24"/>
        </w:rPr>
        <w:t>competitors.</w:t>
      </w:r>
    </w:p>
    <w:p w:rsidR="008C3CB1" w:rsidRPr="00CC0C56" w:rsidRDefault="008C3CB1" w:rsidP="00894237">
      <w:pPr>
        <w:pStyle w:val="ListParagraph"/>
        <w:numPr>
          <w:ilvl w:val="0"/>
          <w:numId w:val="11"/>
        </w:numPr>
        <w:spacing w:line="276" w:lineRule="auto"/>
        <w:ind w:left="0"/>
        <w:jc w:val="both"/>
        <w:rPr>
          <w:rFonts w:ascii="Times New Roman"/>
          <w:sz w:val="24"/>
          <w:szCs w:val="24"/>
        </w:rPr>
      </w:pPr>
      <w:r w:rsidRPr="00CC0C56">
        <w:rPr>
          <w:rFonts w:ascii="Times New Roman"/>
          <w:sz w:val="24"/>
          <w:szCs w:val="24"/>
        </w:rPr>
        <w:t>Brand Management:</w:t>
      </w:r>
      <w:r w:rsidRPr="00CC0C56">
        <w:rPr>
          <w:rFonts w:ascii="Times New Roman"/>
          <w:color w:val="221F20"/>
          <w:sz w:val="24"/>
          <w:szCs w:val="24"/>
        </w:rPr>
        <w:t xml:space="preserve"> Brand management is the</w:t>
      </w:r>
      <w:r w:rsidR="009E24F9" w:rsidRPr="00CC0C56">
        <w:rPr>
          <w:rFonts w:ascii="Times New Roman"/>
          <w:color w:val="221F20"/>
          <w:sz w:val="24"/>
          <w:szCs w:val="24"/>
        </w:rPr>
        <w:t xml:space="preserve"> </w:t>
      </w:r>
      <w:r w:rsidRPr="00CC0C56">
        <w:rPr>
          <w:rFonts w:ascii="Times New Roman"/>
          <w:color w:val="221F20"/>
          <w:sz w:val="24"/>
          <w:szCs w:val="24"/>
        </w:rPr>
        <w:t>process of creating, coordinating and</w:t>
      </w:r>
      <w:r w:rsidR="009E24F9" w:rsidRPr="00CC0C56">
        <w:rPr>
          <w:rFonts w:ascii="Times New Roman"/>
          <w:color w:val="221F20"/>
          <w:sz w:val="24"/>
          <w:szCs w:val="24"/>
        </w:rPr>
        <w:t xml:space="preserve"> </w:t>
      </w:r>
      <w:r w:rsidRPr="00CC0C56">
        <w:rPr>
          <w:rFonts w:ascii="Times New Roman"/>
          <w:color w:val="221F20"/>
          <w:sz w:val="24"/>
          <w:szCs w:val="24"/>
        </w:rPr>
        <w:t>monitoring interactions that occur between</w:t>
      </w:r>
      <w:r w:rsidR="009E24F9" w:rsidRPr="00CC0C56">
        <w:rPr>
          <w:rFonts w:ascii="Times New Roman"/>
          <w:color w:val="221F20"/>
          <w:sz w:val="24"/>
          <w:szCs w:val="24"/>
        </w:rPr>
        <w:t xml:space="preserve"> </w:t>
      </w:r>
      <w:r w:rsidRPr="00CC0C56">
        <w:rPr>
          <w:rFonts w:ascii="Times New Roman"/>
          <w:color w:val="221F20"/>
          <w:sz w:val="24"/>
          <w:szCs w:val="24"/>
        </w:rPr>
        <w:t>an organization and its stakehold</w:t>
      </w:r>
      <w:r w:rsidR="009E24F9" w:rsidRPr="00CC0C56">
        <w:rPr>
          <w:rFonts w:ascii="Times New Roman"/>
          <w:color w:val="221F20"/>
          <w:sz w:val="24"/>
          <w:szCs w:val="24"/>
        </w:rPr>
        <w:t xml:space="preserve"> </w:t>
      </w:r>
      <w:r w:rsidRPr="00CC0C56">
        <w:rPr>
          <w:rFonts w:ascii="Times New Roman"/>
          <w:color w:val="221F20"/>
          <w:sz w:val="24"/>
          <w:szCs w:val="24"/>
        </w:rPr>
        <w:t>erssuch that there</w:t>
      </w:r>
      <w:r w:rsidR="009E24F9" w:rsidRPr="00CC0C56">
        <w:rPr>
          <w:rFonts w:ascii="Times New Roman"/>
          <w:color w:val="221F20"/>
          <w:sz w:val="24"/>
          <w:szCs w:val="24"/>
        </w:rPr>
        <w:t xml:space="preserve"> </w:t>
      </w:r>
      <w:r w:rsidRPr="00CC0C56">
        <w:rPr>
          <w:rFonts w:ascii="Times New Roman"/>
          <w:color w:val="221F20"/>
          <w:sz w:val="24"/>
          <w:szCs w:val="24"/>
        </w:rPr>
        <w:t>is consistency between an organization's</w:t>
      </w:r>
      <w:r w:rsidR="009E24F9" w:rsidRPr="00CC0C56">
        <w:rPr>
          <w:rFonts w:ascii="Times New Roman"/>
          <w:color w:val="221F20"/>
          <w:sz w:val="24"/>
          <w:szCs w:val="24"/>
        </w:rPr>
        <w:t xml:space="preserve"> </w:t>
      </w:r>
      <w:r w:rsidRPr="00CC0C56">
        <w:rPr>
          <w:rFonts w:ascii="Times New Roman"/>
          <w:color w:val="221F20"/>
          <w:sz w:val="24"/>
          <w:szCs w:val="24"/>
        </w:rPr>
        <w:t>vision and stakeholders' beliefs about abrand.</w:t>
      </w:r>
    </w:p>
    <w:p w:rsidR="008C3CB1" w:rsidRPr="00CC0C56" w:rsidRDefault="008C3CB1" w:rsidP="00894237">
      <w:pPr>
        <w:pStyle w:val="ListParagraph"/>
        <w:numPr>
          <w:ilvl w:val="0"/>
          <w:numId w:val="11"/>
        </w:numPr>
        <w:spacing w:line="276" w:lineRule="auto"/>
        <w:ind w:left="0"/>
        <w:jc w:val="both"/>
        <w:rPr>
          <w:rFonts w:ascii="Times New Roman"/>
          <w:sz w:val="24"/>
          <w:szCs w:val="24"/>
        </w:rPr>
      </w:pPr>
      <w:r w:rsidRPr="00CC0C56">
        <w:rPr>
          <w:rFonts w:ascii="Times New Roman"/>
          <w:sz w:val="24"/>
          <w:szCs w:val="24"/>
        </w:rPr>
        <w:t>Company:this refers to a legal entity made up of an association of people carrying on a commercial or industrial duties e.g Coca Cola Company.</w:t>
      </w:r>
    </w:p>
    <w:p w:rsidR="008C3CB1" w:rsidRPr="00CC0C56" w:rsidRDefault="008C3CB1" w:rsidP="00894237">
      <w:pPr>
        <w:pStyle w:val="ListParagraph"/>
        <w:numPr>
          <w:ilvl w:val="0"/>
          <w:numId w:val="11"/>
        </w:numPr>
        <w:spacing w:line="276" w:lineRule="auto"/>
        <w:ind w:left="0"/>
        <w:jc w:val="both"/>
        <w:rPr>
          <w:rFonts w:ascii="Times New Roman"/>
          <w:sz w:val="24"/>
          <w:szCs w:val="24"/>
        </w:rPr>
      </w:pPr>
      <w:r w:rsidRPr="00CC0C56">
        <w:rPr>
          <w:rFonts w:ascii="Times New Roman"/>
          <w:sz w:val="24"/>
          <w:szCs w:val="24"/>
        </w:rPr>
        <w:t>Efficiency:this refers to very different inputs and outputs in different fields and industries.</w:t>
      </w:r>
    </w:p>
    <w:p w:rsidR="008C3CB1" w:rsidRPr="00CC0C56" w:rsidRDefault="008C3CB1" w:rsidP="00894237">
      <w:pPr>
        <w:pStyle w:val="ListParagraph"/>
        <w:numPr>
          <w:ilvl w:val="0"/>
          <w:numId w:val="11"/>
        </w:numPr>
        <w:spacing w:line="276" w:lineRule="auto"/>
        <w:ind w:left="0"/>
        <w:jc w:val="both"/>
        <w:rPr>
          <w:rFonts w:ascii="Times New Roman"/>
          <w:sz w:val="24"/>
          <w:szCs w:val="24"/>
        </w:rPr>
      </w:pPr>
      <w:r w:rsidRPr="00CC0C56">
        <w:rPr>
          <w:rFonts w:ascii="Times New Roman"/>
          <w:sz w:val="24"/>
          <w:szCs w:val="24"/>
        </w:rPr>
        <w:t>Organizational Efficiency:this is the organization’s ability to implement its plan using the smallest possible expenditure of resources.</w:t>
      </w:r>
      <w:r w:rsidRPr="00CC0C56">
        <w:rPr>
          <w:rFonts w:ascii="Times New Roman"/>
          <w:sz w:val="24"/>
          <w:szCs w:val="24"/>
        </w:rPr>
        <w:br w:type="page"/>
      </w:r>
    </w:p>
    <w:p w:rsidR="008C3CB1" w:rsidRPr="00894237" w:rsidRDefault="008C3CB1" w:rsidP="00894237">
      <w:pPr>
        <w:spacing w:after="0"/>
        <w:ind w:firstLine="720"/>
        <w:jc w:val="center"/>
        <w:rPr>
          <w:rFonts w:ascii="Times New Roman" w:hAnsi="Times New Roman" w:cs="Times New Roman"/>
          <w:b/>
          <w:sz w:val="24"/>
          <w:szCs w:val="24"/>
        </w:rPr>
      </w:pPr>
      <w:r w:rsidRPr="00894237">
        <w:rPr>
          <w:rFonts w:ascii="Times New Roman" w:hAnsi="Times New Roman" w:cs="Times New Roman"/>
          <w:b/>
          <w:sz w:val="24"/>
          <w:szCs w:val="24"/>
        </w:rPr>
        <w:t>CHAPTER TWO</w:t>
      </w:r>
    </w:p>
    <w:p w:rsidR="008C3CB1" w:rsidRPr="00894237" w:rsidRDefault="008C3CB1" w:rsidP="00894237">
      <w:pPr>
        <w:spacing w:after="0"/>
        <w:ind w:firstLine="720"/>
        <w:jc w:val="center"/>
        <w:rPr>
          <w:rFonts w:ascii="Times New Roman" w:hAnsi="Times New Roman" w:cs="Times New Roman"/>
          <w:b/>
          <w:sz w:val="24"/>
          <w:szCs w:val="24"/>
        </w:rPr>
      </w:pPr>
      <w:r w:rsidRPr="00894237">
        <w:rPr>
          <w:rFonts w:ascii="Times New Roman" w:hAnsi="Times New Roman" w:cs="Times New Roman"/>
          <w:b/>
          <w:sz w:val="24"/>
          <w:szCs w:val="24"/>
        </w:rPr>
        <w:t>LITERATURE REVIEW</w:t>
      </w:r>
    </w:p>
    <w:p w:rsidR="008C3CB1" w:rsidRPr="00894237" w:rsidRDefault="008C3CB1" w:rsidP="00894237">
      <w:pPr>
        <w:spacing w:after="0"/>
        <w:jc w:val="both"/>
        <w:rPr>
          <w:rFonts w:ascii="Times New Roman" w:hAnsi="Times New Roman" w:cs="Times New Roman"/>
          <w:b/>
          <w:sz w:val="24"/>
          <w:szCs w:val="24"/>
        </w:rPr>
      </w:pPr>
      <w:r w:rsidRPr="00894237">
        <w:rPr>
          <w:rFonts w:ascii="Times New Roman" w:hAnsi="Times New Roman" w:cs="Times New Roman"/>
          <w:b/>
          <w:sz w:val="24"/>
          <w:szCs w:val="24"/>
        </w:rPr>
        <w:t>2.0</w:t>
      </w:r>
      <w:r w:rsidRPr="00894237">
        <w:rPr>
          <w:rFonts w:ascii="Times New Roman" w:hAnsi="Times New Roman" w:cs="Times New Roman"/>
          <w:b/>
          <w:sz w:val="24"/>
          <w:szCs w:val="24"/>
        </w:rPr>
        <w:tab/>
        <w:t>Introduction</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This chapter consists of review of relevant literatures that capture the variable on brand management and organization efficiency. It entails the conceptual review, empirical review and theoretical review. The conceptual review provides clarifications and discussions of concepts related to the subject matter such as</w:t>
      </w:r>
      <w:r w:rsidR="009E24F9" w:rsidRPr="00CC0C56">
        <w:rPr>
          <w:rFonts w:ascii="Times New Roman" w:hAnsi="Times New Roman" w:cs="Times New Roman"/>
          <w:sz w:val="24"/>
          <w:szCs w:val="24"/>
        </w:rPr>
        <w:t xml:space="preserve"> </w:t>
      </w:r>
      <w:r w:rsidRPr="00CC0C56">
        <w:rPr>
          <w:rFonts w:ascii="Times New Roman" w:hAnsi="Times New Roman" w:cs="Times New Roman"/>
          <w:sz w:val="24"/>
          <w:szCs w:val="24"/>
        </w:rPr>
        <w:t>productivity, customer service, profitability, product logo, packaging price of a product and branding. The theoretical review provides insights on relevant theories that are related to the subject matter while the empirical review provided detailed information on previous researches on the subject matter.</w:t>
      </w:r>
    </w:p>
    <w:p w:rsidR="008C3CB1" w:rsidRPr="00894237" w:rsidRDefault="008C3CB1" w:rsidP="00894237">
      <w:pPr>
        <w:spacing w:after="0"/>
        <w:jc w:val="both"/>
        <w:rPr>
          <w:rFonts w:ascii="Times New Roman" w:hAnsi="Times New Roman" w:cs="Times New Roman"/>
          <w:b/>
          <w:sz w:val="24"/>
          <w:szCs w:val="24"/>
        </w:rPr>
      </w:pPr>
      <w:r w:rsidRPr="00894237">
        <w:rPr>
          <w:rFonts w:ascii="Times New Roman" w:hAnsi="Times New Roman" w:cs="Times New Roman"/>
          <w:b/>
          <w:sz w:val="24"/>
          <w:szCs w:val="24"/>
        </w:rPr>
        <w:t>2.1</w:t>
      </w:r>
      <w:r w:rsidRPr="00894237">
        <w:rPr>
          <w:rFonts w:ascii="Times New Roman" w:hAnsi="Times New Roman" w:cs="Times New Roman"/>
          <w:b/>
          <w:sz w:val="24"/>
          <w:szCs w:val="24"/>
        </w:rPr>
        <w:tab/>
        <w:t>Conceptual Review</w:t>
      </w:r>
    </w:p>
    <w:p w:rsidR="008C3CB1" w:rsidRPr="00CC0C56" w:rsidRDefault="008C3CB1" w:rsidP="00894237">
      <w:pPr>
        <w:spacing w:after="0"/>
        <w:jc w:val="both"/>
        <w:rPr>
          <w:rFonts w:ascii="Times New Roman" w:hAnsi="Times New Roman" w:cs="Times New Roman"/>
          <w:sz w:val="24"/>
          <w:szCs w:val="24"/>
        </w:rPr>
      </w:pPr>
      <w:r w:rsidRPr="00894237">
        <w:rPr>
          <w:rFonts w:ascii="Times New Roman" w:hAnsi="Times New Roman" w:cs="Times New Roman"/>
          <w:b/>
          <w:sz w:val="24"/>
          <w:szCs w:val="24"/>
        </w:rPr>
        <w:t>2.1.1</w:t>
      </w:r>
      <w:r w:rsidRPr="00894237">
        <w:rPr>
          <w:rFonts w:ascii="Times New Roman" w:hAnsi="Times New Roman" w:cs="Times New Roman"/>
          <w:b/>
          <w:sz w:val="24"/>
          <w:szCs w:val="24"/>
        </w:rPr>
        <w:tab/>
        <w:t>Productivity</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Firms enjoy several benefits from branding which in turn helps to increase sales, profitability and return on investment. Some of these benefits are: Market control, Pricing interdependence, Promotional advantage, Expansion of product mix and New product introduction. Branding can significantly help an organization in increasing its own share of the market for its product. A manufacturer who advertises his branded product is enhancing the industry in general but is not helping the product to increases it own share of the market. Also branding helps the brand owners to stimulate repeat sales and avoid product substitution and when sales are repeated, there is increase in profit and return investment. Consumers will often buy well established brands even when their prices are higher than those of less publicized competitors. And when there is awareness and trust about the particular brand of product, promotional campaigns can become effective and less expensive. If a firm has one or more lines of branded goods, it can add a new item to it product mix much more easily than a company selling unbranded merchandise. A new product is more favourable received by both the dealers and by consumers if it is linked to a respected brand name.</w:t>
      </w:r>
    </w:p>
    <w:p w:rsidR="008C3CB1" w:rsidRPr="00894237" w:rsidRDefault="008C3CB1" w:rsidP="00894237">
      <w:pPr>
        <w:spacing w:after="0"/>
        <w:jc w:val="both"/>
        <w:rPr>
          <w:rFonts w:ascii="Times New Roman" w:hAnsi="Times New Roman" w:cs="Times New Roman"/>
          <w:b/>
          <w:sz w:val="24"/>
          <w:szCs w:val="24"/>
        </w:rPr>
      </w:pPr>
      <w:r w:rsidRPr="00894237">
        <w:rPr>
          <w:rFonts w:ascii="Times New Roman" w:hAnsi="Times New Roman" w:cs="Times New Roman"/>
          <w:b/>
          <w:sz w:val="24"/>
          <w:szCs w:val="24"/>
        </w:rPr>
        <w:t>2.1.2</w:t>
      </w:r>
      <w:r w:rsidRPr="00894237">
        <w:rPr>
          <w:rFonts w:ascii="Times New Roman" w:hAnsi="Times New Roman" w:cs="Times New Roman"/>
          <w:b/>
          <w:sz w:val="24"/>
          <w:szCs w:val="24"/>
        </w:rPr>
        <w:tab/>
        <w:t>Customer Service</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Customer service is defined as the retailer’s efforts to improve what customers’ experience when shopping. This is done by ensuring that the set of activities or programs offered is more rewarding in order that the value associated with any product or services purchased by customers tend will increase (Harris, 2010). In modern times, the idea that customer service is solely the ability of the retailer to meet customer specifications is not accurate.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 wish, (Rhee &amp;Bell,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 just the marketing office (Fry, Charles &amp;Hattwich, 2008).</w:t>
      </w:r>
      <w:r w:rsidR="009E24F9" w:rsidRPr="00CC0C56">
        <w:rPr>
          <w:rFonts w:ascii="Times New Roman" w:hAnsi="Times New Roman" w:cs="Times New Roman"/>
          <w:sz w:val="24"/>
          <w:szCs w:val="24"/>
        </w:rPr>
        <w:t xml:space="preserve"> </w:t>
      </w:r>
      <w:r w:rsidRPr="00CC0C56">
        <w:rPr>
          <w:rFonts w:ascii="Times New Roman" w:hAnsi="Times New Roman" w:cs="Times New Roman"/>
          <w:sz w:val="24"/>
          <w:szCs w:val="24"/>
        </w:rPr>
        <w:t>In order to provide basic elements in customer service, communication with the customer is key (Kotler &amp;Keller, 2011).Communication is defined as a two way process where two or more people understand and share information or ideas among themselves. In order for service providers to be proficient in communicating to the customers, there need to be an understanding between the customer and the service provider. The elements are listed as follows: Building customer intelligence, listening to customers, resolving problems fairly, and quick resolution of problems.</w:t>
      </w:r>
      <w:r w:rsidR="00894237">
        <w:rPr>
          <w:rFonts w:ascii="Times New Roman" w:hAnsi="Times New Roman" w:cs="Times New Roman"/>
          <w:sz w:val="24"/>
          <w:szCs w:val="24"/>
        </w:rPr>
        <w:t xml:space="preserve"> </w:t>
      </w:r>
      <w:r w:rsidRPr="00CC0C56">
        <w:rPr>
          <w:rFonts w:ascii="Times New Roman" w:hAnsi="Times New Roman" w:cs="Times New Roman"/>
          <w:bCs/>
          <w:sz w:val="24"/>
          <w:szCs w:val="24"/>
        </w:rPr>
        <w:t>Building Customer Intelligence:</w:t>
      </w:r>
      <w:r w:rsidR="00894237">
        <w:rPr>
          <w:rFonts w:ascii="Times New Roman" w:hAnsi="Times New Roman" w:cs="Times New Roman"/>
          <w:bCs/>
          <w:sz w:val="24"/>
          <w:szCs w:val="24"/>
        </w:rPr>
        <w:t xml:space="preserve"> </w:t>
      </w:r>
      <w:r w:rsidRPr="00CC0C56">
        <w:rPr>
          <w:rFonts w:ascii="Times New Roman" w:hAnsi="Times New Roman" w:cs="Times New Roman"/>
          <w:sz w:val="24"/>
          <w:szCs w:val="24"/>
        </w:rPr>
        <w:t>Retailers always have the task of facing challenges associated with communicating effectively with their customers and this occurs when they do not really understand their customers. When retailers are able to intimately understand their customers, they are able to provide rewarding customer service to them. Building customer intelligence makes provision for understanding the customer. It involves the process of gathering information, setting up a historical database and the development of the active, potential and lost customers, (Harris, 2010). Building customer intelligence aids the retailer to better serve the different types of groups of customers in an organization. It provides informed ways by which services can be tailored or service approach to each customer in the organization (Kotler &amp;Keller, 2011).</w:t>
      </w:r>
      <w:r w:rsidR="009E24F9" w:rsidRPr="00CC0C56">
        <w:rPr>
          <w:rFonts w:ascii="Times New Roman" w:hAnsi="Times New Roman" w:cs="Times New Roman"/>
          <w:sz w:val="24"/>
          <w:szCs w:val="24"/>
        </w:rPr>
        <w:t xml:space="preserve"> </w:t>
      </w:r>
      <w:r w:rsidRPr="00CC0C56">
        <w:rPr>
          <w:rFonts w:ascii="Times New Roman" w:hAnsi="Times New Roman" w:cs="Times New Roman"/>
          <w:bCs/>
          <w:sz w:val="24"/>
          <w:szCs w:val="24"/>
        </w:rPr>
        <w:t xml:space="preserve">Listening To </w:t>
      </w:r>
      <w:r w:rsidR="00894237">
        <w:rPr>
          <w:rFonts w:ascii="Times New Roman" w:hAnsi="Times New Roman" w:cs="Times New Roman"/>
          <w:bCs/>
          <w:sz w:val="24"/>
          <w:szCs w:val="24"/>
        </w:rPr>
        <w:t xml:space="preserve"> </w:t>
      </w:r>
      <w:r w:rsidRPr="00CC0C56">
        <w:rPr>
          <w:rFonts w:ascii="Times New Roman" w:hAnsi="Times New Roman" w:cs="Times New Roman"/>
          <w:bCs/>
          <w:sz w:val="24"/>
          <w:szCs w:val="24"/>
        </w:rPr>
        <w:t xml:space="preserve">Customers: </w:t>
      </w:r>
      <w:r w:rsidRPr="00CC0C56">
        <w:rPr>
          <w:rFonts w:ascii="Times New Roman" w:hAnsi="Times New Roman" w:cs="Times New Roman"/>
          <w:sz w:val="24"/>
          <w:szCs w:val="24"/>
        </w:rPr>
        <w:t xml:space="preserve">In recent years, customers easily get emotional when expressing their sentiments with the retailer. Service personnel must therefore provide a listening ear and also give customers adequate time to complain without interruption. According to Johnston and Marshall (2010), when the retailer gives the customer undivided attention when complaining, they are in a good position to understand the customer’s complaints and can therefore relieve tense moments.  When a customer is being interrupted frequently, it can worsen the emotional state of the consumer. In some situations, a refund is not enough to satisfy a customer, however apologizing for any inconvenience caused may be reasonable (Levy &amp;Weitz 2012). It is through listening that retailers would get to know and understand customer issues and quickly resolve them. </w:t>
      </w:r>
      <w:r w:rsidRPr="00CC0C56">
        <w:rPr>
          <w:rFonts w:ascii="Times New Roman" w:hAnsi="Times New Roman" w:cs="Times New Roman"/>
          <w:bCs/>
          <w:sz w:val="24"/>
          <w:szCs w:val="24"/>
        </w:rPr>
        <w:t xml:space="preserve">Resolving Problems Fairly: </w:t>
      </w:r>
      <w:r w:rsidRPr="00CC0C56">
        <w:rPr>
          <w:rFonts w:ascii="Times New Roman" w:hAnsi="Times New Roman" w:cs="Times New Roman"/>
          <w:sz w:val="24"/>
          <w:szCs w:val="24"/>
        </w:rPr>
        <w:t xml:space="preserve">Whenever a customer complains about an issue, it is important for the customer service personnel to focus on bringing back the customer. Positive impression is created when customers feel their complaints have been fairly handled.  Nikbin Ismail, Marimuthu and Jalalkamali (2010) suggested that customers prefer tangible solutions to their grievances than intangible ones. However a combination of both would please the customer. </w:t>
      </w:r>
      <w:r w:rsidRPr="00CC0C56">
        <w:rPr>
          <w:rFonts w:ascii="Times New Roman" w:hAnsi="Times New Roman" w:cs="Times New Roman"/>
          <w:bCs/>
          <w:sz w:val="24"/>
          <w:szCs w:val="24"/>
        </w:rPr>
        <w:t xml:space="preserve">Quick Resolution of Problems: </w:t>
      </w:r>
      <w:r w:rsidRPr="00CC0C56">
        <w:rPr>
          <w:rFonts w:ascii="Times New Roman" w:hAnsi="Times New Roman" w:cs="Times New Roman"/>
          <w:sz w:val="24"/>
          <w:szCs w:val="24"/>
        </w:rPr>
        <w:t>In modern times, customers pay attention to the time taken in order to have their complaints resolved or have their service delivered. It is necessary for every service personnel to have the capability of handling customer complaints in a timely manner to avoid wasting the time of customers (Judge, Thoresen, Bono&amp; Patton,2001).</w:t>
      </w:r>
    </w:p>
    <w:p w:rsidR="008C3CB1" w:rsidRPr="00CC0C56" w:rsidRDefault="008C3CB1" w:rsidP="00894237">
      <w:pPr>
        <w:spacing w:after="0"/>
        <w:jc w:val="both"/>
        <w:rPr>
          <w:rFonts w:ascii="Times New Roman" w:hAnsi="Times New Roman" w:cs="Times New Roman"/>
          <w:sz w:val="24"/>
          <w:szCs w:val="24"/>
        </w:rPr>
      </w:pPr>
      <w:r w:rsidRPr="00894237">
        <w:rPr>
          <w:rFonts w:ascii="Times New Roman" w:hAnsi="Times New Roman" w:cs="Times New Roman"/>
          <w:sz w:val="24"/>
          <w:szCs w:val="24"/>
        </w:rPr>
        <w:t>2.1.3</w:t>
      </w:r>
      <w:r w:rsidRPr="00894237">
        <w:rPr>
          <w:rFonts w:ascii="Times New Roman" w:hAnsi="Times New Roman" w:cs="Times New Roman"/>
          <w:sz w:val="24"/>
          <w:szCs w:val="24"/>
        </w:rPr>
        <w:tab/>
        <w:t>Characteristics</w:t>
      </w:r>
      <w:r w:rsidRPr="00CC0C56">
        <w:rPr>
          <w:rFonts w:ascii="Times New Roman" w:hAnsi="Times New Roman" w:cs="Times New Roman"/>
          <w:sz w:val="24"/>
          <w:szCs w:val="24"/>
        </w:rPr>
        <w:t xml:space="preserve"> of Customer Service</w:t>
      </w:r>
      <w:r w:rsidR="009E24F9" w:rsidRPr="00CC0C56">
        <w:rPr>
          <w:rFonts w:ascii="Times New Roman" w:hAnsi="Times New Roman" w:cs="Times New Roman"/>
          <w:sz w:val="24"/>
          <w:szCs w:val="24"/>
        </w:rPr>
        <w:t xml:space="preserve"> </w:t>
      </w:r>
      <w:r w:rsidRPr="00CC0C56">
        <w:rPr>
          <w:rFonts w:ascii="Times New Roman" w:hAnsi="Times New Roman" w:cs="Times New Roman"/>
          <w:sz w:val="24"/>
          <w:szCs w:val="24"/>
        </w:rPr>
        <w:t xml:space="preserve">Customer service is defined as the retailer’s efforts to improve what customers’ experience when shopping. This is done by ensuring that the set of activities or programs offered is more rewarding in order that the value associated with any product or services purchased by customers tend will increase(Harris, 2010). In modern times, the idea that customer service is solely the ability of the retailer to meet customer specifications is not accurate.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 wish, (Rhee &amp;Bell,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 just the marketing office (Fry, Charles &amp;Hattwich, 2008). When retailers or service providers understand very well the characteristics of service, they are in a better position to structure the service package to lure customers. Customer service consists of four features which include perishability, intangibility, heterogeneity and simultaneity (Areni, 2003), </w:t>
      </w:r>
      <w:r w:rsidR="009E24F9" w:rsidRPr="00CC0C56">
        <w:rPr>
          <w:rFonts w:ascii="Times New Roman" w:hAnsi="Times New Roman" w:cs="Times New Roman"/>
          <w:sz w:val="24"/>
          <w:szCs w:val="24"/>
        </w:rPr>
        <w:t xml:space="preserve"> </w:t>
      </w:r>
      <w:r w:rsidRPr="00CC0C56">
        <w:rPr>
          <w:rFonts w:ascii="Times New Roman" w:hAnsi="Times New Roman" w:cs="Times New Roman"/>
          <w:bCs/>
          <w:sz w:val="24"/>
          <w:szCs w:val="24"/>
        </w:rPr>
        <w:t xml:space="preserve">Perishability: </w:t>
      </w:r>
      <w:r w:rsidRPr="00CC0C56">
        <w:rPr>
          <w:rFonts w:ascii="Times New Roman" w:hAnsi="Times New Roman" w:cs="Times New Roman"/>
          <w:sz w:val="24"/>
          <w:szCs w:val="24"/>
        </w:rPr>
        <w:t xml:space="preserve">Customer service cannot be kept in stock to be used in future because of its perishable nature. Service packages which are not used today cannot be stored in order to satisfy peak periods in demand for future purposes (Dadfar, Brege&amp; Beyrami,2012).The perishable nature of service raises the issues of limited capacity in satisfying demands which might end up lost in sales. For example, when a supermarket does not have adequate till operators, they might lose the day’s sales if customers in the queue decide to leave and shop elsewhere. Perishability makes service providers alert in order for them to evaluate their service capacity in terms of their capacity and demand to meet customers’ needs to reach a balance. </w:t>
      </w:r>
      <w:r w:rsidRPr="00CC0C56">
        <w:rPr>
          <w:rFonts w:ascii="Times New Roman" w:hAnsi="Times New Roman" w:cs="Times New Roman"/>
          <w:bCs/>
          <w:sz w:val="24"/>
          <w:szCs w:val="24"/>
        </w:rPr>
        <w:t xml:space="preserve">Intangibility: </w:t>
      </w:r>
      <w:r w:rsidRPr="00CC0C56">
        <w:rPr>
          <w:rFonts w:ascii="Times New Roman" w:hAnsi="Times New Roman" w:cs="Times New Roman"/>
          <w:sz w:val="24"/>
          <w:szCs w:val="24"/>
        </w:rPr>
        <w:t xml:space="preserve">According to du Plessis (2012), intangibility is a characteristic of service which makes it impossible to smell it, see it, touch it, difficult to grasp, explain or demonstrate. It is not realistic to offer a customer, a sample of service. For example, the demonstration of how service personnel handle complaints from customers. This means that potential customers make their decisions based on past experiences and ideas about a service organization. It is important therefore that retailers deliver quality services to customers in order to ensure that they spread favorable word of mouth concerning the organization. </w:t>
      </w:r>
      <w:r w:rsidR="009E24F9" w:rsidRPr="00CC0C56">
        <w:rPr>
          <w:rFonts w:ascii="Times New Roman" w:hAnsi="Times New Roman" w:cs="Times New Roman"/>
          <w:sz w:val="24"/>
          <w:szCs w:val="24"/>
        </w:rPr>
        <w:t xml:space="preserve"> </w:t>
      </w:r>
      <w:r w:rsidRPr="00CC0C56">
        <w:rPr>
          <w:rFonts w:ascii="Times New Roman" w:hAnsi="Times New Roman" w:cs="Times New Roman"/>
          <w:bCs/>
          <w:sz w:val="24"/>
          <w:szCs w:val="24"/>
        </w:rPr>
        <w:t xml:space="preserve">Simultaneity: </w:t>
      </w:r>
      <w:r w:rsidRPr="00CC0C56">
        <w:rPr>
          <w:rFonts w:ascii="Times New Roman" w:hAnsi="Times New Roman" w:cs="Times New Roman"/>
          <w:sz w:val="24"/>
          <w:szCs w:val="24"/>
        </w:rPr>
        <w:t>When service is simultaneous it means that service is produced and consumed at the same time and are inseparable. According to Du Plessis (2012), service delivery cannot be separated from the provider producing it. When customer service is inseparable, it limits the area a service can fully satisfy. This is because customers would have to visit a particular sales outlet in order to receive a service.</w:t>
      </w:r>
      <w:r w:rsidR="009E24F9" w:rsidRPr="00CC0C56">
        <w:rPr>
          <w:rFonts w:ascii="Times New Roman" w:hAnsi="Times New Roman" w:cs="Times New Roman"/>
          <w:sz w:val="24"/>
          <w:szCs w:val="24"/>
        </w:rPr>
        <w:t xml:space="preserve"> </w:t>
      </w:r>
      <w:r w:rsidRPr="00CC0C56">
        <w:rPr>
          <w:rFonts w:ascii="Times New Roman" w:hAnsi="Times New Roman" w:cs="Times New Roman"/>
          <w:bCs/>
          <w:sz w:val="24"/>
          <w:szCs w:val="24"/>
        </w:rPr>
        <w:t xml:space="preserve">Heterogeneity: </w:t>
      </w:r>
      <w:r w:rsidRPr="00CC0C56">
        <w:rPr>
          <w:rFonts w:ascii="Times New Roman" w:hAnsi="Times New Roman" w:cs="Times New Roman"/>
          <w:sz w:val="24"/>
          <w:szCs w:val="24"/>
        </w:rPr>
        <w:t>The heterogeneity of customer service explains that service varies from one customer to the other, as a result the delivery of service is not consistent. This occurs because different individuals are involved in the delivery of service. According to Areni (2003), people possess different personalities and capabilities and this makes it impossible in standardizing service. Service personnel can however be trained in order to execute customer service excellently and professionally. There needs to be quality control in order to ensure consistencies. Total quality management is needed in order to ensure that quality standards are implemented and reinforced in customer service delivery.</w:t>
      </w:r>
    </w:p>
    <w:p w:rsidR="008C3CB1" w:rsidRPr="00894237" w:rsidRDefault="008C3CB1" w:rsidP="00894237">
      <w:pPr>
        <w:spacing w:after="0"/>
        <w:jc w:val="both"/>
        <w:rPr>
          <w:rFonts w:ascii="Times New Roman" w:hAnsi="Times New Roman" w:cs="Times New Roman"/>
          <w:b/>
          <w:sz w:val="24"/>
          <w:szCs w:val="24"/>
        </w:rPr>
      </w:pPr>
      <w:r w:rsidRPr="00894237">
        <w:rPr>
          <w:rFonts w:ascii="Times New Roman" w:hAnsi="Times New Roman" w:cs="Times New Roman"/>
          <w:b/>
          <w:sz w:val="24"/>
          <w:szCs w:val="24"/>
        </w:rPr>
        <w:t>2.1.4</w:t>
      </w:r>
      <w:r w:rsidRPr="00894237">
        <w:rPr>
          <w:rFonts w:ascii="Times New Roman" w:hAnsi="Times New Roman" w:cs="Times New Roman"/>
          <w:b/>
          <w:sz w:val="24"/>
          <w:szCs w:val="24"/>
        </w:rPr>
        <w:tab/>
        <w:t>Profitability</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Profitability performance can be measure using ROA. The higher the ROA ratio, the better the organization profits (Rasiah, 2016). Accor</w:t>
      </w:r>
      <w:r w:rsidR="009E24F9" w:rsidRPr="00CC0C56">
        <w:rPr>
          <w:rFonts w:ascii="Times New Roman" w:hAnsi="Times New Roman" w:cs="Times New Roman"/>
          <w:sz w:val="24"/>
          <w:szCs w:val="24"/>
        </w:rPr>
        <w:t xml:space="preserve">ding to </w:t>
      </w:r>
      <w:r w:rsidR="009E24F9" w:rsidRPr="00CC0C56">
        <w:rPr>
          <w:rFonts w:ascii="Times New Roman" w:hAnsi="Times New Roman" w:cs="Times New Roman"/>
          <w:sz w:val="24"/>
          <w:szCs w:val="24"/>
        </w:rPr>
        <w:tab/>
        <w:t xml:space="preserve">Landajo, Andres, Lorca </w:t>
      </w:r>
      <w:r w:rsidRPr="00CC0C56">
        <w:rPr>
          <w:rFonts w:ascii="Times New Roman" w:hAnsi="Times New Roman" w:cs="Times New Roman"/>
          <w:sz w:val="24"/>
          <w:szCs w:val="24"/>
        </w:rPr>
        <w:t>&amp;Rasiah(2018) company performance is usually measured by profitability, may itself be proxies by using the return on asset ratio. Profitability is the ability of a business to earn a profit. It is the primary goal of all business ventures.</w:t>
      </w:r>
      <w:r w:rsidR="009E24F9" w:rsidRPr="00CC0C56">
        <w:rPr>
          <w:rFonts w:ascii="Times New Roman" w:hAnsi="Times New Roman" w:cs="Times New Roman"/>
          <w:sz w:val="24"/>
          <w:szCs w:val="24"/>
        </w:rPr>
        <w:t xml:space="preserve"> </w:t>
      </w:r>
      <w:r w:rsidRPr="00CC0C56">
        <w:rPr>
          <w:rFonts w:ascii="Times New Roman" w:hAnsi="Times New Roman" w:cs="Times New Roman"/>
          <w:sz w:val="24"/>
          <w:szCs w:val="24"/>
        </w:rPr>
        <w:t>According to Haward and Upton (2016) profitability is the ability of a given instruments to earn   a return from its use. Profitability is the ability to make profit from all business activiti</w:t>
      </w:r>
      <w:r w:rsidR="00894237">
        <w:rPr>
          <w:rFonts w:ascii="Times New Roman" w:hAnsi="Times New Roman" w:cs="Times New Roman"/>
          <w:sz w:val="24"/>
          <w:szCs w:val="24"/>
        </w:rPr>
        <w:t xml:space="preserve">es of an organization. Without </w:t>
      </w:r>
      <w:r w:rsidRPr="00CC0C56">
        <w:rPr>
          <w:rFonts w:ascii="Times New Roman" w:hAnsi="Times New Roman" w:cs="Times New Roman"/>
          <w:sz w:val="24"/>
          <w:szCs w:val="24"/>
        </w:rPr>
        <w:t>profitability the business will not survive in the long run. Profitability can also be measured with income &amp; expenses.</w:t>
      </w:r>
    </w:p>
    <w:p w:rsidR="008C3CB1" w:rsidRPr="00CC0C56" w:rsidRDefault="008C3CB1" w:rsidP="00894237">
      <w:pPr>
        <w:spacing w:after="0"/>
        <w:jc w:val="both"/>
        <w:rPr>
          <w:rFonts w:ascii="Times New Roman" w:hAnsi="Times New Roman" w:cs="Times New Roman"/>
          <w:sz w:val="24"/>
          <w:szCs w:val="24"/>
        </w:rPr>
      </w:pPr>
    </w:p>
    <w:p w:rsidR="00894237" w:rsidRDefault="00894237" w:rsidP="00894237">
      <w:pPr>
        <w:spacing w:after="0"/>
        <w:jc w:val="both"/>
        <w:rPr>
          <w:rFonts w:ascii="Times New Roman" w:hAnsi="Times New Roman" w:cs="Times New Roman"/>
          <w:sz w:val="24"/>
          <w:szCs w:val="24"/>
        </w:rPr>
      </w:pPr>
    </w:p>
    <w:p w:rsidR="008C3CB1" w:rsidRPr="00894237" w:rsidRDefault="008C3CB1" w:rsidP="00894237">
      <w:pPr>
        <w:spacing w:after="0"/>
        <w:jc w:val="both"/>
        <w:rPr>
          <w:rFonts w:ascii="Times New Roman" w:hAnsi="Times New Roman" w:cs="Times New Roman"/>
          <w:b/>
          <w:sz w:val="24"/>
          <w:szCs w:val="24"/>
        </w:rPr>
      </w:pPr>
      <w:r w:rsidRPr="00894237">
        <w:rPr>
          <w:rFonts w:ascii="Times New Roman" w:hAnsi="Times New Roman" w:cs="Times New Roman"/>
          <w:b/>
          <w:sz w:val="24"/>
          <w:szCs w:val="24"/>
        </w:rPr>
        <w:t>2.1.5</w:t>
      </w:r>
      <w:r w:rsidRPr="00894237">
        <w:rPr>
          <w:rFonts w:ascii="Times New Roman" w:hAnsi="Times New Roman" w:cs="Times New Roman"/>
          <w:b/>
          <w:sz w:val="24"/>
          <w:szCs w:val="24"/>
        </w:rPr>
        <w:tab/>
        <w:t xml:space="preserve">Product logo </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Brands have the ability to help express or define individuals' actual or desired selves (Chaplin &amp; Roedder John, 2005; Escalas &amp; Bettman, 2005) and to differentiate customers' selves from those of others (Kleine, Kleine, &amp; Allen, 2005). For instance, a brand may re- flect various parts of customers' identities, such as core beliefs/values (e.g., Rolex for uncompromising precision and attention to detail) or lifestyles (e.g., Quicksilver for a young-minded, individual, casual style) they adhere to (Escalas &amp; Bettman, 2005). Brands also become relevant to customers by connecting the individual to others who share similar values and beliefs (Schau,Muñiz&amp; Arnould,2009). Since logos visually represent what the brand is and what it stands for, they have the potential to serve as a focal point of connection for customers by communicating and reinforcing a brand's core values. In other words, a brand's logo can be a critical tool for conveying associations between the brand and the self, which in turn helps people see the brand as part of themselves (Walsh, Winterich, &amp; Mittal, 2010). Moreover, since logos provide brands with a face and may thus enhance a brand's authenticity and intimate appeal to customers, logos have the potential to not only express such brand-self associations, but also to reinforce and strengthen them, thus enhancing customers' willingness to exert effort and invest resources towards sustaining their relationship with the brand (Park, MacInnis, Priester, Eisingerich &amp; Iacobucci, 2010; Thomson, MacInnis &amp; Park,2005). The importance of establishing a symbolic association with a brand can be particularly critical in an environment in which customers resent or even attack corporations that are perceived as faceless or distant from customers' selves, but develop a considerably stronger affinity towards brands that foster self-relevant relations with their customers (Escalas &amp; Bettman, 2005).</w:t>
      </w:r>
      <w:r w:rsidR="009E24F9" w:rsidRPr="00CC0C56">
        <w:rPr>
          <w:rFonts w:ascii="Times New Roman" w:hAnsi="Times New Roman" w:cs="Times New Roman"/>
          <w:sz w:val="24"/>
          <w:szCs w:val="24"/>
        </w:rPr>
        <w:t xml:space="preserve"> </w:t>
      </w:r>
      <w:r w:rsidRPr="00CC0C56">
        <w:rPr>
          <w:rFonts w:ascii="Times New Roman" w:hAnsi="Times New Roman" w:cs="Times New Roman"/>
          <w:sz w:val="24"/>
          <w:szCs w:val="24"/>
        </w:rPr>
        <w:t>Park, MacInnis, and Priester (2006) indicate that brands can be managed to reduce uncertainty in individuals' lives and enable their selves by facilitating control and efficacy in attaining (avoiding) desirable (undesirable) outcomes. Hence, brands can create a sense of an efficacious and capable self, helping individuals handle daily tasks more effectively. Logos, as visual representations of brands, are capable of reminding customers of a brand's functional benefits and/or communicating such benefits to them (Fischer, Schwartz, Richards, Goldstein, &amp; Rojas, 2001; Loken, Joiner, &amp; Peck, 2002). Nike's “Swoosh” logo, for instance, suggests the superior physical form that athletes strive for (Goldman &amp; Papson, 2008) or consider Red Bull's logo of two charging bulls in front of a bright sun and the brand's promise to “vitalize body and mind”. Given that customers perceive firms that address their needs–hence making their lives easier–as fair exchange partners (Schneider, Goldstein, &amp; Smith, 2005), and are less likely to switch from such firms (Bhattacharya &amp; Sen, 2003; Eisingerich &amp; Rubera, 2010), this study expects logos that convey a brand's functional benefits to encourage customers to reciprocate and rely on the brand as a solution for certain problems, hence enhancing customers' brand commitment. Therefore, brand logos may have the potential to communicate and reinforce a brand's promise to assist customers in their daily lives, and in so doing, those logos will strengthen customers' relationships with the brand appealing brand logos can prompt customers to develop an emotional bond with what they perceive as near and dear to themselves. As Goldman (2005) suggests, brands high in aesthetic attractiveness are more likely to build connections with their customers than are brands with low or unappealing aesthetic qualities. For instance, Walt Disney's logo, which includes the image of a fairytale castle, effectively provides visual gratification and an emotional connection to customers. Similarly, Hello Kitty, the appealing white cat with a red bow and no mouth, manages to build deep relationships with customers worldwide based on kawaii (Japanese for “cute”) design and looks (Economist, 2011). Thus, the aesthetic appeal of brand logos is an essential component of a brand's ability to endear customers and emotionally connect to them, thereby enhancing their commitment.</w:t>
      </w:r>
    </w:p>
    <w:p w:rsidR="008C3CB1" w:rsidRPr="00894237" w:rsidRDefault="008C3CB1" w:rsidP="00894237">
      <w:pPr>
        <w:spacing w:after="0"/>
        <w:jc w:val="both"/>
        <w:rPr>
          <w:rFonts w:ascii="Times New Roman" w:hAnsi="Times New Roman" w:cs="Times New Roman"/>
          <w:b/>
          <w:sz w:val="24"/>
          <w:szCs w:val="24"/>
        </w:rPr>
      </w:pPr>
      <w:r w:rsidRPr="00894237">
        <w:rPr>
          <w:rFonts w:ascii="Times New Roman" w:hAnsi="Times New Roman" w:cs="Times New Roman"/>
          <w:b/>
          <w:sz w:val="24"/>
          <w:szCs w:val="24"/>
        </w:rPr>
        <w:t>2.1.6</w:t>
      </w:r>
      <w:r w:rsidRPr="00894237">
        <w:rPr>
          <w:rFonts w:ascii="Times New Roman" w:hAnsi="Times New Roman" w:cs="Times New Roman"/>
          <w:b/>
          <w:sz w:val="24"/>
          <w:szCs w:val="24"/>
        </w:rPr>
        <w:tab/>
        <w:t xml:space="preserve">Packaging </w:t>
      </w:r>
    </w:p>
    <w:p w:rsidR="008C3CB1" w:rsidRPr="00894237" w:rsidRDefault="008C3CB1" w:rsidP="00894237">
      <w:pPr>
        <w:spacing w:after="0"/>
        <w:ind w:firstLine="720"/>
        <w:jc w:val="both"/>
        <w:rPr>
          <w:rFonts w:ascii="Times New Roman" w:eastAsia="Times New Roman" w:hAnsi="Times New Roman" w:cs="Times New Roman"/>
          <w:color w:val="000000"/>
          <w:sz w:val="24"/>
          <w:szCs w:val="24"/>
        </w:rPr>
      </w:pPr>
      <w:r w:rsidRPr="00CC0C56">
        <w:rPr>
          <w:rStyle w:val="a"/>
          <w:rFonts w:ascii="Times New Roman" w:hAnsi="Times New Roman" w:cs="Times New Roman"/>
          <w:spacing w:val="-21"/>
          <w:sz w:val="24"/>
          <w:szCs w:val="24"/>
          <w:bdr w:val="none" w:sz="0" w:space="0" w:color="auto" w:frame="1"/>
        </w:rPr>
        <w:t>Packaging is a very important</w:t>
      </w:r>
      <w:r w:rsidR="009E24F9" w:rsidRPr="00CC0C56">
        <w:rPr>
          <w:rStyle w:val="a"/>
          <w:rFonts w:ascii="Times New Roman" w:hAnsi="Times New Roman" w:cs="Times New Roman"/>
          <w:spacing w:val="-21"/>
          <w:sz w:val="24"/>
          <w:szCs w:val="24"/>
          <w:bdr w:val="none" w:sz="0" w:space="0" w:color="auto" w:frame="1"/>
        </w:rPr>
        <w:t xml:space="preserve"> </w:t>
      </w:r>
      <w:hyperlink r:id="rId7" w:tgtFrame="_blank" w:history="1">
        <w:r w:rsidRPr="00CC0C56">
          <w:rPr>
            <w:rStyle w:val="Hyperlink"/>
            <w:rFonts w:ascii="Times New Roman" w:hAnsi="Times New Roman" w:cs="Times New Roman"/>
            <w:spacing w:val="-21"/>
            <w:sz w:val="24"/>
            <w:szCs w:val="24"/>
            <w:bdr w:val="none" w:sz="0" w:space="0" w:color="auto" w:frame="1"/>
          </w:rPr>
          <w:t>marketing strategy</w:t>
        </w:r>
      </w:hyperlink>
      <w:r w:rsidR="009E24F9" w:rsidRPr="00CC0C56">
        <w:rPr>
          <w:rFonts w:ascii="Times New Roman" w:hAnsi="Times New Roman" w:cs="Times New Roman"/>
        </w:rPr>
        <w:t xml:space="preserve"> </w:t>
      </w:r>
      <w:r w:rsidRPr="00CC0C56">
        <w:rPr>
          <w:rStyle w:val="a"/>
          <w:rFonts w:ascii="Times New Roman" w:hAnsi="Times New Roman" w:cs="Times New Roman"/>
          <w:color w:val="000000"/>
          <w:spacing w:val="-21"/>
          <w:sz w:val="24"/>
          <w:szCs w:val="24"/>
          <w:bdr w:val="none" w:sz="0" w:space="0" w:color="auto" w:frame="1"/>
        </w:rPr>
        <w:t>to glamorize product in order to attract the</w:t>
      </w:r>
      <w:r w:rsidR="009E24F9" w:rsidRPr="00CC0C56">
        <w:rPr>
          <w:rStyle w:val="a"/>
          <w:rFonts w:ascii="Times New Roman" w:hAnsi="Times New Roman" w:cs="Times New Roman"/>
          <w:color w:val="000000"/>
          <w:spacing w:val="-21"/>
          <w:sz w:val="24"/>
          <w:szCs w:val="24"/>
          <w:bdr w:val="none" w:sz="0" w:space="0" w:color="auto" w:frame="1"/>
        </w:rPr>
        <w:t xml:space="preserve"> </w:t>
      </w:r>
      <w:r w:rsidRPr="00CC0C56">
        <w:rPr>
          <w:rStyle w:val="a"/>
          <w:rFonts w:ascii="Times New Roman" w:hAnsi="Times New Roman" w:cs="Times New Roman"/>
          <w:color w:val="000000"/>
          <w:sz w:val="24"/>
          <w:szCs w:val="24"/>
          <w:bdr w:val="none" w:sz="0" w:space="0" w:color="auto" w:frame="1"/>
        </w:rPr>
        <w:t>consumer’s attention. Sometimes packaging is so important that it cost more than the product</w:t>
      </w:r>
      <w:r w:rsidR="009E24F9" w:rsidRPr="00CC0C56">
        <w:rPr>
          <w:rStyle w:val="a"/>
          <w:rFonts w:ascii="Times New Roman" w:hAnsi="Times New Roman" w:cs="Times New Roman"/>
          <w:color w:val="000000"/>
          <w:sz w:val="24"/>
          <w:szCs w:val="24"/>
          <w:bdr w:val="none" w:sz="0" w:space="0" w:color="auto" w:frame="1"/>
        </w:rPr>
        <w:t xml:space="preserve"> </w:t>
      </w:r>
      <w:r w:rsidRPr="00CC0C56">
        <w:rPr>
          <w:rStyle w:val="a"/>
          <w:rFonts w:ascii="Times New Roman" w:hAnsi="Times New Roman" w:cs="Times New Roman"/>
          <w:color w:val="000000"/>
          <w:spacing w:val="-21"/>
          <w:sz w:val="24"/>
          <w:szCs w:val="24"/>
          <w:bdr w:val="none" w:sz="0" w:space="0" w:color="auto" w:frame="1"/>
        </w:rPr>
        <w:t>itself in order to lure the consumers to buy it. Packaging should definitely be included in the 4</w:t>
      </w:r>
      <w:r w:rsidRPr="00CC0C56">
        <w:rPr>
          <w:rFonts w:ascii="Times New Roman" w:eastAsia="Times New Roman" w:hAnsi="Times New Roman" w:cs="Times New Roman"/>
          <w:color w:val="000000"/>
          <w:sz w:val="24"/>
          <w:szCs w:val="24"/>
        </w:rPr>
        <w:t>major P’s of marketing (product, place, promotion and price) (Soroka, 2002). Diana, (2005)</w:t>
      </w:r>
      <w:r w:rsidRPr="00CC0C56">
        <w:rPr>
          <w:rFonts w:ascii="Times New Roman" w:eastAsia="Times New Roman" w:hAnsi="Times New Roman" w:cs="Times New Roman"/>
          <w:color w:val="000000"/>
          <w:spacing w:val="-21"/>
          <w:sz w:val="24"/>
          <w:szCs w:val="24"/>
        </w:rPr>
        <w:t>believed that most consumers judge a product by its packaging before buying. So it is logical tosay attractive packaging is crucial in order to get the first time buyers to buy your products.Without attractive packaging, who would buy it in order to try it? Your first step to enter themarket is crushed if the packaging is ugly (Soroka, 2002). The basic function of packaging is to</w:t>
      </w:r>
      <w:r w:rsidRPr="00CC0C56">
        <w:rPr>
          <w:rFonts w:ascii="Times New Roman" w:eastAsia="Times New Roman" w:hAnsi="Times New Roman" w:cs="Times New Roman"/>
          <w:color w:val="000000"/>
          <w:sz w:val="24"/>
          <w:szCs w:val="24"/>
        </w:rPr>
        <w:t>“preserve product integrity” by protecting the actual food product against potential damage from“climatic, bacteriological and transit hazards”.However, the first to define packs as the “silent salesman” was P</w:t>
      </w:r>
      <w:r w:rsidRPr="00CC0C56">
        <w:rPr>
          <w:rFonts w:ascii="Times New Roman" w:eastAsia="Times New Roman" w:hAnsi="Times New Roman" w:cs="Times New Roman"/>
          <w:color w:val="000000"/>
          <w:spacing w:val="-21"/>
          <w:sz w:val="24"/>
          <w:szCs w:val="24"/>
        </w:rPr>
        <w:t>ilditch in 1957, who</w:t>
      </w:r>
      <w:r w:rsidR="00BA4C93" w:rsidRPr="00CC0C56">
        <w:rPr>
          <w:rFonts w:ascii="Times New Roman" w:eastAsia="Times New Roman" w:hAnsi="Times New Roman" w:cs="Times New Roman"/>
          <w:color w:val="000000"/>
          <w:spacing w:val="-21"/>
          <w:sz w:val="24"/>
          <w:szCs w:val="24"/>
        </w:rPr>
        <w:t xml:space="preserve"> </w:t>
      </w:r>
      <w:r w:rsidRPr="00CC0C56">
        <w:rPr>
          <w:rFonts w:ascii="Times New Roman" w:eastAsia="Times New Roman" w:hAnsi="Times New Roman" w:cs="Times New Roman"/>
          <w:color w:val="000000"/>
          <w:spacing w:val="-21"/>
          <w:sz w:val="24"/>
          <w:szCs w:val="24"/>
        </w:rPr>
        <w:t>argued that the pack must come alive at the point of purchase, in order to represent the salesman</w:t>
      </w:r>
      <w:r w:rsidRPr="00CC0C56">
        <w:rPr>
          <w:rFonts w:ascii="Times New Roman" w:eastAsia="Times New Roman" w:hAnsi="Times New Roman" w:cs="Times New Roman"/>
          <w:color w:val="000000"/>
          <w:sz w:val="24"/>
          <w:szCs w:val="24"/>
        </w:rPr>
        <w:t xml:space="preserve">(Vazquez, 2003). </w:t>
      </w:r>
      <w:r w:rsidRPr="00CC0C56">
        <w:rPr>
          <w:rFonts w:ascii="Times New Roman" w:eastAsia="Times New Roman" w:hAnsi="Times New Roman" w:cs="Times New Roman"/>
          <w:color w:val="000000"/>
          <w:spacing w:val="-21"/>
          <w:sz w:val="24"/>
          <w:szCs w:val="24"/>
        </w:rPr>
        <w:t>Olayinka and Aminu (2006) see packaging as all activities of designing and producing</w:t>
      </w:r>
      <w:r w:rsidR="00BA4C93" w:rsidRPr="00CC0C56">
        <w:rPr>
          <w:rFonts w:ascii="Times New Roman" w:eastAsia="Times New Roman" w:hAnsi="Times New Roman" w:cs="Times New Roman"/>
          <w:color w:val="000000"/>
          <w:spacing w:val="-21"/>
          <w:sz w:val="24"/>
          <w:szCs w:val="24"/>
        </w:rPr>
        <w:t xml:space="preserve"> </w:t>
      </w:r>
      <w:r w:rsidRPr="00CC0C56">
        <w:rPr>
          <w:rFonts w:ascii="Times New Roman" w:eastAsia="Times New Roman" w:hAnsi="Times New Roman" w:cs="Times New Roman"/>
          <w:color w:val="000000"/>
          <w:spacing w:val="-21"/>
          <w:sz w:val="24"/>
          <w:szCs w:val="24"/>
        </w:rPr>
        <w:t>the container or wrapper for a product. Kottler (2003) defines packaging as all materials products</w:t>
      </w:r>
      <w:r w:rsidR="00BA4C93" w:rsidRPr="00CC0C56">
        <w:rPr>
          <w:rFonts w:ascii="Times New Roman" w:eastAsia="Times New Roman" w:hAnsi="Times New Roman" w:cs="Times New Roman"/>
          <w:color w:val="000000"/>
          <w:spacing w:val="-21"/>
          <w:sz w:val="24"/>
          <w:szCs w:val="24"/>
        </w:rPr>
        <w:t xml:space="preserve"> </w:t>
      </w:r>
      <w:r w:rsidRPr="00CC0C56">
        <w:rPr>
          <w:rFonts w:ascii="Times New Roman" w:eastAsia="Times New Roman" w:hAnsi="Times New Roman" w:cs="Times New Roman"/>
          <w:color w:val="000000"/>
          <w:spacing w:val="-21"/>
          <w:sz w:val="24"/>
          <w:szCs w:val="24"/>
        </w:rPr>
        <w:t>used for the containment, protection, hard delivery and presentation of goods. Packaging is the</w:t>
      </w:r>
      <w:r w:rsidR="00BA4C93" w:rsidRPr="00CC0C56">
        <w:rPr>
          <w:rFonts w:ascii="Times New Roman" w:eastAsia="Times New Roman" w:hAnsi="Times New Roman" w:cs="Times New Roman"/>
          <w:color w:val="000000"/>
          <w:spacing w:val="-21"/>
          <w:sz w:val="24"/>
          <w:szCs w:val="24"/>
        </w:rPr>
        <w:t xml:space="preserve"> </w:t>
      </w:r>
      <w:r w:rsidRPr="00CC0C56">
        <w:rPr>
          <w:rFonts w:ascii="Times New Roman" w:eastAsia="Times New Roman" w:hAnsi="Times New Roman" w:cs="Times New Roman"/>
          <w:color w:val="000000"/>
          <w:spacing w:val="-21"/>
          <w:sz w:val="24"/>
          <w:szCs w:val="24"/>
        </w:rPr>
        <w:t>protecting products for distribution, storage, sale and use, packaging also refers to the process ofdesign evaluation and production of packages.</w:t>
      </w:r>
      <w:r w:rsidR="00BA4C93" w:rsidRPr="00CC0C56">
        <w:rPr>
          <w:rFonts w:ascii="Times New Roman" w:eastAsia="Times New Roman" w:hAnsi="Times New Roman" w:cs="Times New Roman"/>
          <w:color w:val="000000"/>
          <w:spacing w:val="-21"/>
          <w:sz w:val="24"/>
          <w:szCs w:val="24"/>
        </w:rPr>
        <w:t xml:space="preserve"> </w:t>
      </w:r>
      <w:r w:rsidRPr="00CC0C56">
        <w:rPr>
          <w:rFonts w:ascii="Times New Roman" w:eastAsia="Times New Roman" w:hAnsi="Times New Roman" w:cs="Times New Roman"/>
          <w:color w:val="000000"/>
          <w:spacing w:val="-21"/>
          <w:sz w:val="24"/>
          <w:szCs w:val="24"/>
        </w:rPr>
        <w:t>Packaging can be described as a coordinated</w:t>
      </w:r>
      <w:r w:rsidR="00BA4C93" w:rsidRPr="00CC0C56">
        <w:rPr>
          <w:rFonts w:ascii="Times New Roman" w:eastAsia="Times New Roman" w:hAnsi="Times New Roman" w:cs="Times New Roman"/>
          <w:color w:val="000000"/>
          <w:spacing w:val="-21"/>
          <w:sz w:val="24"/>
          <w:szCs w:val="24"/>
        </w:rPr>
        <w:t xml:space="preserve"> </w:t>
      </w:r>
      <w:r w:rsidRPr="00CC0C56">
        <w:rPr>
          <w:rFonts w:ascii="Times New Roman" w:eastAsia="Times New Roman" w:hAnsi="Times New Roman" w:cs="Times New Roman"/>
          <w:color w:val="000000"/>
          <w:spacing w:val="-21"/>
          <w:sz w:val="24"/>
          <w:szCs w:val="24"/>
        </w:rPr>
        <w:t xml:space="preserve">system of preparing goods for transport, warehousing information and sell. It is fully </w:t>
      </w:r>
      <w:r w:rsidR="00BA4C93" w:rsidRPr="00CC0C56">
        <w:rPr>
          <w:rFonts w:ascii="Times New Roman" w:eastAsia="Times New Roman" w:hAnsi="Times New Roman" w:cs="Times New Roman"/>
          <w:color w:val="000000"/>
          <w:spacing w:val="-21"/>
          <w:sz w:val="24"/>
          <w:szCs w:val="24"/>
        </w:rPr>
        <w:t xml:space="preserve"> integrated in </w:t>
      </w:r>
      <w:r w:rsidRPr="00CC0C56">
        <w:rPr>
          <w:rFonts w:ascii="Times New Roman" w:eastAsia="Times New Roman" w:hAnsi="Times New Roman" w:cs="Times New Roman"/>
          <w:color w:val="000000"/>
          <w:spacing w:val="-21"/>
          <w:sz w:val="24"/>
          <w:szCs w:val="24"/>
        </w:rPr>
        <w:t>to government business, institutional, industry, and personal use (Diana, 2005).</w:t>
      </w:r>
      <w:r w:rsidR="00BA4C93" w:rsidRPr="00CC0C56">
        <w:rPr>
          <w:rFonts w:ascii="Times New Roman" w:eastAsia="Times New Roman" w:hAnsi="Times New Roman" w:cs="Times New Roman"/>
          <w:color w:val="000000"/>
          <w:spacing w:val="-21"/>
          <w:sz w:val="24"/>
          <w:szCs w:val="24"/>
        </w:rPr>
        <w:t xml:space="preserve"> </w:t>
      </w:r>
      <w:r w:rsidRPr="00CC0C56">
        <w:rPr>
          <w:rFonts w:ascii="Times New Roman" w:eastAsia="Times New Roman" w:hAnsi="Times New Roman" w:cs="Times New Roman"/>
          <w:color w:val="000000"/>
          <w:spacing w:val="-21"/>
          <w:sz w:val="24"/>
          <w:szCs w:val="24"/>
        </w:rPr>
        <w:t xml:space="preserve">Packaged goods are regularly seen in retail stores and may actually be seen by many </w:t>
      </w:r>
      <w:r w:rsidRPr="00CC0C56">
        <w:rPr>
          <w:rFonts w:ascii="Times New Roman" w:eastAsia="Times New Roman" w:hAnsi="Times New Roman" w:cs="Times New Roman"/>
          <w:color w:val="000000"/>
          <w:sz w:val="24"/>
          <w:szCs w:val="24"/>
        </w:rPr>
        <w:t>more potential customers than the company’s advertising. An effective package sometimes gives</w:t>
      </w:r>
      <w:r w:rsidRPr="00CC0C56">
        <w:rPr>
          <w:rFonts w:ascii="Times New Roman" w:eastAsia="Times New Roman" w:hAnsi="Times New Roman" w:cs="Times New Roman"/>
          <w:color w:val="000000"/>
          <w:spacing w:val="-21"/>
          <w:sz w:val="24"/>
          <w:szCs w:val="24"/>
        </w:rPr>
        <w:t xml:space="preserve"> a firm more promotional impact than it could possibly afford with conventional </w:t>
      </w:r>
      <w:r w:rsidR="00BA4C93" w:rsidRPr="00CC0C56">
        <w:rPr>
          <w:rFonts w:ascii="Times New Roman" w:eastAsia="Times New Roman" w:hAnsi="Times New Roman" w:cs="Times New Roman"/>
          <w:color w:val="000000"/>
          <w:spacing w:val="-21"/>
          <w:sz w:val="24"/>
          <w:szCs w:val="24"/>
        </w:rPr>
        <w:t xml:space="preserve"> advertising efforts</w:t>
      </w:r>
      <w:r w:rsidRPr="00CC0C56">
        <w:rPr>
          <w:rFonts w:ascii="Times New Roman" w:eastAsia="Times New Roman" w:hAnsi="Times New Roman" w:cs="Times New Roman"/>
          <w:color w:val="000000"/>
          <w:spacing w:val="-21"/>
          <w:sz w:val="24"/>
          <w:szCs w:val="24"/>
        </w:rPr>
        <w:t xml:space="preserve">. Promotionally-oriented packaging also may reduce total distribution costs. An </w:t>
      </w:r>
      <w:r w:rsidR="00BA4C93" w:rsidRPr="00CC0C56">
        <w:rPr>
          <w:rFonts w:ascii="Times New Roman" w:eastAsia="Times New Roman" w:hAnsi="Times New Roman" w:cs="Times New Roman"/>
          <w:color w:val="000000"/>
          <w:spacing w:val="-21"/>
          <w:sz w:val="24"/>
          <w:szCs w:val="24"/>
        </w:rPr>
        <w:t>attractive</w:t>
      </w:r>
      <w:r w:rsidR="00BA4C93" w:rsidRPr="00CC0C56">
        <w:rPr>
          <w:rStyle w:val="a"/>
          <w:rFonts w:ascii="Times New Roman" w:hAnsi="Times New Roman" w:cs="Times New Roman"/>
          <w:color w:val="000000"/>
          <w:spacing w:val="-21"/>
          <w:sz w:val="24"/>
          <w:szCs w:val="24"/>
          <w:bdr w:val="none" w:sz="0" w:space="0" w:color="auto" w:frame="1"/>
          <w:shd w:val="clear" w:color="auto" w:fill="F1F1F1"/>
        </w:rPr>
        <w:t xml:space="preserve"> package</w:t>
      </w:r>
      <w:r w:rsidRPr="00CC0C56">
        <w:rPr>
          <w:rStyle w:val="a"/>
          <w:rFonts w:ascii="Times New Roman" w:hAnsi="Times New Roman" w:cs="Times New Roman"/>
          <w:color w:val="000000"/>
          <w:spacing w:val="-21"/>
          <w:sz w:val="24"/>
          <w:szCs w:val="24"/>
          <w:bdr w:val="none" w:sz="0" w:space="0" w:color="auto" w:frame="1"/>
          <w:shd w:val="clear" w:color="auto" w:fill="F1F1F1"/>
        </w:rPr>
        <w:t xml:space="preserve"> may speed turnover so that total costs will decline as a percentage of sales. Rapidturnover is one of the important ingredients in the success of self-service retailing. Withoutpackages, self-service retailing would not be possible (Chaneta, 2012).Chaneta, (2012) agrees that costs may rise because of packaging and yet everyone may besatisfied because the packaging improves the total product, perhaps by offering much </w:t>
      </w:r>
      <w:r w:rsidR="00BA4C93" w:rsidRPr="00CC0C56">
        <w:rPr>
          <w:rStyle w:val="a"/>
          <w:rFonts w:ascii="Times New Roman" w:hAnsi="Times New Roman" w:cs="Times New Roman"/>
          <w:color w:val="000000"/>
          <w:spacing w:val="-21"/>
          <w:sz w:val="24"/>
          <w:szCs w:val="24"/>
          <w:bdr w:val="none" w:sz="0" w:space="0" w:color="auto" w:frame="1"/>
          <w:shd w:val="clear" w:color="auto" w:fill="F1F1F1"/>
        </w:rPr>
        <w:t>greater convenience</w:t>
      </w:r>
      <w:r w:rsidRPr="00CC0C56">
        <w:rPr>
          <w:rStyle w:val="a"/>
          <w:rFonts w:ascii="Times New Roman" w:hAnsi="Times New Roman" w:cs="Times New Roman"/>
          <w:color w:val="000000"/>
          <w:spacing w:val="-21"/>
          <w:sz w:val="24"/>
          <w:szCs w:val="24"/>
          <w:bdr w:val="none" w:sz="0" w:space="0" w:color="auto" w:frame="1"/>
          <w:shd w:val="clear" w:color="auto" w:fill="F1F1F1"/>
        </w:rPr>
        <w:t xml:space="preserve"> or reducing waste.</w:t>
      </w:r>
      <w:r w:rsidR="00BA4C93" w:rsidRPr="00CC0C56">
        <w:rPr>
          <w:rFonts w:ascii="Times New Roman" w:eastAsia="Times New Roman" w:hAnsi="Times New Roman" w:cs="Times New Roman"/>
          <w:color w:val="000000"/>
          <w:spacing w:val="-21"/>
          <w:sz w:val="24"/>
          <w:szCs w:val="24"/>
        </w:rPr>
        <w:t xml:space="preserve"> </w:t>
      </w:r>
      <w:r w:rsidRPr="00CC0C56">
        <w:rPr>
          <w:rFonts w:ascii="Times New Roman" w:eastAsia="Times New Roman" w:hAnsi="Times New Roman" w:cs="Times New Roman"/>
          <w:color w:val="000000"/>
          <w:spacing w:val="-21"/>
          <w:sz w:val="24"/>
          <w:szCs w:val="24"/>
        </w:rPr>
        <w:t xml:space="preserve">In spite of the enormous and growing importance of packaging, some consumers complain aboutpartially filled packages, while others are confused by the many and varied sizes. Critics </w:t>
      </w:r>
      <w:r w:rsidR="00BA4C93" w:rsidRPr="00CC0C56">
        <w:rPr>
          <w:rFonts w:ascii="Times New Roman" w:eastAsia="Times New Roman" w:hAnsi="Times New Roman" w:cs="Times New Roman"/>
          <w:color w:val="000000"/>
          <w:spacing w:val="-21"/>
          <w:sz w:val="24"/>
          <w:szCs w:val="24"/>
        </w:rPr>
        <w:t>of  business</w:t>
      </w:r>
      <w:r w:rsidRPr="00CC0C56">
        <w:rPr>
          <w:rFonts w:ascii="Times New Roman" w:eastAsia="Times New Roman" w:hAnsi="Times New Roman" w:cs="Times New Roman"/>
          <w:color w:val="000000"/>
          <w:spacing w:val="-21"/>
          <w:sz w:val="24"/>
          <w:szCs w:val="24"/>
        </w:rPr>
        <w:t xml:space="preserve"> allege that some package designs are misleading, perhaps deliberately so. They feel thatthe great variety of package designs makes it difficult for consumers to make value </w:t>
      </w:r>
      <w:r w:rsidR="00BA4C93" w:rsidRPr="00CC0C56">
        <w:rPr>
          <w:rFonts w:ascii="Times New Roman" w:eastAsia="Times New Roman" w:hAnsi="Times New Roman" w:cs="Times New Roman"/>
          <w:color w:val="000000"/>
          <w:spacing w:val="-21"/>
          <w:sz w:val="24"/>
          <w:szCs w:val="24"/>
        </w:rPr>
        <w:t>comparisons readily</w:t>
      </w:r>
      <w:r w:rsidRPr="00CC0C56">
        <w:rPr>
          <w:rFonts w:ascii="Times New Roman" w:eastAsia="Times New Roman" w:hAnsi="Times New Roman" w:cs="Times New Roman"/>
          <w:color w:val="000000"/>
          <w:spacing w:val="-21"/>
          <w:sz w:val="24"/>
          <w:szCs w:val="24"/>
        </w:rPr>
        <w:t xml:space="preserve"> (Chaneta, 2012). Criticisms of packaging as in the public eye today, largely because </w:t>
      </w:r>
      <w:r w:rsidR="00BA4C93" w:rsidRPr="00CC0C56">
        <w:rPr>
          <w:rFonts w:ascii="Times New Roman" w:eastAsia="Times New Roman" w:hAnsi="Times New Roman" w:cs="Times New Roman"/>
          <w:color w:val="000000"/>
          <w:spacing w:val="-21"/>
          <w:sz w:val="24"/>
          <w:szCs w:val="24"/>
        </w:rPr>
        <w:t>of environmental</w:t>
      </w:r>
      <w:r w:rsidRPr="00CC0C56">
        <w:rPr>
          <w:rFonts w:ascii="Times New Roman" w:eastAsia="Times New Roman" w:hAnsi="Times New Roman" w:cs="Times New Roman"/>
          <w:color w:val="000000"/>
          <w:spacing w:val="-21"/>
          <w:sz w:val="24"/>
          <w:szCs w:val="24"/>
        </w:rPr>
        <w:t xml:space="preserve"> issues. Specific concerns are:</w:t>
      </w:r>
    </w:p>
    <w:p w:rsidR="008C3CB1" w:rsidRPr="00CC0C56" w:rsidRDefault="008C3CB1" w:rsidP="00894237">
      <w:pPr>
        <w:pStyle w:val="ListParagraph"/>
        <w:numPr>
          <w:ilvl w:val="0"/>
          <w:numId w:val="12"/>
        </w:numPr>
        <w:spacing w:line="276" w:lineRule="auto"/>
        <w:ind w:left="0"/>
        <w:jc w:val="both"/>
        <w:rPr>
          <w:rFonts w:ascii="Times New Roman"/>
          <w:color w:val="000000"/>
          <w:sz w:val="24"/>
          <w:szCs w:val="24"/>
        </w:rPr>
      </w:pPr>
      <w:r w:rsidRPr="00CC0C56">
        <w:rPr>
          <w:rFonts w:ascii="Times New Roman"/>
          <w:color w:val="000000"/>
          <w:spacing w:val="-21"/>
          <w:sz w:val="24"/>
          <w:szCs w:val="24"/>
        </w:rPr>
        <w:t>Packaging depletes our natural resources</w:t>
      </w:r>
    </w:p>
    <w:p w:rsidR="008C3CB1" w:rsidRPr="00CC0C56" w:rsidRDefault="008C3CB1" w:rsidP="00894237">
      <w:pPr>
        <w:pStyle w:val="ListParagraph"/>
        <w:numPr>
          <w:ilvl w:val="0"/>
          <w:numId w:val="12"/>
        </w:numPr>
        <w:spacing w:line="276" w:lineRule="auto"/>
        <w:ind w:left="0"/>
        <w:jc w:val="both"/>
        <w:rPr>
          <w:rFonts w:ascii="Times New Roman"/>
          <w:color w:val="000000"/>
          <w:sz w:val="24"/>
          <w:szCs w:val="24"/>
        </w:rPr>
      </w:pPr>
      <w:r w:rsidRPr="00CC0C56">
        <w:rPr>
          <w:rFonts w:ascii="Times New Roman"/>
          <w:color w:val="000000"/>
          <w:spacing w:val="-21"/>
          <w:sz w:val="24"/>
          <w:szCs w:val="24"/>
        </w:rPr>
        <w:t>Packaging is excessively expensive</w:t>
      </w:r>
    </w:p>
    <w:p w:rsidR="008C3CB1" w:rsidRPr="00CC0C56" w:rsidRDefault="008C3CB1" w:rsidP="00894237">
      <w:pPr>
        <w:pStyle w:val="ListParagraph"/>
        <w:numPr>
          <w:ilvl w:val="0"/>
          <w:numId w:val="12"/>
        </w:numPr>
        <w:spacing w:line="276" w:lineRule="auto"/>
        <w:ind w:left="0"/>
        <w:jc w:val="both"/>
        <w:rPr>
          <w:rFonts w:ascii="Times New Roman"/>
          <w:color w:val="000000"/>
          <w:sz w:val="24"/>
          <w:szCs w:val="24"/>
        </w:rPr>
      </w:pPr>
      <w:r w:rsidRPr="00CC0C56">
        <w:rPr>
          <w:rFonts w:ascii="Times New Roman"/>
          <w:color w:val="000000"/>
          <w:spacing w:val="-21"/>
          <w:sz w:val="24"/>
          <w:szCs w:val="24"/>
        </w:rPr>
        <w:t>Health hazard occur from some forms of plastic packaging and some aerosol cans</w:t>
      </w:r>
    </w:p>
    <w:p w:rsidR="008C3CB1" w:rsidRPr="00CC0C56" w:rsidRDefault="008C3CB1" w:rsidP="00894237">
      <w:pPr>
        <w:pStyle w:val="ListParagraph"/>
        <w:numPr>
          <w:ilvl w:val="0"/>
          <w:numId w:val="12"/>
        </w:numPr>
        <w:spacing w:line="276" w:lineRule="auto"/>
        <w:ind w:left="0"/>
        <w:jc w:val="both"/>
        <w:rPr>
          <w:rFonts w:ascii="Times New Roman"/>
          <w:color w:val="000000"/>
          <w:sz w:val="24"/>
          <w:szCs w:val="24"/>
        </w:rPr>
      </w:pPr>
      <w:r w:rsidRPr="00CC0C56">
        <w:rPr>
          <w:rFonts w:ascii="Times New Roman"/>
          <w:color w:val="000000"/>
          <w:spacing w:val="-21"/>
          <w:sz w:val="24"/>
          <w:szCs w:val="24"/>
        </w:rPr>
        <w:t>Packaging is deceptive</w:t>
      </w:r>
    </w:p>
    <w:p w:rsidR="008C3CB1" w:rsidRPr="00CC0C56" w:rsidRDefault="008C3CB1" w:rsidP="00894237">
      <w:pPr>
        <w:pStyle w:val="ListParagraph"/>
        <w:numPr>
          <w:ilvl w:val="0"/>
          <w:numId w:val="12"/>
        </w:numPr>
        <w:spacing w:line="276" w:lineRule="auto"/>
        <w:ind w:left="0"/>
        <w:jc w:val="both"/>
        <w:rPr>
          <w:rFonts w:ascii="Times New Roman"/>
          <w:color w:val="000000"/>
          <w:sz w:val="24"/>
          <w:szCs w:val="24"/>
        </w:rPr>
      </w:pPr>
      <w:r w:rsidRPr="00CC0C56">
        <w:rPr>
          <w:rFonts w:ascii="Times New Roman"/>
          <w:color w:val="000000"/>
          <w:spacing w:val="-21"/>
          <w:sz w:val="24"/>
          <w:szCs w:val="24"/>
        </w:rPr>
        <w:t>Packaging contributes to or generates solid waste disposal problem.</w:t>
      </w: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2.1.7</w:t>
      </w:r>
      <w:r w:rsidRPr="00CC0C56">
        <w:rPr>
          <w:rFonts w:ascii="Times New Roman" w:hAnsi="Times New Roman" w:cs="Times New Roman"/>
          <w:sz w:val="24"/>
          <w:szCs w:val="24"/>
        </w:rPr>
        <w:tab/>
        <w:t>Price of a Product</w:t>
      </w:r>
    </w:p>
    <w:p w:rsidR="008C3CB1" w:rsidRPr="00CC0C56" w:rsidRDefault="008C3CB1" w:rsidP="00E11826">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Pricing decision is a crucial decision every organization has to make, because this will eventually affect their corporate objectives, either directly or indirectly (Monroe 2003). For every business entity, irrespective of their line of business and objective, cost minimization and profit maximization is a general factor to be considered and for non-profit making organizations, there will always be the need to reduce cost at all means and to maximize output. A business whether small or big, simple or complex, private or public, is created to provide competitive prices (Ayozie 2008). According to Hilton (2005), setting the price for an organization’s product or service is one of the most crucial decisions a manager faces, and one of the most difficult, due to the number of factors that must be considered. Some of the factors that influence pricing decision are demand, competitors, cost, political, environmental, legal and image-related issues.</w:t>
      </w:r>
      <w:r w:rsidR="00E11826">
        <w:rPr>
          <w:rFonts w:ascii="Times New Roman" w:hAnsi="Times New Roman" w:cs="Times New Roman"/>
          <w:sz w:val="24"/>
          <w:szCs w:val="24"/>
        </w:rPr>
        <w:t xml:space="preserve"> </w:t>
      </w:r>
      <w:r w:rsidRPr="00CC0C56">
        <w:rPr>
          <w:rFonts w:ascii="Times New Roman" w:hAnsi="Times New Roman" w:cs="Times New Roman"/>
          <w:sz w:val="24"/>
          <w:szCs w:val="24"/>
        </w:rPr>
        <w:t>Every multinational business entity is set up with the primary objective of making profits and several considerations underlying their profit motive come to bear in determining the pricing of their goods between associated parties. A business whether small or big, simple or complex, private or public is created to provide competitive prices. Most Nigerian small business owners lack the knowledge and skills of basic marketing ingredients, such as marketing research, market segmentation and market planning and control, which thereafter leads to poor quality products, unawareness of competition, poor distribution, and poor pricing methods. The poor pricing methods thereafter lead to poor product pricing, which will eventually affect sales (demand) and finally the profit of the business. In a developing country like Nigeria, with low income and high level of poverty, a company that wants to succeed should offer its product at the price the consumers can bear. But often, small manufacturers set prices of their products arbitrarily without regard to consumer characteristics in the environment (Ayozie 2008)</w:t>
      </w: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2.1.8</w:t>
      </w:r>
      <w:r w:rsidRPr="00E11826">
        <w:rPr>
          <w:rFonts w:ascii="Times New Roman" w:hAnsi="Times New Roman" w:cs="Times New Roman"/>
          <w:b/>
          <w:sz w:val="24"/>
          <w:szCs w:val="24"/>
        </w:rPr>
        <w:tab/>
        <w:t>Branding</w:t>
      </w:r>
    </w:p>
    <w:p w:rsidR="008C3CB1" w:rsidRPr="00CC0C56" w:rsidRDefault="008C3CB1" w:rsidP="00E11826">
      <w:pPr>
        <w:spacing w:after="0"/>
        <w:ind w:left="432" w:firstLine="720"/>
        <w:jc w:val="both"/>
        <w:rPr>
          <w:rFonts w:ascii="Times New Roman" w:hAnsi="Times New Roman" w:cs="Times New Roman"/>
          <w:color w:val="221F20"/>
          <w:sz w:val="24"/>
          <w:szCs w:val="24"/>
        </w:rPr>
      </w:pPr>
      <w:r w:rsidRPr="00CC0C56">
        <w:rPr>
          <w:rFonts w:ascii="Times New Roman" w:hAnsi="Times New Roman" w:cs="Times New Roman"/>
          <w:color w:val="221F20"/>
          <w:sz w:val="24"/>
          <w:szCs w:val="24"/>
        </w:rPr>
        <w:t xml:space="preserve">Brand is defined as a name, term, </w:t>
      </w:r>
      <w:r w:rsidR="00BA4C93" w:rsidRPr="00CC0C56">
        <w:rPr>
          <w:rFonts w:ascii="Times New Roman" w:hAnsi="Times New Roman" w:cs="Times New Roman"/>
          <w:color w:val="221F20"/>
          <w:sz w:val="24"/>
          <w:szCs w:val="24"/>
        </w:rPr>
        <w:t>sign, symbol</w:t>
      </w:r>
      <w:r w:rsidRPr="00CC0C56">
        <w:rPr>
          <w:rFonts w:ascii="Times New Roman" w:hAnsi="Times New Roman" w:cs="Times New Roman"/>
          <w:color w:val="221F20"/>
          <w:sz w:val="24"/>
          <w:szCs w:val="24"/>
        </w:rPr>
        <w:t xml:space="preserve"> or design, or a combination of </w:t>
      </w:r>
      <w:r w:rsidR="00BA4C93" w:rsidRPr="00CC0C56">
        <w:rPr>
          <w:rFonts w:ascii="Times New Roman" w:hAnsi="Times New Roman" w:cs="Times New Roman"/>
          <w:color w:val="221F20"/>
          <w:sz w:val="24"/>
          <w:szCs w:val="24"/>
        </w:rPr>
        <w:t>them, that</w:t>
      </w:r>
      <w:r w:rsidRPr="00CC0C56">
        <w:rPr>
          <w:rFonts w:ascii="Times New Roman" w:hAnsi="Times New Roman" w:cs="Times New Roman"/>
          <w:color w:val="221F20"/>
          <w:sz w:val="24"/>
          <w:szCs w:val="24"/>
        </w:rPr>
        <w:t xml:space="preserve"> intends to identify the goods or </w:t>
      </w:r>
      <w:r w:rsidR="00BA4C93" w:rsidRPr="00CC0C56">
        <w:rPr>
          <w:rFonts w:ascii="Times New Roman" w:hAnsi="Times New Roman" w:cs="Times New Roman"/>
          <w:color w:val="221F20"/>
          <w:sz w:val="24"/>
          <w:szCs w:val="24"/>
        </w:rPr>
        <w:t>services of</w:t>
      </w:r>
      <w:r w:rsidRPr="00CC0C56">
        <w:rPr>
          <w:rFonts w:ascii="Times New Roman" w:hAnsi="Times New Roman" w:cs="Times New Roman"/>
          <w:color w:val="221F20"/>
          <w:sz w:val="24"/>
          <w:szCs w:val="24"/>
        </w:rPr>
        <w:t xml:space="preserve"> one seller or group of sellers and </w:t>
      </w:r>
      <w:r w:rsidR="00BA4C93" w:rsidRPr="00CC0C56">
        <w:rPr>
          <w:rFonts w:ascii="Times New Roman" w:hAnsi="Times New Roman" w:cs="Times New Roman"/>
          <w:color w:val="221F20"/>
          <w:sz w:val="24"/>
          <w:szCs w:val="24"/>
        </w:rPr>
        <w:t>to differentiate</w:t>
      </w:r>
      <w:r w:rsidRPr="00CC0C56">
        <w:rPr>
          <w:rFonts w:ascii="Times New Roman" w:hAnsi="Times New Roman" w:cs="Times New Roman"/>
          <w:color w:val="221F20"/>
          <w:sz w:val="24"/>
          <w:szCs w:val="24"/>
        </w:rPr>
        <w:t xml:space="preserve"> them from those of </w:t>
      </w:r>
      <w:r w:rsidR="00BA4C93" w:rsidRPr="00CC0C56">
        <w:rPr>
          <w:rFonts w:ascii="Times New Roman" w:hAnsi="Times New Roman" w:cs="Times New Roman"/>
          <w:color w:val="221F20"/>
          <w:sz w:val="24"/>
          <w:szCs w:val="24"/>
        </w:rPr>
        <w:t>the competitors</w:t>
      </w:r>
      <w:r w:rsidRPr="00CC0C56">
        <w:rPr>
          <w:rFonts w:ascii="Times New Roman" w:hAnsi="Times New Roman" w:cs="Times New Roman"/>
          <w:color w:val="221F20"/>
          <w:sz w:val="24"/>
          <w:szCs w:val="24"/>
        </w:rPr>
        <w:t xml:space="preserve"> Angus (2004). But Wood (2000) criticized this definition for beingtoo product-oriented, with emphasis </w:t>
      </w:r>
      <w:r w:rsidR="00BA4C93" w:rsidRPr="00CC0C56">
        <w:rPr>
          <w:rFonts w:ascii="Times New Roman" w:hAnsi="Times New Roman" w:cs="Times New Roman"/>
          <w:color w:val="221F20"/>
          <w:sz w:val="24"/>
          <w:szCs w:val="24"/>
        </w:rPr>
        <w:t>on visual</w:t>
      </w:r>
      <w:r w:rsidRPr="00CC0C56">
        <w:rPr>
          <w:rFonts w:ascii="Times New Roman" w:hAnsi="Times New Roman" w:cs="Times New Roman"/>
          <w:color w:val="221F20"/>
          <w:sz w:val="24"/>
          <w:szCs w:val="24"/>
        </w:rPr>
        <w:t xml:space="preserve"> features as </w:t>
      </w:r>
      <w:r w:rsidR="00BA4C93" w:rsidRPr="00CC0C56">
        <w:rPr>
          <w:rFonts w:ascii="Times New Roman" w:hAnsi="Times New Roman" w:cs="Times New Roman"/>
          <w:color w:val="221F20"/>
          <w:sz w:val="24"/>
          <w:szCs w:val="24"/>
        </w:rPr>
        <w:t>differentiating mechanisms</w:t>
      </w:r>
      <w:r w:rsidRPr="00CC0C56">
        <w:rPr>
          <w:rFonts w:ascii="Times New Roman" w:hAnsi="Times New Roman" w:cs="Times New Roman"/>
          <w:color w:val="221F20"/>
          <w:sz w:val="24"/>
          <w:szCs w:val="24"/>
        </w:rPr>
        <w:t xml:space="preserve">. Waqas (2012) saw brand as a name, term, design, symbol </w:t>
      </w:r>
      <w:r w:rsidR="00BA4C93" w:rsidRPr="00CC0C56">
        <w:rPr>
          <w:rFonts w:ascii="Times New Roman" w:hAnsi="Times New Roman" w:cs="Times New Roman"/>
          <w:color w:val="221F20"/>
          <w:sz w:val="24"/>
          <w:szCs w:val="24"/>
        </w:rPr>
        <w:t>or any</w:t>
      </w:r>
      <w:r w:rsidRPr="00CC0C56">
        <w:rPr>
          <w:rFonts w:ascii="Times New Roman" w:hAnsi="Times New Roman" w:cs="Times New Roman"/>
          <w:color w:val="221F20"/>
          <w:sz w:val="24"/>
          <w:szCs w:val="24"/>
        </w:rPr>
        <w:t xml:space="preserve"> other feature that identifies one seller's</w:t>
      </w:r>
      <w:r w:rsidR="00E1182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 xml:space="preserve">good or service as distinct from those </w:t>
      </w:r>
      <w:r w:rsidR="00BA4C93" w:rsidRPr="00CC0C56">
        <w:rPr>
          <w:rFonts w:ascii="Times New Roman" w:hAnsi="Times New Roman" w:cs="Times New Roman"/>
          <w:color w:val="221F20"/>
          <w:sz w:val="24"/>
          <w:szCs w:val="24"/>
        </w:rPr>
        <w:t>of other</w:t>
      </w:r>
      <w:r w:rsidRPr="00CC0C56">
        <w:rPr>
          <w:rFonts w:ascii="Times New Roman" w:hAnsi="Times New Roman" w:cs="Times New Roman"/>
          <w:color w:val="221F20"/>
          <w:sz w:val="24"/>
          <w:szCs w:val="24"/>
        </w:rPr>
        <w:t xml:space="preserve"> sellers. Similarly, in the opinion of Gardner and Levy (2005), a brand </w:t>
      </w:r>
      <w:r w:rsidR="00BA4C93" w:rsidRPr="00CC0C56">
        <w:rPr>
          <w:rFonts w:ascii="Times New Roman" w:hAnsi="Times New Roman" w:cs="Times New Roman"/>
          <w:color w:val="221F20"/>
          <w:sz w:val="24"/>
          <w:szCs w:val="24"/>
        </w:rPr>
        <w:t>name is</w:t>
      </w:r>
      <w:r w:rsidRPr="00CC0C56">
        <w:rPr>
          <w:rFonts w:ascii="Times New Roman" w:hAnsi="Times New Roman" w:cs="Times New Roman"/>
          <w:color w:val="221F20"/>
          <w:sz w:val="24"/>
          <w:szCs w:val="24"/>
        </w:rPr>
        <w:t xml:space="preserve"> more than the label employed </w:t>
      </w:r>
      <w:r w:rsidR="00BA4C93" w:rsidRPr="00CC0C56">
        <w:rPr>
          <w:rFonts w:ascii="Times New Roman" w:hAnsi="Times New Roman" w:cs="Times New Roman"/>
          <w:color w:val="221F20"/>
          <w:sz w:val="24"/>
          <w:szCs w:val="24"/>
        </w:rPr>
        <w:t>to differentiate</w:t>
      </w:r>
      <w:r w:rsidRPr="00CC0C56">
        <w:rPr>
          <w:rFonts w:ascii="Times New Roman" w:hAnsi="Times New Roman" w:cs="Times New Roman"/>
          <w:color w:val="221F20"/>
          <w:sz w:val="24"/>
          <w:szCs w:val="24"/>
        </w:rPr>
        <w:t xml:space="preserve"> among the manufacturers of </w:t>
      </w:r>
      <w:r w:rsidR="00BA4C93" w:rsidRPr="00CC0C56">
        <w:rPr>
          <w:rFonts w:ascii="Times New Roman" w:hAnsi="Times New Roman" w:cs="Times New Roman"/>
          <w:color w:val="221F20"/>
          <w:sz w:val="24"/>
          <w:szCs w:val="24"/>
        </w:rPr>
        <w:t>product</w:t>
      </w:r>
      <w:r w:rsidRPr="00CC0C56">
        <w:rPr>
          <w:rFonts w:ascii="Times New Roman" w:hAnsi="Times New Roman" w:cs="Times New Roman"/>
          <w:color w:val="221F20"/>
          <w:sz w:val="24"/>
          <w:szCs w:val="24"/>
        </w:rPr>
        <w:t xml:space="preserve">. It is a complex symbol </w:t>
      </w:r>
      <w:r w:rsidR="00BA4C93" w:rsidRPr="00CC0C56">
        <w:rPr>
          <w:rFonts w:ascii="Times New Roman" w:hAnsi="Times New Roman" w:cs="Times New Roman"/>
          <w:color w:val="221F20"/>
          <w:sz w:val="24"/>
          <w:szCs w:val="24"/>
        </w:rPr>
        <w:t>that represents</w:t>
      </w:r>
      <w:r w:rsidRPr="00CC0C56">
        <w:rPr>
          <w:rFonts w:ascii="Times New Roman" w:hAnsi="Times New Roman" w:cs="Times New Roman"/>
          <w:color w:val="221F20"/>
          <w:sz w:val="24"/>
          <w:szCs w:val="24"/>
        </w:rPr>
        <w:t xml:space="preserve"> a variety of ideas and attributes.</w:t>
      </w:r>
      <w:r w:rsidR="00BA4C93"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More recently, maintained that a brand is not the name of a product. It is the vision that drives the creation of products and services under that name. That vision, a key variable of the strategy and it is called brand identity in branding.</w:t>
      </w:r>
      <w:r w:rsidR="00BA4C93" w:rsidRPr="00CC0C56">
        <w:rPr>
          <w:rFonts w:ascii="Times New Roman" w:hAnsi="Times New Roman" w:cs="Times New Roman"/>
          <w:color w:val="221F20"/>
          <w:sz w:val="24"/>
          <w:szCs w:val="24"/>
        </w:rPr>
        <w:t xml:space="preserve"> </w:t>
      </w:r>
      <w:r w:rsidRPr="00CC0C56">
        <w:rPr>
          <w:rFonts w:ascii="Times New Roman" w:hAnsi="Times New Roman" w:cs="Times New Roman"/>
          <w:sz w:val="24"/>
          <w:szCs w:val="24"/>
        </w:rPr>
        <w:t xml:space="preserve">Brand identity is a unique set of brand links which communicates commitment or promise to customers and includes a core identity. The core identity is the central and timeless feeling of a brand that remains unchanged when the brand moves to new markets and products (Ghodeswar, 2008).For definition of the term “organizational identity,” three fundamental aspects are necessarily considered. First, organizational identity is a set of outward forms and manifestations of an organization. That is to say, in addition to visual forms that a company makes for itself, visual identity is also expressed through verbal, behavioral, and structural means used by the company both in inter-organizational interactions and public relation with community. Second, organizational identity should sufficiently comprise all the above forms of expressions, but this inclusion is not necessarily absolute. Polarity, in fact, is not necessarily always against an attractive and distinguished organizational identity. Third, a successful or competitive organizational identity, in whatever form of expression it is, should return to one single core and renew the bonds with its roots. Put it differently, organizational identity should revolve round a coherent nucleus of values. Once its nucleus of values has been formed, three major steps for creation and support of a successful organizational identity could be as follows: </w:t>
      </w:r>
    </w:p>
    <w:p w:rsidR="008C3CB1" w:rsidRPr="00CC0C56" w:rsidRDefault="008C3CB1" w:rsidP="00E11826">
      <w:pPr>
        <w:pStyle w:val="ListParagraph"/>
        <w:numPr>
          <w:ilvl w:val="0"/>
          <w:numId w:val="10"/>
        </w:numPr>
        <w:spacing w:line="276" w:lineRule="auto"/>
        <w:ind w:left="432"/>
        <w:jc w:val="both"/>
        <w:rPr>
          <w:rFonts w:ascii="Times New Roman"/>
          <w:sz w:val="24"/>
          <w:szCs w:val="24"/>
        </w:rPr>
      </w:pPr>
      <w:r w:rsidRPr="00CC0C56">
        <w:rPr>
          <w:rFonts w:ascii="Times New Roman"/>
          <w:sz w:val="24"/>
          <w:szCs w:val="24"/>
        </w:rPr>
        <w:t xml:space="preserve">Visual identity of all the texts and visual materials and interactions should consist of a creative and strategic nucleus of values. </w:t>
      </w:r>
    </w:p>
    <w:p w:rsidR="008C3CB1" w:rsidRPr="00CC0C56" w:rsidRDefault="008C3CB1" w:rsidP="00E11826">
      <w:pPr>
        <w:pStyle w:val="ListParagraph"/>
        <w:numPr>
          <w:ilvl w:val="0"/>
          <w:numId w:val="10"/>
        </w:numPr>
        <w:spacing w:line="276" w:lineRule="auto"/>
        <w:ind w:left="432"/>
        <w:jc w:val="both"/>
        <w:rPr>
          <w:rFonts w:ascii="Times New Roman"/>
          <w:sz w:val="24"/>
          <w:szCs w:val="24"/>
        </w:rPr>
      </w:pPr>
      <w:r w:rsidRPr="00CC0C56">
        <w:rPr>
          <w:rFonts w:ascii="Times New Roman"/>
          <w:sz w:val="24"/>
          <w:szCs w:val="24"/>
        </w:rPr>
        <w:t xml:space="preserve">Placing organizational identity deeper in the customer consciousness through a professional and sustained management. </w:t>
      </w:r>
    </w:p>
    <w:p w:rsidR="008C3CB1" w:rsidRPr="00CC0C56" w:rsidRDefault="008C3CB1" w:rsidP="00E11826">
      <w:pPr>
        <w:pStyle w:val="ListParagraph"/>
        <w:numPr>
          <w:ilvl w:val="0"/>
          <w:numId w:val="10"/>
        </w:numPr>
        <w:spacing w:line="276" w:lineRule="auto"/>
        <w:ind w:left="432"/>
        <w:jc w:val="both"/>
        <w:rPr>
          <w:rFonts w:ascii="Times New Roman"/>
          <w:sz w:val="24"/>
          <w:szCs w:val="24"/>
        </w:rPr>
      </w:pPr>
      <w:r w:rsidRPr="00CC0C56">
        <w:rPr>
          <w:rFonts w:ascii="Times New Roman"/>
          <w:sz w:val="24"/>
          <w:szCs w:val="24"/>
        </w:rPr>
        <w:t xml:space="preserve">Regular evaluation and estimation for making sure of the plan consistency and identification of weaknesses (Albert,Ashforth &amp; Dutton, 2000). Since marketing is an intricate phenomenon, impacted by society, business environment, customer conduct, an institutionalized worldwide way to deal with marketing may not generally be relevant for a brand's local attractiveness. The responsibility of global marketing and maximizing items' business and helpful quality to build marketing and effectiveness are still restricted to multi-product organizations (Delagneau, 2004). In many businesses, branding is an instrument that passes on item advantages to clients as names or images to which interesting and persuading affiliations are appended. Aside from the </w:t>
      </w:r>
      <w:r w:rsidR="00BA4C93" w:rsidRPr="00CC0C56">
        <w:rPr>
          <w:rFonts w:ascii="Times New Roman"/>
          <w:sz w:val="24"/>
          <w:szCs w:val="24"/>
        </w:rPr>
        <w:t>many-sided</w:t>
      </w:r>
      <w:r w:rsidRPr="00CC0C56">
        <w:rPr>
          <w:rFonts w:ascii="Times New Roman"/>
          <w:sz w:val="24"/>
          <w:szCs w:val="24"/>
        </w:rPr>
        <w:t xml:space="preserve"> quality of the items, the part of branding in Coca Cola is imperative and complex because of the official assignment in the item's profile, the naming, the avoidance of direct promoting of drink to customers, and short item life cycles (Lim, Melewar &amp;Sorensen,2010).</w:t>
      </w: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2.1.9</w:t>
      </w:r>
      <w:r w:rsidRPr="00E11826">
        <w:rPr>
          <w:rFonts w:ascii="Times New Roman" w:hAnsi="Times New Roman" w:cs="Times New Roman"/>
          <w:b/>
          <w:sz w:val="24"/>
          <w:szCs w:val="24"/>
        </w:rPr>
        <w:tab/>
        <w:t>Importance of Branding</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 xml:space="preserve">From customer’s point of view, a branded product makes choice easier. In the absence of branding, customers would have to go through the tedious task of having to assess different categories of products in times of shopping. They could not have been fully convinced of the desired products they are purchasing. A branded product ensures that there is accuracy when searching and selecting product and also helps in its evaluation. When companies have strong brand, they have the privilege of charging higher prices even when facing stiff competition. Noting the increasing understanding of branding as a means of creating competitive advantage by providing intangible and tangible benefits, more organizations are expected to embrace the benefits that branding brings, (Anabila&amp;Awunyo-Vitor, 2014). </w:t>
      </w:r>
      <w:r w:rsidR="00BA4C93" w:rsidRPr="00CC0C56">
        <w:rPr>
          <w:rFonts w:ascii="Times New Roman" w:hAnsi="Times New Roman" w:cs="Times New Roman"/>
          <w:sz w:val="24"/>
          <w:szCs w:val="24"/>
        </w:rPr>
        <w:t xml:space="preserve"> </w:t>
      </w:r>
      <w:r w:rsidRPr="00CC0C56">
        <w:rPr>
          <w:rFonts w:ascii="Times New Roman" w:hAnsi="Times New Roman" w:cs="Times New Roman"/>
          <w:sz w:val="24"/>
          <w:szCs w:val="24"/>
        </w:rPr>
        <w:t>When a product is branded, it identifies the company that produced the products and thereby reducing the risk associated with after purchase dissatisfaction. Branding is very important as it aids in targeting new markets when brand extension strategies are used. When brands are extended several markets are reached. It also helps in the introduction of new product lines. Consumers are known to willingly adopt new products of popular brands. Branding also promotes the status and name of the company.</w:t>
      </w:r>
      <w:r w:rsidR="00BA4C93" w:rsidRPr="00CC0C56">
        <w:rPr>
          <w:rFonts w:ascii="Times New Roman" w:hAnsi="Times New Roman" w:cs="Times New Roman"/>
          <w:sz w:val="24"/>
          <w:szCs w:val="24"/>
        </w:rPr>
        <w:t xml:space="preserve"> </w:t>
      </w:r>
      <w:r w:rsidRPr="00CC0C56">
        <w:rPr>
          <w:rFonts w:ascii="Times New Roman" w:hAnsi="Times New Roman" w:cs="Times New Roman"/>
          <w:color w:val="221F20"/>
          <w:sz w:val="24"/>
          <w:szCs w:val="24"/>
        </w:rPr>
        <w:t xml:space="preserve">De Chernatony (2001) stated that </w:t>
      </w:r>
      <w:r w:rsidR="00BA4C93" w:rsidRPr="00CC0C56">
        <w:rPr>
          <w:rFonts w:ascii="Times New Roman" w:hAnsi="Times New Roman" w:cs="Times New Roman"/>
          <w:color w:val="221F20"/>
          <w:sz w:val="24"/>
          <w:szCs w:val="24"/>
        </w:rPr>
        <w:t>brand management</w:t>
      </w:r>
      <w:r w:rsidRPr="00CC0C56">
        <w:rPr>
          <w:rFonts w:ascii="Times New Roman" w:hAnsi="Times New Roman" w:cs="Times New Roman"/>
          <w:color w:val="221F20"/>
          <w:sz w:val="24"/>
          <w:szCs w:val="24"/>
        </w:rPr>
        <w:t xml:space="preserve"> can help bridge the gap</w:t>
      </w:r>
      <w:r w:rsidR="00BA4C93"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 xml:space="preserve">between a brand's image/identity and </w:t>
      </w:r>
      <w:r w:rsidR="00BA4C93" w:rsidRPr="00CC0C56">
        <w:rPr>
          <w:rFonts w:ascii="Times New Roman" w:hAnsi="Times New Roman" w:cs="Times New Roman"/>
          <w:color w:val="221F20"/>
          <w:sz w:val="24"/>
          <w:szCs w:val="24"/>
        </w:rPr>
        <w:t>its reputation</w:t>
      </w:r>
      <w:r w:rsidRPr="00CC0C56">
        <w:rPr>
          <w:rFonts w:ascii="Times New Roman" w:hAnsi="Times New Roman" w:cs="Times New Roman"/>
          <w:color w:val="221F20"/>
          <w:sz w:val="24"/>
          <w:szCs w:val="24"/>
        </w:rPr>
        <w:t>. Brand management is the</w:t>
      </w:r>
      <w:r w:rsidR="00BA4C93"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process of creating, coordinating and</w:t>
      </w:r>
      <w:r w:rsidR="00BA4C93"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 xml:space="preserve">monitoring interactions that occur betweenan organization and its stakeholders(Schultz &amp;Barnes 2009), such that thereis consistency between an </w:t>
      </w:r>
      <w:r w:rsidR="00BA4C93" w:rsidRPr="00CC0C56">
        <w:rPr>
          <w:rFonts w:ascii="Times New Roman" w:hAnsi="Times New Roman" w:cs="Times New Roman"/>
          <w:color w:val="221F20"/>
          <w:sz w:val="24"/>
          <w:szCs w:val="24"/>
        </w:rPr>
        <w:t>organization’s vision</w:t>
      </w:r>
      <w:r w:rsidRPr="00CC0C56">
        <w:rPr>
          <w:rFonts w:ascii="Times New Roman" w:hAnsi="Times New Roman" w:cs="Times New Roman"/>
          <w:color w:val="221F20"/>
          <w:sz w:val="24"/>
          <w:szCs w:val="24"/>
        </w:rPr>
        <w:t xml:space="preserve"> and stakeholders' beliefs about abrand. It is important that </w:t>
      </w:r>
      <w:r w:rsidR="00BA4C93" w:rsidRPr="00CC0C56">
        <w:rPr>
          <w:rFonts w:ascii="Times New Roman" w:hAnsi="Times New Roman" w:cs="Times New Roman"/>
          <w:color w:val="221F20"/>
          <w:sz w:val="24"/>
          <w:szCs w:val="24"/>
        </w:rPr>
        <w:t>organizations initially</w:t>
      </w:r>
      <w:r w:rsidRPr="00CC0C56">
        <w:rPr>
          <w:rFonts w:ascii="Times New Roman" w:hAnsi="Times New Roman" w:cs="Times New Roman"/>
          <w:color w:val="221F20"/>
          <w:sz w:val="24"/>
          <w:szCs w:val="24"/>
        </w:rPr>
        <w:t xml:space="preserve"> focus their efforts on creating an appropriate brand image that has a niche in the market place.</w:t>
      </w:r>
      <w:r w:rsidR="00BA4C93" w:rsidRPr="00CC0C56">
        <w:rPr>
          <w:rFonts w:ascii="Times New Roman" w:hAnsi="Times New Roman" w:cs="Times New Roman"/>
          <w:sz w:val="24"/>
          <w:szCs w:val="24"/>
        </w:rPr>
        <w:t xml:space="preserve"> </w:t>
      </w:r>
      <w:r w:rsidRPr="00CC0C56">
        <w:rPr>
          <w:rFonts w:ascii="Times New Roman" w:hAnsi="Times New Roman" w:cs="Times New Roman"/>
          <w:color w:val="221F20"/>
          <w:sz w:val="24"/>
          <w:szCs w:val="24"/>
        </w:rPr>
        <w:t xml:space="preserve">Balmer and </w:t>
      </w:r>
      <w:r w:rsidRPr="00CC0C56">
        <w:rPr>
          <w:rFonts w:ascii="Times New Roman" w:hAnsi="Times New Roman" w:cs="Times New Roman"/>
          <w:sz w:val="24"/>
          <w:szCs w:val="24"/>
        </w:rPr>
        <w:t>Greyser</w:t>
      </w:r>
      <w:r w:rsidRPr="00CC0C56">
        <w:rPr>
          <w:rFonts w:ascii="Times New Roman" w:hAnsi="Times New Roman" w:cs="Times New Roman"/>
          <w:color w:val="221F20"/>
          <w:sz w:val="24"/>
          <w:szCs w:val="24"/>
        </w:rPr>
        <w:t xml:space="preserve"> (2003) sees corporate image as publics' latest beliefs about a company orthe total impression an entity makes with such publics. Corporate reputation, on the other hand, refers to value judgments aboutan organization's qualities, trustworthiness and reliability built up over time (Balmer&amp;</w:t>
      </w:r>
      <w:r w:rsidRPr="00CC0C56">
        <w:rPr>
          <w:rFonts w:ascii="Times New Roman" w:hAnsi="Times New Roman" w:cs="Times New Roman"/>
          <w:sz w:val="24"/>
          <w:szCs w:val="24"/>
        </w:rPr>
        <w:t>Greyser,</w:t>
      </w:r>
      <w:r w:rsidRPr="00CC0C56">
        <w:rPr>
          <w:rFonts w:ascii="Times New Roman" w:hAnsi="Times New Roman" w:cs="Times New Roman"/>
          <w:color w:val="221F20"/>
          <w:sz w:val="24"/>
          <w:szCs w:val="24"/>
        </w:rPr>
        <w:t xml:space="preserve">2003). This suggests that corporate reputation is more durable than image and cannot be developed or changed as quickly (Markwick and Fill 2014). Likewise, it requires nurturing over time (Weiwei 2007). </w:t>
      </w:r>
      <w:r w:rsidR="00BA4C93" w:rsidRPr="00CC0C56">
        <w:rPr>
          <w:rFonts w:ascii="Times New Roman" w:hAnsi="Times New Roman" w:cs="Times New Roman"/>
          <w:sz w:val="24"/>
          <w:szCs w:val="24"/>
        </w:rPr>
        <w:t xml:space="preserve"> </w:t>
      </w:r>
      <w:r w:rsidRPr="00CC0C56">
        <w:rPr>
          <w:rFonts w:ascii="Times New Roman" w:hAnsi="Times New Roman" w:cs="Times New Roman"/>
          <w:color w:val="221F20"/>
          <w:sz w:val="24"/>
          <w:szCs w:val="24"/>
        </w:rPr>
        <w:t>As the brand (and organization) grows,</w:t>
      </w:r>
      <w:r w:rsidR="00BA4C93"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managerial emphasis should shift toward making a brand memorable, ensuring that</w:t>
      </w:r>
      <w:r w:rsidR="00BA4C93" w:rsidRPr="00CC0C56">
        <w:rPr>
          <w:rFonts w:ascii="Times New Roman" w:hAnsi="Times New Roman" w:cs="Times New Roman"/>
          <w:color w:val="221F20"/>
          <w:sz w:val="24"/>
          <w:szCs w:val="24"/>
        </w:rPr>
        <w:t xml:space="preserve"> </w:t>
      </w:r>
      <w:r w:rsidRPr="00CC0C56">
        <w:rPr>
          <w:rFonts w:ascii="Times New Roman" w:hAnsi="Times New Roman" w:cs="Times New Roman"/>
          <w:color w:val="221F20"/>
          <w:sz w:val="24"/>
          <w:szCs w:val="24"/>
        </w:rPr>
        <w:t>positive brand associations can readily be recalled by consumers and reinforcing the link between a brand(image) and other products within a company's portfolio (Farquhar 2014; Park, Jaworski&amp; MacInnis2013). This must be adequately communicated to the consumers to enable them to make a right choice and brand (</w:t>
      </w:r>
      <w:r w:rsidRPr="00CC0C56">
        <w:rPr>
          <w:rFonts w:ascii="Times New Roman" w:hAnsi="Times New Roman" w:cs="Times New Roman"/>
          <w:bCs/>
          <w:color w:val="221F20"/>
          <w:sz w:val="24"/>
          <w:szCs w:val="24"/>
        </w:rPr>
        <w:t>Aremu&amp;Saka, 2006).</w:t>
      </w:r>
      <w:r w:rsidRPr="00CC0C56">
        <w:rPr>
          <w:rFonts w:ascii="Times New Roman" w:hAnsi="Times New Roman" w:cs="Times New Roman"/>
          <w:color w:val="221F20"/>
          <w:sz w:val="24"/>
          <w:szCs w:val="24"/>
        </w:rPr>
        <w:t>Regardless of whether an organization is comprised of a singular or multiple brands, it is necessary that marketing efforts be directed toward establishing and maintaining a positive brand image in the minds of key stakeholders. Ultimately, this can contribute to the development of a favorable corporate reputation (de Chernatony2001).</w:t>
      </w: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2.2</w:t>
      </w:r>
      <w:r w:rsidRPr="00E11826">
        <w:rPr>
          <w:rFonts w:ascii="Times New Roman" w:hAnsi="Times New Roman" w:cs="Times New Roman"/>
          <w:b/>
          <w:sz w:val="24"/>
          <w:szCs w:val="24"/>
        </w:rPr>
        <w:tab/>
        <w:t>Theoretical Framework</w:t>
      </w: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ab/>
        <w:t>The theoretical framework that is guiding the study on impact of brand management on organizational efficiency in a multi-product company is based on Resource-based,View competence-based competition and Dynamic capabilities view.</w:t>
      </w: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2.2.1</w:t>
      </w:r>
      <w:r w:rsidRPr="00E11826">
        <w:rPr>
          <w:rFonts w:ascii="Times New Roman" w:hAnsi="Times New Roman" w:cs="Times New Roman"/>
          <w:b/>
          <w:sz w:val="24"/>
          <w:szCs w:val="24"/>
        </w:rPr>
        <w:tab/>
        <w:t>Resource-based View</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The first researcher to propose a resource-based view was Edith Penrose (1959), even though her analysis of the resources was aimed at understanding the output of the firm rather than the definition of its behaviour. Only recently has interest in this approach arisen, mostly in a critical key and as an alternative to the industrial organization model, so within the ambit of strategic studies. The seminal study on the theme was that of Wernerfelt (1984), though in some ways it still remains linked to the Porterian model. In fact, for Wernerfelt, “resources and products are two sides of the same coin”, where the resources are understood as “the assets, tangible or not, which are semi-permanently linked to the firm”. In practice, industrial organization would take care of maximizing profits, consigning the resources; resource-based view would, instead, concentrate on minimizing the cost of resources, given a certain level of profit. Wernerfelt then applied Porter’s five competitive forces model to the resources, in particular he points out the existence of “resource position barriers”, with a role similar to that of the entry barriers in an industry. Successive works decisively move away from the Porterian theory and make determinant contributions to the definition of resource-based view. Grant (1991) first of all distinguishes between resources and competencies:  The resources are the input of the productive process, the basic unit of the analysis, which need accumulation and co-ordination. According to Grant, six categories of resources exist: financial; physical (plant capacity, availability of raw materials, etc.); human; technological (number and importance of patents, etc.); the reputation (recognition of the brand, customer fidelity, etc); and organizational (values, management styles, etc).</w:t>
      </w:r>
      <w:r w:rsidR="00BA4C93" w:rsidRPr="00CC0C56">
        <w:rPr>
          <w:rFonts w:ascii="Times New Roman" w:hAnsi="Times New Roman" w:cs="Times New Roman"/>
          <w:sz w:val="24"/>
          <w:szCs w:val="24"/>
        </w:rPr>
        <w:t xml:space="preserve"> </w:t>
      </w:r>
      <w:r w:rsidRPr="00CC0C56">
        <w:rPr>
          <w:rFonts w:ascii="Times New Roman" w:hAnsi="Times New Roman" w:cs="Times New Roman"/>
          <w:sz w:val="24"/>
          <w:szCs w:val="24"/>
        </w:rPr>
        <w:t>The competencies are placed at a higher level of the aggregation, and identify the capacity of a group of resources, if properly managed, to carry out an activity or reach a target. The competencies explain how two firms, though with similar objectives and exactly the same resources, can achieve different performances, or vice versa, how two firms can obtain similar performances even if with different resources. The conceptual distinction between resources and competencies is a typical connotation of resource-based view. Amit and Schoemaker (1993) refer to the resources as a group of possessed or controlled factors available to the firm, that can be transferred or acquired from outside, while the competencies represent the capacity to spread resources by means of organizational processes so as to obtain the desired results (they are the fruit, in contrast to the resources, of information developed, exchanged and spread among the personnel of the firm). Aaker (1989) distinguishes between “assets” and “skills”: the former are linked to the possession, the latter to the doing. Dierickx and Cool (1989), in contrast, distinguish between “stock” and “flow”: the stock accumulates over time thanks to the flow, which is easily modified unlike the former. Grant (1991) thus asserts that firm’s resources and competencies, on one hand provide the basic direction for a firm’s strategy, and on the other are the primary source of profit for the firm. Consequently, the strategic planning should be divided into the following phases: (1) identify and classify the firm’s resources, appraise strengths and weaknesses relative to competitors, identify opportunities for better utilization of resources; (2) identify the firm’s competencies, and the resources inputs of each competence; (3) appraise the rent-generating potential of resources and competencies; (4) select a strategy which best exploits the firm’s resources and competencies relative to external opportunities; and (5) identify resource gaps which need to be filled (invest in replenishing, augmenting and upgrading the firm’s resources). One of the subjects best treated by resource-based view regards the “sustainability of the competitive advantage”, understood by Hall (1993) as “the “capability differential” maintained for a significantly long period”. Barney (1991), in a work that has become fundamental, individuates in the “heterogeneity” and in the “imperfect mobility” of the resources the conditions necessary for a sustainable competitive advantage;consequently the resources must:  be valuable, increasing efficiency and effectiveness;</w:t>
      </w:r>
      <w:r w:rsidRPr="00CC0C56">
        <w:rPr>
          <w:rFonts w:ascii="Times New Roman" w:hAnsi="Times New Roman" w:cs="Times New Roman"/>
          <w:sz w:val="24"/>
          <w:szCs w:val="24"/>
        </w:rPr>
        <w:sym w:font="Symbol" w:char="F0B7"/>
      </w:r>
      <w:r w:rsidRPr="00CC0C56">
        <w:rPr>
          <w:rFonts w:ascii="Times New Roman" w:hAnsi="Times New Roman" w:cs="Times New Roman"/>
          <w:sz w:val="24"/>
          <w:szCs w:val="24"/>
        </w:rPr>
        <w:t xml:space="preserve">  be rare, in other words utilized by only one or few firms;</w:t>
      </w:r>
      <w:r w:rsidRPr="00CC0C56">
        <w:rPr>
          <w:rFonts w:ascii="Times New Roman" w:hAnsi="Times New Roman" w:cs="Times New Roman"/>
          <w:sz w:val="24"/>
          <w:szCs w:val="24"/>
        </w:rPr>
        <w:sym w:font="Symbol" w:char="F0B7"/>
      </w:r>
      <w:r w:rsidRPr="00CC0C56">
        <w:rPr>
          <w:rFonts w:ascii="Times New Roman" w:hAnsi="Times New Roman" w:cs="Times New Roman"/>
          <w:sz w:val="24"/>
          <w:szCs w:val="24"/>
        </w:rPr>
        <w:t xml:space="preserve">  be imperfectly imitable (due to one or more of the following factors: unique historical</w:t>
      </w:r>
      <w:r w:rsidRPr="00CC0C56">
        <w:rPr>
          <w:rFonts w:ascii="Times New Roman" w:hAnsi="Times New Roman" w:cs="Times New Roman"/>
          <w:sz w:val="24"/>
          <w:szCs w:val="24"/>
        </w:rPr>
        <w:sym w:font="Symbol" w:char="F0B7"/>
      </w:r>
      <w:r w:rsidRPr="00CC0C56">
        <w:rPr>
          <w:rFonts w:ascii="Times New Roman" w:hAnsi="Times New Roman" w:cs="Times New Roman"/>
          <w:sz w:val="24"/>
          <w:szCs w:val="24"/>
        </w:rPr>
        <w:t xml:space="preserve"> conditions; causal ambiguity[3], when the link between controlled resources and competitive advantage is not understood or only partially or in a vague manner; complexity of internal relations and those with the customers and suppliers); and  be imperfectly substitutable, that is, equivalent resources from a strategic point of view</w:t>
      </w:r>
      <w:r w:rsidRPr="00CC0C56">
        <w:rPr>
          <w:rFonts w:ascii="Times New Roman" w:hAnsi="Times New Roman" w:cs="Times New Roman"/>
          <w:sz w:val="24"/>
          <w:szCs w:val="24"/>
        </w:rPr>
        <w:sym w:font="Symbol" w:char="F0B7"/>
      </w:r>
      <w:r w:rsidRPr="00CC0C56">
        <w:rPr>
          <w:rFonts w:ascii="Times New Roman" w:hAnsi="Times New Roman" w:cs="Times New Roman"/>
          <w:sz w:val="24"/>
          <w:szCs w:val="24"/>
        </w:rPr>
        <w:t xml:space="preserve"> do not exist. In short, it can be stated that the definite conquest of resource-based view is due to the link established between the firm’s internal resources and a sus</w:t>
      </w:r>
      <w:r w:rsidR="00BA4C93" w:rsidRPr="00CC0C56">
        <w:rPr>
          <w:rFonts w:ascii="Times New Roman" w:hAnsi="Times New Roman" w:cs="Times New Roman"/>
          <w:sz w:val="24"/>
          <w:szCs w:val="24"/>
        </w:rPr>
        <w:t xml:space="preserve">tainable competitive advantage. </w:t>
      </w:r>
      <w:r w:rsidRPr="00CC0C56">
        <w:rPr>
          <w:rFonts w:ascii="Times New Roman" w:hAnsi="Times New Roman" w:cs="Times New Roman"/>
          <w:sz w:val="24"/>
          <w:szCs w:val="24"/>
        </w:rPr>
        <w:t>The role of the firm’s external environment is re-evaluated (together with its five forces) when determining its competitive advantage and profitability. At the same time the hypotheses regarding perfect homogeneity of the distribution of resources between firms operating in the same industry and of their perfect mobility fail: to determine an advantage, the resources must confer on the firm that possesses them traces of uniqueness and non-imitability, neither can they be easily transferred or substituted. If all the firms were equal in regard to the endowment of resources, there would be no profitability differences among them and all would earn the same amount. The amount earned may not be proportional to the quantity of resources possessed, quantities measured in monetary terms: there are “resources” – or more exactly “competencies” – that are the ability to manage the resources, and thus difficult to evaluate, but can make the difference. Besides, the differences between firms exist because there is not transparency and certain mechanisms between possessed resources and performances obtained are not well known, indeed the links are multiple and difficult to form. That is, at least for a certain period of time, the advantages of some firms, in respect to others, are protected and the efforts made to rise above the average are repaid. One of the most strategically important firm’s resources is knowledge: the knowledge-based view of the firm (the firm is conceptualized as an institution for integrating knowledge) is an outgrowth of resource-based view (Grant, 1996). Since the origin of all tangible resources lies outside the firm, it follows that competitive advantage is more likely to arise from the intangible firm-specific knowledge which enables it to add value to the incoming factors of production in a relatively unique manner (Spender, 1996). Knowledge management perspective,which privileges the consideration of intellectual resources, could enrich the debate on resource-based view, linking together the concepts of competence, governance, and entrepreneurship (Foss and Mahnke, 2000), treated in the paragraph on comparative analysis of competence theory and industrial organization. At the same, a completion of analysis could derive from studies not only on but also in organizations, testing cultural basis and ethnographic variables (Rouse and Daellenbach, 1999).</w:t>
      </w: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2.2.2</w:t>
      </w:r>
      <w:r w:rsidRPr="00E11826">
        <w:rPr>
          <w:rFonts w:ascii="Times New Roman" w:hAnsi="Times New Roman" w:cs="Times New Roman"/>
          <w:b/>
          <w:sz w:val="24"/>
          <w:szCs w:val="24"/>
        </w:rPr>
        <w:tab/>
        <w:t>Competence-Based Competiton</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 xml:space="preserve">The first to mention “distinctive competence” was Selznick (1957) – though understood more in the sense of a bond than a variable on which to act – and the concept was treated those same years by the “Austrian economic school”. However, the strategic approach based on the competencies competence-based competition is much more recent (Snow and Hrebiniak, 1980) and has been outlined with strategic valences by Prahalad and Hamel (1990) in a well-known article in the Harvard Business Review. They think of the “core competencies” of a firm as the factors that determine its success (Lenz (1980) calls them “strategic capabilities”). Competence-based competition enters the field of studies on resource-based view, to such an extent that some authors do not distinguish between them (e.g. Porter, 1991); however it assumes a connotation precisely because of the emphasis placed on the “behavioural” aspect of strategic planning, that is, on its deliberativeness, proactive stance and amplitude of vision (Hamel and Prahalad, 1994). </w:t>
      </w: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In particular, while resource-based view individuates practically ex post the resources that determine a competitive advantage, competence-based competition tries to understand a priori which are these resources/competencies. In addition – as Montgomery (1995) observes competence-based competition follows a process orientation that resource-based view does not consider. According to competence-based competition, a solid competitive advantage is based on the capacity to create, strengthen, and broaden the firm’s core competencies to make new products that will be a success on the market. Prahalad and Hamel (1990) define “core competence” as “the collective learning in the organization, especially how to co-ordinate diverse production skills and integrate multiple streams of technology”: they quote for example – among others – Sony’s capacity to miniaturize, Canon’s optical technology, and Honda’s engine design. A “core product” is the “physical representation” of a core competence, as that which makes a core competence visible is not the final product but a product (or part or subset) that is at a level intermediate between the competencies and the finished products (also called “product platform” (Meyer and Utterback, 1993)). In Prahalad and Hamel’s (1990) view, the diversified firm resembles a tree, where the core competencies are the roots which supply food,</w:t>
      </w:r>
      <w:r w:rsidR="0050704C" w:rsidRPr="00CC0C56">
        <w:rPr>
          <w:rFonts w:ascii="Times New Roman" w:hAnsi="Times New Roman" w:cs="Times New Roman"/>
          <w:sz w:val="24"/>
          <w:szCs w:val="24"/>
        </w:rPr>
        <w:t xml:space="preserve"> </w:t>
      </w:r>
      <w:r w:rsidRPr="00CC0C56">
        <w:rPr>
          <w:rFonts w:ascii="Times New Roman" w:hAnsi="Times New Roman" w:cs="Times New Roman"/>
          <w:sz w:val="24"/>
          <w:szCs w:val="24"/>
        </w:rPr>
        <w:t>support and stability. Core competencies to be such must:  permit potential access to a high number of markets;</w:t>
      </w:r>
      <w:r w:rsidRPr="00CC0C56">
        <w:rPr>
          <w:rFonts w:ascii="Times New Roman" w:hAnsi="Times New Roman" w:cs="Times New Roman"/>
          <w:sz w:val="24"/>
          <w:szCs w:val="24"/>
        </w:rPr>
        <w:sym w:font="Symbol" w:char="F0B7"/>
      </w:r>
      <w:r w:rsidRPr="00CC0C56">
        <w:rPr>
          <w:rFonts w:ascii="Times New Roman" w:hAnsi="Times New Roman" w:cs="Times New Roman"/>
          <w:sz w:val="24"/>
          <w:szCs w:val="24"/>
        </w:rPr>
        <w:t xml:space="preserve">  be seen by the end customer as the principal source of value added to the product; and</w:t>
      </w:r>
      <w:r w:rsidRPr="00CC0C56">
        <w:rPr>
          <w:rFonts w:ascii="Times New Roman" w:hAnsi="Times New Roman" w:cs="Times New Roman"/>
          <w:sz w:val="24"/>
          <w:szCs w:val="24"/>
        </w:rPr>
        <w:sym w:font="Symbol" w:char="F0B7"/>
      </w:r>
      <w:r w:rsidRPr="00CC0C56">
        <w:rPr>
          <w:rFonts w:ascii="Times New Roman" w:hAnsi="Times New Roman" w:cs="Times New Roman"/>
          <w:sz w:val="24"/>
          <w:szCs w:val="24"/>
        </w:rPr>
        <w:t xml:space="preserve">  be difficult to imitate by the competitors.</w:t>
      </w:r>
      <w:r w:rsidRPr="00CC0C56">
        <w:rPr>
          <w:rFonts w:ascii="Times New Roman" w:hAnsi="Times New Roman" w:cs="Times New Roman"/>
          <w:sz w:val="24"/>
          <w:szCs w:val="24"/>
        </w:rPr>
        <w:sym w:font="Symbol" w:char="F0B7"/>
      </w:r>
      <w:r w:rsidRPr="00CC0C56">
        <w:rPr>
          <w:rFonts w:ascii="Times New Roman" w:hAnsi="Times New Roman" w:cs="Times New Roman"/>
          <w:sz w:val="24"/>
          <w:szCs w:val="24"/>
        </w:rPr>
        <w:t xml:space="preserve"> Competencies, in contrast to material goods, increase the more they are used and shared. The non-material resources in fact are characterized by: ability to settle through people(“organizational memory”),uniqueness,difficulty to acquire, difficulty to copy, multiplicity of uses, perishability if not used, and being incremental. Competence-based competition could be compared to the capabilities-based competition of Stalk et al.(1992), which accentuates the aspects of closeness to the customer and extension of the capabilities/competencies along the entire value chain of the firm. The need to abandon functional management and proceed in a transversal manner is common to both (“the building blocks of corporate strategy are not products and markets but business processes”). Also, the importance given to the human factor (the capacities, in virtue of their transversal and collective nature, for the most part do not exist in a small number of people, but a large number of people each playing a small part), and the flexible dynamic character are recognized as the strategy to adequately face market instability (we have passed from a “war of position” to a “war of movement”, and need to have “acuity” to foresee the future development of the markets). So firms need, according to the analogy made by Stalk et al. (1992), to be “capabilities predators”, that is move rapidly from one business to another, copying capacities, developing them so as to assume the role of leader, and this is possible only thanks to flexible human resources and transversal management of the firm. This is aligned with the thesis of Cockburn et al. (2000), for whom the origins of competitive advantage lies in the ability to identify and respond to environmental cues well in advance of observing performance-oriented pay-offs.</w:t>
      </w: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2.2.3</w:t>
      </w:r>
      <w:r w:rsidRPr="00E11826">
        <w:rPr>
          <w:rFonts w:ascii="Times New Roman" w:hAnsi="Times New Roman" w:cs="Times New Roman"/>
          <w:b/>
          <w:sz w:val="24"/>
          <w:szCs w:val="24"/>
        </w:rPr>
        <w:tab/>
        <w:t>Dynamic Capabilities View</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Also following the dynamic aspect just faced by Stalk et al. (1992), much more consideration for the evolution of firm capabilities has appeared in recent works (including a special issue of Strategic Management Journal (Helfat, 2000)). One of the major themes deals with the question of how it is that, over time, some firms manage to become successful using their capabilities, while other firms do not. Furthermore, how does the nature of technology and markets affect the ability of firms to alter their capabilities over time in order to prosper? And under what conditions do successful firms in an industry end up with relatively different vs. somewhat similar capabilities? The framework for dynamic capabilities is own to Teece et al. (1997), who theorize that competitive advantage of firms rests on distinctive processes (ways of coordinating and combining), shaped by the firm’s (specific) asset positions, and the evolution path(s) it has adopted or inherited. They distinguish:  models of strategy emphasizing the exploitation of market power (like the competitive</w:t>
      </w:r>
      <w:r w:rsidRPr="00CC0C56">
        <w:rPr>
          <w:rFonts w:ascii="Times New Roman" w:hAnsi="Times New Roman" w:cs="Times New Roman"/>
          <w:sz w:val="24"/>
          <w:szCs w:val="24"/>
        </w:rPr>
        <w:sym w:font="Symbol" w:char="F0B7"/>
      </w:r>
      <w:r w:rsidRPr="00CC0C56">
        <w:rPr>
          <w:rFonts w:ascii="Times New Roman" w:hAnsi="Times New Roman" w:cs="Times New Roman"/>
          <w:sz w:val="24"/>
          <w:szCs w:val="24"/>
        </w:rPr>
        <w:t xml:space="preserve"> forces of industrial organization or the game theory for studying the nature of competitive interaction between rival firms);  models of strategy emphasizing efficiency (like resource-based view, which is based,</w:t>
      </w:r>
      <w:r w:rsidRPr="00CC0C56">
        <w:rPr>
          <w:rFonts w:ascii="Times New Roman" w:hAnsi="Times New Roman" w:cs="Times New Roman"/>
          <w:sz w:val="24"/>
          <w:szCs w:val="24"/>
        </w:rPr>
        <w:sym w:font="Symbol" w:char="F0B7"/>
      </w:r>
      <w:r w:rsidRPr="00CC0C56">
        <w:rPr>
          <w:rFonts w:ascii="Times New Roman" w:hAnsi="Times New Roman" w:cs="Times New Roman"/>
          <w:sz w:val="24"/>
          <w:szCs w:val="24"/>
        </w:rPr>
        <w:t xml:space="preserve"> according to Teece et al. (1997), on scarce firm-specific resources); and  a dynamic capabilities approach.</w:t>
      </w:r>
      <w:r w:rsidRPr="00CC0C56">
        <w:rPr>
          <w:rFonts w:ascii="Times New Roman" w:hAnsi="Times New Roman" w:cs="Times New Roman"/>
          <w:sz w:val="24"/>
          <w:szCs w:val="24"/>
        </w:rPr>
        <w:sym w:font="Symbol" w:char="F0B7"/>
      </w:r>
      <w:r w:rsidRPr="00CC0C56">
        <w:rPr>
          <w:rFonts w:ascii="Times New Roman" w:hAnsi="Times New Roman" w:cs="Times New Roman"/>
          <w:sz w:val="24"/>
          <w:szCs w:val="24"/>
        </w:rPr>
        <w:t xml:space="preserve"> In this latter case, the term “dynamic” refers to the capacity to renew competencies so as to achieve congruence with the changing business environment, given path dependencies and actual market positions. The term “capabilities” emphasizes the key role of strategic management in appropriately adapting, integrating, and reconfiguring internal and external organizational skills, resources, and competencies to match the requirements of a changing environment. As a consequence, competitive advantage of firms seems to lie with their managerial and organizational processes (the way things are done in the firm, or its routines, or patterns of current practice and learning), shaped by their (specific) assets, market position, and paths done. </w:t>
      </w: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Eisenhardt and Martin (2000) recognize that dynamic capabilities are a set of specific and identifiable “processes” (such as product development, strategic decision making, alliancing, etc.), which have commonalities across firms in terms of key features (popularly termed “best practice”), in so violating the resource-based view assumption of heterogeneity across firms. So where does the potential for long-term competitive advantage lie? It lies, according to Eisenhardt and Martin (2000), in using dynamic capabilities sooner, more astutely, or more fortuitously than the competitors; therefore, long-term competitive advantage lies in the resource configurations that managers build using dynamic capabilities, not in the capabilities themselves. Furthermore, Eisenhardt and Martin (2000) distinguish between moderately dynamic markets, in which dynamic capabilities are more homogeneous, fungible, equifinal, and substitutable than is usually assumed, and high-velocity markets, where these processes are highly experential and fragile, with more unpredictable outcomes, and emphasis on selection (new knowledge created for new situations) rather than variation (embedded in cumulative existing knowledge). So, in both cases, orthodox resource-based view misses the reality. Makadok (2001), rather distinguishing between moderately dynamic markets and highvelocity ones, evidences two different causal mechanisms about how firms create economic rents: a “resource-picking” mechanism (being more effective than rivals at selecting resources) and a “capability-building” mechanism (being more effective than rivals at deploying resources). These two rent-creation mechanism are complementary in some circumstances but substitutes in others.</w:t>
      </w: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2.3</w:t>
      </w:r>
      <w:r w:rsidRPr="00E11826">
        <w:rPr>
          <w:rFonts w:ascii="Times New Roman" w:hAnsi="Times New Roman" w:cs="Times New Roman"/>
          <w:b/>
          <w:sz w:val="24"/>
          <w:szCs w:val="24"/>
        </w:rPr>
        <w:tab/>
        <w:t>Empirical Review</w:t>
      </w:r>
    </w:p>
    <w:p w:rsidR="008C3CB1" w:rsidRPr="00CC0C56" w:rsidRDefault="008C3CB1" w:rsidP="00894237">
      <w:pPr>
        <w:spacing w:after="0"/>
        <w:ind w:firstLine="720"/>
        <w:jc w:val="both"/>
        <w:rPr>
          <w:rFonts w:ascii="Times New Roman" w:hAnsi="Times New Roman" w:cs="Times New Roman"/>
          <w:color w:val="000000" w:themeColor="text1"/>
          <w:sz w:val="24"/>
          <w:szCs w:val="24"/>
        </w:rPr>
      </w:pPr>
      <w:r w:rsidRPr="00CC0C56">
        <w:rPr>
          <w:rFonts w:ascii="Times New Roman" w:hAnsi="Times New Roman" w:cs="Times New Roman"/>
          <w:color w:val="000000" w:themeColor="text1"/>
          <w:sz w:val="24"/>
          <w:szCs w:val="24"/>
        </w:rPr>
        <w:t xml:space="preserve">Although previous studies emphasized the importance of the brand management system (BMS),the definitions of the BMS are diverse. Whereas some authors </w:t>
      </w:r>
      <w:r w:rsidR="0050704C" w:rsidRPr="00CC0C56">
        <w:rPr>
          <w:rFonts w:ascii="Times New Roman" w:hAnsi="Times New Roman" w:cs="Times New Roman"/>
          <w:color w:val="000000" w:themeColor="text1"/>
          <w:sz w:val="24"/>
          <w:szCs w:val="24"/>
        </w:rPr>
        <w:t>broadly define</w:t>
      </w:r>
      <w:r w:rsidRPr="00CC0C56">
        <w:rPr>
          <w:rFonts w:ascii="Times New Roman" w:hAnsi="Times New Roman" w:cs="Times New Roman"/>
          <w:color w:val="000000" w:themeColor="text1"/>
          <w:sz w:val="24"/>
          <w:szCs w:val="24"/>
        </w:rPr>
        <w:t xml:space="preserve"> the BMS as anything related to brand identity system, or </w:t>
      </w:r>
      <w:r w:rsidR="0050704C" w:rsidRPr="00CC0C56">
        <w:rPr>
          <w:rFonts w:ascii="Times New Roman" w:hAnsi="Times New Roman" w:cs="Times New Roman"/>
          <w:color w:val="000000" w:themeColor="text1"/>
          <w:sz w:val="24"/>
          <w:szCs w:val="24"/>
        </w:rPr>
        <w:t>brand management</w:t>
      </w:r>
      <w:r w:rsidRPr="00CC0C56">
        <w:rPr>
          <w:rFonts w:ascii="Times New Roman" w:hAnsi="Times New Roman" w:cs="Times New Roman"/>
          <w:color w:val="000000" w:themeColor="text1"/>
          <w:sz w:val="24"/>
          <w:szCs w:val="24"/>
        </w:rPr>
        <w:t xml:space="preserve"> (Alsop &amp;Alsop, 2004), others narrowly view theBMS as the brand manager system adopted by Procter &amp; Gamble in the1930s (Roberts, 2004).Unfortunately, the roles of the BMS in brand </w:t>
      </w:r>
      <w:r w:rsidRPr="00CC0C56">
        <w:rPr>
          <w:rFonts w:ascii="Times New Roman" w:hAnsi="Times New Roman" w:cs="Times New Roman"/>
          <w:sz w:val="24"/>
          <w:szCs w:val="24"/>
        </w:rPr>
        <w:t xml:space="preserve">efficiency </w:t>
      </w:r>
      <w:r w:rsidRPr="00CC0C56">
        <w:rPr>
          <w:rFonts w:ascii="Times New Roman" w:hAnsi="Times New Roman" w:cs="Times New Roman"/>
          <w:color w:val="000000" w:themeColor="text1"/>
          <w:sz w:val="24"/>
          <w:szCs w:val="24"/>
        </w:rPr>
        <w:t xml:space="preserve">are notso clearly defined. Vanauken (2002) suggested some brand </w:t>
      </w:r>
      <w:r w:rsidR="0050704C" w:rsidRPr="00CC0C56">
        <w:rPr>
          <w:rFonts w:ascii="Times New Roman" w:hAnsi="Times New Roman" w:cs="Times New Roman"/>
          <w:color w:val="000000" w:themeColor="text1"/>
          <w:sz w:val="24"/>
          <w:szCs w:val="24"/>
        </w:rPr>
        <w:t>management tools</w:t>
      </w:r>
      <w:r w:rsidRPr="00CC0C56">
        <w:rPr>
          <w:rFonts w:ascii="Times New Roman" w:hAnsi="Times New Roman" w:cs="Times New Roman"/>
          <w:color w:val="000000" w:themeColor="text1"/>
          <w:sz w:val="24"/>
          <w:szCs w:val="24"/>
        </w:rPr>
        <w:t xml:space="preserve"> and a checklist to execute brand management </w:t>
      </w:r>
      <w:r w:rsidR="0050704C" w:rsidRPr="00CC0C56">
        <w:rPr>
          <w:rFonts w:ascii="Times New Roman" w:hAnsi="Times New Roman" w:cs="Times New Roman"/>
          <w:color w:val="000000" w:themeColor="text1"/>
          <w:sz w:val="24"/>
          <w:szCs w:val="24"/>
        </w:rPr>
        <w:t>efficiently and</w:t>
      </w:r>
      <w:r w:rsidRPr="00CC0C56">
        <w:rPr>
          <w:rFonts w:ascii="Times New Roman" w:hAnsi="Times New Roman" w:cs="Times New Roman"/>
          <w:color w:val="000000" w:themeColor="text1"/>
          <w:sz w:val="24"/>
          <w:szCs w:val="24"/>
        </w:rPr>
        <w:t xml:space="preserve"> to build power brands effectively. Aaker and Joachimsthaler(2000) and Davis and Dunn (2002) emphasized the importance ofbuilding the brand management system and acknowledged the valueof implementing the evaluation system for brand </w:t>
      </w:r>
      <w:r w:rsidRPr="00CC0C56">
        <w:rPr>
          <w:rFonts w:ascii="Times New Roman" w:hAnsi="Times New Roman" w:cs="Times New Roman"/>
          <w:sz w:val="24"/>
          <w:szCs w:val="24"/>
        </w:rPr>
        <w:t>efficiency</w:t>
      </w:r>
      <w:r w:rsidRPr="00CC0C56">
        <w:rPr>
          <w:rFonts w:ascii="Times New Roman" w:hAnsi="Times New Roman" w:cs="Times New Roman"/>
          <w:color w:val="000000" w:themeColor="text1"/>
          <w:sz w:val="24"/>
          <w:szCs w:val="24"/>
        </w:rPr>
        <w:t xml:space="preserve">.However, the relationship between BMS and brand </w:t>
      </w:r>
      <w:r w:rsidRPr="00CC0C56">
        <w:rPr>
          <w:rFonts w:ascii="Times New Roman" w:hAnsi="Times New Roman" w:cs="Times New Roman"/>
          <w:sz w:val="24"/>
          <w:szCs w:val="24"/>
        </w:rPr>
        <w:t xml:space="preserve">efficiency </w:t>
      </w:r>
      <w:r w:rsidRPr="00CC0C56">
        <w:rPr>
          <w:rFonts w:ascii="Times New Roman" w:hAnsi="Times New Roman" w:cs="Times New Roman"/>
          <w:color w:val="000000" w:themeColor="text1"/>
          <w:sz w:val="24"/>
          <w:szCs w:val="24"/>
        </w:rPr>
        <w:t>israrely investigated, especially in the studies on market orientation–</w:t>
      </w:r>
      <w:r w:rsidRPr="00CC0C56">
        <w:rPr>
          <w:rFonts w:ascii="Times New Roman" w:hAnsi="Times New Roman" w:cs="Times New Roman"/>
          <w:sz w:val="24"/>
          <w:szCs w:val="24"/>
        </w:rPr>
        <w:t xml:space="preserve">efficiency </w:t>
      </w:r>
      <w:r w:rsidR="0050704C" w:rsidRPr="00CC0C56">
        <w:rPr>
          <w:rFonts w:ascii="Times New Roman" w:hAnsi="Times New Roman" w:cs="Times New Roman"/>
          <w:color w:val="000000" w:themeColor="text1"/>
          <w:sz w:val="24"/>
          <w:szCs w:val="24"/>
        </w:rPr>
        <w:t>relationship. A</w:t>
      </w:r>
      <w:r w:rsidRPr="00CC0C56">
        <w:rPr>
          <w:rFonts w:ascii="Times New Roman" w:hAnsi="Times New Roman" w:cs="Times New Roman"/>
          <w:color w:val="000000" w:themeColor="text1"/>
          <w:sz w:val="24"/>
          <w:szCs w:val="24"/>
        </w:rPr>
        <w:t xml:space="preserve"> study of Noble, Sinha, and Kumar (2002) is an </w:t>
      </w:r>
      <w:r w:rsidR="0050704C" w:rsidRPr="00CC0C56">
        <w:rPr>
          <w:rFonts w:ascii="Times New Roman" w:hAnsi="Times New Roman" w:cs="Times New Roman"/>
          <w:color w:val="000000" w:themeColor="text1"/>
          <w:sz w:val="24"/>
          <w:szCs w:val="24"/>
        </w:rPr>
        <w:t>important exception</w:t>
      </w:r>
      <w:r w:rsidRPr="00CC0C56">
        <w:rPr>
          <w:rFonts w:ascii="Times New Roman" w:hAnsi="Times New Roman" w:cs="Times New Roman"/>
          <w:color w:val="000000" w:themeColor="text1"/>
          <w:sz w:val="24"/>
          <w:szCs w:val="24"/>
        </w:rPr>
        <w:t>.</w:t>
      </w:r>
      <w:r w:rsidR="0050704C" w:rsidRPr="00CC0C56">
        <w:rPr>
          <w:rFonts w:ascii="Times New Roman" w:hAnsi="Times New Roman" w:cs="Times New Roman"/>
          <w:color w:val="000000" w:themeColor="text1"/>
          <w:sz w:val="24"/>
          <w:szCs w:val="24"/>
        </w:rPr>
        <w:t xml:space="preserve"> </w:t>
      </w:r>
      <w:r w:rsidRPr="00CC0C56">
        <w:rPr>
          <w:rFonts w:ascii="Times New Roman" w:hAnsi="Times New Roman" w:cs="Times New Roman"/>
          <w:color w:val="000000" w:themeColor="text1"/>
          <w:sz w:val="24"/>
          <w:szCs w:val="24"/>
        </w:rPr>
        <w:t xml:space="preserve">Whan, Andreas, Gratiana and Jason (2013) conducted a study on </w:t>
      </w:r>
      <w:r w:rsidRPr="00CC0C56">
        <w:rPr>
          <w:rFonts w:ascii="Times New Roman" w:hAnsi="Times New Roman" w:cs="Times New Roman"/>
          <w:sz w:val="24"/>
          <w:szCs w:val="24"/>
        </w:rPr>
        <w:t>the role of brand logos in firm performance. The research demonstrates that the positive effects of brand logos on customer brand commitment and firm performance derive not from enabling brand identification, as is currently understood, but primarily from facilitating customer self-identity/expressiveness, representing a brand's functional benefits, and offering aesthetic appeal. This study examines whether brand names or visual symbols as logos are more effective at creating these benefits and whether or not the impact of the three aforementioned brand logo benefits on customer brand commitment and firm performance is contingent on the extent to which a firm leverages its brand (i.e., employs brand extensions to different product categories).</w:t>
      </w:r>
      <w:r w:rsidR="0050704C" w:rsidRPr="00CC0C56">
        <w:rPr>
          <w:rFonts w:ascii="Times New Roman" w:hAnsi="Times New Roman" w:cs="Times New Roman"/>
          <w:color w:val="000000" w:themeColor="text1"/>
          <w:sz w:val="24"/>
          <w:szCs w:val="24"/>
        </w:rPr>
        <w:t xml:space="preserve"> </w:t>
      </w:r>
      <w:r w:rsidRPr="00CC0C56">
        <w:rPr>
          <w:rFonts w:ascii="Times New Roman" w:hAnsi="Times New Roman" w:cs="Times New Roman"/>
          <w:color w:val="000000" w:themeColor="text1"/>
          <w:sz w:val="24"/>
          <w:szCs w:val="24"/>
        </w:rPr>
        <w:t xml:space="preserve">Pham and Dinh carried out a research on </w:t>
      </w:r>
      <w:r w:rsidRPr="00CC0C56">
        <w:rPr>
          <w:rFonts w:ascii="Times New Roman" w:eastAsia="Times New Roman" w:hAnsi="Times New Roman" w:cs="Times New Roman"/>
          <w:sz w:val="24"/>
          <w:szCs w:val="24"/>
        </w:rPr>
        <w:t>the influence of branding management on business performance: An empirical evidence from vietnamese food and beverage industry.This study examined the relationship between branding and firm’s financial performance within Vietnamese small and medium-sized enterprises (SMEs) in food and beverage industry. Analyzing data from 135 Vietnamese SMEs, the study provided an evidence for the positive relationship between branding management and business performance. The study also provided a deep insight onhow Vietnamese entrepreneurs think and develop their brands; therefore, made some recommendations for businessmen, policy makers and branding service providers in Vietnam.</w:t>
      </w:r>
      <w:r w:rsidR="0050704C" w:rsidRPr="00CC0C56">
        <w:rPr>
          <w:rFonts w:ascii="Times New Roman" w:hAnsi="Times New Roman" w:cs="Times New Roman"/>
          <w:color w:val="000000" w:themeColor="text1"/>
          <w:sz w:val="24"/>
          <w:szCs w:val="24"/>
        </w:rPr>
        <w:t xml:space="preserve"> </w:t>
      </w:r>
      <w:r w:rsidRPr="00CC0C56">
        <w:rPr>
          <w:rFonts w:ascii="Times New Roman" w:hAnsi="Times New Roman" w:cs="Times New Roman"/>
          <w:color w:val="000000" w:themeColor="text1"/>
          <w:sz w:val="24"/>
          <w:szCs w:val="24"/>
        </w:rPr>
        <w:t>Narver and Slater's (2000)adopted a dimension of brand focus and addedit to market orientation framework.However, Narver and Slater's (2000)include only a national brand or a privatelabel focus but do not incorporate other aspects of a brand focus suchas brand education, and the CEO's interest in brand building.We develop a conceptual model including the BMS in a frameworkof market orientation–</w:t>
      </w:r>
      <w:r w:rsidRPr="00CC0C56">
        <w:rPr>
          <w:rFonts w:ascii="Times New Roman" w:hAnsi="Times New Roman" w:cs="Times New Roman"/>
          <w:sz w:val="24"/>
          <w:szCs w:val="24"/>
        </w:rPr>
        <w:t xml:space="preserve">efficiency </w:t>
      </w:r>
      <w:r w:rsidRPr="00CC0C56">
        <w:rPr>
          <w:rFonts w:ascii="Times New Roman" w:hAnsi="Times New Roman" w:cs="Times New Roman"/>
          <w:color w:val="000000" w:themeColor="text1"/>
          <w:sz w:val="24"/>
          <w:szCs w:val="24"/>
        </w:rPr>
        <w:t>relationship. The BMS is broadlydefined as a set of any systems, organizational structure, or culture of afirm supporting brand building activities. This broad definition allows usto investigate various aspects of the BMS. However, the BMS isdifferent from brand building activities or from more general conceptssuch as innovation and organizational culture. The BMS consistof infrastructure building activities but not direct brand buildingactivities. In addition, the BMS is closely related to innovationor organizational culture but does not include a more generaltype of innovation or organizational culture not related to brand</w:t>
      </w:r>
      <w:r w:rsidR="0050704C" w:rsidRPr="00CC0C56">
        <w:rPr>
          <w:rFonts w:ascii="Times New Roman" w:hAnsi="Times New Roman" w:cs="Times New Roman"/>
          <w:color w:val="000000" w:themeColor="text1"/>
          <w:sz w:val="24"/>
          <w:szCs w:val="24"/>
        </w:rPr>
        <w:t xml:space="preserve"> </w:t>
      </w:r>
      <w:r w:rsidRPr="00CC0C56">
        <w:rPr>
          <w:rFonts w:ascii="Times New Roman" w:hAnsi="Times New Roman" w:cs="Times New Roman"/>
          <w:color w:val="000000" w:themeColor="text1"/>
          <w:sz w:val="24"/>
          <w:szCs w:val="24"/>
        </w:rPr>
        <w:t>management.</w:t>
      </w:r>
      <w:r w:rsidR="0050704C" w:rsidRPr="00CC0C56">
        <w:rPr>
          <w:rFonts w:ascii="Times New Roman" w:hAnsi="Times New Roman" w:cs="Times New Roman"/>
          <w:color w:val="000000" w:themeColor="text1"/>
          <w:sz w:val="24"/>
          <w:szCs w:val="24"/>
        </w:rPr>
        <w:t xml:space="preserve"> </w:t>
      </w:r>
      <w:r w:rsidRPr="00CC0C56">
        <w:rPr>
          <w:rFonts w:ascii="Times New Roman" w:hAnsi="Times New Roman" w:cs="Times New Roman"/>
          <w:color w:val="000000" w:themeColor="text1"/>
          <w:sz w:val="24"/>
          <w:szCs w:val="24"/>
        </w:rPr>
        <w:t>Leiser (2004) explained that there exist many factors that attribute to the brand being successful when extended into new markets or products categories; the prominent one among them being brand credibility. The imagery and stature of the brand is sold alongside with the service delivered to the customers who buy the brand, (O’Loughlin&amp;Szmigin, 2005). The marketing procedure and brand give people in general, prepared learning of what the item is about and makes a state of distinguishing the brand amongst numerous other comparable items in the market (Blackett, 2005). To add to this, the whole branding process has esteem for an organization as it helps the business concentrate on, improve and be predictable with its message. Also, it permits an organization to constantly test the message and check whether it is being understood in the correct way (Malone, 2004) Making brands will empower the organizations to separate their products from those of competition utilizing both intangible and intangible advantages. Branding can maintain brand against non-specific items after the lapse of the patent. A solid brand will profit by high purchaser loyalty, permitting solid deals even after the patent has lapsed. In addition, brands will affect the conduct and state of mind of patient and specialists (Schuiling&amp;Moss, 2004)</w:t>
      </w:r>
      <w:r w:rsidR="0050704C" w:rsidRPr="00CC0C56">
        <w:rPr>
          <w:rFonts w:ascii="Times New Roman" w:hAnsi="Times New Roman" w:cs="Times New Roman"/>
          <w:color w:val="000000" w:themeColor="text1"/>
          <w:sz w:val="24"/>
          <w:szCs w:val="24"/>
        </w:rPr>
        <w:t xml:space="preserve"> </w:t>
      </w:r>
      <w:r w:rsidRPr="00CC0C56">
        <w:rPr>
          <w:rFonts w:ascii="Times New Roman" w:hAnsi="Times New Roman" w:cs="Times New Roman"/>
          <w:color w:val="221F20"/>
          <w:sz w:val="24"/>
          <w:szCs w:val="24"/>
        </w:rPr>
        <w:t>De Chernatony (2001) opined that brand management is theprocess of creating, coordinating andmonitoring interactions that occur betweenan organization and its stakeholderssuch that thereis consistency between an organization'svision and stakeholders' beliefs about a brand. It is important that organizations initially focus their efforts on creating an appropriate brand image that has a niche in the market place.De Chernatony (2001) stated that brandmanagement can help bridge the gapbetween a brand's image/identity and itsreputation.</w:t>
      </w:r>
      <w:r w:rsidR="0050704C" w:rsidRPr="00CC0C56">
        <w:rPr>
          <w:rFonts w:ascii="Times New Roman" w:hAnsi="Times New Roman" w:cs="Times New Roman"/>
          <w:color w:val="000000" w:themeColor="text1"/>
          <w:sz w:val="24"/>
          <w:szCs w:val="24"/>
        </w:rPr>
        <w:t xml:space="preserve"> </w:t>
      </w:r>
      <w:r w:rsidRPr="00CC0C56">
        <w:rPr>
          <w:rFonts w:ascii="Times New Roman" w:hAnsi="Times New Roman" w:cs="Times New Roman"/>
          <w:color w:val="221F20"/>
          <w:sz w:val="24"/>
          <w:szCs w:val="24"/>
        </w:rPr>
        <w:t xml:space="preserve">Balmer (2003) sees corporate image as publics' latest beliefs about a company or the total impression an entity makes with such publics. Corporate reputation, on the other hand, refers to value judgments about an organization's qualities, trustworthiness and reliability built up over time (Balmer, 2003). </w:t>
      </w:r>
      <w:r w:rsidR="0050704C" w:rsidRPr="00CC0C56">
        <w:rPr>
          <w:rFonts w:ascii="Times New Roman" w:hAnsi="Times New Roman" w:cs="Times New Roman"/>
          <w:color w:val="000000" w:themeColor="text1"/>
          <w:sz w:val="24"/>
          <w:szCs w:val="24"/>
        </w:rPr>
        <w:t xml:space="preserve"> </w:t>
      </w:r>
      <w:r w:rsidRPr="00CC0C56">
        <w:rPr>
          <w:rFonts w:ascii="Times New Roman" w:hAnsi="Times New Roman" w:cs="Times New Roman"/>
          <w:color w:val="000000" w:themeColor="text1"/>
          <w:sz w:val="24"/>
          <w:szCs w:val="24"/>
        </w:rPr>
        <w:t>Leiser (2004) explained that there exist many factors that attribute to the brand being successful when extended into new markets or products categories; the prominent one among them being brand credibility.</w:t>
      </w:r>
      <w:r w:rsidR="0050704C" w:rsidRPr="00CC0C56">
        <w:rPr>
          <w:rFonts w:ascii="Times New Roman" w:hAnsi="Times New Roman" w:cs="Times New Roman"/>
          <w:color w:val="000000" w:themeColor="text1"/>
          <w:sz w:val="24"/>
          <w:szCs w:val="24"/>
        </w:rPr>
        <w:t xml:space="preserve"> </w:t>
      </w:r>
      <w:r w:rsidRPr="00CC0C56">
        <w:rPr>
          <w:rFonts w:ascii="Times New Roman" w:hAnsi="Times New Roman" w:cs="Times New Roman"/>
          <w:color w:val="221F20"/>
          <w:sz w:val="24"/>
          <w:szCs w:val="24"/>
        </w:rPr>
        <w:t xml:space="preserve">From the reviewed literature, it helps to explain the predicting impact of brand management as an important indicator of organizational efficiency </w:t>
      </w: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2.4</w:t>
      </w:r>
      <w:r w:rsidRPr="00E11826">
        <w:rPr>
          <w:rFonts w:ascii="Times New Roman" w:hAnsi="Times New Roman" w:cs="Times New Roman"/>
          <w:b/>
          <w:sz w:val="24"/>
          <w:szCs w:val="24"/>
        </w:rPr>
        <w:tab/>
        <w:t>Gaps in Literature</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Base on the review of the previous researches, the following were deducted:</w:t>
      </w:r>
    </w:p>
    <w:p w:rsidR="008C3CB1" w:rsidRPr="00CC0C56" w:rsidRDefault="008C3CB1" w:rsidP="00E11826">
      <w:pPr>
        <w:tabs>
          <w:tab w:val="left" w:pos="720"/>
          <w:tab w:val="left" w:pos="1440"/>
          <w:tab w:val="left" w:pos="2160"/>
          <w:tab w:val="left" w:pos="2880"/>
        </w:tabs>
        <w:spacing w:after="0"/>
        <w:ind w:firstLine="720"/>
        <w:jc w:val="both"/>
        <w:rPr>
          <w:rFonts w:ascii="Times New Roman" w:hAnsi="Times New Roman" w:cs="Times New Roman"/>
          <w:color w:val="000000" w:themeColor="text1"/>
          <w:sz w:val="24"/>
          <w:szCs w:val="24"/>
        </w:rPr>
      </w:pPr>
      <w:r w:rsidRPr="00CC0C56">
        <w:rPr>
          <w:rFonts w:ascii="Times New Roman" w:hAnsi="Times New Roman" w:cs="Times New Roman"/>
          <w:color w:val="221F20"/>
          <w:sz w:val="24"/>
          <w:szCs w:val="24"/>
        </w:rPr>
        <w:t>De Chernatony (2001) stated that brandmanagement can help bridge the gapbetween a brand's image/identity and itsreputation. Balmer (2003) sees corporate image as publics' latest beliefs about a company or the total impression an entity makes with such publics.</w:t>
      </w:r>
      <w:r w:rsidRPr="00CC0C56">
        <w:rPr>
          <w:rFonts w:ascii="Times New Roman" w:hAnsi="Times New Roman" w:cs="Times New Roman"/>
          <w:color w:val="000000" w:themeColor="text1"/>
          <w:sz w:val="24"/>
          <w:szCs w:val="24"/>
        </w:rPr>
        <w:t>Leiser (2004) explained that there exist many factors that attribute to the brand being successful when extended into new markets or products categories; the prominent one among them being brand credibility.</w:t>
      </w:r>
      <w:r w:rsidR="00E11826">
        <w:rPr>
          <w:rFonts w:ascii="Times New Roman" w:hAnsi="Times New Roman" w:cs="Times New Roman"/>
          <w:color w:val="000000" w:themeColor="text1"/>
          <w:sz w:val="24"/>
          <w:szCs w:val="24"/>
        </w:rPr>
        <w:t xml:space="preserve"> </w:t>
      </w:r>
      <w:r w:rsidRPr="00CC0C56">
        <w:rPr>
          <w:rFonts w:ascii="Times New Roman" w:hAnsi="Times New Roman" w:cs="Times New Roman"/>
          <w:color w:val="000000" w:themeColor="text1"/>
          <w:sz w:val="24"/>
          <w:szCs w:val="24"/>
        </w:rPr>
        <w:t>The scholars above did not take into consideration the issue of organizational efficiency. Therefore, this study will tend to find out the impact of brand management on organizational efficiency using adequate sample size through the use of good sampling method, already validated research instruments for the variables and good statistical procedures will be followed in order for it to be reliable.</w:t>
      </w:r>
    </w:p>
    <w:p w:rsidR="008C3CB1" w:rsidRPr="00CC0C56" w:rsidRDefault="008C3CB1" w:rsidP="00894237">
      <w:pPr>
        <w:spacing w:after="0"/>
        <w:rPr>
          <w:rFonts w:ascii="Times New Roman" w:hAnsi="Times New Roman" w:cs="Times New Roman"/>
          <w:color w:val="000000"/>
          <w:sz w:val="24"/>
          <w:szCs w:val="24"/>
        </w:rPr>
      </w:pPr>
      <w:r w:rsidRPr="00CC0C56">
        <w:rPr>
          <w:rFonts w:ascii="Times New Roman" w:hAnsi="Times New Roman" w:cs="Times New Roman"/>
          <w:color w:val="000000"/>
          <w:sz w:val="24"/>
          <w:szCs w:val="24"/>
        </w:rPr>
        <w:br w:type="page"/>
      </w:r>
    </w:p>
    <w:p w:rsidR="008C3CB1" w:rsidRPr="00E11826" w:rsidRDefault="008C3CB1" w:rsidP="00894237">
      <w:pPr>
        <w:autoSpaceDE w:val="0"/>
        <w:autoSpaceDN w:val="0"/>
        <w:adjustRightInd w:val="0"/>
        <w:spacing w:after="0"/>
        <w:ind w:firstLine="720"/>
        <w:jc w:val="center"/>
        <w:rPr>
          <w:rFonts w:ascii="Times New Roman" w:hAnsi="Times New Roman" w:cs="Times New Roman"/>
          <w:b/>
          <w:sz w:val="24"/>
          <w:szCs w:val="24"/>
        </w:rPr>
      </w:pPr>
      <w:r w:rsidRPr="00E11826">
        <w:rPr>
          <w:rFonts w:ascii="Times New Roman" w:hAnsi="Times New Roman" w:cs="Times New Roman"/>
          <w:b/>
          <w:color w:val="000000"/>
          <w:sz w:val="24"/>
          <w:szCs w:val="24"/>
        </w:rPr>
        <w:t>CHAPTER THREE</w:t>
      </w:r>
    </w:p>
    <w:p w:rsidR="008C3CB1" w:rsidRPr="00E11826" w:rsidRDefault="008C3CB1" w:rsidP="00894237">
      <w:pPr>
        <w:spacing w:after="0"/>
        <w:ind w:firstLine="720"/>
        <w:jc w:val="center"/>
        <w:rPr>
          <w:rFonts w:ascii="Times New Roman" w:hAnsi="Times New Roman" w:cs="Times New Roman"/>
          <w:b/>
          <w:bCs/>
          <w:color w:val="000000"/>
          <w:sz w:val="24"/>
          <w:szCs w:val="24"/>
        </w:rPr>
      </w:pPr>
      <w:r w:rsidRPr="00E11826">
        <w:rPr>
          <w:rFonts w:ascii="Times New Roman" w:hAnsi="Times New Roman" w:cs="Times New Roman"/>
          <w:b/>
          <w:bCs/>
          <w:color w:val="000000"/>
          <w:sz w:val="24"/>
          <w:szCs w:val="24"/>
        </w:rPr>
        <w:t>METHODOLOGY</w:t>
      </w:r>
    </w:p>
    <w:p w:rsidR="008C3CB1" w:rsidRPr="00E11826" w:rsidRDefault="008C3CB1" w:rsidP="00894237">
      <w:pPr>
        <w:spacing w:after="0"/>
        <w:rPr>
          <w:rFonts w:ascii="Times New Roman" w:hAnsi="Times New Roman" w:cs="Times New Roman"/>
          <w:b/>
          <w:bCs/>
          <w:color w:val="000000"/>
          <w:sz w:val="24"/>
          <w:szCs w:val="24"/>
        </w:rPr>
      </w:pPr>
      <w:r w:rsidRPr="00E11826">
        <w:rPr>
          <w:rFonts w:ascii="Times New Roman" w:hAnsi="Times New Roman" w:cs="Times New Roman"/>
          <w:b/>
          <w:sz w:val="24"/>
          <w:szCs w:val="24"/>
        </w:rPr>
        <w:t>3.1</w:t>
      </w:r>
      <w:r w:rsidRPr="00E11826">
        <w:rPr>
          <w:rFonts w:ascii="Times New Roman" w:hAnsi="Times New Roman" w:cs="Times New Roman"/>
          <w:b/>
          <w:sz w:val="24"/>
          <w:szCs w:val="24"/>
        </w:rPr>
        <w:tab/>
        <w:t xml:space="preserve">Introduction </w:t>
      </w:r>
    </w:p>
    <w:p w:rsidR="008C3CB1" w:rsidRPr="00CC0C56" w:rsidRDefault="008C3CB1" w:rsidP="00894237">
      <w:pPr>
        <w:spacing w:after="0"/>
        <w:ind w:firstLine="720"/>
        <w:jc w:val="both"/>
        <w:rPr>
          <w:rFonts w:ascii="Times New Roman" w:hAnsi="Times New Roman" w:cs="Times New Roman"/>
          <w:bCs/>
          <w:color w:val="000000"/>
          <w:sz w:val="24"/>
          <w:szCs w:val="24"/>
        </w:rPr>
      </w:pPr>
      <w:r w:rsidRPr="00CC0C56">
        <w:rPr>
          <w:rFonts w:ascii="Times New Roman" w:hAnsi="Times New Roman" w:cs="Times New Roman"/>
          <w:sz w:val="24"/>
          <w:szCs w:val="24"/>
        </w:rPr>
        <w:t>This chapter will cover the methodology and method that will be used for research work which are; research design, population of the study, sample and sampling technique, research instrument, validity and reliability of the instrument and method of data analysis.</w:t>
      </w: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3.2</w:t>
      </w:r>
      <w:r w:rsidRPr="00E11826">
        <w:rPr>
          <w:rFonts w:ascii="Times New Roman" w:hAnsi="Times New Roman" w:cs="Times New Roman"/>
          <w:b/>
          <w:sz w:val="24"/>
          <w:szCs w:val="24"/>
        </w:rPr>
        <w:tab/>
        <w:t xml:space="preserve"> Research Methods</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The research method concerns with the tactic and plans of action that give direction to research effort and enable systematic conduct of the research. Therefore, in this study, survey method will be adopted because it gives an depth and a better understanding of the unit under study, while survey method is adopted because if it involvement on extensive study of a particular phenomenon and it enable data to be collected through the administration of questionnaire which is a major source of primary data for this study (Otokiti, 2018).</w:t>
      </w:r>
      <w:r w:rsidR="0050704C" w:rsidRPr="00CC0C56">
        <w:rPr>
          <w:rFonts w:ascii="Times New Roman" w:hAnsi="Times New Roman" w:cs="Times New Roman"/>
          <w:sz w:val="24"/>
          <w:szCs w:val="24"/>
        </w:rPr>
        <w:t xml:space="preserve"> </w:t>
      </w:r>
      <w:r w:rsidRPr="00CC0C56">
        <w:rPr>
          <w:rFonts w:ascii="Times New Roman" w:hAnsi="Times New Roman" w:cs="Times New Roman"/>
          <w:sz w:val="24"/>
          <w:szCs w:val="24"/>
        </w:rPr>
        <w:t>The research method include experiment, survey, ipso-factor, action research, grounded theory, ethnography, archival method, observation. This is a common and popular strategy in business management research, the study strategically used survey research method.</w:t>
      </w:r>
    </w:p>
    <w:p w:rsidR="008C3CB1" w:rsidRPr="00E11826" w:rsidRDefault="008C3CB1" w:rsidP="00894237">
      <w:pPr>
        <w:autoSpaceDE w:val="0"/>
        <w:autoSpaceDN w:val="0"/>
        <w:adjustRightInd w:val="0"/>
        <w:spacing w:after="0"/>
        <w:jc w:val="both"/>
        <w:rPr>
          <w:rFonts w:ascii="Times New Roman" w:hAnsi="Times New Roman" w:cs="Times New Roman"/>
          <w:b/>
          <w:color w:val="000000"/>
          <w:sz w:val="24"/>
          <w:szCs w:val="24"/>
        </w:rPr>
      </w:pPr>
      <w:r w:rsidRPr="00E11826">
        <w:rPr>
          <w:rFonts w:ascii="Times New Roman" w:hAnsi="Times New Roman" w:cs="Times New Roman"/>
          <w:b/>
          <w:color w:val="000000"/>
          <w:sz w:val="24"/>
          <w:szCs w:val="24"/>
        </w:rPr>
        <w:t>3.3</w:t>
      </w:r>
      <w:r w:rsidRPr="00E11826">
        <w:rPr>
          <w:rFonts w:ascii="Times New Roman" w:hAnsi="Times New Roman" w:cs="Times New Roman"/>
          <w:b/>
          <w:color w:val="000000"/>
          <w:sz w:val="24"/>
          <w:szCs w:val="24"/>
        </w:rPr>
        <w:tab/>
        <w:t>Research Design</w:t>
      </w:r>
    </w:p>
    <w:p w:rsidR="008C3CB1" w:rsidRPr="00CC0C56" w:rsidRDefault="008C3CB1" w:rsidP="00E11826">
      <w:pPr>
        <w:autoSpaceDE w:val="0"/>
        <w:autoSpaceDN w:val="0"/>
        <w:adjustRightInd w:val="0"/>
        <w:spacing w:after="0"/>
        <w:ind w:firstLine="720"/>
        <w:jc w:val="both"/>
        <w:rPr>
          <w:rFonts w:ascii="Times New Roman" w:hAnsi="Times New Roman" w:cs="Times New Roman"/>
          <w:sz w:val="24"/>
          <w:szCs w:val="24"/>
        </w:rPr>
      </w:pPr>
      <w:r w:rsidRPr="00CC0C56">
        <w:rPr>
          <w:rFonts w:ascii="Times New Roman" w:hAnsi="Times New Roman" w:cs="Times New Roman"/>
          <w:color w:val="000000"/>
          <w:sz w:val="24"/>
          <w:szCs w:val="24"/>
        </w:rPr>
        <w:t xml:space="preserve">This study is a Descriptive survey research. The descriptive survey design enabled collection of data without manipulating the research variables. </w:t>
      </w:r>
      <w:r w:rsidRPr="00CC0C56">
        <w:rPr>
          <w:rFonts w:ascii="Times New Roman" w:hAnsi="Times New Roman" w:cs="Times New Roman"/>
          <w:sz w:val="24"/>
          <w:szCs w:val="24"/>
        </w:rPr>
        <w:t>It is chosen because of its direct contact to the population of the sample that is relevant to the research. The study is aimed at collecting information from members of staffs of a multi-product company to determine the independent variable on the dependent variable.</w:t>
      </w: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3.4</w:t>
      </w:r>
      <w:r w:rsidRPr="00E11826">
        <w:rPr>
          <w:rFonts w:ascii="Times New Roman" w:hAnsi="Times New Roman" w:cs="Times New Roman"/>
          <w:b/>
          <w:sz w:val="24"/>
          <w:szCs w:val="24"/>
        </w:rPr>
        <w:tab/>
        <w:t xml:space="preserve"> Population of the Study</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 xml:space="preserve">The target populations of this study are the customers of Coca Cola product in Ilorin, Kwara State. The population will compriseof members of staff in Accounting, Sales and Marketing Departments of Coca Cola because of their relevance to the study. It would consist of an estimate of fifty (50) staff members. </w:t>
      </w: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3.5</w:t>
      </w:r>
      <w:r w:rsidRPr="00E11826">
        <w:rPr>
          <w:rFonts w:ascii="Times New Roman" w:hAnsi="Times New Roman" w:cs="Times New Roman"/>
          <w:b/>
          <w:sz w:val="24"/>
          <w:szCs w:val="24"/>
        </w:rPr>
        <w:tab/>
        <w:t>Sample Size Determination</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Stutely(2003) is of the opinion that when the sample size is less than 30,we are to study all For the purpose of the study. The stutely opinion was adapted. Therefore, since the total population of the employees of the multi-product company are less than so, the entire population constitute the sample.</w:t>
      </w:r>
    </w:p>
    <w:p w:rsidR="00E11826" w:rsidRDefault="00E11826" w:rsidP="00894237">
      <w:pPr>
        <w:spacing w:after="0"/>
        <w:jc w:val="both"/>
        <w:rPr>
          <w:rFonts w:ascii="Times New Roman" w:hAnsi="Times New Roman" w:cs="Times New Roman"/>
          <w:sz w:val="24"/>
          <w:szCs w:val="24"/>
        </w:rPr>
      </w:pP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3.6</w:t>
      </w:r>
      <w:r w:rsidRPr="00E11826">
        <w:rPr>
          <w:rFonts w:ascii="Times New Roman" w:hAnsi="Times New Roman" w:cs="Times New Roman"/>
          <w:b/>
          <w:sz w:val="24"/>
          <w:szCs w:val="24"/>
        </w:rPr>
        <w:tab/>
        <w:t>Sampling Techniques</w:t>
      </w: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ab/>
        <w:t>For the purpose of this study, purposive sampling will be used for the selection of the participants. Hence, simple random sampling will be used to administer the questionnaire.</w:t>
      </w: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3.7</w:t>
      </w:r>
      <w:r w:rsidRPr="00E11826">
        <w:rPr>
          <w:rFonts w:ascii="Times New Roman" w:hAnsi="Times New Roman" w:cs="Times New Roman"/>
          <w:b/>
          <w:sz w:val="24"/>
          <w:szCs w:val="24"/>
        </w:rPr>
        <w:tab/>
        <w:t>Source of Data Collection</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Primary data is the use of oral or personal interview, observation (personal) and questionnaire. While secondary data include: company document, journals, textbooks and internal file.</w:t>
      </w:r>
      <w:r w:rsidR="0050704C" w:rsidRPr="00CC0C56">
        <w:rPr>
          <w:rFonts w:ascii="Times New Roman" w:hAnsi="Times New Roman" w:cs="Times New Roman"/>
          <w:sz w:val="24"/>
          <w:szCs w:val="24"/>
        </w:rPr>
        <w:t xml:space="preserve"> </w:t>
      </w:r>
      <w:r w:rsidRPr="00CC0C56">
        <w:rPr>
          <w:rFonts w:ascii="Times New Roman" w:hAnsi="Times New Roman" w:cs="Times New Roman"/>
          <w:sz w:val="24"/>
          <w:szCs w:val="24"/>
        </w:rPr>
        <w:t>For the purpose of this study, ‘Structured Questionnaire’ will be developed based on literature review. The questionnaire will be divided into two parts. The first part willhave based on respondent’s personal data. These include sex, age, education, marital status, religion and academic qualification, while the second part contains items relating to the subject matter to measure respondents on the subject matter; brand management and organizational efficiency. The Likert five points scale will be used in scoring the respondents on their personal views as regard the subject matter. The respondents reacted to the statements by ticking strongly agreed (SA), agreed (A), undecided (U), disagreed (D), or strongly disagreed (SD). For the purpose of this research, questionnaire will be administered to staff and customers to gather first and information.</w:t>
      </w: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3.8</w:t>
      </w:r>
      <w:r w:rsidRPr="00E11826">
        <w:rPr>
          <w:rFonts w:ascii="Times New Roman" w:hAnsi="Times New Roman" w:cs="Times New Roman"/>
          <w:b/>
          <w:sz w:val="24"/>
          <w:szCs w:val="24"/>
        </w:rPr>
        <w:tab/>
        <w:t>Research Instruments</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The type of data that will be used for this study will be purely primary data which involves data collected directly from the field by the researcher. The primary source of data for this research work will be questionnaire which will be a closed ended questionnaire that required the respondent to merely check the boxes provided to provide answers to questions. This willdone to ensure that required questions asked were in accordance to the stated objectives and also to avoid ambiguities in the questions and to validate the instrument to be used.</w:t>
      </w: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3.9</w:t>
      </w:r>
      <w:r w:rsidRPr="00E11826">
        <w:rPr>
          <w:rFonts w:ascii="Times New Roman" w:hAnsi="Times New Roman" w:cs="Times New Roman"/>
          <w:b/>
          <w:sz w:val="24"/>
          <w:szCs w:val="24"/>
        </w:rPr>
        <w:tab/>
        <w:t>Validity and Reliability of the Data</w:t>
      </w:r>
    </w:p>
    <w:p w:rsidR="008C3CB1" w:rsidRPr="00CC0C56" w:rsidRDefault="008C3CB1" w:rsidP="00E11826">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Before the commencement of data analysis, the reliability and validity tests would be carried out to establish that the instrument and its constructs had internal consistency and had actually measured what they will designed to measure. For ascertaining the reliability, the research would employ the Cronbach’s Alpha Test of reliability. The reliability test would be carried out to determine the consistency of all the responses given by respondents to all items items in the questionnaire instrument used to get respondents perception on the subject matter. It also examines the interconnectedness of responses using the Cronbach’s Alpha (α) with a coefficient value ranging from 0 to 1 (Tavakol&amp;Dennick, 2011).</w:t>
      </w:r>
      <w:r w:rsidR="0050704C" w:rsidRPr="00CC0C56">
        <w:rPr>
          <w:rFonts w:ascii="Times New Roman" w:hAnsi="Times New Roman" w:cs="Times New Roman"/>
          <w:sz w:val="24"/>
          <w:szCs w:val="24"/>
        </w:rPr>
        <w:t xml:space="preserve"> </w:t>
      </w:r>
      <w:r w:rsidRPr="00CC0C56">
        <w:rPr>
          <w:rFonts w:ascii="Times New Roman" w:eastAsia="Calibri" w:hAnsi="Times New Roman" w:cs="Times New Roman"/>
          <w:sz w:val="24"/>
          <w:szCs w:val="24"/>
        </w:rPr>
        <w:t xml:space="preserve">Validity as the degree to which the instrument measures the quality of information will be designed to measure. Gerring (2017) explains the meaning behind both internal and external validity. He states that internal validity compares the research questions in relation to the sample. On the hand, external validity is built on the representativeness of the sample to the entire to the entire population. Aaker (2017) opined that validity is how well the instrument of measurement performs the act of gauging what is aimed at being measured. In this study, the research instrument has been pretested to assess the validity and reliability of how accurately it can answer the research questions as it related to the hypotheses. To check the reliability of the study, the Cronbach’s Alpha test was carried out based on Likert Scale questions within the questionnaire to test for consistency. </w:t>
      </w:r>
    </w:p>
    <w:p w:rsidR="008C3CB1" w:rsidRPr="00E11826" w:rsidRDefault="008C3CB1" w:rsidP="00894237">
      <w:pPr>
        <w:spacing w:after="0"/>
        <w:jc w:val="both"/>
        <w:rPr>
          <w:rFonts w:ascii="Times New Roman" w:hAnsi="Times New Roman" w:cs="Times New Roman"/>
          <w:b/>
          <w:sz w:val="24"/>
          <w:szCs w:val="24"/>
        </w:rPr>
      </w:pPr>
      <w:r w:rsidRPr="00E11826">
        <w:rPr>
          <w:rFonts w:ascii="Times New Roman" w:hAnsi="Times New Roman" w:cs="Times New Roman"/>
          <w:b/>
          <w:sz w:val="24"/>
          <w:szCs w:val="24"/>
        </w:rPr>
        <w:t>3.10</w:t>
      </w:r>
      <w:r w:rsidRPr="00E11826">
        <w:rPr>
          <w:rFonts w:ascii="Times New Roman" w:hAnsi="Times New Roman" w:cs="Times New Roman"/>
          <w:b/>
          <w:sz w:val="24"/>
          <w:szCs w:val="24"/>
        </w:rPr>
        <w:tab/>
        <w:t>Method of Data Analysis</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The descriptive statistics; Multiple Linear Regression, correlation will be used to test the hypotheses. These statistical tools will be selected as a result of the nature of the study and hypotheses formulated. The study will causal design, studying the effect of one variable on another i.e. studying the effects of an independent variable(brand management) will have on a dependent variab</w:t>
      </w:r>
      <w:r w:rsidR="0050704C" w:rsidRPr="00CC0C56">
        <w:rPr>
          <w:rFonts w:ascii="Times New Roman" w:hAnsi="Times New Roman" w:cs="Times New Roman"/>
          <w:sz w:val="24"/>
          <w:szCs w:val="24"/>
        </w:rPr>
        <w:t xml:space="preserve">le (organizational efficiency). </w:t>
      </w:r>
      <w:r w:rsidRPr="00CC0C56">
        <w:rPr>
          <w:rFonts w:ascii="Times New Roman" w:hAnsi="Times New Roman" w:cs="Times New Roman"/>
          <w:sz w:val="24"/>
          <w:szCs w:val="24"/>
        </w:rPr>
        <w:t>Multiple Linear Regression will be used to test hypothesis and to achieve objective. This was to examine the effects on variable i.e. independent (brand management) has on dependent variable (organizational efficiency) and the choice of multiple linear regression and not simple linear regression for this was because the predictor which was dependent variable is more than one.</w:t>
      </w:r>
      <w:r w:rsidRPr="00CC0C56">
        <w:rPr>
          <w:rFonts w:ascii="Times New Roman" w:hAnsi="Times New Roman" w:cs="Times New Roman"/>
          <w:sz w:val="24"/>
          <w:szCs w:val="24"/>
          <w:lang w:val="en-GB"/>
        </w:rPr>
        <w:t xml:space="preserve">Therefore, it can be said that with the help of these methods, the researcher will analyse the data in order to answer the research questions and test the acceptability of the hypotheses. </w:t>
      </w:r>
    </w:p>
    <w:p w:rsidR="008C3CB1" w:rsidRPr="00CC0C56" w:rsidRDefault="008C3CB1" w:rsidP="00894237">
      <w:pPr>
        <w:spacing w:after="0"/>
        <w:ind w:firstLine="720"/>
        <w:jc w:val="both"/>
        <w:rPr>
          <w:rFonts w:ascii="Times New Roman" w:hAnsi="Times New Roman" w:cs="Times New Roman"/>
          <w:sz w:val="24"/>
          <w:szCs w:val="24"/>
        </w:rPr>
      </w:pP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br w:type="page"/>
      </w:r>
    </w:p>
    <w:p w:rsidR="008C3CB1" w:rsidRPr="00E11826" w:rsidRDefault="008C3CB1" w:rsidP="00894237">
      <w:pPr>
        <w:spacing w:after="0"/>
        <w:jc w:val="center"/>
        <w:rPr>
          <w:rFonts w:ascii="Times New Roman" w:hAnsi="Times New Roman" w:cs="Times New Roman"/>
          <w:b/>
          <w:bCs/>
          <w:sz w:val="24"/>
          <w:szCs w:val="24"/>
        </w:rPr>
      </w:pPr>
      <w:r w:rsidRPr="00E11826">
        <w:rPr>
          <w:rFonts w:ascii="Times New Roman" w:hAnsi="Times New Roman" w:cs="Times New Roman"/>
          <w:b/>
          <w:bCs/>
          <w:sz w:val="24"/>
          <w:szCs w:val="24"/>
        </w:rPr>
        <w:t>CHAPTER FOUR</w:t>
      </w:r>
    </w:p>
    <w:p w:rsidR="008C3CB1" w:rsidRPr="00E11826" w:rsidRDefault="008C3CB1" w:rsidP="00894237">
      <w:pPr>
        <w:spacing w:after="0"/>
        <w:jc w:val="center"/>
        <w:rPr>
          <w:rFonts w:ascii="Times New Roman" w:hAnsi="Times New Roman" w:cs="Times New Roman"/>
          <w:b/>
          <w:bCs/>
          <w:sz w:val="24"/>
          <w:szCs w:val="24"/>
        </w:rPr>
      </w:pPr>
      <w:r w:rsidRPr="00E11826">
        <w:rPr>
          <w:rFonts w:ascii="Times New Roman" w:hAnsi="Times New Roman" w:cs="Times New Roman"/>
          <w:b/>
          <w:bCs/>
          <w:sz w:val="24"/>
          <w:szCs w:val="24"/>
        </w:rPr>
        <w:t>DATA PRESENTATION AND ANALYSIS</w:t>
      </w:r>
    </w:p>
    <w:p w:rsidR="008C3CB1" w:rsidRPr="00E11826" w:rsidRDefault="008C3CB1" w:rsidP="00894237">
      <w:pPr>
        <w:spacing w:after="0"/>
        <w:rPr>
          <w:rFonts w:ascii="Times New Roman" w:hAnsi="Times New Roman" w:cs="Times New Roman"/>
          <w:b/>
          <w:bCs/>
          <w:sz w:val="24"/>
          <w:szCs w:val="24"/>
        </w:rPr>
      </w:pPr>
      <w:r w:rsidRPr="00E11826">
        <w:rPr>
          <w:rFonts w:ascii="Times New Roman" w:hAnsi="Times New Roman" w:cs="Times New Roman"/>
          <w:b/>
          <w:bCs/>
          <w:sz w:val="24"/>
          <w:szCs w:val="24"/>
        </w:rPr>
        <w:t>4.0</w:t>
      </w:r>
      <w:r w:rsidRPr="00E11826">
        <w:rPr>
          <w:rFonts w:ascii="Times New Roman" w:hAnsi="Times New Roman" w:cs="Times New Roman"/>
          <w:b/>
          <w:bCs/>
          <w:sz w:val="24"/>
          <w:szCs w:val="24"/>
        </w:rPr>
        <w:tab/>
        <w:t>Introduction</w:t>
      </w: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This chapter deals with the presentation and analysis of data obtained through the use of questionnaire administered to Coca Cola Company, Ibadan. In doing this, the chapter is divided into three sections: Introduction, presentation, interpretation and hypotheses testing.</w:t>
      </w:r>
    </w:p>
    <w:p w:rsidR="008C3CB1" w:rsidRPr="00E11826" w:rsidRDefault="008C3CB1" w:rsidP="00894237">
      <w:pPr>
        <w:spacing w:after="0"/>
        <w:rPr>
          <w:rFonts w:ascii="Times New Roman" w:hAnsi="Times New Roman" w:cs="Times New Roman"/>
          <w:b/>
          <w:bCs/>
          <w:sz w:val="24"/>
          <w:szCs w:val="24"/>
        </w:rPr>
      </w:pPr>
      <w:r w:rsidRPr="00E11826">
        <w:rPr>
          <w:rFonts w:ascii="Times New Roman" w:hAnsi="Times New Roman" w:cs="Times New Roman"/>
          <w:b/>
          <w:bCs/>
          <w:sz w:val="24"/>
          <w:szCs w:val="24"/>
        </w:rPr>
        <w:t>4.1</w:t>
      </w:r>
      <w:r w:rsidRPr="00E11826">
        <w:rPr>
          <w:rFonts w:ascii="Times New Roman" w:hAnsi="Times New Roman" w:cs="Times New Roman"/>
          <w:b/>
          <w:bCs/>
          <w:sz w:val="24"/>
          <w:szCs w:val="24"/>
        </w:rPr>
        <w:tab/>
        <w:t>Data Presentation and Analysis</w:t>
      </w:r>
    </w:p>
    <w:p w:rsidR="008C3CB1" w:rsidRPr="00CC0C56" w:rsidRDefault="008C3CB1" w:rsidP="00894237">
      <w:pPr>
        <w:spacing w:after="0"/>
        <w:ind w:firstLine="720"/>
        <w:rPr>
          <w:rFonts w:ascii="Times New Roman" w:hAnsi="Times New Roman" w:cs="Times New Roman"/>
          <w:bCs/>
          <w:sz w:val="24"/>
          <w:szCs w:val="24"/>
        </w:rPr>
      </w:pPr>
      <w:r w:rsidRPr="00CC0C56">
        <w:rPr>
          <w:rFonts w:ascii="Times New Roman" w:hAnsi="Times New Roman" w:cs="Times New Roman"/>
          <w:sz w:val="24"/>
          <w:szCs w:val="24"/>
        </w:rPr>
        <w:t>A total of fifty (50) copies of questionnaire were administered in both enterprises which were duly filled and returned. This connotes that the responses received were factual in accordance to the sampled population.</w:t>
      </w: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Table 4.1.1: Demographic Variables</w:t>
      </w:r>
    </w:p>
    <w:tbl>
      <w:tblPr>
        <w:tblW w:w="9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04"/>
        <w:gridCol w:w="1259"/>
        <w:gridCol w:w="1569"/>
        <w:gridCol w:w="1381"/>
        <w:gridCol w:w="1884"/>
        <w:gridCol w:w="2010"/>
      </w:tblGrid>
      <w:tr w:rsidR="008C3CB1" w:rsidRPr="00CC0C56" w:rsidTr="008C3CB1">
        <w:trPr>
          <w:cantSplit/>
          <w:trHeight w:val="173"/>
        </w:trPr>
        <w:tc>
          <w:tcPr>
            <w:tcW w:w="9107"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bCs/>
                <w:sz w:val="24"/>
                <w:szCs w:val="24"/>
              </w:rPr>
              <w:t>Sex</w:t>
            </w:r>
          </w:p>
        </w:tc>
      </w:tr>
      <w:tr w:rsidR="008C3CB1" w:rsidRPr="00CC0C56" w:rsidTr="008C3CB1">
        <w:trPr>
          <w:cantSplit/>
          <w:trHeight w:val="282"/>
        </w:trPr>
        <w:tc>
          <w:tcPr>
            <w:tcW w:w="2263"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569"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381"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884"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2010"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Height w:val="173"/>
        </w:trPr>
        <w:tc>
          <w:tcPr>
            <w:tcW w:w="1004"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1259"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Male</w:t>
            </w:r>
          </w:p>
        </w:tc>
        <w:tc>
          <w:tcPr>
            <w:tcW w:w="1569"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37</w:t>
            </w:r>
          </w:p>
        </w:tc>
        <w:tc>
          <w:tcPr>
            <w:tcW w:w="1381"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74.0</w:t>
            </w:r>
          </w:p>
        </w:tc>
        <w:tc>
          <w:tcPr>
            <w:tcW w:w="1884"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74.0</w:t>
            </w:r>
          </w:p>
        </w:tc>
        <w:tc>
          <w:tcPr>
            <w:tcW w:w="2010"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74.0</w:t>
            </w:r>
          </w:p>
        </w:tc>
      </w:tr>
      <w:tr w:rsidR="008C3CB1" w:rsidRPr="00CC0C56" w:rsidTr="008C3CB1">
        <w:trPr>
          <w:cantSplit/>
          <w:trHeight w:val="192"/>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Female</w:t>
            </w:r>
          </w:p>
        </w:tc>
        <w:tc>
          <w:tcPr>
            <w:tcW w:w="1569"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13</w:t>
            </w:r>
          </w:p>
        </w:tc>
        <w:tc>
          <w:tcPr>
            <w:tcW w:w="1381"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26.0</w:t>
            </w:r>
          </w:p>
        </w:tc>
        <w:tc>
          <w:tcPr>
            <w:tcW w:w="1884"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26.0</w:t>
            </w:r>
          </w:p>
        </w:tc>
        <w:tc>
          <w:tcPr>
            <w:tcW w:w="2010"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569"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381"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884"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2010" w:type="dxa"/>
            <w:tcBorders>
              <w:top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r>
      <w:tr w:rsidR="008C3CB1" w:rsidRPr="00CC0C56" w:rsidTr="008C3CB1">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569"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p>
        </w:tc>
        <w:tc>
          <w:tcPr>
            <w:tcW w:w="1381"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p>
        </w:tc>
        <w:tc>
          <w:tcPr>
            <w:tcW w:w="1884"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p>
        </w:tc>
        <w:tc>
          <w:tcPr>
            <w:tcW w:w="2010"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p>
        </w:tc>
      </w:tr>
      <w:tr w:rsidR="008C3CB1" w:rsidRPr="00CC0C56" w:rsidTr="008C3CB1">
        <w:trPr>
          <w:cantSplit/>
          <w:trHeight w:val="24"/>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259"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569"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p>
        </w:tc>
        <w:tc>
          <w:tcPr>
            <w:tcW w:w="1381"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p>
        </w:tc>
        <w:tc>
          <w:tcPr>
            <w:tcW w:w="1884"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p>
        </w:tc>
        <w:tc>
          <w:tcPr>
            <w:tcW w:w="2010"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ind w:firstLine="720"/>
        <w:jc w:val="both"/>
        <w:rPr>
          <w:rFonts w:ascii="Times New Roman" w:hAnsi="Times New Roman" w:cs="Times New Roman"/>
          <w:sz w:val="24"/>
          <w:szCs w:val="24"/>
        </w:rPr>
      </w:pP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The table above shows the sex analysis of the respondents. The table revealed that 74% of the respondents were male while 26% were female. From this, most of the respondents were male. This implies that male staffs have a great effect on brand management.</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5"/>
        <w:gridCol w:w="1151"/>
        <w:gridCol w:w="1013"/>
        <w:gridCol w:w="1383"/>
        <w:gridCol w:w="1475"/>
      </w:tblGrid>
      <w:tr w:rsidR="008C3CB1" w:rsidRPr="00CC0C56" w:rsidTr="008C3CB1">
        <w:trPr>
          <w:cantSplit/>
        </w:trPr>
        <w:tc>
          <w:tcPr>
            <w:tcW w:w="7034"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bCs/>
                <w:sz w:val="24"/>
                <w:szCs w:val="24"/>
              </w:rPr>
            </w:pPr>
          </w:p>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bCs/>
                <w:sz w:val="24"/>
                <w:szCs w:val="24"/>
              </w:rPr>
              <w:t>Marital status</w:t>
            </w:r>
          </w:p>
        </w:tc>
      </w:tr>
      <w:tr w:rsidR="008C3CB1" w:rsidRPr="00CC0C56" w:rsidTr="008C3CB1">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Married</w:t>
            </w:r>
          </w:p>
        </w:tc>
        <w:tc>
          <w:tcPr>
            <w:tcW w:w="1151"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30</w:t>
            </w:r>
          </w:p>
        </w:tc>
        <w:tc>
          <w:tcPr>
            <w:tcW w:w="1013"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383"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475"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r>
      <w:tr w:rsidR="008C3CB1" w:rsidRPr="00CC0C56" w:rsidTr="008C3CB1">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275"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Single</w:t>
            </w:r>
          </w:p>
        </w:tc>
        <w:tc>
          <w:tcPr>
            <w:tcW w:w="115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20</w:t>
            </w:r>
          </w:p>
        </w:tc>
        <w:tc>
          <w:tcPr>
            <w:tcW w:w="101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w:t>
            </w:r>
          </w:p>
        </w:tc>
        <w:tc>
          <w:tcPr>
            <w:tcW w:w="138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w:t>
            </w:r>
          </w:p>
        </w:tc>
        <w:tc>
          <w:tcPr>
            <w:tcW w:w="1475"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rPr>
          <w:rFonts w:ascii="Times New Roman" w:hAnsi="Times New Roman" w:cs="Times New Roman"/>
          <w:sz w:val="24"/>
          <w:szCs w:val="24"/>
        </w:rPr>
      </w:pPr>
    </w:p>
    <w:p w:rsidR="008C3CB1" w:rsidRPr="00CC0C56" w:rsidRDefault="008C3CB1" w:rsidP="00894237">
      <w:pPr>
        <w:spacing w:after="0"/>
        <w:ind w:firstLine="720"/>
        <w:rPr>
          <w:rFonts w:ascii="Times New Roman" w:hAnsi="Times New Roman" w:cs="Times New Roman"/>
          <w:sz w:val="24"/>
          <w:szCs w:val="24"/>
        </w:rPr>
      </w:pPr>
      <w:r w:rsidRPr="00CC0C56">
        <w:rPr>
          <w:rFonts w:ascii="Times New Roman" w:hAnsi="Times New Roman" w:cs="Times New Roman"/>
          <w:sz w:val="24"/>
          <w:szCs w:val="24"/>
        </w:rPr>
        <w:t>The table above shows the rate of marital status of respondents. Meanwhile, 60% of the respondents were married while 40% of the respondents were single. This implies that brand management are embraced mostly by married staff</w:t>
      </w:r>
    </w:p>
    <w:tbl>
      <w:tblPr>
        <w:tblW w:w="6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68"/>
        <w:gridCol w:w="1154"/>
        <w:gridCol w:w="1015"/>
        <w:gridCol w:w="1384"/>
        <w:gridCol w:w="1476"/>
      </w:tblGrid>
      <w:tr w:rsidR="008C3CB1" w:rsidRPr="00CC0C56" w:rsidTr="008C3CB1">
        <w:trPr>
          <w:cantSplit/>
        </w:trPr>
        <w:tc>
          <w:tcPr>
            <w:tcW w:w="6534"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bCs/>
                <w:sz w:val="24"/>
                <w:szCs w:val="24"/>
              </w:rPr>
              <w:t>Age</w:t>
            </w:r>
          </w:p>
        </w:tc>
      </w:tr>
      <w:tr w:rsidR="008C3CB1" w:rsidRPr="00CC0C56" w:rsidTr="008C3CB1">
        <w:trPr>
          <w:cantSplit/>
        </w:trPr>
        <w:tc>
          <w:tcPr>
            <w:tcW w:w="1505"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154"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015"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768"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18-23</w:t>
            </w:r>
          </w:p>
        </w:tc>
        <w:tc>
          <w:tcPr>
            <w:tcW w:w="1154"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15</w:t>
            </w:r>
          </w:p>
        </w:tc>
        <w:tc>
          <w:tcPr>
            <w:tcW w:w="1015"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30.0</w:t>
            </w:r>
          </w:p>
        </w:tc>
        <w:tc>
          <w:tcPr>
            <w:tcW w:w="1384"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30.0</w:t>
            </w:r>
          </w:p>
        </w:tc>
        <w:tc>
          <w:tcPr>
            <w:tcW w:w="1476"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30.0</w:t>
            </w:r>
          </w:p>
        </w:tc>
      </w:tr>
      <w:tr w:rsidR="008C3CB1" w:rsidRPr="00CC0C56" w:rsidTr="008C3CB1">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76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24-29</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30 and above</w:t>
            </w:r>
          </w:p>
        </w:tc>
        <w:tc>
          <w:tcPr>
            <w:tcW w:w="115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24</w:t>
            </w:r>
          </w:p>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11</w:t>
            </w:r>
          </w:p>
        </w:tc>
        <w:tc>
          <w:tcPr>
            <w:tcW w:w="1015"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48.0</w:t>
            </w:r>
          </w:p>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22.0</w:t>
            </w:r>
          </w:p>
        </w:tc>
        <w:tc>
          <w:tcPr>
            <w:tcW w:w="1384"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48.0</w:t>
            </w:r>
          </w:p>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22.0</w:t>
            </w:r>
          </w:p>
        </w:tc>
        <w:tc>
          <w:tcPr>
            <w:tcW w:w="1476"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78.0</w:t>
            </w:r>
          </w:p>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768"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154"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015"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ind w:firstLine="720"/>
        <w:jc w:val="both"/>
        <w:rPr>
          <w:rFonts w:ascii="Times New Roman" w:hAnsi="Times New Roman" w:cs="Times New Roman"/>
          <w:sz w:val="24"/>
          <w:szCs w:val="24"/>
        </w:rPr>
      </w:pPr>
    </w:p>
    <w:p w:rsidR="008C3CB1" w:rsidRPr="00CC0C56" w:rsidRDefault="008C3CB1" w:rsidP="00894237">
      <w:pPr>
        <w:spacing w:after="0"/>
        <w:ind w:firstLine="720"/>
        <w:rPr>
          <w:rFonts w:ascii="Times New Roman" w:hAnsi="Times New Roman" w:cs="Times New Roman"/>
          <w:sz w:val="24"/>
          <w:szCs w:val="24"/>
        </w:rPr>
      </w:pPr>
      <w:r w:rsidRPr="00CC0C56">
        <w:rPr>
          <w:rFonts w:ascii="Times New Roman" w:hAnsi="Times New Roman" w:cs="Times New Roman"/>
          <w:sz w:val="24"/>
          <w:szCs w:val="24"/>
        </w:rPr>
        <w:t>The above table revealed that rate of age of respondents. Meanwhile, 30% of the respondents were 18-23 years while 48% of the respondents were 24-29 years and 22% were 30 years and above. This implies that Coca Cola Company adopts brand management categorically.</w:t>
      </w:r>
    </w:p>
    <w:tbl>
      <w:tblPr>
        <w:tblW w:w="8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8"/>
        <w:gridCol w:w="1746"/>
        <w:gridCol w:w="1423"/>
        <w:gridCol w:w="1253"/>
        <w:gridCol w:w="1708"/>
        <w:gridCol w:w="1821"/>
      </w:tblGrid>
      <w:tr w:rsidR="008C3CB1" w:rsidRPr="00CC0C56" w:rsidTr="008C3CB1">
        <w:trPr>
          <w:cantSplit/>
          <w:trHeight w:val="530"/>
        </w:trPr>
        <w:tc>
          <w:tcPr>
            <w:tcW w:w="8859"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bCs/>
                <w:sz w:val="24"/>
                <w:szCs w:val="24"/>
              </w:rPr>
              <w:t>Years of service</w:t>
            </w:r>
          </w:p>
        </w:tc>
      </w:tr>
      <w:tr w:rsidR="008C3CB1" w:rsidRPr="00CC0C56" w:rsidTr="008C3CB1">
        <w:trPr>
          <w:cantSplit/>
          <w:trHeight w:val="870"/>
        </w:trPr>
        <w:tc>
          <w:tcPr>
            <w:tcW w:w="2654"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423"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253"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708"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821"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Height w:val="530"/>
        </w:trPr>
        <w:tc>
          <w:tcPr>
            <w:tcW w:w="908"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1746"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1-5</w:t>
            </w:r>
          </w:p>
        </w:tc>
        <w:tc>
          <w:tcPr>
            <w:tcW w:w="1423"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9</w:t>
            </w:r>
          </w:p>
        </w:tc>
        <w:tc>
          <w:tcPr>
            <w:tcW w:w="1253"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18.0</w:t>
            </w:r>
          </w:p>
        </w:tc>
        <w:tc>
          <w:tcPr>
            <w:tcW w:w="1708"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18.0</w:t>
            </w:r>
          </w:p>
        </w:tc>
        <w:tc>
          <w:tcPr>
            <w:tcW w:w="1821"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18.0</w:t>
            </w:r>
          </w:p>
        </w:tc>
      </w:tr>
      <w:tr w:rsidR="008C3CB1" w:rsidRPr="00CC0C56" w:rsidTr="008C3CB1">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6-10</w:t>
            </w:r>
          </w:p>
        </w:tc>
        <w:tc>
          <w:tcPr>
            <w:tcW w:w="1423"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w:t>
            </w:r>
          </w:p>
        </w:tc>
        <w:tc>
          <w:tcPr>
            <w:tcW w:w="125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16.0</w:t>
            </w:r>
          </w:p>
        </w:tc>
        <w:tc>
          <w:tcPr>
            <w:tcW w:w="1708"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16.0</w:t>
            </w:r>
          </w:p>
        </w:tc>
        <w:tc>
          <w:tcPr>
            <w:tcW w:w="182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34.0</w:t>
            </w:r>
          </w:p>
        </w:tc>
      </w:tr>
      <w:tr w:rsidR="008C3CB1" w:rsidRPr="00CC0C56" w:rsidTr="008C3CB1">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11-15</w:t>
            </w:r>
          </w:p>
        </w:tc>
        <w:tc>
          <w:tcPr>
            <w:tcW w:w="1423"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26</w:t>
            </w:r>
          </w:p>
        </w:tc>
        <w:tc>
          <w:tcPr>
            <w:tcW w:w="125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52.0</w:t>
            </w:r>
          </w:p>
        </w:tc>
        <w:tc>
          <w:tcPr>
            <w:tcW w:w="1708"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52.0</w:t>
            </w:r>
          </w:p>
        </w:tc>
        <w:tc>
          <w:tcPr>
            <w:tcW w:w="182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86.0</w:t>
            </w:r>
          </w:p>
        </w:tc>
      </w:tr>
      <w:tr w:rsidR="008C3CB1" w:rsidRPr="00CC0C56" w:rsidTr="008C3CB1">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16 and above</w:t>
            </w:r>
          </w:p>
        </w:tc>
        <w:tc>
          <w:tcPr>
            <w:tcW w:w="1423"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7</w:t>
            </w:r>
          </w:p>
        </w:tc>
        <w:tc>
          <w:tcPr>
            <w:tcW w:w="125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14.0</w:t>
            </w:r>
          </w:p>
        </w:tc>
        <w:tc>
          <w:tcPr>
            <w:tcW w:w="1708"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14.0</w:t>
            </w:r>
          </w:p>
        </w:tc>
        <w:tc>
          <w:tcPr>
            <w:tcW w:w="182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746"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423"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126</w:t>
            </w:r>
          </w:p>
        </w:tc>
        <w:tc>
          <w:tcPr>
            <w:tcW w:w="1253"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708"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821"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Default="008C3CB1" w:rsidP="00E11826">
      <w:pPr>
        <w:spacing w:after="0"/>
        <w:jc w:val="both"/>
        <w:rPr>
          <w:rFonts w:ascii="Times New Roman" w:hAnsi="Times New Roman" w:cs="Times New Roman"/>
          <w:sz w:val="24"/>
          <w:szCs w:val="24"/>
        </w:rPr>
      </w:pPr>
      <w:r w:rsidRPr="00CC0C56">
        <w:rPr>
          <w:rFonts w:ascii="Times New Roman" w:hAnsi="Times New Roman" w:cs="Times New Roman"/>
          <w:sz w:val="24"/>
          <w:szCs w:val="24"/>
        </w:rPr>
        <w:t>The table above revealed the years of service of staff at Coca Cola Company. 18 % of the staff have spent 1-5 years, 16 % of them have spent 6-10 years, 52% of them have spent 11-15 years while 14% of them have spent 16 years and above in the industry. This implies that Coca Cola Company staff who have spent 11-15 years are centered with brand management.</w:t>
      </w:r>
    </w:p>
    <w:p w:rsidR="00E11826" w:rsidRPr="00CC0C56" w:rsidRDefault="00E11826" w:rsidP="00E11826">
      <w:pPr>
        <w:spacing w:after="0"/>
        <w:jc w:val="both"/>
        <w:rPr>
          <w:rFonts w:ascii="Times New Roman" w:hAnsi="Times New Roman" w:cs="Times New Roman"/>
          <w:sz w:val="24"/>
          <w:szCs w:val="24"/>
        </w:rPr>
      </w:pPr>
    </w:p>
    <w:tbl>
      <w:tblPr>
        <w:tblW w:w="84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4"/>
        <w:gridCol w:w="1765"/>
        <w:gridCol w:w="1338"/>
        <w:gridCol w:w="1178"/>
        <w:gridCol w:w="1605"/>
        <w:gridCol w:w="1712"/>
      </w:tblGrid>
      <w:tr w:rsidR="008C3CB1" w:rsidRPr="00CC0C56" w:rsidTr="008C3CB1">
        <w:trPr>
          <w:cantSplit/>
          <w:trHeight w:val="509"/>
        </w:trPr>
        <w:tc>
          <w:tcPr>
            <w:tcW w:w="8451"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bCs/>
                <w:sz w:val="24"/>
                <w:szCs w:val="24"/>
              </w:rPr>
              <w:t>Educational qualification</w:t>
            </w:r>
          </w:p>
        </w:tc>
      </w:tr>
      <w:tr w:rsidR="008C3CB1" w:rsidRPr="00CC0C56" w:rsidTr="008C3CB1">
        <w:trPr>
          <w:cantSplit/>
          <w:trHeight w:val="835"/>
        </w:trPr>
        <w:tc>
          <w:tcPr>
            <w:tcW w:w="2619"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338"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178"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605"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712"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Height w:val="509"/>
        </w:trPr>
        <w:tc>
          <w:tcPr>
            <w:tcW w:w="854"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1765"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SSCE</w:t>
            </w:r>
          </w:p>
        </w:tc>
        <w:tc>
          <w:tcPr>
            <w:tcW w:w="1338"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w:t>
            </w:r>
          </w:p>
        </w:tc>
        <w:tc>
          <w:tcPr>
            <w:tcW w:w="1178"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12.0</w:t>
            </w:r>
          </w:p>
        </w:tc>
        <w:tc>
          <w:tcPr>
            <w:tcW w:w="1605"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12.0</w:t>
            </w:r>
          </w:p>
        </w:tc>
        <w:tc>
          <w:tcPr>
            <w:tcW w:w="1712"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12.0</w:t>
            </w:r>
          </w:p>
        </w:tc>
      </w:tr>
      <w:tr w:rsidR="008C3CB1" w:rsidRPr="00CC0C56" w:rsidTr="008C3CB1">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OND/NCE</w:t>
            </w:r>
          </w:p>
        </w:tc>
        <w:tc>
          <w:tcPr>
            <w:tcW w:w="1338"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21</w:t>
            </w:r>
          </w:p>
        </w:tc>
        <w:tc>
          <w:tcPr>
            <w:tcW w:w="1178"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42.0</w:t>
            </w:r>
          </w:p>
        </w:tc>
        <w:tc>
          <w:tcPr>
            <w:tcW w:w="1605"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42.0</w:t>
            </w:r>
          </w:p>
        </w:tc>
        <w:tc>
          <w:tcPr>
            <w:tcW w:w="1712"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54.0</w:t>
            </w:r>
          </w:p>
        </w:tc>
      </w:tr>
      <w:tr w:rsidR="008C3CB1" w:rsidRPr="00CC0C56" w:rsidTr="008C3CB1">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DEGREE/HND</w:t>
            </w:r>
          </w:p>
        </w:tc>
        <w:tc>
          <w:tcPr>
            <w:tcW w:w="1338"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18</w:t>
            </w:r>
          </w:p>
        </w:tc>
        <w:tc>
          <w:tcPr>
            <w:tcW w:w="1178"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36.0</w:t>
            </w:r>
          </w:p>
        </w:tc>
        <w:tc>
          <w:tcPr>
            <w:tcW w:w="1605"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36.0</w:t>
            </w:r>
          </w:p>
        </w:tc>
        <w:tc>
          <w:tcPr>
            <w:tcW w:w="1712"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90.0</w:t>
            </w:r>
          </w:p>
        </w:tc>
      </w:tr>
      <w:tr w:rsidR="008C3CB1" w:rsidRPr="00CC0C56" w:rsidTr="008C3CB1">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Master</w:t>
            </w:r>
          </w:p>
        </w:tc>
        <w:tc>
          <w:tcPr>
            <w:tcW w:w="1338"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w:t>
            </w:r>
          </w:p>
        </w:tc>
        <w:tc>
          <w:tcPr>
            <w:tcW w:w="1178"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w:t>
            </w:r>
          </w:p>
        </w:tc>
        <w:tc>
          <w:tcPr>
            <w:tcW w:w="1605"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w:t>
            </w:r>
          </w:p>
        </w:tc>
        <w:tc>
          <w:tcPr>
            <w:tcW w:w="1712"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765"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338"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178"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605"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712"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ind w:firstLine="720"/>
        <w:jc w:val="both"/>
        <w:rPr>
          <w:rFonts w:ascii="Times New Roman" w:hAnsi="Times New Roman" w:cs="Times New Roman"/>
          <w:sz w:val="24"/>
          <w:szCs w:val="24"/>
        </w:rPr>
      </w:pP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The above table revealed respondents’ educational qualification. 12% of the staff were SSCE holder, 42% of them were OND/NCE, 36% of them were DEGREE/HND while 10.0% of them were Master. This implies that majority of the staff were OND/NCE holder. This would be an acute impact on the application of brand management in the company.</w:t>
      </w:r>
    </w:p>
    <w:p w:rsidR="008C3CB1" w:rsidRPr="00CC0C56" w:rsidRDefault="008C3CB1" w:rsidP="00894237">
      <w:pPr>
        <w:spacing w:after="0"/>
        <w:jc w:val="both"/>
        <w:rPr>
          <w:rFonts w:ascii="Times New Roman" w:hAnsi="Times New Roman" w:cs="Times New Roman"/>
          <w:bCs/>
          <w:sz w:val="24"/>
          <w:szCs w:val="24"/>
        </w:rPr>
      </w:pPr>
      <w:r w:rsidRPr="00CC0C56">
        <w:rPr>
          <w:rFonts w:ascii="Times New Roman" w:hAnsi="Times New Roman" w:cs="Times New Roman"/>
          <w:bCs/>
          <w:sz w:val="24"/>
          <w:szCs w:val="24"/>
        </w:rPr>
        <w:t>4.2 Descriptive Analysis of Operational Data</w:t>
      </w: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Product Logo and Productivity</w:t>
      </w:r>
    </w:p>
    <w:tbl>
      <w:tblPr>
        <w:tblW w:w="7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57"/>
        <w:gridCol w:w="1151"/>
        <w:gridCol w:w="1013"/>
        <w:gridCol w:w="1381"/>
        <w:gridCol w:w="1473"/>
      </w:tblGrid>
      <w:tr w:rsidR="008C3CB1" w:rsidRPr="00CC0C56" w:rsidTr="008C3CB1">
        <w:trPr>
          <w:cantSplit/>
        </w:trPr>
        <w:tc>
          <w:tcPr>
            <w:tcW w:w="7610"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bCs/>
                <w:sz w:val="24"/>
                <w:szCs w:val="24"/>
              </w:rPr>
            </w:pPr>
            <w:r w:rsidRPr="00CC0C56">
              <w:rPr>
                <w:rFonts w:ascii="Times New Roman" w:hAnsi="Times New Roman" w:cs="Times New Roman"/>
                <w:sz w:val="24"/>
                <w:szCs w:val="24"/>
              </w:rPr>
              <w:t>Attractive logo increases the efficiency of product</w:t>
            </w:r>
          </w:p>
        </w:tc>
      </w:tr>
      <w:tr w:rsidR="008C3CB1" w:rsidRPr="00CC0C56" w:rsidTr="008C3CB1">
        <w:trPr>
          <w:cantSplit/>
        </w:trPr>
        <w:tc>
          <w:tcPr>
            <w:tcW w:w="2592"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1857"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w:t>
            </w:r>
          </w:p>
        </w:tc>
        <w:tc>
          <w:tcPr>
            <w:tcW w:w="1013"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381"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473"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r>
      <w:tr w:rsidR="008C3CB1" w:rsidRPr="00CC0C56" w:rsidTr="008C3CB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w:t>
            </w:r>
          </w:p>
        </w:tc>
        <w:tc>
          <w:tcPr>
            <w:tcW w:w="101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381"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473"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14.0</w:t>
            </w:r>
          </w:p>
        </w:tc>
      </w:tr>
      <w:tr w:rsidR="008C3CB1" w:rsidRPr="00CC0C56" w:rsidTr="008C3CB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w:t>
            </w:r>
          </w:p>
        </w:tc>
        <w:tc>
          <w:tcPr>
            <w:tcW w:w="101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381"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473"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20.0</w:t>
            </w:r>
          </w:p>
        </w:tc>
      </w:tr>
      <w:tr w:rsidR="008C3CB1" w:rsidRPr="00CC0C56" w:rsidTr="008C3CB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w:t>
            </w:r>
          </w:p>
        </w:tc>
        <w:tc>
          <w:tcPr>
            <w:tcW w:w="101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20.0</w:t>
            </w:r>
          </w:p>
        </w:tc>
        <w:tc>
          <w:tcPr>
            <w:tcW w:w="1381"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20.0</w:t>
            </w:r>
          </w:p>
        </w:tc>
        <w:tc>
          <w:tcPr>
            <w:tcW w:w="1473"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40.0</w:t>
            </w:r>
          </w:p>
        </w:tc>
      </w:tr>
      <w:tr w:rsidR="008C3CB1" w:rsidRPr="00CC0C56" w:rsidTr="008C3CB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30</w:t>
            </w:r>
          </w:p>
        </w:tc>
        <w:tc>
          <w:tcPr>
            <w:tcW w:w="101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60.0</w:t>
            </w:r>
          </w:p>
        </w:tc>
        <w:tc>
          <w:tcPr>
            <w:tcW w:w="1381"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60.0</w:t>
            </w:r>
          </w:p>
        </w:tc>
        <w:tc>
          <w:tcPr>
            <w:tcW w:w="1473"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57"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jc w:val="both"/>
        <w:rPr>
          <w:rFonts w:ascii="Times New Roman" w:hAnsi="Times New Roman" w:cs="Times New Roman"/>
          <w:sz w:val="24"/>
          <w:szCs w:val="24"/>
        </w:rPr>
      </w:pP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 xml:space="preserve">The table revealed that 6% of the respondents strongly disagreed to the view, a fair representation of 8% of them also disagreed, 6% of them were undecided, 20% agreed while 60% of them were strongly agreed. The implication of this is that product logo promotes productivity which in other way round increases the tendency of organization efficiency. </w:t>
      </w:r>
    </w:p>
    <w:tbl>
      <w:tblPr>
        <w:tblW w:w="7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2041"/>
        <w:gridCol w:w="1150"/>
        <w:gridCol w:w="1012"/>
        <w:gridCol w:w="1380"/>
        <w:gridCol w:w="1472"/>
      </w:tblGrid>
      <w:tr w:rsidR="008C3CB1" w:rsidRPr="00CC0C56" w:rsidTr="008C3CB1">
        <w:trPr>
          <w:cantSplit/>
        </w:trPr>
        <w:tc>
          <w:tcPr>
            <w:tcW w:w="7792"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bCs/>
                <w:sz w:val="24"/>
                <w:szCs w:val="24"/>
              </w:rPr>
            </w:pPr>
            <w:r w:rsidRPr="00CC0C56">
              <w:rPr>
                <w:rFonts w:ascii="Times New Roman" w:hAnsi="Times New Roman" w:cs="Times New Roman"/>
                <w:bCs/>
                <w:sz w:val="24"/>
                <w:szCs w:val="24"/>
              </w:rPr>
              <w:t>A product’s name increases the sales output of its products</w:t>
            </w:r>
          </w:p>
        </w:tc>
      </w:tr>
      <w:tr w:rsidR="008C3CB1" w:rsidRPr="00CC0C56" w:rsidTr="008C3CB1">
        <w:trPr>
          <w:cantSplit/>
        </w:trPr>
        <w:tc>
          <w:tcPr>
            <w:tcW w:w="2778"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150"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012"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380"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472"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2041"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disagreed</w:t>
            </w:r>
          </w:p>
        </w:tc>
        <w:tc>
          <w:tcPr>
            <w:tcW w:w="1150"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w:t>
            </w:r>
          </w:p>
        </w:tc>
        <w:tc>
          <w:tcPr>
            <w:tcW w:w="1012"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w:t>
            </w:r>
          </w:p>
        </w:tc>
        <w:tc>
          <w:tcPr>
            <w:tcW w:w="1380"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w:t>
            </w:r>
          </w:p>
        </w:tc>
        <w:tc>
          <w:tcPr>
            <w:tcW w:w="1472"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w:t>
            </w:r>
          </w:p>
        </w:tc>
      </w:tr>
      <w:tr w:rsidR="008C3CB1" w:rsidRPr="00CC0C56" w:rsidTr="008C3CB1">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Undecided</w:t>
            </w:r>
          </w:p>
        </w:tc>
        <w:tc>
          <w:tcPr>
            <w:tcW w:w="1150"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w:t>
            </w:r>
          </w:p>
        </w:tc>
        <w:tc>
          <w:tcPr>
            <w:tcW w:w="1012"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38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472"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12.0</w:t>
            </w:r>
          </w:p>
        </w:tc>
      </w:tr>
      <w:tr w:rsidR="008C3CB1" w:rsidRPr="00CC0C56" w:rsidTr="008C3CB1">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Agreed</w:t>
            </w:r>
          </w:p>
        </w:tc>
        <w:tc>
          <w:tcPr>
            <w:tcW w:w="1150"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16</w:t>
            </w:r>
          </w:p>
        </w:tc>
        <w:tc>
          <w:tcPr>
            <w:tcW w:w="1012"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32.0</w:t>
            </w:r>
          </w:p>
        </w:tc>
        <w:tc>
          <w:tcPr>
            <w:tcW w:w="138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32.0</w:t>
            </w:r>
          </w:p>
        </w:tc>
        <w:tc>
          <w:tcPr>
            <w:tcW w:w="1472"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44.0</w:t>
            </w:r>
          </w:p>
        </w:tc>
      </w:tr>
      <w:tr w:rsidR="008C3CB1" w:rsidRPr="00CC0C56" w:rsidTr="008C3CB1">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agreed</w:t>
            </w:r>
          </w:p>
        </w:tc>
        <w:tc>
          <w:tcPr>
            <w:tcW w:w="1150"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28</w:t>
            </w:r>
          </w:p>
        </w:tc>
        <w:tc>
          <w:tcPr>
            <w:tcW w:w="1012"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56.0</w:t>
            </w:r>
          </w:p>
        </w:tc>
        <w:tc>
          <w:tcPr>
            <w:tcW w:w="138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56.0</w:t>
            </w:r>
          </w:p>
        </w:tc>
        <w:tc>
          <w:tcPr>
            <w:tcW w:w="1472"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041"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150"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012"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380"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472"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jc w:val="both"/>
        <w:rPr>
          <w:rFonts w:ascii="Times New Roman" w:hAnsi="Times New Roman" w:cs="Times New Roman"/>
          <w:sz w:val="24"/>
          <w:szCs w:val="24"/>
        </w:rPr>
      </w:pP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The table revealed that 4% of the respondents strongly disagreed to the view, 8% of them were undecided, 32% agreed while 56% of them were strongly agreed. The implication of this is that the brand name of the company has a large contribution to its productivity.</w:t>
      </w:r>
    </w:p>
    <w:tbl>
      <w:tblPr>
        <w:tblW w:w="7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42"/>
        <w:gridCol w:w="1151"/>
        <w:gridCol w:w="1013"/>
        <w:gridCol w:w="1381"/>
        <w:gridCol w:w="1473"/>
      </w:tblGrid>
      <w:tr w:rsidR="008C3CB1" w:rsidRPr="00CC0C56" w:rsidTr="008C3CB1">
        <w:trPr>
          <w:cantSplit/>
        </w:trPr>
        <w:tc>
          <w:tcPr>
            <w:tcW w:w="7595" w:type="dxa"/>
            <w:gridSpan w:val="6"/>
            <w:tcBorders>
              <w:top w:val="nil"/>
              <w:left w:val="nil"/>
              <w:bottom w:val="nil"/>
              <w:right w:val="nil"/>
            </w:tcBorders>
            <w:shd w:val="clear" w:color="auto" w:fill="FFFFFF"/>
          </w:tcPr>
          <w:p w:rsidR="008C3CB1" w:rsidRPr="00CC0C56" w:rsidRDefault="008C3CB1" w:rsidP="00894237">
            <w:pPr>
              <w:spacing w:after="0"/>
              <w:rPr>
                <w:rFonts w:ascii="Times New Roman" w:hAnsi="Times New Roman" w:cs="Times New Roman"/>
                <w:bCs/>
                <w:sz w:val="24"/>
                <w:szCs w:val="24"/>
              </w:rPr>
            </w:pPr>
          </w:p>
          <w:p w:rsidR="008C3CB1" w:rsidRPr="00CC0C56" w:rsidRDefault="008C3CB1" w:rsidP="00894237">
            <w:pPr>
              <w:spacing w:after="0"/>
              <w:jc w:val="center"/>
              <w:rPr>
                <w:rFonts w:ascii="Times New Roman" w:hAnsi="Times New Roman" w:cs="Times New Roman"/>
                <w:bCs/>
                <w:sz w:val="24"/>
                <w:szCs w:val="24"/>
              </w:rPr>
            </w:pPr>
            <w:r w:rsidRPr="00CC0C56">
              <w:rPr>
                <w:rFonts w:ascii="Times New Roman" w:hAnsi="Times New Roman" w:cs="Times New Roman"/>
                <w:bCs/>
                <w:sz w:val="24"/>
                <w:szCs w:val="24"/>
              </w:rPr>
              <w:t>The design of a product helps increase its sales output</w:t>
            </w:r>
          </w:p>
        </w:tc>
      </w:tr>
      <w:tr w:rsidR="008C3CB1" w:rsidRPr="00CC0C56" w:rsidTr="008C3CB1">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1842"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w:t>
            </w:r>
          </w:p>
        </w:tc>
        <w:tc>
          <w:tcPr>
            <w:tcW w:w="1013"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2.0</w:t>
            </w:r>
          </w:p>
        </w:tc>
        <w:tc>
          <w:tcPr>
            <w:tcW w:w="1381"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2.0</w:t>
            </w:r>
          </w:p>
        </w:tc>
        <w:tc>
          <w:tcPr>
            <w:tcW w:w="1473"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2.0</w:t>
            </w:r>
          </w:p>
        </w:tc>
      </w:tr>
      <w:tr w:rsidR="008C3CB1" w:rsidRPr="00CC0C56" w:rsidTr="008C3CB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w:t>
            </w:r>
          </w:p>
        </w:tc>
        <w:tc>
          <w:tcPr>
            <w:tcW w:w="101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381"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473"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r>
      <w:tr w:rsidR="008C3CB1" w:rsidRPr="00CC0C56" w:rsidTr="008C3CB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w:t>
            </w:r>
          </w:p>
        </w:tc>
        <w:tc>
          <w:tcPr>
            <w:tcW w:w="101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16.0</w:t>
            </w:r>
          </w:p>
        </w:tc>
        <w:tc>
          <w:tcPr>
            <w:tcW w:w="1381"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16.0</w:t>
            </w:r>
          </w:p>
        </w:tc>
        <w:tc>
          <w:tcPr>
            <w:tcW w:w="1473"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24.0</w:t>
            </w:r>
          </w:p>
        </w:tc>
      </w:tr>
      <w:tr w:rsidR="008C3CB1" w:rsidRPr="00CC0C56" w:rsidTr="008C3CB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17</w:t>
            </w:r>
          </w:p>
        </w:tc>
        <w:tc>
          <w:tcPr>
            <w:tcW w:w="101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34.0</w:t>
            </w:r>
          </w:p>
        </w:tc>
        <w:tc>
          <w:tcPr>
            <w:tcW w:w="1381"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34.0</w:t>
            </w:r>
          </w:p>
        </w:tc>
        <w:tc>
          <w:tcPr>
            <w:tcW w:w="1473"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58.0</w:t>
            </w:r>
          </w:p>
        </w:tc>
      </w:tr>
      <w:tr w:rsidR="008C3CB1" w:rsidRPr="00CC0C56" w:rsidTr="008C3CB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21</w:t>
            </w:r>
          </w:p>
        </w:tc>
        <w:tc>
          <w:tcPr>
            <w:tcW w:w="101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42.0</w:t>
            </w:r>
          </w:p>
        </w:tc>
        <w:tc>
          <w:tcPr>
            <w:tcW w:w="1381"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42.0</w:t>
            </w:r>
          </w:p>
        </w:tc>
        <w:tc>
          <w:tcPr>
            <w:tcW w:w="1473"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42"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jc w:val="both"/>
        <w:rPr>
          <w:rFonts w:ascii="Times New Roman" w:hAnsi="Times New Roman" w:cs="Times New Roman"/>
          <w:sz w:val="24"/>
          <w:szCs w:val="24"/>
        </w:rPr>
      </w:pP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The table revealed that 2% of the respondents strongly disagreed to the view, a fair representation of 6% of them also disagreed, 16% of them were undecided, 34% agreed while 42% of them were strongly agreed. The implication of this is that when the design of a product is attractive, there is high demand of the product.</w:t>
      </w:r>
    </w:p>
    <w:tbl>
      <w:tblPr>
        <w:tblW w:w="7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42"/>
        <w:gridCol w:w="1151"/>
        <w:gridCol w:w="1013"/>
        <w:gridCol w:w="1381"/>
        <w:gridCol w:w="1473"/>
      </w:tblGrid>
      <w:tr w:rsidR="008C3CB1" w:rsidRPr="00CC0C56" w:rsidTr="008C3CB1">
        <w:trPr>
          <w:cantSplit/>
        </w:trPr>
        <w:tc>
          <w:tcPr>
            <w:tcW w:w="7595"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bCs/>
                <w:sz w:val="24"/>
                <w:szCs w:val="24"/>
              </w:rPr>
            </w:pPr>
            <w:r w:rsidRPr="00CC0C56">
              <w:rPr>
                <w:rFonts w:ascii="Times New Roman" w:hAnsi="Times New Roman" w:cs="Times New Roman"/>
                <w:bCs/>
                <w:sz w:val="24"/>
                <w:szCs w:val="24"/>
              </w:rPr>
              <w:t>Collaboration between trademark and color helps increase productivity</w:t>
            </w:r>
          </w:p>
        </w:tc>
      </w:tr>
      <w:tr w:rsidR="008C3CB1" w:rsidRPr="00CC0C56" w:rsidTr="008C3CB1">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1842"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w:t>
            </w:r>
          </w:p>
        </w:tc>
        <w:tc>
          <w:tcPr>
            <w:tcW w:w="1013"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w:t>
            </w:r>
          </w:p>
        </w:tc>
        <w:tc>
          <w:tcPr>
            <w:tcW w:w="1381"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w:t>
            </w:r>
          </w:p>
        </w:tc>
        <w:tc>
          <w:tcPr>
            <w:tcW w:w="1473"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w:t>
            </w:r>
          </w:p>
        </w:tc>
      </w:tr>
      <w:tr w:rsidR="008C3CB1" w:rsidRPr="00CC0C56" w:rsidTr="008C3CB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w:t>
            </w:r>
          </w:p>
        </w:tc>
        <w:tc>
          <w:tcPr>
            <w:tcW w:w="101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w:t>
            </w:r>
          </w:p>
        </w:tc>
        <w:tc>
          <w:tcPr>
            <w:tcW w:w="1381"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w:t>
            </w:r>
          </w:p>
        </w:tc>
        <w:tc>
          <w:tcPr>
            <w:tcW w:w="1473"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14.0</w:t>
            </w:r>
          </w:p>
        </w:tc>
      </w:tr>
      <w:tr w:rsidR="008C3CB1" w:rsidRPr="00CC0C56" w:rsidTr="008C3CB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7</w:t>
            </w:r>
          </w:p>
        </w:tc>
        <w:tc>
          <w:tcPr>
            <w:tcW w:w="101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14.0</w:t>
            </w:r>
          </w:p>
        </w:tc>
        <w:tc>
          <w:tcPr>
            <w:tcW w:w="1381"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14.0</w:t>
            </w:r>
          </w:p>
        </w:tc>
        <w:tc>
          <w:tcPr>
            <w:tcW w:w="1473"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28.0</w:t>
            </w:r>
          </w:p>
        </w:tc>
      </w:tr>
      <w:tr w:rsidR="008C3CB1" w:rsidRPr="00CC0C56" w:rsidTr="008C3CB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15</w:t>
            </w:r>
          </w:p>
        </w:tc>
        <w:tc>
          <w:tcPr>
            <w:tcW w:w="101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30.0</w:t>
            </w:r>
          </w:p>
        </w:tc>
        <w:tc>
          <w:tcPr>
            <w:tcW w:w="1381"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30.0</w:t>
            </w:r>
          </w:p>
        </w:tc>
        <w:tc>
          <w:tcPr>
            <w:tcW w:w="1473"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58.0</w:t>
            </w:r>
          </w:p>
        </w:tc>
      </w:tr>
      <w:tr w:rsidR="008C3CB1" w:rsidRPr="00CC0C56" w:rsidTr="008C3CB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21</w:t>
            </w:r>
          </w:p>
        </w:tc>
        <w:tc>
          <w:tcPr>
            <w:tcW w:w="101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42.0</w:t>
            </w:r>
          </w:p>
        </w:tc>
        <w:tc>
          <w:tcPr>
            <w:tcW w:w="1381"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42.0</w:t>
            </w:r>
          </w:p>
        </w:tc>
        <w:tc>
          <w:tcPr>
            <w:tcW w:w="1473"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42"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jc w:val="both"/>
        <w:rPr>
          <w:rFonts w:ascii="Times New Roman" w:hAnsi="Times New Roman" w:cs="Times New Roman"/>
          <w:sz w:val="24"/>
          <w:szCs w:val="24"/>
        </w:rPr>
      </w:pP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The table revealed that 4% of the respondents strongly disagreed to the view, a fair representation of 10% of them also disagreed, 14% of them were undecided, 30% agreed while 42% of them were strongly agreed. This implies that if the trademark of the company work with its color, the tendency of organization efficiency would be high.</w:t>
      </w:r>
    </w:p>
    <w:tbl>
      <w:tblPr>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7"/>
        <w:gridCol w:w="1885"/>
        <w:gridCol w:w="1372"/>
        <w:gridCol w:w="1207"/>
        <w:gridCol w:w="1647"/>
        <w:gridCol w:w="1759"/>
      </w:tblGrid>
      <w:tr w:rsidR="008C3CB1" w:rsidRPr="00CC0C56" w:rsidTr="008C3CB1">
        <w:trPr>
          <w:cantSplit/>
          <w:trHeight w:val="893"/>
        </w:trPr>
        <w:tc>
          <w:tcPr>
            <w:tcW w:w="8747"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bCs/>
                <w:sz w:val="24"/>
                <w:szCs w:val="24"/>
              </w:rPr>
            </w:pPr>
            <w:r w:rsidRPr="00CC0C56">
              <w:rPr>
                <w:rFonts w:ascii="Times New Roman" w:hAnsi="Times New Roman" w:cs="Times New Roman"/>
                <w:bCs/>
                <w:sz w:val="24"/>
                <w:szCs w:val="24"/>
              </w:rPr>
              <w:t>A successful logo assures customers of the business values of the company</w:t>
            </w:r>
          </w:p>
        </w:tc>
      </w:tr>
      <w:tr w:rsidR="008C3CB1" w:rsidRPr="00CC0C56" w:rsidTr="008C3CB1">
        <w:trPr>
          <w:cantSplit/>
          <w:trHeight w:val="893"/>
        </w:trPr>
        <w:tc>
          <w:tcPr>
            <w:tcW w:w="2762"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372"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207"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647"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759"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Height w:val="547"/>
        </w:trPr>
        <w:tc>
          <w:tcPr>
            <w:tcW w:w="877"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1885"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Undecided</w:t>
            </w:r>
          </w:p>
        </w:tc>
        <w:tc>
          <w:tcPr>
            <w:tcW w:w="1372"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w:t>
            </w:r>
          </w:p>
        </w:tc>
        <w:tc>
          <w:tcPr>
            <w:tcW w:w="1207"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647"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759"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r>
      <w:tr w:rsidR="008C3CB1" w:rsidRPr="00CC0C56" w:rsidTr="008C3CB1">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5"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Agreed</w:t>
            </w:r>
          </w:p>
        </w:tc>
        <w:tc>
          <w:tcPr>
            <w:tcW w:w="1372"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29</w:t>
            </w:r>
          </w:p>
        </w:tc>
        <w:tc>
          <w:tcPr>
            <w:tcW w:w="1207"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58.0</w:t>
            </w:r>
          </w:p>
        </w:tc>
        <w:tc>
          <w:tcPr>
            <w:tcW w:w="1647"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58.0</w:t>
            </w:r>
          </w:p>
        </w:tc>
        <w:tc>
          <w:tcPr>
            <w:tcW w:w="1759"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66.0</w:t>
            </w:r>
          </w:p>
        </w:tc>
      </w:tr>
      <w:tr w:rsidR="008C3CB1" w:rsidRPr="00CC0C56" w:rsidTr="008C3CB1">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5"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agreed</w:t>
            </w:r>
          </w:p>
        </w:tc>
        <w:tc>
          <w:tcPr>
            <w:tcW w:w="1372"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17</w:t>
            </w:r>
          </w:p>
        </w:tc>
        <w:tc>
          <w:tcPr>
            <w:tcW w:w="1207"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34.0</w:t>
            </w:r>
          </w:p>
        </w:tc>
        <w:tc>
          <w:tcPr>
            <w:tcW w:w="1647"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34.0</w:t>
            </w:r>
          </w:p>
        </w:tc>
        <w:tc>
          <w:tcPr>
            <w:tcW w:w="1759"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Height w:val="619"/>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5"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372"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207"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647"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759"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jc w:val="both"/>
        <w:rPr>
          <w:rFonts w:ascii="Times New Roman" w:hAnsi="Times New Roman" w:cs="Times New Roman"/>
          <w:sz w:val="24"/>
          <w:szCs w:val="24"/>
        </w:rPr>
      </w:pP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The table revealed that 8% of the respondents were undecided, 29% agreed while 17% of them were strongly agreed. This implies that product logo would be a vital factor on the organization efficiency at Coca Cola Company.</w:t>
      </w: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Packaging and Customer Service</w:t>
      </w:r>
    </w:p>
    <w:tbl>
      <w:tblPr>
        <w:tblW w:w="8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3"/>
        <w:gridCol w:w="1844"/>
        <w:gridCol w:w="1381"/>
        <w:gridCol w:w="1216"/>
        <w:gridCol w:w="1659"/>
        <w:gridCol w:w="1772"/>
      </w:tblGrid>
      <w:tr w:rsidR="008C3CB1" w:rsidRPr="00CC0C56" w:rsidTr="00E11826">
        <w:trPr>
          <w:cantSplit/>
          <w:trHeight w:val="342"/>
        </w:trPr>
        <w:tc>
          <w:tcPr>
            <w:tcW w:w="8755"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bCs/>
                <w:sz w:val="24"/>
                <w:szCs w:val="24"/>
              </w:rPr>
            </w:pPr>
            <w:r w:rsidRPr="00CC0C56">
              <w:rPr>
                <w:rFonts w:ascii="Times New Roman" w:hAnsi="Times New Roman" w:cs="Times New Roman"/>
                <w:bCs/>
                <w:sz w:val="24"/>
                <w:szCs w:val="24"/>
              </w:rPr>
              <w:t>The bottling of our product has an increased impact on the point of purchase</w:t>
            </w:r>
          </w:p>
        </w:tc>
      </w:tr>
      <w:tr w:rsidR="008C3CB1" w:rsidRPr="00CC0C56" w:rsidTr="008C3CB1">
        <w:trPr>
          <w:cantSplit/>
          <w:trHeight w:val="649"/>
        </w:trPr>
        <w:tc>
          <w:tcPr>
            <w:tcW w:w="2727"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381"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216"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659"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772"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Height w:val="419"/>
        </w:trPr>
        <w:tc>
          <w:tcPr>
            <w:tcW w:w="883"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1844"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Disagreed</w:t>
            </w:r>
          </w:p>
        </w:tc>
        <w:tc>
          <w:tcPr>
            <w:tcW w:w="1381"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w:t>
            </w:r>
          </w:p>
        </w:tc>
        <w:tc>
          <w:tcPr>
            <w:tcW w:w="1216"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659"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772"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r>
      <w:tr w:rsidR="008C3CB1" w:rsidRPr="00CC0C56" w:rsidTr="008C3CB1">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Undecided</w:t>
            </w:r>
          </w:p>
        </w:tc>
        <w:tc>
          <w:tcPr>
            <w:tcW w:w="138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w:t>
            </w:r>
          </w:p>
        </w:tc>
        <w:tc>
          <w:tcPr>
            <w:tcW w:w="1216"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65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772"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12.0</w:t>
            </w:r>
          </w:p>
        </w:tc>
      </w:tr>
      <w:tr w:rsidR="008C3CB1" w:rsidRPr="00CC0C56" w:rsidTr="008C3CB1">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Agreed</w:t>
            </w:r>
          </w:p>
        </w:tc>
        <w:tc>
          <w:tcPr>
            <w:tcW w:w="138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25</w:t>
            </w:r>
          </w:p>
        </w:tc>
        <w:tc>
          <w:tcPr>
            <w:tcW w:w="1216"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50.0</w:t>
            </w:r>
          </w:p>
        </w:tc>
        <w:tc>
          <w:tcPr>
            <w:tcW w:w="165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50.0</w:t>
            </w:r>
          </w:p>
        </w:tc>
        <w:tc>
          <w:tcPr>
            <w:tcW w:w="1772"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62.0</w:t>
            </w:r>
          </w:p>
        </w:tc>
      </w:tr>
      <w:tr w:rsidR="008C3CB1" w:rsidRPr="00CC0C56" w:rsidTr="008C3CB1">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agreed</w:t>
            </w:r>
          </w:p>
        </w:tc>
        <w:tc>
          <w:tcPr>
            <w:tcW w:w="138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19</w:t>
            </w:r>
          </w:p>
        </w:tc>
        <w:tc>
          <w:tcPr>
            <w:tcW w:w="1216"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38.0</w:t>
            </w:r>
          </w:p>
        </w:tc>
        <w:tc>
          <w:tcPr>
            <w:tcW w:w="165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38.0</w:t>
            </w:r>
          </w:p>
        </w:tc>
        <w:tc>
          <w:tcPr>
            <w:tcW w:w="1772"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44"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381"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216"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659"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772"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The table revealed that a fair representation of 6% of respondents disagreed, 6% of them were undecided, 50% agreed while 38% of them were strongly agreed. This implies that the packaging of a product would have an effect on the purchase of the product.</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8C3CB1" w:rsidRPr="00CC0C56" w:rsidTr="008C3CB1">
        <w:trPr>
          <w:cantSplit/>
          <w:trHeight w:val="296"/>
        </w:trPr>
        <w:tc>
          <w:tcPr>
            <w:tcW w:w="8760"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bCs/>
                <w:sz w:val="24"/>
                <w:szCs w:val="24"/>
              </w:rPr>
            </w:pPr>
            <w:r w:rsidRPr="00CC0C56">
              <w:rPr>
                <w:rFonts w:ascii="Times New Roman" w:hAnsi="Times New Roman" w:cs="Times New Roman"/>
                <w:bCs/>
                <w:sz w:val="24"/>
                <w:szCs w:val="24"/>
              </w:rPr>
              <w:t>The packaging of our product attracts consumers and increases its sale</w:t>
            </w:r>
          </w:p>
        </w:tc>
      </w:tr>
      <w:tr w:rsidR="008C3CB1" w:rsidRPr="00CC0C56" w:rsidTr="008C3CB1">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w:t>
            </w:r>
          </w:p>
        </w:tc>
        <w:tc>
          <w:tcPr>
            <w:tcW w:w="1209"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650"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761"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r>
      <w:tr w:rsidR="008C3CB1" w:rsidRPr="00CC0C56" w:rsidTr="008C3CB1">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w:t>
            </w:r>
          </w:p>
        </w:tc>
        <w:tc>
          <w:tcPr>
            <w:tcW w:w="120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65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16.0</w:t>
            </w:r>
          </w:p>
        </w:tc>
      </w:tr>
      <w:tr w:rsidR="008C3CB1" w:rsidRPr="00CC0C56" w:rsidTr="008C3CB1">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29</w:t>
            </w:r>
          </w:p>
        </w:tc>
        <w:tc>
          <w:tcPr>
            <w:tcW w:w="120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58.0</w:t>
            </w:r>
          </w:p>
        </w:tc>
        <w:tc>
          <w:tcPr>
            <w:tcW w:w="165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58.0</w:t>
            </w:r>
          </w:p>
        </w:tc>
        <w:tc>
          <w:tcPr>
            <w:tcW w:w="176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74.0</w:t>
            </w:r>
          </w:p>
        </w:tc>
      </w:tr>
      <w:tr w:rsidR="008C3CB1" w:rsidRPr="00CC0C56" w:rsidTr="008C3CB1">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13</w:t>
            </w:r>
          </w:p>
        </w:tc>
        <w:tc>
          <w:tcPr>
            <w:tcW w:w="120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26.0</w:t>
            </w:r>
          </w:p>
        </w:tc>
        <w:tc>
          <w:tcPr>
            <w:tcW w:w="165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26.0</w:t>
            </w:r>
          </w:p>
        </w:tc>
        <w:tc>
          <w:tcPr>
            <w:tcW w:w="176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E11826">
      <w:pPr>
        <w:spacing w:after="0"/>
        <w:jc w:val="both"/>
        <w:rPr>
          <w:rFonts w:ascii="Times New Roman" w:hAnsi="Times New Roman" w:cs="Times New Roman"/>
          <w:sz w:val="24"/>
          <w:szCs w:val="24"/>
        </w:rPr>
      </w:pPr>
      <w:r w:rsidRPr="00CC0C56">
        <w:rPr>
          <w:rFonts w:ascii="Times New Roman" w:hAnsi="Times New Roman" w:cs="Times New Roman"/>
          <w:sz w:val="24"/>
          <w:szCs w:val="24"/>
        </w:rPr>
        <w:t xml:space="preserve">The table revealed that a fair representation of 8% of respondents disagreed, 8% of them were undecided, 58% agreed while 26% of them were strongly agreed. This implies that the packaging of a certain product would elevate the rate at which consumers request for it. </w:t>
      </w:r>
    </w:p>
    <w:tbl>
      <w:tblPr>
        <w:tblW w:w="8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3"/>
        <w:gridCol w:w="1792"/>
        <w:gridCol w:w="1304"/>
        <w:gridCol w:w="1147"/>
        <w:gridCol w:w="1565"/>
        <w:gridCol w:w="1672"/>
      </w:tblGrid>
      <w:tr w:rsidR="008C3CB1" w:rsidRPr="00CC0C56" w:rsidTr="008C3CB1">
        <w:trPr>
          <w:cantSplit/>
          <w:trHeight w:val="515"/>
        </w:trPr>
        <w:tc>
          <w:tcPr>
            <w:tcW w:w="8313"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bCs/>
                <w:sz w:val="24"/>
                <w:szCs w:val="24"/>
              </w:rPr>
            </w:pPr>
            <w:r w:rsidRPr="00CC0C56">
              <w:rPr>
                <w:rFonts w:ascii="Times New Roman" w:hAnsi="Times New Roman" w:cs="Times New Roman"/>
                <w:bCs/>
                <w:sz w:val="24"/>
                <w:szCs w:val="24"/>
              </w:rPr>
              <w:t>Packaging color impacts consumer behavior during buying process</w:t>
            </w:r>
          </w:p>
        </w:tc>
      </w:tr>
      <w:tr w:rsidR="008C3CB1" w:rsidRPr="00CC0C56" w:rsidTr="008C3CB1">
        <w:trPr>
          <w:cantSplit/>
          <w:trHeight w:val="515"/>
        </w:trPr>
        <w:tc>
          <w:tcPr>
            <w:tcW w:w="2625"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304"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147"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565"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672"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Height w:val="315"/>
        </w:trPr>
        <w:tc>
          <w:tcPr>
            <w:tcW w:w="833"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1792"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Disagreed</w:t>
            </w:r>
          </w:p>
        </w:tc>
        <w:tc>
          <w:tcPr>
            <w:tcW w:w="1304"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w:t>
            </w:r>
          </w:p>
        </w:tc>
        <w:tc>
          <w:tcPr>
            <w:tcW w:w="1147"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w:t>
            </w:r>
          </w:p>
        </w:tc>
        <w:tc>
          <w:tcPr>
            <w:tcW w:w="1565"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w:t>
            </w:r>
          </w:p>
        </w:tc>
        <w:tc>
          <w:tcPr>
            <w:tcW w:w="1672"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w:t>
            </w:r>
          </w:p>
        </w:tc>
      </w:tr>
      <w:tr w:rsidR="008C3CB1" w:rsidRPr="00CC0C56" w:rsidTr="008C3CB1">
        <w:trPr>
          <w:cantSplit/>
          <w:trHeight w:val="349"/>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Undecided</w:t>
            </w:r>
          </w:p>
        </w:tc>
        <w:tc>
          <w:tcPr>
            <w:tcW w:w="130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w:t>
            </w:r>
          </w:p>
        </w:tc>
        <w:tc>
          <w:tcPr>
            <w:tcW w:w="1147"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565"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672"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w:t>
            </w:r>
          </w:p>
        </w:tc>
      </w:tr>
      <w:tr w:rsidR="008C3CB1" w:rsidRPr="00CC0C56" w:rsidTr="008C3CB1">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Agreed</w:t>
            </w:r>
          </w:p>
        </w:tc>
        <w:tc>
          <w:tcPr>
            <w:tcW w:w="130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17</w:t>
            </w:r>
          </w:p>
        </w:tc>
        <w:tc>
          <w:tcPr>
            <w:tcW w:w="1147"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34.0</w:t>
            </w:r>
          </w:p>
        </w:tc>
        <w:tc>
          <w:tcPr>
            <w:tcW w:w="1565"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34.0</w:t>
            </w:r>
          </w:p>
        </w:tc>
        <w:tc>
          <w:tcPr>
            <w:tcW w:w="1672"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44.0</w:t>
            </w:r>
          </w:p>
        </w:tc>
      </w:tr>
      <w:tr w:rsidR="008C3CB1" w:rsidRPr="00CC0C56" w:rsidTr="008C3CB1">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agreed</w:t>
            </w:r>
          </w:p>
        </w:tc>
        <w:tc>
          <w:tcPr>
            <w:tcW w:w="130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23</w:t>
            </w:r>
          </w:p>
        </w:tc>
        <w:tc>
          <w:tcPr>
            <w:tcW w:w="1147"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56.0</w:t>
            </w:r>
          </w:p>
        </w:tc>
        <w:tc>
          <w:tcPr>
            <w:tcW w:w="1565"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56.0</w:t>
            </w:r>
          </w:p>
        </w:tc>
        <w:tc>
          <w:tcPr>
            <w:tcW w:w="1672"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792"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304"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147"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565"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672"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The table revealed that a fair representation of 4% of respondents disagreed, 6% of them were undecided, 34% agreed while 56% of them were strongly agreed. This implies that the color of a particular commodity would increase consumer’s behavior during buying process.</w:t>
      </w:r>
    </w:p>
    <w:tbl>
      <w:tblPr>
        <w:tblW w:w="8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8"/>
        <w:gridCol w:w="2151"/>
        <w:gridCol w:w="1344"/>
        <w:gridCol w:w="1183"/>
        <w:gridCol w:w="1612"/>
        <w:gridCol w:w="1721"/>
      </w:tblGrid>
      <w:tr w:rsidR="008C3CB1" w:rsidRPr="00CC0C56" w:rsidTr="008C3CB1">
        <w:trPr>
          <w:cantSplit/>
          <w:trHeight w:val="397"/>
        </w:trPr>
        <w:tc>
          <w:tcPr>
            <w:tcW w:w="8869"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bCs/>
                <w:sz w:val="24"/>
                <w:szCs w:val="24"/>
              </w:rPr>
            </w:pPr>
            <w:r w:rsidRPr="00CC0C56">
              <w:rPr>
                <w:rFonts w:ascii="Times New Roman" w:hAnsi="Times New Roman" w:cs="Times New Roman"/>
                <w:bCs/>
                <w:sz w:val="24"/>
                <w:szCs w:val="24"/>
              </w:rPr>
              <w:t>The printed information on the package helps the process of buying</w:t>
            </w:r>
          </w:p>
        </w:tc>
      </w:tr>
      <w:tr w:rsidR="008C3CB1" w:rsidRPr="00CC0C56" w:rsidTr="008C3CB1">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344"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183"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612"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721"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disagreed</w:t>
            </w:r>
          </w:p>
        </w:tc>
        <w:tc>
          <w:tcPr>
            <w:tcW w:w="1344"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w:t>
            </w:r>
          </w:p>
        </w:tc>
        <w:tc>
          <w:tcPr>
            <w:tcW w:w="1183"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2.0</w:t>
            </w:r>
          </w:p>
        </w:tc>
        <w:tc>
          <w:tcPr>
            <w:tcW w:w="1612"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2.0</w:t>
            </w:r>
          </w:p>
        </w:tc>
        <w:tc>
          <w:tcPr>
            <w:tcW w:w="1721"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2.0</w:t>
            </w:r>
          </w:p>
        </w:tc>
      </w:tr>
      <w:tr w:rsidR="008C3CB1" w:rsidRPr="00CC0C56" w:rsidTr="008C3CB1">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Disagreed</w:t>
            </w:r>
          </w:p>
        </w:tc>
        <w:tc>
          <w:tcPr>
            <w:tcW w:w="134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w:t>
            </w:r>
          </w:p>
        </w:tc>
        <w:tc>
          <w:tcPr>
            <w:tcW w:w="118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w:t>
            </w:r>
          </w:p>
        </w:tc>
        <w:tc>
          <w:tcPr>
            <w:tcW w:w="1612"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w:t>
            </w:r>
          </w:p>
        </w:tc>
        <w:tc>
          <w:tcPr>
            <w:tcW w:w="172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r>
      <w:tr w:rsidR="008C3CB1" w:rsidRPr="00CC0C56" w:rsidTr="008C3CB1">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Undecided</w:t>
            </w:r>
          </w:p>
        </w:tc>
        <w:tc>
          <w:tcPr>
            <w:tcW w:w="134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w:t>
            </w:r>
          </w:p>
        </w:tc>
        <w:tc>
          <w:tcPr>
            <w:tcW w:w="118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612"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16.0</w:t>
            </w:r>
          </w:p>
        </w:tc>
      </w:tr>
      <w:tr w:rsidR="008C3CB1" w:rsidRPr="00CC0C56" w:rsidTr="008C3CB1">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Agreed</w:t>
            </w:r>
          </w:p>
        </w:tc>
        <w:tc>
          <w:tcPr>
            <w:tcW w:w="134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25</w:t>
            </w:r>
          </w:p>
        </w:tc>
        <w:tc>
          <w:tcPr>
            <w:tcW w:w="118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50.0</w:t>
            </w:r>
          </w:p>
        </w:tc>
        <w:tc>
          <w:tcPr>
            <w:tcW w:w="1612"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50.0</w:t>
            </w:r>
          </w:p>
        </w:tc>
        <w:tc>
          <w:tcPr>
            <w:tcW w:w="172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66.0</w:t>
            </w:r>
          </w:p>
        </w:tc>
      </w:tr>
      <w:tr w:rsidR="008C3CB1" w:rsidRPr="00CC0C56" w:rsidTr="008C3CB1">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agreed</w:t>
            </w:r>
          </w:p>
        </w:tc>
        <w:tc>
          <w:tcPr>
            <w:tcW w:w="134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18</w:t>
            </w:r>
          </w:p>
        </w:tc>
        <w:tc>
          <w:tcPr>
            <w:tcW w:w="118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36.0</w:t>
            </w:r>
          </w:p>
        </w:tc>
        <w:tc>
          <w:tcPr>
            <w:tcW w:w="1612"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36.0</w:t>
            </w:r>
          </w:p>
        </w:tc>
        <w:tc>
          <w:tcPr>
            <w:tcW w:w="172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151"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344"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183"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612"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721"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E11826">
      <w:pPr>
        <w:spacing w:after="0"/>
        <w:jc w:val="both"/>
        <w:rPr>
          <w:rFonts w:ascii="Times New Roman" w:hAnsi="Times New Roman" w:cs="Times New Roman"/>
          <w:sz w:val="24"/>
          <w:szCs w:val="24"/>
        </w:rPr>
      </w:pPr>
      <w:r w:rsidRPr="00CC0C56">
        <w:rPr>
          <w:rFonts w:ascii="Times New Roman" w:hAnsi="Times New Roman" w:cs="Times New Roman"/>
          <w:sz w:val="24"/>
          <w:szCs w:val="24"/>
        </w:rPr>
        <w:t xml:space="preserve">The table revealed that 2% of the respondents have strong disagreement to the view, 4% disagreed, 8% of them were undecided, 50% agreed while 36% of them were strongly agreed. This implies that well printed information would imperatively encourage buyers to buy. </w:t>
      </w:r>
    </w:p>
    <w:tbl>
      <w:tblPr>
        <w:tblW w:w="9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53"/>
        <w:gridCol w:w="2048"/>
        <w:gridCol w:w="1491"/>
        <w:gridCol w:w="1312"/>
        <w:gridCol w:w="1790"/>
        <w:gridCol w:w="1911"/>
      </w:tblGrid>
      <w:tr w:rsidR="008C3CB1" w:rsidRPr="00CC0C56" w:rsidTr="008C3CB1">
        <w:trPr>
          <w:cantSplit/>
          <w:trHeight w:val="824"/>
        </w:trPr>
        <w:tc>
          <w:tcPr>
            <w:tcW w:w="9505"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bCs/>
                <w:sz w:val="24"/>
                <w:szCs w:val="24"/>
              </w:rPr>
            </w:pPr>
            <w:r w:rsidRPr="00CC0C56">
              <w:rPr>
                <w:rFonts w:ascii="Times New Roman" w:hAnsi="Times New Roman" w:cs="Times New Roman"/>
                <w:bCs/>
                <w:sz w:val="24"/>
                <w:szCs w:val="24"/>
              </w:rPr>
              <w:t>The label of the package is important in decision buying process</w:t>
            </w:r>
          </w:p>
        </w:tc>
      </w:tr>
      <w:tr w:rsidR="008C3CB1" w:rsidRPr="00CC0C56" w:rsidTr="008C3CB1">
        <w:trPr>
          <w:cantSplit/>
          <w:trHeight w:val="824"/>
        </w:trPr>
        <w:tc>
          <w:tcPr>
            <w:tcW w:w="3001"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491"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312"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790"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911"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Height w:val="505"/>
        </w:trPr>
        <w:tc>
          <w:tcPr>
            <w:tcW w:w="953"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2048"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Disagreed</w:t>
            </w:r>
          </w:p>
        </w:tc>
        <w:tc>
          <w:tcPr>
            <w:tcW w:w="1491"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w:t>
            </w:r>
          </w:p>
        </w:tc>
        <w:tc>
          <w:tcPr>
            <w:tcW w:w="1312"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790"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911"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r>
      <w:tr w:rsidR="008C3CB1" w:rsidRPr="00CC0C56" w:rsidTr="008C3CB1">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Undecided</w:t>
            </w:r>
          </w:p>
        </w:tc>
        <w:tc>
          <w:tcPr>
            <w:tcW w:w="149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w:t>
            </w:r>
          </w:p>
        </w:tc>
        <w:tc>
          <w:tcPr>
            <w:tcW w:w="1312"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w:t>
            </w:r>
          </w:p>
        </w:tc>
        <w:tc>
          <w:tcPr>
            <w:tcW w:w="179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4.0</w:t>
            </w:r>
          </w:p>
        </w:tc>
        <w:tc>
          <w:tcPr>
            <w:tcW w:w="191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w:t>
            </w:r>
          </w:p>
        </w:tc>
      </w:tr>
      <w:tr w:rsidR="008C3CB1" w:rsidRPr="00CC0C56" w:rsidTr="008C3CB1">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Agreed</w:t>
            </w:r>
          </w:p>
        </w:tc>
        <w:tc>
          <w:tcPr>
            <w:tcW w:w="149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23</w:t>
            </w:r>
          </w:p>
        </w:tc>
        <w:tc>
          <w:tcPr>
            <w:tcW w:w="1312"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46.0</w:t>
            </w:r>
          </w:p>
        </w:tc>
        <w:tc>
          <w:tcPr>
            <w:tcW w:w="179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46.0</w:t>
            </w:r>
          </w:p>
        </w:tc>
        <w:tc>
          <w:tcPr>
            <w:tcW w:w="191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56.0</w:t>
            </w:r>
          </w:p>
        </w:tc>
      </w:tr>
      <w:tr w:rsidR="008C3CB1" w:rsidRPr="00CC0C56" w:rsidTr="008C3CB1">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agreed</w:t>
            </w:r>
          </w:p>
        </w:tc>
        <w:tc>
          <w:tcPr>
            <w:tcW w:w="1491"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22</w:t>
            </w:r>
          </w:p>
        </w:tc>
        <w:tc>
          <w:tcPr>
            <w:tcW w:w="1312"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44.0</w:t>
            </w:r>
          </w:p>
        </w:tc>
        <w:tc>
          <w:tcPr>
            <w:tcW w:w="179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44.0</w:t>
            </w:r>
          </w:p>
        </w:tc>
        <w:tc>
          <w:tcPr>
            <w:tcW w:w="191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Height w:val="571"/>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048"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491"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312"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790"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911"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jc w:val="both"/>
        <w:rPr>
          <w:rFonts w:ascii="Times New Roman" w:hAnsi="Times New Roman" w:cs="Times New Roman"/>
          <w:sz w:val="24"/>
          <w:szCs w:val="24"/>
        </w:rPr>
      </w:pP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The table revealed that 6% of the respondents disagreed, 4% of them were undecided, 46% agreed while 44% of them were strongly agreed. This implies that poor labeling of the product would eventually reduce the activities of the buyers.</w:t>
      </w: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Customer Service and Organizational Efficiency Relationship</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8C3CB1" w:rsidRPr="00CC0C56" w:rsidTr="008C3CB1">
        <w:trPr>
          <w:cantSplit/>
          <w:trHeight w:val="296"/>
        </w:trPr>
        <w:tc>
          <w:tcPr>
            <w:tcW w:w="8760"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bCs/>
                <w:sz w:val="24"/>
                <w:szCs w:val="24"/>
              </w:rPr>
            </w:pPr>
            <w:r w:rsidRPr="00CC0C56">
              <w:rPr>
                <w:rFonts w:ascii="Times New Roman" w:hAnsi="Times New Roman" w:cs="Times New Roman"/>
                <w:sz w:val="24"/>
                <w:szCs w:val="24"/>
              </w:rPr>
              <w:t>Our company is satisfy with their customers</w:t>
            </w:r>
          </w:p>
        </w:tc>
      </w:tr>
      <w:tr w:rsidR="008C3CB1" w:rsidRPr="00CC0C56" w:rsidTr="008C3CB1">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w:t>
            </w:r>
          </w:p>
        </w:tc>
        <w:tc>
          <w:tcPr>
            <w:tcW w:w="1209"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w:t>
            </w:r>
          </w:p>
        </w:tc>
        <w:tc>
          <w:tcPr>
            <w:tcW w:w="1650"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w:t>
            </w:r>
          </w:p>
        </w:tc>
        <w:tc>
          <w:tcPr>
            <w:tcW w:w="1761"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w:t>
            </w:r>
          </w:p>
        </w:tc>
      </w:tr>
      <w:tr w:rsidR="008C3CB1" w:rsidRPr="00CC0C56" w:rsidTr="008C3CB1">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w:t>
            </w:r>
          </w:p>
        </w:tc>
        <w:tc>
          <w:tcPr>
            <w:tcW w:w="120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65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18.0</w:t>
            </w:r>
          </w:p>
        </w:tc>
      </w:tr>
      <w:tr w:rsidR="008C3CB1" w:rsidRPr="00CC0C56" w:rsidTr="008C3CB1">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26</w:t>
            </w:r>
          </w:p>
        </w:tc>
        <w:tc>
          <w:tcPr>
            <w:tcW w:w="120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52.0</w:t>
            </w:r>
          </w:p>
        </w:tc>
        <w:tc>
          <w:tcPr>
            <w:tcW w:w="165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52.0</w:t>
            </w:r>
          </w:p>
        </w:tc>
        <w:tc>
          <w:tcPr>
            <w:tcW w:w="176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70.0</w:t>
            </w:r>
          </w:p>
        </w:tc>
      </w:tr>
      <w:tr w:rsidR="008C3CB1" w:rsidRPr="00CC0C56" w:rsidTr="008C3CB1">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15</w:t>
            </w:r>
          </w:p>
        </w:tc>
        <w:tc>
          <w:tcPr>
            <w:tcW w:w="120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30.0</w:t>
            </w:r>
          </w:p>
        </w:tc>
        <w:tc>
          <w:tcPr>
            <w:tcW w:w="165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30.0</w:t>
            </w:r>
          </w:p>
        </w:tc>
        <w:tc>
          <w:tcPr>
            <w:tcW w:w="176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 xml:space="preserve">The table revealed that a fair representation of 10% of respondents disagreed, 8% of them were undecided, 52% agreed while 30% of them were strongly agreed. This implies that clear branding would elevate the rate of customer’s satisfaction.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8C3CB1" w:rsidRPr="00CC0C56" w:rsidTr="008C3CB1">
        <w:trPr>
          <w:cantSplit/>
          <w:trHeight w:val="296"/>
        </w:trPr>
        <w:tc>
          <w:tcPr>
            <w:tcW w:w="8760"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bCs/>
                <w:sz w:val="24"/>
                <w:szCs w:val="24"/>
              </w:rPr>
            </w:pPr>
            <w:r w:rsidRPr="00CC0C56">
              <w:rPr>
                <w:rFonts w:ascii="Times New Roman" w:hAnsi="Times New Roman" w:cs="Times New Roman"/>
                <w:sz w:val="24"/>
                <w:szCs w:val="24"/>
              </w:rPr>
              <w:t>Our firm has strong reputation</w:t>
            </w:r>
          </w:p>
        </w:tc>
      </w:tr>
      <w:tr w:rsidR="008C3CB1" w:rsidRPr="00CC0C56" w:rsidTr="008C3CB1">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7</w:t>
            </w:r>
          </w:p>
        </w:tc>
        <w:tc>
          <w:tcPr>
            <w:tcW w:w="1209"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14.0</w:t>
            </w:r>
          </w:p>
        </w:tc>
        <w:tc>
          <w:tcPr>
            <w:tcW w:w="1650"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14.0</w:t>
            </w:r>
          </w:p>
        </w:tc>
        <w:tc>
          <w:tcPr>
            <w:tcW w:w="1761"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14.0</w:t>
            </w:r>
          </w:p>
        </w:tc>
      </w:tr>
      <w:tr w:rsidR="008C3CB1" w:rsidRPr="00CC0C56" w:rsidTr="008C3CB1">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9</w:t>
            </w:r>
          </w:p>
        </w:tc>
        <w:tc>
          <w:tcPr>
            <w:tcW w:w="120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18.0</w:t>
            </w:r>
          </w:p>
        </w:tc>
        <w:tc>
          <w:tcPr>
            <w:tcW w:w="165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18.0</w:t>
            </w:r>
          </w:p>
        </w:tc>
        <w:tc>
          <w:tcPr>
            <w:tcW w:w="176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32.0</w:t>
            </w:r>
          </w:p>
        </w:tc>
      </w:tr>
      <w:tr w:rsidR="008C3CB1" w:rsidRPr="00CC0C56" w:rsidTr="008C3CB1">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30</w:t>
            </w:r>
          </w:p>
        </w:tc>
        <w:tc>
          <w:tcPr>
            <w:tcW w:w="120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60.0</w:t>
            </w:r>
          </w:p>
        </w:tc>
        <w:tc>
          <w:tcPr>
            <w:tcW w:w="165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60.0</w:t>
            </w:r>
          </w:p>
        </w:tc>
        <w:tc>
          <w:tcPr>
            <w:tcW w:w="176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92.0</w:t>
            </w:r>
          </w:p>
        </w:tc>
      </w:tr>
      <w:tr w:rsidR="008C3CB1" w:rsidRPr="00CC0C56" w:rsidTr="008C3CB1">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w:t>
            </w:r>
          </w:p>
        </w:tc>
        <w:tc>
          <w:tcPr>
            <w:tcW w:w="120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65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The table revealed that a fair representation of 14% of respondents disagreed, 18% of them were undecided, 60% agreed while 8% of them were strongly agreed. This implies that higher level ofbranding may yield strong reputation.</w:t>
      </w:r>
    </w:p>
    <w:tbl>
      <w:tblPr>
        <w:tblW w:w="8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8"/>
        <w:gridCol w:w="2151"/>
        <w:gridCol w:w="1344"/>
        <w:gridCol w:w="1183"/>
        <w:gridCol w:w="1612"/>
        <w:gridCol w:w="1721"/>
      </w:tblGrid>
      <w:tr w:rsidR="008C3CB1" w:rsidRPr="00CC0C56" w:rsidTr="008C3CB1">
        <w:trPr>
          <w:cantSplit/>
          <w:trHeight w:val="397"/>
        </w:trPr>
        <w:tc>
          <w:tcPr>
            <w:tcW w:w="8869"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bCs/>
                <w:sz w:val="24"/>
                <w:szCs w:val="24"/>
              </w:rPr>
            </w:pPr>
            <w:r w:rsidRPr="00CC0C56">
              <w:rPr>
                <w:rFonts w:ascii="Times New Roman" w:hAnsi="Times New Roman" w:cs="Times New Roman"/>
                <w:sz w:val="24"/>
                <w:szCs w:val="24"/>
              </w:rPr>
              <w:t>Our firm has built a strong customer brand loyalty</w:t>
            </w:r>
          </w:p>
        </w:tc>
      </w:tr>
      <w:tr w:rsidR="008C3CB1" w:rsidRPr="00CC0C56" w:rsidTr="008C3CB1">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344"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183"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612"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721"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disagreed</w:t>
            </w:r>
          </w:p>
        </w:tc>
        <w:tc>
          <w:tcPr>
            <w:tcW w:w="1344"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w:t>
            </w:r>
          </w:p>
        </w:tc>
        <w:tc>
          <w:tcPr>
            <w:tcW w:w="1183"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612"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c>
          <w:tcPr>
            <w:tcW w:w="1721"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6.0</w:t>
            </w:r>
          </w:p>
        </w:tc>
      </w:tr>
      <w:tr w:rsidR="008C3CB1" w:rsidRPr="00CC0C56" w:rsidTr="008C3CB1">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Disagreed</w:t>
            </w:r>
          </w:p>
        </w:tc>
        <w:tc>
          <w:tcPr>
            <w:tcW w:w="134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w:t>
            </w:r>
          </w:p>
        </w:tc>
        <w:tc>
          <w:tcPr>
            <w:tcW w:w="118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612"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14.0</w:t>
            </w:r>
          </w:p>
        </w:tc>
      </w:tr>
      <w:tr w:rsidR="008C3CB1" w:rsidRPr="00CC0C56" w:rsidTr="008C3CB1">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Undecided</w:t>
            </w:r>
          </w:p>
        </w:tc>
        <w:tc>
          <w:tcPr>
            <w:tcW w:w="134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w:t>
            </w:r>
          </w:p>
        </w:tc>
        <w:tc>
          <w:tcPr>
            <w:tcW w:w="118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612"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22.0</w:t>
            </w:r>
          </w:p>
        </w:tc>
      </w:tr>
      <w:tr w:rsidR="008C3CB1" w:rsidRPr="00CC0C56" w:rsidTr="008C3CB1">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Agreed</w:t>
            </w:r>
          </w:p>
        </w:tc>
        <w:tc>
          <w:tcPr>
            <w:tcW w:w="134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26</w:t>
            </w:r>
          </w:p>
        </w:tc>
        <w:tc>
          <w:tcPr>
            <w:tcW w:w="118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52.0</w:t>
            </w:r>
          </w:p>
        </w:tc>
        <w:tc>
          <w:tcPr>
            <w:tcW w:w="1612"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52.0</w:t>
            </w:r>
          </w:p>
        </w:tc>
        <w:tc>
          <w:tcPr>
            <w:tcW w:w="172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74.0</w:t>
            </w:r>
          </w:p>
        </w:tc>
      </w:tr>
      <w:tr w:rsidR="008C3CB1" w:rsidRPr="00CC0C56" w:rsidTr="008C3CB1">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agreed</w:t>
            </w:r>
          </w:p>
        </w:tc>
        <w:tc>
          <w:tcPr>
            <w:tcW w:w="134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13</w:t>
            </w:r>
          </w:p>
        </w:tc>
        <w:tc>
          <w:tcPr>
            <w:tcW w:w="1183"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26.0</w:t>
            </w:r>
          </w:p>
        </w:tc>
        <w:tc>
          <w:tcPr>
            <w:tcW w:w="1612"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26.0</w:t>
            </w:r>
          </w:p>
        </w:tc>
        <w:tc>
          <w:tcPr>
            <w:tcW w:w="172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2151"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344"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183"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612"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721"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 xml:space="preserve">The table revealed that 6% of the respondents have strong disagreement to the view, 8% disagreed, 8% of them were undecided, 52% agreed while 26% of them were strongly agreed. This implies that well brand management would imperatively build customer brand loyalty.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8C3CB1" w:rsidRPr="00CC0C56" w:rsidTr="008C3CB1">
        <w:trPr>
          <w:cantSplit/>
          <w:trHeight w:val="296"/>
        </w:trPr>
        <w:tc>
          <w:tcPr>
            <w:tcW w:w="8760"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bCs/>
                <w:sz w:val="24"/>
                <w:szCs w:val="24"/>
              </w:rPr>
            </w:pPr>
            <w:r w:rsidRPr="00CC0C56">
              <w:rPr>
                <w:rFonts w:ascii="Times New Roman" w:hAnsi="Times New Roman" w:cs="Times New Roman"/>
                <w:sz w:val="24"/>
                <w:szCs w:val="24"/>
              </w:rPr>
              <w:t>We have reached desired image in the market</w:t>
            </w:r>
          </w:p>
        </w:tc>
      </w:tr>
      <w:tr w:rsidR="008C3CB1" w:rsidRPr="00CC0C56" w:rsidTr="008C3CB1">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4</w:t>
            </w:r>
          </w:p>
        </w:tc>
        <w:tc>
          <w:tcPr>
            <w:tcW w:w="1209"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650"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c>
          <w:tcPr>
            <w:tcW w:w="1761"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8.0</w:t>
            </w:r>
          </w:p>
        </w:tc>
      </w:tr>
      <w:tr w:rsidR="008C3CB1" w:rsidRPr="00CC0C56" w:rsidTr="008C3CB1">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7</w:t>
            </w:r>
          </w:p>
        </w:tc>
        <w:tc>
          <w:tcPr>
            <w:tcW w:w="120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14.0</w:t>
            </w:r>
          </w:p>
        </w:tc>
        <w:tc>
          <w:tcPr>
            <w:tcW w:w="165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14.0</w:t>
            </w:r>
          </w:p>
        </w:tc>
        <w:tc>
          <w:tcPr>
            <w:tcW w:w="176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22.0</w:t>
            </w:r>
          </w:p>
        </w:tc>
      </w:tr>
      <w:tr w:rsidR="008C3CB1" w:rsidRPr="00CC0C56" w:rsidTr="008C3CB1">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31</w:t>
            </w:r>
          </w:p>
        </w:tc>
        <w:tc>
          <w:tcPr>
            <w:tcW w:w="120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62.0</w:t>
            </w:r>
          </w:p>
        </w:tc>
        <w:tc>
          <w:tcPr>
            <w:tcW w:w="165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62.0</w:t>
            </w:r>
          </w:p>
        </w:tc>
        <w:tc>
          <w:tcPr>
            <w:tcW w:w="176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84.0</w:t>
            </w:r>
          </w:p>
        </w:tc>
      </w:tr>
      <w:tr w:rsidR="008C3CB1" w:rsidRPr="00CC0C56" w:rsidTr="008C3CB1">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w:t>
            </w:r>
          </w:p>
        </w:tc>
        <w:tc>
          <w:tcPr>
            <w:tcW w:w="120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16.0</w:t>
            </w:r>
          </w:p>
        </w:tc>
        <w:tc>
          <w:tcPr>
            <w:tcW w:w="165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16.0</w:t>
            </w:r>
          </w:p>
        </w:tc>
        <w:tc>
          <w:tcPr>
            <w:tcW w:w="176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 xml:space="preserve">The table revealed that a fair representation of 8% of respondents disagreed, 14% of them were undecided, 62% agreed while 16% of them were strongly agreed. This implies that well branding would elevate a firm to reaching a desired image in the market.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8C3CB1" w:rsidRPr="00CC0C56" w:rsidTr="008C3CB1">
        <w:trPr>
          <w:cantSplit/>
          <w:trHeight w:val="296"/>
        </w:trPr>
        <w:tc>
          <w:tcPr>
            <w:tcW w:w="8760" w:type="dxa"/>
            <w:gridSpan w:val="6"/>
            <w:tcBorders>
              <w:top w:val="nil"/>
              <w:left w:val="nil"/>
              <w:bottom w:val="nil"/>
              <w:right w:val="nil"/>
            </w:tcBorders>
            <w:shd w:val="clear" w:color="auto" w:fill="FFFFFF"/>
          </w:tcPr>
          <w:p w:rsidR="008C3CB1" w:rsidRPr="00CC0C56" w:rsidRDefault="008C3CB1" w:rsidP="00894237">
            <w:pPr>
              <w:spacing w:after="0"/>
              <w:jc w:val="center"/>
              <w:rPr>
                <w:rFonts w:ascii="Times New Roman" w:hAnsi="Times New Roman" w:cs="Times New Roman"/>
                <w:bCs/>
                <w:sz w:val="24"/>
                <w:szCs w:val="24"/>
              </w:rPr>
            </w:pPr>
            <w:r w:rsidRPr="00CC0C56">
              <w:rPr>
                <w:rFonts w:ascii="Times New Roman" w:hAnsi="Times New Roman" w:cs="Times New Roman"/>
                <w:sz w:val="24"/>
                <w:szCs w:val="24"/>
              </w:rPr>
              <w:t>We have differentiated our brand from the competitors</w:t>
            </w:r>
          </w:p>
        </w:tc>
      </w:tr>
      <w:tr w:rsidR="008C3CB1" w:rsidRPr="00CC0C56" w:rsidTr="008C3CB1">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spacing w:after="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Cumulative Percent</w:t>
            </w:r>
          </w:p>
        </w:tc>
      </w:tr>
      <w:tr w:rsidR="008C3CB1" w:rsidRPr="00CC0C56" w:rsidTr="008C3CB1">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w:t>
            </w:r>
          </w:p>
        </w:tc>
        <w:tc>
          <w:tcPr>
            <w:tcW w:w="1209"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16.0</w:t>
            </w:r>
          </w:p>
        </w:tc>
        <w:tc>
          <w:tcPr>
            <w:tcW w:w="1650" w:type="dxa"/>
            <w:tcBorders>
              <w:top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16.0</w:t>
            </w:r>
          </w:p>
        </w:tc>
        <w:tc>
          <w:tcPr>
            <w:tcW w:w="1761" w:type="dxa"/>
            <w:tcBorders>
              <w:top w:val="single" w:sz="16" w:space="0" w:color="000000"/>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16.0</w:t>
            </w:r>
          </w:p>
        </w:tc>
      </w:tr>
      <w:tr w:rsidR="008C3CB1" w:rsidRPr="00CC0C56" w:rsidTr="008C3CB1">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6</w:t>
            </w:r>
          </w:p>
        </w:tc>
        <w:tc>
          <w:tcPr>
            <w:tcW w:w="120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12.0</w:t>
            </w:r>
          </w:p>
        </w:tc>
        <w:tc>
          <w:tcPr>
            <w:tcW w:w="165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12.0</w:t>
            </w:r>
          </w:p>
        </w:tc>
        <w:tc>
          <w:tcPr>
            <w:tcW w:w="176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28.0</w:t>
            </w:r>
          </w:p>
        </w:tc>
      </w:tr>
      <w:tr w:rsidR="008C3CB1" w:rsidRPr="00CC0C56" w:rsidTr="008C3CB1">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29</w:t>
            </w:r>
          </w:p>
        </w:tc>
        <w:tc>
          <w:tcPr>
            <w:tcW w:w="120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58.0</w:t>
            </w:r>
          </w:p>
        </w:tc>
        <w:tc>
          <w:tcPr>
            <w:tcW w:w="165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58.0</w:t>
            </w:r>
          </w:p>
        </w:tc>
        <w:tc>
          <w:tcPr>
            <w:tcW w:w="176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86.0</w:t>
            </w:r>
          </w:p>
        </w:tc>
      </w:tr>
      <w:tr w:rsidR="008C3CB1" w:rsidRPr="00CC0C56" w:rsidTr="008C3CB1">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7</w:t>
            </w:r>
          </w:p>
        </w:tc>
        <w:tc>
          <w:tcPr>
            <w:tcW w:w="1209"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14.0</w:t>
            </w:r>
          </w:p>
        </w:tc>
        <w:tc>
          <w:tcPr>
            <w:tcW w:w="1650" w:type="dxa"/>
            <w:tcBorders>
              <w:top w:val="nil"/>
              <w:bottom w:val="nil"/>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14.0</w:t>
            </w:r>
          </w:p>
        </w:tc>
        <w:tc>
          <w:tcPr>
            <w:tcW w:w="1761" w:type="dxa"/>
            <w:tcBorders>
              <w:top w:val="nil"/>
              <w:bottom w:val="nil"/>
              <w:right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r>
      <w:tr w:rsidR="008C3CB1" w:rsidRPr="00CC0C56" w:rsidTr="008C3CB1">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8C3CB1" w:rsidRPr="00CC0C56" w:rsidRDefault="008C3CB1" w:rsidP="00894237">
            <w:pPr>
              <w:spacing w:after="0"/>
              <w:jc w:val="right"/>
              <w:rPr>
                <w:rFonts w:ascii="Times New Roman" w:hAnsi="Times New Roman" w:cs="Times New Roman"/>
                <w:sz w:val="24"/>
                <w:szCs w:val="24"/>
              </w:rPr>
            </w:pPr>
            <w:r w:rsidRPr="00CC0C56">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8C3CB1" w:rsidRPr="00CC0C56" w:rsidRDefault="008C3CB1" w:rsidP="00894237">
            <w:pPr>
              <w:spacing w:after="0"/>
              <w:rPr>
                <w:rFonts w:ascii="Times New Roman" w:hAnsi="Times New Roman" w:cs="Times New Roman"/>
                <w:sz w:val="24"/>
                <w:szCs w:val="24"/>
              </w:rPr>
            </w:pPr>
          </w:p>
        </w:tc>
      </w:tr>
    </w:tbl>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 xml:space="preserve">The table revealed that a fair representation of 16% of respondents disagreed, 12% of them were undecided, 58% agreed while 14% of them were strongly agreed. This implies that brand management helps differentiate firms. </w:t>
      </w:r>
    </w:p>
    <w:p w:rsidR="008C3CB1" w:rsidRPr="00E11826" w:rsidRDefault="008C3CB1" w:rsidP="00894237">
      <w:pPr>
        <w:spacing w:after="0"/>
        <w:rPr>
          <w:rFonts w:ascii="Times New Roman" w:hAnsi="Times New Roman" w:cs="Times New Roman"/>
          <w:b/>
          <w:bCs/>
          <w:sz w:val="24"/>
          <w:szCs w:val="24"/>
        </w:rPr>
      </w:pPr>
      <w:r w:rsidRPr="00E11826">
        <w:rPr>
          <w:rFonts w:ascii="Times New Roman" w:hAnsi="Times New Roman" w:cs="Times New Roman"/>
          <w:b/>
          <w:bCs/>
          <w:sz w:val="24"/>
          <w:szCs w:val="24"/>
        </w:rPr>
        <w:t>4.2</w:t>
      </w:r>
      <w:r w:rsidRPr="00E11826">
        <w:rPr>
          <w:rFonts w:ascii="Times New Roman" w:hAnsi="Times New Roman" w:cs="Times New Roman"/>
          <w:b/>
          <w:bCs/>
          <w:sz w:val="24"/>
          <w:szCs w:val="24"/>
        </w:rPr>
        <w:tab/>
        <w:t>Test of Hypotheses</w:t>
      </w:r>
    </w:p>
    <w:p w:rsidR="008C3CB1" w:rsidRPr="00E11826" w:rsidRDefault="008C3CB1" w:rsidP="00894237">
      <w:pPr>
        <w:spacing w:after="0"/>
        <w:ind w:firstLine="630"/>
        <w:rPr>
          <w:rFonts w:ascii="Times New Roman" w:hAnsi="Times New Roman" w:cs="Times New Roman"/>
          <w:b/>
          <w:bCs/>
          <w:sz w:val="24"/>
          <w:szCs w:val="24"/>
        </w:rPr>
      </w:pPr>
      <w:r w:rsidRPr="00E11826">
        <w:rPr>
          <w:rFonts w:ascii="Times New Roman" w:hAnsi="Times New Roman" w:cs="Times New Roman"/>
          <w:b/>
          <w:bCs/>
          <w:sz w:val="24"/>
          <w:szCs w:val="24"/>
        </w:rPr>
        <w:t>Hypothesis One</w:t>
      </w:r>
    </w:p>
    <w:p w:rsidR="008C3CB1" w:rsidRPr="00CC0C56" w:rsidRDefault="008C3CB1" w:rsidP="00894237">
      <w:pPr>
        <w:spacing w:after="0"/>
        <w:jc w:val="both"/>
        <w:rPr>
          <w:rFonts w:ascii="Times New Roman" w:eastAsia="Arial" w:hAnsi="Times New Roman" w:cs="Times New Roman"/>
          <w:sz w:val="24"/>
          <w:szCs w:val="24"/>
        </w:rPr>
      </w:pPr>
      <w:r w:rsidRPr="00E11826">
        <w:rPr>
          <w:rFonts w:ascii="Times New Roman" w:eastAsia="Arial" w:hAnsi="Times New Roman" w:cs="Times New Roman"/>
          <w:b/>
          <w:bCs/>
          <w:sz w:val="24"/>
          <w:szCs w:val="24"/>
        </w:rPr>
        <w:t>H0</w:t>
      </w:r>
      <w:r w:rsidRPr="00E11826">
        <w:rPr>
          <w:rFonts w:ascii="Times New Roman" w:eastAsia="Arial" w:hAnsi="Times New Roman" w:cs="Times New Roman"/>
          <w:b/>
          <w:bCs/>
          <w:sz w:val="24"/>
          <w:szCs w:val="24"/>
          <w:vertAlign w:val="subscript"/>
        </w:rPr>
        <w:t>1</w:t>
      </w:r>
      <w:r w:rsidRPr="00E11826">
        <w:rPr>
          <w:rFonts w:ascii="Times New Roman" w:eastAsia="Arial" w:hAnsi="Times New Roman" w:cs="Times New Roman"/>
          <w:b/>
          <w:sz w:val="24"/>
          <w:szCs w:val="24"/>
        </w:rPr>
        <w:t>:</w:t>
      </w:r>
      <w:r w:rsidRPr="00CC0C56">
        <w:rPr>
          <w:rFonts w:ascii="Times New Roman" w:eastAsia="Arial" w:hAnsi="Times New Roman" w:cs="Times New Roman"/>
          <w:sz w:val="24"/>
          <w:szCs w:val="24"/>
        </w:rPr>
        <w:t xml:space="preserve"> </w:t>
      </w:r>
      <w:r w:rsidRPr="00CC0C56">
        <w:rPr>
          <w:rFonts w:ascii="Times New Roman" w:eastAsia="Arial" w:hAnsi="Times New Roman" w:cs="Times New Roman"/>
          <w:sz w:val="24"/>
          <w:szCs w:val="24"/>
        </w:rPr>
        <w:tab/>
      </w:r>
      <w:r w:rsidRPr="00CC0C56">
        <w:rPr>
          <w:rFonts w:ascii="Times New Roman" w:hAnsi="Times New Roman" w:cs="Times New Roman"/>
          <w:sz w:val="24"/>
          <w:szCs w:val="24"/>
        </w:rPr>
        <w:t>There is no significant effect of product logo on the productivity of Coca Cola Company.</w:t>
      </w:r>
    </w:p>
    <w:p w:rsidR="008C3CB1" w:rsidRPr="00CC0C56" w:rsidRDefault="008C3CB1" w:rsidP="00894237">
      <w:pPr>
        <w:autoSpaceDE w:val="0"/>
        <w:autoSpaceDN w:val="0"/>
        <w:adjustRightInd w:val="0"/>
        <w:spacing w:after="0"/>
        <w:rPr>
          <w:rFonts w:ascii="Times New Roman" w:hAnsi="Times New Roman" w:cs="Times New Roman"/>
          <w:sz w:val="24"/>
          <w:szCs w:val="24"/>
        </w:rPr>
      </w:pPr>
      <w:r w:rsidRPr="00CC0C56">
        <w:rPr>
          <w:rFonts w:ascii="Times New Roman" w:hAnsi="Times New Roman" w:cs="Times New Roman"/>
          <w:bCs/>
          <w:sz w:val="24"/>
          <w:szCs w:val="24"/>
        </w:rPr>
        <w:t xml:space="preserve">Statistical tool: </w:t>
      </w:r>
      <w:r w:rsidRPr="00CC0C56">
        <w:rPr>
          <w:rFonts w:ascii="Times New Roman" w:hAnsi="Times New Roman" w:cs="Times New Roman"/>
          <w:sz w:val="24"/>
          <w:szCs w:val="24"/>
        </w:rPr>
        <w:t>Multiple regression analysis</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8C3CB1" w:rsidRPr="00CC0C56" w:rsidTr="008C3CB1">
        <w:trPr>
          <w:cantSplit/>
        </w:trPr>
        <w:tc>
          <w:tcPr>
            <w:tcW w:w="5745" w:type="dxa"/>
            <w:gridSpan w:val="5"/>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bCs/>
                <w:color w:val="000000"/>
                <w:sz w:val="24"/>
                <w:szCs w:val="24"/>
              </w:rPr>
              <w:t>Model Summary</w:t>
            </w:r>
          </w:p>
        </w:tc>
      </w:tr>
      <w:tr w:rsidR="008C3CB1" w:rsidRPr="00CC0C56" w:rsidTr="008C3CB1">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color w:val="000000"/>
                <w:sz w:val="24"/>
                <w:szCs w:val="24"/>
              </w:rPr>
            </w:pPr>
            <w:r w:rsidRPr="00CC0C56">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color w:val="000000"/>
                <w:sz w:val="24"/>
                <w:szCs w:val="24"/>
              </w:rPr>
              <w:t>Std. Error of the Estimate</w:t>
            </w:r>
          </w:p>
        </w:tc>
      </w:tr>
      <w:tr w:rsidR="008C3CB1" w:rsidRPr="00CC0C56" w:rsidTr="008C3CB1">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24"/>
                <w:szCs w:val="24"/>
              </w:rPr>
            </w:pPr>
            <w:r w:rsidRPr="00CC0C56">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.944</w:t>
            </w:r>
            <w:r w:rsidRPr="00CC0C56">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.891</w:t>
            </w:r>
          </w:p>
        </w:tc>
        <w:tc>
          <w:tcPr>
            <w:tcW w:w="1455" w:type="dxa"/>
            <w:tcBorders>
              <w:top w:val="single" w:sz="16" w:space="0" w:color="000000"/>
              <w:bottom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.887</w:t>
            </w:r>
          </w:p>
        </w:tc>
        <w:tc>
          <w:tcPr>
            <w:tcW w:w="1455" w:type="dxa"/>
            <w:tcBorders>
              <w:top w:val="single" w:sz="16" w:space="0" w:color="000000"/>
              <w:bottom w:val="single" w:sz="16" w:space="0" w:color="000000"/>
              <w:right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.22299</w:t>
            </w:r>
          </w:p>
        </w:tc>
      </w:tr>
      <w:tr w:rsidR="008C3CB1" w:rsidRPr="00CC0C56" w:rsidTr="008C3CB1">
        <w:trPr>
          <w:cantSplit/>
        </w:trPr>
        <w:tc>
          <w:tcPr>
            <w:tcW w:w="5745" w:type="dxa"/>
            <w:gridSpan w:val="5"/>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color w:val="000000"/>
                <w:sz w:val="24"/>
                <w:szCs w:val="24"/>
              </w:rPr>
            </w:pPr>
            <w:r w:rsidRPr="00CC0C56">
              <w:rPr>
                <w:rFonts w:ascii="Times New Roman" w:hAnsi="Times New Roman" w:cs="Times New Roman"/>
                <w:color w:val="000000"/>
                <w:sz w:val="24"/>
                <w:szCs w:val="24"/>
              </w:rPr>
              <w:t>a. Predictors: (Constant), Logo, Name,Design, Trademark</w:t>
            </w:r>
          </w:p>
        </w:tc>
      </w:tr>
    </w:tbl>
    <w:p w:rsidR="008C3CB1" w:rsidRPr="00CC0C56" w:rsidRDefault="008C3CB1" w:rsidP="00E11826">
      <w:pPr>
        <w:autoSpaceDE w:val="0"/>
        <w:autoSpaceDN w:val="0"/>
        <w:adjustRightInd w:val="0"/>
        <w:spacing w:after="0"/>
        <w:rPr>
          <w:rFonts w:ascii="Times New Roman" w:hAnsi="Times New Roman" w:cs="Times New Roman"/>
          <w:sz w:val="24"/>
          <w:szCs w:val="24"/>
        </w:rPr>
      </w:pPr>
      <w:r w:rsidRPr="00CC0C56">
        <w:rPr>
          <w:rFonts w:ascii="Times New Roman" w:hAnsi="Times New Roman" w:cs="Times New Roman"/>
          <w:bCs/>
          <w:sz w:val="24"/>
          <w:szCs w:val="24"/>
        </w:rPr>
        <w:t xml:space="preserve">Sources: </w:t>
      </w:r>
      <w:r w:rsidRPr="00CC0C56">
        <w:rPr>
          <w:rFonts w:ascii="Times New Roman" w:hAnsi="Times New Roman" w:cs="Times New Roman"/>
          <w:sz w:val="24"/>
          <w:szCs w:val="24"/>
        </w:rPr>
        <w:t xml:space="preserve">Researchers’ computation, </w:t>
      </w:r>
      <w:r w:rsidR="00E11826">
        <w:rPr>
          <w:rFonts w:ascii="Times New Roman" w:hAnsi="Times New Roman" w:cs="Times New Roman"/>
          <w:sz w:val="24"/>
          <w:szCs w:val="24"/>
        </w:rPr>
        <w:t>2025</w:t>
      </w: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The table above presents the model summary of the effect of product logo on the productivity of Coca Cola Company. The table shows Correlation coefficient (R) and R-square to be 0.</w:t>
      </w:r>
      <w:r w:rsidRPr="00CC0C56">
        <w:rPr>
          <w:rFonts w:ascii="Times New Roman" w:hAnsi="Times New Roman" w:cs="Times New Roman"/>
          <w:color w:val="000000"/>
          <w:sz w:val="24"/>
          <w:szCs w:val="24"/>
        </w:rPr>
        <w:t xml:space="preserve"> 944</w:t>
      </w:r>
      <w:r w:rsidRPr="00CC0C56">
        <w:rPr>
          <w:rFonts w:ascii="Times New Roman" w:hAnsi="Times New Roman" w:cs="Times New Roman"/>
          <w:color w:val="000000"/>
          <w:sz w:val="24"/>
          <w:szCs w:val="24"/>
          <w:vertAlign w:val="superscript"/>
        </w:rPr>
        <w:t>a</w:t>
      </w:r>
      <w:r w:rsidRPr="00CC0C56">
        <w:rPr>
          <w:rFonts w:ascii="Times New Roman" w:hAnsi="Times New Roman" w:cs="Times New Roman"/>
          <w:sz w:val="24"/>
          <w:szCs w:val="24"/>
        </w:rPr>
        <w:t>and 0.891 respectively. This explains that any</w:t>
      </w:r>
      <w:r w:rsidRPr="00CC0C56">
        <w:rPr>
          <w:rFonts w:ascii="Times New Roman" w:eastAsia="Arial" w:hAnsi="Times New Roman" w:cs="Times New Roman"/>
          <w:sz w:val="24"/>
          <w:szCs w:val="24"/>
        </w:rPr>
        <w:t>increment in brand management variables will bring about the same proportional change in the productivity</w:t>
      </w:r>
      <w:r w:rsidRPr="00CC0C56">
        <w:rPr>
          <w:rFonts w:ascii="Times New Roman" w:hAnsi="Times New Roman" w:cs="Times New Roman"/>
          <w:sz w:val="24"/>
          <w:szCs w:val="24"/>
        </w:rPr>
        <w:t>.</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8C3CB1" w:rsidRPr="00CC0C56" w:rsidTr="008C3CB1">
        <w:trPr>
          <w:cantSplit/>
        </w:trPr>
        <w:tc>
          <w:tcPr>
            <w:tcW w:w="7822" w:type="dxa"/>
            <w:gridSpan w:val="7"/>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bCs/>
                <w:color w:val="000000"/>
                <w:sz w:val="24"/>
                <w:szCs w:val="24"/>
              </w:rPr>
              <w:t>ANOVA</w:t>
            </w:r>
            <w:r w:rsidRPr="00CC0C56">
              <w:rPr>
                <w:rFonts w:ascii="Times New Roman" w:hAnsi="Times New Roman" w:cs="Times New Roman"/>
                <w:bCs/>
                <w:color w:val="000000"/>
                <w:sz w:val="24"/>
                <w:szCs w:val="24"/>
                <w:vertAlign w:val="superscript"/>
              </w:rPr>
              <w:t>a</w:t>
            </w:r>
          </w:p>
        </w:tc>
      </w:tr>
      <w:tr w:rsidR="008C3CB1" w:rsidRPr="00CC0C56" w:rsidTr="008C3CB1">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color w:val="000000"/>
                <w:sz w:val="24"/>
                <w:szCs w:val="24"/>
              </w:rPr>
            </w:pPr>
            <w:r w:rsidRPr="00CC0C56">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color w:val="000000"/>
                <w:sz w:val="24"/>
                <w:szCs w:val="24"/>
              </w:rPr>
              <w:t>Sig.</w:t>
            </w:r>
          </w:p>
        </w:tc>
      </w:tr>
      <w:tr w:rsidR="008C3CB1" w:rsidRPr="00CC0C56" w:rsidTr="008C3CB1">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24"/>
                <w:szCs w:val="24"/>
              </w:rPr>
            </w:pPr>
            <w:r w:rsidRPr="00CC0C56">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24"/>
                <w:szCs w:val="24"/>
              </w:rPr>
            </w:pPr>
            <w:r w:rsidRPr="00CC0C56">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56.956</w:t>
            </w:r>
          </w:p>
        </w:tc>
        <w:tc>
          <w:tcPr>
            <w:tcW w:w="1000" w:type="dxa"/>
            <w:tcBorders>
              <w:top w:val="single" w:sz="16" w:space="0" w:color="000000"/>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4</w:t>
            </w:r>
          </w:p>
        </w:tc>
        <w:tc>
          <w:tcPr>
            <w:tcW w:w="1380" w:type="dxa"/>
            <w:tcBorders>
              <w:top w:val="single" w:sz="16" w:space="0" w:color="000000"/>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11.391</w:t>
            </w:r>
          </w:p>
        </w:tc>
        <w:tc>
          <w:tcPr>
            <w:tcW w:w="1000" w:type="dxa"/>
            <w:tcBorders>
              <w:top w:val="single" w:sz="16" w:space="0" w:color="000000"/>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229.076</w:t>
            </w:r>
          </w:p>
        </w:tc>
        <w:tc>
          <w:tcPr>
            <w:tcW w:w="1000" w:type="dxa"/>
            <w:tcBorders>
              <w:top w:val="single" w:sz="16" w:space="0" w:color="000000"/>
              <w:bottom w:val="nil"/>
              <w:right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.000</w:t>
            </w:r>
            <w:r w:rsidRPr="00CC0C56">
              <w:rPr>
                <w:rFonts w:ascii="Times New Roman" w:hAnsi="Times New Roman" w:cs="Times New Roman"/>
                <w:color w:val="000000"/>
                <w:sz w:val="24"/>
                <w:szCs w:val="24"/>
                <w:vertAlign w:val="superscript"/>
              </w:rPr>
              <w:t>b</w:t>
            </w:r>
          </w:p>
        </w:tc>
      </w:tr>
      <w:tr w:rsidR="008C3CB1" w:rsidRPr="00CC0C56" w:rsidTr="008C3CB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24"/>
                <w:szCs w:val="24"/>
              </w:rPr>
            </w:pPr>
            <w:r w:rsidRPr="00CC0C56">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6.962</w:t>
            </w:r>
          </w:p>
        </w:tc>
        <w:tc>
          <w:tcPr>
            <w:tcW w:w="1000" w:type="dxa"/>
            <w:tcBorders>
              <w:top w:val="nil"/>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45</w:t>
            </w:r>
          </w:p>
        </w:tc>
        <w:tc>
          <w:tcPr>
            <w:tcW w:w="1380" w:type="dxa"/>
            <w:tcBorders>
              <w:top w:val="nil"/>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.050</w:t>
            </w:r>
          </w:p>
        </w:tc>
        <w:tc>
          <w:tcPr>
            <w:tcW w:w="1000" w:type="dxa"/>
            <w:tcBorders>
              <w:top w:val="nil"/>
              <w:bottom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r>
      <w:tr w:rsidR="008C3CB1" w:rsidRPr="00CC0C56" w:rsidTr="008C3CB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24"/>
                <w:szCs w:val="24"/>
              </w:rPr>
            </w:pPr>
            <w:r w:rsidRPr="00CC0C56">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63.918</w:t>
            </w:r>
          </w:p>
        </w:tc>
        <w:tc>
          <w:tcPr>
            <w:tcW w:w="1000" w:type="dxa"/>
            <w:tcBorders>
              <w:top w:val="nil"/>
              <w:bottom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49</w:t>
            </w:r>
          </w:p>
        </w:tc>
        <w:tc>
          <w:tcPr>
            <w:tcW w:w="1380" w:type="dxa"/>
            <w:tcBorders>
              <w:top w:val="nil"/>
              <w:bottom w:val="single" w:sz="16" w:space="0" w:color="000000"/>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r>
      <w:tr w:rsidR="008C3CB1" w:rsidRPr="00CC0C56" w:rsidTr="008C3CB1">
        <w:trPr>
          <w:cantSplit/>
        </w:trPr>
        <w:tc>
          <w:tcPr>
            <w:tcW w:w="7822" w:type="dxa"/>
            <w:gridSpan w:val="7"/>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color w:val="000000"/>
                <w:sz w:val="24"/>
                <w:szCs w:val="24"/>
              </w:rPr>
            </w:pPr>
            <w:r w:rsidRPr="00CC0C56">
              <w:rPr>
                <w:rFonts w:ascii="Times New Roman" w:hAnsi="Times New Roman" w:cs="Times New Roman"/>
                <w:color w:val="000000"/>
                <w:sz w:val="24"/>
                <w:szCs w:val="24"/>
              </w:rPr>
              <w:t>a. Dependent Variable: Corporate survival</w:t>
            </w:r>
          </w:p>
        </w:tc>
      </w:tr>
      <w:tr w:rsidR="008C3CB1" w:rsidRPr="00CC0C56" w:rsidTr="008C3CB1">
        <w:trPr>
          <w:cantSplit/>
        </w:trPr>
        <w:tc>
          <w:tcPr>
            <w:tcW w:w="7822" w:type="dxa"/>
            <w:gridSpan w:val="7"/>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color w:val="000000"/>
                <w:sz w:val="24"/>
                <w:szCs w:val="24"/>
              </w:rPr>
            </w:pPr>
            <w:r w:rsidRPr="00CC0C56">
              <w:rPr>
                <w:rFonts w:ascii="Times New Roman" w:hAnsi="Times New Roman" w:cs="Times New Roman"/>
                <w:color w:val="000000"/>
                <w:sz w:val="24"/>
                <w:szCs w:val="24"/>
              </w:rPr>
              <w:t>b. Predictors: (Constant), Logo, Name, Design, Trademark</w:t>
            </w:r>
          </w:p>
        </w:tc>
      </w:tr>
    </w:tbl>
    <w:p w:rsidR="008C3CB1" w:rsidRPr="00CC0C56" w:rsidRDefault="008C3CB1" w:rsidP="00894237">
      <w:pPr>
        <w:autoSpaceDE w:val="0"/>
        <w:autoSpaceDN w:val="0"/>
        <w:adjustRightInd w:val="0"/>
        <w:spacing w:after="0"/>
        <w:rPr>
          <w:rFonts w:ascii="Times New Roman" w:hAnsi="Times New Roman" w:cs="Times New Roman"/>
          <w:sz w:val="24"/>
          <w:szCs w:val="24"/>
        </w:rPr>
      </w:pPr>
      <w:r w:rsidRPr="00CC0C56">
        <w:rPr>
          <w:rFonts w:ascii="Times New Roman" w:hAnsi="Times New Roman" w:cs="Times New Roman"/>
          <w:bCs/>
          <w:sz w:val="24"/>
          <w:szCs w:val="24"/>
        </w:rPr>
        <w:t xml:space="preserve">Sources: </w:t>
      </w:r>
      <w:r w:rsidRPr="00CC0C56">
        <w:rPr>
          <w:rFonts w:ascii="Times New Roman" w:hAnsi="Times New Roman" w:cs="Times New Roman"/>
          <w:sz w:val="24"/>
          <w:szCs w:val="24"/>
        </w:rPr>
        <w:t xml:space="preserve">Researchers’ computation, </w:t>
      </w:r>
      <w:r w:rsidR="00E11826">
        <w:rPr>
          <w:rFonts w:ascii="Times New Roman" w:hAnsi="Times New Roman" w:cs="Times New Roman"/>
          <w:sz w:val="24"/>
          <w:szCs w:val="24"/>
        </w:rPr>
        <w:t>2025</w:t>
      </w:r>
    </w:p>
    <w:p w:rsidR="008C3CB1" w:rsidRPr="00CC0C56" w:rsidRDefault="008C3CB1" w:rsidP="00894237">
      <w:pPr>
        <w:spacing w:after="0"/>
        <w:jc w:val="both"/>
        <w:rPr>
          <w:rFonts w:ascii="Times New Roman" w:eastAsia="Arial" w:hAnsi="Times New Roman" w:cs="Times New Roman"/>
          <w:sz w:val="24"/>
          <w:szCs w:val="24"/>
        </w:rPr>
      </w:pPr>
      <w:r w:rsidRPr="00CC0C56">
        <w:rPr>
          <w:rFonts w:ascii="Times New Roman" w:hAnsi="Times New Roman" w:cs="Times New Roman"/>
          <w:sz w:val="24"/>
          <w:szCs w:val="24"/>
        </w:rPr>
        <w:t xml:space="preserve">P-value of 0.000a in the ANOVA table above indicates that the variables under consideration are jointly significant. The conclusion therefore is that; </w:t>
      </w:r>
      <w:r w:rsidRPr="00CC0C56">
        <w:rPr>
          <w:rFonts w:ascii="Times New Roman" w:eastAsia="Arial" w:hAnsi="Times New Roman" w:cs="Times New Roman"/>
          <w:sz w:val="24"/>
          <w:szCs w:val="24"/>
        </w:rPr>
        <w:t>H0</w:t>
      </w:r>
      <w:r w:rsidRPr="00CC0C56">
        <w:rPr>
          <w:rFonts w:ascii="Times New Roman" w:eastAsia="Arial" w:hAnsi="Times New Roman" w:cs="Times New Roman"/>
          <w:sz w:val="24"/>
          <w:szCs w:val="24"/>
          <w:vertAlign w:val="subscript"/>
        </w:rPr>
        <w:t>1</w:t>
      </w:r>
      <w:r w:rsidRPr="00CC0C56">
        <w:rPr>
          <w:rFonts w:ascii="Times New Roman" w:eastAsia="Arial" w:hAnsi="Times New Roman" w:cs="Times New Roman"/>
          <w:sz w:val="24"/>
          <w:szCs w:val="24"/>
        </w:rPr>
        <w:t xml:space="preserve">: </w:t>
      </w:r>
      <w:r w:rsidRPr="00CC0C56">
        <w:rPr>
          <w:rFonts w:ascii="Times New Roman" w:hAnsi="Times New Roman" w:cs="Times New Roman"/>
          <w:sz w:val="24"/>
          <w:szCs w:val="24"/>
        </w:rPr>
        <w:t>Product logo has significant effect on the productivity of multiproduct Company</w:t>
      </w:r>
      <w:r w:rsidRPr="00CC0C56">
        <w:rPr>
          <w:rFonts w:ascii="Times New Roman" w:eastAsia="Arial" w:hAnsi="Times New Roman" w:cs="Times New Roman"/>
          <w:sz w:val="24"/>
          <w:szCs w:val="24"/>
        </w:rPr>
        <w:t>.</w:t>
      </w:r>
    </w:p>
    <w:p w:rsidR="008C3CB1" w:rsidRPr="00CC0C56" w:rsidRDefault="008C3CB1" w:rsidP="00894237">
      <w:pPr>
        <w:spacing w:after="0"/>
        <w:jc w:val="both"/>
        <w:rPr>
          <w:rFonts w:ascii="Times New Roman" w:eastAsia="Arial" w:hAnsi="Times New Roman" w:cs="Times New Roman"/>
          <w:sz w:val="24"/>
          <w:szCs w:val="24"/>
        </w:rPr>
      </w:pPr>
      <w:r w:rsidRPr="00CC0C56">
        <w:rPr>
          <w:rFonts w:ascii="Times New Roman" w:eastAsia="Arial" w:hAnsi="Times New Roman" w:cs="Times New Roman"/>
          <w:bCs/>
          <w:sz w:val="24"/>
          <w:szCs w:val="24"/>
        </w:rPr>
        <w:t>H0</w:t>
      </w:r>
      <w:r w:rsidRPr="00CC0C56">
        <w:rPr>
          <w:rFonts w:ascii="Times New Roman" w:eastAsia="Arial" w:hAnsi="Times New Roman" w:cs="Times New Roman"/>
          <w:bCs/>
          <w:sz w:val="24"/>
          <w:szCs w:val="24"/>
          <w:vertAlign w:val="subscript"/>
        </w:rPr>
        <w:t>2</w:t>
      </w:r>
      <w:r w:rsidRPr="00CC0C56">
        <w:rPr>
          <w:rFonts w:ascii="Times New Roman" w:eastAsia="Arial" w:hAnsi="Times New Roman" w:cs="Times New Roman"/>
          <w:sz w:val="24"/>
          <w:szCs w:val="24"/>
        </w:rPr>
        <w:t xml:space="preserve">: </w:t>
      </w:r>
      <w:r w:rsidRPr="00CC0C56">
        <w:rPr>
          <w:rFonts w:ascii="Times New Roman" w:eastAsia="Arial" w:hAnsi="Times New Roman" w:cs="Times New Roman"/>
          <w:sz w:val="24"/>
          <w:szCs w:val="24"/>
        </w:rPr>
        <w:tab/>
      </w:r>
      <w:r w:rsidRPr="00CC0C56">
        <w:rPr>
          <w:rFonts w:ascii="Times New Roman" w:hAnsi="Times New Roman" w:cs="Times New Roman"/>
          <w:sz w:val="24"/>
          <w:szCs w:val="24"/>
        </w:rPr>
        <w:t>Packaging has no significant influence on customer service of Coca Cola Company.</w:t>
      </w:r>
    </w:p>
    <w:p w:rsidR="008C3CB1" w:rsidRPr="00CC0C56" w:rsidRDefault="008C3CB1" w:rsidP="00894237">
      <w:pPr>
        <w:autoSpaceDE w:val="0"/>
        <w:autoSpaceDN w:val="0"/>
        <w:adjustRightInd w:val="0"/>
        <w:spacing w:after="0"/>
        <w:rPr>
          <w:rFonts w:ascii="Times New Roman" w:hAnsi="Times New Roman" w:cs="Times New Roman"/>
          <w:sz w:val="24"/>
          <w:szCs w:val="24"/>
        </w:rPr>
      </w:pPr>
      <w:r w:rsidRPr="00CC0C56">
        <w:rPr>
          <w:rFonts w:ascii="Times New Roman" w:hAnsi="Times New Roman" w:cs="Times New Roman"/>
          <w:bCs/>
          <w:sz w:val="24"/>
          <w:szCs w:val="24"/>
        </w:rPr>
        <w:t xml:space="preserve">Statistical tool: </w:t>
      </w:r>
      <w:r w:rsidRPr="00CC0C56">
        <w:rPr>
          <w:rFonts w:ascii="Times New Roman" w:hAnsi="Times New Roman" w:cs="Times New Roman"/>
          <w:sz w:val="24"/>
          <w:szCs w:val="24"/>
        </w:rPr>
        <w:t>Multiple regression analysis</w:t>
      </w: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0"/>
        <w:gridCol w:w="1511"/>
        <w:gridCol w:w="1603"/>
        <w:gridCol w:w="2199"/>
        <w:gridCol w:w="2201"/>
      </w:tblGrid>
      <w:tr w:rsidR="008C3CB1" w:rsidRPr="00CC0C56" w:rsidTr="008C3CB1">
        <w:trPr>
          <w:cantSplit/>
          <w:trHeight w:val="266"/>
        </w:trPr>
        <w:tc>
          <w:tcPr>
            <w:tcW w:w="8684" w:type="dxa"/>
            <w:gridSpan w:val="5"/>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bCs/>
                <w:color w:val="000000"/>
                <w:sz w:val="24"/>
                <w:szCs w:val="24"/>
              </w:rPr>
              <w:t>Model Summary</w:t>
            </w:r>
          </w:p>
        </w:tc>
      </w:tr>
      <w:tr w:rsidR="008C3CB1" w:rsidRPr="00CC0C56" w:rsidTr="008C3CB1">
        <w:trPr>
          <w:cantSplit/>
          <w:trHeight w:val="522"/>
        </w:trPr>
        <w:tc>
          <w:tcPr>
            <w:tcW w:w="1170" w:type="dxa"/>
            <w:tcBorders>
              <w:top w:val="single" w:sz="16" w:space="0" w:color="000000"/>
              <w:left w:val="single" w:sz="16" w:space="0" w:color="000000"/>
              <w:bottom w:val="single" w:sz="16" w:space="0" w:color="000000"/>
              <w:right w:val="single" w:sz="16" w:space="0" w:color="000000"/>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color w:val="000000"/>
                <w:sz w:val="24"/>
                <w:szCs w:val="24"/>
              </w:rPr>
            </w:pPr>
            <w:r w:rsidRPr="00CC0C56">
              <w:rPr>
                <w:rFonts w:ascii="Times New Roman" w:hAnsi="Times New Roman" w:cs="Times New Roman"/>
                <w:color w:val="000000"/>
                <w:sz w:val="24"/>
                <w:szCs w:val="24"/>
              </w:rPr>
              <w:t>Model</w:t>
            </w:r>
          </w:p>
        </w:tc>
        <w:tc>
          <w:tcPr>
            <w:tcW w:w="1511"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color w:val="000000"/>
                <w:sz w:val="24"/>
                <w:szCs w:val="24"/>
              </w:rPr>
              <w:t>R</w:t>
            </w:r>
          </w:p>
        </w:tc>
        <w:tc>
          <w:tcPr>
            <w:tcW w:w="1603" w:type="dxa"/>
            <w:tcBorders>
              <w:top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color w:val="000000"/>
                <w:sz w:val="24"/>
                <w:szCs w:val="24"/>
              </w:rPr>
              <w:t>R Square</w:t>
            </w:r>
          </w:p>
        </w:tc>
        <w:tc>
          <w:tcPr>
            <w:tcW w:w="2199" w:type="dxa"/>
            <w:tcBorders>
              <w:top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color w:val="000000"/>
                <w:sz w:val="24"/>
                <w:szCs w:val="24"/>
              </w:rPr>
              <w:t>Adjusted R Square</w:t>
            </w:r>
          </w:p>
        </w:tc>
        <w:tc>
          <w:tcPr>
            <w:tcW w:w="2201"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24"/>
                <w:szCs w:val="24"/>
              </w:rPr>
            </w:pPr>
            <w:r w:rsidRPr="00CC0C56">
              <w:rPr>
                <w:rFonts w:ascii="Times New Roman" w:hAnsi="Times New Roman" w:cs="Times New Roman"/>
                <w:color w:val="000000"/>
                <w:sz w:val="24"/>
                <w:szCs w:val="24"/>
              </w:rPr>
              <w:t>Std. Error of the Estimate</w:t>
            </w:r>
          </w:p>
        </w:tc>
      </w:tr>
      <w:tr w:rsidR="008C3CB1" w:rsidRPr="00CC0C56" w:rsidTr="008C3CB1">
        <w:trPr>
          <w:cantSplit/>
          <w:trHeight w:val="255"/>
        </w:trPr>
        <w:tc>
          <w:tcPr>
            <w:tcW w:w="117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24"/>
                <w:szCs w:val="24"/>
              </w:rPr>
            </w:pPr>
            <w:r w:rsidRPr="00CC0C56">
              <w:rPr>
                <w:rFonts w:ascii="Times New Roman" w:hAnsi="Times New Roman" w:cs="Times New Roman"/>
                <w:color w:val="000000"/>
                <w:sz w:val="24"/>
                <w:szCs w:val="24"/>
              </w:rPr>
              <w:t>1</w:t>
            </w:r>
          </w:p>
        </w:tc>
        <w:tc>
          <w:tcPr>
            <w:tcW w:w="1511" w:type="dxa"/>
            <w:tcBorders>
              <w:top w:val="single" w:sz="16" w:space="0" w:color="000000"/>
              <w:left w:val="single" w:sz="16" w:space="0" w:color="000000"/>
              <w:bottom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.919</w:t>
            </w:r>
            <w:r w:rsidRPr="00CC0C56">
              <w:rPr>
                <w:rFonts w:ascii="Times New Roman" w:hAnsi="Times New Roman" w:cs="Times New Roman"/>
                <w:color w:val="000000"/>
                <w:sz w:val="24"/>
                <w:szCs w:val="24"/>
                <w:vertAlign w:val="superscript"/>
              </w:rPr>
              <w:t>a</w:t>
            </w:r>
          </w:p>
        </w:tc>
        <w:tc>
          <w:tcPr>
            <w:tcW w:w="1603" w:type="dxa"/>
            <w:tcBorders>
              <w:top w:val="single" w:sz="16" w:space="0" w:color="000000"/>
              <w:bottom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.845</w:t>
            </w:r>
          </w:p>
        </w:tc>
        <w:tc>
          <w:tcPr>
            <w:tcW w:w="2199" w:type="dxa"/>
            <w:tcBorders>
              <w:top w:val="single" w:sz="16" w:space="0" w:color="000000"/>
              <w:bottom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.841</w:t>
            </w:r>
          </w:p>
        </w:tc>
        <w:tc>
          <w:tcPr>
            <w:tcW w:w="2201" w:type="dxa"/>
            <w:tcBorders>
              <w:top w:val="single" w:sz="16" w:space="0" w:color="000000"/>
              <w:bottom w:val="single" w:sz="16" w:space="0" w:color="000000"/>
              <w:right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24"/>
                <w:szCs w:val="24"/>
              </w:rPr>
            </w:pPr>
            <w:r w:rsidRPr="00CC0C56">
              <w:rPr>
                <w:rFonts w:ascii="Times New Roman" w:hAnsi="Times New Roman" w:cs="Times New Roman"/>
                <w:color w:val="000000"/>
                <w:sz w:val="24"/>
                <w:szCs w:val="24"/>
              </w:rPr>
              <w:t>.18615</w:t>
            </w:r>
          </w:p>
        </w:tc>
      </w:tr>
      <w:tr w:rsidR="008C3CB1" w:rsidRPr="00CC0C56" w:rsidTr="008C3CB1">
        <w:trPr>
          <w:cantSplit/>
          <w:trHeight w:val="522"/>
        </w:trPr>
        <w:tc>
          <w:tcPr>
            <w:tcW w:w="8684" w:type="dxa"/>
            <w:gridSpan w:val="5"/>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color w:val="000000"/>
                <w:sz w:val="24"/>
                <w:szCs w:val="24"/>
              </w:rPr>
            </w:pPr>
            <w:r w:rsidRPr="00CC0C56">
              <w:rPr>
                <w:rFonts w:ascii="Times New Roman" w:hAnsi="Times New Roman" w:cs="Times New Roman"/>
                <w:color w:val="000000"/>
                <w:sz w:val="24"/>
                <w:szCs w:val="24"/>
              </w:rPr>
              <w:t>a. Predictors: (Constant), Packaging, Color, Printed information, Label</w:t>
            </w:r>
          </w:p>
        </w:tc>
      </w:tr>
      <w:tr w:rsidR="008C3CB1" w:rsidRPr="00CC0C56" w:rsidTr="00CE42E7">
        <w:trPr>
          <w:cantSplit/>
          <w:trHeight w:val="270"/>
        </w:trPr>
        <w:tc>
          <w:tcPr>
            <w:tcW w:w="8684" w:type="dxa"/>
            <w:gridSpan w:val="5"/>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r w:rsidRPr="00CC0C56">
              <w:rPr>
                <w:rFonts w:ascii="Times New Roman" w:hAnsi="Times New Roman" w:cs="Times New Roman"/>
                <w:bCs/>
                <w:sz w:val="24"/>
                <w:szCs w:val="24"/>
              </w:rPr>
              <w:t xml:space="preserve">Sources: </w:t>
            </w:r>
            <w:r w:rsidRPr="00CC0C56">
              <w:rPr>
                <w:rFonts w:ascii="Times New Roman" w:hAnsi="Times New Roman" w:cs="Times New Roman"/>
                <w:sz w:val="24"/>
                <w:szCs w:val="24"/>
              </w:rPr>
              <w:t xml:space="preserve">Researchers’ computation, </w:t>
            </w:r>
            <w:r w:rsidR="00E11826">
              <w:rPr>
                <w:rFonts w:ascii="Times New Roman" w:hAnsi="Times New Roman" w:cs="Times New Roman"/>
                <w:sz w:val="24"/>
                <w:szCs w:val="24"/>
              </w:rPr>
              <w:t>2025</w:t>
            </w:r>
          </w:p>
        </w:tc>
      </w:tr>
    </w:tbl>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The table above presents the model summary of the effect of packaging on customer service of Coca Cola Company. The table shows Correlation coefficient (R) and R-square to be 0.</w:t>
      </w:r>
      <w:r w:rsidRPr="00CC0C56">
        <w:rPr>
          <w:rFonts w:ascii="Times New Roman" w:hAnsi="Times New Roman" w:cs="Times New Roman"/>
          <w:color w:val="000000"/>
          <w:sz w:val="24"/>
          <w:szCs w:val="24"/>
        </w:rPr>
        <w:t>919</w:t>
      </w:r>
      <w:r w:rsidRPr="00CC0C56">
        <w:rPr>
          <w:rFonts w:ascii="Times New Roman" w:hAnsi="Times New Roman" w:cs="Times New Roman"/>
          <w:color w:val="000000"/>
          <w:sz w:val="24"/>
          <w:szCs w:val="24"/>
          <w:vertAlign w:val="superscript"/>
        </w:rPr>
        <w:t>a</w:t>
      </w:r>
      <w:r w:rsidRPr="00CC0C56">
        <w:rPr>
          <w:rFonts w:ascii="Times New Roman" w:hAnsi="Times New Roman" w:cs="Times New Roman"/>
          <w:sz w:val="24"/>
          <w:szCs w:val="24"/>
        </w:rPr>
        <w:t xml:space="preserve">and 0.845 respectively. This explains that any </w:t>
      </w:r>
      <w:r w:rsidRPr="00CC0C56">
        <w:rPr>
          <w:rFonts w:ascii="Times New Roman" w:eastAsia="Arial" w:hAnsi="Times New Roman" w:cs="Times New Roman"/>
          <w:sz w:val="24"/>
          <w:szCs w:val="24"/>
        </w:rPr>
        <w:t xml:space="preserve">increment in packaging will bring about the same proportional change </w:t>
      </w:r>
      <w:r w:rsidRPr="00CC0C56">
        <w:rPr>
          <w:rFonts w:ascii="Times New Roman" w:hAnsi="Times New Roman" w:cs="Times New Roman"/>
          <w:sz w:val="24"/>
          <w:szCs w:val="24"/>
        </w:rPr>
        <w:t>customer service.</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8C3CB1" w:rsidRPr="00CC0C56" w:rsidTr="008C3CB1">
        <w:trPr>
          <w:cantSplit/>
        </w:trPr>
        <w:tc>
          <w:tcPr>
            <w:tcW w:w="7822" w:type="dxa"/>
            <w:gridSpan w:val="7"/>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bCs/>
                <w:color w:val="000000"/>
                <w:sz w:val="18"/>
                <w:szCs w:val="18"/>
              </w:rPr>
              <w:t>ANOVA</w:t>
            </w:r>
            <w:r w:rsidRPr="00CC0C56">
              <w:rPr>
                <w:rFonts w:ascii="Times New Roman" w:hAnsi="Times New Roman" w:cs="Times New Roman"/>
                <w:bCs/>
                <w:color w:val="000000"/>
                <w:sz w:val="18"/>
                <w:szCs w:val="18"/>
                <w:vertAlign w:val="superscript"/>
              </w:rPr>
              <w:t>a</w:t>
            </w:r>
          </w:p>
        </w:tc>
      </w:tr>
      <w:tr w:rsidR="008C3CB1" w:rsidRPr="00CC0C56" w:rsidTr="008C3CB1">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r w:rsidRPr="00CC0C56">
              <w:rPr>
                <w:rFonts w:ascii="Times New Roman" w:hAnsi="Times New Roman" w:cs="Times New Roman"/>
                <w:color w:val="000000"/>
                <w:sz w:val="18"/>
                <w:szCs w:val="18"/>
              </w:rPr>
              <w:t>Model</w:t>
            </w:r>
          </w:p>
        </w:tc>
        <w:tc>
          <w:tcPr>
            <w:tcW w:w="1456"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color w:val="000000"/>
                <w:sz w:val="18"/>
                <w:szCs w:val="18"/>
              </w:rPr>
              <w:t>Sum of Squares</w:t>
            </w:r>
          </w:p>
        </w:tc>
        <w:tc>
          <w:tcPr>
            <w:tcW w:w="1000" w:type="dxa"/>
            <w:tcBorders>
              <w:top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color w:val="000000"/>
                <w:sz w:val="18"/>
                <w:szCs w:val="18"/>
              </w:rPr>
              <w:t>df</w:t>
            </w:r>
          </w:p>
        </w:tc>
        <w:tc>
          <w:tcPr>
            <w:tcW w:w="1380" w:type="dxa"/>
            <w:tcBorders>
              <w:top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color w:val="000000"/>
                <w:sz w:val="18"/>
                <w:szCs w:val="18"/>
              </w:rPr>
              <w:t>Mean Square</w:t>
            </w:r>
          </w:p>
        </w:tc>
        <w:tc>
          <w:tcPr>
            <w:tcW w:w="1000" w:type="dxa"/>
            <w:tcBorders>
              <w:top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color w:val="000000"/>
                <w:sz w:val="18"/>
                <w:szCs w:val="18"/>
              </w:rPr>
              <w:t>Sig.</w:t>
            </w:r>
          </w:p>
        </w:tc>
      </w:tr>
      <w:tr w:rsidR="008C3CB1" w:rsidRPr="00CC0C56" w:rsidTr="008C3CB1">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r w:rsidRPr="00CC0C56">
              <w:rPr>
                <w:rFonts w:ascii="Times New Roman" w:hAnsi="Times New Roman" w:cs="Times New Roman"/>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r w:rsidRPr="00CC0C56">
              <w:rPr>
                <w:rFonts w:ascii="Times New Roman" w:hAnsi="Times New Roman" w:cs="Times New Roman"/>
                <w:color w:val="000000"/>
                <w:sz w:val="18"/>
                <w:szCs w:val="18"/>
              </w:rPr>
              <w:t>Regression</w:t>
            </w:r>
          </w:p>
        </w:tc>
        <w:tc>
          <w:tcPr>
            <w:tcW w:w="1456" w:type="dxa"/>
            <w:tcBorders>
              <w:top w:val="single" w:sz="16" w:space="0" w:color="000000"/>
              <w:left w:val="single" w:sz="16" w:space="0" w:color="000000"/>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23.050</w:t>
            </w:r>
          </w:p>
        </w:tc>
        <w:tc>
          <w:tcPr>
            <w:tcW w:w="1000" w:type="dxa"/>
            <w:tcBorders>
              <w:top w:val="single" w:sz="16" w:space="0" w:color="000000"/>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3</w:t>
            </w:r>
          </w:p>
        </w:tc>
        <w:tc>
          <w:tcPr>
            <w:tcW w:w="1380" w:type="dxa"/>
            <w:tcBorders>
              <w:top w:val="single" w:sz="16" w:space="0" w:color="000000"/>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7.683</w:t>
            </w:r>
          </w:p>
        </w:tc>
        <w:tc>
          <w:tcPr>
            <w:tcW w:w="1000" w:type="dxa"/>
            <w:tcBorders>
              <w:top w:val="single" w:sz="16" w:space="0" w:color="000000"/>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221.724</w:t>
            </w:r>
          </w:p>
        </w:tc>
        <w:tc>
          <w:tcPr>
            <w:tcW w:w="1000" w:type="dxa"/>
            <w:tcBorders>
              <w:top w:val="single" w:sz="16" w:space="0" w:color="000000"/>
              <w:bottom w:val="nil"/>
              <w:right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.000</w:t>
            </w:r>
            <w:r w:rsidRPr="00CC0C56">
              <w:rPr>
                <w:rFonts w:ascii="Times New Roman" w:hAnsi="Times New Roman" w:cs="Times New Roman"/>
                <w:color w:val="000000"/>
                <w:sz w:val="18"/>
                <w:szCs w:val="18"/>
                <w:vertAlign w:val="superscript"/>
              </w:rPr>
              <w:t>b</w:t>
            </w:r>
          </w:p>
        </w:tc>
      </w:tr>
      <w:tr w:rsidR="008C3CB1" w:rsidRPr="00CC0C56" w:rsidTr="008C3CB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p>
        </w:tc>
        <w:tc>
          <w:tcPr>
            <w:tcW w:w="1258" w:type="dxa"/>
            <w:tcBorders>
              <w:top w:val="nil"/>
              <w:left w:val="nil"/>
              <w:bottom w:val="nil"/>
              <w:right w:val="single" w:sz="16" w:space="0" w:color="000000"/>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r w:rsidRPr="00CC0C56">
              <w:rPr>
                <w:rFonts w:ascii="Times New Roman" w:hAnsi="Times New Roman" w:cs="Times New Roman"/>
                <w:color w:val="000000"/>
                <w:sz w:val="18"/>
                <w:szCs w:val="18"/>
              </w:rPr>
              <w:t>Residual</w:t>
            </w:r>
          </w:p>
        </w:tc>
        <w:tc>
          <w:tcPr>
            <w:tcW w:w="1456" w:type="dxa"/>
            <w:tcBorders>
              <w:top w:val="nil"/>
              <w:left w:val="single" w:sz="16" w:space="0" w:color="000000"/>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4.228</w:t>
            </w:r>
          </w:p>
        </w:tc>
        <w:tc>
          <w:tcPr>
            <w:tcW w:w="1000" w:type="dxa"/>
            <w:tcBorders>
              <w:top w:val="nil"/>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122</w:t>
            </w:r>
          </w:p>
        </w:tc>
        <w:tc>
          <w:tcPr>
            <w:tcW w:w="1380" w:type="dxa"/>
            <w:tcBorders>
              <w:top w:val="nil"/>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.035</w:t>
            </w:r>
          </w:p>
        </w:tc>
        <w:tc>
          <w:tcPr>
            <w:tcW w:w="1000" w:type="dxa"/>
            <w:tcBorders>
              <w:top w:val="nil"/>
              <w:bottom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r>
      <w:tr w:rsidR="008C3CB1" w:rsidRPr="00CC0C56" w:rsidTr="008C3CB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r w:rsidRPr="00CC0C56">
              <w:rPr>
                <w:rFonts w:ascii="Times New Roman" w:hAnsi="Times New Roman" w:cs="Times New Roman"/>
                <w:color w:val="000000"/>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27.278</w:t>
            </w:r>
          </w:p>
        </w:tc>
        <w:tc>
          <w:tcPr>
            <w:tcW w:w="1000" w:type="dxa"/>
            <w:tcBorders>
              <w:top w:val="nil"/>
              <w:bottom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125</w:t>
            </w:r>
          </w:p>
        </w:tc>
        <w:tc>
          <w:tcPr>
            <w:tcW w:w="1380" w:type="dxa"/>
            <w:tcBorders>
              <w:top w:val="nil"/>
              <w:bottom w:val="single" w:sz="16" w:space="0" w:color="000000"/>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r>
      <w:tr w:rsidR="008C3CB1" w:rsidRPr="00CC0C56" w:rsidTr="008C3CB1">
        <w:trPr>
          <w:cantSplit/>
        </w:trPr>
        <w:tc>
          <w:tcPr>
            <w:tcW w:w="7822" w:type="dxa"/>
            <w:gridSpan w:val="7"/>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r w:rsidRPr="00CC0C56">
              <w:rPr>
                <w:rFonts w:ascii="Times New Roman" w:hAnsi="Times New Roman" w:cs="Times New Roman"/>
                <w:color w:val="000000"/>
                <w:sz w:val="18"/>
                <w:szCs w:val="18"/>
              </w:rPr>
              <w:t>a. Dependent Variable: Customer Service</w:t>
            </w:r>
          </w:p>
        </w:tc>
      </w:tr>
      <w:tr w:rsidR="008C3CB1" w:rsidRPr="00CC0C56" w:rsidTr="008C3CB1">
        <w:trPr>
          <w:cantSplit/>
        </w:trPr>
        <w:tc>
          <w:tcPr>
            <w:tcW w:w="7822" w:type="dxa"/>
            <w:gridSpan w:val="7"/>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p>
        </w:tc>
      </w:tr>
    </w:tbl>
    <w:p w:rsidR="008C3CB1" w:rsidRPr="00CC0C56" w:rsidRDefault="008C3CB1" w:rsidP="00CE42E7">
      <w:pPr>
        <w:autoSpaceDE w:val="0"/>
        <w:autoSpaceDN w:val="0"/>
        <w:adjustRightInd w:val="0"/>
        <w:spacing w:after="0"/>
        <w:jc w:val="both"/>
        <w:rPr>
          <w:rFonts w:ascii="Times New Roman" w:hAnsi="Times New Roman" w:cs="Times New Roman"/>
          <w:sz w:val="24"/>
          <w:szCs w:val="24"/>
        </w:rPr>
      </w:pPr>
      <w:r w:rsidRPr="00CC0C56">
        <w:rPr>
          <w:rFonts w:ascii="Times New Roman" w:hAnsi="Times New Roman" w:cs="Times New Roman"/>
          <w:bCs/>
          <w:sz w:val="24"/>
          <w:szCs w:val="24"/>
        </w:rPr>
        <w:t xml:space="preserve">Sources: </w:t>
      </w:r>
      <w:r w:rsidRPr="00CC0C56">
        <w:rPr>
          <w:rFonts w:ascii="Times New Roman" w:hAnsi="Times New Roman" w:cs="Times New Roman"/>
          <w:sz w:val="24"/>
          <w:szCs w:val="24"/>
        </w:rPr>
        <w:t xml:space="preserve">Researchers’ computation, </w:t>
      </w:r>
      <w:r w:rsidR="00E11826">
        <w:rPr>
          <w:rFonts w:ascii="Times New Roman" w:hAnsi="Times New Roman" w:cs="Times New Roman"/>
          <w:sz w:val="24"/>
          <w:szCs w:val="24"/>
        </w:rPr>
        <w:t>2025</w:t>
      </w:r>
    </w:p>
    <w:p w:rsidR="00CE42E7"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 xml:space="preserve">P-value of 0.000a in the ANOVA table above indicates that the variables under consideration are jointly significant. The conclusion therefore is that; </w:t>
      </w:r>
    </w:p>
    <w:p w:rsidR="008C3CB1" w:rsidRPr="00CC0C56" w:rsidRDefault="008C3CB1" w:rsidP="00894237">
      <w:pPr>
        <w:spacing w:after="0"/>
        <w:jc w:val="both"/>
        <w:rPr>
          <w:rFonts w:ascii="Times New Roman" w:eastAsia="Arial" w:hAnsi="Times New Roman" w:cs="Times New Roman"/>
          <w:sz w:val="24"/>
          <w:szCs w:val="24"/>
        </w:rPr>
      </w:pPr>
      <w:r w:rsidRPr="00CE42E7">
        <w:rPr>
          <w:rFonts w:ascii="Times New Roman" w:eastAsia="Arial" w:hAnsi="Times New Roman" w:cs="Times New Roman"/>
          <w:b/>
          <w:sz w:val="24"/>
          <w:szCs w:val="24"/>
        </w:rPr>
        <w:t>H0</w:t>
      </w:r>
      <w:r w:rsidRPr="00CE42E7">
        <w:rPr>
          <w:rFonts w:ascii="Times New Roman" w:eastAsia="Arial" w:hAnsi="Times New Roman" w:cs="Times New Roman"/>
          <w:b/>
          <w:sz w:val="24"/>
          <w:szCs w:val="24"/>
          <w:vertAlign w:val="subscript"/>
        </w:rPr>
        <w:t>2</w:t>
      </w:r>
      <w:r w:rsidRPr="00CE42E7">
        <w:rPr>
          <w:rFonts w:ascii="Times New Roman" w:eastAsia="Arial" w:hAnsi="Times New Roman" w:cs="Times New Roman"/>
          <w:b/>
          <w:sz w:val="24"/>
          <w:szCs w:val="24"/>
        </w:rPr>
        <w:t>:</w:t>
      </w:r>
      <w:r w:rsidRPr="00CC0C56">
        <w:rPr>
          <w:rFonts w:ascii="Times New Roman" w:eastAsia="Arial" w:hAnsi="Times New Roman" w:cs="Times New Roman"/>
          <w:sz w:val="24"/>
          <w:szCs w:val="24"/>
        </w:rPr>
        <w:t xml:space="preserve"> </w:t>
      </w:r>
      <w:r w:rsidRPr="00CC0C56">
        <w:rPr>
          <w:rFonts w:ascii="Times New Roman" w:hAnsi="Times New Roman" w:cs="Times New Roman"/>
          <w:sz w:val="24"/>
          <w:szCs w:val="24"/>
        </w:rPr>
        <w:t>packaging has significant effect on customer service of multiproduct Company</w:t>
      </w:r>
      <w:r w:rsidRPr="00CC0C56">
        <w:rPr>
          <w:rFonts w:ascii="Times New Roman" w:eastAsia="Arial" w:hAnsi="Times New Roman" w:cs="Times New Roman"/>
          <w:sz w:val="24"/>
          <w:szCs w:val="24"/>
        </w:rPr>
        <w:t>.</w:t>
      </w:r>
    </w:p>
    <w:p w:rsidR="008C3CB1" w:rsidRPr="00CC0C56" w:rsidRDefault="008C3CB1" w:rsidP="00894237">
      <w:pPr>
        <w:spacing w:after="0"/>
        <w:jc w:val="both"/>
        <w:rPr>
          <w:rFonts w:ascii="Times New Roman" w:eastAsia="Arial" w:hAnsi="Times New Roman" w:cs="Times New Roman"/>
          <w:sz w:val="24"/>
          <w:szCs w:val="24"/>
        </w:rPr>
      </w:pPr>
      <w:r w:rsidRPr="00CE42E7">
        <w:rPr>
          <w:rFonts w:ascii="Times New Roman" w:eastAsia="Arial" w:hAnsi="Times New Roman" w:cs="Times New Roman"/>
          <w:b/>
          <w:bCs/>
          <w:sz w:val="24"/>
          <w:szCs w:val="24"/>
        </w:rPr>
        <w:t>H0</w:t>
      </w:r>
      <w:r w:rsidRPr="00CE42E7">
        <w:rPr>
          <w:rFonts w:ascii="Times New Roman" w:eastAsia="Arial" w:hAnsi="Times New Roman" w:cs="Times New Roman"/>
          <w:b/>
          <w:bCs/>
          <w:sz w:val="24"/>
          <w:szCs w:val="24"/>
          <w:vertAlign w:val="subscript"/>
        </w:rPr>
        <w:t>3</w:t>
      </w:r>
      <w:r w:rsidRPr="00CE42E7">
        <w:rPr>
          <w:rFonts w:ascii="Times New Roman" w:eastAsia="Arial" w:hAnsi="Times New Roman" w:cs="Times New Roman"/>
          <w:b/>
          <w:sz w:val="24"/>
          <w:szCs w:val="24"/>
        </w:rPr>
        <w:t>:</w:t>
      </w:r>
      <w:r w:rsidRPr="00CC0C56">
        <w:rPr>
          <w:rFonts w:ascii="Times New Roman" w:eastAsia="Arial" w:hAnsi="Times New Roman" w:cs="Times New Roman"/>
          <w:sz w:val="24"/>
          <w:szCs w:val="24"/>
        </w:rPr>
        <w:t xml:space="preserve"> </w:t>
      </w:r>
      <w:r w:rsidRPr="00CC0C56">
        <w:rPr>
          <w:rFonts w:ascii="Times New Roman" w:eastAsia="Arial" w:hAnsi="Times New Roman" w:cs="Times New Roman"/>
          <w:sz w:val="24"/>
          <w:szCs w:val="24"/>
        </w:rPr>
        <w:tab/>
      </w:r>
      <w:r w:rsidRPr="00CC0C56">
        <w:rPr>
          <w:rFonts w:ascii="Times New Roman" w:hAnsi="Times New Roman" w:cs="Times New Roman"/>
          <w:sz w:val="24"/>
          <w:szCs w:val="24"/>
        </w:rPr>
        <w:t>There is no mediating effect of customer service on branding and organizational efficiency relationship.</w:t>
      </w:r>
    </w:p>
    <w:p w:rsidR="008C3CB1" w:rsidRPr="00CC0C56" w:rsidRDefault="008C3CB1" w:rsidP="00894237">
      <w:pPr>
        <w:autoSpaceDE w:val="0"/>
        <w:autoSpaceDN w:val="0"/>
        <w:adjustRightInd w:val="0"/>
        <w:spacing w:after="0"/>
        <w:rPr>
          <w:rFonts w:ascii="Times New Roman" w:hAnsi="Times New Roman" w:cs="Times New Roman"/>
          <w:sz w:val="24"/>
          <w:szCs w:val="24"/>
        </w:rPr>
      </w:pPr>
      <w:r w:rsidRPr="00CC0C56">
        <w:rPr>
          <w:rFonts w:ascii="Times New Roman" w:hAnsi="Times New Roman" w:cs="Times New Roman"/>
          <w:bCs/>
          <w:sz w:val="24"/>
          <w:szCs w:val="24"/>
        </w:rPr>
        <w:t xml:space="preserve">Statistical tool: </w:t>
      </w:r>
      <w:r w:rsidRPr="00CC0C56">
        <w:rPr>
          <w:rFonts w:ascii="Times New Roman" w:hAnsi="Times New Roman" w:cs="Times New Roman"/>
          <w:sz w:val="24"/>
          <w:szCs w:val="24"/>
        </w:rPr>
        <w:t>Multiple regression analysis</w:t>
      </w: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69"/>
        <w:gridCol w:w="1251"/>
        <w:gridCol w:w="1328"/>
        <w:gridCol w:w="1821"/>
        <w:gridCol w:w="1821"/>
        <w:gridCol w:w="1494"/>
      </w:tblGrid>
      <w:tr w:rsidR="008C3CB1" w:rsidRPr="00CC0C56" w:rsidTr="008C3CB1">
        <w:trPr>
          <w:gridAfter w:val="1"/>
          <w:wAfter w:w="1494" w:type="dxa"/>
          <w:cantSplit/>
          <w:trHeight w:val="266"/>
        </w:trPr>
        <w:tc>
          <w:tcPr>
            <w:tcW w:w="7190" w:type="dxa"/>
            <w:gridSpan w:val="5"/>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bCs/>
                <w:color w:val="000000"/>
                <w:sz w:val="18"/>
                <w:szCs w:val="18"/>
              </w:rPr>
              <w:t>Model Summary</w:t>
            </w:r>
          </w:p>
        </w:tc>
      </w:tr>
      <w:tr w:rsidR="008C3CB1" w:rsidRPr="00CC0C56" w:rsidTr="008C3CB1">
        <w:trPr>
          <w:gridAfter w:val="1"/>
          <w:wAfter w:w="1494" w:type="dxa"/>
          <w:cantSplit/>
          <w:trHeight w:val="548"/>
        </w:trPr>
        <w:tc>
          <w:tcPr>
            <w:tcW w:w="969" w:type="dxa"/>
            <w:tcBorders>
              <w:top w:val="single" w:sz="16" w:space="0" w:color="000000"/>
              <w:left w:val="single" w:sz="16" w:space="0" w:color="000000"/>
              <w:bottom w:val="single" w:sz="16" w:space="0" w:color="000000"/>
              <w:right w:val="single" w:sz="16" w:space="0" w:color="000000"/>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r w:rsidRPr="00CC0C56">
              <w:rPr>
                <w:rFonts w:ascii="Times New Roman" w:hAnsi="Times New Roman" w:cs="Times New Roman"/>
                <w:color w:val="000000"/>
                <w:sz w:val="18"/>
                <w:szCs w:val="18"/>
              </w:rPr>
              <w:t>Model</w:t>
            </w:r>
          </w:p>
        </w:tc>
        <w:tc>
          <w:tcPr>
            <w:tcW w:w="1251"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color w:val="000000"/>
                <w:sz w:val="18"/>
                <w:szCs w:val="18"/>
              </w:rPr>
              <w:t>R</w:t>
            </w:r>
          </w:p>
        </w:tc>
        <w:tc>
          <w:tcPr>
            <w:tcW w:w="1328" w:type="dxa"/>
            <w:tcBorders>
              <w:top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color w:val="000000"/>
                <w:sz w:val="18"/>
                <w:szCs w:val="18"/>
              </w:rPr>
              <w:t>R Square</w:t>
            </w:r>
          </w:p>
        </w:tc>
        <w:tc>
          <w:tcPr>
            <w:tcW w:w="1821" w:type="dxa"/>
            <w:tcBorders>
              <w:top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color w:val="000000"/>
                <w:sz w:val="18"/>
                <w:szCs w:val="18"/>
              </w:rPr>
              <w:t>Adjusted R Square</w:t>
            </w:r>
          </w:p>
        </w:tc>
        <w:tc>
          <w:tcPr>
            <w:tcW w:w="1821"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color w:val="000000"/>
                <w:sz w:val="18"/>
                <w:szCs w:val="18"/>
              </w:rPr>
              <w:t>Std. Error of the Estimate</w:t>
            </w:r>
          </w:p>
        </w:tc>
      </w:tr>
      <w:tr w:rsidR="008C3CB1" w:rsidRPr="00CC0C56" w:rsidTr="008C3CB1">
        <w:trPr>
          <w:gridAfter w:val="1"/>
          <w:wAfter w:w="1494" w:type="dxa"/>
          <w:cantSplit/>
          <w:trHeight w:val="283"/>
        </w:trPr>
        <w:tc>
          <w:tcPr>
            <w:tcW w:w="969"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r w:rsidRPr="00CC0C56">
              <w:rPr>
                <w:rFonts w:ascii="Times New Roman" w:hAnsi="Times New Roman" w:cs="Times New Roman"/>
                <w:color w:val="000000"/>
                <w:sz w:val="18"/>
                <w:szCs w:val="18"/>
              </w:rPr>
              <w:t>1</w:t>
            </w:r>
          </w:p>
        </w:tc>
        <w:tc>
          <w:tcPr>
            <w:tcW w:w="1251" w:type="dxa"/>
            <w:tcBorders>
              <w:top w:val="single" w:sz="16" w:space="0" w:color="000000"/>
              <w:left w:val="single" w:sz="16" w:space="0" w:color="000000"/>
              <w:bottom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.526</w:t>
            </w:r>
            <w:r w:rsidRPr="00CC0C56">
              <w:rPr>
                <w:rFonts w:ascii="Times New Roman" w:hAnsi="Times New Roman" w:cs="Times New Roman"/>
                <w:color w:val="000000"/>
                <w:sz w:val="18"/>
                <w:szCs w:val="18"/>
                <w:vertAlign w:val="superscript"/>
              </w:rPr>
              <w:t>a</w:t>
            </w:r>
          </w:p>
        </w:tc>
        <w:tc>
          <w:tcPr>
            <w:tcW w:w="1328" w:type="dxa"/>
            <w:tcBorders>
              <w:top w:val="single" w:sz="16" w:space="0" w:color="000000"/>
              <w:bottom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.506</w:t>
            </w:r>
          </w:p>
        </w:tc>
        <w:tc>
          <w:tcPr>
            <w:tcW w:w="1821" w:type="dxa"/>
            <w:tcBorders>
              <w:top w:val="single" w:sz="16" w:space="0" w:color="000000"/>
              <w:bottom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.584</w:t>
            </w:r>
          </w:p>
        </w:tc>
        <w:tc>
          <w:tcPr>
            <w:tcW w:w="1821" w:type="dxa"/>
            <w:tcBorders>
              <w:top w:val="single" w:sz="16" w:space="0" w:color="000000"/>
              <w:bottom w:val="single" w:sz="16" w:space="0" w:color="000000"/>
              <w:right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.41197</w:t>
            </w:r>
          </w:p>
        </w:tc>
      </w:tr>
      <w:tr w:rsidR="008C3CB1" w:rsidRPr="00CC0C56" w:rsidTr="00CE42E7">
        <w:trPr>
          <w:gridAfter w:val="1"/>
          <w:wAfter w:w="1494" w:type="dxa"/>
          <w:cantSplit/>
          <w:trHeight w:val="293"/>
        </w:trPr>
        <w:tc>
          <w:tcPr>
            <w:tcW w:w="7190" w:type="dxa"/>
            <w:gridSpan w:val="5"/>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r w:rsidRPr="00CC0C56">
              <w:rPr>
                <w:rFonts w:ascii="Times New Roman" w:hAnsi="Times New Roman" w:cs="Times New Roman"/>
                <w:color w:val="000000"/>
                <w:sz w:val="18"/>
                <w:szCs w:val="18"/>
              </w:rPr>
              <w:t>a. Predictors: (Constant), Satisfaction, Reputation, Loyalty, Desired Image</w:t>
            </w:r>
          </w:p>
        </w:tc>
      </w:tr>
      <w:tr w:rsidR="008C3CB1" w:rsidRPr="00CC0C56" w:rsidTr="00CE42E7">
        <w:trPr>
          <w:cantSplit/>
          <w:trHeight w:val="288"/>
        </w:trPr>
        <w:tc>
          <w:tcPr>
            <w:tcW w:w="8684" w:type="dxa"/>
            <w:gridSpan w:val="6"/>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r w:rsidRPr="00CC0C56">
              <w:rPr>
                <w:rFonts w:ascii="Times New Roman" w:hAnsi="Times New Roman" w:cs="Times New Roman"/>
                <w:bCs/>
                <w:sz w:val="24"/>
                <w:szCs w:val="24"/>
              </w:rPr>
              <w:t xml:space="preserve">Sources: </w:t>
            </w:r>
            <w:r w:rsidRPr="00CC0C56">
              <w:rPr>
                <w:rFonts w:ascii="Times New Roman" w:hAnsi="Times New Roman" w:cs="Times New Roman"/>
                <w:sz w:val="24"/>
                <w:szCs w:val="24"/>
              </w:rPr>
              <w:t xml:space="preserve">Researchers’ computation, </w:t>
            </w:r>
            <w:r w:rsidR="00E11826">
              <w:rPr>
                <w:rFonts w:ascii="Times New Roman" w:hAnsi="Times New Roman" w:cs="Times New Roman"/>
                <w:sz w:val="24"/>
                <w:szCs w:val="24"/>
              </w:rPr>
              <w:t>2025</w:t>
            </w:r>
          </w:p>
        </w:tc>
      </w:tr>
    </w:tbl>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The table above presents the mediating effect of customer service on branding and organizational efficiency relationship. The table shows Correlation coefficient (R) and R-square to be 0.</w:t>
      </w:r>
      <w:r w:rsidRPr="00CC0C56">
        <w:rPr>
          <w:rFonts w:ascii="Times New Roman" w:hAnsi="Times New Roman" w:cs="Times New Roman"/>
          <w:color w:val="000000"/>
          <w:sz w:val="24"/>
          <w:szCs w:val="24"/>
        </w:rPr>
        <w:t>526</w:t>
      </w:r>
      <w:r w:rsidRPr="00CC0C56">
        <w:rPr>
          <w:rFonts w:ascii="Times New Roman" w:hAnsi="Times New Roman" w:cs="Times New Roman"/>
          <w:color w:val="000000"/>
          <w:sz w:val="24"/>
          <w:szCs w:val="24"/>
          <w:vertAlign w:val="superscript"/>
        </w:rPr>
        <w:t>a</w:t>
      </w:r>
      <w:r w:rsidRPr="00CC0C56">
        <w:rPr>
          <w:rFonts w:ascii="Times New Roman" w:hAnsi="Times New Roman" w:cs="Times New Roman"/>
          <w:sz w:val="24"/>
          <w:szCs w:val="24"/>
        </w:rPr>
        <w:t>and 0.506 respectively. This explains that there is a relationship between customer service and organizational efficiency.</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8C3CB1" w:rsidRPr="00CC0C56" w:rsidTr="008C3CB1">
        <w:trPr>
          <w:cantSplit/>
        </w:trPr>
        <w:tc>
          <w:tcPr>
            <w:tcW w:w="7822" w:type="dxa"/>
            <w:gridSpan w:val="7"/>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bCs/>
                <w:color w:val="000000"/>
                <w:sz w:val="18"/>
                <w:szCs w:val="18"/>
              </w:rPr>
              <w:t>ANOVA</w:t>
            </w:r>
            <w:r w:rsidRPr="00CC0C56">
              <w:rPr>
                <w:rFonts w:ascii="Times New Roman" w:hAnsi="Times New Roman" w:cs="Times New Roman"/>
                <w:bCs/>
                <w:color w:val="000000"/>
                <w:sz w:val="18"/>
                <w:szCs w:val="18"/>
                <w:vertAlign w:val="superscript"/>
              </w:rPr>
              <w:t>a</w:t>
            </w:r>
          </w:p>
        </w:tc>
      </w:tr>
      <w:tr w:rsidR="008C3CB1" w:rsidRPr="00CC0C56" w:rsidTr="008C3CB1">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r w:rsidRPr="00CC0C56">
              <w:rPr>
                <w:rFonts w:ascii="Times New Roman" w:hAnsi="Times New Roman" w:cs="Times New Roman"/>
                <w:color w:val="000000"/>
                <w:sz w:val="18"/>
                <w:szCs w:val="18"/>
              </w:rPr>
              <w:t>Model</w:t>
            </w:r>
          </w:p>
        </w:tc>
        <w:tc>
          <w:tcPr>
            <w:tcW w:w="1456" w:type="dxa"/>
            <w:tcBorders>
              <w:top w:val="single" w:sz="16" w:space="0" w:color="000000"/>
              <w:left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color w:val="000000"/>
                <w:sz w:val="18"/>
                <w:szCs w:val="18"/>
              </w:rPr>
              <w:t>Sum of Squares</w:t>
            </w:r>
          </w:p>
        </w:tc>
        <w:tc>
          <w:tcPr>
            <w:tcW w:w="1000" w:type="dxa"/>
            <w:tcBorders>
              <w:top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color w:val="000000"/>
                <w:sz w:val="18"/>
                <w:szCs w:val="18"/>
              </w:rPr>
              <w:t>Df</w:t>
            </w:r>
          </w:p>
        </w:tc>
        <w:tc>
          <w:tcPr>
            <w:tcW w:w="1380" w:type="dxa"/>
            <w:tcBorders>
              <w:top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color w:val="000000"/>
                <w:sz w:val="18"/>
                <w:szCs w:val="18"/>
              </w:rPr>
              <w:t>Mean Square</w:t>
            </w:r>
          </w:p>
        </w:tc>
        <w:tc>
          <w:tcPr>
            <w:tcW w:w="1000" w:type="dxa"/>
            <w:tcBorders>
              <w:top w:val="single" w:sz="16" w:space="0" w:color="000000"/>
              <w:bottom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8C3CB1" w:rsidRPr="00CC0C56" w:rsidRDefault="008C3CB1" w:rsidP="00894237">
            <w:pPr>
              <w:autoSpaceDE w:val="0"/>
              <w:autoSpaceDN w:val="0"/>
              <w:adjustRightInd w:val="0"/>
              <w:spacing w:after="0"/>
              <w:jc w:val="center"/>
              <w:rPr>
                <w:rFonts w:ascii="Times New Roman" w:hAnsi="Times New Roman" w:cs="Times New Roman"/>
                <w:color w:val="000000"/>
                <w:sz w:val="18"/>
                <w:szCs w:val="18"/>
              </w:rPr>
            </w:pPr>
            <w:r w:rsidRPr="00CC0C56">
              <w:rPr>
                <w:rFonts w:ascii="Times New Roman" w:hAnsi="Times New Roman" w:cs="Times New Roman"/>
                <w:color w:val="000000"/>
                <w:sz w:val="18"/>
                <w:szCs w:val="18"/>
              </w:rPr>
              <w:t>Sig.</w:t>
            </w:r>
          </w:p>
        </w:tc>
      </w:tr>
      <w:tr w:rsidR="008C3CB1" w:rsidRPr="00CC0C56" w:rsidTr="008C3CB1">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r w:rsidRPr="00CC0C56">
              <w:rPr>
                <w:rFonts w:ascii="Times New Roman" w:hAnsi="Times New Roman" w:cs="Times New Roman"/>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r w:rsidRPr="00CC0C56">
              <w:rPr>
                <w:rFonts w:ascii="Times New Roman" w:hAnsi="Times New Roman" w:cs="Times New Roman"/>
                <w:color w:val="000000"/>
                <w:sz w:val="18"/>
                <w:szCs w:val="18"/>
              </w:rPr>
              <w:t>Regression</w:t>
            </w:r>
          </w:p>
        </w:tc>
        <w:tc>
          <w:tcPr>
            <w:tcW w:w="1456" w:type="dxa"/>
            <w:tcBorders>
              <w:top w:val="single" w:sz="16" w:space="0" w:color="000000"/>
              <w:left w:val="single" w:sz="16" w:space="0" w:color="000000"/>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9.533</w:t>
            </w:r>
          </w:p>
        </w:tc>
        <w:tc>
          <w:tcPr>
            <w:tcW w:w="1000" w:type="dxa"/>
            <w:tcBorders>
              <w:top w:val="single" w:sz="16" w:space="0" w:color="000000"/>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3</w:t>
            </w:r>
          </w:p>
        </w:tc>
        <w:tc>
          <w:tcPr>
            <w:tcW w:w="1380" w:type="dxa"/>
            <w:tcBorders>
              <w:top w:val="single" w:sz="16" w:space="0" w:color="000000"/>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3.178</w:t>
            </w:r>
          </w:p>
        </w:tc>
        <w:tc>
          <w:tcPr>
            <w:tcW w:w="1000" w:type="dxa"/>
            <w:tcBorders>
              <w:top w:val="single" w:sz="16" w:space="0" w:color="000000"/>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4.820</w:t>
            </w:r>
          </w:p>
        </w:tc>
        <w:tc>
          <w:tcPr>
            <w:tcW w:w="1000" w:type="dxa"/>
            <w:tcBorders>
              <w:top w:val="single" w:sz="16" w:space="0" w:color="000000"/>
              <w:bottom w:val="nil"/>
              <w:right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.003</w:t>
            </w:r>
            <w:r w:rsidRPr="00CC0C56">
              <w:rPr>
                <w:rFonts w:ascii="Times New Roman" w:hAnsi="Times New Roman" w:cs="Times New Roman"/>
                <w:color w:val="000000"/>
                <w:sz w:val="18"/>
                <w:szCs w:val="18"/>
                <w:vertAlign w:val="superscript"/>
              </w:rPr>
              <w:t>b</w:t>
            </w:r>
          </w:p>
        </w:tc>
      </w:tr>
      <w:tr w:rsidR="008C3CB1" w:rsidRPr="00CC0C56" w:rsidTr="008C3CB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p>
        </w:tc>
        <w:tc>
          <w:tcPr>
            <w:tcW w:w="1258" w:type="dxa"/>
            <w:tcBorders>
              <w:top w:val="nil"/>
              <w:left w:val="nil"/>
              <w:bottom w:val="nil"/>
              <w:right w:val="single" w:sz="16" w:space="0" w:color="000000"/>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r w:rsidRPr="00CC0C56">
              <w:rPr>
                <w:rFonts w:ascii="Times New Roman" w:hAnsi="Times New Roman" w:cs="Times New Roman"/>
                <w:color w:val="000000"/>
                <w:sz w:val="18"/>
                <w:szCs w:val="18"/>
              </w:rPr>
              <w:t>Residual</w:t>
            </w:r>
          </w:p>
        </w:tc>
        <w:tc>
          <w:tcPr>
            <w:tcW w:w="1456" w:type="dxa"/>
            <w:tcBorders>
              <w:top w:val="nil"/>
              <w:left w:val="single" w:sz="16" w:space="0" w:color="000000"/>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80.435</w:t>
            </w:r>
          </w:p>
        </w:tc>
        <w:tc>
          <w:tcPr>
            <w:tcW w:w="1000" w:type="dxa"/>
            <w:tcBorders>
              <w:top w:val="nil"/>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122</w:t>
            </w:r>
          </w:p>
        </w:tc>
        <w:tc>
          <w:tcPr>
            <w:tcW w:w="1380" w:type="dxa"/>
            <w:tcBorders>
              <w:top w:val="nil"/>
              <w:bottom w:val="nil"/>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.659</w:t>
            </w:r>
          </w:p>
        </w:tc>
        <w:tc>
          <w:tcPr>
            <w:tcW w:w="1000" w:type="dxa"/>
            <w:tcBorders>
              <w:top w:val="nil"/>
              <w:bottom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r>
      <w:tr w:rsidR="008C3CB1" w:rsidRPr="00CC0C56" w:rsidTr="008C3CB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r w:rsidRPr="00CC0C56">
              <w:rPr>
                <w:rFonts w:ascii="Times New Roman" w:hAnsi="Times New Roman" w:cs="Times New Roman"/>
                <w:color w:val="000000"/>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89.968</w:t>
            </w:r>
          </w:p>
        </w:tc>
        <w:tc>
          <w:tcPr>
            <w:tcW w:w="1000" w:type="dxa"/>
            <w:tcBorders>
              <w:top w:val="nil"/>
              <w:bottom w:val="single" w:sz="16" w:space="0" w:color="000000"/>
            </w:tcBorders>
            <w:shd w:val="clear" w:color="auto" w:fill="FFFFFF"/>
            <w:vAlign w:val="center"/>
          </w:tcPr>
          <w:p w:rsidR="008C3CB1" w:rsidRPr="00CC0C56" w:rsidRDefault="008C3CB1" w:rsidP="00894237">
            <w:pPr>
              <w:autoSpaceDE w:val="0"/>
              <w:autoSpaceDN w:val="0"/>
              <w:adjustRightInd w:val="0"/>
              <w:spacing w:after="0"/>
              <w:jc w:val="right"/>
              <w:rPr>
                <w:rFonts w:ascii="Times New Roman" w:hAnsi="Times New Roman" w:cs="Times New Roman"/>
                <w:color w:val="000000"/>
                <w:sz w:val="18"/>
                <w:szCs w:val="18"/>
              </w:rPr>
            </w:pPr>
            <w:r w:rsidRPr="00CC0C56">
              <w:rPr>
                <w:rFonts w:ascii="Times New Roman" w:hAnsi="Times New Roman" w:cs="Times New Roman"/>
                <w:color w:val="000000"/>
                <w:sz w:val="18"/>
                <w:szCs w:val="18"/>
              </w:rPr>
              <w:t>125</w:t>
            </w:r>
          </w:p>
        </w:tc>
        <w:tc>
          <w:tcPr>
            <w:tcW w:w="1380" w:type="dxa"/>
            <w:tcBorders>
              <w:top w:val="nil"/>
              <w:bottom w:val="single" w:sz="16" w:space="0" w:color="000000"/>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sz w:val="24"/>
                <w:szCs w:val="24"/>
              </w:rPr>
            </w:pPr>
          </w:p>
        </w:tc>
      </w:tr>
      <w:tr w:rsidR="008C3CB1" w:rsidRPr="00CC0C56" w:rsidTr="008C3CB1">
        <w:trPr>
          <w:cantSplit/>
        </w:trPr>
        <w:tc>
          <w:tcPr>
            <w:tcW w:w="7822" w:type="dxa"/>
            <w:gridSpan w:val="7"/>
            <w:tcBorders>
              <w:top w:val="nil"/>
              <w:left w:val="nil"/>
              <w:bottom w:val="nil"/>
              <w:right w:val="nil"/>
            </w:tcBorders>
            <w:shd w:val="clear" w:color="auto" w:fill="FFFFFF"/>
          </w:tcPr>
          <w:p w:rsidR="008C3CB1" w:rsidRPr="00CC0C56" w:rsidRDefault="008C3CB1" w:rsidP="00894237">
            <w:pPr>
              <w:autoSpaceDE w:val="0"/>
              <w:autoSpaceDN w:val="0"/>
              <w:adjustRightInd w:val="0"/>
              <w:spacing w:after="0"/>
              <w:rPr>
                <w:rFonts w:ascii="Times New Roman" w:hAnsi="Times New Roman" w:cs="Times New Roman"/>
                <w:color w:val="000000"/>
                <w:sz w:val="18"/>
                <w:szCs w:val="18"/>
              </w:rPr>
            </w:pPr>
            <w:r w:rsidRPr="00CC0C56">
              <w:rPr>
                <w:rFonts w:ascii="Times New Roman" w:hAnsi="Times New Roman" w:cs="Times New Roman"/>
                <w:color w:val="000000"/>
                <w:sz w:val="18"/>
                <w:szCs w:val="18"/>
              </w:rPr>
              <w:t>a. Dependent Variable: Organizational efficiency</w:t>
            </w:r>
          </w:p>
        </w:tc>
      </w:tr>
    </w:tbl>
    <w:p w:rsidR="008C3CB1" w:rsidRPr="00CC0C56" w:rsidRDefault="008C3CB1" w:rsidP="00894237">
      <w:pPr>
        <w:autoSpaceDE w:val="0"/>
        <w:autoSpaceDN w:val="0"/>
        <w:adjustRightInd w:val="0"/>
        <w:spacing w:after="0"/>
        <w:jc w:val="both"/>
        <w:rPr>
          <w:rFonts w:ascii="Times New Roman" w:hAnsi="Times New Roman" w:cs="Times New Roman"/>
          <w:sz w:val="24"/>
          <w:szCs w:val="24"/>
        </w:rPr>
      </w:pPr>
      <w:r w:rsidRPr="00CC0C56">
        <w:rPr>
          <w:rFonts w:ascii="Times New Roman" w:hAnsi="Times New Roman" w:cs="Times New Roman"/>
          <w:bCs/>
          <w:sz w:val="24"/>
          <w:szCs w:val="24"/>
        </w:rPr>
        <w:t xml:space="preserve">Sources: </w:t>
      </w:r>
      <w:r w:rsidRPr="00CC0C56">
        <w:rPr>
          <w:rFonts w:ascii="Times New Roman" w:hAnsi="Times New Roman" w:cs="Times New Roman"/>
          <w:sz w:val="24"/>
          <w:szCs w:val="24"/>
        </w:rPr>
        <w:t xml:space="preserve">Researchers’ computation, </w:t>
      </w:r>
      <w:r w:rsidR="00E11826">
        <w:rPr>
          <w:rFonts w:ascii="Times New Roman" w:hAnsi="Times New Roman" w:cs="Times New Roman"/>
          <w:sz w:val="24"/>
          <w:szCs w:val="24"/>
        </w:rPr>
        <w:t>2025</w:t>
      </w:r>
    </w:p>
    <w:p w:rsidR="008C3CB1" w:rsidRPr="00CC0C56" w:rsidRDefault="008C3CB1" w:rsidP="00894237">
      <w:pPr>
        <w:spacing w:after="0"/>
        <w:jc w:val="both"/>
        <w:rPr>
          <w:rFonts w:ascii="Times New Roman" w:hAnsi="Times New Roman" w:cs="Times New Roman"/>
          <w:sz w:val="24"/>
          <w:szCs w:val="24"/>
        </w:rPr>
      </w:pPr>
    </w:p>
    <w:p w:rsidR="008C3CB1" w:rsidRPr="00CC0C56" w:rsidRDefault="008C3CB1" w:rsidP="00894237">
      <w:pPr>
        <w:spacing w:after="0"/>
        <w:jc w:val="both"/>
        <w:rPr>
          <w:rFonts w:ascii="Times New Roman" w:eastAsia="Arial" w:hAnsi="Times New Roman" w:cs="Times New Roman"/>
          <w:sz w:val="24"/>
          <w:szCs w:val="24"/>
        </w:rPr>
      </w:pPr>
      <w:r w:rsidRPr="00CC0C56">
        <w:rPr>
          <w:rFonts w:ascii="Times New Roman" w:hAnsi="Times New Roman" w:cs="Times New Roman"/>
          <w:sz w:val="24"/>
          <w:szCs w:val="24"/>
        </w:rPr>
        <w:t xml:space="preserve">P-value of 0.003b in the ANOVA table above indicates that the variables under consideration are jointly significant. The conclusion therefore is that; </w:t>
      </w:r>
      <w:r w:rsidRPr="00CC0C56">
        <w:rPr>
          <w:rFonts w:ascii="Times New Roman" w:eastAsia="Arial" w:hAnsi="Times New Roman" w:cs="Times New Roman"/>
          <w:sz w:val="24"/>
          <w:szCs w:val="24"/>
        </w:rPr>
        <w:t>H0</w:t>
      </w:r>
      <w:r w:rsidRPr="00CC0C56">
        <w:rPr>
          <w:rFonts w:ascii="Times New Roman" w:eastAsia="Arial" w:hAnsi="Times New Roman" w:cs="Times New Roman"/>
          <w:sz w:val="24"/>
          <w:szCs w:val="24"/>
          <w:vertAlign w:val="subscript"/>
        </w:rPr>
        <w:t>3</w:t>
      </w:r>
      <w:r w:rsidRPr="00CC0C56">
        <w:rPr>
          <w:rFonts w:ascii="Times New Roman" w:eastAsia="Arial" w:hAnsi="Times New Roman" w:cs="Times New Roman"/>
          <w:sz w:val="24"/>
          <w:szCs w:val="24"/>
        </w:rPr>
        <w:t xml:space="preserve">: </w:t>
      </w:r>
      <w:r w:rsidRPr="00CC0C56">
        <w:rPr>
          <w:rFonts w:ascii="Times New Roman" w:hAnsi="Times New Roman" w:cs="Times New Roman"/>
          <w:sz w:val="24"/>
          <w:szCs w:val="24"/>
        </w:rPr>
        <w:t>there is mediating effect of customer service on branding and organizational efficiency relationship</w:t>
      </w:r>
      <w:r w:rsidRPr="00CC0C56">
        <w:rPr>
          <w:rFonts w:ascii="Times New Roman" w:eastAsia="Arial" w:hAnsi="Times New Roman" w:cs="Times New Roman"/>
          <w:sz w:val="24"/>
          <w:szCs w:val="24"/>
        </w:rPr>
        <w:t>.</w:t>
      </w:r>
    </w:p>
    <w:p w:rsidR="008C3CB1" w:rsidRPr="00CE42E7" w:rsidRDefault="008C3CB1" w:rsidP="00894237">
      <w:pPr>
        <w:spacing w:after="0"/>
        <w:jc w:val="both"/>
        <w:rPr>
          <w:rFonts w:ascii="Times New Roman" w:hAnsi="Times New Roman" w:cs="Times New Roman"/>
          <w:b/>
          <w:sz w:val="24"/>
          <w:szCs w:val="24"/>
        </w:rPr>
      </w:pPr>
      <w:r w:rsidRPr="00CE42E7">
        <w:rPr>
          <w:rFonts w:ascii="Times New Roman" w:hAnsi="Times New Roman" w:cs="Times New Roman"/>
          <w:b/>
          <w:sz w:val="24"/>
          <w:szCs w:val="24"/>
        </w:rPr>
        <w:t>4.3</w:t>
      </w:r>
      <w:r w:rsidRPr="00CE42E7">
        <w:rPr>
          <w:rFonts w:ascii="Times New Roman" w:hAnsi="Times New Roman" w:cs="Times New Roman"/>
          <w:b/>
          <w:sz w:val="24"/>
          <w:szCs w:val="24"/>
        </w:rPr>
        <w:tab/>
        <w:t>Discussion of Results</w:t>
      </w:r>
    </w:p>
    <w:p w:rsidR="008C3CB1" w:rsidRPr="00CC0C56" w:rsidRDefault="008C3CB1" w:rsidP="00894237">
      <w:pPr>
        <w:pStyle w:val="ListParagraph"/>
        <w:numPr>
          <w:ilvl w:val="0"/>
          <w:numId w:val="19"/>
        </w:numPr>
        <w:spacing w:line="276" w:lineRule="auto"/>
        <w:ind w:left="0"/>
        <w:jc w:val="both"/>
        <w:rPr>
          <w:rFonts w:ascii="Times New Roman"/>
          <w:sz w:val="24"/>
          <w:szCs w:val="24"/>
        </w:rPr>
      </w:pPr>
      <w:r w:rsidRPr="00CC0C56">
        <w:rPr>
          <w:rFonts w:ascii="Times New Roman"/>
          <w:sz w:val="24"/>
          <w:szCs w:val="24"/>
        </w:rPr>
        <w:t xml:space="preserve">The P-value of 0.000a in the ANOVA table above indicates that the variables under consideration are jointly significant. The conclusion therefore is that; </w:t>
      </w:r>
      <w:r w:rsidRPr="00CC0C56">
        <w:rPr>
          <w:rFonts w:ascii="Times New Roman" w:eastAsia="Arial"/>
          <w:sz w:val="24"/>
          <w:szCs w:val="24"/>
        </w:rPr>
        <w:t>H0</w:t>
      </w:r>
      <w:r w:rsidRPr="00CC0C56">
        <w:rPr>
          <w:rFonts w:ascii="Times New Roman" w:eastAsia="Arial"/>
          <w:sz w:val="24"/>
          <w:szCs w:val="24"/>
          <w:vertAlign w:val="subscript"/>
        </w:rPr>
        <w:t>1</w:t>
      </w:r>
      <w:r w:rsidRPr="00CC0C56">
        <w:rPr>
          <w:rFonts w:ascii="Times New Roman" w:eastAsia="Arial"/>
          <w:sz w:val="24"/>
          <w:szCs w:val="24"/>
        </w:rPr>
        <w:t xml:space="preserve">: </w:t>
      </w:r>
      <w:r w:rsidRPr="00CC0C56">
        <w:rPr>
          <w:rFonts w:ascii="Times New Roman"/>
          <w:sz w:val="24"/>
          <w:szCs w:val="24"/>
        </w:rPr>
        <w:t>Product logo has significant effect on the productivity of multiproduct Company</w:t>
      </w:r>
      <w:r w:rsidRPr="00CC0C56">
        <w:rPr>
          <w:rFonts w:ascii="Times New Roman" w:eastAsia="Arial"/>
          <w:sz w:val="24"/>
          <w:szCs w:val="24"/>
        </w:rPr>
        <w:t>.</w:t>
      </w:r>
    </w:p>
    <w:p w:rsidR="008C3CB1" w:rsidRPr="00CC0C56" w:rsidRDefault="008C3CB1" w:rsidP="00894237">
      <w:pPr>
        <w:pStyle w:val="ListParagraph"/>
        <w:numPr>
          <w:ilvl w:val="0"/>
          <w:numId w:val="19"/>
        </w:numPr>
        <w:spacing w:line="276" w:lineRule="auto"/>
        <w:ind w:left="0"/>
        <w:jc w:val="both"/>
        <w:rPr>
          <w:rFonts w:ascii="Times New Roman" w:eastAsia="Arial"/>
          <w:sz w:val="24"/>
          <w:szCs w:val="24"/>
        </w:rPr>
      </w:pPr>
      <w:r w:rsidRPr="00CC0C56">
        <w:rPr>
          <w:rFonts w:ascii="Times New Roman"/>
          <w:sz w:val="24"/>
          <w:szCs w:val="24"/>
        </w:rPr>
        <w:t xml:space="preserve">The P-value of 0.000a in the ANOVA table above indicates that the variables under consideration are jointly significant. The conclusion therefore is that; </w:t>
      </w:r>
      <w:r w:rsidRPr="00CC0C56">
        <w:rPr>
          <w:rFonts w:ascii="Times New Roman" w:eastAsia="Arial"/>
          <w:sz w:val="24"/>
          <w:szCs w:val="24"/>
        </w:rPr>
        <w:t>H0</w:t>
      </w:r>
      <w:r w:rsidRPr="00CC0C56">
        <w:rPr>
          <w:rFonts w:ascii="Times New Roman" w:eastAsia="Arial"/>
          <w:sz w:val="24"/>
          <w:szCs w:val="24"/>
          <w:vertAlign w:val="subscript"/>
        </w:rPr>
        <w:t>2</w:t>
      </w:r>
      <w:r w:rsidRPr="00CC0C56">
        <w:rPr>
          <w:rFonts w:ascii="Times New Roman" w:eastAsia="Arial"/>
          <w:sz w:val="24"/>
          <w:szCs w:val="24"/>
        </w:rPr>
        <w:t xml:space="preserve">: </w:t>
      </w:r>
      <w:r w:rsidRPr="00CC0C56">
        <w:rPr>
          <w:rFonts w:ascii="Times New Roman"/>
          <w:sz w:val="24"/>
          <w:szCs w:val="24"/>
        </w:rPr>
        <w:t>packaging has significant effect on customer service of multiproduct Company</w:t>
      </w:r>
      <w:r w:rsidRPr="00CC0C56">
        <w:rPr>
          <w:rFonts w:ascii="Times New Roman" w:eastAsia="Arial"/>
          <w:sz w:val="24"/>
          <w:szCs w:val="24"/>
        </w:rPr>
        <w:t>.</w:t>
      </w:r>
    </w:p>
    <w:p w:rsidR="008C3CB1" w:rsidRPr="00CC0C56" w:rsidRDefault="008C3CB1" w:rsidP="00894237">
      <w:pPr>
        <w:pStyle w:val="ListParagraph"/>
        <w:numPr>
          <w:ilvl w:val="0"/>
          <w:numId w:val="19"/>
        </w:numPr>
        <w:spacing w:line="276" w:lineRule="auto"/>
        <w:ind w:left="0"/>
        <w:jc w:val="both"/>
        <w:rPr>
          <w:rFonts w:ascii="Times New Roman"/>
          <w:sz w:val="24"/>
          <w:szCs w:val="24"/>
        </w:rPr>
      </w:pPr>
      <w:r w:rsidRPr="00CC0C56">
        <w:rPr>
          <w:rFonts w:ascii="Times New Roman"/>
          <w:sz w:val="24"/>
          <w:szCs w:val="24"/>
        </w:rPr>
        <w:t xml:space="preserve">The P-value of 0.003b in the ANOVA table above indicates that the variables under consideration are jointly significant. The conclusion therefore is that; </w:t>
      </w:r>
      <w:r w:rsidRPr="00CC0C56">
        <w:rPr>
          <w:rFonts w:ascii="Times New Roman" w:eastAsia="Arial"/>
          <w:sz w:val="24"/>
          <w:szCs w:val="24"/>
        </w:rPr>
        <w:t>H0</w:t>
      </w:r>
      <w:r w:rsidRPr="00CC0C56">
        <w:rPr>
          <w:rFonts w:ascii="Times New Roman" w:eastAsia="Arial"/>
          <w:sz w:val="24"/>
          <w:szCs w:val="24"/>
          <w:vertAlign w:val="subscript"/>
        </w:rPr>
        <w:t>3</w:t>
      </w:r>
      <w:r w:rsidRPr="00CC0C56">
        <w:rPr>
          <w:rFonts w:ascii="Times New Roman" w:eastAsia="Arial"/>
          <w:sz w:val="24"/>
          <w:szCs w:val="24"/>
        </w:rPr>
        <w:t xml:space="preserve">: </w:t>
      </w:r>
      <w:r w:rsidRPr="00CC0C56">
        <w:rPr>
          <w:rFonts w:ascii="Times New Roman"/>
          <w:sz w:val="24"/>
          <w:szCs w:val="24"/>
        </w:rPr>
        <w:t>there is mediating effect of customer service on branding and organizational efficiency relationship</w:t>
      </w:r>
      <w:r w:rsidRPr="00CC0C56">
        <w:rPr>
          <w:rFonts w:ascii="Times New Roman" w:eastAsia="Arial"/>
          <w:sz w:val="24"/>
          <w:szCs w:val="24"/>
        </w:rPr>
        <w:t>.</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br w:type="page"/>
      </w:r>
    </w:p>
    <w:p w:rsidR="008C3CB1" w:rsidRPr="00CE42E7" w:rsidRDefault="008C3CB1" w:rsidP="00894237">
      <w:pPr>
        <w:spacing w:after="0"/>
        <w:jc w:val="center"/>
        <w:rPr>
          <w:rFonts w:ascii="Times New Roman" w:hAnsi="Times New Roman" w:cs="Times New Roman"/>
          <w:b/>
          <w:bCs/>
          <w:sz w:val="24"/>
          <w:szCs w:val="24"/>
        </w:rPr>
      </w:pPr>
      <w:r w:rsidRPr="00CE42E7">
        <w:rPr>
          <w:rFonts w:ascii="Times New Roman" w:hAnsi="Times New Roman" w:cs="Times New Roman"/>
          <w:b/>
          <w:bCs/>
          <w:sz w:val="24"/>
          <w:szCs w:val="24"/>
        </w:rPr>
        <w:t>CHAPTER FIVE</w:t>
      </w:r>
    </w:p>
    <w:p w:rsidR="008C3CB1" w:rsidRPr="00CE42E7" w:rsidRDefault="008C3CB1" w:rsidP="00894237">
      <w:pPr>
        <w:spacing w:after="0"/>
        <w:jc w:val="center"/>
        <w:rPr>
          <w:rFonts w:ascii="Times New Roman" w:hAnsi="Times New Roman" w:cs="Times New Roman"/>
          <w:b/>
          <w:bCs/>
          <w:sz w:val="24"/>
          <w:szCs w:val="24"/>
        </w:rPr>
      </w:pPr>
      <w:r w:rsidRPr="00CE42E7">
        <w:rPr>
          <w:rFonts w:ascii="Times New Roman" w:hAnsi="Times New Roman" w:cs="Times New Roman"/>
          <w:b/>
          <w:bCs/>
          <w:sz w:val="24"/>
          <w:szCs w:val="24"/>
        </w:rPr>
        <w:t>SUMMARY, CONCLUSION AND RECOMMEDATIONS</w:t>
      </w:r>
    </w:p>
    <w:p w:rsidR="008C3CB1" w:rsidRPr="00CE42E7" w:rsidRDefault="008C3CB1" w:rsidP="00894237">
      <w:pPr>
        <w:spacing w:after="0"/>
        <w:rPr>
          <w:rFonts w:ascii="Times New Roman" w:hAnsi="Times New Roman" w:cs="Times New Roman"/>
          <w:b/>
          <w:bCs/>
          <w:sz w:val="24"/>
          <w:szCs w:val="24"/>
        </w:rPr>
      </w:pPr>
      <w:r w:rsidRPr="00CE42E7">
        <w:rPr>
          <w:rFonts w:ascii="Times New Roman" w:hAnsi="Times New Roman" w:cs="Times New Roman"/>
          <w:b/>
          <w:bCs/>
          <w:sz w:val="24"/>
          <w:szCs w:val="24"/>
        </w:rPr>
        <w:t>5.0</w:t>
      </w:r>
      <w:r w:rsidRPr="00CE42E7">
        <w:rPr>
          <w:rFonts w:ascii="Times New Roman" w:hAnsi="Times New Roman" w:cs="Times New Roman"/>
          <w:b/>
          <w:bCs/>
          <w:sz w:val="24"/>
          <w:szCs w:val="24"/>
        </w:rPr>
        <w:tab/>
        <w:t>Introduction</w:t>
      </w:r>
    </w:p>
    <w:p w:rsidR="008C3CB1" w:rsidRPr="00CC0C56" w:rsidRDefault="008C3CB1" w:rsidP="00894237">
      <w:pPr>
        <w:spacing w:after="0"/>
        <w:jc w:val="both"/>
        <w:rPr>
          <w:rFonts w:ascii="Times New Roman" w:hAnsi="Times New Roman" w:cs="Times New Roman"/>
          <w:sz w:val="24"/>
          <w:szCs w:val="24"/>
        </w:rPr>
      </w:pPr>
      <w:r w:rsidRPr="00CC0C56">
        <w:rPr>
          <w:rFonts w:ascii="Times New Roman" w:hAnsi="Times New Roman" w:cs="Times New Roman"/>
          <w:sz w:val="24"/>
          <w:szCs w:val="24"/>
        </w:rPr>
        <w:t xml:space="preserve">This chapter is segmented into three major parts which are summary of findings, conclusion and recommendation. In this regards, it is worthy of note that the summary presents a review of findings of the research, while the conclusion represent the inferences made from the summary of the findings and lastly, the recommendation are suggestions emanating from the conclusion of the study. </w:t>
      </w:r>
    </w:p>
    <w:p w:rsidR="008C3CB1" w:rsidRPr="00CE42E7" w:rsidRDefault="008C3CB1" w:rsidP="00894237">
      <w:pPr>
        <w:spacing w:after="0"/>
        <w:rPr>
          <w:rFonts w:ascii="Times New Roman" w:hAnsi="Times New Roman" w:cs="Times New Roman"/>
          <w:b/>
          <w:bCs/>
          <w:sz w:val="24"/>
          <w:szCs w:val="24"/>
        </w:rPr>
      </w:pPr>
      <w:r w:rsidRPr="00CE42E7">
        <w:rPr>
          <w:rFonts w:ascii="Times New Roman" w:hAnsi="Times New Roman" w:cs="Times New Roman"/>
          <w:b/>
          <w:bCs/>
          <w:sz w:val="24"/>
          <w:szCs w:val="24"/>
        </w:rPr>
        <w:t>5.1</w:t>
      </w:r>
      <w:r w:rsidRPr="00CE42E7">
        <w:rPr>
          <w:rFonts w:ascii="Times New Roman" w:hAnsi="Times New Roman" w:cs="Times New Roman"/>
          <w:b/>
          <w:bCs/>
          <w:sz w:val="24"/>
          <w:szCs w:val="24"/>
        </w:rPr>
        <w:tab/>
        <w:t>Summary of Findings</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ab/>
        <w:t>The findings from the study revealed the following:</w:t>
      </w:r>
    </w:p>
    <w:p w:rsidR="008C3CB1" w:rsidRPr="00CC0C56" w:rsidRDefault="008C3CB1" w:rsidP="00894237">
      <w:pPr>
        <w:pStyle w:val="ListParagraph"/>
        <w:numPr>
          <w:ilvl w:val="0"/>
          <w:numId w:val="13"/>
        </w:numPr>
        <w:autoSpaceDE w:val="0"/>
        <w:autoSpaceDN w:val="0"/>
        <w:adjustRightInd w:val="0"/>
        <w:spacing w:line="276" w:lineRule="auto"/>
        <w:ind w:left="0"/>
        <w:jc w:val="both"/>
        <w:rPr>
          <w:rFonts w:ascii="Times New Roman"/>
          <w:sz w:val="24"/>
          <w:szCs w:val="24"/>
        </w:rPr>
      </w:pPr>
      <w:r w:rsidRPr="00CC0C56">
        <w:rPr>
          <w:rFonts w:ascii="Times New Roman"/>
          <w:sz w:val="24"/>
          <w:szCs w:val="24"/>
        </w:rPr>
        <w:t xml:space="preserve">Product logo has significant effect on the productivity of multiproduct Company.This influence manifests with the correlation coefficient value of 0.944 which depicts that </w:t>
      </w:r>
      <w:r w:rsidRPr="00CC0C56">
        <w:rPr>
          <w:rFonts w:ascii="Times New Roman" w:eastAsia="Arial"/>
          <w:sz w:val="24"/>
        </w:rPr>
        <w:t>product logo</w:t>
      </w:r>
      <w:r w:rsidRPr="00CC0C56">
        <w:rPr>
          <w:rFonts w:ascii="Times New Roman"/>
          <w:sz w:val="24"/>
          <w:szCs w:val="24"/>
        </w:rPr>
        <w:t>maintains 94.4% relationship with</w:t>
      </w:r>
      <w:r w:rsidRPr="00CC0C56">
        <w:rPr>
          <w:rFonts w:ascii="Times New Roman" w:eastAsia="Arial"/>
          <w:sz w:val="24"/>
        </w:rPr>
        <w:t xml:space="preserve">productivity. </w:t>
      </w:r>
    </w:p>
    <w:p w:rsidR="008C3CB1" w:rsidRPr="00CC0C56" w:rsidRDefault="008C3CB1" w:rsidP="00894237">
      <w:pPr>
        <w:pStyle w:val="ListParagraph"/>
        <w:numPr>
          <w:ilvl w:val="0"/>
          <w:numId w:val="13"/>
        </w:numPr>
        <w:autoSpaceDE w:val="0"/>
        <w:autoSpaceDN w:val="0"/>
        <w:adjustRightInd w:val="0"/>
        <w:spacing w:line="276" w:lineRule="auto"/>
        <w:ind w:left="0"/>
        <w:jc w:val="both"/>
        <w:rPr>
          <w:rFonts w:ascii="Times New Roman"/>
          <w:sz w:val="24"/>
          <w:szCs w:val="24"/>
        </w:rPr>
      </w:pPr>
      <w:r w:rsidRPr="00CC0C56">
        <w:rPr>
          <w:rFonts w:ascii="Times New Roman"/>
          <w:sz w:val="24"/>
          <w:szCs w:val="24"/>
        </w:rPr>
        <w:t xml:space="preserve">Packaging has significant effect on customer service of multiproduct Company.This influence manifests with the correlation coefficient value of 0.919 which depicts that </w:t>
      </w:r>
      <w:r w:rsidRPr="00CC0C56">
        <w:rPr>
          <w:rFonts w:ascii="Times New Roman" w:eastAsia="Arial"/>
          <w:sz w:val="24"/>
        </w:rPr>
        <w:t xml:space="preserve">packaging </w:t>
      </w:r>
      <w:r w:rsidRPr="00CC0C56">
        <w:rPr>
          <w:rFonts w:ascii="Times New Roman"/>
          <w:sz w:val="24"/>
          <w:szCs w:val="24"/>
        </w:rPr>
        <w:t>maintains 91.9% relationship with</w:t>
      </w:r>
      <w:r w:rsidRPr="00CC0C56">
        <w:rPr>
          <w:rFonts w:ascii="Times New Roman" w:eastAsia="Arial"/>
          <w:sz w:val="24"/>
        </w:rPr>
        <w:t xml:space="preserve">customer service. </w:t>
      </w:r>
      <w:r w:rsidRPr="00CC0C56">
        <w:rPr>
          <w:rFonts w:ascii="Times New Roman"/>
          <w:sz w:val="24"/>
          <w:szCs w:val="24"/>
        </w:rPr>
        <w:t xml:space="preserve">Likewise, all </w:t>
      </w:r>
      <w:r w:rsidRPr="00CC0C56">
        <w:rPr>
          <w:rFonts w:ascii="Times New Roman" w:eastAsia="Arial"/>
          <w:sz w:val="24"/>
        </w:rPr>
        <w:t xml:space="preserve">packaging </w:t>
      </w:r>
      <w:r w:rsidRPr="00CC0C56">
        <w:rPr>
          <w:rFonts w:ascii="Times New Roman"/>
          <w:sz w:val="24"/>
          <w:szCs w:val="24"/>
        </w:rPr>
        <w:t>variables accounted for 91.9% of the variations in the</w:t>
      </w:r>
      <w:r w:rsidRPr="00CC0C56">
        <w:rPr>
          <w:rFonts w:ascii="Times New Roman" w:eastAsia="Arial"/>
          <w:sz w:val="24"/>
        </w:rPr>
        <w:t>customer service</w:t>
      </w:r>
      <w:r w:rsidRPr="00CC0C56">
        <w:rPr>
          <w:rFonts w:ascii="Times New Roman"/>
          <w:sz w:val="24"/>
          <w:szCs w:val="24"/>
        </w:rPr>
        <w:t>.</w:t>
      </w:r>
    </w:p>
    <w:p w:rsidR="008C3CB1" w:rsidRPr="00CC0C56" w:rsidRDefault="008C3CB1" w:rsidP="00894237">
      <w:pPr>
        <w:pStyle w:val="ListParagraph"/>
        <w:numPr>
          <w:ilvl w:val="0"/>
          <w:numId w:val="13"/>
        </w:numPr>
        <w:autoSpaceDE w:val="0"/>
        <w:autoSpaceDN w:val="0"/>
        <w:adjustRightInd w:val="0"/>
        <w:spacing w:line="276" w:lineRule="auto"/>
        <w:ind w:left="0"/>
        <w:jc w:val="both"/>
        <w:rPr>
          <w:rFonts w:ascii="Times New Roman"/>
          <w:sz w:val="24"/>
          <w:szCs w:val="24"/>
        </w:rPr>
      </w:pPr>
      <w:r w:rsidRPr="00CC0C56">
        <w:rPr>
          <w:rFonts w:ascii="Times New Roman"/>
          <w:sz w:val="24"/>
          <w:szCs w:val="24"/>
        </w:rPr>
        <w:t xml:space="preserve">There is mediating effect of customer service on branding and organizational efficiency relationship.This influence manifests with the correlation coefficient value of 0.526 which depicts that </w:t>
      </w:r>
      <w:r w:rsidRPr="00CC0C56">
        <w:rPr>
          <w:rFonts w:ascii="Times New Roman" w:eastAsia="Arial"/>
          <w:sz w:val="24"/>
        </w:rPr>
        <w:t xml:space="preserve">customer service </w:t>
      </w:r>
      <w:r w:rsidRPr="00CC0C56">
        <w:rPr>
          <w:rFonts w:ascii="Times New Roman"/>
          <w:sz w:val="24"/>
          <w:szCs w:val="24"/>
        </w:rPr>
        <w:t>52.6% relationship with</w:t>
      </w:r>
      <w:r w:rsidRPr="00CC0C56">
        <w:rPr>
          <w:rFonts w:ascii="Times New Roman" w:eastAsia="Arial"/>
          <w:sz w:val="24"/>
        </w:rPr>
        <w:t xml:space="preserve">organization efficiency. </w:t>
      </w:r>
    </w:p>
    <w:p w:rsidR="008C3CB1" w:rsidRPr="00CC0C56" w:rsidRDefault="008C3CB1" w:rsidP="00894237">
      <w:pPr>
        <w:pStyle w:val="ListParagraph"/>
        <w:numPr>
          <w:ilvl w:val="0"/>
          <w:numId w:val="13"/>
        </w:numPr>
        <w:autoSpaceDE w:val="0"/>
        <w:autoSpaceDN w:val="0"/>
        <w:adjustRightInd w:val="0"/>
        <w:spacing w:line="276" w:lineRule="auto"/>
        <w:ind w:left="0"/>
        <w:jc w:val="both"/>
        <w:rPr>
          <w:rFonts w:ascii="Times New Roman"/>
          <w:sz w:val="24"/>
          <w:szCs w:val="24"/>
        </w:rPr>
      </w:pPr>
      <w:r w:rsidRPr="00CC0C56">
        <w:rPr>
          <w:rFonts w:ascii="Times New Roman"/>
          <w:sz w:val="24"/>
          <w:szCs w:val="24"/>
        </w:rPr>
        <w:t>That all the measured variables are positively interrelated to one another. Noticeable, brand management was observed to have a strong impact on organizational efficiency.</w:t>
      </w:r>
    </w:p>
    <w:p w:rsidR="008C3CB1" w:rsidRPr="00CE42E7" w:rsidRDefault="008C3CB1" w:rsidP="00894237">
      <w:pPr>
        <w:spacing w:after="0"/>
        <w:jc w:val="both"/>
        <w:rPr>
          <w:rFonts w:ascii="Times New Roman" w:hAnsi="Times New Roman" w:cs="Times New Roman"/>
          <w:b/>
          <w:bCs/>
          <w:sz w:val="24"/>
          <w:szCs w:val="24"/>
        </w:rPr>
      </w:pPr>
      <w:r w:rsidRPr="00CE42E7">
        <w:rPr>
          <w:rFonts w:ascii="Times New Roman" w:hAnsi="Times New Roman" w:cs="Times New Roman"/>
          <w:b/>
          <w:sz w:val="24"/>
          <w:szCs w:val="24"/>
        </w:rPr>
        <w:t>5.2</w:t>
      </w:r>
      <w:r w:rsidRPr="00CE42E7">
        <w:rPr>
          <w:rFonts w:ascii="Times New Roman" w:hAnsi="Times New Roman" w:cs="Times New Roman"/>
          <w:b/>
          <w:sz w:val="24"/>
          <w:szCs w:val="24"/>
        </w:rPr>
        <w:tab/>
      </w:r>
      <w:r w:rsidRPr="00CE42E7">
        <w:rPr>
          <w:rFonts w:ascii="Times New Roman" w:hAnsi="Times New Roman" w:cs="Times New Roman"/>
          <w:b/>
          <w:bCs/>
          <w:sz w:val="24"/>
          <w:szCs w:val="24"/>
        </w:rPr>
        <w:t>Conclusions</w:t>
      </w:r>
    </w:p>
    <w:p w:rsidR="008C3CB1" w:rsidRPr="00CC0C56" w:rsidRDefault="008C3CB1" w:rsidP="00894237">
      <w:pPr>
        <w:autoSpaceDE w:val="0"/>
        <w:autoSpaceDN w:val="0"/>
        <w:adjustRightInd w:val="0"/>
        <w:spacing w:after="0"/>
        <w:ind w:firstLine="720"/>
        <w:jc w:val="both"/>
        <w:rPr>
          <w:rFonts w:ascii="Times New Roman" w:hAnsi="Times New Roman" w:cs="Times New Roman"/>
          <w:bCs/>
          <w:sz w:val="24"/>
          <w:szCs w:val="24"/>
        </w:rPr>
      </w:pPr>
      <w:r w:rsidRPr="00CC0C56">
        <w:rPr>
          <w:rFonts w:ascii="Times New Roman" w:hAnsi="Times New Roman" w:cs="Times New Roman"/>
          <w:sz w:val="24"/>
          <w:szCs w:val="24"/>
        </w:rPr>
        <w:t xml:space="preserve">Based on the findings above, the study concluded that </w:t>
      </w:r>
      <w:r w:rsidRPr="00CC0C56">
        <w:rPr>
          <w:rFonts w:ascii="Times New Roman" w:hAnsi="Times New Roman" w:cs="Times New Roman"/>
          <w:bCs/>
          <w:sz w:val="24"/>
          <w:szCs w:val="24"/>
        </w:rPr>
        <w:t>brand management is a key and essential weapon that gives strength to the organizational efficiency. On the bases of the above findings, the following conclusions were made:</w:t>
      </w:r>
    </w:p>
    <w:p w:rsidR="008C3CB1" w:rsidRPr="00CC0C56" w:rsidRDefault="008C3CB1" w:rsidP="00894237">
      <w:pPr>
        <w:pStyle w:val="ListParagraph"/>
        <w:numPr>
          <w:ilvl w:val="0"/>
          <w:numId w:val="18"/>
        </w:numPr>
        <w:autoSpaceDE w:val="0"/>
        <w:autoSpaceDN w:val="0"/>
        <w:adjustRightInd w:val="0"/>
        <w:spacing w:line="276" w:lineRule="auto"/>
        <w:ind w:left="0"/>
        <w:jc w:val="both"/>
        <w:rPr>
          <w:rFonts w:ascii="Times New Roman"/>
          <w:bCs/>
          <w:sz w:val="24"/>
          <w:szCs w:val="24"/>
        </w:rPr>
      </w:pPr>
      <w:r w:rsidRPr="00CC0C56">
        <w:rPr>
          <w:rFonts w:ascii="Times New Roman"/>
          <w:bCs/>
          <w:sz w:val="24"/>
          <w:szCs w:val="24"/>
        </w:rPr>
        <w:t>There is a very strong positive relationship between brand management variables and organizational efficiency. This must be given further attention to by management so that other unaccounted variables can be identified and managed. The management must also ensure to maintain effective marketing channel in order to ensure that accepted brands get to the consumers in good time. This also corroborate with the conclusion of the study of Aremu (2008).</w:t>
      </w:r>
    </w:p>
    <w:p w:rsidR="008C3CB1" w:rsidRPr="00CC0C56" w:rsidRDefault="008C3CB1" w:rsidP="00894237">
      <w:pPr>
        <w:pStyle w:val="ListParagraph"/>
        <w:numPr>
          <w:ilvl w:val="0"/>
          <w:numId w:val="18"/>
        </w:numPr>
        <w:autoSpaceDE w:val="0"/>
        <w:autoSpaceDN w:val="0"/>
        <w:adjustRightInd w:val="0"/>
        <w:spacing w:line="276" w:lineRule="auto"/>
        <w:ind w:left="0"/>
        <w:jc w:val="both"/>
        <w:rPr>
          <w:rFonts w:ascii="Times New Roman"/>
          <w:bCs/>
          <w:sz w:val="24"/>
          <w:szCs w:val="24"/>
        </w:rPr>
      </w:pPr>
      <w:r w:rsidRPr="00CC0C56">
        <w:rPr>
          <w:rFonts w:ascii="Times New Roman"/>
          <w:sz w:val="24"/>
          <w:szCs w:val="24"/>
        </w:rPr>
        <w:t>Adopted brand management strategy has placed the brand well and high in the market and in the mind of the consumers. This will enhance the brand management in the organization and subsequently the performance of the organization.</w:t>
      </w:r>
    </w:p>
    <w:p w:rsidR="008C3CB1" w:rsidRPr="00CE42E7" w:rsidRDefault="008C3CB1" w:rsidP="00894237">
      <w:pPr>
        <w:tabs>
          <w:tab w:val="left" w:pos="2583"/>
        </w:tabs>
        <w:spacing w:after="0"/>
        <w:jc w:val="both"/>
        <w:rPr>
          <w:rFonts w:ascii="Times New Roman" w:hAnsi="Times New Roman" w:cs="Times New Roman"/>
          <w:b/>
          <w:bCs/>
          <w:sz w:val="24"/>
          <w:szCs w:val="24"/>
        </w:rPr>
      </w:pPr>
      <w:r w:rsidRPr="00CE42E7">
        <w:rPr>
          <w:rFonts w:ascii="Times New Roman" w:hAnsi="Times New Roman" w:cs="Times New Roman"/>
          <w:b/>
          <w:bCs/>
          <w:sz w:val="24"/>
          <w:szCs w:val="24"/>
        </w:rPr>
        <w:t xml:space="preserve">5.3     </w:t>
      </w:r>
      <w:r w:rsidR="00CE42E7">
        <w:rPr>
          <w:rFonts w:ascii="Times New Roman" w:hAnsi="Times New Roman" w:cs="Times New Roman"/>
          <w:b/>
          <w:bCs/>
          <w:sz w:val="24"/>
          <w:szCs w:val="24"/>
        </w:rPr>
        <w:t xml:space="preserve">        Recommendations</w:t>
      </w:r>
      <w:r w:rsidR="00CE42E7">
        <w:rPr>
          <w:rFonts w:ascii="Times New Roman" w:hAnsi="Times New Roman" w:cs="Times New Roman"/>
          <w:b/>
          <w:bCs/>
          <w:sz w:val="24"/>
          <w:szCs w:val="24"/>
        </w:rPr>
        <w:tab/>
      </w:r>
      <w:r w:rsidR="00CE42E7">
        <w:rPr>
          <w:rFonts w:ascii="Times New Roman" w:hAnsi="Times New Roman" w:cs="Times New Roman"/>
          <w:b/>
          <w:bCs/>
          <w:sz w:val="24"/>
          <w:szCs w:val="24"/>
        </w:rPr>
        <w:tab/>
      </w:r>
      <w:r w:rsidR="00CE42E7">
        <w:rPr>
          <w:rFonts w:ascii="Times New Roman" w:hAnsi="Times New Roman" w:cs="Times New Roman"/>
          <w:b/>
          <w:bCs/>
          <w:sz w:val="24"/>
          <w:szCs w:val="24"/>
        </w:rPr>
        <w:tab/>
      </w:r>
      <w:r w:rsidR="00CE42E7">
        <w:rPr>
          <w:rFonts w:ascii="Times New Roman" w:hAnsi="Times New Roman" w:cs="Times New Roman"/>
          <w:b/>
          <w:bCs/>
          <w:sz w:val="24"/>
          <w:szCs w:val="24"/>
        </w:rPr>
        <w:tab/>
      </w:r>
      <w:r w:rsidR="00CE42E7">
        <w:rPr>
          <w:rFonts w:ascii="Times New Roman" w:hAnsi="Times New Roman" w:cs="Times New Roman"/>
          <w:b/>
          <w:bCs/>
          <w:sz w:val="24"/>
          <w:szCs w:val="24"/>
        </w:rPr>
        <w:tab/>
      </w:r>
      <w:r w:rsidR="00CE42E7">
        <w:rPr>
          <w:rFonts w:ascii="Times New Roman" w:hAnsi="Times New Roman" w:cs="Times New Roman"/>
          <w:b/>
          <w:bCs/>
          <w:sz w:val="24"/>
          <w:szCs w:val="24"/>
        </w:rPr>
        <w:tab/>
      </w:r>
      <w:r w:rsidR="00CE42E7">
        <w:rPr>
          <w:rFonts w:ascii="Times New Roman" w:hAnsi="Times New Roman" w:cs="Times New Roman"/>
          <w:b/>
          <w:bCs/>
          <w:sz w:val="24"/>
          <w:szCs w:val="24"/>
        </w:rPr>
        <w:tab/>
      </w:r>
      <w:r w:rsidR="00CE42E7">
        <w:rPr>
          <w:rFonts w:ascii="Times New Roman" w:hAnsi="Times New Roman" w:cs="Times New Roman"/>
          <w:b/>
          <w:bCs/>
          <w:sz w:val="24"/>
          <w:szCs w:val="24"/>
        </w:rPr>
        <w:tab/>
      </w:r>
    </w:p>
    <w:p w:rsidR="008C3CB1" w:rsidRPr="00CC0C56" w:rsidRDefault="008C3CB1" w:rsidP="00894237">
      <w:pPr>
        <w:tabs>
          <w:tab w:val="left" w:pos="2583"/>
        </w:tabs>
        <w:spacing w:after="0"/>
        <w:jc w:val="both"/>
        <w:rPr>
          <w:rFonts w:ascii="Times New Roman" w:hAnsi="Times New Roman" w:cs="Times New Roman"/>
          <w:sz w:val="24"/>
          <w:szCs w:val="24"/>
        </w:rPr>
      </w:pPr>
      <w:r w:rsidRPr="00CC0C56">
        <w:rPr>
          <w:rFonts w:ascii="Times New Roman" w:hAnsi="Times New Roman" w:cs="Times New Roman"/>
          <w:sz w:val="24"/>
          <w:szCs w:val="24"/>
        </w:rPr>
        <w:t>Based on the conclusion, the study therefore made the following recommendations:</w:t>
      </w:r>
    </w:p>
    <w:p w:rsidR="008C3CB1" w:rsidRPr="00CC0C56" w:rsidRDefault="008C3CB1" w:rsidP="00894237">
      <w:pPr>
        <w:pStyle w:val="ListParagraph"/>
        <w:numPr>
          <w:ilvl w:val="0"/>
          <w:numId w:val="17"/>
        </w:numPr>
        <w:autoSpaceDE w:val="0"/>
        <w:autoSpaceDN w:val="0"/>
        <w:adjustRightInd w:val="0"/>
        <w:spacing w:line="276" w:lineRule="auto"/>
        <w:ind w:left="0"/>
        <w:jc w:val="both"/>
        <w:rPr>
          <w:rFonts w:ascii="Times New Roman"/>
          <w:sz w:val="24"/>
          <w:szCs w:val="24"/>
        </w:rPr>
      </w:pPr>
      <w:r w:rsidRPr="00CC0C56">
        <w:rPr>
          <w:rFonts w:ascii="Times New Roman"/>
          <w:sz w:val="24"/>
          <w:szCs w:val="24"/>
        </w:rPr>
        <w:t>Brand managers in the companies should ensure to see that brand management variables are further scrutinized and fuelled to ensure that they turn out to a good image. This must be supported with effective marketing channels</w:t>
      </w:r>
      <w:r w:rsidRPr="00CC0C56">
        <w:rPr>
          <w:rFonts w:ascii="Times New Roman"/>
          <w:color w:val="000000"/>
          <w:sz w:val="24"/>
          <w:szCs w:val="24"/>
        </w:rPr>
        <w:t>.</w:t>
      </w:r>
    </w:p>
    <w:p w:rsidR="008C3CB1" w:rsidRPr="00CC0C56" w:rsidRDefault="008C3CB1" w:rsidP="00894237">
      <w:pPr>
        <w:pStyle w:val="ListParagraph"/>
        <w:numPr>
          <w:ilvl w:val="0"/>
          <w:numId w:val="17"/>
        </w:numPr>
        <w:autoSpaceDE w:val="0"/>
        <w:autoSpaceDN w:val="0"/>
        <w:adjustRightInd w:val="0"/>
        <w:spacing w:line="276" w:lineRule="auto"/>
        <w:ind w:left="0"/>
        <w:jc w:val="both"/>
        <w:rPr>
          <w:rFonts w:ascii="Times New Roman"/>
          <w:sz w:val="24"/>
          <w:szCs w:val="24"/>
        </w:rPr>
      </w:pPr>
      <w:r w:rsidRPr="00CC0C56">
        <w:rPr>
          <w:rFonts w:ascii="Times New Roman"/>
          <w:sz w:val="24"/>
          <w:szCs w:val="24"/>
        </w:rPr>
        <w:t>Brand managers should also ensure that they sustain the adopted brand management strategy that promotes company in the industry.</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br w:type="page"/>
      </w:r>
    </w:p>
    <w:p w:rsidR="008C3CB1" w:rsidRPr="00CC0C56" w:rsidRDefault="008C3CB1" w:rsidP="00CE42E7">
      <w:pPr>
        <w:spacing w:after="0"/>
        <w:ind w:left="2880" w:firstLine="720"/>
        <w:jc w:val="both"/>
        <w:rPr>
          <w:rFonts w:ascii="Times New Roman" w:hAnsi="Times New Roman" w:cs="Times New Roman"/>
          <w:sz w:val="24"/>
          <w:szCs w:val="24"/>
        </w:rPr>
      </w:pPr>
      <w:r w:rsidRPr="00CC0C56">
        <w:rPr>
          <w:rFonts w:ascii="Times New Roman" w:hAnsi="Times New Roman" w:cs="Times New Roman"/>
          <w:sz w:val="24"/>
          <w:szCs w:val="24"/>
        </w:rPr>
        <w:t>REFERENCES</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Aaker, D.A. (1989), “Managing assets and skills: the key to a sustainable competitive advantage”,California Management Review, Vol. 31, pp. 91-106.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Albert, S., Ashforth, B.E. &amp; Dutton, J.E. (2000). “Organizational identity and identification: charting new waters and building new bridges”, Academy of Management Review, VOL. 25,NO.1, PP.13-17</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Amit, R. &amp; Schoemaker, P.J.H. (1993), “Strategic intents and organizational rents”, Strategic Management Journal, Vol. 14, pp. 33-46.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Anabila, P., &amp; Awunyo-Vitor, D. (2014). “Assessing the role of branding in the marketing of pharmaceutical products in Ghana: A case of three pharmaceutical companies.” African Journal of Business Management, Volume 8 No. 13, pp 502-510.</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Angus, E. &amp; Oppenheim, C.(2004). Studies of the Characteristics of Brand names used in the marketing of information products and services. Internet related services' 56(1), 12-23.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Aremu, M.A. (2008). The Impact Assess multi-product company of Marketing Channel Decisions on Performance of Organisation in a Volatile Economy, Adamawa Business Journal of Management Decision  Analysis, 1 (2): 25 – 35. Published by  D e p a r t m e n t o f B u s i n e s s  Administration, Adamawa State University, Mubi, Adamawa State</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Aremu, M.A. &amp; Saka, M.J. (2006).  Marketing Communication Mix as Means of Enhancing  HIV/AIDS Education in Nigeria, Journal of Administration, 3 (1): 14 – 24. P u b l i s h e d b y F a c u l t y o f  Administration, Nassarawa State University, Nigeria.</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Areni, C.S. (2003). “Examining managers’ theories of how atmospheric music affects perception, behavior and financial performance”. Journal of Retailing and Consumer Services, Volume 10 No. 1, pp 263 -274.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Ayozie, D.O. (2008) The Role of Small Scale Industry in National Development in Nigeria, ICAN Students’ Journal, Jan/March, 12(1), pp.10-17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Balmer, J.M.T. (2001), “Corporate identity, corporate branding and corporate marketing: seeing through the fog”, European Journal of Marketing, Volume 35 Nos 3/4, pp. 248-291.</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Balmer, M.T. &amp; Greyser S.A.  (2003).Revealing the Corporation: Perspectives on Identity, Image, Reputation, Corporate Branding, and Corporate-level Marketing: an anthology. Psychology Press.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Bhattacharya, C.B., &amp; Sen, S. (2003). Customer–company identification: A framework for understanding customers' relationships with companies. Journal of Marketing, 67, 76–88.</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Buil,I., Catalán,S.,&amp;Martínez,E. (2015). The importance of corporate brand identity in business management: An application to the UK banking sector, BRQ Business Research Quarterly (2015). </w:t>
      </w:r>
      <w:hyperlink r:id="rId8" w:history="1">
        <w:r w:rsidRPr="00CC0C56">
          <w:rPr>
            <w:rStyle w:val="Hyperlink"/>
            <w:rFonts w:ascii="Times New Roman" w:hAnsi="Times New Roman" w:cs="Times New Roman"/>
            <w:sz w:val="24"/>
            <w:szCs w:val="24"/>
          </w:rPr>
          <w:t>http://dx.doi.org/10.1016/j.brq</w:t>
        </w:r>
      </w:hyperlink>
      <w:r w:rsidRPr="00CC0C56">
        <w:rPr>
          <w:rFonts w:ascii="Times New Roman" w:hAnsi="Times New Roman" w:cs="Times New Roman"/>
          <w:sz w:val="24"/>
          <w:szCs w:val="24"/>
        </w:rPr>
        <w:t>.</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Chaplin, L.N., &amp; Roedder, J.D. (2005). The development of self-brand connections in children and adolescents. Journal of Consumer Research, 32, 119–129.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Dadfar, H., Brege, S., &amp; Beyrami, H. (2012), “Pharmaceutical marketing in Iran: a study of FMCG experience”, International Journal of Medical Marketing, Volume. 4 (1), pp. 55-62.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De Chernatomy, L. (2001). From Brand Vision to Brand Evaluation: Strategically Building and Sustaining Brands, Butterworth-Heinemann: Oxford. European Journal of  Business and Social Sciences, 2(5), 1- 11</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De Chernatony, L.,&amp;McDonald, M. (2003), “Creating Powerful Brands” 3rd ed., Elsevier Butterworth-Heinemann, Oxford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DeConinck, J. (2011). The effects of ethical climate on organizational identification, supervisory trust,and turnover among salespeople. J Bus Res; 64(6): 617-24.</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Dierickx, I.,&amp;Cool, K. (1989), “Asset stock accumulation and sustainability of competitive advantage”, Management Science, Vol. 35 No. 12, pp. 1504-14.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Delagneau, B. (2004), “One world, one voice”. Pharmaceutical Executive, Volume. 24 No. 7, pp.76.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Eisingerich, A.B., &amp; Rubera, G. (2010). Drivers of brand commitment: A cross-national investigation. Journal of International Marketing, 18, 64–79.</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Escalas, J.E., &amp; Bettman, J.R. (2005). Self-construal, reference groups, and brand meaning.Journal of Consumer Research, 32, 378–389.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Fischer, P.M., Schwartz, M.P., Richards, J.W., Jr., Goldstein, A.O., &amp; Rojas, T. H. (1991). Brand logo recognition by children aged 3 to 6 years. JAMA: The Journal of the American Medical Association, 266, 3145–3148.</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Harris, E.K. (2010). Customer service: A practical approach. 5th Ed. New Jersey: Pearson Prentice Hall.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Harris, F.,&amp; de Chernatony, L. (2001), Corporate branding and corporate brand performance0, European Journal of Marketing, Volume. 35, pp. 441-57 Hatch, M.J. and Schultz, M. (2001), “Are the strategic stars aligned for your corporate brand?”Harvard Business Review, Volume. 79 No. 2, pp. 128-134.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Hilton, R.W. (2005) Managerial Accounting: Creating Value in a Dynamic Business Environment, McGraw Hill New York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Johnston, M.W.,&amp;Marshall, G.W. (2010). Relationship selling. 3rd Ed. New York: McGraw Hill.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Judge, T.A., Thoresen, C.J., Bono, J.E.,&amp;Patton, G.K. (2001), “The job satisfaction -job performance relationship: a qualitative and quantitative review”, Psychological Bulletin, Volume. 127 No. 3, pp. 376-407.</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Keller, K.L. (2012). Strategic Brand Management - Building, Measuring, and Managing Brand Equity, Fourth Edition, Pearson Education Limited.</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Kleine, S.S., Kleine, R.E., &amp; Allen, C.T. (1995). How is a possession ‘me’ or ‘not me?’ Characterizing types and an antecedent of material possession attachment. Journal of Consumer Research, 22(12), 327–343.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Kotler, P., &amp; Keller, K.L. (2009). Marketing management. Upper Saddle River, N.J., Pearson Prentice Hall</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Levy, M. &amp; Weitz, B.A. (2012). Retailing management.8thed. New York: McGraw Hill.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Loken, B., Joiner, C., &amp; Peck, J. (2002). Category attitude measures: Exemplars as inputs. Journal of Consumer Psychology, 12, 149–161.</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Lim, L.L.K., Melewar, T.C. &amp;Sorensen, T.C. (2010), “Clinical trials: a branding opportunity?” Global Journal of Management and Business Research, Volume. 10 No. 1, pp. 97-103.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Markwick &amp; Fill. (2014). Towards a framework for managing corporate identity. European Journal of  Marketing, 31(5), 6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Monroe, K.B. (2003) Pricing- Making Profitable Decisions, Third Edition McGraw Hill/ Irwin, New York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Nikbin, D., Ismail, I., Marimuthu, M.,&amp;Jalalkamali, M. (2010). Perceived justice in service recovery and recovery satisfaction: The moderating role of corporate image. International journal of marketing studies (online), 2(2): 47-56.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Olaleken, A., &amp;Adekunle, B. (2013). Corporate strategy and branding in Nigeria: Is there a link?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Park, C.W., MacInnis, D.J., &amp; Priester, J. (2006). Brand attachment: Construct, consequences and causes. Foundations and Trends in Marketing, 1(3), 190–230.</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Park, C.W., MacInnis, D.J., Priester, J., Eisingerich, A.B., &amp; Iacobucci, D. (2010). Brand attachment and brand attitude strength: Conceptual and empirical differentiation of two critical brand equity drivers. Journal of Marketing, 74, 1–18.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Rhee, H &amp; Bell, D.R. (2002). The inter — store mobility of supermarket shoppers. Journal of Retailing Volume 78(4) pp 225 — 237.</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Schau, H.J., Muñiz, A.M., Jr., &amp; Arnould, E.J. (2009). How brand community practices create value. Journal of Marketing, 73, 30–51.</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Schneider, B., Goldstein, H.W., &amp; Smith, B.D. (1995). The ASA framework: An update. Personnel Psychology, 48(4), 747–773.</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Thomson, M., MacInnis, D.J., &amp; Park, C.W. (2005). The ties that bind: Measuring the strength of customers' emotional attachment to brands. Journal of Consumer Psychology, 15(1), 77–91.</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Walsh, M.F., Winterich, K.P., &amp; Mittal, V. (2010). Do logo redesigns help or hurt you brand? The role of brand commitment. The Journal of Product and Brand Management, 19(2), 76–84.</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 xml:space="preserve">Wernerfelt,B.(2004)“A resource-based view of the firm”Strategic Management Journ,Vol.5p171 </w:t>
      </w:r>
    </w:p>
    <w:p w:rsidR="008C3CB1" w:rsidRPr="00CC0C56" w:rsidRDefault="008C3CB1" w:rsidP="00CE42E7">
      <w:pPr>
        <w:spacing w:after="0"/>
        <w:ind w:left="576" w:hanging="720"/>
        <w:jc w:val="both"/>
        <w:rPr>
          <w:rFonts w:ascii="Times New Roman" w:hAnsi="Times New Roman" w:cs="Times New Roman"/>
          <w:sz w:val="24"/>
          <w:szCs w:val="24"/>
        </w:rPr>
      </w:pPr>
      <w:r w:rsidRPr="00CC0C56">
        <w:rPr>
          <w:rFonts w:ascii="Times New Roman" w:hAnsi="Times New Roman" w:cs="Times New Roman"/>
          <w:sz w:val="24"/>
          <w:szCs w:val="24"/>
        </w:rPr>
        <w:t>Wood, L. (2000), Brands and Brand Equity: Definition and Management, Journal of Management Decision. 38(9), 662669.</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br w:type="page"/>
      </w:r>
    </w:p>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KWARA STATE POLYTECHNIC</w:t>
      </w:r>
    </w:p>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DEPARTMENT OF BUSINESS ADMINISTERATION</w:t>
      </w:r>
    </w:p>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QUESTIONNAIRE ON IMPACT OF BRAND MANAGEMENT ON ORGANIZATIONAL EFFICIENCY IN A MULTI-PRODUCT COMPANY</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Dear sir/ma,</w:t>
      </w:r>
    </w:p>
    <w:p w:rsidR="008C3CB1" w:rsidRPr="00CC0C56" w:rsidRDefault="008C3CB1" w:rsidP="00CE42E7">
      <w:pPr>
        <w:spacing w:after="0"/>
        <w:jc w:val="both"/>
        <w:rPr>
          <w:rFonts w:ascii="Times New Roman" w:hAnsi="Times New Roman" w:cs="Times New Roman"/>
          <w:sz w:val="24"/>
          <w:szCs w:val="24"/>
        </w:rPr>
      </w:pPr>
      <w:r w:rsidRPr="00CC0C56">
        <w:rPr>
          <w:rFonts w:ascii="Times New Roman" w:hAnsi="Times New Roman" w:cs="Times New Roman"/>
          <w:sz w:val="24"/>
          <w:szCs w:val="24"/>
        </w:rPr>
        <w:tab/>
        <w:t>This questionnaire is a research instrument designed to obtain information on the impact of brand management on organizational efficiency in a multi-product company (A case study of Coca-Cola Company). Kindly assist in filling the questionnaire by indicating appropriate response with response to each statement. Your responses will be kept confidential.</w:t>
      </w:r>
      <w:r w:rsidR="00CE42E7">
        <w:rPr>
          <w:rFonts w:ascii="Times New Roman" w:hAnsi="Times New Roman" w:cs="Times New Roman"/>
          <w:sz w:val="24"/>
          <w:szCs w:val="24"/>
        </w:rPr>
        <w:t xml:space="preserve"> </w:t>
      </w:r>
      <w:r w:rsidRPr="00CC0C56">
        <w:rPr>
          <w:rFonts w:ascii="Times New Roman" w:hAnsi="Times New Roman" w:cs="Times New Roman"/>
          <w:sz w:val="24"/>
          <w:szCs w:val="24"/>
        </w:rPr>
        <w:t>Thank you for your cooperation.</w:t>
      </w:r>
    </w:p>
    <w:p w:rsidR="00CE42E7" w:rsidRDefault="00CE42E7" w:rsidP="00CE42E7">
      <w:pPr>
        <w:spacing w:after="0"/>
        <w:ind w:left="5760" w:firstLine="720"/>
        <w:rPr>
          <w:rFonts w:ascii="Times New Roman" w:hAnsi="Times New Roman" w:cs="Times New Roman"/>
          <w:sz w:val="24"/>
          <w:szCs w:val="24"/>
        </w:rPr>
      </w:pPr>
    </w:p>
    <w:p w:rsidR="008C3CB1" w:rsidRPr="00CC0C56" w:rsidRDefault="008C3CB1" w:rsidP="00CE42E7">
      <w:pPr>
        <w:spacing w:after="0"/>
        <w:ind w:left="5760" w:firstLine="720"/>
        <w:rPr>
          <w:rFonts w:ascii="Times New Roman" w:hAnsi="Times New Roman" w:cs="Times New Roman"/>
          <w:sz w:val="24"/>
          <w:szCs w:val="24"/>
        </w:rPr>
      </w:pPr>
      <w:r w:rsidRPr="00CC0C56">
        <w:rPr>
          <w:rFonts w:ascii="Times New Roman" w:hAnsi="Times New Roman" w:cs="Times New Roman"/>
          <w:sz w:val="24"/>
          <w:szCs w:val="24"/>
        </w:rPr>
        <w:t>Yours faithfully,</w:t>
      </w:r>
    </w:p>
    <w:p w:rsidR="008C3CB1" w:rsidRPr="00CC0C56" w:rsidRDefault="00CE42E7" w:rsidP="00CE42E7">
      <w:pPr>
        <w:spacing w:after="0"/>
        <w:ind w:left="5040"/>
        <w:rPr>
          <w:rFonts w:ascii="Times New Roman" w:hAnsi="Times New Roman" w:cs="Times New Roman"/>
          <w:sz w:val="24"/>
          <w:szCs w:val="24"/>
        </w:rPr>
      </w:pPr>
      <w:r>
        <w:rPr>
          <w:rFonts w:ascii="Times New Roman" w:hAnsi="Times New Roman" w:cs="Times New Roman"/>
          <w:sz w:val="24"/>
          <w:szCs w:val="24"/>
        </w:rPr>
        <w:t>EDEDEY FAVOUR TEMITOPE</w:t>
      </w:r>
    </w:p>
    <w:p w:rsidR="008C3CB1" w:rsidRPr="00CC0C56" w:rsidRDefault="00CE42E7" w:rsidP="00CE42E7">
      <w:pPr>
        <w:spacing w:after="0"/>
        <w:ind w:left="5040" w:firstLine="720"/>
        <w:rPr>
          <w:rFonts w:ascii="Times New Roman" w:hAnsi="Times New Roman" w:cs="Times New Roman"/>
          <w:sz w:val="24"/>
          <w:szCs w:val="24"/>
        </w:rPr>
      </w:pPr>
      <w:r>
        <w:rPr>
          <w:rFonts w:ascii="Times New Roman" w:hAnsi="Times New Roman" w:cs="Times New Roman"/>
          <w:sz w:val="24"/>
          <w:szCs w:val="24"/>
        </w:rPr>
        <w:t>ND/23/BAM/PT/0058</w:t>
      </w: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CE42E7" w:rsidRDefault="00CE42E7" w:rsidP="00894237">
      <w:pPr>
        <w:spacing w:after="0"/>
        <w:jc w:val="center"/>
        <w:rPr>
          <w:rFonts w:ascii="Times New Roman" w:hAnsi="Times New Roman" w:cs="Times New Roman"/>
          <w:sz w:val="24"/>
          <w:szCs w:val="24"/>
        </w:rPr>
      </w:pPr>
    </w:p>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SECTION A: BIOGRAPHIC DATA</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 xml:space="preserve">Kindly tick the appropriate response. </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Sex: Male (   )</w:t>
      </w:r>
      <w:r w:rsidRPr="00CC0C56">
        <w:rPr>
          <w:rFonts w:ascii="Times New Roman" w:hAnsi="Times New Roman" w:cs="Times New Roman"/>
          <w:sz w:val="24"/>
          <w:szCs w:val="24"/>
        </w:rPr>
        <w:tab/>
        <w:t>Female (  )</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Marital Status: Single (   )</w:t>
      </w:r>
      <w:r w:rsidRPr="00CC0C56">
        <w:rPr>
          <w:rFonts w:ascii="Times New Roman" w:hAnsi="Times New Roman" w:cs="Times New Roman"/>
          <w:sz w:val="24"/>
          <w:szCs w:val="24"/>
        </w:rPr>
        <w:tab/>
        <w:t>Married (   )</w:t>
      </w:r>
      <w:r w:rsidRPr="00CC0C56">
        <w:rPr>
          <w:rFonts w:ascii="Times New Roman" w:hAnsi="Times New Roman" w:cs="Times New Roman"/>
          <w:sz w:val="24"/>
          <w:szCs w:val="24"/>
        </w:rPr>
        <w:tab/>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 xml:space="preserve">Age (in years):18 – 23 (   ) </w:t>
      </w:r>
      <w:r w:rsidRPr="00CC0C56">
        <w:rPr>
          <w:rFonts w:ascii="Times New Roman" w:hAnsi="Times New Roman" w:cs="Times New Roman"/>
          <w:sz w:val="24"/>
          <w:szCs w:val="24"/>
        </w:rPr>
        <w:tab/>
        <w:t xml:space="preserve">24 – 29 (   ) </w:t>
      </w:r>
      <w:r w:rsidRPr="00CC0C56">
        <w:rPr>
          <w:rFonts w:ascii="Times New Roman" w:hAnsi="Times New Roman" w:cs="Times New Roman"/>
          <w:sz w:val="24"/>
          <w:szCs w:val="24"/>
        </w:rPr>
        <w:tab/>
        <w:t xml:space="preserve">30 and above (   )  </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 xml:space="preserve">Year of Service (in years): 1 - 5 (  ) </w:t>
      </w:r>
      <w:r w:rsidRPr="00CC0C56">
        <w:rPr>
          <w:rFonts w:ascii="Times New Roman" w:hAnsi="Times New Roman" w:cs="Times New Roman"/>
          <w:sz w:val="24"/>
          <w:szCs w:val="24"/>
        </w:rPr>
        <w:tab/>
        <w:t>6 - 10 (   ) 11 – 15 (   ) 16 and above (   )</w:t>
      </w:r>
    </w:p>
    <w:p w:rsidR="0050704C" w:rsidRPr="00CC0C56" w:rsidRDefault="008C3CB1" w:rsidP="00CE42E7">
      <w:pPr>
        <w:spacing w:after="0"/>
        <w:rPr>
          <w:rFonts w:ascii="Times New Roman" w:hAnsi="Times New Roman" w:cs="Times New Roman"/>
          <w:sz w:val="24"/>
          <w:szCs w:val="24"/>
        </w:rPr>
      </w:pPr>
      <w:r w:rsidRPr="00CC0C56">
        <w:rPr>
          <w:rFonts w:ascii="Times New Roman" w:hAnsi="Times New Roman" w:cs="Times New Roman"/>
          <w:sz w:val="24"/>
          <w:szCs w:val="24"/>
        </w:rPr>
        <w:t>Educational Qualification: SSCE (   )    OND/NCE (   )    DEGREE/HND (   )</w:t>
      </w:r>
      <w:r w:rsidRPr="00CC0C56">
        <w:rPr>
          <w:rFonts w:ascii="Times New Roman" w:hAnsi="Times New Roman" w:cs="Times New Roman"/>
          <w:sz w:val="24"/>
          <w:szCs w:val="24"/>
        </w:rPr>
        <w:tab/>
        <w:t>Master (   )</w:t>
      </w:r>
    </w:p>
    <w:p w:rsidR="008C3CB1" w:rsidRPr="00CC0C56" w:rsidRDefault="008C3CB1" w:rsidP="00894237">
      <w:pPr>
        <w:spacing w:after="0"/>
        <w:jc w:val="center"/>
        <w:rPr>
          <w:rFonts w:ascii="Times New Roman" w:hAnsi="Times New Roman" w:cs="Times New Roman"/>
          <w:sz w:val="24"/>
          <w:szCs w:val="24"/>
        </w:rPr>
      </w:pPr>
      <w:r w:rsidRPr="00CC0C56">
        <w:rPr>
          <w:rFonts w:ascii="Times New Roman" w:hAnsi="Times New Roman" w:cs="Times New Roman"/>
          <w:sz w:val="24"/>
          <w:szCs w:val="24"/>
        </w:rPr>
        <w:t>SECTION B</w:t>
      </w:r>
    </w:p>
    <w:p w:rsidR="0050704C" w:rsidRPr="00CC0C56" w:rsidRDefault="0050704C" w:rsidP="00894237">
      <w:pPr>
        <w:spacing w:after="0"/>
        <w:jc w:val="center"/>
        <w:rPr>
          <w:rFonts w:ascii="Times New Roman" w:hAnsi="Times New Roman" w:cs="Times New Roman"/>
          <w:sz w:val="24"/>
          <w:szCs w:val="24"/>
        </w:rPr>
      </w:pPr>
    </w:p>
    <w:p w:rsidR="008C3CB1" w:rsidRPr="00CC0C56" w:rsidRDefault="008C3CB1" w:rsidP="00894237">
      <w:pPr>
        <w:spacing w:after="0"/>
        <w:ind w:firstLine="720"/>
        <w:jc w:val="both"/>
        <w:rPr>
          <w:rFonts w:ascii="Times New Roman" w:hAnsi="Times New Roman" w:cs="Times New Roman"/>
          <w:sz w:val="24"/>
          <w:szCs w:val="24"/>
        </w:rPr>
      </w:pPr>
      <w:r w:rsidRPr="00CC0C56">
        <w:rPr>
          <w:rFonts w:ascii="Times New Roman" w:hAnsi="Times New Roman" w:cs="Times New Roman"/>
          <w:sz w:val="24"/>
          <w:szCs w:val="24"/>
        </w:rPr>
        <w:t>Kindly tick the options as appropriate in your views on impact of brand management on organizational efficiency in a multi-product company.</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Note: The response category is as follows:</w:t>
      </w:r>
    </w:p>
    <w:p w:rsidR="008C3CB1" w:rsidRPr="00CC0C56" w:rsidRDefault="008C3CB1" w:rsidP="00894237">
      <w:pPr>
        <w:spacing w:after="0"/>
        <w:rPr>
          <w:rFonts w:ascii="Times New Roman" w:hAnsi="Times New Roman" w:cs="Times New Roman"/>
          <w:sz w:val="24"/>
          <w:szCs w:val="24"/>
        </w:rPr>
      </w:pPr>
      <w:r w:rsidRPr="00CC0C56">
        <w:rPr>
          <w:rFonts w:ascii="Times New Roman" w:hAnsi="Times New Roman" w:cs="Times New Roman"/>
          <w:sz w:val="24"/>
          <w:szCs w:val="24"/>
        </w:rPr>
        <w:t>SA = Strongly Agree,</w:t>
      </w:r>
      <w:r w:rsidRPr="00CC0C56">
        <w:rPr>
          <w:rFonts w:ascii="Times New Roman" w:hAnsi="Times New Roman" w:cs="Times New Roman"/>
          <w:sz w:val="24"/>
          <w:szCs w:val="24"/>
        </w:rPr>
        <w:tab/>
        <w:t>A = Agree,</w:t>
      </w:r>
      <w:r w:rsidRPr="00CC0C56">
        <w:rPr>
          <w:rFonts w:ascii="Times New Roman" w:hAnsi="Times New Roman" w:cs="Times New Roman"/>
          <w:sz w:val="24"/>
          <w:szCs w:val="24"/>
        </w:rPr>
        <w:tab/>
        <w:t>D = Disagree,</w:t>
      </w:r>
      <w:r w:rsidRPr="00CC0C56">
        <w:rPr>
          <w:rFonts w:ascii="Times New Roman" w:hAnsi="Times New Roman" w:cs="Times New Roman"/>
          <w:sz w:val="24"/>
          <w:szCs w:val="24"/>
        </w:rPr>
        <w:tab/>
      </w:r>
      <w:r w:rsidRPr="00CC0C56">
        <w:rPr>
          <w:rFonts w:ascii="Times New Roman" w:hAnsi="Times New Roman" w:cs="Times New Roman"/>
          <w:sz w:val="24"/>
          <w:szCs w:val="24"/>
        </w:rPr>
        <w:tab/>
        <w:t>SD = Strongly Disagree</w:t>
      </w:r>
    </w:p>
    <w:tbl>
      <w:tblPr>
        <w:tblStyle w:val="TableGrid"/>
        <w:tblW w:w="0" w:type="auto"/>
        <w:tblInd w:w="-342" w:type="dxa"/>
        <w:tblLook w:val="04A0"/>
      </w:tblPr>
      <w:tblGrid>
        <w:gridCol w:w="644"/>
        <w:gridCol w:w="5929"/>
        <w:gridCol w:w="695"/>
        <w:gridCol w:w="679"/>
        <w:gridCol w:w="600"/>
        <w:gridCol w:w="651"/>
      </w:tblGrid>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S/N</w:t>
            </w:r>
          </w:p>
        </w:tc>
        <w:tc>
          <w:tcPr>
            <w:tcW w:w="6530" w:type="dxa"/>
          </w:tcPr>
          <w:p w:rsidR="008C3CB1" w:rsidRPr="00CC0C56" w:rsidRDefault="008C3CB1" w:rsidP="00894237">
            <w:pPr>
              <w:spacing w:line="276" w:lineRule="auto"/>
              <w:jc w:val="center"/>
              <w:rPr>
                <w:rFonts w:ascii="Times New Roman" w:hAnsi="Times New Roman" w:cs="Times New Roman"/>
                <w:sz w:val="24"/>
                <w:szCs w:val="24"/>
              </w:rPr>
            </w:pPr>
            <w:r w:rsidRPr="00CC0C56">
              <w:rPr>
                <w:rFonts w:ascii="Times New Roman" w:hAnsi="Times New Roman" w:cs="Times New Roman"/>
                <w:sz w:val="24"/>
                <w:szCs w:val="24"/>
              </w:rPr>
              <w:t>ITEMS</w:t>
            </w:r>
          </w:p>
        </w:tc>
        <w:tc>
          <w:tcPr>
            <w:tcW w:w="719"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SA</w:t>
            </w:r>
          </w:p>
        </w:tc>
        <w:tc>
          <w:tcPr>
            <w:tcW w:w="719"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A</w:t>
            </w:r>
          </w:p>
        </w:tc>
        <w:tc>
          <w:tcPr>
            <w:tcW w:w="629"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D</w:t>
            </w:r>
          </w:p>
        </w:tc>
        <w:tc>
          <w:tcPr>
            <w:tcW w:w="669"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SD</w:t>
            </w: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Product Logo and Productivity</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1</w:t>
            </w: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Attractive logo increases the efficiency of product</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2</w:t>
            </w: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bCs/>
                <w:sz w:val="24"/>
                <w:szCs w:val="24"/>
              </w:rPr>
              <w:t>A product’s name increases the sales output of its products</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3</w:t>
            </w: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bCs/>
                <w:sz w:val="24"/>
                <w:szCs w:val="24"/>
              </w:rPr>
              <w:t>The design of a product helps increase its sales output</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4</w:t>
            </w: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bCs/>
                <w:sz w:val="24"/>
                <w:szCs w:val="24"/>
              </w:rPr>
              <w:t>Collaboration between trademark and color helps increase productivity</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5</w:t>
            </w: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bCs/>
                <w:sz w:val="24"/>
                <w:szCs w:val="24"/>
              </w:rPr>
              <w:t>A successful logo assures customers of the business values of the company</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Packaging and Customer Service</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6</w:t>
            </w: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bCs/>
                <w:sz w:val="24"/>
                <w:szCs w:val="24"/>
              </w:rPr>
              <w:t>The bottling of our product has an increased impact on the point of purchase</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7</w:t>
            </w: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bCs/>
                <w:sz w:val="24"/>
                <w:szCs w:val="24"/>
              </w:rPr>
              <w:t>The packaging of our product attracts consumers and increases its sale</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8</w:t>
            </w: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bCs/>
                <w:sz w:val="24"/>
                <w:szCs w:val="24"/>
              </w:rPr>
              <w:t>Packaging color impacts consumer behavior during buying process</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9</w:t>
            </w: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bCs/>
                <w:sz w:val="24"/>
                <w:szCs w:val="24"/>
              </w:rPr>
              <w:t>The printed information on the package helps the process of buying</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10</w:t>
            </w: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bCs/>
                <w:sz w:val="24"/>
                <w:szCs w:val="24"/>
              </w:rPr>
              <w:t>The label of the package is important in decision buying process</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Customer Service and Organizational Efficiency Relationship</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11</w:t>
            </w: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Our company is satisfy with their customers</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12</w:t>
            </w:r>
          </w:p>
        </w:tc>
        <w:tc>
          <w:tcPr>
            <w:tcW w:w="6530" w:type="dxa"/>
          </w:tcPr>
          <w:p w:rsidR="008C3CB1" w:rsidRPr="00CC0C56" w:rsidRDefault="008C3CB1" w:rsidP="00894237">
            <w:pPr>
              <w:tabs>
                <w:tab w:val="left" w:pos="1402"/>
              </w:tabs>
              <w:spacing w:line="276" w:lineRule="auto"/>
              <w:rPr>
                <w:rFonts w:ascii="Times New Roman" w:hAnsi="Times New Roman" w:cs="Times New Roman"/>
                <w:sz w:val="24"/>
                <w:szCs w:val="24"/>
              </w:rPr>
            </w:pPr>
            <w:r w:rsidRPr="00CC0C56">
              <w:rPr>
                <w:rFonts w:ascii="Times New Roman" w:hAnsi="Times New Roman" w:cs="Times New Roman"/>
                <w:sz w:val="24"/>
                <w:szCs w:val="24"/>
              </w:rPr>
              <w:t>Our firm has strong reputation</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13</w:t>
            </w: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Our firm has built a strong customer brand loyalty</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14</w:t>
            </w: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We have reached desired image in the market</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r w:rsidR="008C3CB1" w:rsidRPr="00CC0C56" w:rsidTr="008C3CB1">
        <w:tc>
          <w:tcPr>
            <w:tcW w:w="652"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15</w:t>
            </w:r>
          </w:p>
        </w:tc>
        <w:tc>
          <w:tcPr>
            <w:tcW w:w="6530" w:type="dxa"/>
          </w:tcPr>
          <w:p w:rsidR="008C3CB1" w:rsidRPr="00CC0C56" w:rsidRDefault="008C3CB1" w:rsidP="00894237">
            <w:pPr>
              <w:spacing w:line="276" w:lineRule="auto"/>
              <w:rPr>
                <w:rFonts w:ascii="Times New Roman" w:hAnsi="Times New Roman" w:cs="Times New Roman"/>
                <w:sz w:val="24"/>
                <w:szCs w:val="24"/>
              </w:rPr>
            </w:pPr>
            <w:r w:rsidRPr="00CC0C56">
              <w:rPr>
                <w:rFonts w:ascii="Times New Roman" w:hAnsi="Times New Roman" w:cs="Times New Roman"/>
                <w:sz w:val="24"/>
                <w:szCs w:val="24"/>
              </w:rPr>
              <w:t>We have differentiated our brand from the competitors</w:t>
            </w: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719" w:type="dxa"/>
          </w:tcPr>
          <w:p w:rsidR="008C3CB1" w:rsidRPr="00CC0C56" w:rsidRDefault="008C3CB1" w:rsidP="00894237">
            <w:pPr>
              <w:spacing w:line="276" w:lineRule="auto"/>
              <w:rPr>
                <w:rFonts w:ascii="Times New Roman" w:hAnsi="Times New Roman" w:cs="Times New Roman"/>
                <w:sz w:val="24"/>
                <w:szCs w:val="24"/>
              </w:rPr>
            </w:pPr>
          </w:p>
        </w:tc>
        <w:tc>
          <w:tcPr>
            <w:tcW w:w="629" w:type="dxa"/>
          </w:tcPr>
          <w:p w:rsidR="008C3CB1" w:rsidRPr="00CC0C56" w:rsidRDefault="008C3CB1" w:rsidP="00894237">
            <w:pPr>
              <w:spacing w:line="276" w:lineRule="auto"/>
              <w:rPr>
                <w:rFonts w:ascii="Times New Roman" w:hAnsi="Times New Roman" w:cs="Times New Roman"/>
                <w:sz w:val="24"/>
                <w:szCs w:val="24"/>
              </w:rPr>
            </w:pPr>
          </w:p>
        </w:tc>
        <w:tc>
          <w:tcPr>
            <w:tcW w:w="669" w:type="dxa"/>
          </w:tcPr>
          <w:p w:rsidR="008C3CB1" w:rsidRPr="00CC0C56" w:rsidRDefault="008C3CB1" w:rsidP="00894237">
            <w:pPr>
              <w:spacing w:line="276" w:lineRule="auto"/>
              <w:rPr>
                <w:rFonts w:ascii="Times New Roman" w:hAnsi="Times New Roman" w:cs="Times New Roman"/>
                <w:sz w:val="24"/>
                <w:szCs w:val="24"/>
              </w:rPr>
            </w:pPr>
          </w:p>
        </w:tc>
      </w:tr>
    </w:tbl>
    <w:p w:rsidR="008C3CB1" w:rsidRPr="00CC0C56" w:rsidRDefault="008C3CB1" w:rsidP="00894237">
      <w:pPr>
        <w:spacing w:after="0"/>
        <w:rPr>
          <w:rFonts w:ascii="Times New Roman" w:hAnsi="Times New Roman" w:cs="Times New Roman"/>
          <w:sz w:val="24"/>
          <w:szCs w:val="24"/>
        </w:rPr>
      </w:pPr>
    </w:p>
    <w:p w:rsidR="008C3CB1" w:rsidRPr="00CC0C56" w:rsidRDefault="008C3CB1" w:rsidP="00894237">
      <w:pPr>
        <w:spacing w:after="0"/>
        <w:rPr>
          <w:rFonts w:ascii="Times New Roman" w:hAnsi="Times New Roman" w:cs="Times New Roman"/>
          <w:sz w:val="24"/>
          <w:szCs w:val="24"/>
        </w:rPr>
      </w:pPr>
    </w:p>
    <w:p w:rsidR="008C3CB1" w:rsidRPr="00CC0C56" w:rsidRDefault="008C3CB1" w:rsidP="00894237">
      <w:pPr>
        <w:spacing w:after="0"/>
        <w:ind w:hanging="720"/>
        <w:jc w:val="both"/>
        <w:rPr>
          <w:rFonts w:ascii="Times New Roman" w:hAnsi="Times New Roman" w:cs="Times New Roman"/>
          <w:sz w:val="24"/>
          <w:szCs w:val="24"/>
        </w:rPr>
      </w:pPr>
    </w:p>
    <w:p w:rsidR="00666369" w:rsidRPr="00CC0C56" w:rsidRDefault="00666369" w:rsidP="00894237">
      <w:pPr>
        <w:spacing w:after="0"/>
        <w:rPr>
          <w:rFonts w:ascii="Times New Roman" w:hAnsi="Times New Roman" w:cs="Times New Roman"/>
        </w:rPr>
      </w:pPr>
    </w:p>
    <w:sectPr w:rsidR="00666369" w:rsidRPr="00CC0C56" w:rsidSect="00894237">
      <w:footerReference w:type="default" r:id="rId9"/>
      <w:pgSz w:w="11520" w:h="14400"/>
      <w:pgMar w:top="1440" w:right="1440" w:bottom="1440" w:left="1440"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26A" w:rsidRDefault="0005626A" w:rsidP="008C3CB1">
      <w:pPr>
        <w:spacing w:after="0" w:line="240" w:lineRule="auto"/>
      </w:pPr>
      <w:r>
        <w:separator/>
      </w:r>
    </w:p>
  </w:endnote>
  <w:endnote w:type="continuationSeparator" w:id="1">
    <w:p w:rsidR="0005626A" w:rsidRDefault="0005626A" w:rsidP="008C3C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1946"/>
      <w:docPartObj>
        <w:docPartGallery w:val="Page Numbers (Bottom of Page)"/>
        <w:docPartUnique/>
      </w:docPartObj>
    </w:sdtPr>
    <w:sdtContent>
      <w:p w:rsidR="00894237" w:rsidRDefault="00063457">
        <w:pPr>
          <w:pStyle w:val="Footer"/>
          <w:jc w:val="center"/>
        </w:pPr>
        <w:fldSimple w:instr=" PAGE   \* MERGEFORMAT ">
          <w:r w:rsidR="0005626A">
            <w:rPr>
              <w:noProof/>
            </w:rPr>
            <w:t>1</w:t>
          </w:r>
        </w:fldSimple>
      </w:p>
    </w:sdtContent>
  </w:sdt>
  <w:p w:rsidR="00894237" w:rsidRDefault="008942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26A" w:rsidRDefault="0005626A" w:rsidP="008C3CB1">
      <w:pPr>
        <w:spacing w:after="0" w:line="240" w:lineRule="auto"/>
      </w:pPr>
      <w:r>
        <w:separator/>
      </w:r>
    </w:p>
  </w:footnote>
  <w:footnote w:type="continuationSeparator" w:id="1">
    <w:p w:rsidR="0005626A" w:rsidRDefault="0005626A" w:rsidP="008C3C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68B"/>
    <w:multiLevelType w:val="hybridMultilevel"/>
    <w:tmpl w:val="2430A878"/>
    <w:lvl w:ilvl="0" w:tplc="84EE345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C3B17"/>
    <w:multiLevelType w:val="hybridMultilevel"/>
    <w:tmpl w:val="BDF62F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4726B"/>
    <w:multiLevelType w:val="hybridMultilevel"/>
    <w:tmpl w:val="A2F8ABE8"/>
    <w:lvl w:ilvl="0" w:tplc="4F6C549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8727A2"/>
    <w:multiLevelType w:val="hybridMultilevel"/>
    <w:tmpl w:val="67AC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C67BA"/>
    <w:multiLevelType w:val="hybridMultilevel"/>
    <w:tmpl w:val="C142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00B17"/>
    <w:multiLevelType w:val="hybridMultilevel"/>
    <w:tmpl w:val="34002CE2"/>
    <w:lvl w:ilvl="0" w:tplc="84EE345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9A5D03"/>
    <w:multiLevelType w:val="hybridMultilevel"/>
    <w:tmpl w:val="24E0F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67C63"/>
    <w:multiLevelType w:val="multilevel"/>
    <w:tmpl w:val="56AA1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8E34E7"/>
    <w:multiLevelType w:val="hybridMultilevel"/>
    <w:tmpl w:val="8E54978E"/>
    <w:lvl w:ilvl="0" w:tplc="7DFA545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C73B00"/>
    <w:multiLevelType w:val="hybridMultilevel"/>
    <w:tmpl w:val="80E8A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0C70C6"/>
    <w:multiLevelType w:val="hybridMultilevel"/>
    <w:tmpl w:val="55089746"/>
    <w:lvl w:ilvl="0" w:tplc="E810443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5215036"/>
    <w:multiLevelType w:val="hybridMultilevel"/>
    <w:tmpl w:val="C4E6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4D7A6D"/>
    <w:multiLevelType w:val="hybridMultilevel"/>
    <w:tmpl w:val="D3026D4A"/>
    <w:lvl w:ilvl="0" w:tplc="265E4AC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88E18AC"/>
    <w:multiLevelType w:val="hybridMultilevel"/>
    <w:tmpl w:val="4AEED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562CC1"/>
    <w:multiLevelType w:val="hybridMultilevel"/>
    <w:tmpl w:val="322058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FD7766"/>
    <w:multiLevelType w:val="hybridMultilevel"/>
    <w:tmpl w:val="2CA62CBE"/>
    <w:lvl w:ilvl="0" w:tplc="D10A239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7367C8"/>
    <w:multiLevelType w:val="hybridMultilevel"/>
    <w:tmpl w:val="4CF4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F83C11"/>
    <w:multiLevelType w:val="hybridMultilevel"/>
    <w:tmpl w:val="76C0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E44022"/>
    <w:multiLevelType w:val="hybridMultilevel"/>
    <w:tmpl w:val="2124D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1"/>
  </w:num>
  <w:num w:numId="4">
    <w:abstractNumId w:val="1"/>
  </w:num>
  <w:num w:numId="5">
    <w:abstractNumId w:val="7"/>
  </w:num>
  <w:num w:numId="6">
    <w:abstractNumId w:val="0"/>
  </w:num>
  <w:num w:numId="7">
    <w:abstractNumId w:val="5"/>
  </w:num>
  <w:num w:numId="8">
    <w:abstractNumId w:val="12"/>
  </w:num>
  <w:num w:numId="9">
    <w:abstractNumId w:val="18"/>
  </w:num>
  <w:num w:numId="10">
    <w:abstractNumId w:val="15"/>
  </w:num>
  <w:num w:numId="11">
    <w:abstractNumId w:val="17"/>
  </w:num>
  <w:num w:numId="12">
    <w:abstractNumId w:val="3"/>
  </w:num>
  <w:num w:numId="13">
    <w:abstractNumId w:val="2"/>
  </w:num>
  <w:num w:numId="14">
    <w:abstractNumId w:val="14"/>
  </w:num>
  <w:num w:numId="15">
    <w:abstractNumId w:val="8"/>
  </w:num>
  <w:num w:numId="16">
    <w:abstractNumId w:val="9"/>
  </w:num>
  <w:num w:numId="17">
    <w:abstractNumId w:val="6"/>
  </w:num>
  <w:num w:numId="18">
    <w:abstractNumId w:val="1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8C3CB1"/>
    <w:rsid w:val="0005626A"/>
    <w:rsid w:val="00063457"/>
    <w:rsid w:val="001765DB"/>
    <w:rsid w:val="003A18D0"/>
    <w:rsid w:val="004001BB"/>
    <w:rsid w:val="00425407"/>
    <w:rsid w:val="00437A5A"/>
    <w:rsid w:val="004669F0"/>
    <w:rsid w:val="0050704C"/>
    <w:rsid w:val="005766D6"/>
    <w:rsid w:val="005B06D0"/>
    <w:rsid w:val="005F5813"/>
    <w:rsid w:val="00666369"/>
    <w:rsid w:val="0074630D"/>
    <w:rsid w:val="00857831"/>
    <w:rsid w:val="00885743"/>
    <w:rsid w:val="00894237"/>
    <w:rsid w:val="008C3CB1"/>
    <w:rsid w:val="009E24F9"/>
    <w:rsid w:val="00A27337"/>
    <w:rsid w:val="00BA4C93"/>
    <w:rsid w:val="00C31526"/>
    <w:rsid w:val="00C4025F"/>
    <w:rsid w:val="00CC0C56"/>
    <w:rsid w:val="00CC0DBB"/>
    <w:rsid w:val="00CE42E7"/>
    <w:rsid w:val="00D47F58"/>
    <w:rsid w:val="00DD1BE7"/>
    <w:rsid w:val="00DE73E1"/>
    <w:rsid w:val="00DF2E68"/>
    <w:rsid w:val="00E02CDF"/>
    <w:rsid w:val="00E11826"/>
    <w:rsid w:val="00E60B1A"/>
    <w:rsid w:val="00E94449"/>
    <w:rsid w:val="00EA1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9" type="connector" idref="#Straight Arrow Connector 3"/>
        <o:r id="V:Rule10" type="connector" idref="#Straight Arrow Connector 4"/>
        <o:r id="V:Rule11" type="connector" idref="#_x0000_s1029"/>
        <o:r id="V:Rule12" type="connector" idref="#Straight Arrow Connector 1"/>
        <o:r id="V:Rule13" type="connector" idref="#_x0000_s1030"/>
        <o:r id="V:Rule14" type="connector" idref="# 10"/>
        <o:r id="V:Rule15" type="connector" idref="# 12"/>
        <o:r id="V:Rule16" type="connector" idref="#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C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CB1"/>
  </w:style>
  <w:style w:type="paragraph" w:styleId="Footer">
    <w:name w:val="footer"/>
    <w:basedOn w:val="Normal"/>
    <w:link w:val="FooterChar"/>
    <w:uiPriority w:val="99"/>
    <w:unhideWhenUsed/>
    <w:rsid w:val="008C3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CB1"/>
  </w:style>
  <w:style w:type="paragraph" w:styleId="ListParagraph">
    <w:name w:val="List Paragraph"/>
    <w:basedOn w:val="Normal"/>
    <w:uiPriority w:val="34"/>
    <w:qFormat/>
    <w:rsid w:val="008C3CB1"/>
    <w:pPr>
      <w:spacing w:after="0" w:line="240" w:lineRule="auto"/>
      <w:ind w:left="720"/>
      <w:contextualSpacing/>
    </w:pPr>
    <w:rPr>
      <w:rFonts w:ascii="Arial" w:eastAsia="Times New Roman" w:hAnsi="Times New Roman" w:cs="Times New Roman"/>
    </w:rPr>
  </w:style>
  <w:style w:type="character" w:styleId="Hyperlink">
    <w:name w:val="Hyperlink"/>
    <w:basedOn w:val="DefaultParagraphFont"/>
    <w:uiPriority w:val="99"/>
    <w:unhideWhenUsed/>
    <w:rsid w:val="008C3CB1"/>
    <w:rPr>
      <w:color w:val="0000FF" w:themeColor="hyperlink"/>
      <w:u w:val="single"/>
    </w:rPr>
  </w:style>
  <w:style w:type="paragraph" w:customStyle="1" w:styleId="Default">
    <w:name w:val="Default"/>
    <w:rsid w:val="008C3C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8C3CB1"/>
  </w:style>
  <w:style w:type="character" w:customStyle="1" w:styleId="apple-converted-space">
    <w:name w:val="apple-converted-space"/>
    <w:basedOn w:val="DefaultParagraphFont"/>
    <w:rsid w:val="008C3CB1"/>
  </w:style>
  <w:style w:type="character" w:customStyle="1" w:styleId="l7">
    <w:name w:val="l7"/>
    <w:basedOn w:val="DefaultParagraphFont"/>
    <w:rsid w:val="008C3CB1"/>
  </w:style>
  <w:style w:type="character" w:customStyle="1" w:styleId="l6">
    <w:name w:val="l6"/>
    <w:basedOn w:val="DefaultParagraphFont"/>
    <w:rsid w:val="008C3CB1"/>
  </w:style>
  <w:style w:type="table" w:styleId="TableGrid">
    <w:name w:val="Table Grid"/>
    <w:basedOn w:val="TableNormal"/>
    <w:uiPriority w:val="59"/>
    <w:rsid w:val="008C3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brq" TargetMode="External"/><Relationship Id="rId3" Type="http://schemas.openxmlformats.org/officeDocument/2006/relationships/settings" Target="settings.xml"/><Relationship Id="rId7" Type="http://schemas.openxmlformats.org/officeDocument/2006/relationships/hyperlink" Target="http://marketingdevia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15565</Words>
  <Characters>88723</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9</cp:revision>
  <dcterms:created xsi:type="dcterms:W3CDTF">2024-05-25T12:52:00Z</dcterms:created>
  <dcterms:modified xsi:type="dcterms:W3CDTF">2025-06-09T15:41:00Z</dcterms:modified>
</cp:coreProperties>
</file>