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3BA" w:rsidRPr="00A551EB" w:rsidRDefault="00F563BA" w:rsidP="00F563BA">
      <w:pPr>
        <w:spacing w:line="480" w:lineRule="auto"/>
        <w:jc w:val="center"/>
        <w:rPr>
          <w:rFonts w:ascii="Times New Roman" w:hAnsi="Times New Roman" w:cs="Times New Roman"/>
          <w:b/>
          <w:bCs/>
          <w:sz w:val="28"/>
          <w:szCs w:val="24"/>
        </w:rPr>
      </w:pPr>
      <w:bookmarkStart w:id="0" w:name="_Toc119197698"/>
      <w:r w:rsidRPr="00A551EB">
        <w:rPr>
          <w:rFonts w:ascii="Times New Roman" w:hAnsi="Times New Roman" w:cs="Times New Roman"/>
          <w:b/>
          <w:bCs/>
          <w:sz w:val="28"/>
          <w:szCs w:val="24"/>
        </w:rPr>
        <w:t>GREEN COMPENSATION AND PERSONNEL PRODUCTIVITY IN UNIVERSITY OF ILORIN TEACHING HOSPITAL, ILORIN, KWARA STATE</w:t>
      </w:r>
    </w:p>
    <w:p w:rsidR="00F563BA" w:rsidRDefault="00F563BA" w:rsidP="00F563BA">
      <w:pPr>
        <w:spacing w:line="480" w:lineRule="auto"/>
        <w:jc w:val="center"/>
        <w:rPr>
          <w:rFonts w:ascii="Times New Roman" w:hAnsi="Times New Roman" w:cs="Times New Roman"/>
          <w:b/>
          <w:bCs/>
          <w:sz w:val="24"/>
          <w:szCs w:val="24"/>
        </w:rPr>
      </w:pPr>
      <w:bookmarkStart w:id="1" w:name="_GoBack"/>
      <w:bookmarkEnd w:id="1"/>
    </w:p>
    <w:p w:rsidR="00D94C00" w:rsidRDefault="00D94C00" w:rsidP="00F563BA">
      <w:pPr>
        <w:spacing w:line="480" w:lineRule="auto"/>
        <w:jc w:val="center"/>
        <w:rPr>
          <w:rFonts w:ascii="Times New Roman" w:hAnsi="Times New Roman" w:cs="Times New Roman"/>
          <w:b/>
          <w:bCs/>
          <w:sz w:val="24"/>
          <w:szCs w:val="24"/>
        </w:rPr>
      </w:pPr>
    </w:p>
    <w:p w:rsidR="00F563BA" w:rsidRPr="00D94C00" w:rsidRDefault="00F563BA" w:rsidP="00F563BA">
      <w:pPr>
        <w:spacing w:line="480" w:lineRule="auto"/>
        <w:jc w:val="center"/>
        <w:rPr>
          <w:rFonts w:ascii="Times New Roman" w:hAnsi="Times New Roman" w:cs="Times New Roman"/>
          <w:b/>
          <w:sz w:val="28"/>
          <w:szCs w:val="24"/>
        </w:rPr>
      </w:pPr>
      <w:r w:rsidRPr="00D94C00">
        <w:rPr>
          <w:rFonts w:ascii="Times New Roman" w:hAnsi="Times New Roman" w:cs="Times New Roman"/>
          <w:b/>
          <w:bCs/>
          <w:sz w:val="28"/>
          <w:szCs w:val="24"/>
        </w:rPr>
        <w:t>BY</w:t>
      </w:r>
    </w:p>
    <w:p w:rsidR="00F563BA" w:rsidRPr="0062642E" w:rsidRDefault="00F563BA" w:rsidP="00F563BA">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F563BA" w:rsidRPr="0062642E" w:rsidRDefault="00F563BA" w:rsidP="00F563BA">
      <w:pPr>
        <w:spacing w:line="360" w:lineRule="auto"/>
        <w:rPr>
          <w:rFonts w:ascii="Times New Roman" w:hAnsi="Times New Roman" w:cs="Times New Roman"/>
          <w:i/>
          <w:sz w:val="24"/>
          <w:szCs w:val="24"/>
        </w:rPr>
      </w:pPr>
    </w:p>
    <w:p w:rsidR="00F563BA" w:rsidRDefault="00F563BA" w:rsidP="00F563BA">
      <w:pPr>
        <w:spacing w:line="360" w:lineRule="auto"/>
        <w:jc w:val="center"/>
        <w:rPr>
          <w:rFonts w:ascii="Times New Roman" w:hAnsi="Times New Roman" w:cs="Times New Roman"/>
          <w:b/>
          <w:sz w:val="34"/>
          <w:szCs w:val="24"/>
        </w:rPr>
      </w:pPr>
      <w:r>
        <w:rPr>
          <w:rFonts w:ascii="Times New Roman" w:hAnsi="Times New Roman" w:cs="Times New Roman"/>
          <w:b/>
          <w:sz w:val="34"/>
          <w:szCs w:val="24"/>
        </w:rPr>
        <w:t>MICHEAL</w:t>
      </w:r>
      <w:r w:rsidRPr="00560198">
        <w:rPr>
          <w:rFonts w:ascii="Times New Roman" w:hAnsi="Times New Roman" w:cs="Times New Roman"/>
          <w:b/>
          <w:sz w:val="34"/>
          <w:szCs w:val="24"/>
        </w:rPr>
        <w:t xml:space="preserve"> </w:t>
      </w:r>
      <w:r>
        <w:rPr>
          <w:rFonts w:ascii="Times New Roman" w:hAnsi="Times New Roman" w:cs="Times New Roman"/>
          <w:b/>
          <w:sz w:val="34"/>
          <w:szCs w:val="24"/>
        </w:rPr>
        <w:t>OLUWAFUNMILAYO</w:t>
      </w:r>
      <w:r w:rsidRPr="00560198">
        <w:rPr>
          <w:rFonts w:ascii="Times New Roman" w:hAnsi="Times New Roman" w:cs="Times New Roman"/>
          <w:b/>
          <w:sz w:val="34"/>
          <w:szCs w:val="24"/>
        </w:rPr>
        <w:t xml:space="preserve"> </w:t>
      </w:r>
      <w:r>
        <w:rPr>
          <w:rFonts w:ascii="Times New Roman" w:hAnsi="Times New Roman" w:cs="Times New Roman"/>
          <w:b/>
          <w:sz w:val="34"/>
          <w:szCs w:val="24"/>
        </w:rPr>
        <w:t>TAIWO</w:t>
      </w:r>
    </w:p>
    <w:p w:rsidR="00F563BA" w:rsidRPr="00560198" w:rsidRDefault="00F563BA" w:rsidP="00F563BA">
      <w:pPr>
        <w:spacing w:line="360" w:lineRule="auto"/>
        <w:jc w:val="center"/>
        <w:rPr>
          <w:rFonts w:ascii="Times New Roman" w:hAnsi="Times New Roman" w:cs="Times New Roman"/>
          <w:b/>
          <w:sz w:val="34"/>
          <w:szCs w:val="24"/>
        </w:rPr>
      </w:pPr>
      <w:r>
        <w:rPr>
          <w:rFonts w:ascii="Times New Roman" w:hAnsi="Times New Roman" w:cs="Times New Roman"/>
          <w:b/>
          <w:sz w:val="34"/>
          <w:szCs w:val="24"/>
        </w:rPr>
        <w:t>HND/23/BAM/FT/1226</w:t>
      </w:r>
    </w:p>
    <w:p w:rsidR="00F563BA" w:rsidRDefault="00F563BA" w:rsidP="00F563BA">
      <w:pPr>
        <w:spacing w:line="360" w:lineRule="auto"/>
        <w:jc w:val="center"/>
        <w:rPr>
          <w:rFonts w:ascii="Times New Roman" w:hAnsi="Times New Roman" w:cs="Times New Roman"/>
          <w:b/>
          <w:sz w:val="24"/>
          <w:szCs w:val="24"/>
        </w:rPr>
      </w:pPr>
    </w:p>
    <w:p w:rsidR="00F563BA" w:rsidRDefault="00F563BA" w:rsidP="00F563BA">
      <w:pPr>
        <w:spacing w:line="360" w:lineRule="auto"/>
        <w:jc w:val="center"/>
        <w:rPr>
          <w:rFonts w:ascii="Times New Roman" w:hAnsi="Times New Roman" w:cs="Times New Roman"/>
          <w:b/>
          <w:sz w:val="24"/>
          <w:szCs w:val="24"/>
        </w:rPr>
      </w:pPr>
    </w:p>
    <w:p w:rsidR="00F563BA" w:rsidRDefault="00F563BA" w:rsidP="00F563BA">
      <w:pPr>
        <w:spacing w:line="360" w:lineRule="auto"/>
        <w:jc w:val="center"/>
        <w:rPr>
          <w:rFonts w:ascii="Times New Roman" w:hAnsi="Times New Roman" w:cs="Times New Roman"/>
          <w:b/>
          <w:sz w:val="24"/>
          <w:szCs w:val="24"/>
        </w:rPr>
      </w:pPr>
    </w:p>
    <w:p w:rsidR="00F563BA" w:rsidRDefault="00F563BA" w:rsidP="00F563BA">
      <w:pPr>
        <w:spacing w:line="360" w:lineRule="auto"/>
        <w:jc w:val="center"/>
        <w:rPr>
          <w:rFonts w:ascii="Times New Roman" w:hAnsi="Times New Roman" w:cs="Times New Roman"/>
          <w:b/>
          <w:sz w:val="24"/>
          <w:szCs w:val="24"/>
        </w:rPr>
      </w:pPr>
    </w:p>
    <w:p w:rsidR="00F563BA" w:rsidRDefault="00F563BA" w:rsidP="00F563BA">
      <w:pPr>
        <w:spacing w:line="360" w:lineRule="auto"/>
        <w:jc w:val="center"/>
        <w:rPr>
          <w:rFonts w:ascii="Times New Roman" w:hAnsi="Times New Roman" w:cs="Times New Roman"/>
          <w:b/>
          <w:sz w:val="24"/>
          <w:szCs w:val="24"/>
        </w:rPr>
      </w:pPr>
    </w:p>
    <w:p w:rsidR="00F563BA" w:rsidRPr="0062642E" w:rsidRDefault="00F563BA" w:rsidP="00F563BA">
      <w:pPr>
        <w:spacing w:line="360" w:lineRule="auto"/>
        <w:jc w:val="center"/>
        <w:rPr>
          <w:rFonts w:ascii="Times New Roman" w:hAnsi="Times New Roman" w:cs="Times New Roman"/>
          <w:b/>
          <w:sz w:val="24"/>
          <w:szCs w:val="24"/>
        </w:rPr>
      </w:pPr>
    </w:p>
    <w:p w:rsidR="00F563BA" w:rsidRPr="0062642E" w:rsidRDefault="00F563BA" w:rsidP="00F563BA">
      <w:pPr>
        <w:spacing w:line="360" w:lineRule="auto"/>
        <w:rPr>
          <w:rFonts w:ascii="Times New Roman" w:hAnsi="Times New Roman" w:cs="Times New Roman"/>
          <w:b/>
          <w:sz w:val="24"/>
          <w:szCs w:val="24"/>
        </w:rPr>
      </w:pPr>
    </w:p>
    <w:p w:rsidR="00F563BA" w:rsidRPr="0062642E" w:rsidRDefault="00F563BA" w:rsidP="00F563BA">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F563BA" w:rsidRPr="0062642E" w:rsidRDefault="00F563BA" w:rsidP="00F563BA">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F563BA" w:rsidRDefault="00F563BA" w:rsidP="00D94C00">
      <w:pPr>
        <w:spacing w:line="360" w:lineRule="auto"/>
        <w:ind w:left="6480" w:firstLine="72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F563BA" w:rsidRPr="0062642E" w:rsidRDefault="00F563BA" w:rsidP="00F563BA">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F563BA" w:rsidRPr="0062642E" w:rsidRDefault="00F563BA" w:rsidP="00F563BA">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563BA" w:rsidRPr="0062642E" w:rsidRDefault="00F563BA" w:rsidP="00F563BA">
      <w:pPr>
        <w:rPr>
          <w:rFonts w:ascii="Times New Roman" w:hAnsi="Times New Roman" w:cs="Times New Roman"/>
          <w:b/>
          <w:sz w:val="24"/>
          <w:szCs w:val="24"/>
        </w:rPr>
      </w:pPr>
      <w:r>
        <w:rPr>
          <w:rFonts w:ascii="Times New Roman" w:hAnsi="Times New Roman" w:cs="Times New Roman"/>
          <w:b/>
          <w:sz w:val="24"/>
          <w:szCs w:val="24"/>
        </w:rPr>
        <w:t>MR. SAKA F.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563BA" w:rsidRPr="0062642E" w:rsidRDefault="00F563BA" w:rsidP="00F563BA">
      <w:pPr>
        <w:rPr>
          <w:rFonts w:ascii="Times New Roman" w:hAnsi="Times New Roman" w:cs="Times New Roman"/>
          <w:b/>
          <w:sz w:val="24"/>
          <w:szCs w:val="24"/>
        </w:rPr>
      </w:pPr>
      <w:r>
        <w:rPr>
          <w:rFonts w:ascii="Times New Roman" w:hAnsi="Times New Roman"/>
          <w:b/>
          <w:sz w:val="24"/>
          <w:szCs w:val="24"/>
        </w:rPr>
        <w:t>MR. ALIYU, B.U</w:t>
      </w:r>
      <w:r w:rsidRPr="005644EA">
        <w:rPr>
          <w:rFonts w:ascii="Times New Roman" w:hAnsi="Times New Roman"/>
          <w:b/>
          <w:sz w:val="24"/>
          <w:szCs w:val="24"/>
        </w:rPr>
        <w:t>.</w:t>
      </w:r>
      <w:r>
        <w:rPr>
          <w:rFonts w:ascii="Times New Roman" w:hAnsi="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p>
    <w:p w:rsidR="00F563BA" w:rsidRPr="0062642E"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563BA" w:rsidRDefault="00F563BA" w:rsidP="00F563BA">
      <w:pPr>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2" w:name="_Toc164067153"/>
    </w:p>
    <w:p w:rsidR="00F563BA" w:rsidRDefault="00F563BA" w:rsidP="00F563BA">
      <w:pPr>
        <w:rPr>
          <w:rFonts w:ascii="Times New Roman" w:hAnsi="Times New Roman" w:cs="Times New Roman"/>
          <w:b/>
          <w:sz w:val="24"/>
          <w:szCs w:val="24"/>
        </w:rPr>
      </w:pPr>
    </w:p>
    <w:p w:rsidR="00F563BA" w:rsidRDefault="00F563BA" w:rsidP="00F563BA">
      <w:pPr>
        <w:rPr>
          <w:rFonts w:ascii="Times New Roman" w:hAnsi="Times New Roman" w:cs="Times New Roman"/>
          <w:b/>
          <w:sz w:val="24"/>
          <w:szCs w:val="24"/>
        </w:rPr>
      </w:pPr>
    </w:p>
    <w:p w:rsidR="00F563BA" w:rsidRDefault="00F563BA" w:rsidP="00F563BA">
      <w:pPr>
        <w:rPr>
          <w:rFonts w:ascii="Times New Roman" w:hAnsi="Times New Roman" w:cs="Times New Roman"/>
          <w:b/>
          <w:sz w:val="24"/>
          <w:szCs w:val="24"/>
        </w:rPr>
      </w:pPr>
    </w:p>
    <w:p w:rsidR="00F563BA" w:rsidRDefault="00F563BA" w:rsidP="00D94C00">
      <w:pPr>
        <w:spacing w:line="480" w:lineRule="auto"/>
        <w:rPr>
          <w:rFonts w:ascii="Times New Roman" w:hAnsi="Times New Roman" w:cs="Times New Roman"/>
          <w:b/>
          <w:sz w:val="24"/>
          <w:szCs w:val="24"/>
        </w:rPr>
      </w:pPr>
    </w:p>
    <w:p w:rsidR="00F563BA" w:rsidRPr="002324E1" w:rsidRDefault="00F563BA" w:rsidP="00F563BA">
      <w:pPr>
        <w:spacing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2"/>
    </w:p>
    <w:p w:rsidR="00F563BA" w:rsidRDefault="00F563BA" w:rsidP="00F563BA">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Default="00D94C00" w:rsidP="00F563BA">
      <w:pPr>
        <w:spacing w:line="480" w:lineRule="auto"/>
        <w:jc w:val="both"/>
        <w:rPr>
          <w:rFonts w:ascii="Times New Roman" w:hAnsi="Times New Roman"/>
          <w:sz w:val="24"/>
          <w:szCs w:val="24"/>
        </w:rPr>
      </w:pPr>
    </w:p>
    <w:p w:rsidR="00D94C00" w:rsidRPr="0062642E" w:rsidRDefault="00D94C00" w:rsidP="00F563BA">
      <w:pPr>
        <w:spacing w:line="480" w:lineRule="auto"/>
        <w:jc w:val="both"/>
        <w:rPr>
          <w:rFonts w:ascii="Times New Roman" w:hAnsi="Times New Roman"/>
          <w:sz w:val="24"/>
          <w:szCs w:val="24"/>
        </w:rPr>
      </w:pPr>
    </w:p>
    <w:p w:rsidR="00F563BA" w:rsidRPr="0062642E" w:rsidRDefault="00F563BA" w:rsidP="00F563BA">
      <w:pPr>
        <w:spacing w:line="480" w:lineRule="auto"/>
        <w:jc w:val="both"/>
        <w:rPr>
          <w:rFonts w:ascii="Times New Roman" w:hAnsi="Times New Roman"/>
          <w:sz w:val="24"/>
          <w:szCs w:val="24"/>
        </w:rPr>
      </w:pPr>
    </w:p>
    <w:sdt>
      <w:sdtPr>
        <w:id w:val="-1784642771"/>
        <w:docPartObj>
          <w:docPartGallery w:val="Table of Contents"/>
          <w:docPartUnique/>
        </w:docPartObj>
      </w:sdtPr>
      <w:sdtEndPr>
        <w:rPr>
          <w:rFonts w:ascii="Times New Roman" w:hAnsi="Times New Roman" w:cs="Times New Roman"/>
          <w:b/>
          <w:bCs/>
          <w:noProof/>
        </w:rPr>
      </w:sdtEndPr>
      <w:sdtContent>
        <w:p w:rsidR="00F563BA" w:rsidRDefault="00F563BA" w:rsidP="00F563B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680260">
            <w:rPr>
              <w:rFonts w:ascii="Times New Roman" w:hAnsi="Times New Roman" w:cs="Times New Roman"/>
              <w:b/>
              <w:bCs/>
              <w:sz w:val="28"/>
              <w:szCs w:val="28"/>
            </w:rPr>
            <w:t>TABLE OF CONTENTS</w:t>
          </w:r>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Title page …………………………………………………………………………</w:t>
          </w:r>
          <w:r>
            <w:rPr>
              <w:rFonts w:ascii="Times New Roman" w:hAnsi="Times New Roman" w:cs="Times New Roman"/>
              <w:sz w:val="24"/>
              <w:szCs w:val="24"/>
            </w:rPr>
            <w:t>…..</w:t>
          </w:r>
          <w:r>
            <w:rPr>
              <w:rFonts w:ascii="Times New Roman" w:hAnsi="Times New Roman" w:cs="Times New Roman"/>
              <w:sz w:val="24"/>
              <w:szCs w:val="24"/>
            </w:rPr>
            <w:tab/>
          </w:r>
          <w:proofErr w:type="spellStart"/>
          <w:proofErr w:type="gramStart"/>
          <w:r w:rsidRPr="007D6A71">
            <w:rPr>
              <w:rFonts w:ascii="Times New Roman" w:hAnsi="Times New Roman" w:cs="Times New Roman"/>
              <w:sz w:val="24"/>
              <w:szCs w:val="24"/>
            </w:rPr>
            <w:t>i</w:t>
          </w:r>
          <w:proofErr w:type="spellEnd"/>
          <w:proofErr w:type="gramEnd"/>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Declaration ……………………………………………………………………………</w:t>
          </w:r>
          <w:r>
            <w:rPr>
              <w:rFonts w:ascii="Times New Roman" w:hAnsi="Times New Roman" w:cs="Times New Roman"/>
              <w:sz w:val="24"/>
              <w:szCs w:val="24"/>
            </w:rPr>
            <w:tab/>
          </w:r>
          <w:r w:rsidRPr="007D6A71">
            <w:rPr>
              <w:rFonts w:ascii="Times New Roman" w:hAnsi="Times New Roman" w:cs="Times New Roman"/>
              <w:sz w:val="24"/>
              <w:szCs w:val="24"/>
            </w:rPr>
            <w:t>ii</w:t>
          </w:r>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Certification …………………………………………………………………………..</w:t>
          </w:r>
          <w:r w:rsidRPr="007D6A71">
            <w:rPr>
              <w:rFonts w:ascii="Times New Roman" w:hAnsi="Times New Roman" w:cs="Times New Roman"/>
              <w:sz w:val="24"/>
              <w:szCs w:val="24"/>
            </w:rPr>
            <w:tab/>
          </w:r>
          <w:proofErr w:type="gramStart"/>
          <w:r w:rsidRPr="007D6A71">
            <w:rPr>
              <w:rFonts w:ascii="Times New Roman" w:hAnsi="Times New Roman" w:cs="Times New Roman"/>
              <w:sz w:val="24"/>
              <w:szCs w:val="24"/>
            </w:rPr>
            <w:t>iii</w:t>
          </w:r>
          <w:proofErr w:type="gramEnd"/>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 xml:space="preserve">Dedication </w:t>
          </w:r>
          <w:r w:rsidRPr="007D6A71">
            <w:rPr>
              <w:rFonts w:ascii="Times New Roman" w:hAnsi="Times New Roman" w:cs="Times New Roman"/>
              <w:sz w:val="24"/>
              <w:szCs w:val="24"/>
            </w:rPr>
            <w:tab/>
            <w:t>…………………………………………………………………………</w:t>
          </w:r>
          <w:r w:rsidRPr="007D6A71">
            <w:rPr>
              <w:rFonts w:ascii="Times New Roman" w:hAnsi="Times New Roman" w:cs="Times New Roman"/>
              <w:sz w:val="24"/>
              <w:szCs w:val="24"/>
            </w:rPr>
            <w:tab/>
          </w:r>
          <w:proofErr w:type="gramStart"/>
          <w:r w:rsidRPr="007D6A71">
            <w:rPr>
              <w:rFonts w:ascii="Times New Roman" w:hAnsi="Times New Roman" w:cs="Times New Roman"/>
              <w:sz w:val="24"/>
              <w:szCs w:val="24"/>
            </w:rPr>
            <w:t>iv</w:t>
          </w:r>
          <w:proofErr w:type="gramEnd"/>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Acknowledgment ……………………………………………………………………..</w:t>
          </w:r>
          <w:r>
            <w:rPr>
              <w:rFonts w:ascii="Times New Roman" w:hAnsi="Times New Roman" w:cs="Times New Roman"/>
              <w:sz w:val="24"/>
              <w:szCs w:val="24"/>
            </w:rPr>
            <w:tab/>
          </w:r>
          <w:proofErr w:type="gramStart"/>
          <w:r w:rsidRPr="007D6A71">
            <w:rPr>
              <w:rFonts w:ascii="Times New Roman" w:hAnsi="Times New Roman" w:cs="Times New Roman"/>
              <w:sz w:val="24"/>
              <w:szCs w:val="24"/>
            </w:rPr>
            <w:t>v</w:t>
          </w:r>
          <w:proofErr w:type="gramEnd"/>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Table of content ………………………………………………………………………</w:t>
          </w:r>
          <w:r>
            <w:rPr>
              <w:rFonts w:ascii="Times New Roman" w:hAnsi="Times New Roman" w:cs="Times New Roman"/>
              <w:sz w:val="24"/>
              <w:szCs w:val="24"/>
            </w:rPr>
            <w:tab/>
          </w:r>
          <w:proofErr w:type="gramStart"/>
          <w:r w:rsidRPr="007D6A71">
            <w:rPr>
              <w:rFonts w:ascii="Times New Roman" w:hAnsi="Times New Roman" w:cs="Times New Roman"/>
              <w:sz w:val="24"/>
              <w:szCs w:val="24"/>
            </w:rPr>
            <w:t>vi</w:t>
          </w:r>
          <w:proofErr w:type="gramEnd"/>
        </w:p>
        <w:p w:rsidR="00F563BA" w:rsidRPr="007D6A71" w:rsidRDefault="00F563BA" w:rsidP="00F563BA">
          <w:pPr>
            <w:ind w:left="270"/>
            <w:rPr>
              <w:rFonts w:ascii="Times New Roman" w:hAnsi="Times New Roman" w:cs="Times New Roman"/>
              <w:sz w:val="24"/>
              <w:szCs w:val="24"/>
            </w:rPr>
          </w:pPr>
          <w:r w:rsidRPr="007D6A71">
            <w:rPr>
              <w:rFonts w:ascii="Times New Roman" w:hAnsi="Times New Roman" w:cs="Times New Roman"/>
              <w:sz w:val="24"/>
              <w:szCs w:val="24"/>
            </w:rPr>
            <w:t>List of Tables …………………………………………………………………………</w:t>
          </w:r>
          <w:r w:rsidRPr="007D6A71">
            <w:rPr>
              <w:rFonts w:ascii="Times New Roman" w:hAnsi="Times New Roman" w:cs="Times New Roman"/>
              <w:sz w:val="24"/>
              <w:szCs w:val="24"/>
            </w:rPr>
            <w:tab/>
            <w:t xml:space="preserve"> ix</w:t>
          </w:r>
        </w:p>
        <w:p w:rsidR="00F563BA" w:rsidRPr="00680260" w:rsidRDefault="00F563BA" w:rsidP="00F563BA">
          <w:pPr>
            <w:pStyle w:val="TOC1"/>
            <w:tabs>
              <w:tab w:val="right" w:leader="dot" w:pos="9020"/>
            </w:tabs>
            <w:rPr>
              <w:rFonts w:ascii="Times New Roman" w:hAnsi="Times New Roman" w:cs="Times New Roman"/>
              <w:noProof/>
            </w:rPr>
          </w:pPr>
          <w:r w:rsidRPr="00680260">
            <w:rPr>
              <w:rFonts w:ascii="Times New Roman" w:hAnsi="Times New Roman" w:cs="Times New Roman"/>
            </w:rPr>
            <w:fldChar w:fldCharType="begin"/>
          </w:r>
          <w:r w:rsidRPr="00680260">
            <w:rPr>
              <w:rFonts w:ascii="Times New Roman" w:hAnsi="Times New Roman" w:cs="Times New Roman"/>
            </w:rPr>
            <w:instrText xml:space="preserve"> TOC \o "1-3" \h \z \u </w:instrText>
          </w:r>
          <w:r w:rsidRPr="00680260">
            <w:rPr>
              <w:rFonts w:ascii="Times New Roman" w:hAnsi="Times New Roman" w:cs="Times New Roman"/>
            </w:rPr>
            <w:fldChar w:fldCharType="separate"/>
          </w:r>
          <w:hyperlink w:anchor="_Toc119197698" w:history="1">
            <w:r w:rsidRPr="00680260">
              <w:rPr>
                <w:rStyle w:val="Hyperlink"/>
                <w:rFonts w:ascii="Times New Roman" w:hAnsi="Times New Roman" w:cs="Times New Roman"/>
                <w:noProof/>
              </w:rPr>
              <w:t>CHAPTER ONE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_Toc119197698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sidRPr="00680260">
              <w:rPr>
                <w:rFonts w:ascii="Times New Roman" w:hAnsi="Times New Roman" w:cs="Times New Roman"/>
                <w:noProof/>
                <w:webHidden/>
              </w:rPr>
              <w:t>1</w:t>
            </w:r>
            <w:r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699" w:history="1">
            <w:r w:rsidR="00F563BA" w:rsidRPr="00680260">
              <w:rPr>
                <w:rStyle w:val="Hyperlink"/>
                <w:rFonts w:ascii="Times New Roman" w:hAnsi="Times New Roman" w:cs="Times New Roman"/>
                <w:noProof/>
              </w:rPr>
              <w:t>INTRODUCTION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_Toc119197699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0" w:history="1">
            <w:r w:rsidR="00F563BA" w:rsidRPr="00680260">
              <w:rPr>
                <w:rStyle w:val="Hyperlink"/>
                <w:rFonts w:ascii="Times New Roman" w:hAnsi="Times New Roman" w:cs="Times New Roman"/>
                <w:noProof/>
              </w:rPr>
              <w:t>1.1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Background to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_Toc119197700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1" w:history="1">
            <w:r w:rsidR="00F563BA" w:rsidRPr="00680260">
              <w:rPr>
                <w:rStyle w:val="Hyperlink"/>
                <w:rFonts w:ascii="Times New Roman" w:hAnsi="Times New Roman" w:cs="Times New Roman"/>
                <w:noProof/>
              </w:rPr>
              <w:t>1.2</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Statement of research problem</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_Toc119197701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2" w:history="1">
            <w:r w:rsidR="00F563BA" w:rsidRPr="00680260">
              <w:rPr>
                <w:rStyle w:val="Hyperlink"/>
                <w:rFonts w:ascii="Times New Roman" w:hAnsi="Times New Roman" w:cs="Times New Roman"/>
                <w:noProof/>
              </w:rPr>
              <w:t>1.3</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Research Questions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_Toc119197702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3" w:history="1">
            <w:r w:rsidR="00F563BA" w:rsidRPr="00680260">
              <w:rPr>
                <w:rStyle w:val="Hyperlink"/>
                <w:rFonts w:ascii="Times New Roman" w:hAnsi="Times New Roman" w:cs="Times New Roman"/>
                <w:noProof/>
              </w:rPr>
              <w:t>1.4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Objective of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_Toc119197703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4" w:history="1">
            <w:r w:rsidR="00F563BA" w:rsidRPr="00680260">
              <w:rPr>
                <w:rStyle w:val="Hyperlink"/>
                <w:rFonts w:ascii="Times New Roman" w:hAnsi="Times New Roman" w:cs="Times New Roman"/>
                <w:noProof/>
              </w:rPr>
              <w:t>1.5</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Research Hypothesis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_Toc119197704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5" w:history="1">
            <w:r w:rsidR="00F563BA" w:rsidRPr="00680260">
              <w:rPr>
                <w:rStyle w:val="Hyperlink"/>
                <w:rFonts w:ascii="Times New Roman" w:hAnsi="Times New Roman" w:cs="Times New Roman"/>
                <w:noProof/>
              </w:rPr>
              <w:t>1.6</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The significance of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_Toc119197705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6" w:history="1">
            <w:r w:rsidR="00F563BA" w:rsidRPr="00680260">
              <w:rPr>
                <w:rStyle w:val="Hyperlink"/>
                <w:rFonts w:ascii="Times New Roman" w:hAnsi="Times New Roman" w:cs="Times New Roman"/>
                <w:noProof/>
              </w:rPr>
              <w:t>1.7</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Scope of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_Toc119197706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6</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07" w:history="1">
            <w:r w:rsidR="00F563BA" w:rsidRPr="00680260">
              <w:rPr>
                <w:rStyle w:val="Hyperlink"/>
                <w:rFonts w:ascii="Times New Roman" w:hAnsi="Times New Roman" w:cs="Times New Roman"/>
                <w:noProof/>
              </w:rPr>
              <w:t>1.8</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Definition of terms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_Toc119197707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6</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08" w:history="1">
            <w:r w:rsidR="00F563BA" w:rsidRPr="00680260">
              <w:rPr>
                <w:rStyle w:val="Hyperlink"/>
                <w:rFonts w:ascii="Times New Roman" w:hAnsi="Times New Roman" w:cs="Times New Roman"/>
                <w:noProof/>
              </w:rPr>
              <w:t>CHAPTER TWO</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_Toc119197708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8</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09" w:history="1">
            <w:r w:rsidR="00F563BA" w:rsidRPr="00680260">
              <w:rPr>
                <w:rStyle w:val="Hyperlink"/>
                <w:rFonts w:ascii="Times New Roman" w:hAnsi="Times New Roman" w:cs="Times New Roman"/>
                <w:noProof/>
              </w:rPr>
              <w:t>LITERATURE REVIEW</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_Toc119197709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10" w:history="1">
            <w:r w:rsidR="00F563BA" w:rsidRPr="00680260">
              <w:rPr>
                <w:rStyle w:val="Hyperlink"/>
                <w:rFonts w:ascii="Times New Roman" w:hAnsi="Times New Roman" w:cs="Times New Roman"/>
                <w:noProof/>
              </w:rPr>
              <w:t>2.1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Preamble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_Toc119197710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11" w:history="1">
            <w:r w:rsidR="00F563BA" w:rsidRPr="00680260">
              <w:rPr>
                <w:rStyle w:val="Hyperlink"/>
                <w:rFonts w:ascii="Times New Roman" w:hAnsi="Times New Roman" w:cs="Times New Roman"/>
                <w:noProof/>
              </w:rPr>
              <w:t>2.2</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Conceptual Review of the Literature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_Toc119197711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2" w:history="1">
            <w:r w:rsidR="00F563BA" w:rsidRPr="00680260">
              <w:rPr>
                <w:rStyle w:val="Hyperlink"/>
                <w:rFonts w:ascii="Times New Roman" w:hAnsi="Times New Roman" w:cs="Times New Roman"/>
                <w:noProof/>
              </w:rPr>
              <w:t>2.2.1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Concept of Green Compensation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_Toc119197712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3" w:history="1">
            <w:r w:rsidR="00F563BA" w:rsidRPr="00680260">
              <w:rPr>
                <w:rStyle w:val="Hyperlink"/>
                <w:rFonts w:ascii="Times New Roman" w:hAnsi="Times New Roman" w:cs="Times New Roman"/>
                <w:noProof/>
              </w:rPr>
              <w:t>2.2.2.</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Purpose of Green Compensation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_Toc119197713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9</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4" w:history="1">
            <w:r w:rsidR="00F563BA" w:rsidRPr="00680260">
              <w:rPr>
                <w:rStyle w:val="Hyperlink"/>
                <w:rFonts w:ascii="Times New Roman" w:hAnsi="Times New Roman" w:cs="Times New Roman"/>
                <w:noProof/>
              </w:rPr>
              <w:t>2.2.3</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Types of Green Compensation Packages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_Toc119197714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5" w:history="1">
            <w:r w:rsidR="00F563BA" w:rsidRPr="00680260">
              <w:rPr>
                <w:rStyle w:val="Hyperlink"/>
                <w:rFonts w:ascii="Times New Roman" w:hAnsi="Times New Roman" w:cs="Times New Roman"/>
                <w:noProof/>
              </w:rPr>
              <w:t>2.2.4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Challenges associated with Green Compensation Management</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_Toc119197715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6" w:history="1">
            <w:r w:rsidR="00F563BA" w:rsidRPr="00680260">
              <w:rPr>
                <w:rStyle w:val="Hyperlink"/>
                <w:rFonts w:ascii="Times New Roman" w:hAnsi="Times New Roman" w:cs="Times New Roman"/>
                <w:noProof/>
              </w:rPr>
              <w:t>2.2.5</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Approaches to Determining Green Compensation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_Toc119197716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7" w:history="1">
            <w:r w:rsidR="00F563BA" w:rsidRPr="00680260">
              <w:rPr>
                <w:rStyle w:val="Hyperlink"/>
                <w:rFonts w:ascii="Times New Roman" w:hAnsi="Times New Roman" w:cs="Times New Roman"/>
                <w:noProof/>
              </w:rPr>
              <w:t>2.2.6</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Effective Implementation of Green Compensation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_Toc119197717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16</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8" w:history="1">
            <w:r w:rsidR="00F563BA" w:rsidRPr="00680260">
              <w:rPr>
                <w:rStyle w:val="Hyperlink"/>
                <w:rFonts w:ascii="Times New Roman" w:hAnsi="Times New Roman" w:cs="Times New Roman"/>
                <w:noProof/>
              </w:rPr>
              <w:t>2.2.7</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Concept of Employee Performance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_Toc119197718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17</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19" w:history="1">
            <w:r w:rsidR="00F563BA" w:rsidRPr="00680260">
              <w:rPr>
                <w:rStyle w:val="Hyperlink"/>
                <w:rFonts w:ascii="Times New Roman" w:hAnsi="Times New Roman" w:cs="Times New Roman"/>
                <w:noProof/>
              </w:rPr>
              <w:t>2.2.8</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Concept of Personnel Productivity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_Toc119197719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1100"/>
              <w:tab w:val="right" w:leader="dot" w:pos="9020"/>
            </w:tabs>
            <w:rPr>
              <w:rFonts w:ascii="Times New Roman" w:hAnsi="Times New Roman" w:cs="Times New Roman"/>
              <w:noProof/>
            </w:rPr>
          </w:pPr>
          <w:hyperlink w:anchor="_Toc119197720" w:history="1">
            <w:r w:rsidR="00F563BA" w:rsidRPr="00680260">
              <w:rPr>
                <w:rStyle w:val="Hyperlink"/>
                <w:rFonts w:ascii="Times New Roman" w:hAnsi="Times New Roman" w:cs="Times New Roman"/>
                <w:noProof/>
              </w:rPr>
              <w:t>2.2.9</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Relationship Between Green Compensation Management and Personnel Productivity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_Toc119197720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19</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1" w:history="1">
            <w:r w:rsidR="00F563BA" w:rsidRPr="00680260">
              <w:rPr>
                <w:rStyle w:val="Hyperlink"/>
                <w:rFonts w:ascii="Times New Roman" w:hAnsi="Times New Roman" w:cs="Times New Roman"/>
                <w:noProof/>
              </w:rPr>
              <w:t>2.3</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Theoretical Review</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_Toc119197721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22</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2" w:history="1">
            <w:r w:rsidR="00F563BA" w:rsidRPr="00680260">
              <w:rPr>
                <w:rStyle w:val="Hyperlink"/>
                <w:rFonts w:ascii="Times New Roman" w:hAnsi="Times New Roman" w:cs="Times New Roman"/>
                <w:noProof/>
              </w:rPr>
              <w:t>2.4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Empirical Review</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_Toc119197722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28</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3" w:history="1">
            <w:r w:rsidR="00F563BA" w:rsidRPr="00680260">
              <w:rPr>
                <w:rStyle w:val="Hyperlink"/>
                <w:rFonts w:ascii="Times New Roman" w:hAnsi="Times New Roman" w:cs="Times New Roman"/>
                <w:noProof/>
              </w:rPr>
              <w:t>2.5</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Research Gap</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_Toc119197723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29</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24" w:history="1">
            <w:r w:rsidR="00F563BA" w:rsidRPr="00680260">
              <w:rPr>
                <w:rStyle w:val="Hyperlink"/>
                <w:rFonts w:ascii="Times New Roman" w:hAnsi="Times New Roman" w:cs="Times New Roman"/>
                <w:noProof/>
              </w:rPr>
              <w:t>CHAPTER THREE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_Toc119197724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31</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25" w:history="1">
            <w:r w:rsidR="00F563BA" w:rsidRPr="00680260">
              <w:rPr>
                <w:rStyle w:val="Hyperlink"/>
                <w:rFonts w:ascii="Times New Roman" w:hAnsi="Times New Roman" w:cs="Times New Roman"/>
                <w:noProof/>
              </w:rPr>
              <w:t>METHODOLOGY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_Toc119197725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6" w:history="1">
            <w:r w:rsidR="00F563BA" w:rsidRPr="00680260">
              <w:rPr>
                <w:rStyle w:val="Hyperlink"/>
                <w:rFonts w:ascii="Times New Roman" w:hAnsi="Times New Roman" w:cs="Times New Roman"/>
                <w:noProof/>
              </w:rPr>
              <w:t>3.1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 xml:space="preserve"> Introduction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_Toc119197726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7" w:history="1">
            <w:r w:rsidR="00F563BA" w:rsidRPr="00680260">
              <w:rPr>
                <w:rStyle w:val="Hyperlink"/>
                <w:rFonts w:ascii="Times New Roman" w:hAnsi="Times New Roman" w:cs="Times New Roman"/>
                <w:noProof/>
              </w:rPr>
              <w:t>3.2</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Research Design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_Toc119197727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8" w:history="1">
            <w:r w:rsidR="00F563BA" w:rsidRPr="00680260">
              <w:rPr>
                <w:rStyle w:val="Hyperlink"/>
                <w:rFonts w:ascii="Times New Roman" w:hAnsi="Times New Roman" w:cs="Times New Roman"/>
                <w:noProof/>
              </w:rPr>
              <w:t>3.3</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Population of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_Toc119197728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31</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29" w:history="1">
            <w:r w:rsidR="00F563BA" w:rsidRPr="00680260">
              <w:rPr>
                <w:rStyle w:val="Hyperlink"/>
                <w:rFonts w:ascii="Times New Roman" w:hAnsi="Times New Roman" w:cs="Times New Roman"/>
                <w:noProof/>
              </w:rPr>
              <w:t>3.4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Sample and Sampling Technique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_Toc119197729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32</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0" w:history="1">
            <w:r w:rsidR="00F563BA" w:rsidRPr="00680260">
              <w:rPr>
                <w:rStyle w:val="Hyperlink"/>
                <w:rFonts w:ascii="Times New Roman" w:hAnsi="Times New Roman" w:cs="Times New Roman"/>
                <w:noProof/>
              </w:rPr>
              <w:t>3.5</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Data Collection Procedure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_Toc119197730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33</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1" w:history="1">
            <w:r w:rsidR="00F563BA" w:rsidRPr="00680260">
              <w:rPr>
                <w:rStyle w:val="Hyperlink"/>
                <w:rFonts w:ascii="Times New Roman" w:hAnsi="Times New Roman" w:cs="Times New Roman"/>
                <w:noProof/>
              </w:rPr>
              <w:t xml:space="preserve">3.7 </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Validity of the Study</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_Toc119197731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33</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2" w:history="1">
            <w:r w:rsidR="00F563BA" w:rsidRPr="00680260">
              <w:rPr>
                <w:rStyle w:val="Hyperlink"/>
                <w:rFonts w:ascii="Times New Roman" w:hAnsi="Times New Roman" w:cs="Times New Roman"/>
                <w:noProof/>
              </w:rPr>
              <w:t>3.8</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Reliability of Instrument</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_Toc119197732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3" w:history="1">
            <w:r w:rsidR="00F563BA" w:rsidRPr="00680260">
              <w:rPr>
                <w:rStyle w:val="Hyperlink"/>
                <w:rFonts w:ascii="Times New Roman" w:hAnsi="Times New Roman" w:cs="Times New Roman"/>
                <w:noProof/>
              </w:rPr>
              <w:t>3.9</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Data Processing and Analysis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_Toc119197733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4" w:history="1">
            <w:r w:rsidR="00F563BA" w:rsidRPr="00680260">
              <w:rPr>
                <w:rStyle w:val="Hyperlink"/>
                <w:rFonts w:ascii="Times New Roman" w:hAnsi="Times New Roman" w:cs="Times New Roman"/>
                <w:noProof/>
              </w:rPr>
              <w:t>3.10</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Model Specification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_Toc119197734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35</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35" w:history="1">
            <w:r w:rsidR="00F563BA" w:rsidRPr="00680260">
              <w:rPr>
                <w:rStyle w:val="Hyperlink"/>
                <w:rFonts w:ascii="Times New Roman" w:hAnsi="Times New Roman" w:cs="Times New Roman"/>
                <w:noProof/>
              </w:rPr>
              <w:t>CHAPTER FOUR</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_Toc119197735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36</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36" w:history="1">
            <w:r w:rsidR="00F563BA" w:rsidRPr="00680260">
              <w:rPr>
                <w:rStyle w:val="Hyperlink"/>
                <w:rFonts w:ascii="Times New Roman" w:hAnsi="Times New Roman" w:cs="Times New Roman"/>
                <w:noProof/>
              </w:rPr>
              <w:t>DATA PRESENTATION AND ANALYSIS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_Toc119197736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36</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7" w:history="1">
            <w:r w:rsidR="00F563BA" w:rsidRPr="00680260">
              <w:rPr>
                <w:rStyle w:val="Hyperlink"/>
                <w:rFonts w:ascii="Times New Roman" w:hAnsi="Times New Roman" w:cs="Times New Roman"/>
                <w:noProof/>
              </w:rPr>
              <w:t>4.0</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Preamble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_Toc119197737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36</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38" w:history="1">
            <w:r w:rsidR="00F563BA" w:rsidRPr="00680260">
              <w:rPr>
                <w:rStyle w:val="Hyperlink"/>
                <w:rFonts w:ascii="Times New Roman" w:hAnsi="Times New Roman" w:cs="Times New Roman"/>
                <w:noProof/>
              </w:rPr>
              <w:t>4.1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Demographic Profiles of Respondents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_Toc119197738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36</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right" w:leader="dot" w:pos="9020"/>
            </w:tabs>
            <w:rPr>
              <w:rFonts w:ascii="Times New Roman" w:hAnsi="Times New Roman" w:cs="Times New Roman"/>
              <w:noProof/>
            </w:rPr>
          </w:pPr>
          <w:hyperlink w:anchor="_Toc119197739" w:history="1">
            <w:r w:rsidR="00F563BA" w:rsidRPr="00680260">
              <w:rPr>
                <w:rStyle w:val="Hyperlink"/>
                <w:rFonts w:ascii="Times New Roman" w:hAnsi="Times New Roman" w:cs="Times New Roman"/>
                <w:noProof/>
              </w:rPr>
              <w:t>4.3 Analysis of the Questionnaire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_Toc119197739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39</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0" w:history="1">
            <w:r w:rsidR="00F563BA" w:rsidRPr="00680260">
              <w:rPr>
                <w:rStyle w:val="Hyperlink"/>
                <w:rFonts w:ascii="Times New Roman" w:hAnsi="Times New Roman" w:cs="Times New Roman"/>
                <w:noProof/>
              </w:rPr>
              <w:t>4.4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Analysis of the Research Hypotheses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_Toc119197740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47</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1" w:history="1">
            <w:r w:rsidR="00F563BA" w:rsidRPr="00680260">
              <w:rPr>
                <w:rStyle w:val="Hyperlink"/>
                <w:rFonts w:ascii="Times New Roman" w:hAnsi="Times New Roman" w:cs="Times New Roman"/>
                <w:noProof/>
              </w:rPr>
              <w:t>4.5</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Discussion of Findings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_Toc119197741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51</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42" w:history="1">
            <w:r w:rsidR="00F563BA" w:rsidRPr="00680260">
              <w:rPr>
                <w:rStyle w:val="Hyperlink"/>
                <w:rFonts w:ascii="Times New Roman" w:hAnsi="Times New Roman" w:cs="Times New Roman"/>
                <w:noProof/>
              </w:rPr>
              <w:t>CHAPTER FIVE</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_Toc119197742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54</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43" w:history="1">
            <w:r w:rsidR="00F563BA" w:rsidRPr="00680260">
              <w:rPr>
                <w:rStyle w:val="Hyperlink"/>
                <w:rFonts w:ascii="Times New Roman" w:hAnsi="Times New Roman" w:cs="Times New Roman"/>
                <w:noProof/>
              </w:rPr>
              <w:t>SUMMARY, CONCLUSIONS AND RECOMMENDATIONS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_Toc119197743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4" w:history="1">
            <w:r w:rsidR="00F563BA" w:rsidRPr="00680260">
              <w:rPr>
                <w:rStyle w:val="Hyperlink"/>
                <w:rFonts w:ascii="Times New Roman" w:hAnsi="Times New Roman" w:cs="Times New Roman"/>
                <w:noProof/>
              </w:rPr>
              <w:t>5.1</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Introduction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_Toc119197744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5" w:history="1">
            <w:r w:rsidR="00F563BA" w:rsidRPr="00680260">
              <w:rPr>
                <w:rStyle w:val="Hyperlink"/>
                <w:rFonts w:ascii="Times New Roman" w:hAnsi="Times New Roman" w:cs="Times New Roman"/>
                <w:noProof/>
              </w:rPr>
              <w:t>5.2</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Summary of Findings</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_Toc119197745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54</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6" w:history="1">
            <w:r w:rsidR="00F563BA" w:rsidRPr="00680260">
              <w:rPr>
                <w:rStyle w:val="Hyperlink"/>
                <w:rFonts w:ascii="Times New Roman" w:hAnsi="Times New Roman" w:cs="Times New Roman"/>
                <w:noProof/>
              </w:rPr>
              <w:t>5.3</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Conclusion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_Toc119197746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55</w:t>
            </w:r>
            <w:r w:rsidR="00F563BA" w:rsidRPr="00680260">
              <w:rPr>
                <w:rFonts w:ascii="Times New Roman" w:hAnsi="Times New Roman" w:cs="Times New Roman"/>
                <w:noProof/>
                <w:webHidden/>
              </w:rPr>
              <w:fldChar w:fldCharType="end"/>
            </w:r>
          </w:hyperlink>
        </w:p>
        <w:p w:rsidR="00F563BA" w:rsidRPr="00680260" w:rsidRDefault="00D94C00" w:rsidP="00F563BA">
          <w:pPr>
            <w:pStyle w:val="TOC2"/>
            <w:tabs>
              <w:tab w:val="left" w:pos="880"/>
              <w:tab w:val="right" w:leader="dot" w:pos="9020"/>
            </w:tabs>
            <w:rPr>
              <w:rFonts w:ascii="Times New Roman" w:hAnsi="Times New Roman" w:cs="Times New Roman"/>
              <w:noProof/>
            </w:rPr>
          </w:pPr>
          <w:hyperlink w:anchor="_Toc119197747" w:history="1">
            <w:r w:rsidR="00F563BA" w:rsidRPr="00680260">
              <w:rPr>
                <w:rStyle w:val="Hyperlink"/>
                <w:rFonts w:ascii="Times New Roman" w:hAnsi="Times New Roman" w:cs="Times New Roman"/>
                <w:noProof/>
              </w:rPr>
              <w:t>5.4</w:t>
            </w:r>
            <w:r w:rsidR="00F563BA" w:rsidRPr="00680260">
              <w:rPr>
                <w:rFonts w:ascii="Times New Roman" w:hAnsi="Times New Roman" w:cs="Times New Roman"/>
                <w:noProof/>
              </w:rPr>
              <w:tab/>
            </w:r>
            <w:r w:rsidR="00F563BA" w:rsidRPr="00680260">
              <w:rPr>
                <w:rStyle w:val="Hyperlink"/>
                <w:rFonts w:ascii="Times New Roman" w:hAnsi="Times New Roman" w:cs="Times New Roman"/>
                <w:noProof/>
              </w:rPr>
              <w:t>Recommendation</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_Toc119197747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56</w:t>
            </w:r>
            <w:r w:rsidR="00F563BA" w:rsidRPr="00680260">
              <w:rPr>
                <w:rFonts w:ascii="Times New Roman" w:hAnsi="Times New Roman" w:cs="Times New Roman"/>
                <w:noProof/>
                <w:webHidden/>
              </w:rPr>
              <w:fldChar w:fldCharType="end"/>
            </w:r>
          </w:hyperlink>
        </w:p>
        <w:p w:rsidR="00F563BA" w:rsidRPr="00680260" w:rsidRDefault="00D94C00" w:rsidP="00F563BA">
          <w:pPr>
            <w:pStyle w:val="TOC1"/>
            <w:tabs>
              <w:tab w:val="right" w:leader="dot" w:pos="9020"/>
            </w:tabs>
            <w:rPr>
              <w:rFonts w:ascii="Times New Roman" w:hAnsi="Times New Roman" w:cs="Times New Roman"/>
              <w:noProof/>
            </w:rPr>
          </w:pPr>
          <w:hyperlink w:anchor="_Toc119197748" w:history="1">
            <w:r w:rsidR="00F563BA" w:rsidRPr="00680260">
              <w:rPr>
                <w:rStyle w:val="Hyperlink"/>
                <w:rFonts w:ascii="Times New Roman" w:hAnsi="Times New Roman" w:cs="Times New Roman"/>
                <w:noProof/>
              </w:rPr>
              <w:t>APPENDIX</w:t>
            </w:r>
            <w:r w:rsidR="00F563BA" w:rsidRPr="00680260">
              <w:rPr>
                <w:rFonts w:ascii="Times New Roman" w:hAnsi="Times New Roman" w:cs="Times New Roman"/>
                <w:noProof/>
                <w:webHidden/>
              </w:rPr>
              <w:tab/>
            </w:r>
            <w:r w:rsidR="00F563BA" w:rsidRPr="00680260">
              <w:rPr>
                <w:rFonts w:ascii="Times New Roman" w:hAnsi="Times New Roman" w:cs="Times New Roman"/>
                <w:noProof/>
                <w:webHidden/>
              </w:rPr>
              <w:fldChar w:fldCharType="begin"/>
            </w:r>
            <w:r w:rsidR="00F563BA" w:rsidRPr="00680260">
              <w:rPr>
                <w:rFonts w:ascii="Times New Roman" w:hAnsi="Times New Roman" w:cs="Times New Roman"/>
                <w:noProof/>
                <w:webHidden/>
              </w:rPr>
              <w:instrText xml:space="preserve"> PAGEREF _Toc119197748 \h </w:instrText>
            </w:r>
            <w:r w:rsidR="00F563BA" w:rsidRPr="00680260">
              <w:rPr>
                <w:rFonts w:ascii="Times New Roman" w:hAnsi="Times New Roman" w:cs="Times New Roman"/>
                <w:noProof/>
                <w:webHidden/>
              </w:rPr>
            </w:r>
            <w:r w:rsidR="00F563BA" w:rsidRPr="00680260">
              <w:rPr>
                <w:rFonts w:ascii="Times New Roman" w:hAnsi="Times New Roman" w:cs="Times New Roman"/>
                <w:noProof/>
                <w:webHidden/>
              </w:rPr>
              <w:fldChar w:fldCharType="separate"/>
            </w:r>
            <w:r w:rsidR="00F563BA" w:rsidRPr="00680260">
              <w:rPr>
                <w:rFonts w:ascii="Times New Roman" w:hAnsi="Times New Roman" w:cs="Times New Roman"/>
                <w:noProof/>
                <w:webHidden/>
              </w:rPr>
              <w:t>63</w:t>
            </w:r>
            <w:r w:rsidR="00F563BA" w:rsidRPr="00680260">
              <w:rPr>
                <w:rFonts w:ascii="Times New Roman" w:hAnsi="Times New Roman" w:cs="Times New Roman"/>
                <w:noProof/>
                <w:webHidden/>
              </w:rPr>
              <w:fldChar w:fldCharType="end"/>
            </w:r>
          </w:hyperlink>
        </w:p>
        <w:p w:rsidR="00F563BA" w:rsidRPr="00680260" w:rsidRDefault="00F563BA" w:rsidP="00F563BA">
          <w:pPr>
            <w:rPr>
              <w:rFonts w:ascii="Times New Roman" w:hAnsi="Times New Roman" w:cs="Times New Roman"/>
              <w:b/>
              <w:bCs/>
              <w:noProof/>
            </w:rPr>
          </w:pPr>
          <w:r w:rsidRPr="00680260">
            <w:rPr>
              <w:rFonts w:ascii="Times New Roman" w:hAnsi="Times New Roman" w:cs="Times New Roman"/>
              <w:b/>
              <w:bCs/>
              <w:noProof/>
            </w:rPr>
            <w:fldChar w:fldCharType="end"/>
          </w:r>
        </w:p>
      </w:sdtContent>
    </w:sdt>
    <w:p w:rsidR="00F563BA" w:rsidRDefault="00F563BA" w:rsidP="00F563BA">
      <w:r>
        <w:br w:type="page"/>
      </w:r>
    </w:p>
    <w:p w:rsidR="00F563BA" w:rsidRPr="007D6A71" w:rsidRDefault="00F563BA" w:rsidP="00F563BA">
      <w:pPr>
        <w:jc w:val="center"/>
        <w:rPr>
          <w:rFonts w:ascii="Times New Roman" w:hAnsi="Times New Roman" w:cs="Times New Roman"/>
          <w:b/>
          <w:bCs/>
          <w:sz w:val="24"/>
          <w:szCs w:val="24"/>
        </w:rPr>
      </w:pPr>
      <w:r w:rsidRPr="007D6A71">
        <w:rPr>
          <w:rFonts w:ascii="Times New Roman" w:hAnsi="Times New Roman" w:cs="Times New Roman"/>
          <w:b/>
          <w:bCs/>
          <w:sz w:val="24"/>
          <w:szCs w:val="24"/>
        </w:rPr>
        <w:lastRenderedPageBreak/>
        <w:t>ABSTRACT</w:t>
      </w:r>
    </w:p>
    <w:p w:rsidR="00F563BA" w:rsidRDefault="00F563BA" w:rsidP="00F563BA">
      <w:pPr>
        <w:spacing w:before="240" w:line="276" w:lineRule="auto"/>
        <w:jc w:val="both"/>
        <w:rPr>
          <w:rFonts w:ascii="Times New Roman" w:hAnsi="Times New Roman" w:cs="Times New Roman"/>
          <w:i/>
          <w:iCs/>
          <w:sz w:val="24"/>
          <w:szCs w:val="24"/>
        </w:rPr>
        <w:sectPr w:rsidR="00F563BA" w:rsidSect="00F563BA">
          <w:footerReference w:type="default" r:id="rId7"/>
          <w:pgSz w:w="11808" w:h="14832"/>
          <w:pgMar w:top="1440" w:right="1440" w:bottom="1440" w:left="1440" w:header="720" w:footer="720" w:gutter="0"/>
          <w:pgNumType w:fmt="lowerRoman" w:start="1"/>
          <w:cols w:space="720"/>
        </w:sectPr>
      </w:pPr>
      <w:r w:rsidRPr="00673702">
        <w:rPr>
          <w:rFonts w:ascii="Times New Roman" w:hAnsi="Times New Roman" w:cs="Times New Roman"/>
          <w:i/>
          <w:iCs/>
          <w:sz w:val="24"/>
          <w:szCs w:val="24"/>
        </w:rPr>
        <w:t xml:space="preserve">Compensation is very important for the productivity of the employees. Therefore, they are very important for the organization too. The purpose of this research is to examine the influence of green compensation on personnel productivity in the University of Ilorin Teaching Hospital. This study employed both descriptive and explanatory type of research design. Questionnaire, interview and document review were used as data collection tools. The data was collected from University of Ilorin Teaching Hospital, Ilorin, </w:t>
      </w:r>
      <w:proofErr w:type="gramStart"/>
      <w:r w:rsidRPr="00673702">
        <w:rPr>
          <w:rFonts w:ascii="Times New Roman" w:hAnsi="Times New Roman" w:cs="Times New Roman"/>
          <w:i/>
          <w:iCs/>
          <w:sz w:val="24"/>
          <w:szCs w:val="24"/>
        </w:rPr>
        <w:t>Kwara</w:t>
      </w:r>
      <w:proofErr w:type="gramEnd"/>
      <w:r w:rsidRPr="00673702">
        <w:rPr>
          <w:rFonts w:ascii="Times New Roman" w:hAnsi="Times New Roman" w:cs="Times New Roman"/>
          <w:i/>
          <w:iCs/>
          <w:sz w:val="24"/>
          <w:szCs w:val="24"/>
        </w:rPr>
        <w:t xml:space="preserve"> State. The data collected were analyzed in SPSS 22.0 Version. The target population comprised of the three hundred and nineteen (319) staff members of University of Ilorin Teaching Hospital (UITH), Ilorin and using simple stratified random sampling 175 employees are selected as sample. Descriptive and correlation analysis were used to analyze the data. Finding of descriptive analysis reveals that all the compensation package variables have an effect on employee productivity. The findings of the study revealed that green wages have a significant relationship of (r = 0.898; P-value &lt; 0.005) on employee performance. Secondly, green bonuses have a positive and significant influence on employee productivity (r = 0.316, P-value&lt;0.05) and that there is a significant relationship between green allowances and personnel productivity (r = 0.672, P-value &lt; 0.005). Therefore, the study concluded that green compensation has a significant influence personnel productivity in the University of Ilorin Teaching Hospital. Thus, for organizations to succeed in the achievement of its predetermined or emergent goals and objective, The first basic requirement for effective and functional performance system in the University of Ilorin Teaching Hospital is to have a common understanding of the standards of performance required from each job holder, performance required from each job holder and green compensation management should be in relation with organizational goals and objectives.</w:t>
      </w:r>
    </w:p>
    <w:p w:rsidR="00F563BA" w:rsidRPr="00C33045" w:rsidRDefault="00F563BA" w:rsidP="00B156CE">
      <w:pPr>
        <w:pStyle w:val="Heading1"/>
        <w:spacing w:before="0"/>
      </w:pPr>
      <w:r w:rsidRPr="00C33045">
        <w:lastRenderedPageBreak/>
        <w:t>CHAPTER ONE</w:t>
      </w:r>
      <w:bookmarkEnd w:id="0"/>
    </w:p>
    <w:p w:rsidR="00F563BA" w:rsidRPr="00C33045" w:rsidRDefault="00F563BA" w:rsidP="00B156CE">
      <w:pPr>
        <w:pStyle w:val="Heading1"/>
        <w:spacing w:before="0"/>
      </w:pPr>
      <w:bookmarkStart w:id="3" w:name="_Toc119197699"/>
      <w:r w:rsidRPr="00C33045">
        <w:t>INTRODUCTION</w:t>
      </w:r>
      <w:bookmarkEnd w:id="3"/>
    </w:p>
    <w:p w:rsidR="00F563BA" w:rsidRPr="00C33045" w:rsidRDefault="00F563BA" w:rsidP="00B156CE">
      <w:pPr>
        <w:pStyle w:val="Heading2"/>
        <w:tabs>
          <w:tab w:val="left" w:pos="720"/>
          <w:tab w:val="left" w:pos="1440"/>
          <w:tab w:val="left" w:pos="2160"/>
          <w:tab w:val="left" w:pos="2880"/>
          <w:tab w:val="left" w:pos="3660"/>
        </w:tabs>
        <w:spacing w:line="360" w:lineRule="auto"/>
      </w:pPr>
      <w:bookmarkStart w:id="4" w:name="_Toc119197700"/>
      <w:r w:rsidRPr="00C33045">
        <w:t>1.1</w:t>
      </w:r>
      <w:r w:rsidRPr="00C33045">
        <w:tab/>
        <w:t>Background to the study</w:t>
      </w:r>
      <w:bookmarkEnd w:id="4"/>
      <w:r w:rsidR="00B156CE">
        <w:tab/>
      </w:r>
    </w:p>
    <w:p w:rsidR="00F563BA"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In the age of global competition, it is very essential to identify and retain the efficient, competent and knowledgeable employees in organization by developing and maintaining an effective compensation program.</w:t>
      </w:r>
      <w:r>
        <w:rPr>
          <w:rFonts w:ascii="Times New Roman" w:hAnsi="Times New Roman" w:cs="Times New Roman"/>
          <w:sz w:val="24"/>
          <w:szCs w:val="24"/>
        </w:rPr>
        <w:t xml:space="preserve"> </w:t>
      </w:r>
      <w:r w:rsidRPr="00EE47A8">
        <w:rPr>
          <w:rFonts w:ascii="Times New Roman" w:hAnsi="Times New Roman" w:cs="Times New Roman"/>
          <w:sz w:val="24"/>
          <w:szCs w:val="24"/>
        </w:rPr>
        <w:t>Employees are the organization's most valuable resource, and the ability of managers to attract, retain, and reward adequately talented and competent employees is referred to as green compensation.</w:t>
      </w:r>
      <w:r>
        <w:rPr>
          <w:rFonts w:ascii="Times New Roman" w:hAnsi="Times New Roman" w:cs="Times New Roman"/>
          <w:sz w:val="24"/>
          <w:szCs w:val="24"/>
        </w:rPr>
        <w:t xml:space="preserve"> Green</w:t>
      </w:r>
      <w:r w:rsidRPr="00C66F8E">
        <w:rPr>
          <w:rFonts w:ascii="Times New Roman" w:hAnsi="Times New Roman" w:cs="Times New Roman"/>
          <w:sz w:val="24"/>
          <w:szCs w:val="24"/>
        </w:rPr>
        <w:t xml:space="preserve"> compensation </w:t>
      </w:r>
      <w:r>
        <w:rPr>
          <w:rFonts w:ascii="Times New Roman" w:hAnsi="Times New Roman" w:cs="Times New Roman"/>
          <w:sz w:val="24"/>
          <w:szCs w:val="24"/>
        </w:rPr>
        <w:t xml:space="preserve">and rewards </w:t>
      </w:r>
      <w:r w:rsidRPr="00C66F8E">
        <w:rPr>
          <w:rFonts w:ascii="Times New Roman" w:hAnsi="Times New Roman" w:cs="Times New Roman"/>
          <w:sz w:val="24"/>
          <w:szCs w:val="24"/>
        </w:rPr>
        <w:t xml:space="preserve">are the major </w:t>
      </w:r>
      <w:r>
        <w:rPr>
          <w:rFonts w:ascii="Times New Roman" w:hAnsi="Times New Roman" w:cs="Times New Roman"/>
          <w:sz w:val="24"/>
          <w:szCs w:val="24"/>
        </w:rPr>
        <w:t>human resource management</w:t>
      </w:r>
      <w:r w:rsidRPr="00C66F8E">
        <w:rPr>
          <w:rFonts w:ascii="Times New Roman" w:hAnsi="Times New Roman" w:cs="Times New Roman"/>
          <w:sz w:val="24"/>
          <w:szCs w:val="24"/>
        </w:rPr>
        <w:t xml:space="preserve"> processes through which employees are rewarded for their performance. These HR practices are the most powerful methods which links together an individual’s interest to that of the organizations. </w:t>
      </w:r>
      <w:r>
        <w:rPr>
          <w:rFonts w:ascii="Times New Roman" w:hAnsi="Times New Roman" w:cs="Times New Roman"/>
          <w:sz w:val="24"/>
          <w:szCs w:val="24"/>
        </w:rPr>
        <w:t xml:space="preserve">Compensation and </w:t>
      </w:r>
      <w:r w:rsidRPr="00C66F8E">
        <w:rPr>
          <w:rFonts w:ascii="Times New Roman" w:hAnsi="Times New Roman" w:cs="Times New Roman"/>
          <w:sz w:val="24"/>
          <w:szCs w:val="24"/>
        </w:rPr>
        <w:t>rewards can influence employees’ attention to the maximum at work and motivate them to exert maximum effort on their part to achieve organizational goals.</w:t>
      </w:r>
    </w:p>
    <w:p w:rsidR="00F563BA" w:rsidRDefault="00F563BA" w:rsidP="00B156C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Green c</w:t>
      </w:r>
      <w:r w:rsidRPr="00C66F8E">
        <w:rPr>
          <w:rFonts w:ascii="Times New Roman" w:hAnsi="Times New Roman" w:cs="Times New Roman"/>
          <w:sz w:val="24"/>
          <w:szCs w:val="24"/>
        </w:rPr>
        <w:t xml:space="preserve">ompensation is an integral part of human resource management which helps in motivating the employees and improving organizational effectiveness. The impact of compensation and benefits on employee performance and organizational effectiveness depends on the existing compensation and performance management programs at an individual company. Typically, most employees respond to increases in pay and benefits with a positive and more productive attitude. However, the opposite is true as well. Sometimes, employees only notice rewards of a salary increase the day the increase is communicated to them, and the day they receive the first paycheck that includes the salary increase. The best people are most often drawn to the companies that pay the most and offer the best opportunity for advancement. </w:t>
      </w:r>
    </w:p>
    <w:p w:rsidR="00F563BA" w:rsidRDefault="00F563BA" w:rsidP="00B156CE">
      <w:pPr>
        <w:spacing w:after="120" w:line="360" w:lineRule="auto"/>
        <w:jc w:val="both"/>
        <w:rPr>
          <w:rFonts w:ascii="Times New Roman" w:hAnsi="Times New Roman" w:cs="Times New Roman"/>
          <w:sz w:val="24"/>
          <w:szCs w:val="24"/>
        </w:rPr>
      </w:pPr>
      <w:proofErr w:type="spellStart"/>
      <w:r w:rsidRPr="00B65506">
        <w:rPr>
          <w:rFonts w:ascii="Times New Roman" w:hAnsi="Times New Roman" w:cs="Times New Roman"/>
          <w:sz w:val="24"/>
          <w:szCs w:val="24"/>
        </w:rPr>
        <w:t>Lazear</w:t>
      </w:r>
      <w:proofErr w:type="spellEnd"/>
      <w:r w:rsidRPr="00B65506">
        <w:rPr>
          <w:rFonts w:ascii="Times New Roman" w:hAnsi="Times New Roman" w:cs="Times New Roman"/>
          <w:sz w:val="24"/>
          <w:szCs w:val="24"/>
        </w:rPr>
        <w:t xml:space="preserve"> (2018) noted that one of the best means to invest in workers and inspire them is via a </w:t>
      </w:r>
      <w:r>
        <w:rPr>
          <w:rFonts w:ascii="Times New Roman" w:hAnsi="Times New Roman" w:cs="Times New Roman"/>
          <w:sz w:val="24"/>
          <w:szCs w:val="24"/>
        </w:rPr>
        <w:t xml:space="preserve">green </w:t>
      </w:r>
      <w:r w:rsidRPr="00B65506">
        <w:rPr>
          <w:rFonts w:ascii="Times New Roman" w:hAnsi="Times New Roman" w:cs="Times New Roman"/>
          <w:sz w:val="24"/>
          <w:szCs w:val="24"/>
        </w:rPr>
        <w:t xml:space="preserve">compensation and reward system that consists of extrinsic rewards such as pay, fringe benefits, appreciation and promotion, and inherent rewards, e.g., a sense of being a part of the institution, important participant of a group, variety in job content, enhanced duty and autonomy, sense of achievement, feedback information, acknowledgment and opportunities </w:t>
      </w:r>
      <w:r w:rsidRPr="00B65506">
        <w:rPr>
          <w:rFonts w:ascii="Times New Roman" w:hAnsi="Times New Roman" w:cs="Times New Roman"/>
          <w:sz w:val="24"/>
          <w:szCs w:val="24"/>
        </w:rPr>
        <w:lastRenderedPageBreak/>
        <w:t xml:space="preserve">to learn and grow. It aims to attract and maintain skilled workers and motivate good worker-management relationships and institutional dedication. </w:t>
      </w:r>
      <w:r>
        <w:rPr>
          <w:rFonts w:ascii="Times New Roman" w:hAnsi="Times New Roman" w:cs="Times New Roman"/>
          <w:sz w:val="24"/>
          <w:szCs w:val="24"/>
        </w:rPr>
        <w:t>Green c</w:t>
      </w:r>
      <w:r w:rsidRPr="00B65506">
        <w:rPr>
          <w:rFonts w:ascii="Times New Roman" w:hAnsi="Times New Roman" w:cs="Times New Roman"/>
          <w:sz w:val="24"/>
          <w:szCs w:val="24"/>
        </w:rPr>
        <w:t>ompensation is expressed as good and fair remuneration in the form of financial returns and tangible benefits for workers for their contribution to the attainment of firm goals as part of an employment relationship (</w:t>
      </w:r>
      <w:proofErr w:type="spellStart"/>
      <w:r w:rsidRPr="00B65506">
        <w:rPr>
          <w:rFonts w:ascii="Times New Roman" w:hAnsi="Times New Roman" w:cs="Times New Roman"/>
          <w:sz w:val="24"/>
          <w:szCs w:val="24"/>
        </w:rPr>
        <w:t>Mulugeta</w:t>
      </w:r>
      <w:proofErr w:type="spellEnd"/>
      <w:r w:rsidRPr="00B65506">
        <w:rPr>
          <w:rFonts w:ascii="Times New Roman" w:hAnsi="Times New Roman" w:cs="Times New Roman"/>
          <w:sz w:val="24"/>
          <w:szCs w:val="24"/>
        </w:rPr>
        <w:t xml:space="preserve"> &amp; </w:t>
      </w:r>
      <w:proofErr w:type="spellStart"/>
      <w:r w:rsidRPr="00B65506">
        <w:rPr>
          <w:rFonts w:ascii="Times New Roman" w:hAnsi="Times New Roman" w:cs="Times New Roman"/>
          <w:sz w:val="24"/>
          <w:szCs w:val="24"/>
        </w:rPr>
        <w:t>Mekonnin</w:t>
      </w:r>
      <w:proofErr w:type="spellEnd"/>
      <w:r w:rsidRPr="00B65506">
        <w:rPr>
          <w:rFonts w:ascii="Times New Roman" w:hAnsi="Times New Roman" w:cs="Times New Roman"/>
          <w:sz w:val="24"/>
          <w:szCs w:val="24"/>
        </w:rPr>
        <w:t xml:space="preserve">, 2018). </w:t>
      </w:r>
    </w:p>
    <w:p w:rsidR="00F563BA" w:rsidRDefault="00F563BA" w:rsidP="00B156CE">
      <w:pPr>
        <w:spacing w:after="120" w:line="360" w:lineRule="auto"/>
        <w:jc w:val="both"/>
        <w:rPr>
          <w:rFonts w:ascii="Times New Roman" w:hAnsi="Times New Roman" w:cs="Times New Roman"/>
          <w:sz w:val="24"/>
          <w:szCs w:val="24"/>
        </w:rPr>
      </w:pPr>
      <w:r w:rsidRPr="00B65506">
        <w:rPr>
          <w:rFonts w:ascii="Times New Roman" w:hAnsi="Times New Roman" w:cs="Times New Roman"/>
          <w:sz w:val="24"/>
          <w:szCs w:val="24"/>
        </w:rPr>
        <w:t xml:space="preserve">In </w:t>
      </w:r>
      <w:r>
        <w:rPr>
          <w:rFonts w:ascii="Times New Roman" w:hAnsi="Times New Roman" w:cs="Times New Roman"/>
          <w:sz w:val="24"/>
          <w:szCs w:val="24"/>
        </w:rPr>
        <w:t>the health sectors</w:t>
      </w:r>
      <w:r w:rsidRPr="00B65506">
        <w:rPr>
          <w:rFonts w:ascii="Times New Roman" w:hAnsi="Times New Roman" w:cs="Times New Roman"/>
          <w:sz w:val="24"/>
          <w:szCs w:val="24"/>
        </w:rPr>
        <w:t xml:space="preserve">, </w:t>
      </w:r>
      <w:r>
        <w:rPr>
          <w:rFonts w:ascii="Times New Roman" w:hAnsi="Times New Roman" w:cs="Times New Roman"/>
          <w:sz w:val="24"/>
          <w:szCs w:val="24"/>
        </w:rPr>
        <w:t xml:space="preserve">green </w:t>
      </w:r>
      <w:r w:rsidRPr="00B65506">
        <w:rPr>
          <w:rFonts w:ascii="Times New Roman" w:hAnsi="Times New Roman" w:cs="Times New Roman"/>
          <w:sz w:val="24"/>
          <w:szCs w:val="24"/>
        </w:rPr>
        <w:t>compensation is required to be effective</w:t>
      </w:r>
      <w:r>
        <w:rPr>
          <w:rFonts w:ascii="Times New Roman" w:hAnsi="Times New Roman" w:cs="Times New Roman"/>
          <w:sz w:val="24"/>
          <w:szCs w:val="24"/>
        </w:rPr>
        <w:t xml:space="preserve"> as</w:t>
      </w:r>
      <w:r w:rsidRPr="00B65506">
        <w:rPr>
          <w:rFonts w:ascii="Times New Roman" w:hAnsi="Times New Roman" w:cs="Times New Roman"/>
          <w:sz w:val="24"/>
          <w:szCs w:val="24"/>
        </w:rPr>
        <w:t xml:space="preserve"> it should</w:t>
      </w:r>
      <w:r>
        <w:rPr>
          <w:rFonts w:ascii="Times New Roman" w:hAnsi="Times New Roman" w:cs="Times New Roman"/>
          <w:sz w:val="24"/>
          <w:szCs w:val="24"/>
        </w:rPr>
        <w:t xml:space="preserve"> be </w:t>
      </w:r>
      <w:r w:rsidRPr="00B65506">
        <w:rPr>
          <w:rFonts w:ascii="Times New Roman" w:hAnsi="Times New Roman" w:cs="Times New Roman"/>
          <w:sz w:val="24"/>
          <w:szCs w:val="24"/>
        </w:rPr>
        <w:t xml:space="preserve">sufficient, equitable, balanced, cost-effective, security pay, incentive providing pay, and acceptable to the workers. </w:t>
      </w:r>
      <w:proofErr w:type="spellStart"/>
      <w:r>
        <w:rPr>
          <w:rFonts w:ascii="Times New Roman" w:hAnsi="Times New Roman" w:cs="Times New Roman"/>
          <w:sz w:val="24"/>
          <w:szCs w:val="24"/>
        </w:rPr>
        <w:t>Greeb</w:t>
      </w:r>
      <w:proofErr w:type="spellEnd"/>
      <w:r w:rsidRPr="00B65506">
        <w:rPr>
          <w:rFonts w:ascii="Times New Roman" w:hAnsi="Times New Roman" w:cs="Times New Roman"/>
          <w:sz w:val="24"/>
          <w:szCs w:val="24"/>
        </w:rPr>
        <w:t xml:space="preserve"> compensation positively impacts the health care workers' performance. In the lack of appropriate reward and compensation, employees tend to show dissatisfaction through poor performance (</w:t>
      </w:r>
      <w:proofErr w:type="spellStart"/>
      <w:r w:rsidRPr="00B65506">
        <w:rPr>
          <w:rFonts w:ascii="Times New Roman" w:hAnsi="Times New Roman" w:cs="Times New Roman"/>
          <w:sz w:val="24"/>
          <w:szCs w:val="24"/>
        </w:rPr>
        <w:t>Strine</w:t>
      </w:r>
      <w:proofErr w:type="spellEnd"/>
      <w:r w:rsidRPr="00B65506">
        <w:rPr>
          <w:rFonts w:ascii="Times New Roman" w:hAnsi="Times New Roman" w:cs="Times New Roman"/>
          <w:sz w:val="24"/>
          <w:szCs w:val="24"/>
        </w:rPr>
        <w:t xml:space="preserve"> &amp; Smith, 2020). The study discovered that a compensation and reward system is necessary to attract, maintain and inspire ideal workers for a particular firm. It plays an essential duty in the performance of workers and the firm. Workers are the important resources for any company and in the event of managing individuals, the reward and compensation system highlights a center attribute of the employment relation</w:t>
      </w:r>
      <w:r>
        <w:rPr>
          <w:rFonts w:ascii="Times New Roman" w:hAnsi="Times New Roman" w:cs="Times New Roman"/>
          <w:sz w:val="24"/>
          <w:szCs w:val="24"/>
        </w:rPr>
        <w:t>.</w:t>
      </w:r>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In spite of all these apparent attendant problems of motivation, and productivity, every organization do necessarily seek means of ensuring continuous productivity, which would be geared towards the accomplishment of organization goals. </w:t>
      </w:r>
    </w:p>
    <w:p w:rsidR="00F563BA" w:rsidRPr="00C33045" w:rsidRDefault="00F563BA" w:rsidP="00B156CE">
      <w:pPr>
        <w:pStyle w:val="Heading2"/>
        <w:spacing w:line="360" w:lineRule="auto"/>
      </w:pPr>
      <w:bookmarkStart w:id="5" w:name="_Toc119197701"/>
      <w:r w:rsidRPr="00C33045">
        <w:t>1.2</w:t>
      </w:r>
      <w:r w:rsidRPr="00C33045">
        <w:tab/>
        <w:t>Statement of research problem</w:t>
      </w:r>
      <w:bookmarkEnd w:id="5"/>
    </w:p>
    <w:p w:rsidR="00F563BA"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While remuneration is apparently one in each of the key drivers of Productivity and one in each of the first considered zones, questions are strong by atomic physicist, (1957) and Armstrong (2008) on the viability of remuneration. They contended that, though need of it causes discontent, its arrangement doesn't lead to enduring inspiration. The results of remuneration on efficiency change from organization to organization Most of the individuals are affected by cash a least of for his or her fundamental wants and needs (</w:t>
      </w:r>
      <w:proofErr w:type="spellStart"/>
      <w:r w:rsidRPr="00C33045">
        <w:rPr>
          <w:rFonts w:ascii="Times New Roman" w:hAnsi="Times New Roman" w:cs="Times New Roman"/>
          <w:sz w:val="24"/>
          <w:szCs w:val="24"/>
        </w:rPr>
        <w:t>DeNisi</w:t>
      </w:r>
      <w:proofErr w:type="spellEnd"/>
      <w:r w:rsidRPr="00C33045">
        <w:rPr>
          <w:rFonts w:ascii="Times New Roman" w:hAnsi="Times New Roman" w:cs="Times New Roman"/>
          <w:sz w:val="24"/>
          <w:szCs w:val="24"/>
        </w:rPr>
        <w:t xml:space="preserve"> and Griffins, 2008). Laborer productivity through stipend is in numerous shapes together with pay raises, execution rewards, commissions, share and distinctive assist preferences like excursions, cars and distinctive substantial things that are utilized as rewards (Campbell, 2007).</w:t>
      </w:r>
    </w:p>
    <w:p w:rsidR="00F563BA" w:rsidRDefault="00F563BA" w:rsidP="00B156CE">
      <w:pPr>
        <w:spacing w:after="120" w:line="360" w:lineRule="auto"/>
        <w:jc w:val="both"/>
        <w:rPr>
          <w:rFonts w:ascii="Times New Roman" w:hAnsi="Times New Roman" w:cs="Times New Roman"/>
          <w:sz w:val="24"/>
          <w:szCs w:val="24"/>
        </w:rPr>
      </w:pPr>
      <w:r w:rsidRPr="00730AF4">
        <w:rPr>
          <w:rFonts w:ascii="Times New Roman" w:hAnsi="Times New Roman" w:cs="Times New Roman"/>
          <w:sz w:val="24"/>
          <w:szCs w:val="24"/>
        </w:rPr>
        <w:lastRenderedPageBreak/>
        <w:t>Over the last three years, qualified personnel have left the University of Ilorin Teaching Hospital in search of better pay and opportunities. Employees believe the firm has a poorer remuneration package, particularly in terms of salary, as compared to similar sector and private hospitals in the country. The majority of employees are unclear about the organization's remuneration system in general.</w:t>
      </w:r>
      <w:r>
        <w:rPr>
          <w:rFonts w:ascii="Times New Roman" w:hAnsi="Times New Roman" w:cs="Times New Roman"/>
          <w:sz w:val="24"/>
          <w:szCs w:val="24"/>
        </w:rPr>
        <w:t xml:space="preserve"> </w:t>
      </w:r>
      <w:r w:rsidRPr="00730AF4">
        <w:rPr>
          <w:rFonts w:ascii="Times New Roman" w:hAnsi="Times New Roman" w:cs="Times New Roman"/>
          <w:sz w:val="24"/>
          <w:szCs w:val="24"/>
        </w:rPr>
        <w:t>In addition to that the organization has no periodic cost of living adjustment even though they have the policy to make market assessment every year. The employees also think it has different compensation policy for different projects in the organization. This assumption created some level of dissatisfaction among employees which has a perceived effect on employee’s performance.</w:t>
      </w:r>
    </w:p>
    <w:p w:rsidR="00F563BA" w:rsidRPr="00C33045" w:rsidRDefault="00F563BA" w:rsidP="00B156C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Moreover, it is evident that the term c</w:t>
      </w:r>
      <w:r w:rsidRPr="00892F7C">
        <w:rPr>
          <w:rFonts w:ascii="Times New Roman" w:hAnsi="Times New Roman" w:cs="Times New Roman"/>
          <w:sz w:val="24"/>
          <w:szCs w:val="24"/>
        </w:rPr>
        <w:t xml:space="preserve">ompensation is usually narrowed to cash and as a result, employers only have a tunneled vision when it comes to the issues of compensation for their employees. Other aspects of </w:t>
      </w:r>
      <w:r>
        <w:rPr>
          <w:rFonts w:ascii="Times New Roman" w:hAnsi="Times New Roman" w:cs="Times New Roman"/>
          <w:sz w:val="24"/>
          <w:szCs w:val="24"/>
        </w:rPr>
        <w:t xml:space="preserve">green </w:t>
      </w:r>
      <w:r w:rsidRPr="00892F7C">
        <w:rPr>
          <w:rFonts w:ascii="Times New Roman" w:hAnsi="Times New Roman" w:cs="Times New Roman"/>
          <w:sz w:val="24"/>
          <w:szCs w:val="24"/>
        </w:rPr>
        <w:t xml:space="preserve">compensation which makes up the total compensation package for the employee are not given much attention. Employees themselves fail to recognize the fact that their compensation is a package and not only related to cash. The byproduct of the above understanding of </w:t>
      </w:r>
      <w:r>
        <w:rPr>
          <w:rFonts w:ascii="Times New Roman" w:hAnsi="Times New Roman" w:cs="Times New Roman"/>
          <w:sz w:val="24"/>
          <w:szCs w:val="24"/>
        </w:rPr>
        <w:t xml:space="preserve">green </w:t>
      </w:r>
      <w:r w:rsidRPr="00892F7C">
        <w:rPr>
          <w:rFonts w:ascii="Times New Roman" w:hAnsi="Times New Roman" w:cs="Times New Roman"/>
          <w:sz w:val="24"/>
          <w:szCs w:val="24"/>
        </w:rPr>
        <w:t>compensation is that it is poorly managed and most of the time performance is affected adversely</w:t>
      </w:r>
      <w:r>
        <w:rPr>
          <w:rFonts w:ascii="Times New Roman" w:hAnsi="Times New Roman" w:cs="Times New Roman"/>
          <w:sz w:val="24"/>
          <w:szCs w:val="24"/>
        </w:rPr>
        <w:t xml:space="preserve"> in the health sector in particular</w:t>
      </w:r>
      <w:r w:rsidRPr="00892F7C">
        <w:rPr>
          <w:rFonts w:ascii="Times New Roman" w:hAnsi="Times New Roman" w:cs="Times New Roman"/>
          <w:sz w:val="24"/>
          <w:szCs w:val="24"/>
        </w:rPr>
        <w:t>.</w:t>
      </w:r>
      <w:r>
        <w:rPr>
          <w:rFonts w:ascii="Times New Roman" w:hAnsi="Times New Roman" w:cs="Times New Roman"/>
          <w:sz w:val="24"/>
          <w:szCs w:val="24"/>
        </w:rPr>
        <w:t xml:space="preserve"> It is in view of these problems that the study </w:t>
      </w:r>
      <w:r w:rsidRPr="00C33045">
        <w:rPr>
          <w:rFonts w:ascii="Times New Roman" w:hAnsi="Times New Roman" w:cs="Times New Roman"/>
          <w:sz w:val="24"/>
          <w:szCs w:val="24"/>
        </w:rPr>
        <w:t>intends to investigate the relationships between green compensation, personnel motivation</w:t>
      </w:r>
      <w:r>
        <w:rPr>
          <w:rFonts w:ascii="Times New Roman" w:hAnsi="Times New Roman" w:cs="Times New Roman"/>
          <w:sz w:val="24"/>
          <w:szCs w:val="24"/>
        </w:rPr>
        <w:t xml:space="preserve"> </w:t>
      </w:r>
      <w:r w:rsidRPr="00C33045">
        <w:rPr>
          <w:rFonts w:ascii="Times New Roman" w:hAnsi="Times New Roman" w:cs="Times New Roman"/>
          <w:sz w:val="24"/>
          <w:szCs w:val="24"/>
        </w:rPr>
        <w:t>as well as personnel productivity and understand what contributes to total compensation and how it can be better managed and linked to personnel productivity.</w:t>
      </w:r>
    </w:p>
    <w:p w:rsidR="00F563BA" w:rsidRPr="00C33045" w:rsidRDefault="00F563BA" w:rsidP="00B156CE">
      <w:pPr>
        <w:pStyle w:val="Heading2"/>
        <w:spacing w:line="360" w:lineRule="auto"/>
      </w:pPr>
      <w:bookmarkStart w:id="6" w:name="_Toc119197702"/>
      <w:r w:rsidRPr="00C33045">
        <w:t>1.3</w:t>
      </w:r>
      <w:r w:rsidRPr="00C33045">
        <w:tab/>
        <w:t>Research Questions</w:t>
      </w:r>
      <w:bookmarkEnd w:id="6"/>
    </w:p>
    <w:p w:rsidR="00F563BA" w:rsidRPr="00C33045" w:rsidRDefault="00F563BA" w:rsidP="00B156CE">
      <w:pPr>
        <w:pStyle w:val="ListParagraph"/>
        <w:numPr>
          <w:ilvl w:val="0"/>
          <w:numId w:val="1"/>
        </w:numPr>
        <w:spacing w:after="120" w:line="360" w:lineRule="auto"/>
        <w:ind w:left="720" w:hanging="270"/>
        <w:jc w:val="both"/>
        <w:rPr>
          <w:rFonts w:ascii="Times New Roman" w:hAnsi="Times New Roman" w:cs="Times New Roman"/>
          <w:b/>
          <w:bCs/>
          <w:sz w:val="24"/>
          <w:szCs w:val="24"/>
        </w:rPr>
      </w:pPr>
      <w:r w:rsidRPr="00C33045">
        <w:rPr>
          <w:rFonts w:ascii="Times New Roman" w:hAnsi="Times New Roman" w:cs="Times New Roman"/>
          <w:sz w:val="24"/>
          <w:szCs w:val="24"/>
        </w:rPr>
        <w:t xml:space="preserve">What is the extent of relationship between </w:t>
      </w:r>
      <w:r>
        <w:rPr>
          <w:rFonts w:ascii="Times New Roman" w:hAnsi="Times New Roman" w:cs="Times New Roman"/>
          <w:sz w:val="24"/>
          <w:szCs w:val="24"/>
        </w:rPr>
        <w:t xml:space="preserve">green </w:t>
      </w:r>
      <w:r w:rsidRPr="00C33045">
        <w:rPr>
          <w:rFonts w:ascii="Times New Roman" w:hAnsi="Times New Roman" w:cs="Times New Roman"/>
          <w:sz w:val="24"/>
          <w:szCs w:val="24"/>
        </w:rPr>
        <w:t xml:space="preserve">compensation and </w:t>
      </w:r>
      <w:r>
        <w:rPr>
          <w:rFonts w:ascii="Times New Roman" w:hAnsi="Times New Roman" w:cs="Times New Roman"/>
          <w:sz w:val="24"/>
          <w:szCs w:val="24"/>
        </w:rPr>
        <w:t>personnel productivity</w:t>
      </w:r>
      <w:r w:rsidRPr="00C33045">
        <w:rPr>
          <w:rFonts w:ascii="Times New Roman" w:hAnsi="Times New Roman" w:cs="Times New Roman"/>
          <w:sz w:val="24"/>
          <w:szCs w:val="24"/>
        </w:rPr>
        <w:t xml:space="preserv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F563BA" w:rsidRPr="00035532" w:rsidRDefault="00F563BA" w:rsidP="00B156CE">
      <w:pPr>
        <w:pStyle w:val="ListParagraph"/>
        <w:numPr>
          <w:ilvl w:val="0"/>
          <w:numId w:val="1"/>
        </w:numPr>
        <w:spacing w:after="120" w:line="360" w:lineRule="auto"/>
        <w:ind w:left="720" w:hanging="270"/>
        <w:jc w:val="both"/>
        <w:rPr>
          <w:rFonts w:ascii="Times New Roman" w:hAnsi="Times New Roman" w:cs="Times New Roman"/>
          <w:b/>
          <w:bCs/>
          <w:sz w:val="24"/>
          <w:szCs w:val="24"/>
        </w:rPr>
      </w:pPr>
      <w:r>
        <w:rPr>
          <w:rFonts w:ascii="Times New Roman" w:hAnsi="Times New Roman" w:cs="Times New Roman"/>
          <w:sz w:val="24"/>
          <w:szCs w:val="24"/>
        </w:rPr>
        <w:t xml:space="preserve">Does green wages have any influence on employee performance </w:t>
      </w:r>
      <w:r w:rsidRPr="00C33045">
        <w:rPr>
          <w:rFonts w:ascii="Times New Roman" w:hAnsi="Times New Roman" w:cs="Times New Roman"/>
          <w:sz w:val="24"/>
          <w:szCs w:val="24"/>
        </w:rPr>
        <w:t xml:space="preserve">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F563BA" w:rsidRPr="00035532" w:rsidRDefault="00F563BA" w:rsidP="00B156CE">
      <w:pPr>
        <w:pStyle w:val="ListParagraph"/>
        <w:numPr>
          <w:ilvl w:val="0"/>
          <w:numId w:val="1"/>
        </w:numPr>
        <w:spacing w:after="120" w:line="360" w:lineRule="auto"/>
        <w:ind w:left="720" w:hanging="270"/>
        <w:jc w:val="both"/>
        <w:rPr>
          <w:rFonts w:ascii="Times New Roman" w:hAnsi="Times New Roman" w:cs="Times New Roman"/>
          <w:b/>
          <w:bCs/>
          <w:sz w:val="24"/>
          <w:szCs w:val="24"/>
        </w:rPr>
      </w:pPr>
      <w:r>
        <w:rPr>
          <w:rFonts w:ascii="Times New Roman" w:hAnsi="Times New Roman" w:cs="Times New Roman"/>
          <w:sz w:val="24"/>
          <w:szCs w:val="24"/>
        </w:rPr>
        <w:t>How does</w:t>
      </w:r>
      <w:r w:rsidRPr="00035532">
        <w:rPr>
          <w:rFonts w:ascii="Times New Roman" w:hAnsi="Times New Roman" w:cs="Times New Roman"/>
          <w:sz w:val="24"/>
          <w:szCs w:val="24"/>
        </w:rPr>
        <w:t xml:space="preserve"> </w:t>
      </w:r>
      <w:r>
        <w:rPr>
          <w:rFonts w:ascii="Times New Roman" w:hAnsi="Times New Roman" w:cs="Times New Roman"/>
          <w:sz w:val="24"/>
          <w:szCs w:val="24"/>
        </w:rPr>
        <w:t>green bonuses affect</w:t>
      </w:r>
      <w:r w:rsidRPr="00035532">
        <w:rPr>
          <w:rFonts w:ascii="Times New Roman" w:hAnsi="Times New Roman" w:cs="Times New Roman"/>
          <w:sz w:val="24"/>
          <w:szCs w:val="24"/>
        </w:rPr>
        <w:t xml:space="preserve"> personnel productivity in the University of Ilorin Teaching Hospital, Ilorin, </w:t>
      </w:r>
      <w:proofErr w:type="gramStart"/>
      <w:r w:rsidRPr="00035532">
        <w:rPr>
          <w:rFonts w:ascii="Times New Roman" w:hAnsi="Times New Roman" w:cs="Times New Roman"/>
          <w:sz w:val="24"/>
          <w:szCs w:val="24"/>
        </w:rPr>
        <w:t>Kwara</w:t>
      </w:r>
      <w:proofErr w:type="gramEnd"/>
      <w:r w:rsidRPr="00035532">
        <w:rPr>
          <w:rFonts w:ascii="Times New Roman" w:hAnsi="Times New Roman" w:cs="Times New Roman"/>
          <w:sz w:val="24"/>
          <w:szCs w:val="24"/>
        </w:rPr>
        <w:t xml:space="preserve"> state?</w:t>
      </w:r>
    </w:p>
    <w:p w:rsidR="00F563BA" w:rsidRPr="00C33045" w:rsidRDefault="00F563BA" w:rsidP="00B156CE">
      <w:pPr>
        <w:pStyle w:val="ListParagraph"/>
        <w:numPr>
          <w:ilvl w:val="0"/>
          <w:numId w:val="1"/>
        </w:numPr>
        <w:spacing w:after="120" w:line="360" w:lineRule="auto"/>
        <w:ind w:left="720" w:hanging="270"/>
        <w:jc w:val="both"/>
        <w:rPr>
          <w:rFonts w:ascii="Times New Roman" w:hAnsi="Times New Roman" w:cs="Times New Roman"/>
          <w:b/>
          <w:bCs/>
          <w:sz w:val="24"/>
          <w:szCs w:val="24"/>
        </w:rPr>
      </w:pPr>
      <w:r w:rsidRPr="00C33045">
        <w:rPr>
          <w:rFonts w:ascii="Times New Roman" w:hAnsi="Times New Roman" w:cs="Times New Roman"/>
          <w:sz w:val="24"/>
          <w:szCs w:val="24"/>
        </w:rPr>
        <w:lastRenderedPageBreak/>
        <w:t xml:space="preserve">What is the linkage between </w:t>
      </w:r>
      <w:r>
        <w:rPr>
          <w:rFonts w:ascii="Times New Roman" w:hAnsi="Times New Roman" w:cs="Times New Roman"/>
          <w:sz w:val="24"/>
          <w:szCs w:val="24"/>
        </w:rPr>
        <w:t>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on</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F563BA" w:rsidRPr="00C33045" w:rsidRDefault="00F563BA" w:rsidP="00B156CE">
      <w:pPr>
        <w:pStyle w:val="Heading2"/>
        <w:spacing w:line="360" w:lineRule="auto"/>
      </w:pPr>
      <w:bookmarkStart w:id="7" w:name="_Toc119197703"/>
      <w:r w:rsidRPr="00C33045">
        <w:t>1.4</w:t>
      </w:r>
      <w:r w:rsidRPr="00C33045">
        <w:tab/>
        <w:t>Objective of the Study</w:t>
      </w:r>
      <w:bookmarkEnd w:id="7"/>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w:t>
      </w:r>
      <w:r>
        <w:rPr>
          <w:rFonts w:ascii="Times New Roman" w:hAnsi="Times New Roman" w:cs="Times New Roman"/>
          <w:sz w:val="24"/>
          <w:szCs w:val="24"/>
        </w:rPr>
        <w:t>main</w:t>
      </w:r>
      <w:r w:rsidRPr="00C33045">
        <w:rPr>
          <w:rFonts w:ascii="Times New Roman" w:hAnsi="Times New Roman" w:cs="Times New Roman"/>
          <w:sz w:val="24"/>
          <w:szCs w:val="24"/>
        </w:rPr>
        <w:t xml:space="preserve"> objective of this study was to </w:t>
      </w:r>
      <w:bookmarkStart w:id="8" w:name="_Hlk119198925"/>
      <w:r w:rsidRPr="00C33045">
        <w:rPr>
          <w:rFonts w:ascii="Times New Roman" w:hAnsi="Times New Roman" w:cs="Times New Roman"/>
          <w:sz w:val="24"/>
          <w:szCs w:val="24"/>
        </w:rPr>
        <w:t>examine the influence of green compensation on personnel productivity in the University of Ilorin Teaching Hospital</w:t>
      </w:r>
      <w:bookmarkEnd w:id="8"/>
      <w:r w:rsidRPr="00C33045">
        <w:rPr>
          <w:rFonts w:ascii="Times New Roman" w:hAnsi="Times New Roman" w:cs="Times New Roman"/>
          <w:sz w:val="24"/>
          <w:szCs w:val="24"/>
        </w:rPr>
        <w:t>. Specific objectives are:</w:t>
      </w:r>
    </w:p>
    <w:p w:rsidR="00F563BA" w:rsidRPr="00C33045" w:rsidRDefault="00F563BA" w:rsidP="00B156CE">
      <w:pPr>
        <w:numPr>
          <w:ilvl w:val="0"/>
          <w:numId w:val="2"/>
        </w:num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 </w:t>
      </w:r>
      <w:proofErr w:type="gramStart"/>
      <w:r w:rsidRPr="00C33045">
        <w:rPr>
          <w:rFonts w:ascii="Times New Roman" w:hAnsi="Times New Roman" w:cs="Times New Roman"/>
          <w:sz w:val="24"/>
          <w:szCs w:val="24"/>
        </w:rPr>
        <w:t>to</w:t>
      </w:r>
      <w:proofErr w:type="gramEnd"/>
      <w:r w:rsidRPr="00C33045">
        <w:rPr>
          <w:rFonts w:ascii="Times New Roman" w:hAnsi="Times New Roman" w:cs="Times New Roman"/>
          <w:sz w:val="24"/>
          <w:szCs w:val="24"/>
        </w:rPr>
        <w:t xml:space="preserve"> </w:t>
      </w:r>
      <w:r>
        <w:rPr>
          <w:rFonts w:ascii="Times New Roman" w:hAnsi="Times New Roman" w:cs="Times New Roman"/>
          <w:sz w:val="24"/>
          <w:szCs w:val="24"/>
        </w:rPr>
        <w:t>e</w:t>
      </w:r>
      <w:r w:rsidRPr="00C33045">
        <w:rPr>
          <w:rFonts w:ascii="Times New Roman" w:hAnsi="Times New Roman" w:cs="Times New Roman"/>
          <w:sz w:val="24"/>
          <w:szCs w:val="24"/>
        </w:rPr>
        <w:t xml:space="preserve">xamine the </w:t>
      </w:r>
      <w:bookmarkStart w:id="9" w:name="_Hlk119193929"/>
      <w:r>
        <w:rPr>
          <w:rFonts w:ascii="Times New Roman" w:hAnsi="Times New Roman" w:cs="Times New Roman"/>
          <w:sz w:val="24"/>
          <w:szCs w:val="24"/>
        </w:rPr>
        <w:t xml:space="preserve">relationship between green wages and employee performance </w:t>
      </w:r>
      <w:bookmarkEnd w:id="9"/>
      <w:r w:rsidRPr="00C33045">
        <w:rPr>
          <w:rFonts w:ascii="Times New Roman" w:hAnsi="Times New Roman" w:cs="Times New Roman"/>
          <w:sz w:val="24"/>
          <w:szCs w:val="24"/>
        </w:rPr>
        <w:t>in the University of Ilorin Teaching Hospital, Ilorin, Kwara state.</w:t>
      </w:r>
    </w:p>
    <w:p w:rsidR="00F563BA" w:rsidRPr="00C33045" w:rsidRDefault="00F563BA" w:rsidP="00B156CE">
      <w:pPr>
        <w:numPr>
          <w:ilvl w:val="0"/>
          <w:numId w:val="2"/>
        </w:numPr>
        <w:spacing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determine the </w:t>
      </w:r>
      <w:bookmarkStart w:id="10" w:name="_Hlk119194006"/>
      <w:r>
        <w:rPr>
          <w:rFonts w:ascii="Times New Roman" w:hAnsi="Times New Roman" w:cs="Times New Roman"/>
          <w:sz w:val="24"/>
          <w:szCs w:val="24"/>
        </w:rPr>
        <w:t xml:space="preserve">effect of green allowances on </w:t>
      </w:r>
      <w:r w:rsidRPr="00035532">
        <w:rPr>
          <w:rFonts w:ascii="Times New Roman" w:hAnsi="Times New Roman" w:cs="Times New Roman"/>
          <w:sz w:val="24"/>
          <w:szCs w:val="24"/>
        </w:rPr>
        <w:t>personnel productivity</w:t>
      </w:r>
      <w:bookmarkEnd w:id="10"/>
      <w:r w:rsidRPr="00035532">
        <w:rPr>
          <w:rFonts w:ascii="Times New Roman" w:hAnsi="Times New Roman" w:cs="Times New Roman"/>
          <w:sz w:val="24"/>
          <w:szCs w:val="24"/>
        </w:rPr>
        <w:t xml:space="preserve"> in the University of Ilorin Teaching Hospital, Ilorin, Kwara state</w:t>
      </w:r>
      <w:r w:rsidRPr="00C33045">
        <w:rPr>
          <w:rFonts w:ascii="Times New Roman" w:hAnsi="Times New Roman" w:cs="Times New Roman"/>
          <w:sz w:val="24"/>
          <w:szCs w:val="24"/>
        </w:rPr>
        <w:t>.</w:t>
      </w:r>
    </w:p>
    <w:p w:rsidR="00F563BA" w:rsidRPr="00C33045" w:rsidRDefault="00F563BA" w:rsidP="00B156CE">
      <w:pPr>
        <w:numPr>
          <w:ilvl w:val="0"/>
          <w:numId w:val="2"/>
        </w:numPr>
        <w:spacing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Pr="00C33045">
        <w:rPr>
          <w:rFonts w:ascii="Times New Roman" w:hAnsi="Times New Roman" w:cs="Times New Roman"/>
          <w:sz w:val="24"/>
          <w:szCs w:val="24"/>
        </w:rPr>
        <w:t>o</w:t>
      </w:r>
      <w:proofErr w:type="gramEnd"/>
      <w:r w:rsidRPr="00C33045">
        <w:rPr>
          <w:rFonts w:ascii="Times New Roman" w:hAnsi="Times New Roman" w:cs="Times New Roman"/>
          <w:sz w:val="24"/>
          <w:szCs w:val="24"/>
        </w:rPr>
        <w:t xml:space="preserve"> investigate the </w:t>
      </w:r>
      <w:bookmarkStart w:id="11" w:name="_Hlk119194071"/>
      <w:r w:rsidRPr="00C33045">
        <w:rPr>
          <w:rFonts w:ascii="Times New Roman" w:hAnsi="Times New Roman" w:cs="Times New Roman"/>
          <w:sz w:val="24"/>
          <w:szCs w:val="24"/>
        </w:rPr>
        <w:t>linkage</w:t>
      </w:r>
      <w:r>
        <w:rPr>
          <w:rFonts w:ascii="Times New Roman" w:hAnsi="Times New Roman" w:cs="Times New Roman"/>
          <w:sz w:val="24"/>
          <w:szCs w:val="24"/>
        </w:rPr>
        <w:t xml:space="preserve"> between</w:t>
      </w:r>
      <w:r w:rsidRPr="00C33045">
        <w:rPr>
          <w:rFonts w:ascii="Times New Roman" w:hAnsi="Times New Roman" w:cs="Times New Roman"/>
          <w:sz w:val="24"/>
          <w:szCs w:val="24"/>
        </w:rPr>
        <w:t xml:space="preserve"> </w:t>
      </w:r>
      <w:r>
        <w:rPr>
          <w:rFonts w:ascii="Times New Roman" w:hAnsi="Times New Roman" w:cs="Times New Roman"/>
          <w:sz w:val="24"/>
          <w:szCs w:val="24"/>
        </w:rPr>
        <w:t>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w:t>
      </w:r>
      <w:bookmarkEnd w:id="11"/>
      <w:r w:rsidRPr="00C33045">
        <w:rPr>
          <w:rFonts w:ascii="Times New Roman" w:hAnsi="Times New Roman" w:cs="Times New Roman"/>
          <w:sz w:val="24"/>
          <w:szCs w:val="24"/>
        </w:rPr>
        <w:t>in the University of Ilorin Teaching Hospital, Ilorin, Kwara state.</w:t>
      </w:r>
    </w:p>
    <w:p w:rsidR="00F563BA" w:rsidRPr="00C33045" w:rsidRDefault="00F563BA" w:rsidP="00B156CE">
      <w:pPr>
        <w:pStyle w:val="Heading2"/>
        <w:spacing w:line="360" w:lineRule="auto"/>
      </w:pPr>
      <w:bookmarkStart w:id="12" w:name="_Toc119197704"/>
      <w:r w:rsidRPr="00C33045">
        <w:t>1.5</w:t>
      </w:r>
      <w:r w:rsidRPr="00C33045">
        <w:tab/>
        <w:t>Research Hypothesis</w:t>
      </w:r>
      <w:bookmarkEnd w:id="12"/>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01</w:t>
      </w:r>
      <w:r w:rsidRPr="00C33045">
        <w:rPr>
          <w:rFonts w:ascii="Times New Roman" w:hAnsi="Times New Roman" w:cs="Times New Roman"/>
          <w:sz w:val="24"/>
          <w:szCs w:val="24"/>
        </w:rPr>
        <w:t>:</w:t>
      </w:r>
      <w:r w:rsidRPr="00C33045">
        <w:rPr>
          <w:rFonts w:ascii="Times New Roman" w:hAnsi="Times New Roman" w:cs="Times New Roman"/>
          <w:sz w:val="24"/>
          <w:szCs w:val="24"/>
        </w:rPr>
        <w:tab/>
      </w:r>
      <w:r>
        <w:rPr>
          <w:rFonts w:ascii="Times New Roman" w:hAnsi="Times New Roman" w:cs="Times New Roman"/>
          <w:sz w:val="24"/>
          <w:szCs w:val="24"/>
        </w:rPr>
        <w:t xml:space="preserve">There is no significant relationship between green wages and employee performance </w:t>
      </w:r>
      <w:r>
        <w:rPr>
          <w:rFonts w:ascii="Times New Roman" w:hAnsi="Times New Roman" w:cs="Times New Roman"/>
          <w:sz w:val="24"/>
          <w:szCs w:val="24"/>
        </w:rPr>
        <w:tab/>
      </w:r>
      <w:r w:rsidRPr="00C33045">
        <w:rPr>
          <w:rFonts w:ascii="Times New Roman" w:hAnsi="Times New Roman" w:cs="Times New Roman"/>
          <w:sz w:val="24"/>
          <w:szCs w:val="24"/>
        </w:rPr>
        <w:t xml:space="preserve">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02</w:t>
      </w:r>
      <w:r w:rsidRPr="00C33045">
        <w:rPr>
          <w:rFonts w:ascii="Times New Roman" w:hAnsi="Times New Roman" w:cs="Times New Roman"/>
          <w:sz w:val="24"/>
          <w:szCs w:val="24"/>
        </w:rPr>
        <w:t>:</w:t>
      </w:r>
      <w:r w:rsidRPr="00C33045">
        <w:rPr>
          <w:rFonts w:ascii="Times New Roman" w:hAnsi="Times New Roman" w:cs="Times New Roman"/>
          <w:sz w:val="24"/>
          <w:szCs w:val="24"/>
        </w:rPr>
        <w:tab/>
      </w:r>
      <w:r>
        <w:rPr>
          <w:rFonts w:ascii="Times New Roman" w:hAnsi="Times New Roman" w:cs="Times New Roman"/>
          <w:sz w:val="24"/>
          <w:szCs w:val="24"/>
        </w:rPr>
        <w:t>I</w:t>
      </w:r>
      <w:r w:rsidRPr="00CF12BA">
        <w:rPr>
          <w:rFonts w:ascii="Times New Roman" w:hAnsi="Times New Roman" w:cs="Times New Roman"/>
          <w:sz w:val="24"/>
          <w:szCs w:val="24"/>
        </w:rPr>
        <w:t xml:space="preserve">ncentives </w:t>
      </w:r>
      <w:r w:rsidRPr="00C33045">
        <w:rPr>
          <w:rFonts w:ascii="Times New Roman" w:hAnsi="Times New Roman" w:cs="Times New Roman"/>
          <w:sz w:val="24"/>
          <w:szCs w:val="24"/>
        </w:rPr>
        <w:t xml:space="preserve">has no significant influence on personnel productivity in the University of </w:t>
      </w:r>
      <w:r>
        <w:rPr>
          <w:rFonts w:ascii="Times New Roman" w:hAnsi="Times New Roman" w:cs="Times New Roman"/>
          <w:sz w:val="24"/>
          <w:szCs w:val="24"/>
        </w:rPr>
        <w:tab/>
      </w:r>
      <w:r w:rsidRPr="00C33045">
        <w:rPr>
          <w:rFonts w:ascii="Times New Roman" w:hAnsi="Times New Roman" w:cs="Times New Roman"/>
          <w:sz w:val="24"/>
          <w:szCs w:val="24"/>
        </w:rPr>
        <w:t xml:space="preserve">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B156CE" w:rsidRPr="00B156CE"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03</w:t>
      </w:r>
      <w:r w:rsidRPr="00C33045">
        <w:rPr>
          <w:rFonts w:ascii="Times New Roman" w:hAnsi="Times New Roman" w:cs="Times New Roman"/>
          <w:sz w:val="24"/>
          <w:szCs w:val="24"/>
        </w:rPr>
        <w:t>:</w:t>
      </w:r>
      <w:r w:rsidRPr="00C33045">
        <w:rPr>
          <w:rFonts w:ascii="Times New Roman" w:hAnsi="Times New Roman" w:cs="Times New Roman"/>
          <w:sz w:val="24"/>
          <w:szCs w:val="24"/>
        </w:rPr>
        <w:tab/>
        <w:t xml:space="preserve">There is no significant </w:t>
      </w:r>
      <w:r>
        <w:rPr>
          <w:rFonts w:ascii="Times New Roman" w:hAnsi="Times New Roman" w:cs="Times New Roman"/>
          <w:sz w:val="24"/>
          <w:szCs w:val="24"/>
        </w:rPr>
        <w:t>relationship</w:t>
      </w:r>
      <w:r w:rsidRPr="00C33045">
        <w:rPr>
          <w:rFonts w:ascii="Times New Roman" w:hAnsi="Times New Roman" w:cs="Times New Roman"/>
          <w:sz w:val="24"/>
          <w:szCs w:val="24"/>
        </w:rPr>
        <w:t xml:space="preserve"> </w:t>
      </w:r>
      <w:r>
        <w:rPr>
          <w:rFonts w:ascii="Times New Roman" w:hAnsi="Times New Roman" w:cs="Times New Roman"/>
          <w:sz w:val="24"/>
          <w:szCs w:val="24"/>
        </w:rPr>
        <w:t>between 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on</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w:t>
      </w:r>
      <w:r>
        <w:rPr>
          <w:rFonts w:ascii="Times New Roman" w:hAnsi="Times New Roman" w:cs="Times New Roman"/>
          <w:sz w:val="24"/>
          <w:szCs w:val="24"/>
        </w:rPr>
        <w:tab/>
      </w:r>
      <w:r w:rsidRPr="00C33045">
        <w:rPr>
          <w:rFonts w:ascii="Times New Roman" w:hAnsi="Times New Roman" w:cs="Times New Roman"/>
          <w:sz w:val="24"/>
          <w:szCs w:val="24"/>
        </w:rPr>
        <w:t>in the University of Ilorin Teaching</w:t>
      </w:r>
      <w:bookmarkStart w:id="13" w:name="_Toc119197705"/>
      <w:r w:rsidR="00B156CE">
        <w:rPr>
          <w:rFonts w:ascii="Times New Roman" w:hAnsi="Times New Roman" w:cs="Times New Roman"/>
          <w:sz w:val="24"/>
          <w:szCs w:val="24"/>
        </w:rPr>
        <w:t xml:space="preserve"> Hospital, Ilorin, </w:t>
      </w:r>
      <w:proofErr w:type="gramStart"/>
      <w:r w:rsidR="00B156CE">
        <w:rPr>
          <w:rFonts w:ascii="Times New Roman" w:hAnsi="Times New Roman" w:cs="Times New Roman"/>
          <w:sz w:val="24"/>
          <w:szCs w:val="24"/>
        </w:rPr>
        <w:t>Kwara</w:t>
      </w:r>
      <w:proofErr w:type="gramEnd"/>
      <w:r w:rsidR="00B156CE">
        <w:rPr>
          <w:rFonts w:ascii="Times New Roman" w:hAnsi="Times New Roman" w:cs="Times New Roman"/>
          <w:sz w:val="24"/>
          <w:szCs w:val="24"/>
        </w:rPr>
        <w:t xml:space="preserve"> state.</w:t>
      </w:r>
    </w:p>
    <w:p w:rsidR="00F563BA" w:rsidRPr="00C33045" w:rsidRDefault="00F563BA" w:rsidP="00B156CE">
      <w:pPr>
        <w:pStyle w:val="Heading2"/>
        <w:spacing w:line="360" w:lineRule="auto"/>
      </w:pPr>
      <w:r w:rsidRPr="00C33045">
        <w:t>1.6</w:t>
      </w:r>
      <w:r w:rsidRPr="00C33045">
        <w:tab/>
        <w:t>significance of the study</w:t>
      </w:r>
      <w:bookmarkEnd w:id="13"/>
      <w:r w:rsidRPr="00C33045">
        <w:t xml:space="preserve"> </w:t>
      </w:r>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findings of this study will contribute greatly to the benefit of business productivity in general considering that compensation as well as motivation plays an important role in personnel and organizational productivity today. The greater demand for efficient and effective workforce justifies the need for more analyzed and evaluated compensation approach. It will also provide an objective view of the nature of green compensation to the employees of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and contribute to existing literature by identifying its major relationships as well as connectivity with their </w:t>
      </w:r>
      <w:r w:rsidRPr="00C33045">
        <w:rPr>
          <w:rFonts w:ascii="Times New Roman" w:hAnsi="Times New Roman" w:cs="Times New Roman"/>
          <w:sz w:val="24"/>
          <w:szCs w:val="24"/>
        </w:rPr>
        <w:lastRenderedPageBreak/>
        <w:t>personnel’s productivity. The findings of this study will also be significant to future researcher (or researchers if it is a group study) as this could be an instrument that could help them undercover critical areas in compensation processes and add some information on what is lacking on the study and on theirs.</w:t>
      </w:r>
    </w:p>
    <w:p w:rsidR="00F563BA" w:rsidRPr="00C33045" w:rsidRDefault="00F563BA" w:rsidP="00B156CE">
      <w:pPr>
        <w:pStyle w:val="Heading2"/>
        <w:spacing w:line="360" w:lineRule="auto"/>
      </w:pPr>
      <w:bookmarkStart w:id="14" w:name="_Toc119197706"/>
      <w:r w:rsidRPr="00C33045">
        <w:t>1.7</w:t>
      </w:r>
      <w:r w:rsidRPr="00C33045">
        <w:tab/>
        <w:t>Scope of the study</w:t>
      </w:r>
      <w:bookmarkEnd w:id="14"/>
    </w:p>
    <w:p w:rsidR="00B156CE" w:rsidRPr="00B156CE"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current study sought to examine the correlation and relationships between the test variables: compensation, motivation as well as job </w:t>
      </w:r>
      <w:proofErr w:type="gramStart"/>
      <w:r w:rsidRPr="00C33045">
        <w:rPr>
          <w:rFonts w:ascii="Times New Roman" w:hAnsi="Times New Roman" w:cs="Times New Roman"/>
          <w:sz w:val="24"/>
          <w:szCs w:val="24"/>
        </w:rPr>
        <w:t>satisfaction(</w:t>
      </w:r>
      <w:proofErr w:type="gramEnd"/>
      <w:r w:rsidRPr="00C33045">
        <w:rPr>
          <w:rFonts w:ascii="Times New Roman" w:hAnsi="Times New Roman" w:cs="Times New Roman"/>
          <w:sz w:val="24"/>
          <w:szCs w:val="24"/>
        </w:rPr>
        <w:t>independent) and the level of personnel productivity (dependent) in the University of Ilorin Teaching Hospital, Ilorin, Kwara state. The profile of the employees will also be sought and will be considered as independent variable. Research made and validate instruments will be used. The timeline will be</w:t>
      </w:r>
      <w:bookmarkStart w:id="15" w:name="_Toc119197707"/>
      <w:r w:rsidR="00B156CE">
        <w:rPr>
          <w:rFonts w:ascii="Times New Roman" w:hAnsi="Times New Roman" w:cs="Times New Roman"/>
          <w:sz w:val="24"/>
          <w:szCs w:val="24"/>
        </w:rPr>
        <w:t xml:space="preserve"> within the time frame of 2025.</w:t>
      </w:r>
    </w:p>
    <w:p w:rsidR="00F563BA" w:rsidRPr="00C33045" w:rsidRDefault="00F563BA" w:rsidP="00B156CE">
      <w:pPr>
        <w:pStyle w:val="Heading2"/>
        <w:spacing w:line="360" w:lineRule="auto"/>
      </w:pPr>
      <w:r w:rsidRPr="00C33045">
        <w:t>1.8</w:t>
      </w:r>
      <w:r w:rsidRPr="00C33045">
        <w:tab/>
        <w:t>Definition of terms</w:t>
      </w:r>
      <w:bookmarkEnd w:id="15"/>
    </w:p>
    <w:p w:rsidR="00F563BA" w:rsidRPr="00C33045" w:rsidRDefault="00F563BA" w:rsidP="00B156CE">
      <w:pPr>
        <w:spacing w:after="120" w:line="360" w:lineRule="auto"/>
        <w:jc w:val="both"/>
        <w:rPr>
          <w:rFonts w:ascii="Times New Roman" w:eastAsia="Times New Roman" w:hAnsi="Times New Roman" w:cs="Times New Roman"/>
          <w:sz w:val="24"/>
          <w:szCs w:val="24"/>
          <w:shd w:val="clear" w:color="auto" w:fill="FFFFFF"/>
        </w:rPr>
      </w:pPr>
      <w:r w:rsidRPr="00C33045">
        <w:rPr>
          <w:rFonts w:ascii="Times New Roman" w:hAnsi="Times New Roman" w:cs="Times New Roman"/>
          <w:b/>
          <w:bCs/>
          <w:sz w:val="24"/>
          <w:szCs w:val="24"/>
        </w:rPr>
        <w:t>Compensation</w:t>
      </w:r>
      <w:r w:rsidRPr="00C33045">
        <w:rPr>
          <w:rFonts w:ascii="Times New Roman" w:hAnsi="Times New Roman" w:cs="Times New Roman"/>
          <w:sz w:val="24"/>
          <w:szCs w:val="24"/>
        </w:rPr>
        <w:t xml:space="preserve">: </w:t>
      </w:r>
      <w:r w:rsidRPr="00C33045">
        <w:rPr>
          <w:rFonts w:ascii="Times New Roman" w:eastAsia="Times New Roman" w:hAnsi="Times New Roman" w:cs="Times New Roman"/>
          <w:sz w:val="24"/>
          <w:szCs w:val="24"/>
          <w:shd w:val="clear" w:color="auto" w:fill="FFFFFF"/>
        </w:rPr>
        <w:t>Compensation is the total cash and non-cash payments that you give to an employee in exchange for the work they do for your business. It is typically one of the biggest expenses for businesses with employees. Compensation is more than an employee’s regular paid wages. It also includes many other types of wages and benefits.</w:t>
      </w:r>
    </w:p>
    <w:p w:rsidR="00F563BA" w:rsidRPr="00C33045" w:rsidRDefault="00F563BA" w:rsidP="00B156CE">
      <w:pPr>
        <w:spacing w:after="120"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b/>
          <w:bCs/>
          <w:sz w:val="24"/>
          <w:szCs w:val="24"/>
          <w:shd w:val="clear" w:color="auto" w:fill="FFFFFF"/>
        </w:rPr>
        <w:t>Incentives</w:t>
      </w:r>
      <w:r w:rsidRPr="00C33045">
        <w:rPr>
          <w:rFonts w:ascii="Times New Roman" w:eastAsia="Times New Roman" w:hAnsi="Times New Roman" w:cs="Times New Roman"/>
          <w:sz w:val="24"/>
          <w:szCs w:val="24"/>
          <w:shd w:val="clear" w:color="auto" w:fill="FFFFFF"/>
        </w:rPr>
        <w:t xml:space="preserve">: </w:t>
      </w:r>
      <w:r w:rsidRPr="00C33045">
        <w:rPr>
          <w:rFonts w:ascii="Times New Roman" w:eastAsia="Times New Roman" w:hAnsi="Times New Roman" w:cs="Times New Roman"/>
          <w:spacing w:val="-1"/>
          <w:sz w:val="24"/>
          <w:szCs w:val="24"/>
          <w:shd w:val="clear" w:color="auto" w:fill="FFFFFF"/>
        </w:rPr>
        <w:t>The incentive is a positive motivational influence on a person that helps improve his performance. Thus, it can be said that all the measures taken by the management to</w:t>
      </w:r>
      <w:r>
        <w:rPr>
          <w:rFonts w:ascii="Times New Roman" w:eastAsia="Times New Roman" w:hAnsi="Times New Roman" w:cs="Times New Roman"/>
          <w:spacing w:val="-1"/>
          <w:sz w:val="24"/>
          <w:szCs w:val="24"/>
          <w:shd w:val="clear" w:color="auto" w:fill="FFFFFF"/>
        </w:rPr>
        <w:t xml:space="preserve"> </w:t>
      </w:r>
      <w:r w:rsidRPr="00C33045">
        <w:rPr>
          <w:rFonts w:ascii="Times New Roman" w:eastAsia="Times New Roman" w:hAnsi="Times New Roman" w:cs="Times New Roman"/>
          <w:spacing w:val="-1"/>
          <w:sz w:val="24"/>
          <w:szCs w:val="24"/>
          <w:shd w:val="clear" w:color="auto" w:fill="FFFFFF"/>
        </w:rPr>
        <w:t>improve the performance of its employees are incentives. The incentives can be broadly classified as financial incentives and non-financial incentives.</w:t>
      </w:r>
    </w:p>
    <w:p w:rsidR="00F563BA" w:rsidRPr="00C33045" w:rsidRDefault="00F563BA" w:rsidP="00B156CE">
      <w:pPr>
        <w:spacing w:after="120" w:line="360" w:lineRule="auto"/>
        <w:jc w:val="both"/>
        <w:rPr>
          <w:rFonts w:ascii="Times New Roman" w:hAnsi="Times New Roman" w:cs="Times New Roman"/>
          <w:spacing w:val="-1"/>
          <w:sz w:val="24"/>
          <w:szCs w:val="24"/>
        </w:rPr>
      </w:pPr>
      <w:r w:rsidRPr="00C33045">
        <w:rPr>
          <w:rFonts w:ascii="Times New Roman" w:eastAsia="Times New Roman" w:hAnsi="Times New Roman" w:cs="Times New Roman"/>
          <w:b/>
          <w:bCs/>
          <w:sz w:val="24"/>
          <w:szCs w:val="24"/>
        </w:rPr>
        <w:t>Financial incentives</w:t>
      </w:r>
      <w:r w:rsidRPr="00C33045">
        <w:rPr>
          <w:rFonts w:ascii="Times New Roman" w:eastAsia="Times New Roman" w:hAnsi="Times New Roman" w:cs="Times New Roman"/>
          <w:sz w:val="24"/>
          <w:szCs w:val="24"/>
        </w:rPr>
        <w:t xml:space="preserve">: </w:t>
      </w:r>
      <w:r w:rsidRPr="00C33045">
        <w:rPr>
          <w:rFonts w:ascii="Times New Roman" w:hAnsi="Times New Roman" w:cs="Times New Roman"/>
          <w:spacing w:val="-1"/>
          <w:sz w:val="24"/>
          <w:szCs w:val="24"/>
        </w:rPr>
        <w:t>financial incentives refer to those incentives which are in direct monetary form i.e., money or can be measured in monetary terms. Financial incentives can be provided on an individual or group basis and satisfy the monetary and future security needs of individuals.</w:t>
      </w:r>
    </w:p>
    <w:p w:rsidR="00F563BA" w:rsidRPr="00C33045" w:rsidRDefault="00F563BA" w:rsidP="00B156CE">
      <w:pPr>
        <w:spacing w:after="120" w:line="360" w:lineRule="auto"/>
        <w:jc w:val="both"/>
        <w:rPr>
          <w:rFonts w:ascii="Times New Roman" w:hAnsi="Times New Roman" w:cs="Times New Roman"/>
          <w:spacing w:val="-1"/>
          <w:sz w:val="24"/>
          <w:szCs w:val="24"/>
        </w:rPr>
      </w:pPr>
      <w:r w:rsidRPr="00C33045">
        <w:rPr>
          <w:rFonts w:ascii="Times New Roman" w:hAnsi="Times New Roman" w:cs="Times New Roman"/>
          <w:b/>
          <w:bCs/>
          <w:spacing w:val="-1"/>
          <w:sz w:val="24"/>
          <w:szCs w:val="24"/>
        </w:rPr>
        <w:t>Non-financial incentives</w:t>
      </w:r>
      <w:r w:rsidRPr="00C33045">
        <w:rPr>
          <w:rFonts w:ascii="Times New Roman" w:hAnsi="Times New Roman" w:cs="Times New Roman"/>
          <w:spacing w:val="-1"/>
          <w:sz w:val="24"/>
          <w:szCs w:val="24"/>
        </w:rPr>
        <w:t xml:space="preserve">: Apart from the monetary and future security needs, an individual also has psychological, social and emotional needs. Satisfying these needs also plays an </w:t>
      </w:r>
      <w:r w:rsidRPr="00C33045">
        <w:rPr>
          <w:rFonts w:ascii="Times New Roman" w:hAnsi="Times New Roman" w:cs="Times New Roman"/>
          <w:spacing w:val="-1"/>
          <w:sz w:val="24"/>
          <w:szCs w:val="24"/>
        </w:rPr>
        <w:lastRenderedPageBreak/>
        <w:t>important role in their Motivation. Non-financial incentives focus mainly on the fulfillment of these needs and thus cannot be measured in terms of money.</w:t>
      </w:r>
    </w:p>
    <w:p w:rsidR="00F563BA" w:rsidRPr="00C33045" w:rsidRDefault="00F563BA" w:rsidP="00B156CE">
      <w:pPr>
        <w:spacing w:after="120" w:line="360" w:lineRule="auto"/>
        <w:jc w:val="both"/>
        <w:rPr>
          <w:rFonts w:ascii="Times New Roman" w:hAnsi="Times New Roman" w:cs="Times New Roman"/>
          <w:spacing w:val="-1"/>
          <w:sz w:val="24"/>
          <w:szCs w:val="24"/>
        </w:rPr>
      </w:pPr>
      <w:r w:rsidRPr="00C33045">
        <w:rPr>
          <w:rFonts w:ascii="Times New Roman" w:hAnsi="Times New Roman" w:cs="Times New Roman"/>
          <w:b/>
          <w:bCs/>
          <w:sz w:val="24"/>
          <w:szCs w:val="24"/>
        </w:rPr>
        <w:t>Motivation</w:t>
      </w:r>
      <w:r w:rsidRPr="00C33045">
        <w:rPr>
          <w:rFonts w:ascii="Times New Roman" w:hAnsi="Times New Roman" w:cs="Times New Roman"/>
          <w:sz w:val="24"/>
          <w:szCs w:val="24"/>
        </w:rPr>
        <w:t>: is the process of inspiring people in order to intensify their desire and willingness for executing their duties effectively and for co-operating to achieve the common objectives of an enterprise. In other words, it means to induce, instigate, incite or prompt someone to a particular course of action for getting the results expected from him.</w:t>
      </w:r>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Job satisfaction or employee satisfaction</w:t>
      </w:r>
      <w:r w:rsidRPr="00C33045">
        <w:rPr>
          <w:rFonts w:ascii="Times New Roman" w:hAnsi="Times New Roman" w:cs="Times New Roman"/>
          <w:sz w:val="24"/>
          <w:szCs w:val="24"/>
        </w:rPr>
        <w:t>: is a measure of workers' contentedness with their job, whether they like the job or individual aspects or facets of jobs, such as nature of work or supervision (</w:t>
      </w:r>
      <w:r w:rsidRPr="00C33045">
        <w:rPr>
          <w:rFonts w:ascii="Times New Roman" w:eastAsia="Times New Roman" w:hAnsi="Times New Roman" w:cs="Times New Roman"/>
          <w:sz w:val="24"/>
          <w:szCs w:val="24"/>
          <w:shd w:val="clear" w:color="auto" w:fill="FFFFFF"/>
        </w:rPr>
        <w:t>Spector, 1997)</w:t>
      </w:r>
      <w:r w:rsidRPr="00C33045">
        <w:rPr>
          <w:rFonts w:ascii="Times New Roman" w:eastAsia="Times New Roman" w:hAnsi="Times New Roman" w:cs="Times New Roman"/>
          <w:sz w:val="24"/>
          <w:szCs w:val="24"/>
        </w:rPr>
        <w:t xml:space="preserve">. </w:t>
      </w:r>
      <w:r w:rsidRPr="00C33045">
        <w:rPr>
          <w:rFonts w:ascii="Times New Roman" w:hAnsi="Times New Roman" w:cs="Times New Roman"/>
          <w:sz w:val="24"/>
          <w:szCs w:val="24"/>
        </w:rPr>
        <w:t>Job satisfaction can be measured in cognitive (evaluative), affective (or emotional), and behavioral components.</w:t>
      </w:r>
    </w:p>
    <w:p w:rsidR="00F563BA" w:rsidRPr="00C33045" w:rsidRDefault="00F563BA" w:rsidP="00B156CE">
      <w:pPr>
        <w:spacing w:after="120"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Employee productivity</w:t>
      </w:r>
      <w:r w:rsidRPr="00C33045">
        <w:rPr>
          <w:rFonts w:ascii="Times New Roman" w:hAnsi="Times New Roman" w:cs="Times New Roman"/>
          <w:sz w:val="24"/>
          <w:szCs w:val="24"/>
        </w:rPr>
        <w:t>: (sometimes referred to as workforce productivity) is an assessment of the efficiency of a worker or group of workers. Productivity may be evaluated in terms of the output of an employee in a specific period of time. Typically, the productivity of a given worker will be assessed relative to an average for employees doing similar work. Because much of the success of any organization relies upon the productivity of its workforce, employee productivity is an important consideration for businesses. </w:t>
      </w:r>
    </w:p>
    <w:p w:rsidR="00F563BA" w:rsidRDefault="00F563BA" w:rsidP="00B156CE">
      <w:pPr>
        <w:spacing w:after="120" w:line="360" w:lineRule="auto"/>
        <w:jc w:val="center"/>
        <w:rPr>
          <w:rFonts w:ascii="Times New Roman" w:hAnsi="Times New Roman" w:cs="Times New Roman"/>
          <w:b/>
          <w:bCs/>
          <w:sz w:val="24"/>
          <w:szCs w:val="24"/>
        </w:rPr>
      </w:pPr>
    </w:p>
    <w:p w:rsidR="00F563BA" w:rsidRDefault="00F563BA" w:rsidP="00F563BA">
      <w:pPr>
        <w:spacing w:after="120" w:line="480" w:lineRule="auto"/>
        <w:jc w:val="center"/>
        <w:rPr>
          <w:rFonts w:ascii="Times New Roman" w:hAnsi="Times New Roman" w:cs="Times New Roman"/>
          <w:b/>
          <w:bCs/>
          <w:sz w:val="24"/>
          <w:szCs w:val="24"/>
        </w:rPr>
      </w:pPr>
    </w:p>
    <w:p w:rsidR="00F563BA" w:rsidRDefault="00F563BA" w:rsidP="00F563BA">
      <w:pPr>
        <w:spacing w:after="120" w:line="480" w:lineRule="auto"/>
        <w:jc w:val="center"/>
        <w:rPr>
          <w:rFonts w:ascii="Times New Roman" w:hAnsi="Times New Roman" w:cs="Times New Roman"/>
          <w:b/>
          <w:bCs/>
          <w:sz w:val="24"/>
          <w:szCs w:val="24"/>
        </w:rPr>
      </w:pPr>
    </w:p>
    <w:p w:rsidR="008209AB" w:rsidRDefault="008209AB" w:rsidP="00F563BA">
      <w:pPr>
        <w:spacing w:after="120" w:line="480" w:lineRule="auto"/>
        <w:jc w:val="center"/>
        <w:rPr>
          <w:rFonts w:ascii="Times New Roman" w:hAnsi="Times New Roman" w:cs="Times New Roman"/>
          <w:b/>
          <w:bCs/>
          <w:sz w:val="24"/>
          <w:szCs w:val="24"/>
        </w:rPr>
      </w:pPr>
    </w:p>
    <w:p w:rsidR="008209AB" w:rsidRDefault="008209AB" w:rsidP="00F563BA">
      <w:pPr>
        <w:spacing w:after="120" w:line="480" w:lineRule="auto"/>
        <w:jc w:val="center"/>
        <w:rPr>
          <w:rFonts w:ascii="Times New Roman" w:hAnsi="Times New Roman" w:cs="Times New Roman"/>
          <w:b/>
          <w:bCs/>
          <w:sz w:val="24"/>
          <w:szCs w:val="24"/>
        </w:rPr>
      </w:pPr>
    </w:p>
    <w:p w:rsidR="008209AB" w:rsidRDefault="008209AB" w:rsidP="00F563BA">
      <w:pPr>
        <w:spacing w:after="120" w:line="480" w:lineRule="auto"/>
        <w:jc w:val="center"/>
        <w:rPr>
          <w:rFonts w:ascii="Times New Roman" w:hAnsi="Times New Roman" w:cs="Times New Roman"/>
          <w:b/>
          <w:bCs/>
          <w:sz w:val="24"/>
          <w:szCs w:val="24"/>
        </w:rPr>
      </w:pPr>
    </w:p>
    <w:p w:rsidR="008209AB" w:rsidRDefault="008209AB" w:rsidP="00F563BA">
      <w:pPr>
        <w:spacing w:after="120" w:line="480" w:lineRule="auto"/>
        <w:jc w:val="center"/>
        <w:rPr>
          <w:rFonts w:ascii="Times New Roman" w:hAnsi="Times New Roman" w:cs="Times New Roman"/>
          <w:b/>
          <w:bCs/>
          <w:sz w:val="24"/>
          <w:szCs w:val="24"/>
        </w:rPr>
      </w:pPr>
    </w:p>
    <w:p w:rsidR="008209AB" w:rsidRDefault="008209AB" w:rsidP="00F563BA">
      <w:pPr>
        <w:spacing w:after="120" w:line="480" w:lineRule="auto"/>
        <w:jc w:val="center"/>
        <w:rPr>
          <w:rFonts w:ascii="Times New Roman" w:hAnsi="Times New Roman" w:cs="Times New Roman"/>
          <w:b/>
          <w:bCs/>
          <w:sz w:val="24"/>
          <w:szCs w:val="24"/>
        </w:rPr>
      </w:pPr>
    </w:p>
    <w:p w:rsidR="00F563BA" w:rsidRDefault="00F563BA" w:rsidP="008209AB">
      <w:pPr>
        <w:pStyle w:val="Heading1"/>
        <w:spacing w:before="0"/>
      </w:pPr>
      <w:bookmarkStart w:id="16" w:name="_Toc119197708"/>
      <w:r>
        <w:lastRenderedPageBreak/>
        <w:t>CHAPTER TWO</w:t>
      </w:r>
      <w:bookmarkEnd w:id="16"/>
    </w:p>
    <w:p w:rsidR="00F563BA" w:rsidRDefault="00F563BA" w:rsidP="008209AB">
      <w:pPr>
        <w:pStyle w:val="Heading1"/>
        <w:spacing w:before="0"/>
      </w:pPr>
      <w:bookmarkStart w:id="17" w:name="_Toc119197709"/>
      <w:r>
        <w:t>LITERATURE REVIEW</w:t>
      </w:r>
      <w:bookmarkEnd w:id="17"/>
    </w:p>
    <w:p w:rsidR="00F563BA" w:rsidRPr="00C611E2" w:rsidRDefault="00F563BA" w:rsidP="008209AB">
      <w:pPr>
        <w:pStyle w:val="Heading2"/>
        <w:spacing w:line="360" w:lineRule="auto"/>
      </w:pPr>
      <w:bookmarkStart w:id="18" w:name="_Toc119197710"/>
      <w:r w:rsidRPr="00C611E2">
        <w:t>2.1</w:t>
      </w:r>
      <w:r>
        <w:tab/>
      </w:r>
      <w:r w:rsidRPr="00C611E2">
        <w:t>Preamble</w:t>
      </w:r>
      <w:bookmarkEnd w:id="18"/>
      <w:r w:rsidRPr="00C611E2">
        <w:t xml:space="preserve"> </w:t>
      </w:r>
    </w:p>
    <w:p w:rsidR="00F563BA" w:rsidRPr="00C611E2" w:rsidRDefault="00F563BA" w:rsidP="008209AB">
      <w:pPr>
        <w:spacing w:line="360" w:lineRule="auto"/>
        <w:jc w:val="both"/>
        <w:rPr>
          <w:rFonts w:ascii="Times New Roman" w:hAnsi="Times New Roman" w:cs="Times New Roman"/>
          <w:sz w:val="24"/>
          <w:szCs w:val="24"/>
        </w:rPr>
      </w:pPr>
      <w:r w:rsidRPr="00C611E2">
        <w:rPr>
          <w:rFonts w:ascii="Times New Roman" w:hAnsi="Times New Roman" w:cs="Times New Roman"/>
          <w:sz w:val="24"/>
          <w:szCs w:val="24"/>
        </w:rPr>
        <w:t xml:space="preserve">This chapter serves as the foundation for the development of the study. It discusses the relevant literature relating to the factors that affect </w:t>
      </w:r>
      <w:r>
        <w:rPr>
          <w:rFonts w:ascii="Times New Roman" w:hAnsi="Times New Roman" w:cs="Times New Roman"/>
          <w:sz w:val="24"/>
          <w:szCs w:val="24"/>
        </w:rPr>
        <w:t>green compensation</w:t>
      </w:r>
      <w:r w:rsidRPr="00C611E2">
        <w:rPr>
          <w:rFonts w:ascii="Times New Roman" w:hAnsi="Times New Roman" w:cs="Times New Roman"/>
          <w:sz w:val="24"/>
          <w:szCs w:val="24"/>
        </w:rPr>
        <w:t xml:space="preserve"> and employee </w:t>
      </w:r>
      <w:r>
        <w:rPr>
          <w:rFonts w:ascii="Times New Roman" w:hAnsi="Times New Roman" w:cs="Times New Roman"/>
          <w:sz w:val="24"/>
          <w:szCs w:val="24"/>
        </w:rPr>
        <w:t>productivity in the workplace</w:t>
      </w:r>
      <w:r w:rsidRPr="00C611E2">
        <w:rPr>
          <w:rFonts w:ascii="Times New Roman" w:hAnsi="Times New Roman" w:cs="Times New Roman"/>
          <w:sz w:val="24"/>
          <w:szCs w:val="24"/>
        </w:rPr>
        <w:t xml:space="preserve">. The chapter presents the conceptual literature review, theoretical review, empirical review, research gaps and the conceptual framework of the study. It comprises a well justified description of the concept of </w:t>
      </w:r>
      <w:r>
        <w:rPr>
          <w:rFonts w:ascii="Times New Roman" w:hAnsi="Times New Roman" w:cs="Times New Roman"/>
          <w:sz w:val="24"/>
          <w:szCs w:val="24"/>
        </w:rPr>
        <w:t>compensation</w:t>
      </w:r>
      <w:r w:rsidRPr="00C611E2">
        <w:rPr>
          <w:rFonts w:ascii="Times New Roman" w:hAnsi="Times New Roman" w:cs="Times New Roman"/>
          <w:sz w:val="24"/>
          <w:szCs w:val="24"/>
        </w:rPr>
        <w:t xml:space="preserve"> in the view of pertinent theory and model relating to </w:t>
      </w:r>
      <w:r>
        <w:rPr>
          <w:rFonts w:ascii="Times New Roman" w:hAnsi="Times New Roman" w:cs="Times New Roman"/>
          <w:sz w:val="24"/>
          <w:szCs w:val="24"/>
        </w:rPr>
        <w:t>the area of focus to the study</w:t>
      </w:r>
      <w:r w:rsidRPr="00C611E2">
        <w:rPr>
          <w:rFonts w:ascii="Times New Roman" w:hAnsi="Times New Roman" w:cs="Times New Roman"/>
          <w:sz w:val="24"/>
          <w:szCs w:val="24"/>
        </w:rPr>
        <w:t>.</w:t>
      </w:r>
    </w:p>
    <w:p w:rsidR="00F563BA" w:rsidRPr="00C611E2" w:rsidRDefault="00F563BA" w:rsidP="008209AB">
      <w:pPr>
        <w:pStyle w:val="Heading2"/>
        <w:spacing w:line="360" w:lineRule="auto"/>
      </w:pPr>
      <w:bookmarkStart w:id="19" w:name="_Toc119197711"/>
      <w:r w:rsidRPr="00C611E2">
        <w:t>2.2</w:t>
      </w:r>
      <w:r>
        <w:tab/>
      </w:r>
      <w:r w:rsidRPr="00C611E2">
        <w:t>Conceptual Review of the Literature</w:t>
      </w:r>
      <w:bookmarkEnd w:id="19"/>
    </w:p>
    <w:p w:rsidR="00F563BA" w:rsidRPr="00C33045" w:rsidRDefault="00F563BA" w:rsidP="008209AB">
      <w:pPr>
        <w:pStyle w:val="Heading2"/>
        <w:spacing w:line="360" w:lineRule="auto"/>
      </w:pPr>
      <w:bookmarkStart w:id="20" w:name="_Toc119197712"/>
      <w:r>
        <w:t>2.2.1</w:t>
      </w:r>
      <w:r>
        <w:tab/>
      </w:r>
      <w:r w:rsidRPr="00C33045">
        <w:t xml:space="preserve">Concept of </w:t>
      </w:r>
      <w:r>
        <w:t xml:space="preserve">Green </w:t>
      </w:r>
      <w:r w:rsidRPr="00C33045">
        <w:t>Compensation</w:t>
      </w:r>
      <w:bookmarkEnd w:id="20"/>
      <w:r w:rsidRPr="00C33045">
        <w:t xml:space="preserve"> </w:t>
      </w:r>
    </w:p>
    <w:p w:rsidR="008209AB"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According to Bhattacharyya (2009), </w:t>
      </w:r>
      <w:r>
        <w:rPr>
          <w:rFonts w:ascii="Times New Roman" w:hAnsi="Times New Roman" w:cs="Times New Roman"/>
          <w:sz w:val="24"/>
          <w:szCs w:val="24"/>
        </w:rPr>
        <w:t>t</w:t>
      </w:r>
      <w:r w:rsidRPr="00C33045">
        <w:rPr>
          <w:rFonts w:ascii="Times New Roman" w:hAnsi="Times New Roman" w:cs="Times New Roman"/>
          <w:sz w:val="24"/>
          <w:szCs w:val="24"/>
        </w:rPr>
        <w:t xml:space="preserve">he term </w:t>
      </w:r>
      <w:r>
        <w:rPr>
          <w:rFonts w:ascii="Times New Roman" w:hAnsi="Times New Roman" w:cs="Times New Roman"/>
          <w:sz w:val="24"/>
          <w:szCs w:val="24"/>
        </w:rPr>
        <w:t xml:space="preserve">green </w:t>
      </w:r>
      <w:r w:rsidRPr="00C33045">
        <w:rPr>
          <w:rFonts w:ascii="Times New Roman" w:hAnsi="Times New Roman" w:cs="Times New Roman"/>
          <w:sz w:val="24"/>
          <w:szCs w:val="24"/>
        </w:rPr>
        <w:t xml:space="preserve">compensation </w:t>
      </w:r>
      <w:r>
        <w:rPr>
          <w:rFonts w:ascii="Times New Roman" w:hAnsi="Times New Roman" w:cs="Times New Roman"/>
          <w:sz w:val="24"/>
          <w:szCs w:val="24"/>
        </w:rPr>
        <w:t xml:space="preserve">is an extension of the compensation management in HRM. </w:t>
      </w:r>
      <w:r w:rsidRPr="00F82934">
        <w:rPr>
          <w:rFonts w:ascii="Times New Roman" w:hAnsi="Times New Roman" w:cs="Times New Roman"/>
          <w:sz w:val="24"/>
          <w:szCs w:val="24"/>
        </w:rPr>
        <w:t xml:space="preserve">Scholars have viewed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in different dimensions which is influenced by how country’s laws that govern compensation are seen by researchers around the globe. However,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is a reward that an employee awaits after putting his/her efforts to achieve enterprise goals and objectives. In the quest to search for a befitting definition of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a human resource scholar </w:t>
      </w:r>
      <w:proofErr w:type="spellStart"/>
      <w:r w:rsidRPr="00F82934">
        <w:rPr>
          <w:rFonts w:ascii="Times New Roman" w:hAnsi="Times New Roman" w:cs="Times New Roman"/>
          <w:sz w:val="24"/>
          <w:szCs w:val="24"/>
        </w:rPr>
        <w:t>Ivancevich</w:t>
      </w:r>
      <w:proofErr w:type="spellEnd"/>
      <w:r w:rsidRPr="00F82934">
        <w:rPr>
          <w:rFonts w:ascii="Times New Roman" w:hAnsi="Times New Roman" w:cs="Times New Roman"/>
          <w:sz w:val="24"/>
          <w:szCs w:val="24"/>
        </w:rPr>
        <w:t xml:space="preserve"> (20</w:t>
      </w:r>
      <w:r>
        <w:rPr>
          <w:rFonts w:ascii="Times New Roman" w:hAnsi="Times New Roman" w:cs="Times New Roman"/>
          <w:sz w:val="24"/>
          <w:szCs w:val="24"/>
        </w:rPr>
        <w:t>1</w:t>
      </w:r>
      <w:r w:rsidRPr="00F82934">
        <w:rPr>
          <w:rFonts w:ascii="Times New Roman" w:hAnsi="Times New Roman" w:cs="Times New Roman"/>
          <w:sz w:val="24"/>
          <w:szCs w:val="24"/>
        </w:rPr>
        <w:t>3) elucidated that “</w:t>
      </w:r>
      <w:r>
        <w:rPr>
          <w:rFonts w:ascii="Times New Roman" w:hAnsi="Times New Roman" w:cs="Times New Roman"/>
          <w:sz w:val="24"/>
          <w:szCs w:val="24"/>
        </w:rPr>
        <w:t xml:space="preserve">green </w:t>
      </w:r>
      <w:r w:rsidRPr="00F82934">
        <w:rPr>
          <w:rFonts w:ascii="Times New Roman" w:hAnsi="Times New Roman" w:cs="Times New Roman"/>
          <w:sz w:val="24"/>
          <w:szCs w:val="24"/>
        </w:rPr>
        <w:t>compensation</w:t>
      </w:r>
      <w:r>
        <w:rPr>
          <w:rFonts w:ascii="Times New Roman" w:hAnsi="Times New Roman" w:cs="Times New Roman"/>
          <w:sz w:val="24"/>
          <w:szCs w:val="24"/>
        </w:rPr>
        <w:t>”</w:t>
      </w:r>
      <w:r w:rsidRPr="00F82934">
        <w:rPr>
          <w:rFonts w:ascii="Times New Roman" w:hAnsi="Times New Roman" w:cs="Times New Roman"/>
          <w:sz w:val="24"/>
          <w:szCs w:val="24"/>
        </w:rPr>
        <w:t xml:space="preserve"> is a human resource function that deals with every type of reward individuals receive in exchange for performing </w:t>
      </w:r>
      <w:proofErr w:type="spellStart"/>
      <w:r w:rsidRPr="00F82934">
        <w:rPr>
          <w:rFonts w:ascii="Times New Roman" w:hAnsi="Times New Roman" w:cs="Times New Roman"/>
          <w:sz w:val="24"/>
          <w:szCs w:val="24"/>
        </w:rPr>
        <w:t>organisational</w:t>
      </w:r>
      <w:proofErr w:type="spellEnd"/>
      <w:r w:rsidRPr="00F82934">
        <w:rPr>
          <w:rFonts w:ascii="Times New Roman" w:hAnsi="Times New Roman" w:cs="Times New Roman"/>
          <w:sz w:val="24"/>
          <w:szCs w:val="24"/>
        </w:rPr>
        <w:t xml:space="preserve"> tasks. </w:t>
      </w:r>
      <w:proofErr w:type="spellStart"/>
      <w:r w:rsidRPr="00F82934">
        <w:rPr>
          <w:rFonts w:ascii="Times New Roman" w:hAnsi="Times New Roman" w:cs="Times New Roman"/>
          <w:sz w:val="24"/>
          <w:szCs w:val="24"/>
        </w:rPr>
        <w:t>Milkovich</w:t>
      </w:r>
      <w:proofErr w:type="spellEnd"/>
      <w:r w:rsidRPr="00F82934">
        <w:rPr>
          <w:rFonts w:ascii="Times New Roman" w:hAnsi="Times New Roman" w:cs="Times New Roman"/>
          <w:sz w:val="24"/>
          <w:szCs w:val="24"/>
        </w:rPr>
        <w:t xml:space="preserve"> (1999) viewed compensation as wages and benefit given in exchange for effort or work. </w:t>
      </w:r>
    </w:p>
    <w:p w:rsidR="00F563BA" w:rsidRDefault="00F563BA" w:rsidP="008209AB">
      <w:pPr>
        <w:spacing w:line="360" w:lineRule="auto"/>
        <w:jc w:val="both"/>
        <w:rPr>
          <w:rFonts w:ascii="Times New Roman" w:hAnsi="Times New Roman" w:cs="Times New Roman"/>
          <w:sz w:val="24"/>
          <w:szCs w:val="24"/>
        </w:rPr>
      </w:pPr>
      <w:proofErr w:type="spellStart"/>
      <w:r w:rsidRPr="00F82934">
        <w:rPr>
          <w:rFonts w:ascii="Times New Roman" w:hAnsi="Times New Roman" w:cs="Times New Roman"/>
          <w:sz w:val="24"/>
          <w:szCs w:val="24"/>
        </w:rPr>
        <w:t>Bernadin</w:t>
      </w:r>
      <w:proofErr w:type="spellEnd"/>
      <w:r w:rsidRPr="00F82934">
        <w:rPr>
          <w:rFonts w:ascii="Times New Roman" w:hAnsi="Times New Roman" w:cs="Times New Roman"/>
          <w:sz w:val="24"/>
          <w:szCs w:val="24"/>
        </w:rPr>
        <w:t xml:space="preserve"> (2007) on his assertion argues that compensation refers to all forms of financial returns and tangible benefits that employee receives as part of employment relationship. McNamara (2006) in </w:t>
      </w:r>
      <w:proofErr w:type="spellStart"/>
      <w:r w:rsidRPr="00F82934">
        <w:rPr>
          <w:rFonts w:ascii="Times New Roman" w:hAnsi="Times New Roman" w:cs="Times New Roman"/>
          <w:sz w:val="24"/>
          <w:szCs w:val="24"/>
        </w:rPr>
        <w:t>Odunlade</w:t>
      </w:r>
      <w:proofErr w:type="spellEnd"/>
      <w:r w:rsidRPr="00F82934">
        <w:rPr>
          <w:rFonts w:ascii="Times New Roman" w:hAnsi="Times New Roman" w:cs="Times New Roman"/>
          <w:sz w:val="24"/>
          <w:szCs w:val="24"/>
        </w:rPr>
        <w:t xml:space="preserve"> (2012) submitted that “compensation includes issues regarding wage and/or salary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and structures accruing from job descriptions, merit-based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bonus-based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commission 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and so on, while benefits typically refer to retirement plans, health life insurance, disability insurance, vacation, employee stock ownership plan and so on”. Human resource researcher Bhattacharyya (2007) contended that compensation is a methodological approach to assigning </w:t>
      </w:r>
      <w:r w:rsidRPr="00F82934">
        <w:rPr>
          <w:rFonts w:ascii="Times New Roman" w:hAnsi="Times New Roman" w:cs="Times New Roman"/>
          <w:sz w:val="24"/>
          <w:szCs w:val="24"/>
        </w:rPr>
        <w:lastRenderedPageBreak/>
        <w:t xml:space="preserve">a monetary value to employees in return for work performed. Bhattacharyya (2007) also argued the compensation is a term used to describe not only employee salaries but also all other benefits received which he termed remuneration. </w:t>
      </w:r>
    </w:p>
    <w:p w:rsidR="00F563BA" w:rsidRPr="00F82934" w:rsidRDefault="00F563BA" w:rsidP="008209AB">
      <w:pPr>
        <w:pStyle w:val="Heading2"/>
        <w:spacing w:line="360" w:lineRule="auto"/>
      </w:pPr>
      <w:bookmarkStart w:id="21" w:name="_Toc119197713"/>
      <w:r w:rsidRPr="00F82934">
        <w:t>2.2.2.</w:t>
      </w:r>
      <w:r w:rsidRPr="00F82934">
        <w:tab/>
      </w:r>
      <w:r>
        <w:t>Purpose</w:t>
      </w:r>
      <w:r w:rsidRPr="00F82934">
        <w:t xml:space="preserve"> of </w:t>
      </w:r>
      <w:r>
        <w:t xml:space="preserve">Green </w:t>
      </w:r>
      <w:r w:rsidRPr="00F82934">
        <w:t>Compensation</w:t>
      </w:r>
      <w:bookmarkEnd w:id="21"/>
    </w:p>
    <w:p w:rsidR="00F563BA" w:rsidRDefault="00F563BA" w:rsidP="008209AB">
      <w:pPr>
        <w:spacing w:line="360" w:lineRule="auto"/>
        <w:jc w:val="both"/>
        <w:rPr>
          <w:rFonts w:ascii="Times New Roman" w:hAnsi="Times New Roman" w:cs="Times New Roman"/>
          <w:sz w:val="24"/>
          <w:szCs w:val="24"/>
        </w:rPr>
      </w:pPr>
      <w:proofErr w:type="spellStart"/>
      <w:r w:rsidRPr="00C33045">
        <w:rPr>
          <w:rFonts w:ascii="Times New Roman" w:hAnsi="Times New Roman" w:cs="Times New Roman"/>
          <w:sz w:val="24"/>
          <w:szCs w:val="24"/>
        </w:rPr>
        <w:t>Bhattacharay</w:t>
      </w:r>
      <w:proofErr w:type="spellEnd"/>
      <w:r w:rsidRPr="00C33045">
        <w:rPr>
          <w:rFonts w:ascii="Times New Roman" w:hAnsi="Times New Roman" w:cs="Times New Roman"/>
          <w:sz w:val="24"/>
          <w:szCs w:val="24"/>
        </w:rPr>
        <w:t xml:space="preserve"> (2009) had provided the following objectives of compensation or wages as</w:t>
      </w:r>
      <w:r>
        <w:rPr>
          <w:rFonts w:ascii="Times New Roman" w:hAnsi="Times New Roman" w:cs="Times New Roman"/>
          <w:sz w:val="24"/>
          <w:szCs w:val="24"/>
        </w:rPr>
        <w:t xml:space="preserve"> </w:t>
      </w:r>
      <w:r w:rsidRPr="00C33045">
        <w:rPr>
          <w:rFonts w:ascii="Times New Roman" w:hAnsi="Times New Roman" w:cs="Times New Roman"/>
          <w:sz w:val="24"/>
          <w:szCs w:val="24"/>
        </w:rPr>
        <w:t>given below:</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Motivating the Employees</w:t>
      </w:r>
      <w:r>
        <w:rPr>
          <w:rFonts w:ascii="Times New Roman" w:hAnsi="Times New Roman" w:cs="Times New Roman"/>
          <w:b/>
          <w:bCs/>
          <w:sz w:val="24"/>
          <w:szCs w:val="24"/>
        </w:rPr>
        <w:t xml:space="preserve">: </w:t>
      </w:r>
      <w:r>
        <w:rPr>
          <w:rFonts w:ascii="Times New Roman" w:hAnsi="Times New Roman" w:cs="Times New Roman"/>
          <w:sz w:val="24"/>
          <w:szCs w:val="24"/>
        </w:rPr>
        <w:t xml:space="preserve"> The first category is motivation. </w:t>
      </w:r>
      <w:r w:rsidRPr="00C33045">
        <w:rPr>
          <w:rFonts w:ascii="Times New Roman" w:hAnsi="Times New Roman" w:cs="Times New Roman"/>
          <w:sz w:val="24"/>
          <w:szCs w:val="24"/>
        </w:rPr>
        <w:t>Employees may have talent but they will not be motivated to use their talent unless they know that they will be rewarded duly for their contribution towards organizational objectives or be punished for not contributing as per the demands of the job.</w:t>
      </w:r>
      <w:r>
        <w:rPr>
          <w:rFonts w:ascii="Times New Roman" w:hAnsi="Times New Roman" w:cs="Times New Roman"/>
          <w:sz w:val="24"/>
          <w:szCs w:val="24"/>
        </w:rPr>
        <w:t xml:space="preserve"> Also, c</w:t>
      </w:r>
      <w:r w:rsidRPr="00C33045">
        <w:rPr>
          <w:rFonts w:ascii="Times New Roman" w:hAnsi="Times New Roman" w:cs="Times New Roman"/>
          <w:sz w:val="24"/>
          <w:szCs w:val="24"/>
        </w:rPr>
        <w:t>ompensation needs to be high enough to attract applicants. Pay levels must respond to supply and demand of workers in the labor market since employers compete for workers.</w:t>
      </w:r>
      <w:r>
        <w:rPr>
          <w:rFonts w:ascii="Times New Roman" w:hAnsi="Times New Roman" w:cs="Times New Roman"/>
          <w:sz w:val="24"/>
          <w:szCs w:val="24"/>
        </w:rPr>
        <w:t xml:space="preserve"> </w:t>
      </w:r>
      <w:r w:rsidRPr="00C33045">
        <w:rPr>
          <w:rFonts w:ascii="Times New Roman" w:hAnsi="Times New Roman" w:cs="Times New Roman"/>
          <w:sz w:val="24"/>
          <w:szCs w:val="24"/>
        </w:rPr>
        <w:t>Employees may quit when compensation levels are not competitive resulting in higher turnover. Therefore, one of the important objective of Compensation Management is retaining the human capital or talent of the organization.</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Equity</w:t>
      </w:r>
      <w:r>
        <w:rPr>
          <w:rFonts w:ascii="Times New Roman" w:hAnsi="Times New Roman" w:cs="Times New Roman"/>
          <w:b/>
          <w:bCs/>
          <w:sz w:val="24"/>
          <w:szCs w:val="24"/>
        </w:rPr>
        <w:t xml:space="preserve">: </w:t>
      </w:r>
      <w:r>
        <w:rPr>
          <w:rFonts w:ascii="Times New Roman" w:hAnsi="Times New Roman" w:cs="Times New Roman"/>
          <w:sz w:val="24"/>
          <w:szCs w:val="24"/>
        </w:rPr>
        <w:t>another essence of motivation</w:t>
      </w:r>
      <w:r w:rsidRPr="00C33045">
        <w:rPr>
          <w:rFonts w:ascii="Times New Roman" w:hAnsi="Times New Roman" w:cs="Times New Roman"/>
          <w:sz w:val="24"/>
          <w:szCs w:val="24"/>
        </w:rPr>
        <w:t xml:space="preserve"> is equity which may take several forms. It include income distribution through narrowing of inequalities, increasing the income of lowest paid employees, protecting real wages (purchasing power), and the concept of equal pay for work of equal values. Compensation management strives for internal and external equity. Internal equity requires pay related to the worth of similar job so that similar job gets similar pay. External equity means paying worker what other firms in the labor market pay comparable workers. Compensation differentials, based on differences in skills or contribution, are all to the concept of equity.</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Efficiency</w:t>
      </w:r>
      <w:r>
        <w:rPr>
          <w:rFonts w:ascii="Times New Roman" w:hAnsi="Times New Roman" w:cs="Times New Roman"/>
          <w:b/>
          <w:bCs/>
          <w:sz w:val="24"/>
          <w:szCs w:val="24"/>
        </w:rPr>
        <w:t xml:space="preserve">: </w:t>
      </w:r>
      <w:r w:rsidRPr="00C33045">
        <w:rPr>
          <w:rFonts w:ascii="Times New Roman" w:hAnsi="Times New Roman" w:cs="Times New Roman"/>
          <w:sz w:val="24"/>
          <w:szCs w:val="24"/>
        </w:rPr>
        <w:t>The objective of efficiency are reflected in attempts to link a part of wages to productivity or profit, group or individual performance, acquisition and application of skills, and so on. Arrangement to achieve efficiency may also be seen as being equitable (if they fairly reward performance) or inequitable (if the reward is viewed as unfair).</w:t>
      </w:r>
      <w:r>
        <w:rPr>
          <w:rFonts w:ascii="Times New Roman" w:hAnsi="Times New Roman" w:cs="Times New Roman"/>
          <w:sz w:val="24"/>
          <w:szCs w:val="24"/>
        </w:rPr>
        <w:t xml:space="preserve"> </w:t>
      </w:r>
      <w:r w:rsidRPr="00C33045">
        <w:rPr>
          <w:rFonts w:ascii="Times New Roman" w:hAnsi="Times New Roman" w:cs="Times New Roman"/>
          <w:sz w:val="24"/>
          <w:szCs w:val="24"/>
        </w:rPr>
        <w:t xml:space="preserve">The efficiency allocation of labor in the labor market implies that employees will move to wherever they receive a net gain. Such movement may be form one geographical location to another or form </w:t>
      </w:r>
      <w:r w:rsidRPr="00C33045">
        <w:rPr>
          <w:rFonts w:ascii="Times New Roman" w:hAnsi="Times New Roman" w:cs="Times New Roman"/>
          <w:sz w:val="24"/>
          <w:szCs w:val="24"/>
        </w:rPr>
        <w:lastRenderedPageBreak/>
        <w:t>one job to another (within or outside an enterprise). The provision or availability of financial incentive causes such movement.</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Macro-economic Satiability</w:t>
      </w:r>
      <w:r>
        <w:rPr>
          <w:rFonts w:ascii="Times New Roman" w:hAnsi="Times New Roman" w:cs="Times New Roman"/>
          <w:b/>
          <w:bCs/>
          <w:sz w:val="24"/>
          <w:szCs w:val="24"/>
        </w:rPr>
        <w:t xml:space="preserve">: </w:t>
      </w:r>
      <w:r w:rsidRPr="00C33045">
        <w:rPr>
          <w:rFonts w:ascii="Times New Roman" w:hAnsi="Times New Roman" w:cs="Times New Roman"/>
          <w:sz w:val="24"/>
          <w:szCs w:val="24"/>
        </w:rPr>
        <w:t>It can be achieved through high employments level and low inflation. For instance, an inordinately high minimum wages would have an adverse impact on levels employment, tough at what level these consequences would occur is a matter of debate. Although compensation policies influence macro-economic stability and contribute to the balanced and sustainable economic development.</w:t>
      </w:r>
      <w:r>
        <w:rPr>
          <w:rFonts w:ascii="Times New Roman" w:hAnsi="Times New Roman" w:cs="Times New Roman"/>
          <w:b/>
          <w:bCs/>
          <w:sz w:val="24"/>
          <w:szCs w:val="24"/>
        </w:rPr>
        <w:t xml:space="preserve"> </w:t>
      </w:r>
      <w:r w:rsidRPr="00C33045">
        <w:rPr>
          <w:rFonts w:ascii="Times New Roman" w:hAnsi="Times New Roman" w:cs="Times New Roman"/>
          <w:sz w:val="24"/>
          <w:szCs w:val="24"/>
        </w:rPr>
        <w:t>A rational compensation system helps the organization obtain and retain workers at reasonable cost.</w:t>
      </w:r>
    </w:p>
    <w:p w:rsidR="00F563BA" w:rsidRPr="00C33045" w:rsidRDefault="00F563BA" w:rsidP="008209AB">
      <w:pPr>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Facilitate Understanding</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Human Resource specialists, operating managers and employees should easily understand the compensation management.</w:t>
      </w:r>
      <w:r>
        <w:rPr>
          <w:rFonts w:ascii="Times New Roman" w:hAnsi="Times New Roman" w:cs="Times New Roman"/>
          <w:sz w:val="24"/>
          <w:szCs w:val="24"/>
        </w:rPr>
        <w:t xml:space="preserve"> And lastly, green w</w:t>
      </w:r>
      <w:r w:rsidRPr="00C33045">
        <w:rPr>
          <w:rFonts w:ascii="Times New Roman" w:hAnsi="Times New Roman" w:cs="Times New Roman"/>
          <w:sz w:val="24"/>
          <w:szCs w:val="24"/>
        </w:rPr>
        <w:t>ages and salary programs should be designed to be managed efficiently, making optimal use of HRIS i.e. Human Resource Information System.</w:t>
      </w:r>
    </w:p>
    <w:p w:rsidR="00F563BA" w:rsidRPr="00D619DF" w:rsidRDefault="00F563BA" w:rsidP="008209AB">
      <w:pPr>
        <w:pStyle w:val="Heading2"/>
        <w:spacing w:line="360" w:lineRule="auto"/>
      </w:pPr>
      <w:bookmarkStart w:id="22" w:name="_Toc119197714"/>
      <w:r w:rsidRPr="00D619DF">
        <w:t>2.2</w:t>
      </w:r>
      <w:r>
        <w:t>.3</w:t>
      </w:r>
      <w:r w:rsidRPr="00D619DF">
        <w:tab/>
        <w:t>Types of Green Compensation Packages</w:t>
      </w:r>
      <w:bookmarkEnd w:id="22"/>
      <w:r w:rsidRPr="00D619DF">
        <w:t xml:space="preserve"> </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According to </w:t>
      </w: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compensation can be divided into 2 forms- Direct and indirect compensation which are discussed below in detail.</w:t>
      </w:r>
    </w:p>
    <w:p w:rsidR="00F563BA" w:rsidRDefault="00F563BA" w:rsidP="008209AB">
      <w:pPr>
        <w:spacing w:line="360" w:lineRule="auto"/>
        <w:jc w:val="center"/>
        <w:rPr>
          <w:rFonts w:ascii="Times New Roman" w:hAnsi="Times New Roman" w:cs="Times New Roman"/>
          <w:sz w:val="24"/>
          <w:szCs w:val="24"/>
        </w:rPr>
      </w:pPr>
      <w:r w:rsidRPr="00D619DF">
        <w:rPr>
          <w:rFonts w:ascii="Times New Roman" w:hAnsi="Times New Roman" w:cs="Times New Roman"/>
          <w:noProof/>
          <w:sz w:val="24"/>
          <w:szCs w:val="24"/>
          <w:lang w:eastAsia="en-US"/>
        </w:rPr>
        <w:drawing>
          <wp:inline distT="0" distB="0" distL="0" distR="0" wp14:anchorId="3625419D" wp14:editId="4E52E2F9">
            <wp:extent cx="5076465" cy="2943225"/>
            <wp:effectExtent l="0" t="0" r="0" b="0"/>
            <wp:docPr id="2" name="Picture 2" descr="Indirect Compensation: a Full Guide with 11 Examples - AI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rect Compensation: a Full Guide with 11 Examples - AIH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03" b="9806"/>
                    <a:stretch/>
                  </pic:blipFill>
                  <pic:spPr bwMode="auto">
                    <a:xfrm>
                      <a:off x="0" y="0"/>
                      <a:ext cx="5082600" cy="2946782"/>
                    </a:xfrm>
                    <a:prstGeom prst="rect">
                      <a:avLst/>
                    </a:prstGeom>
                    <a:noFill/>
                    <a:ln>
                      <a:noFill/>
                    </a:ln>
                    <a:extLst>
                      <a:ext uri="{53640926-AAD7-44D8-BBD7-CCE9431645EC}">
                        <a14:shadowObscured xmlns:a14="http://schemas.microsoft.com/office/drawing/2010/main"/>
                      </a:ext>
                    </a:extLst>
                  </pic:spPr>
                </pic:pic>
              </a:graphicData>
            </a:graphic>
          </wp:inline>
        </w:drawing>
      </w:r>
    </w:p>
    <w:p w:rsidR="00F563BA" w:rsidRPr="00D619DF" w:rsidRDefault="00F563BA" w:rsidP="008209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sidRPr="00D619DF">
        <w:rPr>
          <w:rFonts w:ascii="Times New Roman" w:hAnsi="Times New Roman" w:cs="Times New Roman"/>
          <w:sz w:val="24"/>
          <w:szCs w:val="24"/>
        </w:rPr>
        <w:t>Neelie</w:t>
      </w:r>
      <w:proofErr w:type="spellEnd"/>
      <w:r w:rsidRPr="00D619DF">
        <w:rPr>
          <w:rFonts w:ascii="Times New Roman" w:hAnsi="Times New Roman" w:cs="Times New Roman"/>
          <w:sz w:val="24"/>
          <w:szCs w:val="24"/>
        </w:rPr>
        <w:t xml:space="preserve"> </w:t>
      </w:r>
      <w:proofErr w:type="spellStart"/>
      <w:r w:rsidRPr="00D619DF">
        <w:rPr>
          <w:rFonts w:ascii="Times New Roman" w:hAnsi="Times New Roman" w:cs="Times New Roman"/>
          <w:sz w:val="24"/>
          <w:szCs w:val="24"/>
        </w:rPr>
        <w:t>Verlinden</w:t>
      </w:r>
      <w:proofErr w:type="spellEnd"/>
      <w:r>
        <w:rPr>
          <w:rFonts w:ascii="Times New Roman" w:hAnsi="Times New Roman" w:cs="Times New Roman"/>
          <w:sz w:val="24"/>
          <w:szCs w:val="24"/>
        </w:rPr>
        <w:t xml:space="preserve"> (2021), </w:t>
      </w:r>
      <w:r w:rsidRPr="00D619DF">
        <w:rPr>
          <w:rFonts w:ascii="Times New Roman" w:hAnsi="Times New Roman" w:cs="Times New Roman"/>
          <w:sz w:val="24"/>
          <w:szCs w:val="24"/>
        </w:rPr>
        <w:t>2.2</w:t>
      </w:r>
      <w:r w:rsidRPr="00D619DF">
        <w:rPr>
          <w:rFonts w:ascii="Times New Roman" w:hAnsi="Times New Roman" w:cs="Times New Roman"/>
          <w:sz w:val="24"/>
          <w:szCs w:val="24"/>
        </w:rPr>
        <w:tab/>
        <w:t xml:space="preserve">Types of Green Compensation Packages </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lastRenderedPageBreak/>
        <w:t xml:space="preserve">According to </w:t>
      </w: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compensation can be divided into 2 forms- Direct and indirect compensation which are discussed below in detail.</w:t>
      </w:r>
    </w:p>
    <w:p w:rsidR="00F563BA" w:rsidRPr="00D619DF" w:rsidRDefault="00F563BA" w:rsidP="008209AB">
      <w:pPr>
        <w:numPr>
          <w:ilvl w:val="0"/>
          <w:numId w:val="6"/>
        </w:numPr>
        <w:spacing w:line="360" w:lineRule="auto"/>
        <w:jc w:val="both"/>
        <w:rPr>
          <w:rFonts w:ascii="Times New Roman" w:hAnsi="Times New Roman" w:cs="Times New Roman"/>
          <w:b/>
          <w:bCs/>
          <w:sz w:val="24"/>
          <w:szCs w:val="24"/>
        </w:rPr>
      </w:pPr>
      <w:r w:rsidRPr="00D619DF">
        <w:rPr>
          <w:rFonts w:ascii="Times New Roman" w:hAnsi="Times New Roman" w:cs="Times New Roman"/>
          <w:b/>
          <w:bCs/>
          <w:sz w:val="24"/>
          <w:szCs w:val="24"/>
        </w:rPr>
        <w:t>Indirect Compensation</w:t>
      </w:r>
    </w:p>
    <w:p w:rsidR="00F563BA" w:rsidRPr="00D619DF" w:rsidRDefault="00F563BA" w:rsidP="008209AB">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 According to Armstrong (2009) Indirect Compensation or Employee benefits are elements of remuneration given in addition to the various forms of cash pay. They also include items that are not strictly remuneration such as annual holidays. Management uses it ostensibly to facilitate its recruitment effort or influence the potential of employees coming to work for a company, influence their stay or create greater commitment, raise morale, reduce absenteeism in general and improve the strength of the organization by instituting a comprehensive </w:t>
      </w:r>
      <w:proofErr w:type="spellStart"/>
      <w:r w:rsidRPr="00D619DF">
        <w:rPr>
          <w:rFonts w:ascii="Times New Roman" w:hAnsi="Times New Roman" w:cs="Times New Roman"/>
          <w:sz w:val="24"/>
          <w:szCs w:val="24"/>
        </w:rPr>
        <w:t>programme</w:t>
      </w:r>
      <w:proofErr w:type="spellEnd"/>
      <w:r w:rsidRPr="00D619DF">
        <w:rPr>
          <w:rFonts w:ascii="Times New Roman" w:hAnsi="Times New Roman" w:cs="Times New Roman"/>
          <w:sz w:val="24"/>
          <w:szCs w:val="24"/>
        </w:rPr>
        <w:t xml:space="preserve"> in this area (</w:t>
      </w:r>
      <w:proofErr w:type="spellStart"/>
      <w:r w:rsidRPr="00D619DF">
        <w:rPr>
          <w:rFonts w:ascii="Times New Roman" w:hAnsi="Times New Roman" w:cs="Times New Roman"/>
          <w:sz w:val="24"/>
          <w:szCs w:val="24"/>
        </w:rPr>
        <w:t>Noe</w:t>
      </w:r>
      <w:proofErr w:type="spellEnd"/>
      <w:r w:rsidRPr="00D619DF">
        <w:rPr>
          <w:rFonts w:ascii="Times New Roman" w:hAnsi="Times New Roman" w:cs="Times New Roman"/>
          <w:sz w:val="24"/>
          <w:szCs w:val="24"/>
        </w:rPr>
        <w:t xml:space="preserve"> et al. 1996).</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According to </w:t>
      </w:r>
      <w:proofErr w:type="spellStart"/>
      <w:r w:rsidRPr="00D619DF">
        <w:rPr>
          <w:rFonts w:ascii="Times New Roman" w:hAnsi="Times New Roman" w:cs="Times New Roman"/>
          <w:sz w:val="24"/>
          <w:szCs w:val="24"/>
        </w:rPr>
        <w:t>Chhabra</w:t>
      </w:r>
      <w:proofErr w:type="spellEnd"/>
      <w:r w:rsidRPr="00D619DF">
        <w:rPr>
          <w:rFonts w:ascii="Times New Roman" w:hAnsi="Times New Roman" w:cs="Times New Roman"/>
          <w:sz w:val="24"/>
          <w:szCs w:val="24"/>
        </w:rPr>
        <w:t xml:space="preserve"> (2001), Indirect or Supplementary Compensation involves 'fringe benefits' offered through several employee services and benefits such as housing, subsidized food, medical aid, crèche and so on. It involves rewards provided by organizations to employees for their membership, attendance or participation in the organization. Because of the increasing costs of fringe benefits, some people also label them as 'hidden payroll. Benefits currently account for almost 40 per cent of the total compensation costs for each employee. The basic purpose of fringe benefits or supplementary compensation is to attract and maintain efficient human resources and to motivate them. From the above literature, it can however be deduced that most researchers who have considered work in this field agree on the definition of the term compensation and also agree on the types of compensation being considered by this review. Some have also classified compensation into fixed and variable compensations. These are term that relate to the concept of direct and indirect compensation; also sometimes referred to as primary and secondary compensation.</w:t>
      </w:r>
    </w:p>
    <w:p w:rsidR="00F563BA" w:rsidRPr="00D619DF" w:rsidRDefault="00F563BA" w:rsidP="008209AB">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Byars</w:t>
      </w:r>
      <w:proofErr w:type="spellEnd"/>
      <w:r w:rsidRPr="00D619DF">
        <w:rPr>
          <w:rFonts w:ascii="Times New Roman" w:hAnsi="Times New Roman" w:cs="Times New Roman"/>
          <w:sz w:val="24"/>
          <w:szCs w:val="24"/>
        </w:rPr>
        <w:t xml:space="preserve"> and Rue (2008) mentioned the following as some of the more popular indirect compensations offered by today’s organizations. Though the list below is not exhaustive it is </w:t>
      </w:r>
      <w:r w:rsidRPr="00D619DF">
        <w:rPr>
          <w:rFonts w:ascii="Times New Roman" w:hAnsi="Times New Roman" w:cs="Times New Roman"/>
          <w:sz w:val="24"/>
          <w:szCs w:val="24"/>
        </w:rPr>
        <w:lastRenderedPageBreak/>
        <w:t xml:space="preserve">meant to give a fair idea of the kinds of packages that </w:t>
      </w:r>
      <w:proofErr w:type="spellStart"/>
      <w:r w:rsidRPr="00D619DF">
        <w:rPr>
          <w:rFonts w:ascii="Times New Roman" w:hAnsi="Times New Roman" w:cs="Times New Roman"/>
          <w:sz w:val="24"/>
          <w:szCs w:val="24"/>
        </w:rPr>
        <w:t>organisations</w:t>
      </w:r>
      <w:proofErr w:type="spellEnd"/>
      <w:r w:rsidRPr="00D619DF">
        <w:rPr>
          <w:rFonts w:ascii="Times New Roman" w:hAnsi="Times New Roman" w:cs="Times New Roman"/>
          <w:sz w:val="24"/>
          <w:szCs w:val="24"/>
        </w:rPr>
        <w:t xml:space="preserve"> consider as indirect compensation in the corporate settings today.</w:t>
      </w:r>
    </w:p>
    <w:p w:rsidR="00F563BA" w:rsidRPr="00D619DF" w:rsidRDefault="00F563BA" w:rsidP="008209AB">
      <w:pPr>
        <w:numPr>
          <w:ilvl w:val="0"/>
          <w:numId w:val="7"/>
        </w:numPr>
        <w:spacing w:line="360" w:lineRule="auto"/>
        <w:jc w:val="both"/>
        <w:rPr>
          <w:rFonts w:ascii="Times New Roman" w:hAnsi="Times New Roman" w:cs="Times New Roman"/>
          <w:i/>
          <w:iCs/>
          <w:sz w:val="24"/>
          <w:szCs w:val="24"/>
        </w:rPr>
      </w:pPr>
      <w:r w:rsidRPr="00D619DF">
        <w:rPr>
          <w:rFonts w:ascii="Times New Roman" w:hAnsi="Times New Roman" w:cs="Times New Roman"/>
          <w:i/>
          <w:iCs/>
          <w:sz w:val="24"/>
          <w:szCs w:val="24"/>
        </w:rPr>
        <w:t>Paid Holidays</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These comprise holidays such as Christmas Day, New Year’s Day, Independence Day, </w:t>
      </w:r>
      <w:proofErr w:type="spellStart"/>
      <w:r w:rsidRPr="00D619DF">
        <w:rPr>
          <w:rFonts w:ascii="Times New Roman" w:hAnsi="Times New Roman" w:cs="Times New Roman"/>
          <w:sz w:val="24"/>
          <w:szCs w:val="24"/>
        </w:rPr>
        <w:t>Labour</w:t>
      </w:r>
      <w:proofErr w:type="spellEnd"/>
      <w:r w:rsidRPr="00D619DF">
        <w:rPr>
          <w:rFonts w:ascii="Times New Roman" w:hAnsi="Times New Roman" w:cs="Times New Roman"/>
          <w:sz w:val="24"/>
          <w:szCs w:val="24"/>
        </w:rPr>
        <w:t xml:space="preserve"> Day, etc. One relatively new concept is the floating holiday, which is observed at the discretion of the employee or the employer. Another relatively new concept is referred to as personal time-off or personal days. Under this concept, organizations give employees a certain number of days with pay to attend to personal affairs. Normally these days can be taken at the employee’s discretion. Casual leave days can also be considered in this category as paid holidays by at the discretion of the employer and the request of the employee.</w:t>
      </w:r>
    </w:p>
    <w:p w:rsidR="00F563BA" w:rsidRPr="00D619DF" w:rsidRDefault="00F563BA" w:rsidP="008209AB">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Workers’ Compensation</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This is meant to protect employees from loss of income and to cover extra expenses associated with job-related injuries or illness. The laws generally provides for replacement of lost income, medical expenses, rehabilitation of some sort, death benefits to survivors, and lump-sum disability payments.</w:t>
      </w:r>
    </w:p>
    <w:p w:rsidR="00F563BA" w:rsidRPr="00D619DF" w:rsidRDefault="00F563BA" w:rsidP="008209AB">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Social Security</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This is a federally administered insurance system. According to law, both employer and employee must pay into the system, and a certain percentage of the employee’s salary is paid up to a maximum limit. How much is paid by employer and employee is calculated on the average monthly wage (weighted toward the later years). It is provided mainly to give financial security to employees during their retirement.</w:t>
      </w:r>
    </w:p>
    <w:p w:rsidR="00F563BA" w:rsidRPr="00D619DF" w:rsidRDefault="00F563BA" w:rsidP="008209AB">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Retirement Plans</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Retirement and pension plans, which provide a source of income to people who have retired, represent money paid for past services. Private plans can be funded entirely by the organization or jointly by the organization and the employee during the time of employment. One popular form of pension plan is the defined-benefit plan. Under this, the employer pledges to provide a benefit determined by a definite formula at the employee’s retirement date. The other major type of retirement plan is the defined –contribution plan, which calls for a fixed or known annual contribution instead of a known benefit.</w:t>
      </w:r>
    </w:p>
    <w:p w:rsidR="00F563BA" w:rsidRPr="00D619DF" w:rsidRDefault="00F563BA" w:rsidP="008209AB">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lastRenderedPageBreak/>
        <w:t>Paid Vacations</w:t>
      </w:r>
    </w:p>
    <w:p w:rsidR="00F563BA" w:rsidRPr="00D619DF"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Typically, an employee must meet a certain length-of –service requirement before becoming eligible for paid vacation. Also, the time allowed for paid vacations generally depends on the employee’s length of service. Unlike holiday policies that usually affect everyone in the same manner, vacation policies may differ among categories of employees. Most organizations allow employees to take vacation by the day or week but not in units of less than a day. Organizations may offer a wide range of additional benefits, including food services, exercise facilities, health and first-aid services, financial and legal advice, and purchase discounts in addition to the major benefits previously discussed to motivate employees.</w:t>
      </w:r>
    </w:p>
    <w:p w:rsidR="00F563BA" w:rsidRPr="00D619DF" w:rsidRDefault="00F563BA" w:rsidP="008209AB">
      <w:pPr>
        <w:numPr>
          <w:ilvl w:val="0"/>
          <w:numId w:val="6"/>
        </w:numPr>
        <w:spacing w:line="360" w:lineRule="auto"/>
        <w:jc w:val="both"/>
        <w:rPr>
          <w:rFonts w:ascii="Times New Roman" w:hAnsi="Times New Roman" w:cs="Times New Roman"/>
          <w:b/>
          <w:bCs/>
          <w:sz w:val="24"/>
          <w:szCs w:val="24"/>
        </w:rPr>
      </w:pPr>
      <w:r w:rsidRPr="00D619DF">
        <w:rPr>
          <w:rFonts w:ascii="Times New Roman" w:hAnsi="Times New Roman" w:cs="Times New Roman"/>
          <w:b/>
          <w:bCs/>
          <w:sz w:val="24"/>
          <w:szCs w:val="24"/>
        </w:rPr>
        <w:t xml:space="preserve">Direct Compensation </w:t>
      </w:r>
    </w:p>
    <w:p w:rsidR="00F563BA" w:rsidRPr="00D619DF" w:rsidRDefault="00F563BA" w:rsidP="008209AB">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explained that </w:t>
      </w:r>
      <w:proofErr w:type="gramStart"/>
      <w:r w:rsidRPr="00D619DF">
        <w:rPr>
          <w:rFonts w:ascii="Times New Roman" w:hAnsi="Times New Roman" w:cs="Times New Roman"/>
          <w:sz w:val="24"/>
          <w:szCs w:val="24"/>
        </w:rPr>
        <w:t>Direct</w:t>
      </w:r>
      <w:proofErr w:type="gramEnd"/>
      <w:r w:rsidRPr="00D619DF">
        <w:rPr>
          <w:rFonts w:ascii="Times New Roman" w:hAnsi="Times New Roman" w:cs="Times New Roman"/>
          <w:sz w:val="24"/>
          <w:szCs w:val="24"/>
        </w:rPr>
        <w:t xml:space="preserve"> compensation is usually limited to the direct cash benefits that the employees receive on monthly, bi-monthly or weekly basis for the services they render as employees of a particular organization. It could also be in the form of stock bonus compensation, where employees of the </w:t>
      </w:r>
      <w:proofErr w:type="spellStart"/>
      <w:r w:rsidRPr="00D619DF">
        <w:rPr>
          <w:rFonts w:ascii="Times New Roman" w:hAnsi="Times New Roman" w:cs="Times New Roman"/>
          <w:sz w:val="24"/>
          <w:szCs w:val="24"/>
        </w:rPr>
        <w:t>organisation</w:t>
      </w:r>
      <w:proofErr w:type="spellEnd"/>
      <w:r w:rsidRPr="00D619DF">
        <w:rPr>
          <w:rFonts w:ascii="Times New Roman" w:hAnsi="Times New Roman" w:cs="Times New Roman"/>
          <w:sz w:val="24"/>
          <w:szCs w:val="24"/>
        </w:rPr>
        <w:t xml:space="preserve"> are given the opportunity to own shares in the organization they work for and at the end of every year they have the opportunity again to gain some divided in the form of equity on their shares. This is also referred to as Executive stock options (ESO).</w:t>
      </w:r>
    </w:p>
    <w:p w:rsidR="00F563BA" w:rsidRPr="00D619DF" w:rsidRDefault="00F563BA" w:rsidP="008209AB">
      <w:pPr>
        <w:pStyle w:val="Heading2"/>
        <w:spacing w:line="360" w:lineRule="auto"/>
      </w:pPr>
      <w:bookmarkStart w:id="23" w:name="_Toc119197715"/>
      <w:r w:rsidRPr="00D619DF">
        <w:t>2.</w:t>
      </w:r>
      <w:r>
        <w:t>2.4</w:t>
      </w:r>
      <w:r w:rsidRPr="00D619DF">
        <w:tab/>
        <w:t xml:space="preserve">Challenges associated with </w:t>
      </w:r>
      <w:r>
        <w:t>Green C</w:t>
      </w:r>
      <w:r w:rsidRPr="00D619DF">
        <w:t xml:space="preserve">ompensation </w:t>
      </w:r>
      <w:r>
        <w:t>M</w:t>
      </w:r>
      <w:r w:rsidRPr="00D619DF">
        <w:t>anagement</w:t>
      </w:r>
      <w:bookmarkEnd w:id="23"/>
      <w:r w:rsidRPr="00D619DF">
        <w:t xml:space="preserve"> </w:t>
      </w:r>
    </w:p>
    <w:p w:rsidR="00F563BA" w:rsidRDefault="00F563BA" w:rsidP="008209AB">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The main problem with indirect compensation is the lack of employee participation according to </w:t>
      </w:r>
      <w:proofErr w:type="spellStart"/>
      <w:r w:rsidRPr="00D619DF">
        <w:rPr>
          <w:rFonts w:ascii="Times New Roman" w:hAnsi="Times New Roman" w:cs="Times New Roman"/>
          <w:sz w:val="24"/>
          <w:szCs w:val="24"/>
        </w:rPr>
        <w:t>Aswathappa</w:t>
      </w:r>
      <w:proofErr w:type="spellEnd"/>
      <w:r w:rsidRPr="00D619DF">
        <w:rPr>
          <w:rFonts w:ascii="Times New Roman" w:hAnsi="Times New Roman" w:cs="Times New Roman"/>
          <w:sz w:val="24"/>
          <w:szCs w:val="24"/>
        </w:rPr>
        <w:t xml:space="preserve"> (2007). He mentions that once an employee benefit </w:t>
      </w:r>
      <w:proofErr w:type="spellStart"/>
      <w:r w:rsidRPr="00D619DF">
        <w:rPr>
          <w:rFonts w:ascii="Times New Roman" w:hAnsi="Times New Roman" w:cs="Times New Roman"/>
          <w:sz w:val="24"/>
          <w:szCs w:val="24"/>
        </w:rPr>
        <w:t>programme</w:t>
      </w:r>
      <w:proofErr w:type="spellEnd"/>
      <w:r w:rsidRPr="00D619DF">
        <w:rPr>
          <w:rFonts w:ascii="Times New Roman" w:hAnsi="Times New Roman" w:cs="Times New Roman"/>
          <w:sz w:val="24"/>
          <w:szCs w:val="24"/>
        </w:rPr>
        <w:t xml:space="preserve"> is designed by the organization, employees have little discretion. For instance, the same pension usually is granted to all workers. Younger employees see pension as distant and largely irrelevant. Older female workers feel that maternity benefits are not needed. The uniformity of benefits fails to recognize workforce diversity. Admitted, uniformity leads to administrative economies, but when employees receive benefits they neither want nor need, these economies are questionable. Since employees have little choice in these benefit packages, most workers are unaware of all the benefits to which they are entitled. This lack of knowledge often causes employees to request for more benefits to meet their needs. And perhaps even worse, </w:t>
      </w:r>
      <w:r w:rsidRPr="00D619DF">
        <w:rPr>
          <w:rFonts w:ascii="Times New Roman" w:hAnsi="Times New Roman" w:cs="Times New Roman"/>
          <w:sz w:val="24"/>
          <w:szCs w:val="24"/>
        </w:rPr>
        <w:lastRenderedPageBreak/>
        <w:t>employee confusion can lead to complaints and dissatisfaction which could adversely affect their performance hence productivity</w:t>
      </w:r>
    </w:p>
    <w:p w:rsidR="00F563BA" w:rsidRDefault="00F563BA" w:rsidP="008209AB">
      <w:pPr>
        <w:pStyle w:val="Heading2"/>
        <w:spacing w:line="360" w:lineRule="auto"/>
      </w:pPr>
      <w:bookmarkStart w:id="24" w:name="_Toc119197717"/>
      <w:r>
        <w:t>2.2.</w:t>
      </w:r>
      <w:r w:rsidR="008209AB">
        <w:t>5</w:t>
      </w:r>
      <w:r>
        <w:tab/>
      </w:r>
      <w:r w:rsidRPr="00F8520A">
        <w:t xml:space="preserve">Effective Implementation of </w:t>
      </w:r>
      <w:r>
        <w:t xml:space="preserve">Green </w:t>
      </w:r>
      <w:r w:rsidRPr="00F8520A">
        <w:t>Compensation</w:t>
      </w:r>
      <w:bookmarkEnd w:id="24"/>
    </w:p>
    <w:p w:rsidR="00F563B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It is one thing to understand the concept of compensation; it is another thing to effectively implement a compensation plan or system for equitability and transparent allocation of reward to deserving employees who toil day and night to ensure the continuity of the </w:t>
      </w:r>
      <w:proofErr w:type="spellStart"/>
      <w:r w:rsidRPr="00F8520A">
        <w:rPr>
          <w:rFonts w:ascii="Times New Roman" w:hAnsi="Times New Roman" w:cs="Times New Roman"/>
          <w:sz w:val="24"/>
          <w:szCs w:val="24"/>
        </w:rPr>
        <w:t>organisation</w:t>
      </w:r>
      <w:proofErr w:type="spellEnd"/>
      <w:r w:rsidRPr="00F8520A">
        <w:rPr>
          <w:rFonts w:ascii="Times New Roman" w:hAnsi="Times New Roman" w:cs="Times New Roman"/>
          <w:sz w:val="24"/>
          <w:szCs w:val="24"/>
        </w:rPr>
        <w:t xml:space="preserve">. For compensation to be implemented effectively in the civil service or private businesses, the Nigerian government has formulated policies to settle employee and employer psychological </w:t>
      </w:r>
      <w:proofErr w:type="spellStart"/>
      <w:r w:rsidRPr="00F8520A">
        <w:rPr>
          <w:rFonts w:ascii="Times New Roman" w:hAnsi="Times New Roman" w:cs="Times New Roman"/>
          <w:sz w:val="24"/>
          <w:szCs w:val="24"/>
        </w:rPr>
        <w:t>behaviours</w:t>
      </w:r>
      <w:proofErr w:type="spellEnd"/>
      <w:r w:rsidRPr="00F8520A">
        <w:rPr>
          <w:rFonts w:ascii="Times New Roman" w:hAnsi="Times New Roman" w:cs="Times New Roman"/>
          <w:sz w:val="24"/>
          <w:szCs w:val="24"/>
        </w:rPr>
        <w:t xml:space="preserve">. In 2004, the National Assembly enacted “Workmen Compensation Act of 2004” designed to protect workers from being </w:t>
      </w:r>
      <w:proofErr w:type="spellStart"/>
      <w:r w:rsidRPr="00F8520A">
        <w:rPr>
          <w:rFonts w:ascii="Times New Roman" w:hAnsi="Times New Roman" w:cs="Times New Roman"/>
          <w:sz w:val="24"/>
          <w:szCs w:val="24"/>
        </w:rPr>
        <w:t>dehumanised</w:t>
      </w:r>
      <w:proofErr w:type="spellEnd"/>
      <w:r w:rsidRPr="00F8520A">
        <w:rPr>
          <w:rFonts w:ascii="Times New Roman" w:hAnsi="Times New Roman" w:cs="Times New Roman"/>
          <w:sz w:val="24"/>
          <w:szCs w:val="24"/>
        </w:rPr>
        <w:t xml:space="preserve"> by their employers and pay workers what is due to them when injury is sustained in the workplace. But in the long run, it was amended in 2010 by the same National Assembly and changed to “Employee Compensation Act 2010”. </w:t>
      </w:r>
    </w:p>
    <w:p w:rsidR="00F563B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The payment of compensation under the Employee Compensation Act 2010 is rested on injury sustained but disabled. Section 7(1) of the Act stipulates conditions for employee compensation in the Nigerian workplace which civil service is part. It states clearly that for compensation to be paid to employee, it must arise out of or in the course of employment. However, the phrase “arise out of employment” conveys that the injury should result from the work the employee was employed to do. This implies that, payment of compensation as a result of injury sustained must be associated with the work being assigned to the employee in the workplace. In other words,</w:t>
      </w:r>
      <w:r>
        <w:rPr>
          <w:rFonts w:ascii="Times New Roman" w:hAnsi="Times New Roman" w:cs="Times New Roman"/>
          <w:sz w:val="24"/>
          <w:szCs w:val="24"/>
        </w:rPr>
        <w:t xml:space="preserve"> </w:t>
      </w:r>
      <w:r w:rsidRPr="00F8520A">
        <w:rPr>
          <w:rFonts w:ascii="Times New Roman" w:hAnsi="Times New Roman" w:cs="Times New Roman"/>
          <w:sz w:val="24"/>
          <w:szCs w:val="24"/>
        </w:rPr>
        <w:t xml:space="preserve">the phrase “in course of employment” refers to the scope, time and the level beyond the work an employee is expected to carry out. </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Expatiating further </w:t>
      </w:r>
      <w:proofErr w:type="spellStart"/>
      <w:r w:rsidRPr="00F8520A">
        <w:rPr>
          <w:rFonts w:ascii="Times New Roman" w:hAnsi="Times New Roman" w:cs="Times New Roman"/>
          <w:sz w:val="24"/>
          <w:szCs w:val="24"/>
        </w:rPr>
        <w:t>Worugji</w:t>
      </w:r>
      <w:proofErr w:type="spellEnd"/>
      <w:r w:rsidRPr="00F8520A">
        <w:rPr>
          <w:rFonts w:ascii="Times New Roman" w:hAnsi="Times New Roman" w:cs="Times New Roman"/>
          <w:sz w:val="24"/>
          <w:szCs w:val="24"/>
        </w:rPr>
        <w:t xml:space="preserve"> (2013) elucidated that in course of employment actually means that accident resulting to the injury must occur at the time and place of the employment while the employee is doing what he or she is employed to do. But Employee Compensation Act 2010 has repeal that of Workmen’s Compensation Act 2004 which restricted the payment of compensation to workers only when they are in the course of employment or must arise out of employment. Nigeria Employee Compensation Act 2010 clearly states that; “any employee, whether or not in a work place, who suffers any disabling injury, arising out of or in course of </w:t>
      </w:r>
      <w:r w:rsidRPr="00F8520A">
        <w:rPr>
          <w:rFonts w:ascii="Times New Roman" w:hAnsi="Times New Roman" w:cs="Times New Roman"/>
          <w:sz w:val="24"/>
          <w:szCs w:val="24"/>
        </w:rPr>
        <w:lastRenderedPageBreak/>
        <w:t>employment, shall be entitled to payment for compensation in accordance with part IV of this Act (</w:t>
      </w:r>
      <w:proofErr w:type="spellStart"/>
      <w:r w:rsidRPr="00F8520A">
        <w:rPr>
          <w:rFonts w:ascii="Times New Roman" w:hAnsi="Times New Roman" w:cs="Times New Roman"/>
          <w:sz w:val="24"/>
          <w:szCs w:val="24"/>
        </w:rPr>
        <w:t>Worugji</w:t>
      </w:r>
      <w:proofErr w:type="spellEnd"/>
      <w:r w:rsidRPr="00F8520A">
        <w:rPr>
          <w:rFonts w:ascii="Times New Roman" w:hAnsi="Times New Roman" w:cs="Times New Roman"/>
          <w:sz w:val="24"/>
          <w:szCs w:val="24"/>
        </w:rPr>
        <w:t>, 2013). In the final analysis, for civil servants to receive any compensation from their employers, they must be acquainted with the tenets and content of the Employee Compensation Act 2010 before placing their claims.</w:t>
      </w:r>
    </w:p>
    <w:p w:rsidR="00F563BA" w:rsidRDefault="008209AB" w:rsidP="008209AB">
      <w:pPr>
        <w:pStyle w:val="Heading2"/>
        <w:spacing w:line="360" w:lineRule="auto"/>
      </w:pPr>
      <w:bookmarkStart w:id="25" w:name="_Toc119197718"/>
      <w:r>
        <w:t>2.2.6</w:t>
      </w:r>
      <w:r w:rsidR="00F563BA">
        <w:tab/>
        <w:t xml:space="preserve">Concept of </w:t>
      </w:r>
      <w:r w:rsidR="00F563BA" w:rsidRPr="00F8520A">
        <w:t>Employee Performance</w:t>
      </w:r>
      <w:bookmarkEnd w:id="25"/>
    </w:p>
    <w:p w:rsidR="00F563B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In this context, one needs to understand the meaning of performance in human resource management paradigm. According to Bhattacharyya (2007), performance is what we expect to deliver by an individual or a set of individuals within a time-frame. </w:t>
      </w:r>
      <w:proofErr w:type="spellStart"/>
      <w:r w:rsidRPr="00F8520A">
        <w:rPr>
          <w:rFonts w:ascii="Times New Roman" w:hAnsi="Times New Roman" w:cs="Times New Roman"/>
          <w:sz w:val="24"/>
          <w:szCs w:val="24"/>
        </w:rPr>
        <w:t>Boddy</w:t>
      </w:r>
      <w:proofErr w:type="spellEnd"/>
      <w:r w:rsidRPr="00F8520A">
        <w:rPr>
          <w:rFonts w:ascii="Times New Roman" w:hAnsi="Times New Roman" w:cs="Times New Roman"/>
          <w:sz w:val="24"/>
          <w:szCs w:val="24"/>
        </w:rPr>
        <w:t xml:space="preserve"> (2008) in Christopher and </w:t>
      </w:r>
      <w:proofErr w:type="spellStart"/>
      <w:r w:rsidRPr="00F8520A">
        <w:rPr>
          <w:rFonts w:ascii="Times New Roman" w:hAnsi="Times New Roman" w:cs="Times New Roman"/>
          <w:sz w:val="24"/>
          <w:szCs w:val="24"/>
        </w:rPr>
        <w:t>Bulah</w:t>
      </w:r>
      <w:proofErr w:type="spellEnd"/>
      <w:r w:rsidRPr="00F8520A">
        <w:rPr>
          <w:rFonts w:ascii="Times New Roman" w:hAnsi="Times New Roman" w:cs="Times New Roman"/>
          <w:sz w:val="24"/>
          <w:szCs w:val="24"/>
        </w:rPr>
        <w:t xml:space="preserve"> (2016) accentuate that performance is the results of an activity. An employee is said to be performing when duties assigned to such </w:t>
      </w:r>
      <w:proofErr w:type="spellStart"/>
      <w:r w:rsidRPr="00F8520A">
        <w:rPr>
          <w:rFonts w:ascii="Times New Roman" w:hAnsi="Times New Roman" w:cs="Times New Roman"/>
          <w:sz w:val="24"/>
          <w:szCs w:val="24"/>
        </w:rPr>
        <w:t>individualis</w:t>
      </w:r>
      <w:proofErr w:type="spellEnd"/>
      <w:r w:rsidRPr="00F8520A">
        <w:rPr>
          <w:rFonts w:ascii="Times New Roman" w:hAnsi="Times New Roman" w:cs="Times New Roman"/>
          <w:sz w:val="24"/>
          <w:szCs w:val="24"/>
        </w:rPr>
        <w:t xml:space="preserve"> carried out effectively and efficiently to meet </w:t>
      </w:r>
      <w:proofErr w:type="spellStart"/>
      <w:r w:rsidRPr="00F8520A">
        <w:rPr>
          <w:rFonts w:ascii="Times New Roman" w:hAnsi="Times New Roman" w:cs="Times New Roman"/>
          <w:sz w:val="24"/>
          <w:szCs w:val="24"/>
        </w:rPr>
        <w:t>organisational</w:t>
      </w:r>
      <w:proofErr w:type="spellEnd"/>
      <w:r w:rsidRPr="00F8520A">
        <w:rPr>
          <w:rFonts w:ascii="Times New Roman" w:hAnsi="Times New Roman" w:cs="Times New Roman"/>
          <w:sz w:val="24"/>
          <w:szCs w:val="24"/>
        </w:rPr>
        <w:t xml:space="preserve"> goal. According to Christopher and </w:t>
      </w:r>
      <w:proofErr w:type="spellStart"/>
      <w:r w:rsidRPr="00F8520A">
        <w:rPr>
          <w:rFonts w:ascii="Times New Roman" w:hAnsi="Times New Roman" w:cs="Times New Roman"/>
          <w:sz w:val="24"/>
          <w:szCs w:val="24"/>
        </w:rPr>
        <w:t>Bulah</w:t>
      </w:r>
      <w:proofErr w:type="spellEnd"/>
      <w:r w:rsidRPr="00F8520A">
        <w:rPr>
          <w:rFonts w:ascii="Times New Roman" w:hAnsi="Times New Roman" w:cs="Times New Roman"/>
          <w:sz w:val="24"/>
          <w:szCs w:val="24"/>
        </w:rPr>
        <w:t xml:space="preserve">, (2016), employee performance is about employees achieving the results, goals or standards as per the expectations set by the enterprise. This implies that for an employee to be performing, such individual will achieve goals set by the enterprise with the standard required. </w:t>
      </w:r>
    </w:p>
    <w:p w:rsidR="00F563B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Employee performance determines the direction and expansion of any business outfit in the universe. It is on record that when employees are highly motivated by their employers, commitment is said to be on the rise on the part of the employee. There are several dimensions of performance in human resource management. Bhattacharyya (2007) contended that for performance to be measured, the following dimensions must be in place. These are output or result dimension which refers to the consequence of inputs in a summary form or a final or semi-final product or service form (Bhattacharyya, 2007). Examples of this dimension are salary figures, customer numbers, financial targets, production targets, completion of tasks to meet some deadlines (Bhattacharyya, 2007). Input dimension describes in terms of the activities or tasks to be accomplished by the individual (Bhattacharyya, 2007). </w:t>
      </w:r>
    </w:p>
    <w:p w:rsidR="00F563B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Time dimension which refers to as performance for a task, for a day, a month, a year, or for life (Bhattacharyya, 2007). Focus dimension means</w:t>
      </w:r>
      <w:r>
        <w:rPr>
          <w:rFonts w:ascii="Times New Roman" w:hAnsi="Times New Roman" w:cs="Times New Roman"/>
          <w:sz w:val="24"/>
          <w:szCs w:val="24"/>
        </w:rPr>
        <w:t xml:space="preserve"> </w:t>
      </w:r>
      <w:r w:rsidRPr="00F8520A">
        <w:rPr>
          <w:rFonts w:ascii="Times New Roman" w:hAnsi="Times New Roman" w:cs="Times New Roman"/>
          <w:sz w:val="24"/>
          <w:szCs w:val="24"/>
        </w:rPr>
        <w:t>performance can be ascertained by focusing on a particular thing or objective.</w:t>
      </w:r>
    </w:p>
    <w:p w:rsidR="008209AB" w:rsidRDefault="008209AB" w:rsidP="008209AB">
      <w:pPr>
        <w:spacing w:line="360" w:lineRule="auto"/>
        <w:jc w:val="both"/>
        <w:rPr>
          <w:rFonts w:ascii="Times New Roman" w:hAnsi="Times New Roman" w:cs="Times New Roman"/>
          <w:sz w:val="24"/>
          <w:szCs w:val="24"/>
        </w:rPr>
      </w:pPr>
    </w:p>
    <w:p w:rsidR="008209AB" w:rsidRPr="00F8520A" w:rsidRDefault="008209AB" w:rsidP="008209AB">
      <w:pPr>
        <w:spacing w:line="360" w:lineRule="auto"/>
        <w:jc w:val="both"/>
        <w:rPr>
          <w:rFonts w:ascii="Times New Roman" w:hAnsi="Times New Roman" w:cs="Times New Roman"/>
          <w:sz w:val="24"/>
          <w:szCs w:val="24"/>
        </w:rPr>
      </w:pPr>
    </w:p>
    <w:p w:rsidR="00F563BA" w:rsidRPr="00C33045" w:rsidRDefault="008209AB" w:rsidP="008209AB">
      <w:pPr>
        <w:pStyle w:val="Heading2"/>
        <w:spacing w:line="360" w:lineRule="auto"/>
      </w:pPr>
      <w:bookmarkStart w:id="26" w:name="_Toc119197719"/>
      <w:r>
        <w:lastRenderedPageBreak/>
        <w:t>2.2.7</w:t>
      </w:r>
      <w:r w:rsidR="00F563BA">
        <w:tab/>
      </w:r>
      <w:r w:rsidR="00F563BA" w:rsidRPr="00C33045">
        <w:t>Concept of Personnel Productivity</w:t>
      </w:r>
      <w:bookmarkEnd w:id="26"/>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One of the key issues that most organizations face nowadays is the need to improve employee productivity. Employee productivity is an assessment of the efficiency of a worker or group of workers. In actual terms, productivity is a component which directly affects the company’s profits (</w:t>
      </w:r>
      <w:proofErr w:type="spellStart"/>
      <w:r w:rsidRPr="00C33045">
        <w:rPr>
          <w:rFonts w:ascii="Times New Roman" w:hAnsi="Times New Roman" w:cs="Times New Roman"/>
          <w:sz w:val="24"/>
          <w:szCs w:val="24"/>
        </w:rPr>
        <w:t>Gummesson</w:t>
      </w:r>
      <w:proofErr w:type="spellEnd"/>
      <w:r w:rsidRPr="00C33045">
        <w:rPr>
          <w:rFonts w:ascii="Times New Roman" w:hAnsi="Times New Roman" w:cs="Times New Roman"/>
          <w:sz w:val="24"/>
          <w:szCs w:val="24"/>
        </w:rPr>
        <w:t xml:space="preserve">, 1998; </w:t>
      </w:r>
      <w:proofErr w:type="spellStart"/>
      <w:r w:rsidRPr="00C33045">
        <w:rPr>
          <w:rFonts w:ascii="Times New Roman" w:hAnsi="Times New Roman" w:cs="Times New Roman"/>
          <w:sz w:val="24"/>
          <w:szCs w:val="24"/>
        </w:rPr>
        <w:t>Sels</w:t>
      </w:r>
      <w:proofErr w:type="spellEnd"/>
      <w:r w:rsidRPr="00C33045">
        <w:rPr>
          <w:rFonts w:ascii="Times New Roman" w:hAnsi="Times New Roman" w:cs="Times New Roman"/>
          <w:sz w:val="24"/>
          <w:szCs w:val="24"/>
        </w:rPr>
        <w:t xml:space="preserve"> et al., 2006). Productivity may be evaluated in terms of the output of an employee in a specific period of time. Typically, the productivity of a given worker will be assessed relative to an average out for employees doing similar work. It can also be assessed according to the amount of units of a product or service that an employee handles in a defined time frame (</w:t>
      </w:r>
      <w:proofErr w:type="spellStart"/>
      <w:r w:rsidRPr="00C33045">
        <w:rPr>
          <w:rFonts w:ascii="Times New Roman" w:hAnsi="Times New Roman" w:cs="Times New Roman"/>
          <w:sz w:val="24"/>
          <w:szCs w:val="24"/>
        </w:rPr>
        <w:t>Piana</w:t>
      </w:r>
      <w:proofErr w:type="spellEnd"/>
      <w:r w:rsidRPr="00C33045">
        <w:rPr>
          <w:rFonts w:ascii="Times New Roman" w:hAnsi="Times New Roman" w:cs="Times New Roman"/>
          <w:sz w:val="24"/>
          <w:szCs w:val="24"/>
        </w:rPr>
        <w:t xml:space="preserve">, 2001). As the success of an organization relies mainly on the productivity of its employees, therefore, employee productivity has become an important objective for businesses (Cato &amp; Gordon, 2009; </w:t>
      </w:r>
      <w:proofErr w:type="spellStart"/>
      <w:r w:rsidRPr="00C33045">
        <w:rPr>
          <w:rFonts w:ascii="Times New Roman" w:hAnsi="Times New Roman" w:cs="Times New Roman"/>
          <w:sz w:val="24"/>
          <w:szCs w:val="24"/>
        </w:rPr>
        <w:t>Gummesson</w:t>
      </w:r>
      <w:proofErr w:type="spellEnd"/>
      <w:r w:rsidRPr="00C33045">
        <w:rPr>
          <w:rFonts w:ascii="Times New Roman" w:hAnsi="Times New Roman" w:cs="Times New Roman"/>
          <w:sz w:val="24"/>
          <w:szCs w:val="24"/>
        </w:rPr>
        <w:t>, 1998; Sharma &amp; Sharma, 2014).</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Many studies have focused on one or two ways to measure productivity and since many different approaches are taken, it can be challenging to compare the results (</w:t>
      </w:r>
      <w:proofErr w:type="spellStart"/>
      <w:r w:rsidRPr="00C33045">
        <w:rPr>
          <w:rFonts w:ascii="Times New Roman" w:hAnsi="Times New Roman" w:cs="Times New Roman"/>
          <w:sz w:val="24"/>
          <w:szCs w:val="24"/>
        </w:rPr>
        <w:t>Nollman</w:t>
      </w:r>
      <w:proofErr w:type="spellEnd"/>
      <w:r w:rsidRPr="00C33045">
        <w:rPr>
          <w:rFonts w:ascii="Times New Roman" w:hAnsi="Times New Roman" w:cs="Times New Roman"/>
          <w:sz w:val="24"/>
          <w:szCs w:val="24"/>
        </w:rPr>
        <w:t>, 2013). Overall, there is a lack of an effective and standardized way to assess productivity. According to Sharma and Sharma (2014), employee productivity is based on the amount of time that an employee is physically present at his/ her job, besides the extent to which he/ she is “mentally present” or efficiently working during the presence at the job. Companies should address such issues in order to ensure high worker productivity. Ferreira and Du Plessis (2009) indicated that productivity can be evaluated in terms of the time spent by an employee actively executing the job he or she was hired to do, in order to produce the desired outcomes expected from an employee’s job description.</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Previous literature has clearly discussed the advantages of employee productivity which would lead to organizational success. According to Sharma and Sharma (2014), higher productivity results in economic growth, higher profitability, and social progress. It is only by increasing productivity, employees can obtain better wages/ salaries, working conditions and larger employment opportunities. Cato and Gordon (2009) also demonstrated that the alignment of the strategic vision to employee productivity is a key contributor to the success of an organization. This alignment as a result would motivate and inspire employees to be </w:t>
      </w:r>
      <w:r w:rsidRPr="00C33045">
        <w:rPr>
          <w:rFonts w:ascii="Times New Roman" w:hAnsi="Times New Roman" w:cs="Times New Roman"/>
          <w:sz w:val="24"/>
          <w:szCs w:val="24"/>
        </w:rPr>
        <w:lastRenderedPageBreak/>
        <w:t xml:space="preserve">more creative, and this ultimately can improve their performance effectiveness to accomplish organizational goals and objectives (Morales et al., 2001; </w:t>
      </w:r>
      <w:proofErr w:type="spellStart"/>
      <w:r w:rsidRPr="00C33045">
        <w:rPr>
          <w:rFonts w:ascii="Times New Roman" w:hAnsi="Times New Roman" w:cs="Times New Roman"/>
          <w:sz w:val="24"/>
          <w:szCs w:val="24"/>
        </w:rPr>
        <w:t>Obdulio</w:t>
      </w:r>
      <w:proofErr w:type="spellEnd"/>
      <w:r w:rsidRPr="00C33045">
        <w:rPr>
          <w:rFonts w:ascii="Times New Roman" w:hAnsi="Times New Roman" w:cs="Times New Roman"/>
          <w:sz w:val="24"/>
          <w:szCs w:val="24"/>
        </w:rPr>
        <w:t>, 2014). Moreover, higher productivity tends to increase the competitive advantage through reduction in costs and improvement in quality of output.</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above discussion has clearly discussed the concept of employee productivity. It indicates that employee productivity is a key determinant of organizational profitability and success. In the following section, work engagement as key human resource practice and its effect on employee productivity is presented.</w:t>
      </w:r>
    </w:p>
    <w:p w:rsidR="00F563BA" w:rsidRPr="00F8520A" w:rsidRDefault="00F563BA" w:rsidP="008209AB">
      <w:pPr>
        <w:pStyle w:val="Heading2"/>
        <w:spacing w:line="360" w:lineRule="auto"/>
      </w:pPr>
      <w:bookmarkStart w:id="27" w:name="_Toc119197720"/>
      <w:r w:rsidRPr="00F8520A">
        <w:t>2.</w:t>
      </w:r>
      <w:r w:rsidR="008209AB">
        <w:t>2.8</w:t>
      </w:r>
      <w:r w:rsidRPr="00F8520A">
        <w:tab/>
      </w:r>
      <w:r>
        <w:t xml:space="preserve">Relationship </w:t>
      </w:r>
      <w:proofErr w:type="gramStart"/>
      <w:r>
        <w:t>Between</w:t>
      </w:r>
      <w:proofErr w:type="gramEnd"/>
      <w:r>
        <w:t xml:space="preserve"> Green</w:t>
      </w:r>
      <w:r w:rsidRPr="00F8520A">
        <w:t xml:space="preserve"> Compensation Management </w:t>
      </w:r>
      <w:r>
        <w:t>and Personnel Productivity</w:t>
      </w:r>
      <w:bookmarkEnd w:id="27"/>
      <w:r w:rsidRPr="00F8520A">
        <w:t xml:space="preserve"> </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According to Baker (2002) the output or performance of an employee is a combination of effort, ability and an error margin, providing for all uncontrollable factors, at least from the employee’s perspective. He stated that given the employee’s private information </w:t>
      </w:r>
      <w:proofErr w:type="spellStart"/>
      <w:proofErr w:type="gramStart"/>
      <w:r w:rsidRPr="00F8520A">
        <w:rPr>
          <w:rFonts w:ascii="Times New Roman" w:hAnsi="Times New Roman" w:cs="Times New Roman"/>
          <w:sz w:val="24"/>
          <w:szCs w:val="24"/>
        </w:rPr>
        <w:t>vis</w:t>
      </w:r>
      <w:proofErr w:type="spellEnd"/>
      <w:proofErr w:type="gramEnd"/>
      <w:r w:rsidRPr="00F8520A">
        <w:rPr>
          <w:rFonts w:ascii="Times New Roman" w:hAnsi="Times New Roman" w:cs="Times New Roman"/>
          <w:sz w:val="24"/>
          <w:szCs w:val="24"/>
        </w:rPr>
        <w:t xml:space="preserve"> a </w:t>
      </w:r>
      <w:proofErr w:type="spellStart"/>
      <w:r w:rsidRPr="00F8520A">
        <w:rPr>
          <w:rFonts w:ascii="Times New Roman" w:hAnsi="Times New Roman" w:cs="Times New Roman"/>
          <w:sz w:val="24"/>
          <w:szCs w:val="24"/>
        </w:rPr>
        <w:t>vis</w:t>
      </w:r>
      <w:proofErr w:type="spellEnd"/>
      <w:r w:rsidRPr="00F8520A">
        <w:rPr>
          <w:rFonts w:ascii="Times New Roman" w:hAnsi="Times New Roman" w:cs="Times New Roman"/>
          <w:sz w:val="24"/>
          <w:szCs w:val="24"/>
        </w:rPr>
        <w:t xml:space="preserve"> the employer, the employer must depend on performance measures in order to estimate the effort the employee has put in. Performance measures are selected based on two criteria: (a) alignment with the </w:t>
      </w:r>
      <w:proofErr w:type="spellStart"/>
      <w:r w:rsidRPr="00F8520A">
        <w:rPr>
          <w:rFonts w:ascii="Times New Roman" w:hAnsi="Times New Roman" w:cs="Times New Roman"/>
          <w:sz w:val="24"/>
          <w:szCs w:val="24"/>
        </w:rPr>
        <w:t>organisational</w:t>
      </w:r>
      <w:proofErr w:type="spellEnd"/>
      <w:r w:rsidRPr="00F8520A">
        <w:rPr>
          <w:rFonts w:ascii="Times New Roman" w:hAnsi="Times New Roman" w:cs="Times New Roman"/>
          <w:sz w:val="24"/>
          <w:szCs w:val="24"/>
        </w:rPr>
        <w:t xml:space="preserve"> objective and, (b) controllability by the employee as proposed by Baker (2002). The performance measure is used to evaluate the performance of the employee, which forms the basis for determining the amount of variable monetary compensation an employee will receive and for making career decisions.</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According to him fixed compensation, as opposed to variable compensation, does not induce effort and its role is limited to retention and selection. In practice, completely fixed compensation that is totally unrelated to performance is extremely rare, for instance, the probability of being fired creates an incentive to perform. Further breaking it down, baker identified two forms of fixed compensation as primary compensation and secondary compensation. Primary compensation he stated consists of monetary payments for employees whereas secondary conditions are the nonmonetary benefits such as a company car, cell phone and pension benefits. Thierry (1987) stated that of compensation systems to be effective depended on some 3 perceived features, which are transparency, fairness and controllability.</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These perceptions have a linkage with each other which is discoursed below in more detail. </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lastRenderedPageBreak/>
        <w:t>Transparency: According to how a compensation system is seen to be transparent will depend on how it is communicated and the level of complexity. A transparent system not only informs employees who would not want to take risk of the rules of the compensation system, but it also brings them abreast with the objectives of the organization. The rules if effectively communicated to these personnel will facilitate their understanding of the system works and create and environment to support the implementation of the compensation system. (Perceived) uncertainty decreases the effectiveness of incentive compensation (Gibbons, 1998). In short, how employee’s perception a compensation system to be transparent will have a positive and propelling effect on their level of motivation to perform. Lessening the risk of working hard and not getting compensated accordingly in return is projected to make employees want to put in more effort and therefore increase performance.</w:t>
      </w:r>
    </w:p>
    <w:p w:rsidR="00F563BA" w:rsidRPr="00F8520A" w:rsidRDefault="00F563BA" w:rsidP="008209AB">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Fairness: According to Prendergast (1999) although economic theory of trust is not well developed, the reliability and trustworthiness of the principal is expected to influence the actions of the employee greatly. Other theories like the Reciprocity theory have also concentrated on the concept of fairness as well, but have used different angles. It mentions that in relation to the employer, employee’s compensation should be an amount that is fair. According to this theory in the agency contract any surpluses created must be divided fairly so as to enhance incentives. If the employee perceives that this concept of fairness has not been delivered in anyway, there is the likelihood that their motivation to perform will be reduced hence reducing performance. Hence, perceived fairness is expected to be a determinant to motivate for performance.</w:t>
      </w:r>
    </w:p>
    <w:p w:rsidR="00F563BA" w:rsidRPr="00C33045" w:rsidRDefault="00F563BA" w:rsidP="008209AB">
      <w:pPr>
        <w:pStyle w:val="Heading2"/>
        <w:spacing w:line="360" w:lineRule="auto"/>
      </w:pPr>
      <w:bookmarkStart w:id="28" w:name="_Toc119197721"/>
      <w:r>
        <w:t>2.3</w:t>
      </w:r>
      <w:r>
        <w:tab/>
      </w:r>
      <w:r w:rsidRPr="00C33045">
        <w:t>Theoretical Review</w:t>
      </w:r>
      <w:bookmarkEnd w:id="28"/>
      <w:r w:rsidRPr="00C33045">
        <w:t xml:space="preserve"> </w:t>
      </w:r>
    </w:p>
    <w:p w:rsidR="00F563BA" w:rsidRPr="00C33045" w:rsidRDefault="00F563BA" w:rsidP="008209AB">
      <w:pPr>
        <w:spacing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sz w:val="24"/>
          <w:szCs w:val="24"/>
        </w:rPr>
        <w:t>The theoretical framework discusses models and theories on the relationship between green compensation and personnel productivity in the organization. Various theoretical themes were applied to this study to relate them to human behavior in the work environment when it comes to the use of the compensation management mechanisms. In this study, the Expectancy theory, Equity theory as well as Abraham Maslow Hierarchy of Needs theory were used to highlight the relevance of green compensation on workforce productivity in organization.</w:t>
      </w:r>
    </w:p>
    <w:p w:rsidR="008209AB" w:rsidRDefault="008209AB" w:rsidP="008209AB">
      <w:pPr>
        <w:spacing w:line="360" w:lineRule="auto"/>
        <w:jc w:val="both"/>
        <w:rPr>
          <w:rFonts w:ascii="Times New Roman" w:hAnsi="Times New Roman" w:cs="Times New Roman"/>
          <w:b/>
          <w:bCs/>
          <w:sz w:val="24"/>
          <w:szCs w:val="24"/>
        </w:rPr>
      </w:pPr>
    </w:p>
    <w:p w:rsidR="00F563BA" w:rsidRPr="00C33045" w:rsidRDefault="00F563BA" w:rsidP="008209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2.3.1</w:t>
      </w:r>
      <w:r>
        <w:rPr>
          <w:rFonts w:ascii="Times New Roman" w:hAnsi="Times New Roman" w:cs="Times New Roman"/>
          <w:b/>
          <w:bCs/>
          <w:sz w:val="24"/>
          <w:szCs w:val="24"/>
        </w:rPr>
        <w:tab/>
      </w:r>
      <w:r w:rsidRPr="00C33045">
        <w:rPr>
          <w:rFonts w:ascii="Times New Roman" w:hAnsi="Times New Roman" w:cs="Times New Roman"/>
          <w:b/>
          <w:bCs/>
          <w:sz w:val="24"/>
          <w:szCs w:val="24"/>
        </w:rPr>
        <w:t xml:space="preserve">Expectancy Theory </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According to Vroom’s (1964) study on expectancy theory, people act to maximize their expected satisfaction with outcomes. Specifically speaking, two factors influence individual motivation in a particular situation: 1) “effort–outcome expectancy” refers to the relationship between effort and a particular outcome, for example, a certain level of compensation matches a certain level of performance. 2) The attractiveness of the outcome. In another words, a person’s choice of a level of effort that they think will achieve the desired outcome is bases on these two factors mentioned above (Bonner and Sprinkle, 2002).</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expectations of people are mostly influenced by significant others. </w:t>
      </w:r>
      <w:proofErr w:type="gramStart"/>
      <w:r w:rsidRPr="00C33045">
        <w:rPr>
          <w:rFonts w:ascii="Times New Roman" w:hAnsi="Times New Roman" w:cs="Times New Roman"/>
          <w:sz w:val="24"/>
          <w:szCs w:val="24"/>
        </w:rPr>
        <w:t>expectancy</w:t>
      </w:r>
      <w:proofErr w:type="gramEnd"/>
      <w:r w:rsidRPr="00C33045">
        <w:rPr>
          <w:rFonts w:ascii="Times New Roman" w:hAnsi="Times New Roman" w:cs="Times New Roman"/>
          <w:sz w:val="24"/>
          <w:szCs w:val="24"/>
        </w:rPr>
        <w:t xml:space="preserve"> theory (Vroom, 2014) centers on the connect amongst recompenses and deeds (instrumentally sensitivities), in spite of the fact that it highlights anticipated (rather than skilled) recompenses (i.e., enticements). Inspiration is moreover a work of other two variables: hope, the alleged interface between exertion and execution, and valence, the anticipated esteem of results (e.g., recompenses). Compensation frameworks vary concurring to their influence on these motivational mechanisms. In general talking, pay frameworks vary furthermost in their effect on instrumentally: the seen interface between behaviors and pay too alluded to in the pay writing as "line of prospect." Valence of reimbursement results ought to stay the same beneath distinctive pay frameworks. Anticipation perceptions frequently have more to do with work plan and preparing than pay frameworks.</w:t>
      </w:r>
    </w:p>
    <w:p w:rsidR="00F563BA" w:rsidRPr="00F8520A" w:rsidRDefault="00F563BA" w:rsidP="008209AB">
      <w:pPr>
        <w:spacing w:line="360" w:lineRule="auto"/>
        <w:jc w:val="both"/>
        <w:rPr>
          <w:rFonts w:ascii="Times New Roman" w:hAnsi="Times New Roman" w:cs="Times New Roman"/>
          <w:b/>
          <w:bCs/>
          <w:sz w:val="24"/>
          <w:szCs w:val="24"/>
        </w:rPr>
      </w:pPr>
      <w:r w:rsidRPr="00F8520A">
        <w:rPr>
          <w:rFonts w:ascii="Times New Roman" w:hAnsi="Times New Roman" w:cs="Times New Roman"/>
          <w:b/>
          <w:bCs/>
          <w:sz w:val="24"/>
          <w:szCs w:val="24"/>
        </w:rPr>
        <w:t xml:space="preserve"> 2.3.2</w:t>
      </w:r>
      <w:r w:rsidRPr="00F8520A">
        <w:rPr>
          <w:rFonts w:ascii="Times New Roman" w:hAnsi="Times New Roman" w:cs="Times New Roman"/>
          <w:b/>
          <w:bCs/>
          <w:sz w:val="24"/>
          <w:szCs w:val="24"/>
        </w:rPr>
        <w:tab/>
        <w:t>Equity Theory</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Equity theory recommends that laborer discernments of their contributions towards the organization, what they get correspondingly, and the way their come -commitment quantitative connection compares to others in and also out of the organization,' confirm in any case honest they get it their business relationship to be (Adams, 1963). Recognitions of imbalance region unit anticipated to cause staff to require activities to revive value. Tragically, a few such activities (e.g., stopping or need of participation) might not be valuable to the organization. Equity theory centers on 2 sides: the input and hence the result. Associate degree worker compares their job’s inputs with associate degree outcomes quantitative relation. If the worker perceives difference, he or she he can act to correct the inequity. The worker could </w:t>
      </w:r>
      <w:r w:rsidRPr="00C33045">
        <w:rPr>
          <w:rFonts w:ascii="Times New Roman" w:hAnsi="Times New Roman" w:cs="Times New Roman"/>
          <w:sz w:val="24"/>
          <w:szCs w:val="24"/>
        </w:rPr>
        <w:lastRenderedPageBreak/>
        <w:t>lower productivity or cut back the standard of their job. Persistently inequities will cause a rise in absence and even resignation of a corporation (Greenberg, 2005).</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Cowherd and Levine (2012) used an illustration of 102 trade units in forty one firms to look at whether or not the measurements of the pay difference amid the lowest level workers and high administration had any effect on the item quality. Cowboy and Levine guide that laborers regularly compare their pay to those of higher places inside the organization composition. In case the subordinate specialists feel disproportionately handled, they'll get to cut back their effort to realize value. Quality, in their study, was sketched out as client recognitions of the standard of goods and services.</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They also theorized that further role, or residency actions, like openly giving to help other people, following the spirit instead of letter of rules, and adjusting some of the errors that will usually discharge notice, would be minimal surely once pay differences amid hourly and high social control laborers were enormous. Their results backed up this theory, proposing that organizations got to be extra careful that they not disregard the potential antagonistic mental highlight results of government get the inspiration of diverse workers.</w:t>
      </w:r>
    </w:p>
    <w:p w:rsidR="00F563BA" w:rsidRPr="00C33045" w:rsidRDefault="00F563BA" w:rsidP="008209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C33045">
        <w:rPr>
          <w:rFonts w:ascii="Times New Roman" w:hAnsi="Times New Roman" w:cs="Times New Roman"/>
          <w:b/>
          <w:bCs/>
          <w:sz w:val="24"/>
          <w:szCs w:val="24"/>
        </w:rPr>
        <w:t xml:space="preserve">Abraham Maslow’s Hierarchy </w:t>
      </w:r>
      <w:proofErr w:type="gramStart"/>
      <w:r w:rsidRPr="00C33045">
        <w:rPr>
          <w:rFonts w:ascii="Times New Roman" w:hAnsi="Times New Roman" w:cs="Times New Roman"/>
          <w:b/>
          <w:bCs/>
          <w:sz w:val="24"/>
          <w:szCs w:val="24"/>
        </w:rPr>
        <w:t>Of</w:t>
      </w:r>
      <w:proofErr w:type="gramEnd"/>
      <w:r w:rsidRPr="00C33045">
        <w:rPr>
          <w:rFonts w:ascii="Times New Roman" w:hAnsi="Times New Roman" w:cs="Times New Roman"/>
          <w:b/>
          <w:bCs/>
          <w:sz w:val="24"/>
          <w:szCs w:val="24"/>
        </w:rPr>
        <w:t xml:space="preserve"> Needs</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People have biological, psychological and social aspects and therefore have various needs.</w:t>
      </w:r>
      <w:r>
        <w:rPr>
          <w:rFonts w:ascii="Times New Roman" w:hAnsi="Times New Roman" w:cs="Times New Roman"/>
          <w:sz w:val="24"/>
          <w:szCs w:val="24"/>
        </w:rPr>
        <w:t xml:space="preserve"> </w:t>
      </w:r>
      <w:r w:rsidRPr="00C33045">
        <w:rPr>
          <w:rFonts w:ascii="Times New Roman" w:hAnsi="Times New Roman" w:cs="Times New Roman"/>
          <w:sz w:val="24"/>
          <w:szCs w:val="24"/>
        </w:rPr>
        <w:t>These needs, which can vary from person to person, follow a hierarchical order that progresses from basic physiological needs towards social and psychological needs at a higher level. Maslow’s Hierarchy of Needs theory, which is at the forefront of the most important studies about motivation, has also created the “Hierarchy of Needs Pyramid” by putting the needs in a certain order:</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Psychological Needs; are the needs that have to be satisfied for the continuation of an individual’s biological structures, such as taking oxygen, eating, drinking, sleeping, resting and sheltering. Maslow described these needs as physiological drives which are the beginning of the motivation theory and emphasized that it should be paid attention to two basic points. People first need water, salt, sugar, protein, fat, minerals, </w:t>
      </w:r>
      <w:proofErr w:type="gramStart"/>
      <w:r w:rsidRPr="00C33045">
        <w:rPr>
          <w:rFonts w:ascii="Times New Roman" w:hAnsi="Times New Roman" w:cs="Times New Roman"/>
          <w:sz w:val="24"/>
          <w:szCs w:val="24"/>
        </w:rPr>
        <w:t>vitamins</w:t>
      </w:r>
      <w:proofErr w:type="gramEnd"/>
      <w:r w:rsidRPr="00C33045">
        <w:rPr>
          <w:rFonts w:ascii="Times New Roman" w:hAnsi="Times New Roman" w:cs="Times New Roman"/>
          <w:sz w:val="24"/>
          <w:szCs w:val="24"/>
        </w:rPr>
        <w:t xml:space="preserve">, and so on to ensure “homeostasis” in their organisms (protection of the internal balance of the body). However, it is not possible to define all the physiological needs with homeostasis. Needs such as sexual </w:t>
      </w:r>
      <w:r w:rsidRPr="00C33045">
        <w:rPr>
          <w:rFonts w:ascii="Times New Roman" w:hAnsi="Times New Roman" w:cs="Times New Roman"/>
          <w:sz w:val="24"/>
          <w:szCs w:val="24"/>
        </w:rPr>
        <w:lastRenderedPageBreak/>
        <w:t xml:space="preserve">desire, sleep, caress, smell, taste are not homeostatic but physiological needs. The second point that needs to be taken into consideration is whether the need for food is a symptom of the real need or a lack of the body. Physiological needs are compulsory. If they are not met to a certain extent, then other needs will not occur to a great extent. It can hardly be argued that freedom and democracy, art, quality music and sports are in the way they should be in people and societies that have not fulfilled their compulsory needs (Maslow, 1954). </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Safety Needs; although physiological needs are relatively satisfied, new needs arise that are classified as safety needs (Maslow, 1943). These are the needs such as protection from danger, being confident and not feeling fear (Daft, 2013). One dimension of your safety needs is to be secured economically. The concept of insurance arising from the pension system and the worries such as flood, fire, and theft is based on this need. The military and police organizations of the communities are also due to their safety needs (</w:t>
      </w:r>
      <w:proofErr w:type="spellStart"/>
      <w:r w:rsidRPr="00C33045">
        <w:rPr>
          <w:rFonts w:ascii="Times New Roman" w:hAnsi="Times New Roman" w:cs="Times New Roman"/>
          <w:sz w:val="24"/>
          <w:szCs w:val="24"/>
        </w:rPr>
        <w:t>Telimen</w:t>
      </w:r>
      <w:proofErr w:type="spellEnd"/>
      <w:r w:rsidRPr="00C33045">
        <w:rPr>
          <w:rFonts w:ascii="Times New Roman" w:hAnsi="Times New Roman" w:cs="Times New Roman"/>
          <w:sz w:val="24"/>
          <w:szCs w:val="24"/>
        </w:rPr>
        <w:t xml:space="preserve">, 1977; </w:t>
      </w:r>
      <w:proofErr w:type="spellStart"/>
      <w:r w:rsidRPr="00C33045">
        <w:rPr>
          <w:rFonts w:ascii="Times New Roman" w:hAnsi="Times New Roman" w:cs="Times New Roman"/>
          <w:sz w:val="24"/>
          <w:szCs w:val="24"/>
        </w:rPr>
        <w:t>Eren</w:t>
      </w:r>
      <w:proofErr w:type="spellEnd"/>
      <w:r w:rsidRPr="00C33045">
        <w:rPr>
          <w:rFonts w:ascii="Times New Roman" w:hAnsi="Times New Roman" w:cs="Times New Roman"/>
          <w:sz w:val="24"/>
          <w:szCs w:val="24"/>
        </w:rPr>
        <w:t>, 2012). In addition, the safety needs can also evolve according to the social concerns or the conditions of the country they live in.</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Social Needs: once the physiological needs and safety needs are fully met, the need for love, commitment and belongingness emerge. At this stage of the theory, Maslow emphasizes that humans are social beings (Stephens, 2000; Adair, 2013). The individual’s needs for belongingness and love represent a wide range of needs, such as feelings of belonging (group membership, clubs, churches, business associations, etc.), spouse, child and maternal love (Seeley, 1988). Individuals want the presence of love in their relations with people, love, being loved, to be in the hearts of people and groups. This need category, which consists of needs to be accepted by others, to establish friendships, to be with relatives, to exhibit love to people around and to expect love from them, derives from the instincts of living together to a great extent (Roger, 1970). According to Maslow (1943), except for a few pathological exceptions, all people have a need or desire for a stable and sound self-assessment, self-esteem and others’ respect. Sound self-esteem means self-respect based on true capacity, success, and respect of others.</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pacing w:val="-3"/>
          <w:sz w:val="24"/>
          <w:szCs w:val="24"/>
        </w:rPr>
        <w:t>Esteem Needs</w:t>
      </w:r>
      <w:r w:rsidRPr="00C33045">
        <w:rPr>
          <w:rFonts w:ascii="Times New Roman" w:hAnsi="Times New Roman" w:cs="Times New Roman"/>
          <w:sz w:val="24"/>
          <w:szCs w:val="24"/>
        </w:rPr>
        <w:t xml:space="preserve">; there are two kinds of esteem needs. The first is the need to be appreciated and respected by others related to the reputation of a person, such as status, recognition, and </w:t>
      </w:r>
      <w:r w:rsidRPr="00C33045">
        <w:rPr>
          <w:rFonts w:ascii="Times New Roman" w:hAnsi="Times New Roman" w:cs="Times New Roman"/>
          <w:sz w:val="24"/>
          <w:szCs w:val="24"/>
        </w:rPr>
        <w:lastRenderedPageBreak/>
        <w:t>appreciation. The other one is the need for self-appreciation and self-esteem, such as self-con</w:t>
      </w:r>
      <w:r>
        <w:rPr>
          <w:rFonts w:ascii="Times New Roman" w:hAnsi="Times New Roman" w:cs="Times New Roman"/>
          <w:sz w:val="24"/>
          <w:szCs w:val="24"/>
        </w:rPr>
        <w:t>fi</w:t>
      </w:r>
      <w:r w:rsidRPr="00C33045">
        <w:rPr>
          <w:rFonts w:ascii="Times New Roman" w:hAnsi="Times New Roman" w:cs="Times New Roman"/>
          <w:sz w:val="24"/>
          <w:szCs w:val="24"/>
        </w:rPr>
        <w:t>dence, independence, success, and talent (Maslow, 1954, Griffin, 2013).</w:t>
      </w:r>
    </w:p>
    <w:p w:rsidR="00F563BA" w:rsidRPr="00C33045" w:rsidRDefault="00F563BA" w:rsidP="008209AB">
      <w:pPr>
        <w:spacing w:line="360" w:lineRule="auto"/>
        <w:jc w:val="both"/>
        <w:rPr>
          <w:rFonts w:ascii="Times New Roman" w:hAnsi="Times New Roman" w:cs="Times New Roman"/>
          <w:spacing w:val="-3"/>
          <w:sz w:val="24"/>
          <w:szCs w:val="24"/>
        </w:rPr>
      </w:pPr>
      <w:r w:rsidRPr="00C33045">
        <w:rPr>
          <w:rFonts w:ascii="Times New Roman" w:hAnsi="Times New Roman" w:cs="Times New Roman"/>
          <w:spacing w:val="-3"/>
          <w:sz w:val="24"/>
          <w:szCs w:val="24"/>
        </w:rPr>
        <w:t>Self-Actualization Needs; even though all the needs at the other levels of the hierarchy are satisfied, the person will still feel uneasy and dissatisfied. For this reason, people should behave according to their personal abilities. A musician should engage in music, an artist should engage in art, and an author must write to be happy. A person should be whatever he or she can be (Maslow, 1943). Self-realization is an effort made by an individual to maximize his own capacity, to develop his skills, and to reach the ideal type of person he really wants to be (</w:t>
      </w:r>
      <w:proofErr w:type="spellStart"/>
      <w:r w:rsidRPr="00C33045">
        <w:rPr>
          <w:rFonts w:ascii="Times New Roman" w:hAnsi="Times New Roman" w:cs="Times New Roman"/>
          <w:spacing w:val="-3"/>
          <w:sz w:val="24"/>
          <w:szCs w:val="24"/>
        </w:rPr>
        <w:t>Kalish</w:t>
      </w:r>
      <w:proofErr w:type="spellEnd"/>
      <w:r w:rsidRPr="00C33045">
        <w:rPr>
          <w:rFonts w:ascii="Times New Roman" w:hAnsi="Times New Roman" w:cs="Times New Roman"/>
          <w:spacing w:val="-3"/>
          <w:sz w:val="24"/>
          <w:szCs w:val="24"/>
        </w:rPr>
        <w:t>, 1973). Since this is a need for improvement, there is no saturation point, and the needs increase in proportion to their rates of satisfaction. Maslow (1943;1954) describes people who realize themselves as individuals with high levels of perception of reality, able to act as they are, solution oriented, having a tendency to be alone because of being self-sufficient, independent, able to be aware of and appreciate the beauties of life, with deep collective sense, democratic, creative, witty, and resistant against stereotypes. According to Maslow (1943; 1954), satisfied needs lose their importance as motivational elements. However, it is not possible to separate the needs with exact boundaries. It does not need one hundred percent satisfaction to be able to move from a certain need to a higher one (</w:t>
      </w:r>
      <w:proofErr w:type="spellStart"/>
      <w:r w:rsidRPr="00C33045">
        <w:rPr>
          <w:rFonts w:ascii="Times New Roman" w:hAnsi="Times New Roman" w:cs="Times New Roman"/>
          <w:spacing w:val="-3"/>
          <w:sz w:val="24"/>
          <w:szCs w:val="24"/>
        </w:rPr>
        <w:t>Hodgetts</w:t>
      </w:r>
      <w:proofErr w:type="spellEnd"/>
      <w:r w:rsidRPr="00C33045">
        <w:rPr>
          <w:rFonts w:ascii="Times New Roman" w:hAnsi="Times New Roman" w:cs="Times New Roman"/>
          <w:spacing w:val="-3"/>
          <w:sz w:val="24"/>
          <w:szCs w:val="24"/>
        </w:rPr>
        <w:t>, 2006). People who are satisfied with some upper-level needs may sometimes feel lower-level needs. Especially in emergencies such as war, disease, natural disasters, lower-level needs may be at the forefront. According to Maslow, while the proportions are not certain, it is enough to satisfy 85% of the physiological needs, 70% of the safety needs, 50% of the love and belongingness needs, 40% of the appreciation and esteem needs and 10% of the self-actualization needs (Maslow, 1954).</w:t>
      </w:r>
    </w:p>
    <w:p w:rsidR="00F563BA" w:rsidRPr="00C33045" w:rsidRDefault="00F563BA" w:rsidP="008209AB">
      <w:pPr>
        <w:pStyle w:val="Heading2"/>
        <w:spacing w:line="360" w:lineRule="auto"/>
      </w:pPr>
      <w:bookmarkStart w:id="29" w:name="_Toc119197722"/>
      <w:r>
        <w:t>2.4</w:t>
      </w:r>
      <w:r>
        <w:tab/>
      </w:r>
      <w:r w:rsidRPr="00C33045">
        <w:t>Empirical Review</w:t>
      </w:r>
      <w:bookmarkEnd w:id="29"/>
      <w:r w:rsidRPr="00C33045">
        <w:t xml:space="preserve"> </w:t>
      </w:r>
    </w:p>
    <w:p w:rsidR="00F563BA" w:rsidRDefault="00F563BA" w:rsidP="008209AB">
      <w:pPr>
        <w:spacing w:line="360" w:lineRule="auto"/>
        <w:jc w:val="both"/>
        <w:rPr>
          <w:rFonts w:ascii="Times New Roman" w:hAnsi="Times New Roman" w:cs="Times New Roman"/>
          <w:spacing w:val="-3"/>
          <w:sz w:val="24"/>
          <w:szCs w:val="24"/>
        </w:rPr>
      </w:pPr>
      <w:r w:rsidRPr="007C5C9B">
        <w:rPr>
          <w:rFonts w:ascii="Times New Roman" w:hAnsi="Times New Roman" w:cs="Times New Roman"/>
          <w:spacing w:val="-3"/>
          <w:sz w:val="24"/>
          <w:szCs w:val="24"/>
        </w:rPr>
        <w:t xml:space="preserve">Due to the peculiarity of </w:t>
      </w:r>
      <w:r>
        <w:rPr>
          <w:rFonts w:ascii="Times New Roman" w:hAnsi="Times New Roman" w:cs="Times New Roman"/>
          <w:spacing w:val="-3"/>
          <w:sz w:val="24"/>
          <w:szCs w:val="24"/>
        </w:rPr>
        <w:t xml:space="preserve">green </w:t>
      </w:r>
      <w:r w:rsidRPr="007C5C9B">
        <w:rPr>
          <w:rFonts w:ascii="Times New Roman" w:hAnsi="Times New Roman" w:cs="Times New Roman"/>
          <w:spacing w:val="-3"/>
          <w:sz w:val="24"/>
          <w:szCs w:val="24"/>
        </w:rPr>
        <w:t xml:space="preserve">compensation as a concept and as an issue bordering both the employee and employer, different scholars around the world have written extensively on this subject called compensation. </w:t>
      </w:r>
    </w:p>
    <w:p w:rsidR="00F563BA" w:rsidRDefault="00F563BA" w:rsidP="008209AB">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Oburu</w:t>
      </w:r>
      <w:proofErr w:type="spellEnd"/>
      <w:r w:rsidRPr="007C5C9B">
        <w:rPr>
          <w:rFonts w:ascii="Times New Roman" w:hAnsi="Times New Roman" w:cs="Times New Roman"/>
          <w:spacing w:val="-3"/>
          <w:sz w:val="24"/>
          <w:szCs w:val="24"/>
        </w:rPr>
        <w:t xml:space="preserve"> and </w:t>
      </w:r>
      <w:proofErr w:type="spellStart"/>
      <w:r w:rsidRPr="007C5C9B">
        <w:rPr>
          <w:rFonts w:ascii="Times New Roman" w:hAnsi="Times New Roman" w:cs="Times New Roman"/>
          <w:spacing w:val="-3"/>
          <w:sz w:val="24"/>
          <w:szCs w:val="24"/>
        </w:rPr>
        <w:t>Atambo</w:t>
      </w:r>
      <w:proofErr w:type="spellEnd"/>
      <w:r w:rsidRPr="007C5C9B">
        <w:rPr>
          <w:rFonts w:ascii="Times New Roman" w:hAnsi="Times New Roman" w:cs="Times New Roman"/>
          <w:spacing w:val="-3"/>
          <w:sz w:val="24"/>
          <w:szCs w:val="24"/>
        </w:rPr>
        <w:t xml:space="preserve"> (2016) examined the effect of non-financial compensation on employee performance of micro-finance institutions in Kenya. Their study established that indeed the micro finance industry especially </w:t>
      </w:r>
      <w:proofErr w:type="spellStart"/>
      <w:r w:rsidRPr="007C5C9B">
        <w:rPr>
          <w:rFonts w:ascii="Times New Roman" w:hAnsi="Times New Roman" w:cs="Times New Roman"/>
          <w:spacing w:val="-3"/>
          <w:sz w:val="24"/>
          <w:szCs w:val="24"/>
        </w:rPr>
        <w:t>WakenyaPamoja</w:t>
      </w:r>
      <w:proofErr w:type="spellEnd"/>
      <w:r w:rsidRPr="007C5C9B">
        <w:rPr>
          <w:rFonts w:ascii="Times New Roman" w:hAnsi="Times New Roman" w:cs="Times New Roman"/>
          <w:spacing w:val="-3"/>
          <w:sz w:val="24"/>
          <w:szCs w:val="24"/>
        </w:rPr>
        <w:t xml:space="preserve"> Sacco-</w:t>
      </w:r>
      <w:proofErr w:type="spellStart"/>
      <w:r w:rsidRPr="007C5C9B">
        <w:rPr>
          <w:rFonts w:ascii="Times New Roman" w:hAnsi="Times New Roman" w:cs="Times New Roman"/>
          <w:spacing w:val="-3"/>
          <w:sz w:val="24"/>
          <w:szCs w:val="24"/>
        </w:rPr>
        <w:t>Kisii</w:t>
      </w:r>
      <w:proofErr w:type="spellEnd"/>
      <w:r w:rsidRPr="007C5C9B">
        <w:rPr>
          <w:rFonts w:ascii="Times New Roman" w:hAnsi="Times New Roman" w:cs="Times New Roman"/>
          <w:spacing w:val="-3"/>
          <w:sz w:val="24"/>
          <w:szCs w:val="24"/>
        </w:rPr>
        <w:t xml:space="preserve">, does employ non-financial </w:t>
      </w:r>
      <w:r w:rsidRPr="007C5C9B">
        <w:rPr>
          <w:rFonts w:ascii="Times New Roman" w:hAnsi="Times New Roman" w:cs="Times New Roman"/>
          <w:spacing w:val="-3"/>
          <w:sz w:val="24"/>
          <w:szCs w:val="24"/>
        </w:rPr>
        <w:lastRenderedPageBreak/>
        <w:t xml:space="preserve">compensation measured in terms of participation and/recognition, better workplace environment, job design, career development, training motivate employees and drive up their performance as well as to retain staff. </w:t>
      </w:r>
    </w:p>
    <w:p w:rsidR="00F563BA" w:rsidRPr="007C5C9B" w:rsidRDefault="00F563BA" w:rsidP="008209AB">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Okwudili</w:t>
      </w:r>
      <w:proofErr w:type="spellEnd"/>
      <w:r w:rsidRPr="007C5C9B">
        <w:rPr>
          <w:rFonts w:ascii="Times New Roman" w:hAnsi="Times New Roman" w:cs="Times New Roman"/>
          <w:spacing w:val="-3"/>
          <w:sz w:val="24"/>
          <w:szCs w:val="24"/>
        </w:rPr>
        <w:t xml:space="preserve"> (2015) carried an empirical study on the effect of non-monetary rewards on productivity of employees among selected government </w:t>
      </w:r>
      <w:proofErr w:type="spellStart"/>
      <w:r w:rsidRPr="007C5C9B">
        <w:rPr>
          <w:rFonts w:ascii="Times New Roman" w:hAnsi="Times New Roman" w:cs="Times New Roman"/>
          <w:spacing w:val="-3"/>
          <w:sz w:val="24"/>
          <w:szCs w:val="24"/>
        </w:rPr>
        <w:t>parastatals</w:t>
      </w:r>
      <w:proofErr w:type="spellEnd"/>
      <w:r w:rsidRPr="007C5C9B">
        <w:rPr>
          <w:rFonts w:ascii="Times New Roman" w:hAnsi="Times New Roman" w:cs="Times New Roman"/>
          <w:spacing w:val="-3"/>
          <w:sz w:val="24"/>
          <w:szCs w:val="24"/>
        </w:rPr>
        <w:t xml:space="preserve"> in </w:t>
      </w:r>
      <w:proofErr w:type="spellStart"/>
      <w:r w:rsidRPr="007C5C9B">
        <w:rPr>
          <w:rFonts w:ascii="Times New Roman" w:hAnsi="Times New Roman" w:cs="Times New Roman"/>
          <w:spacing w:val="-3"/>
          <w:sz w:val="24"/>
          <w:szCs w:val="24"/>
        </w:rPr>
        <w:t>Abia</w:t>
      </w:r>
      <w:proofErr w:type="spellEnd"/>
      <w:r w:rsidRPr="007C5C9B">
        <w:rPr>
          <w:rFonts w:ascii="Times New Roman" w:hAnsi="Times New Roman" w:cs="Times New Roman"/>
          <w:spacing w:val="-3"/>
          <w:sz w:val="24"/>
          <w:szCs w:val="24"/>
        </w:rPr>
        <w:t xml:space="preserve"> State, Nigeria. The findings of his study indicated that non-monetary rewards and productivity of employees have a positive relationship which is significant at 5% level of probability (2- tailed). He concluded that “higher productivity and efficiency of employees in government </w:t>
      </w:r>
      <w:proofErr w:type="spellStart"/>
      <w:r w:rsidRPr="007C5C9B">
        <w:rPr>
          <w:rFonts w:ascii="Times New Roman" w:hAnsi="Times New Roman" w:cs="Times New Roman"/>
          <w:spacing w:val="-3"/>
          <w:sz w:val="24"/>
          <w:szCs w:val="24"/>
        </w:rPr>
        <w:t>parastatals</w:t>
      </w:r>
      <w:proofErr w:type="spellEnd"/>
      <w:r w:rsidRPr="007C5C9B">
        <w:rPr>
          <w:rFonts w:ascii="Times New Roman" w:hAnsi="Times New Roman" w:cs="Times New Roman"/>
          <w:spacing w:val="-3"/>
          <w:sz w:val="24"/>
          <w:szCs w:val="24"/>
        </w:rPr>
        <w:t xml:space="preserve"> is possible with the effective exploitation of human resources through non-monetary rewards and recommends amongst others that Government should motivate their staff more by involving them in </w:t>
      </w:r>
      <w:proofErr w:type="spellStart"/>
      <w:r w:rsidRPr="007C5C9B">
        <w:rPr>
          <w:rFonts w:ascii="Times New Roman" w:hAnsi="Times New Roman" w:cs="Times New Roman"/>
          <w:spacing w:val="-3"/>
          <w:sz w:val="24"/>
          <w:szCs w:val="24"/>
        </w:rPr>
        <w:t>self developmental</w:t>
      </w:r>
      <w:proofErr w:type="spellEnd"/>
      <w:r w:rsidRPr="007C5C9B">
        <w:rPr>
          <w:rFonts w:ascii="Times New Roman" w:hAnsi="Times New Roman" w:cs="Times New Roman"/>
          <w:spacing w:val="-3"/>
          <w:sz w:val="24"/>
          <w:szCs w:val="24"/>
        </w:rPr>
        <w:t xml:space="preserve"> </w:t>
      </w:r>
      <w:proofErr w:type="spellStart"/>
      <w:r w:rsidRPr="007C5C9B">
        <w:rPr>
          <w:rFonts w:ascii="Times New Roman" w:hAnsi="Times New Roman" w:cs="Times New Roman"/>
          <w:spacing w:val="-3"/>
          <w:sz w:val="24"/>
          <w:szCs w:val="24"/>
        </w:rPr>
        <w:t>programmes</w:t>
      </w:r>
      <w:proofErr w:type="spellEnd"/>
      <w:r w:rsidRPr="007C5C9B">
        <w:rPr>
          <w:rFonts w:ascii="Times New Roman" w:hAnsi="Times New Roman" w:cs="Times New Roman"/>
          <w:spacing w:val="-3"/>
          <w:sz w:val="24"/>
          <w:szCs w:val="24"/>
        </w:rPr>
        <w:t xml:space="preserve"> with good remuneration payment, incentive packages </w:t>
      </w:r>
      <w:proofErr w:type="spellStart"/>
      <w:r w:rsidRPr="007C5C9B">
        <w:rPr>
          <w:rFonts w:ascii="Times New Roman" w:hAnsi="Times New Roman" w:cs="Times New Roman"/>
          <w:spacing w:val="-3"/>
          <w:sz w:val="24"/>
          <w:szCs w:val="24"/>
        </w:rPr>
        <w:t>etc</w:t>
      </w:r>
      <w:proofErr w:type="spellEnd"/>
      <w:r w:rsidRPr="007C5C9B">
        <w:rPr>
          <w:rFonts w:ascii="Times New Roman" w:hAnsi="Times New Roman" w:cs="Times New Roman"/>
          <w:spacing w:val="-3"/>
          <w:sz w:val="24"/>
          <w:szCs w:val="24"/>
        </w:rPr>
        <w:t xml:space="preserve"> that will signify that the organization needs their personal outputs.</w:t>
      </w:r>
    </w:p>
    <w:p w:rsidR="00F563BA" w:rsidRPr="007C5C9B" w:rsidRDefault="00F563BA" w:rsidP="008209AB">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Idemobi</w:t>
      </w:r>
      <w:proofErr w:type="spellEnd"/>
      <w:r w:rsidRPr="007C5C9B">
        <w:rPr>
          <w:rFonts w:ascii="Times New Roman" w:hAnsi="Times New Roman" w:cs="Times New Roman"/>
          <w:spacing w:val="-3"/>
          <w:sz w:val="24"/>
          <w:szCs w:val="24"/>
        </w:rPr>
        <w:t xml:space="preserve">, </w:t>
      </w:r>
      <w:proofErr w:type="spellStart"/>
      <w:r w:rsidRPr="007C5C9B">
        <w:rPr>
          <w:rFonts w:ascii="Times New Roman" w:hAnsi="Times New Roman" w:cs="Times New Roman"/>
          <w:spacing w:val="-3"/>
          <w:sz w:val="24"/>
          <w:szCs w:val="24"/>
        </w:rPr>
        <w:t>Onyeizugbe</w:t>
      </w:r>
      <w:proofErr w:type="spellEnd"/>
      <w:r w:rsidRPr="007C5C9B">
        <w:rPr>
          <w:rFonts w:ascii="Times New Roman" w:hAnsi="Times New Roman" w:cs="Times New Roman"/>
          <w:spacing w:val="-3"/>
          <w:sz w:val="24"/>
          <w:szCs w:val="24"/>
        </w:rPr>
        <w:t xml:space="preserve">, and </w:t>
      </w:r>
      <w:proofErr w:type="spellStart"/>
      <w:r w:rsidRPr="007C5C9B">
        <w:rPr>
          <w:rFonts w:ascii="Times New Roman" w:hAnsi="Times New Roman" w:cs="Times New Roman"/>
          <w:spacing w:val="-3"/>
          <w:sz w:val="24"/>
          <w:szCs w:val="24"/>
        </w:rPr>
        <w:t>Akpunonu</w:t>
      </w:r>
      <w:proofErr w:type="spellEnd"/>
      <w:r w:rsidRPr="007C5C9B">
        <w:rPr>
          <w:rFonts w:ascii="Times New Roman" w:hAnsi="Times New Roman" w:cs="Times New Roman"/>
          <w:spacing w:val="-3"/>
          <w:sz w:val="24"/>
          <w:szCs w:val="24"/>
        </w:rPr>
        <w:t xml:space="preserve"> (2011) carried an empirical study on compensation management as tool for improving </w:t>
      </w:r>
      <w:proofErr w:type="spellStart"/>
      <w:r w:rsidRPr="007C5C9B">
        <w:rPr>
          <w:rFonts w:ascii="Times New Roman" w:hAnsi="Times New Roman" w:cs="Times New Roman"/>
          <w:spacing w:val="-3"/>
          <w:sz w:val="24"/>
          <w:szCs w:val="24"/>
        </w:rPr>
        <w:t>organisational</w:t>
      </w:r>
      <w:proofErr w:type="spellEnd"/>
      <w:r w:rsidRPr="007C5C9B">
        <w:rPr>
          <w:rFonts w:ascii="Times New Roman" w:hAnsi="Times New Roman" w:cs="Times New Roman"/>
          <w:spacing w:val="-3"/>
          <w:sz w:val="24"/>
          <w:szCs w:val="24"/>
        </w:rPr>
        <w:t xml:space="preserve"> performance in the public sectors in </w:t>
      </w:r>
      <w:proofErr w:type="spellStart"/>
      <w:r w:rsidRPr="007C5C9B">
        <w:rPr>
          <w:rFonts w:ascii="Times New Roman" w:hAnsi="Times New Roman" w:cs="Times New Roman"/>
          <w:spacing w:val="-3"/>
          <w:sz w:val="24"/>
          <w:szCs w:val="24"/>
        </w:rPr>
        <w:t>Anambra</w:t>
      </w:r>
      <w:proofErr w:type="spellEnd"/>
      <w:r w:rsidRPr="007C5C9B">
        <w:rPr>
          <w:rFonts w:ascii="Times New Roman" w:hAnsi="Times New Roman" w:cs="Times New Roman"/>
          <w:spacing w:val="-3"/>
          <w:sz w:val="24"/>
          <w:szCs w:val="24"/>
        </w:rPr>
        <w:t xml:space="preserve"> state civil service of Nigeria. Their findings revealed that “financial compensation for staff members in the public service do not have a significant effect on their performance and that financial compensation received are not commensurate with staff efforts”. Their study further found that “reform </w:t>
      </w:r>
      <w:proofErr w:type="spellStart"/>
      <w:r w:rsidRPr="007C5C9B">
        <w:rPr>
          <w:rFonts w:ascii="Times New Roman" w:hAnsi="Times New Roman" w:cs="Times New Roman"/>
          <w:spacing w:val="-3"/>
          <w:sz w:val="24"/>
          <w:szCs w:val="24"/>
        </w:rPr>
        <w:t>programmes</w:t>
      </w:r>
      <w:proofErr w:type="spellEnd"/>
      <w:r w:rsidRPr="007C5C9B">
        <w:rPr>
          <w:rFonts w:ascii="Times New Roman" w:hAnsi="Times New Roman" w:cs="Times New Roman"/>
          <w:spacing w:val="-3"/>
          <w:sz w:val="24"/>
          <w:szCs w:val="24"/>
        </w:rPr>
        <w:t xml:space="preserve"> of the government do not have a significant effect on the financial compensation policies and practices in the public sector due to poor compensation management.</w:t>
      </w:r>
    </w:p>
    <w:p w:rsidR="00F563BA" w:rsidRPr="007C5C9B" w:rsidRDefault="00F563BA" w:rsidP="008209AB">
      <w:pPr>
        <w:spacing w:line="360" w:lineRule="auto"/>
        <w:jc w:val="both"/>
        <w:rPr>
          <w:rFonts w:ascii="Times New Roman" w:hAnsi="Times New Roman" w:cs="Times New Roman"/>
          <w:spacing w:val="-3"/>
          <w:sz w:val="24"/>
          <w:szCs w:val="24"/>
        </w:rPr>
      </w:pPr>
      <w:r w:rsidRPr="007C5C9B">
        <w:rPr>
          <w:rFonts w:ascii="Times New Roman" w:hAnsi="Times New Roman" w:cs="Times New Roman"/>
          <w:sz w:val="24"/>
          <w:szCs w:val="24"/>
        </w:rPr>
        <w:t xml:space="preserve">Chun-His and </w:t>
      </w:r>
      <w:proofErr w:type="spellStart"/>
      <w:r w:rsidRPr="007C5C9B">
        <w:rPr>
          <w:rFonts w:ascii="Times New Roman" w:hAnsi="Times New Roman" w:cs="Times New Roman"/>
          <w:sz w:val="24"/>
          <w:szCs w:val="24"/>
        </w:rPr>
        <w:t>Setyabudi</w:t>
      </w:r>
      <w:proofErr w:type="spellEnd"/>
      <w:r w:rsidRPr="007C5C9B">
        <w:rPr>
          <w:rFonts w:ascii="Times New Roman" w:hAnsi="Times New Roman" w:cs="Times New Roman"/>
          <w:sz w:val="24"/>
          <w:szCs w:val="24"/>
        </w:rPr>
        <w:t xml:space="preserve"> (2008) investigates how age, tenure, employee’s rank and work status are related to perception of direct and indirect compensations fulfillment in a hazardous work environment. Their study found that age, tenure, employee’s rank and work status are positively related to perception of direct and indirect compensations fulfillment. Christopher and </w:t>
      </w:r>
      <w:proofErr w:type="spellStart"/>
      <w:r w:rsidRPr="007C5C9B">
        <w:rPr>
          <w:rFonts w:ascii="Times New Roman" w:hAnsi="Times New Roman" w:cs="Times New Roman"/>
          <w:sz w:val="24"/>
          <w:szCs w:val="24"/>
        </w:rPr>
        <w:t>Bulah</w:t>
      </w:r>
      <w:proofErr w:type="spellEnd"/>
      <w:r w:rsidRPr="007C5C9B">
        <w:rPr>
          <w:rFonts w:ascii="Times New Roman" w:hAnsi="Times New Roman" w:cs="Times New Roman"/>
          <w:sz w:val="24"/>
          <w:szCs w:val="24"/>
        </w:rPr>
        <w:t xml:space="preserve"> (2016) carried out an empirical study on the relationship between total compensation and employee performance in Mayfair Insurance Company Limited in Kenya. The finding of their study shows that there is a positive significant relationship between total compensation and employee performance at Mayfair Insurance Company Limited in Kenya</w:t>
      </w:r>
    </w:p>
    <w:p w:rsidR="00F563BA" w:rsidRPr="00D6568E" w:rsidRDefault="00F563BA" w:rsidP="008209AB">
      <w:pPr>
        <w:pStyle w:val="Heading1"/>
        <w:spacing w:before="0"/>
      </w:pPr>
      <w:bookmarkStart w:id="30" w:name="_Toc119197724"/>
      <w:r w:rsidRPr="00D6568E">
        <w:lastRenderedPageBreak/>
        <w:t>CHAPTER THREE</w:t>
      </w:r>
      <w:bookmarkEnd w:id="30"/>
    </w:p>
    <w:p w:rsidR="00F563BA" w:rsidRPr="00D6568E" w:rsidRDefault="00F563BA" w:rsidP="008209AB">
      <w:pPr>
        <w:pStyle w:val="Heading1"/>
        <w:spacing w:before="0"/>
      </w:pPr>
      <w:bookmarkStart w:id="31" w:name="_Toc119197725"/>
      <w:r w:rsidRPr="00D6568E">
        <w:t>METHODOLOGY</w:t>
      </w:r>
      <w:bookmarkEnd w:id="31"/>
    </w:p>
    <w:p w:rsidR="00F563BA" w:rsidRPr="00D6568E" w:rsidRDefault="00F563BA" w:rsidP="008209AB">
      <w:pPr>
        <w:pStyle w:val="Heading2"/>
        <w:spacing w:line="360" w:lineRule="auto"/>
      </w:pPr>
      <w:bookmarkStart w:id="32" w:name="_Toc119197726"/>
      <w:r w:rsidRPr="00D6568E">
        <w:t>3.1</w:t>
      </w:r>
      <w:r w:rsidRPr="00D6568E">
        <w:tab/>
        <w:t xml:space="preserve"> Introduction</w:t>
      </w:r>
      <w:bookmarkEnd w:id="32"/>
    </w:p>
    <w:p w:rsidR="00F563BA" w:rsidRPr="00D6568E" w:rsidRDefault="00F563BA" w:rsidP="008209AB">
      <w:pPr>
        <w:spacing w:line="360" w:lineRule="auto"/>
        <w:jc w:val="both"/>
        <w:rPr>
          <w:rFonts w:ascii="Times New Roman" w:hAnsi="Times New Roman" w:cs="Times New Roman"/>
          <w:sz w:val="24"/>
          <w:szCs w:val="24"/>
          <w:lang w:val="en-GB"/>
        </w:rPr>
      </w:pPr>
      <w:r w:rsidRPr="00D6568E">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F563BA" w:rsidRPr="00D6568E" w:rsidRDefault="00F563BA" w:rsidP="008209AB">
      <w:pPr>
        <w:pStyle w:val="Heading2"/>
        <w:spacing w:line="360" w:lineRule="auto"/>
      </w:pPr>
      <w:bookmarkStart w:id="33" w:name="_Toc119197727"/>
      <w:r w:rsidRPr="00D6568E">
        <w:t>3.2</w:t>
      </w:r>
      <w:r w:rsidRPr="00D6568E">
        <w:tab/>
        <w:t>Research Design</w:t>
      </w:r>
      <w:bookmarkEnd w:id="33"/>
    </w:p>
    <w:p w:rsidR="00F563BA" w:rsidRDefault="00F563BA" w:rsidP="008209AB">
      <w:pPr>
        <w:spacing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A research design is the general plan of how one goes about answering the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w:t>
      </w:r>
      <w:r>
        <w:rPr>
          <w:rFonts w:ascii="Times New Roman" w:hAnsi="Times New Roman" w:cs="Times New Roman"/>
          <w:sz w:val="24"/>
          <w:szCs w:val="24"/>
        </w:rPr>
        <w:t xml:space="preserve"> the </w:t>
      </w:r>
      <w:r w:rsidRPr="00C33045">
        <w:rPr>
          <w:rFonts w:ascii="Times New Roman" w:hAnsi="Times New Roman" w:cs="Times New Roman"/>
          <w:sz w:val="24"/>
          <w:szCs w:val="24"/>
        </w:rPr>
        <w:t xml:space="preserve">relationship between green compensation and </w:t>
      </w:r>
      <w:r>
        <w:rPr>
          <w:rFonts w:ascii="Times New Roman" w:hAnsi="Times New Roman" w:cs="Times New Roman"/>
          <w:sz w:val="24"/>
          <w:szCs w:val="24"/>
        </w:rPr>
        <w:t>p</w:t>
      </w:r>
      <w:r w:rsidRPr="00C33045">
        <w:rPr>
          <w:rFonts w:ascii="Times New Roman" w:hAnsi="Times New Roman" w:cs="Times New Roman"/>
          <w:sz w:val="24"/>
          <w:szCs w:val="24"/>
        </w:rPr>
        <w:t>ersonnel performance</w:t>
      </w:r>
      <w:r>
        <w:rPr>
          <w:rFonts w:ascii="Times New Roman" w:hAnsi="Times New Roman" w:cs="Times New Roman"/>
          <w:sz w:val="24"/>
          <w:szCs w:val="24"/>
        </w:rPr>
        <w:t xml:space="preserve">.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F563BA" w:rsidRPr="00537315" w:rsidRDefault="00F563BA" w:rsidP="008209AB">
      <w:pPr>
        <w:pStyle w:val="Heading2"/>
        <w:spacing w:line="360" w:lineRule="auto"/>
      </w:pPr>
      <w:bookmarkStart w:id="34" w:name="_Toc119197728"/>
      <w:r w:rsidRPr="00D6568E">
        <w:t>3.3</w:t>
      </w:r>
      <w:r w:rsidRPr="00D6568E">
        <w:tab/>
        <w:t>Population of the study</w:t>
      </w:r>
      <w:bookmarkEnd w:id="34"/>
    </w:p>
    <w:p w:rsidR="00F563BA" w:rsidRPr="00D464BA" w:rsidRDefault="00F563BA" w:rsidP="008209AB">
      <w:pPr>
        <w:spacing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bookmarkStart w:id="35" w:name="_Hlk119199115"/>
      <w:r w:rsidRPr="00B46393">
        <w:rPr>
          <w:rFonts w:ascii="Times New Roman" w:hAnsi="Times New Roman" w:cs="Times New Roman"/>
          <w:sz w:val="24"/>
          <w:szCs w:val="24"/>
        </w:rPr>
        <w:t xml:space="preserve">The target population comprised of </w:t>
      </w:r>
      <w:r>
        <w:rPr>
          <w:rFonts w:ascii="Times New Roman" w:hAnsi="Times New Roman" w:cs="Times New Roman"/>
          <w:sz w:val="24"/>
          <w:szCs w:val="24"/>
        </w:rPr>
        <w:t>the three hundred and nineteen (</w:t>
      </w:r>
      <w:r w:rsidRPr="000A0E05">
        <w:rPr>
          <w:rFonts w:ascii="Times New Roman" w:hAnsi="Times New Roman" w:cs="Times New Roman"/>
          <w:sz w:val="24"/>
          <w:szCs w:val="24"/>
        </w:rPr>
        <w:t>319</w:t>
      </w:r>
      <w:r>
        <w:rPr>
          <w:rFonts w:ascii="Times New Roman" w:hAnsi="Times New Roman" w:cs="Times New Roman"/>
          <w:sz w:val="24"/>
          <w:szCs w:val="24"/>
        </w:rPr>
        <w:t xml:space="preserve">) </w:t>
      </w:r>
      <w:r w:rsidRPr="000A0E05">
        <w:rPr>
          <w:rFonts w:ascii="Times New Roman" w:hAnsi="Times New Roman" w:cs="Times New Roman"/>
          <w:sz w:val="24"/>
          <w:szCs w:val="24"/>
        </w:rPr>
        <w:t>staff members of University of Ilorin Teaching Hospital</w:t>
      </w:r>
      <w:r>
        <w:rPr>
          <w:rFonts w:ascii="Times New Roman" w:hAnsi="Times New Roman" w:cs="Times New Roman"/>
          <w:sz w:val="24"/>
          <w:szCs w:val="24"/>
        </w:rPr>
        <w:t xml:space="preserve"> (UITH)</w:t>
      </w:r>
      <w:r w:rsidRPr="000A0E05">
        <w:rPr>
          <w:rFonts w:ascii="Times New Roman" w:hAnsi="Times New Roman" w:cs="Times New Roman"/>
          <w:sz w:val="24"/>
          <w:szCs w:val="24"/>
        </w:rPr>
        <w:t xml:space="preserve">, Ilorin, </w:t>
      </w:r>
      <w:proofErr w:type="gramStart"/>
      <w:r w:rsidRPr="000A0E05">
        <w:rPr>
          <w:rFonts w:ascii="Times New Roman" w:hAnsi="Times New Roman" w:cs="Times New Roman"/>
          <w:sz w:val="24"/>
          <w:szCs w:val="24"/>
        </w:rPr>
        <w:t>Kwara</w:t>
      </w:r>
      <w:proofErr w:type="gramEnd"/>
      <w:r w:rsidRPr="000A0E05">
        <w:rPr>
          <w:rFonts w:ascii="Times New Roman" w:hAnsi="Times New Roman" w:cs="Times New Roman"/>
          <w:sz w:val="24"/>
          <w:szCs w:val="24"/>
        </w:rPr>
        <w:t xml:space="preserve"> state</w:t>
      </w:r>
      <w:bookmarkEnd w:id="35"/>
      <w:r>
        <w:rPr>
          <w:rFonts w:ascii="Times New Roman" w:hAnsi="Times New Roman" w:cs="Times New Roman"/>
          <w:sz w:val="24"/>
          <w:szCs w:val="24"/>
        </w:rPr>
        <w:t xml:space="preserve">. </w:t>
      </w:r>
      <w:r>
        <w:rPr>
          <w:rFonts w:ascii="Times" w:hAnsi="Times" w:cs="Times"/>
          <w:sz w:val="24"/>
          <w:szCs w:val="24"/>
        </w:rPr>
        <w:t>The data for the population was derived from the five (5) departments of the University of Ilorin Teaching Hospital webpage (</w:t>
      </w:r>
      <w:hyperlink r:id="rId9" w:history="1">
        <w:r w:rsidRPr="00E06873">
          <w:rPr>
            <w:rStyle w:val="Hyperlink"/>
            <w:rFonts w:ascii="Times" w:hAnsi="Times" w:cs="Times"/>
            <w:sz w:val="24"/>
            <w:szCs w:val="24"/>
          </w:rPr>
          <w:t>https://www.uithilorin.org.ng/index</w:t>
        </w:r>
      </w:hyperlink>
      <w:r>
        <w:rPr>
          <w:rFonts w:ascii="Times" w:hAnsi="Times" w:cs="Times"/>
          <w:sz w:val="24"/>
          <w:szCs w:val="24"/>
        </w:rPr>
        <w:t xml:space="preserve">). The departments concerned includes the </w:t>
      </w:r>
      <w:r w:rsidRPr="00866482">
        <w:rPr>
          <w:rFonts w:ascii="Times" w:hAnsi="Times" w:cs="Times"/>
          <w:sz w:val="24"/>
          <w:szCs w:val="24"/>
        </w:rPr>
        <w:t xml:space="preserve">Obstetrics </w:t>
      </w:r>
      <w:r>
        <w:rPr>
          <w:rFonts w:ascii="Times" w:hAnsi="Times" w:cs="Times"/>
          <w:sz w:val="24"/>
          <w:szCs w:val="24"/>
        </w:rPr>
        <w:t>and</w:t>
      </w:r>
      <w:r w:rsidRPr="00866482">
        <w:rPr>
          <w:rFonts w:ascii="Times" w:hAnsi="Times" w:cs="Times"/>
          <w:sz w:val="24"/>
          <w:szCs w:val="24"/>
        </w:rPr>
        <w:t xml:space="preserve"> Gynecology</w:t>
      </w:r>
      <w:r>
        <w:rPr>
          <w:rFonts w:ascii="Times" w:hAnsi="Times" w:cs="Times"/>
          <w:sz w:val="24"/>
          <w:szCs w:val="24"/>
        </w:rPr>
        <w:t xml:space="preserve"> department, </w:t>
      </w:r>
      <w:r w:rsidRPr="00866482">
        <w:rPr>
          <w:rFonts w:ascii="Times" w:hAnsi="Times" w:cs="Times"/>
          <w:sz w:val="24"/>
          <w:szCs w:val="24"/>
        </w:rPr>
        <w:t>Ophthalmology</w:t>
      </w:r>
      <w:r>
        <w:rPr>
          <w:rFonts w:ascii="Times" w:hAnsi="Times" w:cs="Times"/>
          <w:sz w:val="24"/>
          <w:szCs w:val="24"/>
        </w:rPr>
        <w:t xml:space="preserve"> section, </w:t>
      </w:r>
      <w:r w:rsidRPr="00866482">
        <w:rPr>
          <w:rFonts w:ascii="Times" w:hAnsi="Times" w:cs="Times"/>
          <w:sz w:val="24"/>
          <w:szCs w:val="24"/>
        </w:rPr>
        <w:t xml:space="preserve">Community </w:t>
      </w:r>
      <w:r>
        <w:rPr>
          <w:rFonts w:ascii="Times" w:hAnsi="Times" w:cs="Times"/>
          <w:sz w:val="24"/>
          <w:szCs w:val="24"/>
        </w:rPr>
        <w:t>and</w:t>
      </w:r>
      <w:r w:rsidRPr="00866482">
        <w:rPr>
          <w:rFonts w:ascii="Times" w:hAnsi="Times" w:cs="Times"/>
          <w:sz w:val="24"/>
          <w:szCs w:val="24"/>
        </w:rPr>
        <w:t xml:space="preserve"> Primary</w:t>
      </w:r>
      <w:r>
        <w:rPr>
          <w:rFonts w:ascii="Times" w:hAnsi="Times" w:cs="Times"/>
          <w:sz w:val="24"/>
          <w:szCs w:val="24"/>
        </w:rPr>
        <w:t xml:space="preserve"> unit, Surgery and Surgical Emergency Department as well as </w:t>
      </w:r>
      <w:r w:rsidRPr="00866482">
        <w:rPr>
          <w:rFonts w:ascii="Times" w:hAnsi="Times" w:cs="Times"/>
          <w:sz w:val="24"/>
          <w:szCs w:val="24"/>
        </w:rPr>
        <w:t>Medicine</w:t>
      </w:r>
      <w:r>
        <w:rPr>
          <w:rFonts w:ascii="Times" w:hAnsi="Times" w:cs="Times"/>
          <w:sz w:val="24"/>
          <w:szCs w:val="24"/>
        </w:rPr>
        <w:t xml:space="preserve"> unit in the institution. </w:t>
      </w:r>
      <w:r w:rsidRPr="00527CFE">
        <w:rPr>
          <w:rFonts w:ascii="Times New Roman" w:hAnsi="Times New Roman" w:cs="Times New Roman"/>
          <w:sz w:val="24"/>
          <w:szCs w:val="24"/>
        </w:rPr>
        <w:lastRenderedPageBreak/>
        <w:t>The targeted population of this study is believed to have experience and knowledge in the area of study.</w:t>
      </w:r>
    </w:p>
    <w:p w:rsidR="00F563BA" w:rsidRPr="004306BE" w:rsidRDefault="00F563BA" w:rsidP="008209AB">
      <w:pPr>
        <w:pStyle w:val="Heading2"/>
        <w:spacing w:line="360" w:lineRule="auto"/>
      </w:pPr>
      <w:bookmarkStart w:id="36" w:name="_Toc119197729"/>
      <w:r w:rsidRPr="004306BE">
        <w:t>3.4</w:t>
      </w:r>
      <w:r w:rsidRPr="004306BE">
        <w:tab/>
        <w:t>Sample and Sampling Technique</w:t>
      </w:r>
      <w:bookmarkEnd w:id="36"/>
    </w:p>
    <w:p w:rsidR="00F563BA" w:rsidRPr="004306BE" w:rsidRDefault="00F563BA" w:rsidP="008209AB">
      <w:pPr>
        <w:pStyle w:val="Default"/>
        <w:tabs>
          <w:tab w:val="left" w:pos="720"/>
        </w:tabs>
        <w:spacing w:line="360" w:lineRule="auto"/>
        <w:jc w:val="both"/>
      </w:pPr>
      <w:r w:rsidRPr="004306BE">
        <w:t xml:space="preserve">The ever-increasing need for a representative statistical sample in empirical research has created the demand for an effective method of determining sample size. To address the existing gap, </w:t>
      </w:r>
      <w:proofErr w:type="spellStart"/>
      <w:r w:rsidRPr="004306BE">
        <w:t>Krejcie</w:t>
      </w:r>
      <w:proofErr w:type="spellEnd"/>
      <w:r w:rsidRPr="004306BE">
        <w:t xml:space="preserve"> &amp; Morgan (1970) came up with a table for determining sample size for a specified given population which is most viable for when considering the dualistic nature of selected institutions. </w:t>
      </w:r>
    </w:p>
    <w:p w:rsidR="00F563BA" w:rsidRPr="004306BE" w:rsidRDefault="00F563BA" w:rsidP="008209AB">
      <w:pPr>
        <w:pStyle w:val="NoSpacing"/>
        <w:spacing w:line="360" w:lineRule="auto"/>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s=</m:t>
          </m:r>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m:rPr>
                  <m:sty m:val="p"/>
                </m:rPr>
                <w:rPr>
                  <w:rFonts w:ascii="Cambria Math" w:eastAsiaTheme="minorEastAsia" w:hAnsi="Cambria Math" w:cs="Times New Roman"/>
                  <w:sz w:val="26"/>
                  <w:szCs w:val="26"/>
                </w:rPr>
                <m:t>NP(1-P)</m:t>
              </m:r>
            </m:num>
            <m:den>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e</m:t>
                  </m:r>
                </m:e>
                <m:sup>
                  <m:r>
                    <m:rPr>
                      <m:sty m:val="p"/>
                    </m:rPr>
                    <w:rPr>
                      <w:rFonts w:ascii="Cambria Math" w:eastAsiaTheme="minorEastAsia" w:hAnsi="Cambria Math" w:cs="Times New Roman"/>
                      <w:sz w:val="26"/>
                      <w:szCs w:val="26"/>
                      <w:vertAlign w:val="superscript"/>
                    </w:rPr>
                    <m:t>2</m:t>
                  </m:r>
                </m:sup>
              </m:sSup>
              <m:d>
                <m:dPr>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N-1</m:t>
                  </m:r>
                </m:e>
              </m:d>
              <m:r>
                <m:rPr>
                  <m:sty m:val="p"/>
                </m:rPr>
                <w:rPr>
                  <w:rFonts w:ascii="Cambria Math" w:eastAsiaTheme="minorEastAsia" w:hAnsi="Cambria Math" w:cs="Times New Roman"/>
                  <w:sz w:val="26"/>
                  <w:szCs w:val="26"/>
                </w:rPr>
                <m:t>+</m:t>
              </m:r>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X</m:t>
                  </m:r>
                </m:e>
                <m:sup>
                  <m:r>
                    <m:rPr>
                      <m:sty m:val="p"/>
                    </m:rPr>
                    <w:rPr>
                      <w:rFonts w:ascii="Cambria Math" w:eastAsiaTheme="minorEastAsia" w:hAnsi="Cambria Math" w:cs="Times New Roman"/>
                      <w:sz w:val="26"/>
                      <w:szCs w:val="26"/>
                      <w:vertAlign w:val="superscript"/>
                    </w:rPr>
                    <m:t>2</m:t>
                  </m:r>
                </m:sup>
              </m:sSup>
              <m:r>
                <m:rPr>
                  <m:sty m:val="p"/>
                </m:rPr>
                <w:rPr>
                  <w:rFonts w:ascii="Cambria Math" w:eastAsiaTheme="minorEastAsia" w:hAnsi="Cambria Math" w:cs="Times New Roman"/>
                  <w:sz w:val="26"/>
                  <w:szCs w:val="26"/>
                </w:rPr>
                <m:t xml:space="preserve">P(1-P) </m:t>
              </m:r>
            </m:den>
          </m:f>
        </m:oMath>
      </m:oMathPara>
    </w:p>
    <w:p w:rsidR="00F563BA" w:rsidRPr="004306BE" w:rsidRDefault="00F563BA" w:rsidP="008209AB">
      <w:pPr>
        <w:spacing w:line="360" w:lineRule="auto"/>
        <w:jc w:val="both"/>
        <w:rPr>
          <w:rFonts w:ascii="Times New Roman" w:hAnsi="Times New Roman" w:cs="Times New Roman"/>
          <w:sz w:val="24"/>
          <w:szCs w:val="24"/>
        </w:rPr>
      </w:pPr>
      <w:r w:rsidRPr="004306BE">
        <w:rPr>
          <w:rFonts w:ascii="Times New Roman" w:hAnsi="Times New Roman" w:cs="Times New Roman"/>
          <w:sz w:val="24"/>
          <w:szCs w:val="24"/>
        </w:rPr>
        <w:t>Where;</w:t>
      </w:r>
    </w:p>
    <w:p w:rsidR="00F563BA" w:rsidRPr="004306BE" w:rsidRDefault="00D94C00" w:rsidP="008209AB">
      <w:pPr>
        <w:spacing w:line="360" w:lineRule="auto"/>
        <w:jc w:val="both"/>
        <w:rPr>
          <w:rFonts w:ascii="Times New Roman" w:hAnsi="Times New Roman" w:cs="Times New Roman"/>
          <w:sz w:val="24"/>
          <w:szCs w:val="24"/>
        </w:rPr>
      </w:pP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r w:rsidR="00F563BA" w:rsidRPr="004306BE">
        <w:rPr>
          <w:rFonts w:ascii="Times New Roman" w:hAnsi="Times New Roman" w:cs="Times New Roman"/>
          <w:sz w:val="24"/>
          <w:szCs w:val="24"/>
        </w:rPr>
        <w:t xml:space="preserve"> = the table of the chi-square for 1-degree f freedom at the significant level of 0.05% (3.841).</w:t>
      </w:r>
    </w:p>
    <w:p w:rsidR="00F563BA" w:rsidRPr="004306BE" w:rsidRDefault="00F563BA" w:rsidP="008209AB">
      <w:pPr>
        <w:spacing w:line="360" w:lineRule="auto"/>
        <w:jc w:val="both"/>
        <w:rPr>
          <w:rFonts w:ascii="Times New Roman" w:hAnsi="Times New Roman" w:cs="Times New Roman"/>
          <w:sz w:val="24"/>
          <w:szCs w:val="24"/>
        </w:rPr>
      </w:pPr>
      <w:r w:rsidRPr="004306BE">
        <w:rPr>
          <w:rFonts w:ascii="Times New Roman" w:hAnsi="Times New Roman" w:cs="Times New Roman"/>
          <w:b/>
          <w:bCs/>
          <w:sz w:val="24"/>
          <w:szCs w:val="24"/>
        </w:rPr>
        <w:t>N</w:t>
      </w:r>
      <w:r w:rsidRPr="004306BE">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319</w:t>
      </w:r>
    </w:p>
    <w:p w:rsidR="00F563BA" w:rsidRPr="004306BE" w:rsidRDefault="00F563BA" w:rsidP="008209AB">
      <w:pPr>
        <w:spacing w:line="360" w:lineRule="auto"/>
        <w:jc w:val="both"/>
        <w:rPr>
          <w:rFonts w:ascii="Times New Roman" w:hAnsi="Times New Roman" w:cs="Times New Roman"/>
          <w:sz w:val="24"/>
          <w:szCs w:val="24"/>
        </w:rPr>
      </w:pPr>
      <w:r w:rsidRPr="004306BE">
        <w:rPr>
          <w:rFonts w:ascii="Times New Roman" w:hAnsi="Times New Roman" w:cs="Times New Roman"/>
          <w:b/>
          <w:bCs/>
          <w:sz w:val="24"/>
          <w:szCs w:val="24"/>
        </w:rPr>
        <w:t>P</w:t>
      </w:r>
      <w:r w:rsidRPr="004306BE">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F563BA" w:rsidRPr="004306BE" w:rsidRDefault="00F563BA" w:rsidP="008209AB">
      <w:pPr>
        <w:spacing w:line="360" w:lineRule="auto"/>
        <w:rPr>
          <w:rFonts w:ascii="Times New Roman" w:hAnsi="Times New Roman" w:cs="Times New Roman"/>
          <w:sz w:val="24"/>
          <w:szCs w:val="24"/>
        </w:rPr>
      </w:pPr>
      <w:r w:rsidRPr="004306BE">
        <w:rPr>
          <w:rFonts w:ascii="Times New Roman" w:hAnsi="Times New Roman" w:cs="Times New Roman"/>
          <w:b/>
          <w:bCs/>
          <w:sz w:val="24"/>
          <w:szCs w:val="24"/>
        </w:rPr>
        <w:t>e</w:t>
      </w:r>
      <w:r w:rsidRPr="004306BE">
        <w:rPr>
          <w:rFonts w:ascii="Times New Roman" w:hAnsi="Times New Roman" w:cs="Times New Roman"/>
          <w:sz w:val="24"/>
          <w:szCs w:val="24"/>
        </w:rPr>
        <w:t xml:space="preserve"> = the degree accuracy otherwise regarded as the alpha or significant level = 0.05</w:t>
      </w:r>
    </w:p>
    <w:p w:rsidR="00F563BA" w:rsidRPr="004306BE" w:rsidRDefault="00F563BA" w:rsidP="008209AB">
      <w:pPr>
        <w:spacing w:line="360" w:lineRule="auto"/>
        <w:rPr>
          <w:rFonts w:ascii="Times New Roman" w:hAnsi="Times New Roman" w:cs="Times New Roman"/>
          <w:sz w:val="24"/>
          <w:szCs w:val="24"/>
        </w:rPr>
      </w:pPr>
      <w:proofErr w:type="spellStart"/>
      <w:r w:rsidRPr="004306BE">
        <w:rPr>
          <w:rFonts w:ascii="Times New Roman" w:hAnsi="Times New Roman" w:cs="Times New Roman"/>
          <w:sz w:val="24"/>
          <w:szCs w:val="24"/>
        </w:rPr>
        <w:t>Krejcie</w:t>
      </w:r>
      <w:proofErr w:type="spellEnd"/>
      <w:r w:rsidRPr="004306BE">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F563BA" w:rsidRPr="004306BE" w:rsidRDefault="00F563BA" w:rsidP="008209AB">
      <w:pPr>
        <w:pStyle w:val="Default"/>
        <w:spacing w:after="120" w:line="360" w:lineRule="auto"/>
        <w:jc w:val="both"/>
        <w:rPr>
          <w:rFonts w:eastAsiaTheme="minorEastAsia"/>
          <w:color w:val="auto"/>
          <w:sz w:val="26"/>
          <w:szCs w:val="26"/>
        </w:rPr>
      </w:pPr>
      <m:oMathPara>
        <m:oMath>
          <m:r>
            <w:rPr>
              <w:rFonts w:ascii="Cambria Math" w:eastAsiaTheme="minorEastAsia" w:hAnsi="Cambria Math"/>
              <w:sz w:val="26"/>
              <w:szCs w:val="26"/>
            </w:rPr>
            <m:t>s=</m:t>
          </m:r>
          <m:f>
            <m:fPr>
              <m:ctrlPr>
                <w:rPr>
                  <w:rFonts w:ascii="Cambria Math" w:eastAsiaTheme="minorEastAsia" w:hAnsi="Cambria Math"/>
                  <w:i/>
                  <w:color w:val="auto"/>
                  <w:sz w:val="26"/>
                  <w:szCs w:val="26"/>
                </w:rPr>
              </m:ctrlPr>
            </m:fPr>
            <m:num>
              <m:r>
                <m:rPr>
                  <m:sty m:val="p"/>
                </m:rPr>
                <w:rPr>
                  <w:rFonts w:ascii="Cambria Math" w:eastAsiaTheme="minorEastAsia" w:hAnsi="Cambria Math"/>
                  <w:sz w:val="26"/>
                  <w:szCs w:val="26"/>
                </w:rPr>
                <m:t>3.841 x 319</m:t>
              </m:r>
              <m:r>
                <m:rPr>
                  <m:sty m:val="p"/>
                </m:rPr>
                <w:rPr>
                  <w:rFonts w:ascii="Cambria Math" w:eastAsia="Times New Roman" w:hAnsi="Cambria Math"/>
                </w:rPr>
                <m:t xml:space="preserve"> </m:t>
              </m:r>
              <m:r>
                <m:rPr>
                  <m:sty m:val="p"/>
                </m:rPr>
                <w:rPr>
                  <w:rFonts w:ascii="Cambria Math" w:hAnsi="Cambria Math"/>
                  <w:sz w:val="26"/>
                  <w:szCs w:val="26"/>
                </w:rPr>
                <m:t xml:space="preserve">x 0.5 </m:t>
              </m:r>
              <m:r>
                <m:rPr>
                  <m:sty m:val="p"/>
                </m:rPr>
                <w:rPr>
                  <w:rFonts w:ascii="Cambria Math" w:eastAsiaTheme="minorEastAsia" w:hAnsi="Cambria Math"/>
                  <w:sz w:val="26"/>
                  <w:szCs w:val="26"/>
                </w:rPr>
                <m:t>(1-0.5)</m:t>
              </m:r>
            </m:num>
            <m:den>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0.05</m:t>
                  </m:r>
                </m:e>
                <m:sup>
                  <m:r>
                    <m:rPr>
                      <m:sty m:val="p"/>
                    </m:rPr>
                    <w:rPr>
                      <w:rFonts w:ascii="Cambria Math" w:eastAsiaTheme="minorEastAsia" w:hAnsi="Cambria Math"/>
                      <w:sz w:val="26"/>
                      <w:szCs w:val="26"/>
                      <w:vertAlign w:val="superscript"/>
                    </w:rPr>
                    <m:t>2</m:t>
                  </m:r>
                </m:sup>
              </m:sSup>
              <m:d>
                <m:dPr>
                  <m:ctrlPr>
                    <w:rPr>
                      <w:rFonts w:ascii="Cambria Math" w:eastAsiaTheme="minorEastAsia" w:hAnsi="Cambria Math"/>
                      <w:sz w:val="26"/>
                      <w:szCs w:val="26"/>
                    </w:rPr>
                  </m:ctrlPr>
                </m:dPr>
                <m:e>
                  <m:r>
                    <m:rPr>
                      <m:sty m:val="p"/>
                    </m:rPr>
                    <w:rPr>
                      <w:rFonts w:ascii="Cambria Math" w:eastAsiaTheme="minorEastAsia" w:hAnsi="Cambria Math"/>
                      <w:sz w:val="26"/>
                      <w:szCs w:val="26"/>
                    </w:rPr>
                    <m:t>319-1</m:t>
                  </m:r>
                </m:e>
              </m:d>
              <m:r>
                <m:rPr>
                  <m:sty m:val="p"/>
                </m:rPr>
                <w:rPr>
                  <w:rFonts w:ascii="Cambria Math" w:eastAsiaTheme="minorEastAsia" w:hAnsi="Cambria Math"/>
                  <w:sz w:val="26"/>
                  <w:szCs w:val="26"/>
                </w:rPr>
                <m:t xml:space="preserve">+3.841 x 0.5 (1-0.5) </m:t>
              </m:r>
            </m:den>
          </m:f>
        </m:oMath>
      </m:oMathPara>
    </w:p>
    <w:p w:rsidR="00F563BA" w:rsidRPr="004306BE" w:rsidRDefault="00F563BA" w:rsidP="008209AB">
      <w:pPr>
        <w:pStyle w:val="Default"/>
        <w:spacing w:after="240" w:line="360" w:lineRule="auto"/>
        <w:jc w:val="both"/>
        <w:rPr>
          <w:rFonts w:eastAsiaTheme="minorEastAsia"/>
          <w:sz w:val="26"/>
          <w:szCs w:val="26"/>
        </w:rPr>
      </w:pPr>
      <m:oMathPara>
        <m:oMath>
          <m:r>
            <w:rPr>
              <w:rFonts w:ascii="Cambria Math" w:hAnsi="Cambria Math"/>
              <w:sz w:val="26"/>
              <w:szCs w:val="26"/>
            </w:rPr>
            <m:t xml:space="preserve">s= </m:t>
          </m:r>
          <m:f>
            <m:fPr>
              <m:ctrlPr>
                <w:rPr>
                  <w:rFonts w:ascii="Cambria Math" w:hAnsi="Cambria Math"/>
                  <w:i/>
                  <w:sz w:val="26"/>
                  <w:szCs w:val="26"/>
                </w:rPr>
              </m:ctrlPr>
            </m:fPr>
            <m:num>
              <m:r>
                <w:rPr>
                  <w:rFonts w:ascii="Cambria Math" w:hAnsi="Cambria Math"/>
                  <w:sz w:val="26"/>
                  <w:szCs w:val="26"/>
                </w:rPr>
                <m:t>1225.279 x 0.25</m:t>
              </m:r>
            </m:num>
            <m:den>
              <m:r>
                <w:rPr>
                  <w:rFonts w:ascii="Cambria Math" w:hAnsi="Cambria Math"/>
                  <w:sz w:val="26"/>
                  <w:szCs w:val="26"/>
                </w:rPr>
                <m:t>0.795+0.96025</m:t>
              </m:r>
            </m:den>
          </m:f>
        </m:oMath>
      </m:oMathPara>
    </w:p>
    <w:p w:rsidR="00F563BA" w:rsidRPr="004306BE" w:rsidRDefault="00F563BA" w:rsidP="008209AB">
      <w:pPr>
        <w:pStyle w:val="Default"/>
        <w:spacing w:after="240" w:line="360" w:lineRule="auto"/>
        <w:jc w:val="both"/>
        <w:rPr>
          <w:rFonts w:eastAsiaTheme="minorEastAsia"/>
          <w:sz w:val="26"/>
          <w:szCs w:val="26"/>
        </w:rPr>
      </w:pPr>
      <m:oMathPara>
        <m:oMath>
          <m:r>
            <w:rPr>
              <w:rFonts w:ascii="Cambria Math" w:hAnsi="Cambria Math"/>
              <w:sz w:val="26"/>
              <w:szCs w:val="26"/>
            </w:rPr>
            <m:t>s=</m:t>
          </m:r>
          <m:f>
            <m:fPr>
              <m:ctrlPr>
                <w:rPr>
                  <w:rFonts w:ascii="Cambria Math" w:hAnsi="Cambria Math"/>
                  <w:i/>
                  <w:sz w:val="26"/>
                  <w:szCs w:val="26"/>
                </w:rPr>
              </m:ctrlPr>
            </m:fPr>
            <m:num>
              <m:r>
                <w:rPr>
                  <w:rFonts w:ascii="Cambria Math" w:hAnsi="Cambria Math"/>
                  <w:sz w:val="26"/>
                  <w:szCs w:val="26"/>
                </w:rPr>
                <m:t>306.31975</m:t>
              </m:r>
            </m:num>
            <m:den>
              <m:r>
                <w:rPr>
                  <w:rFonts w:ascii="Cambria Math" w:hAnsi="Cambria Math"/>
                  <w:sz w:val="26"/>
                  <w:szCs w:val="26"/>
                </w:rPr>
                <m:t>1.75525</m:t>
              </m:r>
            </m:den>
          </m:f>
        </m:oMath>
      </m:oMathPara>
    </w:p>
    <w:p w:rsidR="00F563BA" w:rsidRPr="004306BE" w:rsidRDefault="00F563BA" w:rsidP="008209AB">
      <w:pPr>
        <w:pStyle w:val="Default"/>
        <w:spacing w:after="240" w:line="360" w:lineRule="auto"/>
        <w:jc w:val="both"/>
        <w:rPr>
          <w:rFonts w:eastAsiaTheme="minorEastAsia"/>
          <w:sz w:val="26"/>
          <w:szCs w:val="26"/>
        </w:rPr>
      </w:pPr>
      <m:oMathPara>
        <m:oMath>
          <m:r>
            <w:rPr>
              <w:rFonts w:ascii="Cambria Math" w:hAnsi="Cambria Math"/>
              <w:sz w:val="26"/>
              <w:szCs w:val="26"/>
            </w:rPr>
            <m:t>s=</m:t>
          </m:r>
          <m:f>
            <m:fPr>
              <m:ctrlPr>
                <w:rPr>
                  <w:rFonts w:ascii="Cambria Math" w:hAnsi="Cambria Math"/>
                  <w:i/>
                  <w:sz w:val="26"/>
                  <w:szCs w:val="26"/>
                </w:rPr>
              </m:ctrlPr>
            </m:fPr>
            <m:num>
              <m:r>
                <w:rPr>
                  <w:rFonts w:ascii="Cambria Math" w:hAnsi="Cambria Math"/>
                  <w:sz w:val="26"/>
                  <w:szCs w:val="26"/>
                </w:rPr>
                <m:t>306.31975</m:t>
              </m:r>
            </m:num>
            <m:den>
              <m:r>
                <w:rPr>
                  <w:rFonts w:ascii="Cambria Math" w:hAnsi="Cambria Math"/>
                  <w:sz w:val="26"/>
                  <w:szCs w:val="26"/>
                </w:rPr>
                <m:t>1.75525</m:t>
              </m:r>
            </m:den>
          </m:f>
          <m:r>
            <w:rPr>
              <w:rFonts w:ascii="Cambria Math" w:hAnsi="Cambria Math"/>
              <w:sz w:val="26"/>
              <w:szCs w:val="26"/>
            </w:rPr>
            <m:t>=175</m:t>
          </m:r>
        </m:oMath>
      </m:oMathPara>
    </w:p>
    <w:p w:rsidR="00F563BA" w:rsidRPr="004306BE" w:rsidRDefault="00F563BA" w:rsidP="008209AB">
      <w:pPr>
        <w:pStyle w:val="Default"/>
        <w:spacing w:line="360" w:lineRule="auto"/>
        <w:jc w:val="both"/>
      </w:pPr>
      <w:r w:rsidRPr="004306BE">
        <w:lastRenderedPageBreak/>
        <w:t xml:space="preserve">Therefore, the sample size = </w:t>
      </w:r>
      <w:r>
        <w:t>175</w:t>
      </w:r>
    </w:p>
    <w:p w:rsidR="00F563BA" w:rsidRPr="004306BE" w:rsidRDefault="00F563BA" w:rsidP="008209AB">
      <w:pPr>
        <w:spacing w:line="360" w:lineRule="auto"/>
        <w:jc w:val="both"/>
        <w:rPr>
          <w:rFonts w:ascii="Times New Roman" w:hAnsi="Times New Roman" w:cs="Times New Roman"/>
          <w:sz w:val="24"/>
          <w:szCs w:val="24"/>
        </w:rPr>
      </w:pPr>
      <w:r w:rsidRPr="004306BE">
        <w:rPr>
          <w:rFonts w:ascii="Times New Roman" w:hAnsi="Times New Roman" w:cs="Times New Roman"/>
          <w:sz w:val="24"/>
          <w:szCs w:val="24"/>
        </w:rPr>
        <w:t xml:space="preserve">This number of </w:t>
      </w:r>
      <w:r>
        <w:rPr>
          <w:rFonts w:ascii="Times New Roman" w:hAnsi="Times New Roman" w:cs="Times New Roman"/>
          <w:sz w:val="24"/>
          <w:szCs w:val="24"/>
        </w:rPr>
        <w:t>175</w:t>
      </w:r>
      <w:r w:rsidRPr="004306BE">
        <w:rPr>
          <w:rFonts w:ascii="Times New Roman" w:hAnsi="Times New Roman" w:cs="Times New Roman"/>
          <w:sz w:val="24"/>
          <w:szCs w:val="24"/>
        </w:rPr>
        <w:t xml:space="preserve"> respondents is in accordance with the views of Hill, </w:t>
      </w:r>
      <w:proofErr w:type="spellStart"/>
      <w:r w:rsidRPr="004306BE">
        <w:rPr>
          <w:rFonts w:ascii="Times New Roman" w:hAnsi="Times New Roman" w:cs="Times New Roman"/>
          <w:sz w:val="24"/>
          <w:szCs w:val="24"/>
        </w:rPr>
        <w:t>Brierlely</w:t>
      </w:r>
      <w:proofErr w:type="spellEnd"/>
      <w:r w:rsidRPr="004306BE">
        <w:rPr>
          <w:rFonts w:ascii="Times New Roman" w:hAnsi="Times New Roman" w:cs="Times New Roman"/>
          <w:sz w:val="24"/>
          <w:szCs w:val="24"/>
        </w:rPr>
        <w:t xml:space="preserve"> and MacDougall (2003) who reported that a </w:t>
      </w:r>
      <w:r>
        <w:rPr>
          <w:rFonts w:ascii="Times New Roman" w:hAnsi="Times New Roman" w:cs="Times New Roman"/>
          <w:sz w:val="24"/>
          <w:szCs w:val="24"/>
        </w:rPr>
        <w:t xml:space="preserve">10% fraction of the entire population is sufficient enough </w:t>
      </w:r>
      <w:r w:rsidRPr="004306BE">
        <w:rPr>
          <w:rFonts w:ascii="Times New Roman" w:hAnsi="Times New Roman" w:cs="Times New Roman"/>
          <w:sz w:val="24"/>
          <w:szCs w:val="24"/>
        </w:rPr>
        <w:t xml:space="preserve">to present good concise research findings and provide good representation of the population of organization or any study that is investigated. </w:t>
      </w:r>
    </w:p>
    <w:p w:rsidR="00F563BA" w:rsidRDefault="00F563BA" w:rsidP="008209AB">
      <w:pPr>
        <w:pStyle w:val="Heading2"/>
        <w:spacing w:line="360" w:lineRule="auto"/>
      </w:pPr>
      <w:bookmarkStart w:id="37" w:name="_Toc119197730"/>
      <w:r w:rsidRPr="004306BE">
        <w:t>3.</w:t>
      </w:r>
      <w:r>
        <w:t>5</w:t>
      </w:r>
      <w:r w:rsidRPr="004306BE">
        <w:tab/>
        <w:t>Data Collection Procedure</w:t>
      </w:r>
      <w:bookmarkEnd w:id="37"/>
    </w:p>
    <w:p w:rsidR="00F563BA" w:rsidRDefault="00F563BA" w:rsidP="008209AB">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included. It was standardized and completely predetermined. The main advantage of the instrument is that it allows the researcher to control and focus responses to the research objectives, thereby enhancing the relevance of the data to be collected.</w:t>
      </w:r>
    </w:p>
    <w:p w:rsidR="00F563BA" w:rsidRPr="00D464BA" w:rsidRDefault="00F563BA" w:rsidP="008209AB">
      <w:pPr>
        <w:pStyle w:val="Heading2"/>
        <w:spacing w:line="360" w:lineRule="auto"/>
      </w:pPr>
      <w:bookmarkStart w:id="38" w:name="_Toc119197731"/>
      <w:r w:rsidRPr="00D464BA">
        <w:t>3.</w:t>
      </w:r>
      <w:r>
        <w:t>7</w:t>
      </w:r>
      <w:r w:rsidRPr="00D464BA">
        <w:t xml:space="preserve"> </w:t>
      </w:r>
      <w:r w:rsidRPr="00D464BA">
        <w:tab/>
        <w:t>Validity of the Study</w:t>
      </w:r>
      <w:bookmarkEnd w:id="38"/>
    </w:p>
    <w:p w:rsidR="00F563BA" w:rsidRPr="005B09A8" w:rsidRDefault="00F563BA" w:rsidP="008209AB">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 xml:space="preserve">Validity of the questionnaire was tested. According to </w:t>
      </w:r>
      <w:proofErr w:type="spellStart"/>
      <w:r w:rsidRPr="005B09A8">
        <w:rPr>
          <w:rFonts w:ascii="Times New Roman" w:hAnsi="Times New Roman" w:cs="Times New Roman"/>
          <w:sz w:val="24"/>
          <w:szCs w:val="24"/>
        </w:rPr>
        <w:t>Mugenda</w:t>
      </w:r>
      <w:proofErr w:type="spellEnd"/>
      <w:r w:rsidRPr="005B09A8">
        <w:rPr>
          <w:rFonts w:ascii="Times New Roman" w:hAnsi="Times New Roman" w:cs="Times New Roman"/>
          <w:sz w:val="24"/>
          <w:szCs w:val="24"/>
        </w:rPr>
        <w:t xml:space="preserve"> and </w:t>
      </w:r>
      <w:proofErr w:type="spellStart"/>
      <w:r w:rsidRPr="005B09A8">
        <w:rPr>
          <w:rFonts w:ascii="Times New Roman" w:hAnsi="Times New Roman" w:cs="Times New Roman"/>
          <w:sz w:val="24"/>
          <w:szCs w:val="24"/>
        </w:rPr>
        <w:t>Mugenda</w:t>
      </w:r>
      <w:proofErr w:type="spellEnd"/>
      <w:r w:rsidRPr="005B09A8">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F563BA" w:rsidRPr="005B09A8" w:rsidRDefault="00F563BA" w:rsidP="008209AB">
      <w:pPr>
        <w:pStyle w:val="Heading2"/>
        <w:spacing w:line="360" w:lineRule="auto"/>
      </w:pPr>
      <w:bookmarkStart w:id="39" w:name="_Toc119197732"/>
      <w:r w:rsidRPr="005B09A8">
        <w:t>3.</w:t>
      </w:r>
      <w:r>
        <w:t>8</w:t>
      </w:r>
      <w:r w:rsidRPr="005B09A8">
        <w:tab/>
        <w:t>Reliability of Instrument</w:t>
      </w:r>
      <w:bookmarkEnd w:id="39"/>
    </w:p>
    <w:p w:rsidR="00F563BA" w:rsidRPr="005B09A8" w:rsidRDefault="00F563BA" w:rsidP="008209AB">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The reliability of the questionnaire was also tested. Reliability is the consistency of a set of measurement items (</w:t>
      </w:r>
      <w:proofErr w:type="spellStart"/>
      <w:r w:rsidRPr="005B09A8">
        <w:rPr>
          <w:rFonts w:ascii="Times New Roman" w:hAnsi="Times New Roman" w:cs="Times New Roman"/>
          <w:sz w:val="24"/>
          <w:szCs w:val="24"/>
        </w:rPr>
        <w:t>Cronbach</w:t>
      </w:r>
      <w:proofErr w:type="spellEnd"/>
      <w:r w:rsidRPr="005B09A8">
        <w:rPr>
          <w:rFonts w:ascii="Times New Roman" w:hAnsi="Times New Roman" w:cs="Times New Roman"/>
          <w:sz w:val="24"/>
          <w:szCs w:val="24"/>
        </w:rPr>
        <w:t xml:space="preserve">,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w:t>
      </w:r>
      <w:r w:rsidRPr="005B09A8">
        <w:rPr>
          <w:rFonts w:ascii="Times New Roman" w:hAnsi="Times New Roman" w:cs="Times New Roman"/>
          <w:sz w:val="24"/>
          <w:szCs w:val="24"/>
        </w:rPr>
        <w:lastRenderedPageBreak/>
        <w:t xml:space="preserve">internal consistency measure known as </w:t>
      </w:r>
      <w:proofErr w:type="spellStart"/>
      <w:r w:rsidRPr="005B09A8">
        <w:rPr>
          <w:rFonts w:ascii="Times New Roman" w:hAnsi="Times New Roman" w:cs="Times New Roman"/>
          <w:sz w:val="24"/>
          <w:szCs w:val="24"/>
        </w:rPr>
        <w:t>Cronbach’s</w:t>
      </w:r>
      <w:proofErr w:type="spellEnd"/>
      <w:r w:rsidRPr="005B09A8">
        <w:rPr>
          <w:rFonts w:ascii="Times New Roman" w:hAnsi="Times New Roman" w:cs="Times New Roman"/>
          <w:sz w:val="24"/>
          <w:szCs w:val="24"/>
        </w:rPr>
        <w:t xml:space="preserve"> Alpha (α) which was generated by SPSS. The recommended value of 0.7 was used as a cut–off of reliability for this study.</w:t>
      </w:r>
    </w:p>
    <w:p w:rsidR="00F563BA" w:rsidRPr="005B09A8" w:rsidRDefault="00F563BA" w:rsidP="008209AB">
      <w:pPr>
        <w:pStyle w:val="Heading2"/>
        <w:spacing w:line="360" w:lineRule="auto"/>
      </w:pPr>
      <w:bookmarkStart w:id="40" w:name="_Toc119197733"/>
      <w:r w:rsidRPr="005B09A8">
        <w:t>3.</w:t>
      </w:r>
      <w:r>
        <w:t>9</w:t>
      </w:r>
      <w:r w:rsidRPr="005B09A8">
        <w:tab/>
        <w:t>Data Processing and Analysis</w:t>
      </w:r>
      <w:bookmarkEnd w:id="40"/>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Data analysis is a practice in which raw data is ordered and organized so that useful information can be extracted from it (Gall et al, 2007). Data was analyzed using the descriptive and inferential statistics. Data analysis is an examination of what have been collected and making deductions and inferences (Kothari, 2005). Data was analyzed by quantitative approach. The data obtained from questionnaire was entered into a computer and analyzed using Statistical Package for Social Sciences software (SPSS version 20.0). The data was summarized and presented using tables, bars, charts, graphs and percentage.</w:t>
      </w:r>
      <w:r w:rsidRPr="00EC5B8C">
        <w:rPr>
          <w:rFonts w:ascii="Times New Roman" w:hAnsi="Times New Roman" w:cs="Times New Roman"/>
          <w:sz w:val="24"/>
          <w:szCs w:val="24"/>
        </w:rPr>
        <w:t xml:space="preserve"> The data obtained from the questionnaire was analyzed using </w:t>
      </w:r>
      <w:r>
        <w:rPr>
          <w:rFonts w:ascii="Times New Roman" w:hAnsi="Times New Roman" w:cs="Times New Roman"/>
          <w:sz w:val="24"/>
          <w:szCs w:val="24"/>
        </w:rPr>
        <w:t xml:space="preserve">Pearson product moment </w:t>
      </w:r>
      <w:r w:rsidRPr="00EC5B8C">
        <w:rPr>
          <w:rFonts w:ascii="Times New Roman" w:hAnsi="Times New Roman" w:cs="Times New Roman"/>
          <w:sz w:val="24"/>
          <w:szCs w:val="24"/>
        </w:rPr>
        <w:t>correlation analysis. This will be based on the data collected and survey made. The researcher made use of correlation for H</w:t>
      </w:r>
      <w:r w:rsidRPr="00EC5B8C">
        <w:rPr>
          <w:rFonts w:ascii="Times New Roman" w:hAnsi="Times New Roman" w:cs="Times New Roman"/>
          <w:sz w:val="24"/>
          <w:szCs w:val="24"/>
          <w:vertAlign w:val="subscript"/>
        </w:rPr>
        <w:t xml:space="preserve">1 </w:t>
      </w:r>
      <w:r w:rsidRPr="00EC5B8C">
        <w:rPr>
          <w:rFonts w:ascii="Times New Roman" w:hAnsi="Times New Roman" w:cs="Times New Roman"/>
          <w:sz w:val="24"/>
          <w:szCs w:val="24"/>
        </w:rPr>
        <w:t>and also regression analysis for H</w:t>
      </w:r>
      <w:r w:rsidRPr="00EC5B8C">
        <w:rPr>
          <w:rFonts w:ascii="Times New Roman" w:hAnsi="Times New Roman" w:cs="Times New Roman"/>
          <w:sz w:val="24"/>
          <w:szCs w:val="24"/>
          <w:vertAlign w:val="subscript"/>
        </w:rPr>
        <w:t xml:space="preserve">2 </w:t>
      </w:r>
      <w:r w:rsidRPr="00EC5B8C">
        <w:rPr>
          <w:rFonts w:ascii="Times New Roman" w:hAnsi="Times New Roman" w:cs="Times New Roman"/>
          <w:sz w:val="24"/>
          <w:szCs w:val="24"/>
        </w:rPr>
        <w:t>– H</w:t>
      </w:r>
      <w:r w:rsidRPr="00EC5B8C">
        <w:rPr>
          <w:rFonts w:ascii="Times New Roman" w:hAnsi="Times New Roman" w:cs="Times New Roman"/>
          <w:sz w:val="24"/>
          <w:szCs w:val="24"/>
          <w:vertAlign w:val="subscript"/>
        </w:rPr>
        <w:t>4</w:t>
      </w:r>
      <w:r w:rsidRPr="00EC5B8C">
        <w:rPr>
          <w:rFonts w:ascii="Times New Roman" w:hAnsi="Times New Roman" w:cs="Times New Roman"/>
          <w:sz w:val="24"/>
          <w:szCs w:val="24"/>
        </w:rPr>
        <w:t xml:space="preserve">, thereafter regression analysis and correlation will be used for testing the hypothesis. </w:t>
      </w:r>
    </w:p>
    <w:p w:rsidR="00F563BA" w:rsidRPr="00736DFE" w:rsidRDefault="00F563BA" w:rsidP="008209AB">
      <w:pPr>
        <w:pStyle w:val="Heading2"/>
        <w:spacing w:line="360" w:lineRule="auto"/>
      </w:pPr>
      <w:bookmarkStart w:id="41" w:name="_Toc119197734"/>
      <w:r w:rsidRPr="00736DFE">
        <w:t>3.10</w:t>
      </w:r>
      <w:r w:rsidRPr="00736DFE">
        <w:tab/>
        <w:t>Model Specification</w:t>
      </w:r>
      <w:bookmarkEnd w:id="41"/>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sidRPr="00EC5B8C">
        <w:rPr>
          <w:rFonts w:ascii="Times New Roman" w:hAnsi="Times New Roman" w:cs="Times New Roman"/>
          <w:sz w:val="24"/>
          <w:szCs w:val="24"/>
        </w:rPr>
        <w:t xml:space="preserve">The study also made used of </w:t>
      </w:r>
      <w:r>
        <w:rPr>
          <w:rFonts w:ascii="Times New Roman" w:hAnsi="Times New Roman" w:cs="Times New Roman"/>
          <w:sz w:val="24"/>
          <w:szCs w:val="24"/>
        </w:rPr>
        <w:t>Pearson product moment correction to</w:t>
      </w:r>
      <w:r w:rsidRPr="00EC5B8C">
        <w:rPr>
          <w:rFonts w:ascii="Times New Roman" w:hAnsi="Times New Roman" w:cs="Times New Roman"/>
          <w:sz w:val="24"/>
          <w:szCs w:val="24"/>
        </w:rPr>
        <w:t xml:space="preserve"> analy</w:t>
      </w:r>
      <w:r>
        <w:rPr>
          <w:rFonts w:ascii="Times New Roman" w:hAnsi="Times New Roman" w:cs="Times New Roman"/>
          <w:sz w:val="24"/>
          <w:szCs w:val="24"/>
        </w:rPr>
        <w:t>ze</w:t>
      </w:r>
      <w:r w:rsidRPr="00EC5B8C">
        <w:rPr>
          <w:rFonts w:ascii="Times New Roman" w:hAnsi="Times New Roman" w:cs="Times New Roman"/>
          <w:sz w:val="24"/>
          <w:szCs w:val="24"/>
        </w:rPr>
        <w:t xml:space="preserve"> to establish relationship between the independent </w:t>
      </w:r>
      <w:r>
        <w:rPr>
          <w:rFonts w:ascii="Times New Roman" w:hAnsi="Times New Roman" w:cs="Times New Roman"/>
          <w:sz w:val="24"/>
          <w:szCs w:val="24"/>
        </w:rPr>
        <w:t xml:space="preserve">and the dependent </w:t>
      </w:r>
      <w:r w:rsidRPr="00EC5B8C">
        <w:rPr>
          <w:rFonts w:ascii="Times New Roman" w:hAnsi="Times New Roman" w:cs="Times New Roman"/>
          <w:sz w:val="24"/>
          <w:szCs w:val="24"/>
        </w:rPr>
        <w:t>variable</w:t>
      </w:r>
      <w:r>
        <w:rPr>
          <w:rFonts w:ascii="Times New Roman" w:hAnsi="Times New Roman" w:cs="Times New Roman"/>
          <w:sz w:val="24"/>
          <w:szCs w:val="24"/>
        </w:rPr>
        <w:t>s</w:t>
      </w:r>
      <w:r w:rsidRPr="00EC5B8C">
        <w:rPr>
          <w:rFonts w:ascii="Times New Roman" w:hAnsi="Times New Roman" w:cs="Times New Roman"/>
          <w:sz w:val="24"/>
          <w:szCs w:val="24"/>
        </w:rPr>
        <w:t xml:space="preserve">. The following </w:t>
      </w:r>
      <w:r>
        <w:rPr>
          <w:rFonts w:ascii="Times New Roman" w:hAnsi="Times New Roman" w:cs="Times New Roman"/>
          <w:sz w:val="24"/>
          <w:szCs w:val="24"/>
        </w:rPr>
        <w:t>correlation model</w:t>
      </w:r>
      <w:r w:rsidRPr="00EC5B8C">
        <w:rPr>
          <w:rFonts w:ascii="Times New Roman" w:hAnsi="Times New Roman" w:cs="Times New Roman"/>
          <w:sz w:val="24"/>
          <w:szCs w:val="24"/>
        </w:rPr>
        <w:t xml:space="preserve"> was used to analyze data:</w:t>
      </w:r>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Pr>
          <w:noProof/>
          <w:lang w:eastAsia="en-US"/>
        </w:rPr>
        <mc:AlternateContent>
          <mc:Choice Requires="wps">
            <w:drawing>
              <wp:inline distT="0" distB="0" distL="0" distR="0" wp14:anchorId="402B930B" wp14:editId="62B4DF31">
                <wp:extent cx="308610" cy="30861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4BA115" id="Rectangle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EoAmjjqAQAAxAMAAA4AAAAAAAAAAAAAAAAALgIAAGRycy9lMm9Eb2MueG1sUEsB&#10;Ai0AFAAGAAgAAAAhAJj2bA3ZAAAAAwEAAA8AAAAAAAAAAAAAAAAARAQAAGRycy9kb3ducmV2Lnht&#10;bFBLBQYAAAAABAAEAPMAAABKBQAAAAA=&#10;" filled="f" stroked="f">
                <o:lock v:ext="edit" aspectratio="t"/>
                <w10:anchorlock/>
              </v:rect>
            </w:pict>
          </mc:Fallback>
        </mc:AlternateContent>
      </w:r>
      <w:r>
        <w:rPr>
          <w:noProof/>
          <w:lang w:eastAsia="en-US"/>
        </w:rPr>
        <w:drawing>
          <wp:inline distT="0" distB="0" distL="0" distR="0" wp14:anchorId="4FE33E9B" wp14:editId="5BE5980C">
            <wp:extent cx="2424223" cy="562819"/>
            <wp:effectExtent l="0" t="0" r="0" b="8890"/>
            <wp:docPr id="4" name="Picture 4" descr="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arson Correlation Coefficient 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7303" cy="572821"/>
                    </a:xfrm>
                    <a:prstGeom prst="rect">
                      <a:avLst/>
                    </a:prstGeom>
                    <a:noFill/>
                    <a:ln>
                      <a:noFill/>
                    </a:ln>
                  </pic:spPr>
                </pic:pic>
              </a:graphicData>
            </a:graphic>
          </wp:inline>
        </w:drawing>
      </w:r>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F563BA" w:rsidRPr="005B6004" w:rsidRDefault="00F563BA" w:rsidP="008209AB">
      <w:pPr>
        <w:autoSpaceDE w:val="0"/>
        <w:autoSpaceDN w:val="0"/>
        <w:adjustRightInd w:val="0"/>
        <w:spacing w:line="360" w:lineRule="auto"/>
        <w:jc w:val="both"/>
        <w:rPr>
          <w:rFonts w:ascii="Times New Roman" w:hAnsi="Times New Roman" w:cs="Times New Roman"/>
          <w:sz w:val="24"/>
          <w:szCs w:val="24"/>
        </w:rPr>
      </w:pPr>
      <w:r w:rsidRPr="005B6004">
        <w:rPr>
          <w:rFonts w:ascii="Times New Roman" w:hAnsi="Times New Roman" w:cs="Times New Roman"/>
          <w:sz w:val="28"/>
          <w:szCs w:val="28"/>
        </w:rPr>
        <w:t>r</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C</w:t>
      </w:r>
      <w:r w:rsidRPr="005B6004">
        <w:rPr>
          <w:rFonts w:ascii="Times New Roman" w:hAnsi="Times New Roman" w:cs="Times New Roman"/>
          <w:sz w:val="24"/>
          <w:szCs w:val="24"/>
        </w:rPr>
        <w:t>orrelation coefficient</w:t>
      </w:r>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proofErr w:type="gramEnd"/>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Green Wages</w:t>
      </w:r>
    </w:p>
    <w:p w:rsidR="00F563BA" w:rsidRDefault="00F563BA" w:rsidP="008209AB">
      <w:pPr>
        <w:autoSpaceDE w:val="0"/>
        <w:autoSpaceDN w:val="0"/>
        <w:adjustRightInd w:val="0"/>
        <w:spacing w:line="360" w:lineRule="auto"/>
        <w:jc w:val="both"/>
        <w:rPr>
          <w:rFonts w:ascii="Times New Roman" w:hAnsi="Times New Roman" w:cs="Times New Roman"/>
          <w:sz w:val="28"/>
          <w:szCs w:val="28"/>
          <w:vertAlign w:val="subscript"/>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r>
        <w:rPr>
          <w:rFonts w:ascii="Times New Roman" w:hAnsi="Times New Roman" w:cs="Times New Roman"/>
          <w:sz w:val="28"/>
          <w:szCs w:val="28"/>
          <w:vertAlign w:val="subscript"/>
        </w:rPr>
        <w:t>i</w:t>
      </w:r>
      <w:proofErr w:type="gramEnd"/>
      <w:r>
        <w:rPr>
          <w:rFonts w:ascii="Times New Roman" w:hAnsi="Times New Roman" w:cs="Times New Roman"/>
          <w:sz w:val="28"/>
          <w:szCs w:val="28"/>
          <w:vertAlign w:val="subscript"/>
        </w:rPr>
        <w:tab/>
      </w:r>
      <w:r w:rsidRPr="005B6004">
        <w:rPr>
          <w:rFonts w:ascii="Times New Roman" w:hAnsi="Times New Roman" w:cs="Times New Roman"/>
          <w:sz w:val="24"/>
          <w:szCs w:val="24"/>
        </w:rPr>
        <w:t>=</w:t>
      </w:r>
      <w:r w:rsidRPr="005B6004">
        <w:rPr>
          <w:rFonts w:ascii="Times New Roman" w:hAnsi="Times New Roman" w:cs="Times New Roman"/>
          <w:sz w:val="24"/>
          <w:szCs w:val="24"/>
        </w:rPr>
        <w:tab/>
      </w:r>
      <w:r>
        <w:rPr>
          <w:rFonts w:ascii="Times New Roman" w:hAnsi="Times New Roman" w:cs="Times New Roman"/>
          <w:sz w:val="24"/>
          <w:szCs w:val="24"/>
        </w:rPr>
        <w:t>Green bonus</w:t>
      </w:r>
    </w:p>
    <w:p w:rsidR="00F563BA" w:rsidRPr="005B6004" w:rsidRDefault="00F563BA" w:rsidP="008209AB">
      <w:pPr>
        <w:autoSpaceDE w:val="0"/>
        <w:autoSpaceDN w:val="0"/>
        <w:adjustRightInd w:val="0"/>
        <w:spacing w:line="360" w:lineRule="auto"/>
        <w:jc w:val="both"/>
        <w:rPr>
          <w:rFonts w:ascii="Times New Roman" w:hAnsi="Times New Roman" w:cs="Times New Roman"/>
          <w:sz w:val="24"/>
          <w:szCs w:val="24"/>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r>
        <w:rPr>
          <w:rFonts w:ascii="Times New Roman" w:hAnsi="Times New Roman" w:cs="Times New Roman"/>
          <w:sz w:val="28"/>
          <w:szCs w:val="28"/>
          <w:vertAlign w:val="subscript"/>
        </w:rPr>
        <w:t>ii</w:t>
      </w:r>
      <w:proofErr w:type="gramEnd"/>
      <w:r>
        <w:rPr>
          <w:rFonts w:ascii="Times New Roman" w:hAnsi="Times New Roman" w:cs="Times New Roman"/>
          <w:sz w:val="28"/>
          <w:szCs w:val="28"/>
          <w:vertAlign w:val="subscript"/>
        </w:rPr>
        <w:tab/>
      </w:r>
      <w:r w:rsidRPr="005B6004">
        <w:rPr>
          <w:rFonts w:ascii="Times New Roman" w:hAnsi="Times New Roman" w:cs="Times New Roman"/>
          <w:sz w:val="24"/>
          <w:szCs w:val="24"/>
        </w:rPr>
        <w:t>=</w:t>
      </w:r>
      <w:r w:rsidRPr="005B6004">
        <w:rPr>
          <w:rFonts w:ascii="Times New Roman" w:hAnsi="Times New Roman" w:cs="Times New Roman"/>
          <w:sz w:val="24"/>
          <w:szCs w:val="24"/>
        </w:rPr>
        <w:tab/>
      </w:r>
      <w:r>
        <w:rPr>
          <w:rFonts w:ascii="Times New Roman" w:hAnsi="Times New Roman" w:cs="Times New Roman"/>
          <w:sz w:val="24"/>
          <w:szCs w:val="24"/>
        </w:rPr>
        <w:t>Green allowances</w:t>
      </w:r>
    </w:p>
    <w:p w:rsidR="00F563BA" w:rsidRPr="005B6004" w:rsidRDefault="00F563BA" w:rsidP="008209AB">
      <w:pPr>
        <w:autoSpaceDE w:val="0"/>
        <w:autoSpaceDN w:val="0"/>
        <w:adjustRightInd w:val="0"/>
        <w:spacing w:line="360" w:lineRule="auto"/>
        <w:jc w:val="both"/>
        <w:rPr>
          <w:rFonts w:ascii="Times New Roman" w:hAnsi="Times New Roman" w:cs="Times New Roman"/>
          <w:sz w:val="24"/>
          <w:szCs w:val="24"/>
        </w:rPr>
      </w:pPr>
      <w:r w:rsidRPr="005B6004">
        <w:rPr>
          <w:rFonts w:ascii="Times New Roman" w:hAnsi="Times New Roman" w:cs="Times New Roman"/>
          <w:sz w:val="28"/>
          <w:szCs w:val="28"/>
        </w:rPr>
        <w:t>π</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M</w:t>
      </w:r>
      <w:r w:rsidRPr="005B6004">
        <w:rPr>
          <w:rFonts w:ascii="Times New Roman" w:hAnsi="Times New Roman" w:cs="Times New Roman"/>
          <w:sz w:val="24"/>
          <w:szCs w:val="24"/>
        </w:rPr>
        <w:t>ean of the values of the</w:t>
      </w:r>
      <w:r>
        <w:rPr>
          <w:rFonts w:ascii="Times New Roman" w:hAnsi="Times New Roman" w:cs="Times New Roman"/>
          <w:sz w:val="24"/>
          <w:szCs w:val="24"/>
        </w:rPr>
        <w:t xml:space="preserve"> independent variables </w:t>
      </w:r>
    </w:p>
    <w:p w:rsidR="00F563BA" w:rsidRPr="005B6004" w:rsidRDefault="00F563BA" w:rsidP="008209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Personnel performance</w:t>
      </w:r>
    </w:p>
    <w:p w:rsidR="00F563BA" w:rsidRPr="000660AB" w:rsidRDefault="00F563BA" w:rsidP="008209AB">
      <w:pPr>
        <w:autoSpaceDE w:val="0"/>
        <w:autoSpaceDN w:val="0"/>
        <w:adjustRightInd w:val="0"/>
        <w:spacing w:line="360" w:lineRule="auto"/>
        <w:jc w:val="both"/>
        <w:rPr>
          <w:rFonts w:ascii="Times New Roman" w:hAnsi="Times New Roman" w:cs="Times New Roman"/>
          <w:sz w:val="24"/>
          <w:szCs w:val="24"/>
        </w:rPr>
      </w:pPr>
      <w:r w:rsidRPr="00EC5B8C">
        <w:rPr>
          <w:rFonts w:ascii="Times New Roman" w:hAnsi="Times New Roman" w:cs="Times New Roman"/>
          <w:sz w:val="24"/>
          <w:szCs w:val="24"/>
        </w:rPr>
        <w:lastRenderedPageBreak/>
        <w:t>The test of hypothesis will be carried out at 5% level of significance, the decision rule is that if X</w:t>
      </w:r>
      <w:r w:rsidRPr="00EC5B8C">
        <w:rPr>
          <w:rFonts w:ascii="Times New Roman" w:hAnsi="Times New Roman" w:cs="Times New Roman"/>
          <w:sz w:val="24"/>
          <w:szCs w:val="24"/>
          <w:vertAlign w:val="superscript"/>
        </w:rPr>
        <w:t xml:space="preserve">2 </w:t>
      </w:r>
      <w:r w:rsidRPr="00EC5B8C">
        <w:rPr>
          <w:rFonts w:ascii="Times New Roman" w:hAnsi="Times New Roman" w:cs="Times New Roman"/>
          <w:sz w:val="24"/>
          <w:szCs w:val="24"/>
        </w:rPr>
        <w:t xml:space="preserve">calculated is less than (&lt;) the critical value the null-hypothesis (Ho) will be accepted and reject the alternate hypothesis (Hi), but if the calculated value is more than (&gt;) the critical value the null-hypothesis (Ho) will be rejected and accept the alternative hypothesis (Hi).  </w:t>
      </w:r>
    </w:p>
    <w:p w:rsidR="00F563BA" w:rsidRDefault="00F563BA" w:rsidP="008209AB">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563BA" w:rsidRPr="00C33045" w:rsidRDefault="00F563BA" w:rsidP="008209AB">
      <w:pPr>
        <w:pStyle w:val="Heading1"/>
        <w:spacing w:before="0"/>
      </w:pPr>
      <w:bookmarkStart w:id="42" w:name="_Toc119197735"/>
      <w:r w:rsidRPr="00C33045">
        <w:lastRenderedPageBreak/>
        <w:t>CHAPTER FOUR</w:t>
      </w:r>
      <w:bookmarkEnd w:id="42"/>
    </w:p>
    <w:p w:rsidR="00F563BA" w:rsidRPr="00C33045" w:rsidRDefault="00F563BA" w:rsidP="008209AB">
      <w:pPr>
        <w:pStyle w:val="Heading1"/>
        <w:spacing w:before="0"/>
      </w:pPr>
      <w:bookmarkStart w:id="43" w:name="_Toc119197736"/>
      <w:r w:rsidRPr="00C33045">
        <w:t>DATA PRESENTATION AND ANALYSIS</w:t>
      </w:r>
      <w:bookmarkEnd w:id="43"/>
    </w:p>
    <w:p w:rsidR="00F563BA" w:rsidRPr="00C33045" w:rsidRDefault="00F563BA" w:rsidP="008209AB">
      <w:pPr>
        <w:pStyle w:val="Heading2"/>
        <w:spacing w:line="360" w:lineRule="auto"/>
      </w:pPr>
      <w:bookmarkStart w:id="44" w:name="_Toc119197737"/>
      <w:r w:rsidRPr="00C33045">
        <w:t>4.0</w:t>
      </w:r>
      <w:r w:rsidRPr="00C33045">
        <w:tab/>
        <w:t>Preamble</w:t>
      </w:r>
      <w:bookmarkEnd w:id="44"/>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This chapter covers the presentation of responses, analysis and findings of data collected from the respondents through the use of questionnaire and evidence. This study collected relevant data through the distribution of a total of tone hundred and seventy-</w:t>
      </w:r>
      <w:r>
        <w:rPr>
          <w:rFonts w:ascii="Times New Roman" w:hAnsi="Times New Roman" w:cs="Times New Roman"/>
          <w:sz w:val="24"/>
          <w:szCs w:val="24"/>
        </w:rPr>
        <w:t>five</w:t>
      </w:r>
      <w:r w:rsidRPr="00C33045">
        <w:rPr>
          <w:rFonts w:ascii="Times New Roman" w:hAnsi="Times New Roman" w:cs="Times New Roman"/>
          <w:sz w:val="24"/>
          <w:szCs w:val="24"/>
        </w:rPr>
        <w:t xml:space="preserve"> (17</w:t>
      </w:r>
      <w:r>
        <w:rPr>
          <w:rFonts w:ascii="Times New Roman" w:hAnsi="Times New Roman" w:cs="Times New Roman"/>
          <w:sz w:val="24"/>
          <w:szCs w:val="24"/>
        </w:rPr>
        <w:t>5</w:t>
      </w:r>
      <w:r w:rsidRPr="00C33045">
        <w:rPr>
          <w:rFonts w:ascii="Times New Roman" w:hAnsi="Times New Roman" w:cs="Times New Roman"/>
          <w:sz w:val="24"/>
          <w:szCs w:val="24"/>
        </w:rPr>
        <w:t>) copies of questionnaire which covers the entirety of the samples of the study area using the simple random sampling technique. However, it is important to state that the entire one hundred and twenty-three (123) copies of questionnaire distributed were filled, completed and returned. As a result, presentation, analysis and conclusion of the study were based on the one hundred and twenty-three (123) returned copies of questionnaire as shown in the subsequent tables.</w:t>
      </w:r>
    </w:p>
    <w:p w:rsidR="00F563BA" w:rsidRPr="00C33045" w:rsidRDefault="00F563BA" w:rsidP="008209AB">
      <w:pPr>
        <w:pStyle w:val="Heading2"/>
        <w:spacing w:line="360" w:lineRule="auto"/>
      </w:pPr>
      <w:bookmarkStart w:id="45" w:name="_Toc119197738"/>
      <w:r w:rsidRPr="00C33045">
        <w:t>4.1</w:t>
      </w:r>
      <w:r w:rsidRPr="00C33045">
        <w:tab/>
        <w:t>Demographic Profiles of Respondents</w:t>
      </w:r>
      <w:bookmarkEnd w:id="45"/>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543"/>
        <w:gridCol w:w="1260"/>
        <w:gridCol w:w="1350"/>
        <w:gridCol w:w="1440"/>
        <w:gridCol w:w="1355"/>
      </w:tblGrid>
      <w:tr w:rsidR="00F563BA" w:rsidRPr="00C33045" w:rsidTr="00D94C00">
        <w:trPr>
          <w:cantSplit/>
          <w:trHeight w:val="314"/>
        </w:trPr>
        <w:tc>
          <w:tcPr>
            <w:tcW w:w="7835" w:type="dxa"/>
            <w:gridSpan w:val="6"/>
            <w:tcBorders>
              <w:top w:val="nil"/>
              <w:left w:val="nil"/>
              <w:bottom w:val="nil"/>
              <w:right w:val="nil"/>
            </w:tcBorders>
            <w:shd w:val="clear" w:color="auto" w:fill="FFFFFF"/>
          </w:tcPr>
          <w:p w:rsidR="00F563BA" w:rsidRPr="00C33045" w:rsidRDefault="00F563BA" w:rsidP="008209AB">
            <w:pPr>
              <w:autoSpaceDE w:val="0"/>
              <w:autoSpaceDN w:val="0"/>
              <w:adjustRightInd w:val="0"/>
              <w:ind w:right="60"/>
              <w:rPr>
                <w:rFonts w:ascii="Times New Roman" w:hAnsi="Times New Roman" w:cs="Times New Roman"/>
                <w:sz w:val="24"/>
                <w:szCs w:val="24"/>
              </w:rPr>
            </w:pPr>
            <w:r w:rsidRPr="00C33045">
              <w:rPr>
                <w:rFonts w:ascii="Times New Roman" w:hAnsi="Times New Roman" w:cs="Times New Roman"/>
                <w:b/>
                <w:sz w:val="24"/>
                <w:szCs w:val="24"/>
              </w:rPr>
              <w:t>Table 4.1.1: Distribution of Respondents by Age in Years</w:t>
            </w:r>
          </w:p>
        </w:tc>
      </w:tr>
      <w:tr w:rsidR="00F563BA" w:rsidRPr="00C33045" w:rsidTr="00D94C00">
        <w:trPr>
          <w:cantSplit/>
          <w:trHeight w:val="645"/>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350"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355" w:type="dxa"/>
            <w:tcBorders>
              <w:top w:val="single" w:sz="16" w:space="0" w:color="000000"/>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F563BA" w:rsidRPr="00C33045" w:rsidTr="00D94C00">
        <w:trPr>
          <w:cantSplit/>
          <w:trHeight w:val="314"/>
        </w:trPr>
        <w:tc>
          <w:tcPr>
            <w:tcW w:w="887" w:type="dxa"/>
            <w:vMerge w:val="restart"/>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543" w:type="dxa"/>
            <w:tcBorders>
              <w:top w:val="single" w:sz="16" w:space="0" w:color="000000"/>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20-30</w:t>
            </w:r>
          </w:p>
        </w:tc>
        <w:tc>
          <w:tcPr>
            <w:tcW w:w="1260" w:type="dxa"/>
            <w:tcBorders>
              <w:top w:val="single" w:sz="16" w:space="0" w:color="000000"/>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w:t>
            </w:r>
          </w:p>
        </w:tc>
        <w:tc>
          <w:tcPr>
            <w:tcW w:w="1350" w:type="dxa"/>
            <w:tcBorders>
              <w:top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39.2%</w:t>
            </w:r>
          </w:p>
        </w:tc>
        <w:tc>
          <w:tcPr>
            <w:tcW w:w="1440"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c>
          <w:tcPr>
            <w:tcW w:w="1355" w:type="dxa"/>
            <w:tcBorders>
              <w:top w:val="single" w:sz="16" w:space="0" w:color="000000"/>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r>
      <w:tr w:rsidR="00F563BA" w:rsidRPr="00C33045" w:rsidTr="00D94C00">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31-40</w:t>
            </w:r>
          </w:p>
        </w:tc>
        <w:tc>
          <w:tcPr>
            <w:tcW w:w="1260"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w:t>
            </w:r>
          </w:p>
        </w:tc>
        <w:tc>
          <w:tcPr>
            <w:tcW w:w="1350"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20.2%</w:t>
            </w:r>
          </w:p>
        </w:tc>
        <w:tc>
          <w:tcPr>
            <w:tcW w:w="144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21.2</w:t>
            </w:r>
          </w:p>
        </w:tc>
        <w:tc>
          <w:tcPr>
            <w:tcW w:w="135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28.3</w:t>
            </w:r>
          </w:p>
        </w:tc>
      </w:tr>
      <w:tr w:rsidR="00F563BA" w:rsidRPr="00C33045" w:rsidTr="00D94C00">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41-50</w:t>
            </w:r>
          </w:p>
        </w:tc>
        <w:tc>
          <w:tcPr>
            <w:tcW w:w="1260"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37</w:t>
            </w:r>
          </w:p>
        </w:tc>
        <w:tc>
          <w:tcPr>
            <w:tcW w:w="1350"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30.3%</w:t>
            </w:r>
          </w:p>
        </w:tc>
        <w:tc>
          <w:tcPr>
            <w:tcW w:w="144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27.4</w:t>
            </w:r>
          </w:p>
        </w:tc>
        <w:tc>
          <w:tcPr>
            <w:tcW w:w="135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55.8</w:t>
            </w:r>
          </w:p>
        </w:tc>
      </w:tr>
      <w:tr w:rsidR="00F563BA" w:rsidRPr="00C33045" w:rsidTr="00D94C00">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51 and above</w:t>
            </w:r>
          </w:p>
        </w:tc>
        <w:tc>
          <w:tcPr>
            <w:tcW w:w="1260"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12</w:t>
            </w:r>
          </w:p>
        </w:tc>
        <w:tc>
          <w:tcPr>
            <w:tcW w:w="1350"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 10.1%</w:t>
            </w:r>
          </w:p>
        </w:tc>
        <w:tc>
          <w:tcPr>
            <w:tcW w:w="144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44.2</w:t>
            </w:r>
          </w:p>
        </w:tc>
        <w:tc>
          <w:tcPr>
            <w:tcW w:w="135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F563BA" w:rsidRPr="00C33045" w:rsidTr="00D94C00">
        <w:trPr>
          <w:cantSplit/>
          <w:trHeight w:val="344"/>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543" w:type="dxa"/>
            <w:tcBorders>
              <w:top w:val="nil"/>
              <w:left w:val="nil"/>
              <w:bottom w:val="single" w:sz="16" w:space="0" w:color="000000"/>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350"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355" w:type="dxa"/>
            <w:tcBorders>
              <w:top w:val="nil"/>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rPr>
                <w:rFonts w:ascii="Times New Roman" w:hAnsi="Times New Roman" w:cs="Times New Roman"/>
                <w:sz w:val="24"/>
                <w:szCs w:val="24"/>
              </w:rPr>
            </w:pPr>
          </w:p>
        </w:tc>
      </w:tr>
    </w:tbl>
    <w:p w:rsidR="00F563BA" w:rsidRPr="00C33045" w:rsidRDefault="00F563BA" w:rsidP="008209AB">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008209AB">
        <w:rPr>
          <w:rFonts w:ascii="Times New Roman" w:hAnsi="Times New Roman" w:cs="Times New Roman"/>
          <w:b/>
          <w:bCs/>
          <w:i/>
          <w:iCs/>
          <w:sz w:val="24"/>
          <w:szCs w:val="24"/>
        </w:rPr>
        <w:t>Author’s computation, 2025</w:t>
      </w:r>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information in table 4.1.1 results showed that the age brackets of the respondents which; 39.2% of the respondents are within the age bracket of (20 – 30 years), 20.2% are within the age bracket of (30 – 40 years), 30.3% are within the age bracket of (40 – 49 years), while only 10.1% are 50 years and above. This result justifies the fact that the University of Ilorin Teaching Hospital, Ilorin is largely occupied with youths and capable workforce. Therefore, the organization is actively engaged with youths and baby boomers (39.2%) in age bracket between 20 - 30 years that can ultimately absorb to ensure boost in technology based on the level of green compensation.</w:t>
      </w:r>
    </w:p>
    <w:p w:rsidR="008209AB" w:rsidRPr="00C33045" w:rsidRDefault="008209AB" w:rsidP="008209AB">
      <w:pPr>
        <w:autoSpaceDE w:val="0"/>
        <w:autoSpaceDN w:val="0"/>
        <w:adjustRightInd w:val="0"/>
        <w:spacing w:line="360" w:lineRule="auto"/>
        <w:jc w:val="both"/>
        <w:rPr>
          <w:rFonts w:ascii="Times New Roman" w:hAnsi="Times New Roman" w:cs="Times New Roman"/>
          <w:sz w:val="24"/>
          <w:szCs w:val="24"/>
        </w:rPr>
      </w:pPr>
    </w:p>
    <w:p w:rsidR="00F563BA" w:rsidRPr="00C33045" w:rsidRDefault="00F563BA" w:rsidP="008209AB">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sz w:val="24"/>
          <w:szCs w:val="24"/>
        </w:rPr>
        <w:lastRenderedPageBreak/>
        <w:t>4.1.2: Distribution of Respondents by Marital Status</w:t>
      </w:r>
    </w:p>
    <w:tbl>
      <w:tblPr>
        <w:tblW w:w="80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946"/>
        <w:gridCol w:w="1167"/>
        <w:gridCol w:w="1091"/>
        <w:gridCol w:w="1491"/>
        <w:gridCol w:w="1593"/>
      </w:tblGrid>
      <w:tr w:rsidR="00F563BA" w:rsidRPr="00C33045" w:rsidTr="00D94C00">
        <w:trPr>
          <w:cantSplit/>
          <w:trHeight w:val="755"/>
        </w:trPr>
        <w:tc>
          <w:tcPr>
            <w:tcW w:w="2740"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p>
        </w:tc>
        <w:tc>
          <w:tcPr>
            <w:tcW w:w="1167" w:type="dxa"/>
            <w:tcBorders>
              <w:top w:val="single" w:sz="16" w:space="0" w:color="000000"/>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091"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91"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593" w:type="dxa"/>
            <w:tcBorders>
              <w:top w:val="single" w:sz="16" w:space="0" w:color="000000"/>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F563BA" w:rsidRPr="00C33045" w:rsidTr="00D94C00">
        <w:trPr>
          <w:cantSplit/>
          <w:trHeight w:val="369"/>
        </w:trPr>
        <w:tc>
          <w:tcPr>
            <w:tcW w:w="794" w:type="dxa"/>
            <w:vMerge w:val="restart"/>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946" w:type="dxa"/>
            <w:tcBorders>
              <w:top w:val="single" w:sz="16" w:space="0" w:color="000000"/>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Single</w:t>
            </w:r>
          </w:p>
        </w:tc>
        <w:tc>
          <w:tcPr>
            <w:tcW w:w="1167" w:type="dxa"/>
            <w:tcBorders>
              <w:top w:val="single" w:sz="16" w:space="0" w:color="000000"/>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w:t>
            </w:r>
          </w:p>
        </w:tc>
        <w:tc>
          <w:tcPr>
            <w:tcW w:w="1091" w:type="dxa"/>
            <w:tcBorders>
              <w:top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16.4</w:t>
            </w:r>
            <w:r w:rsidRPr="00C33045">
              <w:rPr>
                <w:rFonts w:ascii="Times New Roman" w:hAnsi="Times New Roman" w:cs="Times New Roman"/>
                <w:bCs/>
                <w:sz w:val="24"/>
                <w:szCs w:val="24"/>
              </w:rPr>
              <w:t>%</w:t>
            </w:r>
          </w:p>
        </w:tc>
        <w:tc>
          <w:tcPr>
            <w:tcW w:w="1491"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c>
          <w:tcPr>
            <w:tcW w:w="1593" w:type="dxa"/>
            <w:tcBorders>
              <w:top w:val="single" w:sz="16" w:space="0" w:color="000000"/>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r>
      <w:tr w:rsidR="00F563BA" w:rsidRPr="00C33045" w:rsidTr="00D94C00">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Married</w:t>
            </w:r>
          </w:p>
        </w:tc>
        <w:tc>
          <w:tcPr>
            <w:tcW w:w="1167"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76</w:t>
            </w:r>
          </w:p>
        </w:tc>
        <w:tc>
          <w:tcPr>
            <w:tcW w:w="1091"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62.0</w:t>
            </w:r>
            <w:r w:rsidRPr="00C33045">
              <w:rPr>
                <w:rFonts w:ascii="Times New Roman" w:hAnsi="Times New Roman" w:cs="Times New Roman"/>
                <w:bCs/>
                <w:sz w:val="24"/>
                <w:szCs w:val="24"/>
              </w:rPr>
              <w:t>%</w:t>
            </w:r>
          </w:p>
        </w:tc>
        <w:tc>
          <w:tcPr>
            <w:tcW w:w="1491"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593"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20.4</w:t>
            </w:r>
          </w:p>
        </w:tc>
      </w:tr>
      <w:tr w:rsidR="00F563BA" w:rsidRPr="00C33045" w:rsidTr="00D94C00">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Divorced</w:t>
            </w:r>
          </w:p>
        </w:tc>
        <w:tc>
          <w:tcPr>
            <w:tcW w:w="1167"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6</w:t>
            </w:r>
          </w:p>
        </w:tc>
        <w:tc>
          <w:tcPr>
            <w:tcW w:w="1091"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5.0%</w:t>
            </w:r>
          </w:p>
        </w:tc>
        <w:tc>
          <w:tcPr>
            <w:tcW w:w="1491"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25.7</w:t>
            </w:r>
          </w:p>
        </w:tc>
        <w:tc>
          <w:tcPr>
            <w:tcW w:w="1593"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46.0</w:t>
            </w:r>
          </w:p>
        </w:tc>
      </w:tr>
      <w:tr w:rsidR="00F563BA" w:rsidRPr="00C33045" w:rsidTr="00D94C00">
        <w:trPr>
          <w:cantSplit/>
          <w:trHeight w:val="791"/>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Widow/Widowers</w:t>
            </w:r>
          </w:p>
        </w:tc>
        <w:tc>
          <w:tcPr>
            <w:tcW w:w="1167"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17</w:t>
            </w:r>
          </w:p>
        </w:tc>
        <w:tc>
          <w:tcPr>
            <w:tcW w:w="1091"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13.9%</w:t>
            </w:r>
          </w:p>
        </w:tc>
        <w:tc>
          <w:tcPr>
            <w:tcW w:w="1491"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54.0</w:t>
            </w:r>
          </w:p>
        </w:tc>
        <w:tc>
          <w:tcPr>
            <w:tcW w:w="1593"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F563BA" w:rsidRPr="00C33045" w:rsidTr="00D94C00">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946" w:type="dxa"/>
            <w:tcBorders>
              <w:top w:val="nil"/>
              <w:left w:val="nil"/>
              <w:bottom w:val="single" w:sz="16" w:space="0" w:color="000000"/>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167" w:type="dxa"/>
            <w:tcBorders>
              <w:top w:val="nil"/>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091"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91"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593" w:type="dxa"/>
            <w:tcBorders>
              <w:top w:val="nil"/>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rPr>
                <w:rFonts w:ascii="Times New Roman" w:hAnsi="Times New Roman" w:cs="Times New Roman"/>
                <w:sz w:val="24"/>
                <w:szCs w:val="24"/>
              </w:rPr>
            </w:pPr>
          </w:p>
        </w:tc>
      </w:tr>
    </w:tbl>
    <w:p w:rsidR="00F563BA" w:rsidRPr="00C33045" w:rsidRDefault="00F563BA" w:rsidP="008209AB">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Pr="00C33045">
        <w:rPr>
          <w:rFonts w:ascii="Times New Roman" w:hAnsi="Times New Roman" w:cs="Times New Roman"/>
          <w:b/>
          <w:bCs/>
          <w:i/>
          <w:iCs/>
          <w:sz w:val="24"/>
          <w:szCs w:val="24"/>
        </w:rPr>
        <w:t>Author’s computation, 202</w:t>
      </w:r>
      <w:r w:rsidR="008209AB">
        <w:rPr>
          <w:rFonts w:ascii="Times New Roman" w:hAnsi="Times New Roman" w:cs="Times New Roman"/>
          <w:b/>
          <w:bCs/>
          <w:i/>
          <w:iCs/>
          <w:sz w:val="24"/>
          <w:szCs w:val="24"/>
        </w:rPr>
        <w:t>5</w:t>
      </w:r>
    </w:p>
    <w:p w:rsidR="00F563BA" w:rsidRPr="00C33045" w:rsidRDefault="00F563BA" w:rsidP="008209AB">
      <w:pPr>
        <w:spacing w:line="360" w:lineRule="auto"/>
        <w:jc w:val="both"/>
        <w:rPr>
          <w:rFonts w:ascii="Times New Roman" w:hAnsi="Times New Roman" w:cs="Times New Roman"/>
          <w:b/>
          <w:sz w:val="24"/>
          <w:szCs w:val="24"/>
        </w:rPr>
      </w:pPr>
      <w:r w:rsidRPr="00C33045">
        <w:rPr>
          <w:rFonts w:ascii="Times New Roman" w:hAnsi="Times New Roman" w:cs="Times New Roman"/>
          <w:bCs/>
          <w:sz w:val="24"/>
          <w:szCs w:val="24"/>
        </w:rPr>
        <w:t xml:space="preserve">The above table 4.1.2 indicated that 16.4% amounting to 13 individuals of the entire sampled employees of </w:t>
      </w:r>
      <w:r w:rsidRPr="00C33045">
        <w:rPr>
          <w:rFonts w:ascii="Times New Roman" w:hAnsi="Times New Roman" w:cs="Times New Roman"/>
          <w:sz w:val="24"/>
          <w:szCs w:val="24"/>
        </w:rPr>
        <w:t xml:space="preserve">the University of Ilorin Teaching Hospital, Ilorin, Nigeria, </w:t>
      </w:r>
      <w:r w:rsidRPr="00C33045">
        <w:rPr>
          <w:rFonts w:ascii="Times New Roman" w:hAnsi="Times New Roman" w:cs="Times New Roman"/>
          <w:bCs/>
          <w:sz w:val="24"/>
          <w:szCs w:val="24"/>
        </w:rPr>
        <w:t>are single while the totality of 62.0%</w:t>
      </w:r>
      <w:r w:rsidRPr="00C33045">
        <w:rPr>
          <w:rFonts w:ascii="Times New Roman" w:hAnsi="Times New Roman" w:cs="Times New Roman"/>
          <w:sz w:val="24"/>
          <w:szCs w:val="24"/>
        </w:rPr>
        <w:t xml:space="preserve"> of them are married. </w:t>
      </w:r>
      <w:r w:rsidRPr="00C33045">
        <w:rPr>
          <w:rFonts w:ascii="Times New Roman" w:hAnsi="Times New Roman" w:cs="Times New Roman"/>
          <w:bCs/>
          <w:sz w:val="24"/>
          <w:szCs w:val="24"/>
        </w:rPr>
        <w:t xml:space="preserve">Also, a total of </w:t>
      </w:r>
      <w:r w:rsidRPr="00C33045">
        <w:rPr>
          <w:rFonts w:ascii="Times New Roman" w:hAnsi="Times New Roman" w:cs="Times New Roman"/>
          <w:sz w:val="24"/>
          <w:szCs w:val="24"/>
        </w:rPr>
        <w:t>6</w:t>
      </w:r>
      <w:r w:rsidRPr="00C33045">
        <w:rPr>
          <w:rFonts w:ascii="Times New Roman" w:hAnsi="Times New Roman" w:cs="Times New Roman"/>
          <w:bCs/>
          <w:sz w:val="24"/>
          <w:szCs w:val="24"/>
        </w:rPr>
        <w:t xml:space="preserve"> of the sampled individuals who made up 5.0% </w:t>
      </w:r>
      <w:r w:rsidRPr="00C33045">
        <w:rPr>
          <w:rFonts w:ascii="Times New Roman" w:hAnsi="Times New Roman" w:cs="Times New Roman"/>
          <w:sz w:val="24"/>
          <w:szCs w:val="24"/>
        </w:rPr>
        <w:t xml:space="preserve">of the respondents are divorced. The widows and widowers made up the least share who maintained </w:t>
      </w:r>
      <w:r w:rsidRPr="00C33045">
        <w:rPr>
          <w:rFonts w:ascii="Times New Roman" w:hAnsi="Times New Roman" w:cs="Times New Roman"/>
          <w:bCs/>
          <w:sz w:val="24"/>
          <w:szCs w:val="24"/>
        </w:rPr>
        <w:t>13.9%</w:t>
      </w:r>
      <w:r w:rsidRPr="00C33045">
        <w:rPr>
          <w:rFonts w:ascii="Times New Roman" w:hAnsi="Times New Roman" w:cs="Times New Roman"/>
          <w:sz w:val="24"/>
          <w:szCs w:val="24"/>
        </w:rPr>
        <w:t xml:space="preserve"> counting up to 11 respondents.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116"/>
        <w:gridCol w:w="1395"/>
        <w:gridCol w:w="1226"/>
        <w:gridCol w:w="1674"/>
        <w:gridCol w:w="1790"/>
      </w:tblGrid>
      <w:tr w:rsidR="00F563BA" w:rsidRPr="00C33045" w:rsidTr="00D94C00">
        <w:trPr>
          <w:cantSplit/>
          <w:trHeight w:val="511"/>
        </w:trPr>
        <w:tc>
          <w:tcPr>
            <w:tcW w:w="8092" w:type="dxa"/>
            <w:gridSpan w:val="6"/>
            <w:tcBorders>
              <w:top w:val="nil"/>
              <w:left w:val="nil"/>
              <w:bottom w:val="nil"/>
              <w:right w:val="nil"/>
            </w:tcBorders>
            <w:shd w:val="clear" w:color="auto" w:fill="FFFFFF"/>
          </w:tcPr>
          <w:p w:rsidR="00F563BA" w:rsidRPr="00C33045" w:rsidRDefault="00F563BA" w:rsidP="008209AB">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sz w:val="24"/>
                <w:szCs w:val="24"/>
              </w:rPr>
              <w:t xml:space="preserve">4.1.4: Distribution of Respondents by </w:t>
            </w:r>
            <w:r w:rsidRPr="00C33045">
              <w:rPr>
                <w:rFonts w:ascii="Times New Roman" w:hAnsi="Times New Roman" w:cs="Times New Roman"/>
                <w:b/>
                <w:bCs/>
                <w:sz w:val="24"/>
                <w:szCs w:val="24"/>
              </w:rPr>
              <w:t>Gender Status</w:t>
            </w:r>
          </w:p>
        </w:tc>
      </w:tr>
      <w:tr w:rsidR="00F563BA" w:rsidRPr="00C33045" w:rsidTr="00D94C00">
        <w:trPr>
          <w:cantSplit/>
          <w:trHeight w:val="482"/>
        </w:trPr>
        <w:tc>
          <w:tcPr>
            <w:tcW w:w="2007"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226"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674"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789" w:type="dxa"/>
            <w:tcBorders>
              <w:top w:val="single" w:sz="16" w:space="0" w:color="000000"/>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F563BA" w:rsidRPr="00C33045" w:rsidTr="00D94C00">
        <w:trPr>
          <w:cantSplit/>
          <w:trHeight w:val="511"/>
        </w:trPr>
        <w:tc>
          <w:tcPr>
            <w:tcW w:w="891" w:type="dxa"/>
            <w:vMerge w:val="restart"/>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116" w:type="dxa"/>
            <w:tcBorders>
              <w:top w:val="single" w:sz="16" w:space="0" w:color="000000"/>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Male</w:t>
            </w:r>
          </w:p>
        </w:tc>
        <w:tc>
          <w:tcPr>
            <w:tcW w:w="1395" w:type="dxa"/>
            <w:tcBorders>
              <w:top w:val="single" w:sz="16" w:space="0" w:color="000000"/>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75</w:t>
            </w:r>
          </w:p>
        </w:tc>
        <w:tc>
          <w:tcPr>
            <w:tcW w:w="1226" w:type="dxa"/>
            <w:tcBorders>
              <w:top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60.7% </w:t>
            </w:r>
          </w:p>
        </w:tc>
        <w:tc>
          <w:tcPr>
            <w:tcW w:w="1674"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61.4</w:t>
            </w:r>
          </w:p>
        </w:tc>
        <w:tc>
          <w:tcPr>
            <w:tcW w:w="1789" w:type="dxa"/>
            <w:tcBorders>
              <w:top w:val="single" w:sz="16" w:space="0" w:color="000000"/>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61.4</w:t>
            </w:r>
          </w:p>
        </w:tc>
      </w:tr>
      <w:tr w:rsidR="00F563BA" w:rsidRPr="00C33045" w:rsidTr="00D94C00">
        <w:trPr>
          <w:cantSplit/>
          <w:trHeight w:val="583"/>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116"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Female</w:t>
            </w:r>
          </w:p>
        </w:tc>
        <w:tc>
          <w:tcPr>
            <w:tcW w:w="1395"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w:t>
            </w:r>
          </w:p>
        </w:tc>
        <w:tc>
          <w:tcPr>
            <w:tcW w:w="1226"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39.3% </w:t>
            </w:r>
          </w:p>
        </w:tc>
        <w:tc>
          <w:tcPr>
            <w:tcW w:w="1674"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38.6</w:t>
            </w:r>
          </w:p>
        </w:tc>
        <w:tc>
          <w:tcPr>
            <w:tcW w:w="1789"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F563BA" w:rsidRPr="00C33045" w:rsidTr="00D94C00">
        <w:trPr>
          <w:cantSplit/>
          <w:trHeight w:val="560"/>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1116" w:type="dxa"/>
            <w:tcBorders>
              <w:top w:val="nil"/>
              <w:left w:val="nil"/>
              <w:bottom w:val="single" w:sz="16" w:space="0" w:color="000000"/>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395" w:type="dxa"/>
            <w:tcBorders>
              <w:top w:val="nil"/>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226"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79</w:t>
            </w:r>
          </w:p>
        </w:tc>
        <w:tc>
          <w:tcPr>
            <w:tcW w:w="1674"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789" w:type="dxa"/>
            <w:tcBorders>
              <w:top w:val="nil"/>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rPr>
                <w:rFonts w:ascii="Times New Roman" w:hAnsi="Times New Roman" w:cs="Times New Roman"/>
                <w:sz w:val="24"/>
                <w:szCs w:val="24"/>
              </w:rPr>
            </w:pPr>
          </w:p>
        </w:tc>
      </w:tr>
    </w:tbl>
    <w:p w:rsidR="00F563BA" w:rsidRPr="00C33045" w:rsidRDefault="00F563BA" w:rsidP="008209AB">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008209AB">
        <w:rPr>
          <w:rFonts w:ascii="Times New Roman" w:hAnsi="Times New Roman" w:cs="Times New Roman"/>
          <w:b/>
          <w:bCs/>
          <w:i/>
          <w:iCs/>
          <w:sz w:val="24"/>
          <w:szCs w:val="24"/>
        </w:rPr>
        <w:t>Author’s computation, 2025</w:t>
      </w:r>
    </w:p>
    <w:p w:rsidR="00F563BA"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Furthermore, the percentage of male to female in the University of Ilorin Teaching Hospital, Ilorin was 60.7% to 39.3% showing that majority of the respondents were male. The large difference in margin between the two genders may be due to the nature of work in the hospital. However, the margin between them is slightly narrow which means that the proportion of male and female in health sector is lower than 30% constitutional gender rule.</w:t>
      </w:r>
    </w:p>
    <w:p w:rsidR="008209AB" w:rsidRPr="00C33045" w:rsidRDefault="008209AB" w:rsidP="008209AB">
      <w:pPr>
        <w:spacing w:line="360" w:lineRule="auto"/>
        <w:jc w:val="both"/>
        <w:rPr>
          <w:rFonts w:ascii="Times New Roman" w:hAnsi="Times New Roman" w:cs="Times New Roman"/>
          <w:bCs/>
          <w:sz w:val="24"/>
          <w:szCs w:val="24"/>
        </w:rPr>
      </w:pPr>
    </w:p>
    <w:p w:rsidR="00F563BA" w:rsidRPr="00C33045" w:rsidRDefault="00F563BA" w:rsidP="008209AB">
      <w:pPr>
        <w:autoSpaceDE w:val="0"/>
        <w:autoSpaceDN w:val="0"/>
        <w:adjustRightInd w:val="0"/>
        <w:rPr>
          <w:rFonts w:ascii="Times New Roman" w:hAnsi="Times New Roman" w:cs="Times New Roman"/>
          <w:sz w:val="24"/>
          <w:szCs w:val="24"/>
        </w:rPr>
      </w:pPr>
      <w:r w:rsidRPr="00C33045">
        <w:rPr>
          <w:rFonts w:ascii="Times New Roman" w:hAnsi="Times New Roman" w:cs="Times New Roman"/>
          <w:b/>
          <w:sz w:val="24"/>
          <w:szCs w:val="24"/>
        </w:rPr>
        <w:lastRenderedPageBreak/>
        <w:t>4.1.5: Distribution of Respondents by Educational Level</w:t>
      </w:r>
    </w:p>
    <w:tbl>
      <w:tblPr>
        <w:tblW w:w="83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2489"/>
        <w:gridCol w:w="1166"/>
        <w:gridCol w:w="1025"/>
        <w:gridCol w:w="1400"/>
        <w:gridCol w:w="1495"/>
      </w:tblGrid>
      <w:tr w:rsidR="00F563BA" w:rsidRPr="00C33045" w:rsidTr="00D94C00">
        <w:trPr>
          <w:cantSplit/>
          <w:trHeight w:val="717"/>
        </w:trPr>
        <w:tc>
          <w:tcPr>
            <w:tcW w:w="3234"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p>
        </w:tc>
        <w:tc>
          <w:tcPr>
            <w:tcW w:w="1166" w:type="dxa"/>
            <w:tcBorders>
              <w:top w:val="single" w:sz="16" w:space="0" w:color="000000"/>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025"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00"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495" w:type="dxa"/>
            <w:tcBorders>
              <w:top w:val="single" w:sz="16" w:space="0" w:color="000000"/>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F563BA" w:rsidRPr="00C33045" w:rsidTr="00D94C00">
        <w:trPr>
          <w:cantSplit/>
          <w:trHeight w:val="701"/>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2489" w:type="dxa"/>
            <w:tcBorders>
              <w:top w:val="single" w:sz="16" w:space="0" w:color="000000"/>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First School Leaving Certificate (FSLC)</w:t>
            </w:r>
          </w:p>
        </w:tc>
        <w:tc>
          <w:tcPr>
            <w:tcW w:w="1166" w:type="dxa"/>
            <w:tcBorders>
              <w:top w:val="single" w:sz="16" w:space="0" w:color="000000"/>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09</w:t>
            </w:r>
          </w:p>
        </w:tc>
        <w:tc>
          <w:tcPr>
            <w:tcW w:w="1025" w:type="dxa"/>
            <w:tcBorders>
              <w:top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07.5%</w:t>
            </w:r>
          </w:p>
        </w:tc>
        <w:tc>
          <w:tcPr>
            <w:tcW w:w="1400"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w:t>
            </w:r>
          </w:p>
        </w:tc>
        <w:tc>
          <w:tcPr>
            <w:tcW w:w="1495" w:type="dxa"/>
            <w:tcBorders>
              <w:top w:val="single" w:sz="16" w:space="0" w:color="000000"/>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w:t>
            </w:r>
          </w:p>
        </w:tc>
      </w:tr>
      <w:tr w:rsidR="00F563BA" w:rsidRPr="00C33045" w:rsidTr="00D94C00">
        <w:trPr>
          <w:cantSplit/>
          <w:trHeight w:val="751"/>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Secondary School Certificate</w:t>
            </w:r>
          </w:p>
        </w:tc>
        <w:tc>
          <w:tcPr>
            <w:tcW w:w="1166"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45</w:t>
            </w:r>
          </w:p>
        </w:tc>
        <w:tc>
          <w:tcPr>
            <w:tcW w:w="1025"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36.7%</w:t>
            </w:r>
          </w:p>
        </w:tc>
        <w:tc>
          <w:tcPr>
            <w:tcW w:w="140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15.6</w:t>
            </w:r>
          </w:p>
        </w:tc>
        <w:tc>
          <w:tcPr>
            <w:tcW w:w="149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25.7</w:t>
            </w:r>
          </w:p>
        </w:tc>
      </w:tr>
      <w:tr w:rsidR="00F563BA" w:rsidRPr="00C33045" w:rsidTr="00D94C00">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NCE/OND</w:t>
            </w:r>
          </w:p>
        </w:tc>
        <w:tc>
          <w:tcPr>
            <w:tcW w:w="1166"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17</w:t>
            </w:r>
          </w:p>
        </w:tc>
        <w:tc>
          <w:tcPr>
            <w:tcW w:w="1025"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13.9%</w:t>
            </w:r>
          </w:p>
        </w:tc>
        <w:tc>
          <w:tcPr>
            <w:tcW w:w="140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26.0</w:t>
            </w:r>
          </w:p>
        </w:tc>
        <w:tc>
          <w:tcPr>
            <w:tcW w:w="149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51.6</w:t>
            </w:r>
          </w:p>
        </w:tc>
      </w:tr>
      <w:tr w:rsidR="00F563BA" w:rsidRPr="00C33045" w:rsidTr="00D94C00">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H.N.D/Bachelor’s degree</w:t>
            </w:r>
          </w:p>
        </w:tc>
        <w:tc>
          <w:tcPr>
            <w:tcW w:w="1166"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51</w:t>
            </w:r>
          </w:p>
        </w:tc>
        <w:tc>
          <w:tcPr>
            <w:tcW w:w="1025" w:type="dxa"/>
            <w:tcBorders>
              <w:top w:val="nil"/>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41.7%</w:t>
            </w:r>
          </w:p>
        </w:tc>
        <w:tc>
          <w:tcPr>
            <w:tcW w:w="1400"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48.4</w:t>
            </w:r>
          </w:p>
        </w:tc>
        <w:tc>
          <w:tcPr>
            <w:tcW w:w="1495"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F563BA" w:rsidRPr="00C33045" w:rsidTr="00D94C00">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89" w:type="dxa"/>
            <w:tcBorders>
              <w:top w:val="nil"/>
              <w:left w:val="nil"/>
              <w:bottom w:val="single" w:sz="16" w:space="0" w:color="000000"/>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166" w:type="dxa"/>
            <w:tcBorders>
              <w:top w:val="nil"/>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025"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00"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95" w:type="dxa"/>
            <w:tcBorders>
              <w:top w:val="nil"/>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rPr>
                <w:rFonts w:ascii="Times New Roman" w:hAnsi="Times New Roman" w:cs="Times New Roman"/>
                <w:sz w:val="24"/>
                <w:szCs w:val="24"/>
              </w:rPr>
            </w:pPr>
          </w:p>
        </w:tc>
      </w:tr>
    </w:tbl>
    <w:p w:rsidR="00F563BA" w:rsidRPr="00C33045" w:rsidRDefault="00F563BA" w:rsidP="008209AB">
      <w:pPr>
        <w:autoSpaceDE w:val="0"/>
        <w:autoSpaceDN w:val="0"/>
        <w:adjustRightInd w:val="0"/>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008209AB">
        <w:rPr>
          <w:rFonts w:ascii="Times New Roman" w:hAnsi="Times New Roman" w:cs="Times New Roman"/>
          <w:b/>
          <w:bCs/>
          <w:i/>
          <w:iCs/>
          <w:sz w:val="24"/>
          <w:szCs w:val="24"/>
        </w:rPr>
        <w:t>Author’s computation, 2025</w:t>
      </w:r>
    </w:p>
    <w:p w:rsidR="00F563BA" w:rsidRPr="00C33045" w:rsidRDefault="00F563BA" w:rsidP="008209AB">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Table 4.1.5 shows that minority of the </w:t>
      </w:r>
      <w:r w:rsidRPr="00C33045">
        <w:rPr>
          <w:rFonts w:ascii="Times New Roman" w:hAnsi="Times New Roman" w:cs="Times New Roman"/>
          <w:bCs/>
          <w:sz w:val="24"/>
          <w:szCs w:val="24"/>
        </w:rPr>
        <w:t xml:space="preserve">employees at </w:t>
      </w:r>
      <w:r w:rsidRPr="00C33045">
        <w:rPr>
          <w:rFonts w:ascii="Times New Roman" w:hAnsi="Times New Roman" w:cs="Times New Roman"/>
          <w:sz w:val="24"/>
          <w:szCs w:val="24"/>
        </w:rPr>
        <w:t>the University of Ilorin Teaching Hospital, Ilorin, Nigeria (07.5%) are First school leaving certificate holder, 36.7% are SSCE holder, 13.9% are with NCE/OND, while a total of 41.7% are BSC/HND holder. This implies that the sampled organizations were having a significant number of more educated workers in their domain which will invariably promote core task productivity by providing individuals with green compensation system with which they can complete their tasks successfully. This data means that literacy pass through the selected respondents which implies that the employees in the organization are quite-educated and they would be able to provide reliable and ob</w:t>
      </w:r>
      <w:r w:rsidR="008209AB">
        <w:rPr>
          <w:rFonts w:ascii="Times New Roman" w:hAnsi="Times New Roman" w:cs="Times New Roman"/>
          <w:sz w:val="24"/>
          <w:szCs w:val="24"/>
        </w:rPr>
        <w:t>jective responses to the study.</w:t>
      </w:r>
    </w:p>
    <w:tbl>
      <w:tblPr>
        <w:tblW w:w="8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0"/>
        <w:gridCol w:w="2440"/>
        <w:gridCol w:w="1240"/>
        <w:gridCol w:w="907"/>
        <w:gridCol w:w="1371"/>
        <w:gridCol w:w="1467"/>
      </w:tblGrid>
      <w:tr w:rsidR="00F563BA" w:rsidRPr="00C33045" w:rsidTr="00D94C00">
        <w:trPr>
          <w:cantSplit/>
          <w:trHeight w:val="398"/>
        </w:trPr>
        <w:tc>
          <w:tcPr>
            <w:tcW w:w="8155" w:type="dxa"/>
            <w:gridSpan w:val="6"/>
            <w:tcBorders>
              <w:top w:val="nil"/>
              <w:left w:val="nil"/>
              <w:bottom w:val="nil"/>
              <w:right w:val="nil"/>
            </w:tcBorders>
            <w:shd w:val="clear" w:color="auto" w:fill="FFFFFF"/>
          </w:tcPr>
          <w:p w:rsidR="00F563BA" w:rsidRPr="00C33045" w:rsidRDefault="00F563BA" w:rsidP="008209AB">
            <w:pPr>
              <w:autoSpaceDE w:val="0"/>
              <w:autoSpaceDN w:val="0"/>
              <w:adjustRightInd w:val="0"/>
              <w:ind w:left="720" w:right="60" w:hanging="660"/>
              <w:rPr>
                <w:rFonts w:ascii="Times New Roman" w:hAnsi="Times New Roman" w:cs="Times New Roman"/>
                <w:sz w:val="24"/>
                <w:szCs w:val="24"/>
              </w:rPr>
            </w:pPr>
            <w:r w:rsidRPr="00C33045">
              <w:rPr>
                <w:rFonts w:ascii="Times New Roman" w:hAnsi="Times New Roman" w:cs="Times New Roman"/>
                <w:b/>
                <w:sz w:val="24"/>
                <w:szCs w:val="24"/>
              </w:rPr>
              <w:t xml:space="preserve">Table 4.1.6: Distribution of Respondents by their </w:t>
            </w:r>
            <w:r w:rsidRPr="00C33045">
              <w:rPr>
                <w:rFonts w:ascii="Times New Roman" w:hAnsi="Times New Roman" w:cs="Times New Roman"/>
                <w:b/>
                <w:bCs/>
                <w:sz w:val="24"/>
                <w:szCs w:val="24"/>
              </w:rPr>
              <w:t>Position in the company</w:t>
            </w:r>
          </w:p>
        </w:tc>
      </w:tr>
      <w:tr w:rsidR="00F563BA" w:rsidRPr="00C33045" w:rsidTr="00D94C00">
        <w:trPr>
          <w:cantSplit/>
          <w:trHeight w:val="365"/>
        </w:trPr>
        <w:tc>
          <w:tcPr>
            <w:tcW w:w="3170"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907"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371" w:type="dxa"/>
            <w:tcBorders>
              <w:top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467" w:type="dxa"/>
            <w:tcBorders>
              <w:top w:val="single" w:sz="16" w:space="0" w:color="000000"/>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F563BA" w:rsidRPr="00C33045" w:rsidTr="00D94C00">
        <w:trPr>
          <w:cantSplit/>
          <w:trHeight w:val="797"/>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2440" w:type="dxa"/>
            <w:tcBorders>
              <w:top w:val="single" w:sz="16" w:space="0" w:color="000000"/>
              <w:left w:val="nil"/>
              <w:bottom w:val="nil"/>
              <w:right w:val="single" w:sz="16" w:space="0" w:color="000000"/>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Nursing Staff</w:t>
            </w:r>
          </w:p>
        </w:tc>
        <w:tc>
          <w:tcPr>
            <w:tcW w:w="1240" w:type="dxa"/>
            <w:tcBorders>
              <w:top w:val="single" w:sz="16" w:space="0" w:color="000000"/>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76</w:t>
            </w:r>
          </w:p>
        </w:tc>
        <w:tc>
          <w:tcPr>
            <w:tcW w:w="907"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c>
          <w:tcPr>
            <w:tcW w:w="1371" w:type="dxa"/>
            <w:tcBorders>
              <w:top w:val="single" w:sz="16" w:space="0" w:color="000000"/>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c>
          <w:tcPr>
            <w:tcW w:w="1467" w:type="dxa"/>
            <w:tcBorders>
              <w:top w:val="single" w:sz="16" w:space="0" w:color="000000"/>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r>
      <w:tr w:rsidR="00F563BA" w:rsidRPr="00C33045" w:rsidTr="00D94C00">
        <w:trPr>
          <w:cantSplit/>
          <w:trHeight w:val="854"/>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40" w:type="dxa"/>
            <w:tcBorders>
              <w:top w:val="nil"/>
              <w:left w:val="nil"/>
              <w:bottom w:val="nil"/>
              <w:right w:val="single" w:sz="16" w:space="0" w:color="000000"/>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Medical Staff</w:t>
            </w:r>
          </w:p>
        </w:tc>
        <w:tc>
          <w:tcPr>
            <w:tcW w:w="1240"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42</w:t>
            </w:r>
          </w:p>
        </w:tc>
        <w:tc>
          <w:tcPr>
            <w:tcW w:w="907"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371"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467"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22.4</w:t>
            </w:r>
          </w:p>
        </w:tc>
      </w:tr>
      <w:tr w:rsidR="00F563BA" w:rsidRPr="00C33045" w:rsidTr="00D94C00">
        <w:trPr>
          <w:cantSplit/>
          <w:trHeight w:val="455"/>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40" w:type="dxa"/>
            <w:tcBorders>
              <w:top w:val="nil"/>
              <w:left w:val="nil"/>
              <w:bottom w:val="nil"/>
              <w:right w:val="single" w:sz="16" w:space="0" w:color="000000"/>
            </w:tcBorders>
            <w:shd w:val="clear" w:color="auto" w:fill="FFFFFF"/>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Management</w:t>
            </w:r>
          </w:p>
        </w:tc>
        <w:tc>
          <w:tcPr>
            <w:tcW w:w="1240" w:type="dxa"/>
            <w:tcBorders>
              <w:top w:val="nil"/>
              <w:left w:val="single" w:sz="16" w:space="0" w:color="000000"/>
              <w:bottom w:val="nil"/>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05</w:t>
            </w:r>
          </w:p>
        </w:tc>
        <w:tc>
          <w:tcPr>
            <w:tcW w:w="907"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18.3</w:t>
            </w:r>
          </w:p>
        </w:tc>
        <w:tc>
          <w:tcPr>
            <w:tcW w:w="1371" w:type="dxa"/>
            <w:tcBorders>
              <w:top w:val="nil"/>
              <w:bottom w:val="nil"/>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18.3</w:t>
            </w:r>
          </w:p>
        </w:tc>
        <w:tc>
          <w:tcPr>
            <w:tcW w:w="1467" w:type="dxa"/>
            <w:tcBorders>
              <w:top w:val="nil"/>
              <w:bottom w:val="nil"/>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40.7</w:t>
            </w:r>
          </w:p>
        </w:tc>
      </w:tr>
      <w:tr w:rsidR="00F563BA" w:rsidRPr="00C33045" w:rsidTr="00D94C00">
        <w:trPr>
          <w:cantSplit/>
          <w:trHeight w:val="455"/>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563BA" w:rsidRPr="00C33045" w:rsidRDefault="00F563BA" w:rsidP="008209AB">
            <w:pPr>
              <w:autoSpaceDE w:val="0"/>
              <w:autoSpaceDN w:val="0"/>
              <w:adjustRightInd w:val="0"/>
              <w:rPr>
                <w:rFonts w:ascii="Times New Roman" w:hAnsi="Times New Roman" w:cs="Times New Roman"/>
                <w:sz w:val="24"/>
                <w:szCs w:val="24"/>
              </w:rPr>
            </w:pPr>
          </w:p>
        </w:tc>
        <w:tc>
          <w:tcPr>
            <w:tcW w:w="2440" w:type="dxa"/>
            <w:tcBorders>
              <w:top w:val="nil"/>
              <w:left w:val="nil"/>
              <w:bottom w:val="single" w:sz="16" w:space="0" w:color="000000"/>
              <w:right w:val="single" w:sz="16" w:space="0" w:color="000000"/>
            </w:tcBorders>
            <w:shd w:val="clear" w:color="auto" w:fill="FFFFFF"/>
            <w:vAlign w:val="center"/>
          </w:tcPr>
          <w:p w:rsidR="00F563BA" w:rsidRPr="00C33045" w:rsidRDefault="00F563BA" w:rsidP="008209AB">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240" w:type="dxa"/>
            <w:tcBorders>
              <w:top w:val="nil"/>
              <w:left w:val="single" w:sz="16" w:space="0" w:color="000000"/>
              <w:bottom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907"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371" w:type="dxa"/>
            <w:tcBorders>
              <w:top w:val="nil"/>
              <w:bottom w:val="single" w:sz="16" w:space="0" w:color="000000"/>
            </w:tcBorders>
            <w:shd w:val="clear" w:color="auto" w:fill="FFFFFF"/>
            <w:vAlign w:val="center"/>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67" w:type="dxa"/>
            <w:tcBorders>
              <w:top w:val="nil"/>
              <w:bottom w:val="single" w:sz="16" w:space="0" w:color="000000"/>
              <w:right w:val="single" w:sz="16" w:space="0" w:color="000000"/>
            </w:tcBorders>
            <w:shd w:val="clear" w:color="auto" w:fill="FFFFFF"/>
          </w:tcPr>
          <w:p w:rsidR="00F563BA" w:rsidRPr="00C33045" w:rsidRDefault="00F563BA" w:rsidP="008209AB">
            <w:pPr>
              <w:autoSpaceDE w:val="0"/>
              <w:autoSpaceDN w:val="0"/>
              <w:adjustRightInd w:val="0"/>
              <w:ind w:left="60" w:right="60"/>
              <w:jc w:val="right"/>
              <w:rPr>
                <w:rFonts w:ascii="Times New Roman" w:hAnsi="Times New Roman" w:cs="Times New Roman"/>
                <w:sz w:val="24"/>
                <w:szCs w:val="24"/>
              </w:rPr>
            </w:pPr>
          </w:p>
        </w:tc>
      </w:tr>
    </w:tbl>
    <w:p w:rsidR="00F563BA" w:rsidRPr="00C33045" w:rsidRDefault="00F563BA" w:rsidP="008209AB">
      <w:pPr>
        <w:autoSpaceDE w:val="0"/>
        <w:autoSpaceDN w:val="0"/>
        <w:adjustRightInd w:val="0"/>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008209AB">
        <w:rPr>
          <w:rFonts w:ascii="Times New Roman" w:hAnsi="Times New Roman" w:cs="Times New Roman"/>
          <w:b/>
          <w:bCs/>
          <w:i/>
          <w:iCs/>
          <w:sz w:val="24"/>
          <w:szCs w:val="24"/>
        </w:rPr>
        <w:t>Author’s computation, 2025</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Finally, the above table 4.1.6 also showed that 62.0% of the employees are nursing staffs, 34.1% are medical staffs while the management constitutes a total of 3.79% position in the company. This reveals that most of the respondents (62.0%) are contract staff, with up to 49 employees working for about 4 to 8 hours daily.</w:t>
      </w:r>
    </w:p>
    <w:p w:rsidR="00F563BA" w:rsidRPr="00C33045" w:rsidRDefault="00F563BA" w:rsidP="008209AB">
      <w:pPr>
        <w:pStyle w:val="Heading2"/>
        <w:spacing w:line="360" w:lineRule="auto"/>
      </w:pPr>
      <w:bookmarkStart w:id="46" w:name="_Toc119197739"/>
      <w:r w:rsidRPr="00C33045">
        <w:t>4.3 Analysis of the Questionnaire</w:t>
      </w:r>
      <w:bookmarkEnd w:id="46"/>
    </w:p>
    <w:p w:rsidR="00F563BA" w:rsidRPr="007C57BB" w:rsidRDefault="00F563BA" w:rsidP="008209AB">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4.3.1: The organizational has a well-organized and efficient pay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3"/>
        <w:gridCol w:w="2742"/>
        <w:gridCol w:w="3167"/>
      </w:tblGrid>
      <w:tr w:rsidR="00F563BA" w:rsidRPr="00C33045" w:rsidTr="008209AB">
        <w:trPr>
          <w:trHeight w:val="197"/>
        </w:trPr>
        <w:tc>
          <w:tcPr>
            <w:tcW w:w="2703"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8209AB">
        <w:trPr>
          <w:trHeight w:val="70"/>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28</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28</w:t>
            </w:r>
          </w:p>
        </w:tc>
      </w:tr>
      <w:tr w:rsidR="00F563BA" w:rsidRPr="00C33045" w:rsidTr="00D94C00">
        <w:trPr>
          <w:trHeight w:val="246"/>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37</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37</w:t>
            </w:r>
          </w:p>
        </w:tc>
      </w:tr>
      <w:tr w:rsidR="00F563BA" w:rsidRPr="00C33045" w:rsidTr="00D94C00">
        <w:trPr>
          <w:trHeight w:val="246"/>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r>
      <w:tr w:rsidR="00F563BA" w:rsidRPr="00C33045" w:rsidTr="00D94C00">
        <w:trPr>
          <w:trHeight w:val="246"/>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8</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8</w:t>
            </w:r>
          </w:p>
        </w:tc>
      </w:tr>
      <w:tr w:rsidR="00F563BA" w:rsidRPr="00C33045" w:rsidTr="00D94C00">
        <w:trPr>
          <w:trHeight w:val="246"/>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6</w:t>
            </w:r>
          </w:p>
        </w:tc>
      </w:tr>
      <w:tr w:rsidR="00F563BA" w:rsidRPr="00C33045" w:rsidTr="00D94C00">
        <w:trPr>
          <w:trHeight w:val="107"/>
        </w:trPr>
        <w:tc>
          <w:tcPr>
            <w:tcW w:w="2703" w:type="dxa"/>
          </w:tcPr>
          <w:p w:rsidR="00F563BA" w:rsidRPr="00C33045" w:rsidRDefault="00F563BA" w:rsidP="008209AB">
            <w:pPr>
              <w:autoSpaceDE w:val="0"/>
              <w:autoSpaceDN w:val="0"/>
              <w:adjustRightInd w:val="0"/>
              <w:rPr>
                <w:rFonts w:ascii="Times New Roman" w:hAnsi="Times New Roman" w:cs="Times New Roman"/>
                <w:b/>
                <w:bCs/>
                <w:sz w:val="24"/>
                <w:szCs w:val="24"/>
              </w:rPr>
            </w:pPr>
          </w:p>
          <w:p w:rsidR="00F563BA" w:rsidRPr="00C33045" w:rsidRDefault="00F563BA" w:rsidP="008209AB">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742"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167" w:type="dxa"/>
          </w:tcPr>
          <w:p w:rsidR="00F563BA" w:rsidRPr="00C33045" w:rsidRDefault="00F563BA" w:rsidP="008209AB">
            <w:pPr>
              <w:autoSpaceDE w:val="0"/>
              <w:autoSpaceDN w:val="0"/>
              <w:adjustRightInd w:val="0"/>
              <w:jc w:val="center"/>
              <w:rPr>
                <w:rFonts w:ascii="Times New Roman" w:hAnsi="Times New Roman" w:cs="Times New Roman"/>
                <w:b/>
                <w:bCs/>
                <w:sz w:val="24"/>
                <w:szCs w:val="24"/>
              </w:rPr>
            </w:pPr>
          </w:p>
          <w:p w:rsidR="00F563BA" w:rsidRPr="00C33045" w:rsidRDefault="00F563BA" w:rsidP="008209AB">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8209AB">
        <w:rPr>
          <w:rFonts w:ascii="Times New Roman" w:hAnsi="Times New Roman" w:cs="Times New Roman"/>
          <w:bCs/>
          <w:i/>
          <w:iCs/>
          <w:sz w:val="24"/>
          <w:szCs w:val="24"/>
        </w:rPr>
        <w:t>Authors’ Computation (2025</w:t>
      </w:r>
      <w:r w:rsidRPr="00956D99">
        <w:rPr>
          <w:rFonts w:ascii="Times New Roman" w:hAnsi="Times New Roman" w:cs="Times New Roman"/>
          <w:bCs/>
          <w:i/>
          <w:iCs/>
          <w:sz w:val="24"/>
          <w:szCs w:val="24"/>
        </w:rPr>
        <w:t>)</w:t>
      </w:r>
    </w:p>
    <w:p w:rsidR="00F563BA"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w:t>
      </w:r>
      <w:r w:rsidRPr="00C33045">
        <w:rPr>
          <w:rFonts w:ascii="Times New Roman" w:hAnsi="Times New Roman" w:cs="Times New Roman"/>
          <w:bCs/>
          <w:sz w:val="24"/>
          <w:szCs w:val="24"/>
        </w:rPr>
        <w:t>1 above indicates that 28 out of the respondents strongly agree that the organization has a well-organized and efficient compensation system representing 28%, 37 of them also agree representing 37%, 21 out of the respondents disagree with the statement representing 21% while 8% strongly disagree with the statement and 6 of the respondents were undecided representing 6%.</w:t>
      </w:r>
    </w:p>
    <w:p w:rsidR="008209AB" w:rsidRDefault="008209AB" w:rsidP="008209AB">
      <w:pPr>
        <w:autoSpaceDE w:val="0"/>
        <w:autoSpaceDN w:val="0"/>
        <w:adjustRightInd w:val="0"/>
        <w:spacing w:line="360" w:lineRule="auto"/>
        <w:jc w:val="both"/>
        <w:rPr>
          <w:rFonts w:ascii="Times New Roman" w:hAnsi="Times New Roman" w:cs="Times New Roman"/>
          <w:bCs/>
          <w:sz w:val="24"/>
          <w:szCs w:val="24"/>
        </w:rPr>
      </w:pPr>
    </w:p>
    <w:p w:rsidR="008209AB" w:rsidRDefault="008209AB" w:rsidP="008209AB">
      <w:pPr>
        <w:autoSpaceDE w:val="0"/>
        <w:autoSpaceDN w:val="0"/>
        <w:adjustRightInd w:val="0"/>
        <w:spacing w:line="360" w:lineRule="auto"/>
        <w:jc w:val="both"/>
        <w:rPr>
          <w:rFonts w:ascii="Times New Roman" w:hAnsi="Times New Roman" w:cs="Times New Roman"/>
          <w:bCs/>
          <w:sz w:val="24"/>
          <w:szCs w:val="24"/>
        </w:rPr>
      </w:pPr>
    </w:p>
    <w:p w:rsidR="008209AB" w:rsidRDefault="008209AB" w:rsidP="008209AB">
      <w:pPr>
        <w:autoSpaceDE w:val="0"/>
        <w:autoSpaceDN w:val="0"/>
        <w:adjustRightInd w:val="0"/>
        <w:spacing w:line="360" w:lineRule="auto"/>
        <w:jc w:val="both"/>
        <w:rPr>
          <w:rFonts w:ascii="Times New Roman" w:hAnsi="Times New Roman" w:cs="Times New Roman"/>
          <w:bCs/>
          <w:sz w:val="24"/>
          <w:szCs w:val="24"/>
        </w:rPr>
      </w:pPr>
    </w:p>
    <w:p w:rsidR="008209AB" w:rsidRDefault="008209AB" w:rsidP="008209AB">
      <w:pPr>
        <w:autoSpaceDE w:val="0"/>
        <w:autoSpaceDN w:val="0"/>
        <w:adjustRightInd w:val="0"/>
        <w:spacing w:line="360" w:lineRule="auto"/>
        <w:jc w:val="both"/>
        <w:rPr>
          <w:rFonts w:ascii="Times New Roman" w:hAnsi="Times New Roman" w:cs="Times New Roman"/>
          <w:bCs/>
          <w:sz w:val="24"/>
          <w:szCs w:val="24"/>
        </w:rPr>
      </w:pPr>
    </w:p>
    <w:p w:rsidR="008209AB" w:rsidRPr="00C33045" w:rsidRDefault="008209AB" w:rsidP="008209AB">
      <w:pPr>
        <w:autoSpaceDE w:val="0"/>
        <w:autoSpaceDN w:val="0"/>
        <w:adjustRightInd w:val="0"/>
        <w:spacing w:line="360" w:lineRule="auto"/>
        <w:jc w:val="both"/>
        <w:rPr>
          <w:rFonts w:ascii="Times New Roman" w:hAnsi="Times New Roman" w:cs="Times New Roman"/>
          <w:bCs/>
          <w:sz w:val="24"/>
          <w:szCs w:val="24"/>
        </w:rPr>
      </w:pPr>
    </w:p>
    <w:p w:rsidR="00F563BA" w:rsidRPr="007C57BB" w:rsidRDefault="00F563BA" w:rsidP="008209AB">
      <w:pPr>
        <w:autoSpaceDE w:val="0"/>
        <w:autoSpaceDN w:val="0"/>
        <w:adjustRightInd w:val="0"/>
        <w:jc w:val="both"/>
        <w:rPr>
          <w:rFonts w:ascii="Times New Roman" w:hAnsi="Times New Roman" w:cs="Times New Roman"/>
          <w:bCs/>
          <w:i/>
          <w:iCs/>
          <w:sz w:val="24"/>
          <w:szCs w:val="24"/>
        </w:rPr>
      </w:pPr>
      <w:r w:rsidRPr="007C57BB">
        <w:rPr>
          <w:rFonts w:ascii="Times New Roman" w:hAnsi="Times New Roman" w:cs="Times New Roman"/>
          <w:b/>
          <w:bCs/>
          <w:i/>
          <w:iCs/>
          <w:sz w:val="24"/>
          <w:szCs w:val="24"/>
        </w:rPr>
        <w:lastRenderedPageBreak/>
        <w:t>Table 4.3.2: The existing wage structure is applicable to all the employees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7"/>
        <w:gridCol w:w="2674"/>
        <w:gridCol w:w="3089"/>
      </w:tblGrid>
      <w:tr w:rsidR="00F563BA" w:rsidRPr="00C33045" w:rsidTr="00D94C00">
        <w:trPr>
          <w:trHeight w:val="299"/>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00168F">
        <w:trPr>
          <w:trHeight w:val="233"/>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33</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33</w:t>
            </w:r>
          </w:p>
        </w:tc>
      </w:tr>
      <w:tr w:rsidR="00F563BA" w:rsidRPr="00C33045" w:rsidTr="00D94C00">
        <w:trPr>
          <w:trHeight w:val="48"/>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42</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42</w:t>
            </w:r>
          </w:p>
        </w:tc>
      </w:tr>
      <w:tr w:rsidR="00F563BA" w:rsidRPr="00C33045" w:rsidTr="00D94C00">
        <w:trPr>
          <w:trHeight w:val="48"/>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19</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19</w:t>
            </w:r>
          </w:p>
        </w:tc>
      </w:tr>
      <w:tr w:rsidR="00F563BA" w:rsidRPr="00C33045" w:rsidTr="00D94C00">
        <w:trPr>
          <w:trHeight w:val="48"/>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5</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5</w:t>
            </w:r>
          </w:p>
        </w:tc>
      </w:tr>
      <w:tr w:rsidR="00F563BA" w:rsidRPr="00C33045" w:rsidTr="00D94C00">
        <w:trPr>
          <w:trHeight w:val="48"/>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w:t>
            </w:r>
          </w:p>
        </w:tc>
      </w:tr>
      <w:tr w:rsidR="00F563BA" w:rsidRPr="00C33045" w:rsidTr="00D94C00">
        <w:trPr>
          <w:trHeight w:val="48"/>
        </w:trPr>
        <w:tc>
          <w:tcPr>
            <w:tcW w:w="263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7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8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956D99" w:rsidRDefault="00F563BA" w:rsidP="008209AB">
      <w:pPr>
        <w:autoSpaceDE w:val="0"/>
        <w:autoSpaceDN w:val="0"/>
        <w:adjustRightInd w:val="0"/>
        <w:spacing w:line="360" w:lineRule="auto"/>
        <w:jc w:val="both"/>
        <w:rPr>
          <w:rFonts w:ascii="Times New Roman" w:hAnsi="Times New Roman" w:cs="Times New Roman"/>
          <w:bCs/>
          <w:i/>
          <w:iCs/>
          <w:sz w:val="24"/>
          <w:szCs w:val="24"/>
        </w:rPr>
      </w:pPr>
      <w:r w:rsidRPr="00956D99">
        <w:rPr>
          <w:rFonts w:ascii="Times New Roman" w:hAnsi="Times New Roman" w:cs="Times New Roman"/>
          <w:b/>
          <w:bCs/>
          <w:i/>
          <w:iCs/>
          <w:sz w:val="24"/>
          <w:szCs w:val="24"/>
        </w:rPr>
        <w:t xml:space="preserve">Source: </w:t>
      </w:r>
      <w:r w:rsidRPr="00956D99">
        <w:rPr>
          <w:rFonts w:ascii="Times New Roman" w:hAnsi="Times New Roman" w:cs="Times New Roman"/>
          <w:bCs/>
          <w:i/>
          <w:iCs/>
          <w:sz w:val="24"/>
          <w:szCs w:val="24"/>
        </w:rPr>
        <w:t>Authors’ Computation (202</w:t>
      </w:r>
      <w:r w:rsidR="008209AB">
        <w:rPr>
          <w:rFonts w:ascii="Times New Roman" w:hAnsi="Times New Roman" w:cs="Times New Roman"/>
          <w:bCs/>
          <w:i/>
          <w:iCs/>
          <w:sz w:val="24"/>
          <w:szCs w:val="24"/>
        </w:rPr>
        <w:t>5</w:t>
      </w:r>
      <w:r w:rsidRPr="00956D99">
        <w:rPr>
          <w:rFonts w:ascii="Times New Roman" w:hAnsi="Times New Roman" w:cs="Times New Roman"/>
          <w:bCs/>
          <w:i/>
          <w:i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From table 2 above, 33 out of the respondents strongly agree that the existing reward system is applicable to all employees which represent 33%, 42 respondents also agree with the statement representing 42%, 19 out of the respondents disagree with the statement representing 19% while 5 respondents strongly disagree representing 5% and only 1 respondent was undecided representing</w:t>
      </w:r>
    </w:p>
    <w:p w:rsidR="00F563BA" w:rsidRPr="007C57BB" w:rsidRDefault="00F563BA" w:rsidP="0000168F">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4.3.3: The existing pay system in the organization is enough to influence the performance of the employees.</w:t>
      </w:r>
    </w:p>
    <w:tbl>
      <w:tblPr>
        <w:tblW w:w="8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2859"/>
        <w:gridCol w:w="3304"/>
      </w:tblGrid>
      <w:tr w:rsidR="00F563BA" w:rsidRPr="00C33045" w:rsidTr="00D94C00">
        <w:trPr>
          <w:trHeight w:val="244"/>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245"/>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20</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20</w:t>
            </w:r>
          </w:p>
        </w:tc>
      </w:tr>
      <w:tr w:rsidR="00F563BA" w:rsidRPr="00C33045" w:rsidTr="00D94C00">
        <w:trPr>
          <w:trHeight w:val="244"/>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23</w:t>
            </w:r>
          </w:p>
        </w:tc>
      </w:tr>
      <w:tr w:rsidR="00F563BA" w:rsidRPr="00C33045" w:rsidTr="00D94C00">
        <w:trPr>
          <w:trHeight w:val="245"/>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27</w:t>
            </w:r>
          </w:p>
        </w:tc>
      </w:tr>
      <w:tr w:rsidR="00F563BA" w:rsidRPr="00C33045" w:rsidTr="00D94C00">
        <w:trPr>
          <w:trHeight w:val="244"/>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r>
      <w:tr w:rsidR="00F563BA" w:rsidRPr="00C33045" w:rsidTr="00D94C00">
        <w:trPr>
          <w:trHeight w:val="244"/>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9</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9</w:t>
            </w:r>
          </w:p>
        </w:tc>
      </w:tr>
      <w:tr w:rsidR="00F563BA" w:rsidRPr="00C33045" w:rsidTr="00D94C00">
        <w:trPr>
          <w:trHeight w:val="245"/>
          <w:jc w:val="center"/>
        </w:trPr>
        <w:tc>
          <w:tcPr>
            <w:tcW w:w="28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85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304"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sectPr w:rsidR="00F563BA" w:rsidRPr="00C33045" w:rsidSect="00D94C00">
          <w:type w:val="nextColumn"/>
          <w:pgSz w:w="11808" w:h="14832"/>
          <w:pgMar w:top="1440" w:right="1440" w:bottom="1440" w:left="1440" w:header="720" w:footer="720" w:gutter="0"/>
          <w:cols w:space="720"/>
        </w:sectPr>
      </w:pP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lastRenderedPageBreak/>
        <w:t>Table 3 shows that 20 of the respondents strongly agree with the statement representing 20%, 23 of them also agree with the statement representing 23%, 27 respondents disagree that input in individual workers is equal to the reward they receive which represent 27%, 21 out of them strongly disagree which represent 21% and 9 of the respondents were undecided which represent 9%.</w:t>
      </w:r>
    </w:p>
    <w:p w:rsidR="00F563BA" w:rsidRPr="007C57BB" w:rsidRDefault="00F563BA" w:rsidP="0000168F">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4.3.4: The input of individual workers is equal to the wages they receive from the organization.</w:t>
      </w:r>
    </w:p>
    <w:tbl>
      <w:tblPr>
        <w:tblW w:w="8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2639"/>
        <w:gridCol w:w="3048"/>
      </w:tblGrid>
      <w:tr w:rsidR="00F563BA" w:rsidRPr="00C33045" w:rsidTr="00D94C00">
        <w:trPr>
          <w:trHeight w:val="70"/>
        </w:trPr>
        <w:tc>
          <w:tcPr>
            <w:tcW w:w="2601"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82"/>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18</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18</w:t>
            </w:r>
          </w:p>
        </w:tc>
      </w:tr>
      <w:tr w:rsidR="00F563BA" w:rsidRPr="00C33045" w:rsidTr="00D94C00">
        <w:trPr>
          <w:trHeight w:val="82"/>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29</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29</w:t>
            </w:r>
          </w:p>
        </w:tc>
      </w:tr>
      <w:tr w:rsidR="00F563BA" w:rsidRPr="00C33045" w:rsidTr="00D94C00">
        <w:trPr>
          <w:trHeight w:val="82"/>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31</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31</w:t>
            </w:r>
          </w:p>
        </w:tc>
      </w:tr>
      <w:tr w:rsidR="00F563BA" w:rsidRPr="00C33045" w:rsidTr="00D94C00">
        <w:trPr>
          <w:trHeight w:val="82"/>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22</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22</w:t>
            </w:r>
          </w:p>
        </w:tc>
      </w:tr>
      <w:tr w:rsidR="00F563BA" w:rsidRPr="00C33045" w:rsidTr="00D94C00">
        <w:trPr>
          <w:trHeight w:val="33"/>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0</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0</w:t>
            </w:r>
          </w:p>
        </w:tc>
      </w:tr>
      <w:tr w:rsidR="00F563BA" w:rsidRPr="00C33045" w:rsidTr="00D94C00">
        <w:trPr>
          <w:trHeight w:val="82"/>
        </w:trPr>
        <w:tc>
          <w:tcPr>
            <w:tcW w:w="2601" w:type="dxa"/>
          </w:tcPr>
          <w:p w:rsidR="00F563BA" w:rsidRPr="00C33045" w:rsidRDefault="00F563BA" w:rsidP="0000168F">
            <w:pPr>
              <w:autoSpaceDE w:val="0"/>
              <w:autoSpaceDN w:val="0"/>
              <w:adjustRightInd w:val="0"/>
              <w:rPr>
                <w:rFonts w:ascii="Times New Roman" w:hAnsi="Times New Roman" w:cs="Times New Roman"/>
                <w:b/>
                <w:bCs/>
                <w:sz w:val="24"/>
                <w:szCs w:val="24"/>
              </w:rPr>
            </w:pPr>
          </w:p>
          <w:p w:rsidR="00F563BA" w:rsidRPr="00C33045" w:rsidRDefault="00F563BA" w:rsidP="0000168F">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39"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48" w:type="dxa"/>
          </w:tcPr>
          <w:p w:rsidR="00F563BA" w:rsidRPr="00C33045" w:rsidRDefault="00F563BA" w:rsidP="0000168F">
            <w:pPr>
              <w:autoSpaceDE w:val="0"/>
              <w:autoSpaceDN w:val="0"/>
              <w:adjustRightInd w:val="0"/>
              <w:jc w:val="center"/>
              <w:rPr>
                <w:rFonts w:ascii="Times New Roman" w:hAnsi="Times New Roman" w:cs="Times New Roman"/>
                <w:b/>
                <w:bCs/>
                <w:sz w:val="24"/>
                <w:szCs w:val="24"/>
              </w:rPr>
            </w:pPr>
          </w:p>
          <w:p w:rsidR="00F563BA" w:rsidRPr="00C33045" w:rsidRDefault="00F563BA" w:rsidP="0000168F">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w:t>
      </w:r>
      <w:r w:rsidR="0000168F">
        <w:rPr>
          <w:rFonts w:ascii="Times New Roman" w:hAnsi="Times New Roman" w:cs="Times New Roman"/>
          <w:bCs/>
          <w:sz w:val="24"/>
          <w:szCs w:val="24"/>
        </w:rPr>
        <w:t>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It can be deduced from table 11 that employees that strongly agree with the statement are 18 which represent 18%, employee that agree are 29 representing 29%, employees that disagree with the statement are 31 which represent 31% while 22 of the employees strongly disagree.</w:t>
      </w:r>
    </w:p>
    <w:p w:rsidR="00F563BA" w:rsidRPr="007C57BB" w:rsidRDefault="00F563BA" w:rsidP="0000168F">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4.3.5: Additional inputs of the employees get rewarded by the organization</w:t>
      </w:r>
    </w:p>
    <w:tbl>
      <w:tblPr>
        <w:tblW w:w="8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703"/>
        <w:gridCol w:w="3123"/>
      </w:tblGrid>
      <w:tr w:rsidR="00F563BA" w:rsidRPr="00C33045" w:rsidTr="00D94C00">
        <w:trPr>
          <w:trHeight w:val="454"/>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454"/>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F563BA" w:rsidRPr="00C33045" w:rsidTr="00D94C00">
        <w:trPr>
          <w:trHeight w:val="455"/>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43</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43</w:t>
            </w:r>
          </w:p>
        </w:tc>
      </w:tr>
      <w:tr w:rsidR="00F563BA" w:rsidRPr="00C33045" w:rsidTr="00D94C00">
        <w:trPr>
          <w:trHeight w:val="453"/>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r>
      <w:tr w:rsidR="00F563BA" w:rsidRPr="00C33045" w:rsidTr="00D94C00">
        <w:trPr>
          <w:trHeight w:val="455"/>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r>
      <w:tr w:rsidR="00F563BA" w:rsidRPr="00C33045" w:rsidTr="00D94C00">
        <w:trPr>
          <w:trHeight w:val="454"/>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w:t>
            </w:r>
          </w:p>
        </w:tc>
      </w:tr>
      <w:tr w:rsidR="00F563BA" w:rsidRPr="00C33045" w:rsidTr="00D94C00">
        <w:trPr>
          <w:trHeight w:val="454"/>
          <w:jc w:val="center"/>
        </w:trPr>
        <w:tc>
          <w:tcPr>
            <w:tcW w:w="266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70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12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Table 12 indicates that 11% of the respondents strongly agree with the statement, 43% of them also agree while 32% of the respondents disagree with the statement, 10% of them strongly disagree and 4% of the respondents were undecided.</w:t>
      </w:r>
    </w:p>
    <w:p w:rsidR="00F563BA" w:rsidRPr="007C57BB" w:rsidRDefault="00F563BA" w:rsidP="0000168F">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4.3.6: The salary received by staff meets the immediate needs of the staff</w:t>
      </w:r>
    </w:p>
    <w:tbl>
      <w:tblPr>
        <w:tblW w:w="8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56"/>
        <w:gridCol w:w="2952"/>
      </w:tblGrid>
      <w:tr w:rsidR="00F563BA" w:rsidRPr="00C33045" w:rsidTr="00D94C00">
        <w:trPr>
          <w:trHeight w:val="349"/>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350"/>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28</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28</w:t>
            </w:r>
          </w:p>
        </w:tc>
      </w:tr>
      <w:tr w:rsidR="00F563BA" w:rsidRPr="00C33045" w:rsidTr="00D94C00">
        <w:trPr>
          <w:trHeight w:val="348"/>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37</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37</w:t>
            </w:r>
          </w:p>
        </w:tc>
      </w:tr>
      <w:tr w:rsidR="00F563BA" w:rsidRPr="00C33045" w:rsidTr="00D94C00">
        <w:trPr>
          <w:trHeight w:val="350"/>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18</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18</w:t>
            </w:r>
          </w:p>
        </w:tc>
      </w:tr>
      <w:tr w:rsidR="00F563BA" w:rsidRPr="00C33045" w:rsidTr="00D94C00">
        <w:trPr>
          <w:trHeight w:val="349"/>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F563BA" w:rsidRPr="00C33045" w:rsidTr="00D94C00">
        <w:trPr>
          <w:trHeight w:val="349"/>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F563BA" w:rsidRPr="00C33045" w:rsidTr="00D94C00">
        <w:trPr>
          <w:trHeight w:val="350"/>
          <w:jc w:val="center"/>
        </w:trPr>
        <w:tc>
          <w:tcPr>
            <w:tcW w:w="252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5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295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From table </w:t>
      </w:r>
      <w:r>
        <w:rPr>
          <w:rFonts w:ascii="Times New Roman" w:hAnsi="Times New Roman" w:cs="Times New Roman"/>
          <w:bCs/>
          <w:sz w:val="24"/>
          <w:szCs w:val="24"/>
        </w:rPr>
        <w:t>4.3.6</w:t>
      </w:r>
      <w:r w:rsidRPr="00C33045">
        <w:rPr>
          <w:rFonts w:ascii="Times New Roman" w:hAnsi="Times New Roman" w:cs="Times New Roman"/>
          <w:bCs/>
          <w:sz w:val="24"/>
          <w:szCs w:val="24"/>
        </w:rPr>
        <w:t xml:space="preserve"> above, 28% of the respondents strongly agree that promotion system affect the morale of employees, 37% of them also agree with the statement, only 18% of the respondent disagree while 11% strongly disagree and 6% were undecided.</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sectPr w:rsidR="00F563BA" w:rsidRPr="00C33045" w:rsidSect="00D94C00">
          <w:type w:val="nextColumn"/>
          <w:pgSz w:w="11808" w:h="14832"/>
          <w:pgMar w:top="1440" w:right="1440" w:bottom="1440" w:left="1440" w:header="720" w:footer="720" w:gutter="0"/>
          <w:cols w:space="720"/>
        </w:sectPr>
      </w:pPr>
    </w:p>
    <w:p w:rsidR="00F563BA" w:rsidRPr="007C57BB" w:rsidRDefault="00F563BA" w:rsidP="0000168F">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lastRenderedPageBreak/>
        <w:t>Table 4.3.7: Promotion system in the organization affects the morale of the employees.</w:t>
      </w:r>
    </w:p>
    <w:tbl>
      <w:tblPr>
        <w:tblW w:w="8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632"/>
        <w:gridCol w:w="3040"/>
      </w:tblGrid>
      <w:tr w:rsidR="00F563BA" w:rsidRPr="00C33045" w:rsidTr="00D94C00">
        <w:trPr>
          <w:trHeight w:val="349"/>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347"/>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F563BA" w:rsidRPr="00C33045" w:rsidTr="00D94C00">
        <w:trPr>
          <w:trHeight w:val="348"/>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r>
      <w:tr w:rsidR="00F563BA" w:rsidRPr="00C33045" w:rsidTr="00D94C00">
        <w:trPr>
          <w:trHeight w:val="349"/>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34</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34</w:t>
            </w:r>
          </w:p>
        </w:tc>
      </w:tr>
      <w:tr w:rsidR="00F563BA" w:rsidRPr="00C33045" w:rsidTr="00D94C00">
        <w:trPr>
          <w:trHeight w:val="348"/>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r>
      <w:tr w:rsidR="00F563BA" w:rsidRPr="00C33045" w:rsidTr="00D94C00">
        <w:trPr>
          <w:trHeight w:val="349"/>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r>
      <w:tr w:rsidR="00F563BA" w:rsidRPr="00C33045" w:rsidTr="00D94C00">
        <w:trPr>
          <w:trHeight w:val="348"/>
          <w:jc w:val="center"/>
        </w:trPr>
        <w:tc>
          <w:tcPr>
            <w:tcW w:w="259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32"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40"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4.3.7</w:t>
      </w:r>
      <w:r w:rsidRPr="00C33045">
        <w:rPr>
          <w:rFonts w:ascii="Times New Roman" w:hAnsi="Times New Roman" w:cs="Times New Roman"/>
          <w:bCs/>
          <w:sz w:val="24"/>
          <w:szCs w:val="24"/>
        </w:rPr>
        <w:t xml:space="preserve"> shows that 6% of the respondents strongly agree, 27% of them agree with the statement, 34% of them disagree that the reward system is poorer than what is obtainable in other organization, 23% of the respondent strongly disagree and 10% were undecided.</w:t>
      </w:r>
    </w:p>
    <w:p w:rsidR="00F563BA" w:rsidRPr="00BB0268" w:rsidRDefault="00F563BA" w:rsidP="0000168F">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t>Table 4.3.8: The reward system in the organization is poorer than what operates in other organizations.</w:t>
      </w:r>
    </w:p>
    <w:tbl>
      <w:tblPr>
        <w:tblW w:w="8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565"/>
        <w:gridCol w:w="2963"/>
      </w:tblGrid>
      <w:tr w:rsidR="00F563BA" w:rsidRPr="00C33045" w:rsidTr="00D94C00">
        <w:trPr>
          <w:trHeight w:val="421"/>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422"/>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39</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39</w:t>
            </w:r>
          </w:p>
        </w:tc>
      </w:tr>
      <w:tr w:rsidR="00F563BA" w:rsidRPr="00C33045" w:rsidTr="00D94C00">
        <w:trPr>
          <w:trHeight w:val="420"/>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24</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24</w:t>
            </w:r>
          </w:p>
        </w:tc>
      </w:tr>
      <w:tr w:rsidR="00F563BA" w:rsidRPr="00C33045" w:rsidTr="00D94C00">
        <w:trPr>
          <w:trHeight w:val="422"/>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r>
      <w:tr w:rsidR="00F563BA" w:rsidRPr="00C33045" w:rsidTr="00D94C00">
        <w:trPr>
          <w:trHeight w:val="421"/>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8</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8</w:t>
            </w:r>
          </w:p>
        </w:tc>
      </w:tr>
      <w:tr w:rsidR="00F563BA" w:rsidRPr="00C33045" w:rsidTr="00D94C00">
        <w:trPr>
          <w:trHeight w:val="421"/>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F563BA" w:rsidRPr="00C33045" w:rsidTr="00D94C00">
        <w:trPr>
          <w:trHeight w:val="422"/>
          <w:jc w:val="center"/>
        </w:trPr>
        <w:tc>
          <w:tcPr>
            <w:tcW w:w="252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5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2963"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It can be deduced from table 15 that 39% of the respondents strongly agree that the organization allow subordinate to participate in decision taking while 24% of them also agree. 23% of the respondents disagree, 8% strongly disagree and 6% were undecided.</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sectPr w:rsidR="00F563BA" w:rsidRPr="00C33045" w:rsidSect="00D94C00">
          <w:type w:val="nextColumn"/>
          <w:pgSz w:w="11808" w:h="14832"/>
          <w:pgMar w:top="1440" w:right="1440" w:bottom="1440" w:left="1440" w:header="720" w:footer="720" w:gutter="0"/>
          <w:cols w:space="720"/>
        </w:sectPr>
      </w:pPr>
    </w:p>
    <w:p w:rsidR="00F563BA" w:rsidRPr="00BB0268" w:rsidRDefault="00F563BA" w:rsidP="0000168F">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lastRenderedPageBreak/>
        <w:t>Table 4.3.9: Subordinates are allowed to make decisions with their level without superiors contributing and supervision</w:t>
      </w:r>
    </w:p>
    <w:tbl>
      <w:tblPr>
        <w:tblW w:w="8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804"/>
        <w:gridCol w:w="3239"/>
      </w:tblGrid>
      <w:tr w:rsidR="00F563BA" w:rsidRPr="00C33045" w:rsidTr="00D94C00">
        <w:trPr>
          <w:trHeight w:val="501"/>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502"/>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21</w:t>
            </w:r>
          </w:p>
        </w:tc>
      </w:tr>
      <w:tr w:rsidR="00F563BA" w:rsidRPr="00C33045" w:rsidTr="00D94C00">
        <w:trPr>
          <w:trHeight w:val="501"/>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r>
      <w:tr w:rsidR="00F563BA" w:rsidRPr="00C33045" w:rsidTr="00D94C00">
        <w:trPr>
          <w:trHeight w:val="502"/>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29</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29</w:t>
            </w:r>
          </w:p>
        </w:tc>
      </w:tr>
      <w:tr w:rsidR="00F563BA" w:rsidRPr="00C33045" w:rsidTr="00D94C00">
        <w:trPr>
          <w:trHeight w:val="501"/>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15</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15</w:t>
            </w:r>
          </w:p>
        </w:tc>
      </w:tr>
      <w:tr w:rsidR="00F563BA" w:rsidRPr="00C33045" w:rsidTr="00D94C00">
        <w:trPr>
          <w:trHeight w:val="501"/>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w:t>
            </w:r>
          </w:p>
        </w:tc>
      </w:tr>
      <w:tr w:rsidR="00F563BA" w:rsidRPr="00C33045" w:rsidTr="00D94C00">
        <w:trPr>
          <w:trHeight w:val="502"/>
          <w:jc w:val="center"/>
        </w:trPr>
        <w:tc>
          <w:tcPr>
            <w:tcW w:w="2765"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804"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23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w:t>
      </w:r>
      <w:r w:rsidR="0000168F">
        <w:rPr>
          <w:rFonts w:ascii="Times New Roman" w:hAnsi="Times New Roman" w:cs="Times New Roman"/>
          <w:bCs/>
          <w:sz w:val="24"/>
          <w:szCs w:val="24"/>
        </w:rPr>
        <w:t>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Table 16 above shows that 21 respondents strongly agree representing 21%,</w:t>
      </w:r>
      <w:r>
        <w:rPr>
          <w:rFonts w:ascii="Times New Roman" w:hAnsi="Times New Roman" w:cs="Times New Roman"/>
          <w:bCs/>
          <w:sz w:val="24"/>
          <w:szCs w:val="24"/>
        </w:rPr>
        <w:t xml:space="preserve"> </w:t>
      </w:r>
      <w:r w:rsidRPr="00C33045">
        <w:rPr>
          <w:rFonts w:ascii="Times New Roman" w:hAnsi="Times New Roman" w:cs="Times New Roman"/>
          <w:bCs/>
          <w:sz w:val="24"/>
          <w:szCs w:val="24"/>
        </w:rPr>
        <w:t>32 of them also agree representing 32%, 29 of them disagree with the statement representing 29%, 15% of them strongly disagree and 3% were undecided.</w:t>
      </w:r>
    </w:p>
    <w:p w:rsidR="00F563BA" w:rsidRPr="00BB0268" w:rsidRDefault="00F563BA" w:rsidP="0000168F">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t>Table 4.3.10: The organization motivates employees with better remuneration</w:t>
      </w:r>
    </w:p>
    <w:tbl>
      <w:tblPr>
        <w:tblW w:w="8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2646"/>
        <w:gridCol w:w="3057"/>
      </w:tblGrid>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55</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55</w:t>
            </w:r>
          </w:p>
        </w:tc>
      </w:tr>
      <w:tr w:rsidR="00F563BA" w:rsidRPr="00C33045" w:rsidTr="00D94C00">
        <w:trPr>
          <w:trHeight w:val="307"/>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r>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w:t>
            </w:r>
          </w:p>
        </w:tc>
      </w:tr>
      <w:tr w:rsidR="00F563BA" w:rsidRPr="00C33045" w:rsidTr="00D94C00">
        <w:trPr>
          <w:trHeight w:val="308"/>
          <w:jc w:val="center"/>
        </w:trPr>
        <w:tc>
          <w:tcPr>
            <w:tcW w:w="260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4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57"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4.3.10</w:t>
      </w:r>
      <w:r w:rsidRPr="00C33045">
        <w:rPr>
          <w:rFonts w:ascii="Times New Roman" w:hAnsi="Times New Roman" w:cs="Times New Roman"/>
          <w:bCs/>
          <w:sz w:val="24"/>
          <w:szCs w:val="24"/>
        </w:rPr>
        <w:t xml:space="preserve"> above indicates that 55% of the respondents strongly agree that the organization makes the employees to be familiar with the organizational objectives, 27% of them also agree, 11% of them disagree, 6% strongly disagree and only 1% was undecided.</w:t>
      </w:r>
    </w:p>
    <w:p w:rsidR="00F563BA" w:rsidRPr="00BB0268" w:rsidRDefault="00F563BA" w:rsidP="0000168F">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lastRenderedPageBreak/>
        <w:t>Table 4.3.11: Employees are more committed to their job with regular or periodic promotion.</w:t>
      </w:r>
    </w:p>
    <w:tbl>
      <w:tblPr>
        <w:tblW w:w="8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56"/>
        <w:gridCol w:w="3068"/>
      </w:tblGrid>
      <w:tr w:rsidR="00F563BA" w:rsidRPr="00C33045" w:rsidTr="00D94C00">
        <w:trPr>
          <w:trHeight w:val="320"/>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F563BA" w:rsidRPr="00C33045" w:rsidTr="00D94C00">
        <w:trPr>
          <w:trHeight w:val="321"/>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35</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35</w:t>
            </w:r>
          </w:p>
        </w:tc>
      </w:tr>
      <w:tr w:rsidR="00F563BA" w:rsidRPr="00C33045" w:rsidTr="00D94C00">
        <w:trPr>
          <w:trHeight w:val="320"/>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31</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31</w:t>
            </w:r>
          </w:p>
        </w:tc>
      </w:tr>
      <w:tr w:rsidR="00F563BA" w:rsidRPr="00C33045" w:rsidTr="00D94C00">
        <w:trPr>
          <w:trHeight w:val="321"/>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22</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22</w:t>
            </w:r>
          </w:p>
        </w:tc>
      </w:tr>
      <w:tr w:rsidR="00F563BA" w:rsidRPr="00C33045" w:rsidTr="00D94C00">
        <w:trPr>
          <w:trHeight w:val="320"/>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12</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12</w:t>
            </w:r>
          </w:p>
        </w:tc>
      </w:tr>
      <w:tr w:rsidR="00F563BA" w:rsidRPr="00C33045" w:rsidTr="00D94C00">
        <w:trPr>
          <w:trHeight w:val="320"/>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0</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0</w:t>
            </w:r>
          </w:p>
        </w:tc>
      </w:tr>
      <w:tr w:rsidR="00F563BA" w:rsidRPr="00C33045" w:rsidTr="00D94C00">
        <w:trPr>
          <w:trHeight w:val="321"/>
          <w:jc w:val="center"/>
        </w:trPr>
        <w:tc>
          <w:tcPr>
            <w:tcW w:w="2619"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56"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68" w:type="dxa"/>
          </w:tcPr>
          <w:p w:rsidR="00F563BA" w:rsidRPr="00C33045" w:rsidRDefault="00F563BA" w:rsidP="0000168F">
            <w:pPr>
              <w:autoSpaceDE w:val="0"/>
              <w:autoSpaceDN w:val="0"/>
              <w:adjustRightInd w:val="0"/>
              <w:jc w:val="both"/>
              <w:rPr>
                <w:rFonts w:ascii="Times New Roman" w:hAnsi="Times New Roman" w:cs="Times New Roman"/>
                <w:b/>
                <w:bCs/>
                <w:sz w:val="24"/>
                <w:szCs w:val="24"/>
              </w:rPr>
            </w:pPr>
          </w:p>
          <w:p w:rsidR="00F563BA" w:rsidRPr="00C33045" w:rsidRDefault="00F563BA" w:rsidP="0000168F">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F563BA" w:rsidRPr="00C33045"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sidR="0000168F">
        <w:rPr>
          <w:rFonts w:ascii="Times New Roman" w:hAnsi="Times New Roman" w:cs="Times New Roman"/>
          <w:bCs/>
          <w:sz w:val="24"/>
          <w:szCs w:val="24"/>
        </w:rPr>
        <w:t>Authors’ Computation (2025</w:t>
      </w:r>
      <w:r>
        <w:rPr>
          <w:rFonts w:ascii="Times New Roman" w:hAnsi="Times New Roman" w:cs="Times New Roman"/>
          <w:bCs/>
          <w:sz w:val="24"/>
          <w:szCs w:val="24"/>
        </w:rPr>
        <w:t>)</w:t>
      </w:r>
    </w:p>
    <w:p w:rsidR="00F563BA" w:rsidRPr="0000168F" w:rsidRDefault="00F563BA" w:rsidP="008209AB">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From table 18 above, 35% of the respondent strongly agrees that the organization embarked on periodic appraisal of employees, 31% of the respondent also agree, 212% of the respondent disagree while 12% of the respondent strongly d</w:t>
      </w:r>
      <w:r w:rsidR="0000168F">
        <w:rPr>
          <w:rFonts w:ascii="Times New Roman" w:hAnsi="Times New Roman" w:cs="Times New Roman"/>
          <w:bCs/>
          <w:sz w:val="24"/>
          <w:szCs w:val="24"/>
        </w:rPr>
        <w:t>isagree and none was undecided.</w:t>
      </w:r>
    </w:p>
    <w:p w:rsidR="00F563BA" w:rsidRPr="0000168F" w:rsidRDefault="00F563BA" w:rsidP="0000168F">
      <w:pPr>
        <w:spacing w:line="360" w:lineRule="auto"/>
        <w:rPr>
          <w:rFonts w:ascii="Times New Roman" w:hAnsi="Times New Roman" w:cs="Times New Roman"/>
          <w:b/>
          <w:sz w:val="24"/>
          <w:szCs w:val="24"/>
        </w:rPr>
      </w:pPr>
      <w:bookmarkStart w:id="47" w:name="_Toc119197740"/>
      <w:r w:rsidRPr="0000168F">
        <w:rPr>
          <w:rFonts w:ascii="Times New Roman" w:hAnsi="Times New Roman" w:cs="Times New Roman"/>
          <w:b/>
          <w:sz w:val="24"/>
          <w:szCs w:val="24"/>
        </w:rPr>
        <w:t>4.4</w:t>
      </w:r>
      <w:r w:rsidRPr="0000168F">
        <w:rPr>
          <w:rFonts w:ascii="Times New Roman" w:hAnsi="Times New Roman" w:cs="Times New Roman"/>
          <w:b/>
          <w:sz w:val="24"/>
          <w:szCs w:val="24"/>
        </w:rPr>
        <w:tab/>
        <w:t>Analysis of the Research Hypotheses</w:t>
      </w:r>
      <w:bookmarkEnd w:id="47"/>
    </w:p>
    <w:p w:rsidR="00F563BA" w:rsidRPr="00C33045" w:rsidRDefault="00F563BA" w:rsidP="0000168F">
      <w:pPr>
        <w:jc w:val="both"/>
        <w:rPr>
          <w:rFonts w:ascii="Times New Roman" w:hAnsi="Times New Roman" w:cs="Times New Roman"/>
          <w:b/>
          <w:bCs/>
          <w:sz w:val="24"/>
          <w:szCs w:val="24"/>
        </w:rPr>
      </w:pPr>
      <w:r w:rsidRPr="00C33045">
        <w:rPr>
          <w:rFonts w:ascii="Times New Roman" w:hAnsi="Times New Roman" w:cs="Times New Roman"/>
          <w:b/>
          <w:bCs/>
          <w:sz w:val="24"/>
          <w:szCs w:val="24"/>
        </w:rPr>
        <w:t>H</w:t>
      </w:r>
      <w:r w:rsidRPr="00C33045">
        <w:rPr>
          <w:rFonts w:ascii="Times New Roman" w:hAnsi="Times New Roman" w:cs="Times New Roman"/>
          <w:b/>
          <w:bCs/>
          <w:sz w:val="24"/>
          <w:szCs w:val="24"/>
          <w:vertAlign w:val="subscript"/>
        </w:rPr>
        <w:t>01</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t xml:space="preserve">Green </w:t>
      </w:r>
      <w:r>
        <w:rPr>
          <w:rFonts w:ascii="Times New Roman" w:hAnsi="Times New Roman" w:cs="Times New Roman"/>
          <w:b/>
          <w:bCs/>
          <w:sz w:val="24"/>
          <w:szCs w:val="24"/>
        </w:rPr>
        <w:t>wages</w:t>
      </w:r>
      <w:r w:rsidRPr="00C33045">
        <w:rPr>
          <w:rFonts w:ascii="Times New Roman" w:hAnsi="Times New Roman" w:cs="Times New Roman"/>
          <w:b/>
          <w:bCs/>
          <w:sz w:val="24"/>
          <w:szCs w:val="24"/>
        </w:rPr>
        <w:t xml:space="preserve"> has no significant relationship with </w:t>
      </w:r>
      <w:r>
        <w:rPr>
          <w:rFonts w:ascii="Times New Roman" w:hAnsi="Times New Roman" w:cs="Times New Roman"/>
          <w:b/>
          <w:bCs/>
          <w:sz w:val="24"/>
          <w:szCs w:val="24"/>
        </w:rPr>
        <w:t>employee performance</w:t>
      </w:r>
      <w:r w:rsidRPr="00C33045">
        <w:rPr>
          <w:rFonts w:ascii="Times New Roman" w:hAnsi="Times New Roman" w:cs="Times New Roman"/>
          <w:b/>
          <w:bCs/>
          <w:sz w:val="24"/>
          <w:szCs w:val="24"/>
        </w:rPr>
        <w:t xml:space="preserve"> in the University of </w:t>
      </w:r>
      <w:r w:rsidRPr="00C33045">
        <w:rPr>
          <w:rFonts w:ascii="Times New Roman" w:hAnsi="Times New Roman" w:cs="Times New Roman"/>
          <w:b/>
          <w:bCs/>
          <w:sz w:val="24"/>
          <w:szCs w:val="24"/>
        </w:rPr>
        <w:tab/>
        <w:t xml:space="preserve">Ilorin Teaching Hospital, Ilorin, </w:t>
      </w:r>
      <w:proofErr w:type="gramStart"/>
      <w:r w:rsidRPr="00C33045">
        <w:rPr>
          <w:rFonts w:ascii="Times New Roman" w:hAnsi="Times New Roman" w:cs="Times New Roman"/>
          <w:b/>
          <w:bCs/>
          <w:sz w:val="24"/>
          <w:szCs w:val="24"/>
        </w:rPr>
        <w:t>Kwara</w:t>
      </w:r>
      <w:proofErr w:type="gramEnd"/>
      <w:r w:rsidRPr="00C33045">
        <w:rPr>
          <w:rFonts w:ascii="Times New Roman" w:hAnsi="Times New Roman" w:cs="Times New Roman"/>
          <w:b/>
          <w:bCs/>
          <w:sz w:val="24"/>
          <w:szCs w:val="24"/>
        </w:rPr>
        <w:t xml:space="preserve"> state.</w:t>
      </w:r>
    </w:p>
    <w:tbl>
      <w:tblPr>
        <w:tblW w:w="88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0"/>
        <w:gridCol w:w="2243"/>
        <w:gridCol w:w="1276"/>
        <w:gridCol w:w="1574"/>
        <w:gridCol w:w="1671"/>
      </w:tblGrid>
      <w:tr w:rsidR="00F563BA" w:rsidRPr="00C33045" w:rsidTr="00D94C00">
        <w:trPr>
          <w:cantSplit/>
          <w:trHeight w:val="308"/>
        </w:trPr>
        <w:tc>
          <w:tcPr>
            <w:tcW w:w="8884"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Table 4.2.1 Correlations</w:t>
            </w:r>
          </w:p>
        </w:tc>
      </w:tr>
      <w:tr w:rsidR="00F563BA" w:rsidRPr="00C33045" w:rsidTr="00D94C00">
        <w:trPr>
          <w:cantSplit/>
          <w:trHeight w:val="630"/>
        </w:trPr>
        <w:tc>
          <w:tcPr>
            <w:tcW w:w="4363"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Wages and Salaries</w:t>
            </w:r>
          </w:p>
        </w:tc>
        <w:tc>
          <w:tcPr>
            <w:tcW w:w="1574" w:type="dxa"/>
            <w:tcBorders>
              <w:top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Rewards Package</w:t>
            </w:r>
          </w:p>
        </w:tc>
        <w:tc>
          <w:tcPr>
            <w:tcW w:w="1670" w:type="dxa"/>
            <w:tcBorders>
              <w:top w:val="single" w:sz="16" w:space="0" w:color="000000"/>
              <w:bottom w:val="single" w:sz="16" w:space="0" w:color="000000"/>
              <w:right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Employees Motivation</w:t>
            </w:r>
          </w:p>
        </w:tc>
      </w:tr>
      <w:tr w:rsidR="00F563BA" w:rsidRPr="00C33045" w:rsidTr="00D94C00">
        <w:trPr>
          <w:cantSplit/>
          <w:trHeight w:val="308"/>
        </w:trPr>
        <w:tc>
          <w:tcPr>
            <w:tcW w:w="2120" w:type="dxa"/>
            <w:vMerge w:val="restart"/>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Wage system</w:t>
            </w:r>
          </w:p>
        </w:tc>
        <w:tc>
          <w:tcPr>
            <w:tcW w:w="2242" w:type="dxa"/>
            <w:tcBorders>
              <w:top w:val="single" w:sz="16" w:space="0" w:color="000000"/>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single" w:sz="16" w:space="0" w:color="000000"/>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74" w:type="dxa"/>
            <w:tcBorders>
              <w:top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.621</w:t>
            </w:r>
            <w:r w:rsidRPr="00C33045">
              <w:rPr>
                <w:rFonts w:ascii="Times New Roman" w:eastAsiaTheme="minorHAnsi" w:hAnsi="Times New Roman" w:cs="Times New Roman"/>
                <w:sz w:val="24"/>
                <w:szCs w:val="24"/>
                <w:vertAlign w:val="superscript"/>
              </w:rPr>
              <w:t>**</w:t>
            </w:r>
          </w:p>
        </w:tc>
        <w:tc>
          <w:tcPr>
            <w:tcW w:w="1670" w:type="dxa"/>
            <w:tcBorders>
              <w:top w:val="single" w:sz="16" w:space="0" w:color="000000"/>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bookmarkStart w:id="48" w:name="_Hlk119199666"/>
            <w:r w:rsidRPr="00C33045">
              <w:rPr>
                <w:rFonts w:ascii="Times New Roman" w:eastAsiaTheme="minorHAnsi" w:hAnsi="Times New Roman" w:cs="Times New Roman"/>
                <w:sz w:val="24"/>
                <w:szCs w:val="24"/>
              </w:rPr>
              <w:t>.898</w:t>
            </w:r>
            <w:bookmarkEnd w:id="48"/>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351"/>
        </w:trPr>
        <w:tc>
          <w:tcPr>
            <w:tcW w:w="2120"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F563BA" w:rsidRPr="00C33045" w:rsidTr="00D94C00">
        <w:trPr>
          <w:cantSplit/>
          <w:trHeight w:val="351"/>
        </w:trPr>
        <w:tc>
          <w:tcPr>
            <w:tcW w:w="2120"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308"/>
        </w:trPr>
        <w:tc>
          <w:tcPr>
            <w:tcW w:w="2120" w:type="dxa"/>
            <w:vMerge w:val="restart"/>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Reward Package</w:t>
            </w: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.621</w:t>
            </w:r>
            <w:r w:rsidRPr="00C33045">
              <w:rPr>
                <w:rFonts w:ascii="Times New Roman" w:eastAsiaTheme="minorHAnsi" w:hAnsi="Times New Roman" w:cs="Times New Roman"/>
                <w:sz w:val="24"/>
                <w:szCs w:val="24"/>
                <w:vertAlign w:val="superscript"/>
              </w:rPr>
              <w:t>**</w:t>
            </w: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.804</w:t>
            </w:r>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322"/>
        </w:trPr>
        <w:tc>
          <w:tcPr>
            <w:tcW w:w="2120"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74" w:type="dxa"/>
            <w:tcBorders>
              <w:top w:val="nil"/>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F563BA" w:rsidRPr="00C33045" w:rsidTr="00D94C00">
        <w:trPr>
          <w:cantSplit/>
          <w:trHeight w:val="308"/>
        </w:trPr>
        <w:tc>
          <w:tcPr>
            <w:tcW w:w="2120"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308"/>
        </w:trPr>
        <w:tc>
          <w:tcPr>
            <w:tcW w:w="2120" w:type="dxa"/>
            <w:vMerge w:val="restart"/>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Employees Motivation</w:t>
            </w: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.898</w:t>
            </w:r>
            <w:r w:rsidRPr="00C33045">
              <w:rPr>
                <w:rFonts w:ascii="Times New Roman" w:eastAsiaTheme="minorHAnsi" w:hAnsi="Times New Roman" w:cs="Times New Roman"/>
                <w:sz w:val="24"/>
                <w:szCs w:val="24"/>
                <w:vertAlign w:val="superscript"/>
              </w:rPr>
              <w:t>**</w:t>
            </w: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.804</w:t>
            </w:r>
            <w:r w:rsidRPr="00C33045">
              <w:rPr>
                <w:rFonts w:ascii="Times New Roman" w:eastAsiaTheme="minorHAnsi" w:hAnsi="Times New Roman" w:cs="Times New Roman"/>
                <w:sz w:val="24"/>
                <w:szCs w:val="24"/>
                <w:vertAlign w:val="superscript"/>
              </w:rPr>
              <w:t>**</w:t>
            </w:r>
          </w:p>
        </w:tc>
        <w:tc>
          <w:tcPr>
            <w:tcW w:w="1670"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F563BA" w:rsidRPr="00C33045" w:rsidTr="00D94C00">
        <w:trPr>
          <w:cantSplit/>
          <w:trHeight w:val="351"/>
        </w:trPr>
        <w:tc>
          <w:tcPr>
            <w:tcW w:w="2120"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74"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70" w:type="dxa"/>
            <w:tcBorders>
              <w:top w:val="nil"/>
              <w:bottom w:val="nil"/>
              <w:right w:val="single" w:sz="16" w:space="0" w:color="000000"/>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r>
      <w:tr w:rsidR="00F563BA" w:rsidRPr="00C33045" w:rsidTr="00D94C00">
        <w:trPr>
          <w:cantSplit/>
          <w:trHeight w:val="351"/>
        </w:trPr>
        <w:tc>
          <w:tcPr>
            <w:tcW w:w="2120"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308"/>
        </w:trPr>
        <w:tc>
          <w:tcPr>
            <w:tcW w:w="8884"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lastRenderedPageBreak/>
              <w:t>**. Correlation is significant at the 0.01 level (2-tailed).</w:t>
            </w:r>
          </w:p>
          <w:p w:rsidR="00F563BA" w:rsidRPr="00C33045" w:rsidRDefault="00F563BA" w:rsidP="0000168F">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sidR="0000168F">
              <w:rPr>
                <w:rFonts w:ascii="Times New Roman" w:eastAsiaTheme="minorHAnsi" w:hAnsi="Times New Roman" w:cs="Times New Roman"/>
                <w:b/>
                <w:bCs/>
                <w:i/>
                <w:iCs/>
                <w:sz w:val="24"/>
                <w:szCs w:val="24"/>
              </w:rPr>
              <w:t>urce: Author’s computation, 2025</w:t>
            </w:r>
          </w:p>
        </w:tc>
      </w:tr>
    </w:tbl>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4.2.1 above shows the nature of the relationship that exists between the factors of wages and salaries (rewards, pay) and employees’ </w:t>
      </w:r>
      <w:r>
        <w:rPr>
          <w:rFonts w:ascii="Times New Roman" w:hAnsi="Times New Roman" w:cs="Times New Roman"/>
          <w:sz w:val="24"/>
          <w:szCs w:val="24"/>
        </w:rPr>
        <w:t>performance</w:t>
      </w:r>
      <w:r w:rsidRPr="00C33045">
        <w:rPr>
          <w:rFonts w:ascii="Times New Roman" w:hAnsi="Times New Roman" w:cs="Times New Roman"/>
          <w:sz w:val="24"/>
          <w:szCs w:val="24"/>
        </w:rPr>
        <w:t xml:space="preserve"> amongst staffs of University of</w:t>
      </w:r>
      <w:r>
        <w:rPr>
          <w:rFonts w:ascii="Times New Roman" w:hAnsi="Times New Roman" w:cs="Times New Roman"/>
          <w:sz w:val="24"/>
          <w:szCs w:val="24"/>
        </w:rPr>
        <w:t xml:space="preserve"> </w:t>
      </w:r>
      <w:r w:rsidRPr="00C33045">
        <w:rPr>
          <w:rFonts w:ascii="Times New Roman" w:hAnsi="Times New Roman" w:cs="Times New Roman"/>
          <w:sz w:val="24"/>
          <w:szCs w:val="24"/>
        </w:rPr>
        <w:t xml:space="preserve">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The result showed that the wages system correlated positively with employee motivation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rewards system correlated positively with employee motivation (r=0.804, P&lt;.01).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wages and salary system and employee </w:t>
      </w:r>
      <w:r>
        <w:rPr>
          <w:rFonts w:ascii="Times New Roman" w:hAnsi="Times New Roman" w:cs="Times New Roman"/>
          <w:sz w:val="24"/>
          <w:szCs w:val="24"/>
        </w:rPr>
        <w:t>performance</w:t>
      </w:r>
      <w:r w:rsidRPr="00C33045">
        <w:rPr>
          <w:rFonts w:ascii="Times New Roman" w:hAnsi="Times New Roman" w:cs="Times New Roman"/>
          <w:sz w:val="24"/>
          <w:szCs w:val="24"/>
        </w:rPr>
        <w:t xml:space="preserve">. </w:t>
      </w:r>
    </w:p>
    <w:p w:rsidR="00F563BA" w:rsidRDefault="00F563BA" w:rsidP="008209AB">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 xml:space="preserve">Decision Rule: </w:t>
      </w:r>
      <w:bookmarkStart w:id="49" w:name="_Hlk73942379"/>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xml:space="preserve">) is hereby rejected on the basis that the P-value (0.000) is less than the significant level of (0.01). Hence, the alternative hypothesis is accepted which stated that </w:t>
      </w:r>
      <w:bookmarkEnd w:id="49"/>
      <w:r w:rsidRPr="00C33045">
        <w:rPr>
          <w:rFonts w:ascii="Times New Roman" w:hAnsi="Times New Roman" w:cs="Times New Roman"/>
          <w:sz w:val="24"/>
          <w:szCs w:val="24"/>
        </w:rPr>
        <w:t xml:space="preserve">there is a significant relationship between green </w:t>
      </w:r>
      <w:r>
        <w:rPr>
          <w:rFonts w:ascii="Times New Roman" w:hAnsi="Times New Roman" w:cs="Times New Roman"/>
          <w:sz w:val="24"/>
          <w:szCs w:val="24"/>
        </w:rPr>
        <w:t>wages</w:t>
      </w:r>
      <w:r w:rsidRPr="00C33045">
        <w:rPr>
          <w:rFonts w:ascii="Times New Roman" w:hAnsi="Times New Roman" w:cs="Times New Roman"/>
          <w:sz w:val="24"/>
          <w:szCs w:val="24"/>
        </w:rPr>
        <w:t xml:space="preserve"> and employee </w:t>
      </w:r>
      <w:proofErr w:type="spellStart"/>
      <w:r>
        <w:rPr>
          <w:rFonts w:ascii="Times New Roman" w:hAnsi="Times New Roman" w:cs="Times New Roman"/>
          <w:sz w:val="24"/>
          <w:szCs w:val="24"/>
        </w:rPr>
        <w:t>performnace</w:t>
      </w:r>
      <w:proofErr w:type="spellEnd"/>
      <w:r w:rsidRPr="00C33045">
        <w:rPr>
          <w:rFonts w:ascii="Times New Roman" w:hAnsi="Times New Roman" w:cs="Times New Roman"/>
          <w:sz w:val="24"/>
          <w:szCs w:val="24"/>
        </w:rPr>
        <w:t xml:space="preserve"> in the University of Ilorin Teaching Hospital, Ilorin. </w:t>
      </w:r>
    </w:p>
    <w:p w:rsidR="0000168F"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Pr="00C33045" w:rsidRDefault="0000168F" w:rsidP="008209AB">
      <w:pPr>
        <w:autoSpaceDE w:val="0"/>
        <w:autoSpaceDN w:val="0"/>
        <w:adjustRightInd w:val="0"/>
        <w:spacing w:line="360" w:lineRule="auto"/>
        <w:jc w:val="both"/>
        <w:rPr>
          <w:rFonts w:ascii="Times New Roman" w:hAnsi="Times New Roman" w:cs="Times New Roman"/>
          <w:sz w:val="24"/>
          <w:szCs w:val="24"/>
        </w:rPr>
      </w:pPr>
    </w:p>
    <w:p w:rsidR="0000168F" w:rsidRDefault="0000168F" w:rsidP="0000168F">
      <w:pPr>
        <w:jc w:val="both"/>
        <w:rPr>
          <w:rFonts w:ascii="Times New Roman" w:hAnsi="Times New Roman" w:cs="Times New Roman"/>
          <w:b/>
          <w:bCs/>
          <w:sz w:val="24"/>
          <w:szCs w:val="24"/>
        </w:rPr>
      </w:pPr>
    </w:p>
    <w:p w:rsidR="00F563BA" w:rsidRPr="00C33045" w:rsidRDefault="00F563BA" w:rsidP="0000168F">
      <w:pPr>
        <w:jc w:val="both"/>
        <w:rPr>
          <w:rFonts w:ascii="Times New Roman" w:hAnsi="Times New Roman" w:cs="Times New Roman"/>
          <w:b/>
          <w:bCs/>
          <w:sz w:val="24"/>
          <w:szCs w:val="24"/>
        </w:rPr>
      </w:pPr>
      <w:r w:rsidRPr="00C33045">
        <w:rPr>
          <w:rFonts w:ascii="Times New Roman" w:hAnsi="Times New Roman" w:cs="Times New Roman"/>
          <w:b/>
          <w:bCs/>
          <w:sz w:val="24"/>
          <w:szCs w:val="24"/>
        </w:rPr>
        <w:lastRenderedPageBreak/>
        <w:t>H</w:t>
      </w:r>
      <w:r w:rsidRPr="00C33045">
        <w:rPr>
          <w:rFonts w:ascii="Times New Roman" w:hAnsi="Times New Roman" w:cs="Times New Roman"/>
          <w:b/>
          <w:bCs/>
          <w:sz w:val="24"/>
          <w:szCs w:val="24"/>
          <w:vertAlign w:val="subscript"/>
        </w:rPr>
        <w:t>02</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r>
      <w:r>
        <w:rPr>
          <w:rFonts w:ascii="Times New Roman" w:hAnsi="Times New Roman" w:cs="Times New Roman"/>
          <w:b/>
          <w:bCs/>
          <w:sz w:val="24"/>
          <w:szCs w:val="24"/>
        </w:rPr>
        <w:t>Green Bonuses</w:t>
      </w:r>
      <w:r w:rsidRPr="00C33045">
        <w:rPr>
          <w:rFonts w:ascii="Times New Roman" w:hAnsi="Times New Roman" w:cs="Times New Roman"/>
          <w:b/>
          <w:bCs/>
          <w:sz w:val="24"/>
          <w:szCs w:val="24"/>
        </w:rPr>
        <w:t xml:space="preserve"> has no significant influence on personnel productivity in the </w:t>
      </w:r>
      <w:r w:rsidRPr="00C33045">
        <w:rPr>
          <w:rFonts w:ascii="Times New Roman" w:hAnsi="Times New Roman" w:cs="Times New Roman"/>
          <w:b/>
          <w:bCs/>
          <w:sz w:val="24"/>
          <w:szCs w:val="24"/>
        </w:rPr>
        <w:tab/>
        <w:t>University of Ilorin Teaching Hospital, Ilorin, Kwara state</w:t>
      </w:r>
    </w:p>
    <w:tbl>
      <w:tblP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3"/>
        <w:gridCol w:w="2150"/>
        <w:gridCol w:w="1550"/>
        <w:gridCol w:w="1567"/>
        <w:gridCol w:w="1605"/>
      </w:tblGrid>
      <w:tr w:rsidR="00F563BA" w:rsidRPr="00C33045" w:rsidTr="00D94C00">
        <w:trPr>
          <w:cantSplit/>
          <w:trHeight w:val="246"/>
        </w:trPr>
        <w:tc>
          <w:tcPr>
            <w:tcW w:w="8905"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 xml:space="preserve">Table 4.2.2: </w:t>
            </w:r>
            <w:r w:rsidRPr="00C33045">
              <w:rPr>
                <w:rFonts w:ascii="Times New Roman" w:eastAsiaTheme="minorHAnsi" w:hAnsi="Times New Roman" w:cs="Times New Roman"/>
                <w:b/>
                <w:bCs/>
                <w:sz w:val="24"/>
                <w:szCs w:val="24"/>
              </w:rPr>
              <w:tab/>
              <w:t>Correlations</w:t>
            </w:r>
          </w:p>
        </w:tc>
      </w:tr>
      <w:tr w:rsidR="00F563BA" w:rsidRPr="00C33045" w:rsidTr="00D94C00">
        <w:trPr>
          <w:cantSplit/>
          <w:trHeight w:val="504"/>
        </w:trPr>
        <w:tc>
          <w:tcPr>
            <w:tcW w:w="4183"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p>
        </w:tc>
        <w:tc>
          <w:tcPr>
            <w:tcW w:w="1550" w:type="dxa"/>
            <w:tcBorders>
              <w:top w:val="single" w:sz="16" w:space="0" w:color="000000"/>
              <w:left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Overtime Bonus</w:t>
            </w:r>
          </w:p>
        </w:tc>
        <w:tc>
          <w:tcPr>
            <w:tcW w:w="1567" w:type="dxa"/>
            <w:tcBorders>
              <w:top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Inflation Rate</w:t>
            </w:r>
          </w:p>
        </w:tc>
        <w:tc>
          <w:tcPr>
            <w:tcW w:w="1603" w:type="dxa"/>
            <w:tcBorders>
              <w:top w:val="single" w:sz="16" w:space="0" w:color="000000"/>
              <w:bottom w:val="single" w:sz="16" w:space="0" w:color="000000"/>
              <w:right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xml:space="preserve">Personnel Productivity </w:t>
            </w:r>
          </w:p>
        </w:tc>
      </w:tr>
      <w:tr w:rsidR="00F563BA" w:rsidRPr="00C33045" w:rsidTr="00D94C00">
        <w:trPr>
          <w:cantSplit/>
          <w:trHeight w:val="493"/>
        </w:trPr>
        <w:tc>
          <w:tcPr>
            <w:tcW w:w="2033" w:type="dxa"/>
            <w:vMerge w:val="restart"/>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right="60"/>
              <w:rPr>
                <w:rFonts w:ascii="Times New Roman" w:eastAsiaTheme="minorHAnsi" w:hAnsi="Times New Roman" w:cs="Times New Roman"/>
                <w:sz w:val="24"/>
                <w:szCs w:val="24"/>
              </w:rPr>
            </w:pPr>
            <w:r>
              <w:rPr>
                <w:rFonts w:ascii="Times New Roman" w:eastAsiaTheme="minorHAnsi" w:hAnsi="Times New Roman" w:cs="Times New Roman"/>
                <w:sz w:val="24"/>
                <w:szCs w:val="24"/>
              </w:rPr>
              <w:t>Overtime Bonus</w:t>
            </w:r>
          </w:p>
        </w:tc>
        <w:tc>
          <w:tcPr>
            <w:tcW w:w="2150" w:type="dxa"/>
            <w:tcBorders>
              <w:top w:val="single" w:sz="16" w:space="0" w:color="000000"/>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single" w:sz="16" w:space="0" w:color="000000"/>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7" w:type="dxa"/>
            <w:tcBorders>
              <w:top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.302</w:t>
            </w:r>
            <w:r w:rsidRPr="00C33045">
              <w:rPr>
                <w:rFonts w:ascii="Times New Roman" w:eastAsiaTheme="minorHAnsi" w:hAnsi="Times New Roman" w:cs="Times New Roman"/>
                <w:sz w:val="24"/>
                <w:szCs w:val="24"/>
                <w:vertAlign w:val="superscript"/>
              </w:rPr>
              <w:t>**</w:t>
            </w:r>
          </w:p>
        </w:tc>
        <w:tc>
          <w:tcPr>
            <w:tcW w:w="1603" w:type="dxa"/>
            <w:tcBorders>
              <w:top w:val="single" w:sz="16" w:space="0" w:color="000000"/>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bookmarkStart w:id="50" w:name="_Hlk119199753"/>
            <w:r w:rsidRPr="00C33045">
              <w:rPr>
                <w:rFonts w:ascii="Times New Roman" w:eastAsiaTheme="minorHAnsi" w:hAnsi="Times New Roman" w:cs="Times New Roman"/>
                <w:sz w:val="24"/>
                <w:szCs w:val="24"/>
              </w:rPr>
              <w:t>.316</w:t>
            </w:r>
            <w:bookmarkEnd w:id="50"/>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282"/>
        </w:trPr>
        <w:tc>
          <w:tcPr>
            <w:tcW w:w="2033"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F563BA" w:rsidRPr="00C33045" w:rsidTr="00D94C00">
        <w:trPr>
          <w:cantSplit/>
          <w:trHeight w:val="282"/>
        </w:trPr>
        <w:tc>
          <w:tcPr>
            <w:tcW w:w="2033"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504"/>
        </w:trPr>
        <w:tc>
          <w:tcPr>
            <w:tcW w:w="2033" w:type="dxa"/>
            <w:vMerge w:val="restart"/>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Inflation Rate</w:t>
            </w: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.302</w:t>
            </w:r>
            <w:r w:rsidRPr="00C33045">
              <w:rPr>
                <w:rFonts w:ascii="Times New Roman" w:eastAsiaTheme="minorHAnsi" w:hAnsi="Times New Roman" w:cs="Times New Roman"/>
                <w:sz w:val="24"/>
                <w:szCs w:val="24"/>
                <w:vertAlign w:val="superscript"/>
              </w:rPr>
              <w:t>**</w:t>
            </w: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.214</w:t>
            </w:r>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246"/>
        </w:trPr>
        <w:tc>
          <w:tcPr>
            <w:tcW w:w="2033"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.004</w:t>
            </w:r>
          </w:p>
        </w:tc>
      </w:tr>
      <w:tr w:rsidR="00F563BA" w:rsidRPr="00C33045" w:rsidTr="00D94C00">
        <w:trPr>
          <w:cantSplit/>
          <w:trHeight w:val="246"/>
        </w:trPr>
        <w:tc>
          <w:tcPr>
            <w:tcW w:w="2033"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504"/>
        </w:trPr>
        <w:tc>
          <w:tcPr>
            <w:tcW w:w="2033" w:type="dxa"/>
            <w:vMerge w:val="restart"/>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Personnel Productivity</w:t>
            </w: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.316</w:t>
            </w:r>
            <w:r w:rsidRPr="00C33045">
              <w:rPr>
                <w:rFonts w:ascii="Times New Roman" w:eastAsiaTheme="minorHAnsi" w:hAnsi="Times New Roman" w:cs="Times New Roman"/>
                <w:sz w:val="24"/>
                <w:szCs w:val="24"/>
                <w:vertAlign w:val="superscript"/>
              </w:rPr>
              <w:t>**</w:t>
            </w: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.214</w:t>
            </w:r>
            <w:r w:rsidRPr="00C33045">
              <w:rPr>
                <w:rFonts w:ascii="Times New Roman" w:eastAsiaTheme="minorHAnsi" w:hAnsi="Times New Roman" w:cs="Times New Roman"/>
                <w:sz w:val="24"/>
                <w:szCs w:val="24"/>
                <w:vertAlign w:val="superscript"/>
              </w:rPr>
              <w:t>**</w:t>
            </w:r>
          </w:p>
        </w:tc>
        <w:tc>
          <w:tcPr>
            <w:tcW w:w="1603"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F563BA" w:rsidRPr="00C33045" w:rsidTr="00D94C00">
        <w:trPr>
          <w:cantSplit/>
          <w:trHeight w:val="282"/>
        </w:trPr>
        <w:tc>
          <w:tcPr>
            <w:tcW w:w="2033"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.004</w:t>
            </w:r>
          </w:p>
        </w:tc>
        <w:tc>
          <w:tcPr>
            <w:tcW w:w="1603" w:type="dxa"/>
            <w:tcBorders>
              <w:top w:val="nil"/>
              <w:bottom w:val="nil"/>
              <w:right w:val="single" w:sz="16" w:space="0" w:color="000000"/>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r>
      <w:tr w:rsidR="00F563BA" w:rsidRPr="00C33045" w:rsidTr="00D94C00">
        <w:trPr>
          <w:cantSplit/>
          <w:trHeight w:val="282"/>
        </w:trPr>
        <w:tc>
          <w:tcPr>
            <w:tcW w:w="2033"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246"/>
        </w:trPr>
        <w:tc>
          <w:tcPr>
            <w:tcW w:w="8905"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Correlation is significant at the 0.01 level (2-tailed).</w:t>
            </w:r>
          </w:p>
          <w:p w:rsidR="00F563BA" w:rsidRPr="00C33045" w:rsidRDefault="00F563BA" w:rsidP="0000168F">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sidR="0000168F">
              <w:rPr>
                <w:rFonts w:ascii="Times New Roman" w:eastAsiaTheme="minorHAnsi" w:hAnsi="Times New Roman" w:cs="Times New Roman"/>
                <w:b/>
                <w:bCs/>
                <w:i/>
                <w:iCs/>
                <w:sz w:val="24"/>
                <w:szCs w:val="24"/>
              </w:rPr>
              <w:t>urce: Author’s computation, 2025</w:t>
            </w:r>
          </w:p>
        </w:tc>
      </w:tr>
    </w:tbl>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table 4.2.2 above shows the nature of the relationship that exists between the ability to pay (</w:t>
      </w:r>
      <w:r>
        <w:rPr>
          <w:rFonts w:ascii="Times New Roman" w:hAnsi="Times New Roman" w:cs="Times New Roman"/>
          <w:sz w:val="24"/>
          <w:szCs w:val="24"/>
        </w:rPr>
        <w:t>Overtime bonus</w:t>
      </w:r>
      <w:r w:rsidRPr="00C33045">
        <w:rPr>
          <w:rFonts w:ascii="Times New Roman" w:hAnsi="Times New Roman" w:cs="Times New Roman"/>
          <w:sz w:val="24"/>
          <w:szCs w:val="24"/>
        </w:rPr>
        <w:t xml:space="preserve"> and inflation rate) and employees’ productivity amongst staffs of University of Ilorin Teaching Hospital in Ilorin, Kwara state. The result showed that that the factor variable of cost of living i.e., purchasing power correlated positively with employee productivity (r=</w:t>
      </w:r>
      <w:r w:rsidRPr="00C33045">
        <w:rPr>
          <w:rFonts w:ascii="Times New Roman" w:eastAsiaTheme="minorHAnsi" w:hAnsi="Times New Roman" w:cs="Times New Roman"/>
          <w:sz w:val="24"/>
          <w:szCs w:val="24"/>
        </w:rPr>
        <w:t>.316</w:t>
      </w:r>
      <w:r w:rsidRPr="00C33045">
        <w:rPr>
          <w:rFonts w:ascii="Times New Roman" w:hAnsi="Times New Roman" w:cs="Times New Roman"/>
          <w:sz w:val="24"/>
          <w:szCs w:val="24"/>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Also, the result of the inflation rate correlated positively with employee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job satisfaction and employee’s productivity</w:t>
      </w:r>
    </w:p>
    <w:p w:rsidR="00F563BA" w:rsidRPr="0000168F" w:rsidRDefault="00F563BA" w:rsidP="0000168F">
      <w:pPr>
        <w:autoSpaceDE w:val="0"/>
        <w:autoSpaceDN w:val="0"/>
        <w:adjustRightInd w:val="0"/>
        <w:spacing w:line="360" w:lineRule="auto"/>
        <w:jc w:val="both"/>
        <w:rPr>
          <w:rFonts w:ascii="Times New Roman" w:eastAsiaTheme="minorHAnsi" w:hAnsi="Times New Roman" w:cs="Times New Roman"/>
          <w:sz w:val="24"/>
          <w:szCs w:val="24"/>
        </w:rPr>
      </w:pPr>
      <w:r w:rsidRPr="00C33045">
        <w:rPr>
          <w:rFonts w:ascii="Times New Roman" w:hAnsi="Times New Roman" w:cs="Times New Roman"/>
          <w:b/>
          <w:bCs/>
          <w:sz w:val="24"/>
          <w:szCs w:val="24"/>
        </w:rPr>
        <w:lastRenderedPageBreak/>
        <w:t xml:space="preserve">Decision Rule: </w:t>
      </w:r>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is hereby rejected on the basis that the P-value (0.000) is less than the significant level of (0.01). Hence, the alternative hypothesis is accepted which stated that there is a significant relationship between employee job satisfaction and personnel productivity amongst staff of University of Ilorin Teaching hospital, Ilorin, Kwara State.</w:t>
      </w:r>
    </w:p>
    <w:p w:rsidR="00F563BA" w:rsidRPr="00C33045" w:rsidRDefault="00F563BA" w:rsidP="0000168F">
      <w:pPr>
        <w:jc w:val="both"/>
        <w:rPr>
          <w:rFonts w:ascii="Times New Roman" w:hAnsi="Times New Roman" w:cs="Times New Roman"/>
          <w:b/>
          <w:bCs/>
          <w:sz w:val="24"/>
          <w:szCs w:val="24"/>
        </w:rPr>
      </w:pPr>
      <w:r w:rsidRPr="00C33045">
        <w:rPr>
          <w:rFonts w:ascii="Times New Roman" w:hAnsi="Times New Roman" w:cs="Times New Roman"/>
          <w:b/>
          <w:bCs/>
          <w:sz w:val="24"/>
          <w:szCs w:val="24"/>
        </w:rPr>
        <w:t>H</w:t>
      </w:r>
      <w:r w:rsidRPr="00C33045">
        <w:rPr>
          <w:rFonts w:ascii="Times New Roman" w:hAnsi="Times New Roman" w:cs="Times New Roman"/>
          <w:b/>
          <w:bCs/>
          <w:sz w:val="24"/>
          <w:szCs w:val="24"/>
          <w:vertAlign w:val="subscript"/>
        </w:rPr>
        <w:t>03</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t xml:space="preserve">There is no significant linkage between </w:t>
      </w:r>
      <w:bookmarkStart w:id="51" w:name="_Hlk119199552"/>
      <w:r w:rsidRPr="000365BF">
        <w:rPr>
          <w:rFonts w:ascii="Times New Roman" w:hAnsi="Times New Roman" w:cs="Times New Roman"/>
          <w:b/>
          <w:bCs/>
          <w:sz w:val="24"/>
          <w:szCs w:val="24"/>
        </w:rPr>
        <w:t xml:space="preserve">Green Allowances </w:t>
      </w:r>
      <w:bookmarkEnd w:id="51"/>
      <w:r>
        <w:rPr>
          <w:rFonts w:ascii="Times New Roman" w:hAnsi="Times New Roman" w:cs="Times New Roman"/>
          <w:b/>
          <w:bCs/>
          <w:sz w:val="24"/>
          <w:szCs w:val="24"/>
        </w:rPr>
        <w:t xml:space="preserve">and </w:t>
      </w:r>
      <w:r w:rsidRPr="00C33045">
        <w:rPr>
          <w:rFonts w:ascii="Times New Roman" w:hAnsi="Times New Roman" w:cs="Times New Roman"/>
          <w:b/>
          <w:bCs/>
          <w:sz w:val="24"/>
          <w:szCs w:val="24"/>
        </w:rPr>
        <w:t xml:space="preserve">personnel productivity in the University of Ilorin Teaching Hospital, Ilorin, </w:t>
      </w:r>
      <w:proofErr w:type="gramStart"/>
      <w:r w:rsidRPr="00C33045">
        <w:rPr>
          <w:rFonts w:ascii="Times New Roman" w:hAnsi="Times New Roman" w:cs="Times New Roman"/>
          <w:b/>
          <w:bCs/>
          <w:sz w:val="24"/>
          <w:szCs w:val="24"/>
        </w:rPr>
        <w:t>Kwara</w:t>
      </w:r>
      <w:proofErr w:type="gramEnd"/>
      <w:r w:rsidRPr="00C33045">
        <w:rPr>
          <w:rFonts w:ascii="Times New Roman" w:hAnsi="Times New Roman" w:cs="Times New Roman"/>
          <w:b/>
          <w:bCs/>
          <w:sz w:val="24"/>
          <w:szCs w:val="24"/>
        </w:rPr>
        <w:t xml:space="preserve"> State.</w:t>
      </w: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0"/>
        <w:gridCol w:w="2105"/>
        <w:gridCol w:w="1223"/>
        <w:gridCol w:w="1565"/>
        <w:gridCol w:w="1569"/>
      </w:tblGrid>
      <w:tr w:rsidR="00F563BA" w:rsidRPr="00C33045" w:rsidTr="00D94C00">
        <w:trPr>
          <w:cantSplit/>
          <w:trHeight w:val="191"/>
        </w:trPr>
        <w:tc>
          <w:tcPr>
            <w:tcW w:w="8452"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 xml:space="preserve">Table 4.2.3: </w:t>
            </w:r>
            <w:r w:rsidRPr="00C33045">
              <w:rPr>
                <w:rFonts w:ascii="Times New Roman" w:eastAsiaTheme="minorHAnsi" w:hAnsi="Times New Roman" w:cs="Times New Roman"/>
                <w:b/>
                <w:bCs/>
                <w:sz w:val="24"/>
                <w:szCs w:val="24"/>
              </w:rPr>
              <w:tab/>
              <w:t>Correlations</w:t>
            </w:r>
          </w:p>
        </w:tc>
      </w:tr>
      <w:tr w:rsidR="00F563BA" w:rsidRPr="00C33045" w:rsidTr="00D94C00">
        <w:trPr>
          <w:cantSplit/>
          <w:trHeight w:val="393"/>
        </w:trPr>
        <w:tc>
          <w:tcPr>
            <w:tcW w:w="4095" w:type="dxa"/>
            <w:gridSpan w:val="2"/>
            <w:tcBorders>
              <w:top w:val="single" w:sz="16" w:space="0" w:color="000000"/>
              <w:left w:val="single" w:sz="16" w:space="0" w:color="000000"/>
              <w:bottom w:val="single" w:sz="16" w:space="0" w:color="000000"/>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p>
        </w:tc>
        <w:tc>
          <w:tcPr>
            <w:tcW w:w="1223" w:type="dxa"/>
            <w:tcBorders>
              <w:top w:val="single" w:sz="16" w:space="0" w:color="000000"/>
              <w:left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Promotion</w:t>
            </w:r>
          </w:p>
        </w:tc>
        <w:tc>
          <w:tcPr>
            <w:tcW w:w="1565" w:type="dxa"/>
            <w:tcBorders>
              <w:top w:val="single" w:sz="16" w:space="0" w:color="000000"/>
              <w:bottom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Good Rapport</w:t>
            </w:r>
          </w:p>
        </w:tc>
        <w:tc>
          <w:tcPr>
            <w:tcW w:w="1567" w:type="dxa"/>
            <w:tcBorders>
              <w:top w:val="single" w:sz="16" w:space="0" w:color="000000"/>
              <w:bottom w:val="single" w:sz="16" w:space="0" w:color="000000"/>
              <w:right w:val="single" w:sz="16" w:space="0" w:color="000000"/>
            </w:tcBorders>
            <w:shd w:val="clear" w:color="auto" w:fill="FFFFFF"/>
          </w:tcPr>
          <w:p w:rsidR="00F563BA" w:rsidRPr="00C33045" w:rsidRDefault="00F563BA" w:rsidP="0000168F">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 productivity</w:t>
            </w:r>
          </w:p>
        </w:tc>
      </w:tr>
      <w:tr w:rsidR="00F563BA" w:rsidRPr="00C33045" w:rsidTr="00D94C00">
        <w:trPr>
          <w:cantSplit/>
          <w:trHeight w:val="191"/>
        </w:trPr>
        <w:tc>
          <w:tcPr>
            <w:tcW w:w="1990" w:type="dxa"/>
            <w:vMerge w:val="restart"/>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Promotion</w:t>
            </w:r>
          </w:p>
        </w:tc>
        <w:tc>
          <w:tcPr>
            <w:tcW w:w="2105" w:type="dxa"/>
            <w:tcBorders>
              <w:top w:val="single" w:sz="16" w:space="0" w:color="000000"/>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single" w:sz="16" w:space="0" w:color="000000"/>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5" w:type="dxa"/>
            <w:tcBorders>
              <w:top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.320</w:t>
            </w:r>
            <w:r w:rsidRPr="00C33045">
              <w:rPr>
                <w:rFonts w:ascii="Times New Roman" w:eastAsiaTheme="minorHAnsi" w:hAnsi="Times New Roman" w:cs="Times New Roman"/>
                <w:sz w:val="24"/>
                <w:szCs w:val="24"/>
                <w:vertAlign w:val="superscript"/>
              </w:rPr>
              <w:t>**</w:t>
            </w:r>
          </w:p>
        </w:tc>
        <w:tc>
          <w:tcPr>
            <w:tcW w:w="1567" w:type="dxa"/>
            <w:tcBorders>
              <w:top w:val="single" w:sz="16" w:space="0" w:color="000000"/>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bookmarkStart w:id="52" w:name="_Hlk119199590"/>
            <w:r w:rsidRPr="00C33045">
              <w:rPr>
                <w:rFonts w:ascii="Times New Roman" w:eastAsiaTheme="minorHAnsi" w:hAnsi="Times New Roman" w:cs="Times New Roman"/>
                <w:sz w:val="24"/>
                <w:szCs w:val="24"/>
              </w:rPr>
              <w:t>.971</w:t>
            </w:r>
            <w:bookmarkEnd w:id="52"/>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219"/>
        </w:trPr>
        <w:tc>
          <w:tcPr>
            <w:tcW w:w="1990"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F563BA" w:rsidRPr="00C33045" w:rsidTr="00D94C00">
        <w:trPr>
          <w:cantSplit/>
          <w:trHeight w:val="219"/>
        </w:trPr>
        <w:tc>
          <w:tcPr>
            <w:tcW w:w="1990" w:type="dxa"/>
            <w:vMerge/>
            <w:tcBorders>
              <w:top w:val="single" w:sz="16" w:space="0" w:color="000000"/>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191"/>
        </w:trPr>
        <w:tc>
          <w:tcPr>
            <w:tcW w:w="1990" w:type="dxa"/>
            <w:vMerge w:val="restart"/>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Good Employee Relations</w:t>
            </w: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.320</w:t>
            </w:r>
            <w:r w:rsidRPr="00C33045">
              <w:rPr>
                <w:rFonts w:ascii="Times New Roman" w:eastAsiaTheme="minorHAnsi" w:hAnsi="Times New Roman" w:cs="Times New Roman"/>
                <w:sz w:val="24"/>
                <w:szCs w:val="24"/>
                <w:vertAlign w:val="superscript"/>
              </w:rPr>
              <w:t>**</w:t>
            </w: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.357</w:t>
            </w:r>
            <w:r w:rsidRPr="00C33045">
              <w:rPr>
                <w:rFonts w:ascii="Times New Roman" w:eastAsiaTheme="minorHAnsi" w:hAnsi="Times New Roman" w:cs="Times New Roman"/>
                <w:sz w:val="24"/>
                <w:szCs w:val="24"/>
                <w:vertAlign w:val="superscript"/>
              </w:rPr>
              <w:t>**</w:t>
            </w:r>
          </w:p>
        </w:tc>
      </w:tr>
      <w:tr w:rsidR="00F563BA" w:rsidRPr="00C33045" w:rsidTr="00D94C00">
        <w:trPr>
          <w:cantSplit/>
          <w:trHeight w:val="191"/>
        </w:trPr>
        <w:tc>
          <w:tcPr>
            <w:tcW w:w="1990"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5" w:type="dxa"/>
            <w:tcBorders>
              <w:top w:val="nil"/>
              <w:bottom w:val="nil"/>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F563BA" w:rsidRPr="00C33045" w:rsidTr="00D94C00">
        <w:trPr>
          <w:cantSplit/>
          <w:trHeight w:val="201"/>
        </w:trPr>
        <w:tc>
          <w:tcPr>
            <w:tcW w:w="1990" w:type="dxa"/>
            <w:vMerge/>
            <w:tcBorders>
              <w:top w:val="nil"/>
              <w:left w:val="single" w:sz="16" w:space="0" w:color="000000"/>
              <w:bottom w:val="nil"/>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191"/>
        </w:trPr>
        <w:tc>
          <w:tcPr>
            <w:tcW w:w="1990" w:type="dxa"/>
            <w:vMerge w:val="restart"/>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 productivity</w:t>
            </w: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.971</w:t>
            </w:r>
            <w:r w:rsidRPr="00C33045">
              <w:rPr>
                <w:rFonts w:ascii="Times New Roman" w:eastAsiaTheme="minorHAnsi" w:hAnsi="Times New Roman" w:cs="Times New Roman"/>
                <w:sz w:val="24"/>
                <w:szCs w:val="24"/>
                <w:vertAlign w:val="superscript"/>
              </w:rPr>
              <w:t>**</w:t>
            </w: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.357</w:t>
            </w:r>
            <w:r w:rsidRPr="00C33045">
              <w:rPr>
                <w:rFonts w:ascii="Times New Roman" w:eastAsiaTheme="minorHAnsi" w:hAnsi="Times New Roman" w:cs="Times New Roman"/>
                <w:sz w:val="24"/>
                <w:szCs w:val="24"/>
                <w:vertAlign w:val="superscript"/>
              </w:rPr>
              <w:t>**</w:t>
            </w:r>
          </w:p>
        </w:tc>
        <w:tc>
          <w:tcPr>
            <w:tcW w:w="1567" w:type="dxa"/>
            <w:tcBorders>
              <w:top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F563BA" w:rsidRPr="00C33045" w:rsidTr="00D94C00">
        <w:trPr>
          <w:cantSplit/>
          <w:trHeight w:val="219"/>
        </w:trPr>
        <w:tc>
          <w:tcPr>
            <w:tcW w:w="1990"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5" w:type="dxa"/>
            <w:tcBorders>
              <w:top w:val="nil"/>
              <w:bottom w:val="nil"/>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right w:val="single" w:sz="16" w:space="0" w:color="000000"/>
            </w:tcBorders>
            <w:shd w:val="clear" w:color="auto" w:fill="FFFFFF"/>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r>
      <w:tr w:rsidR="00F563BA" w:rsidRPr="00C33045" w:rsidTr="00D94C00">
        <w:trPr>
          <w:cantSplit/>
          <w:trHeight w:val="219"/>
        </w:trPr>
        <w:tc>
          <w:tcPr>
            <w:tcW w:w="1990" w:type="dxa"/>
            <w:vMerge/>
            <w:tcBorders>
              <w:top w:val="nil"/>
              <w:left w:val="single" w:sz="16" w:space="0" w:color="000000"/>
              <w:bottom w:val="single" w:sz="16" w:space="0" w:color="000000"/>
              <w:right w:val="nil"/>
            </w:tcBorders>
            <w:shd w:val="clear" w:color="auto" w:fill="FFFFFF"/>
            <w:vAlign w:val="center"/>
          </w:tcPr>
          <w:p w:rsidR="00F563BA" w:rsidRPr="00C33045" w:rsidRDefault="00F563BA" w:rsidP="0000168F">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single" w:sz="16" w:space="0" w:color="000000"/>
              <w:right w:val="single" w:sz="16" w:space="0" w:color="000000"/>
            </w:tcBorders>
            <w:shd w:val="clear" w:color="auto" w:fill="FFFFFF"/>
            <w:vAlign w:val="center"/>
          </w:tcPr>
          <w:p w:rsidR="00F563BA" w:rsidRPr="00C33045" w:rsidRDefault="00F563BA" w:rsidP="0000168F">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F563BA" w:rsidRPr="00C33045" w:rsidTr="00D94C00">
        <w:trPr>
          <w:cantSplit/>
          <w:trHeight w:val="191"/>
        </w:trPr>
        <w:tc>
          <w:tcPr>
            <w:tcW w:w="8452" w:type="dxa"/>
            <w:gridSpan w:val="5"/>
            <w:tcBorders>
              <w:top w:val="nil"/>
              <w:left w:val="nil"/>
              <w:bottom w:val="nil"/>
              <w:right w:val="nil"/>
            </w:tcBorders>
            <w:shd w:val="clear" w:color="auto" w:fill="FFFFFF"/>
          </w:tcPr>
          <w:p w:rsidR="00F563BA" w:rsidRPr="00C33045" w:rsidRDefault="00F563BA" w:rsidP="0000168F">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Correlation is significant at the 0.01 level (2-tailed).</w:t>
            </w:r>
          </w:p>
          <w:p w:rsidR="00F563BA" w:rsidRPr="00C33045" w:rsidRDefault="00F563BA" w:rsidP="0000168F">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sidR="0000168F">
              <w:rPr>
                <w:rFonts w:ascii="Times New Roman" w:eastAsiaTheme="minorHAnsi" w:hAnsi="Times New Roman" w:cs="Times New Roman"/>
                <w:b/>
                <w:bCs/>
                <w:i/>
                <w:iCs/>
                <w:sz w:val="24"/>
                <w:szCs w:val="24"/>
              </w:rPr>
              <w:t>urce: Author’s computation, 2025</w:t>
            </w:r>
          </w:p>
          <w:p w:rsidR="00F563BA" w:rsidRPr="00C33045" w:rsidRDefault="00F563BA" w:rsidP="0000168F">
            <w:pPr>
              <w:autoSpaceDE w:val="0"/>
              <w:autoSpaceDN w:val="0"/>
              <w:adjustRightInd w:val="0"/>
              <w:ind w:right="60"/>
              <w:rPr>
                <w:rFonts w:ascii="Times New Roman" w:eastAsiaTheme="minorHAnsi" w:hAnsi="Times New Roman" w:cs="Times New Roman"/>
                <w:sz w:val="24"/>
                <w:szCs w:val="24"/>
              </w:rPr>
            </w:pPr>
          </w:p>
        </w:tc>
      </w:tr>
    </w:tbl>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4.2.3 above shows the nature of the relationship that exists between the </w:t>
      </w:r>
      <w:proofErr w:type="gramStart"/>
      <w:r w:rsidRPr="00C33045">
        <w:rPr>
          <w:rFonts w:ascii="Times New Roman" w:hAnsi="Times New Roman" w:cs="Times New Roman"/>
          <w:sz w:val="24"/>
          <w:szCs w:val="24"/>
        </w:rPr>
        <w:t>ability</w:t>
      </w:r>
      <w:proofErr w:type="gramEnd"/>
      <w:r w:rsidRPr="00C33045">
        <w:rPr>
          <w:rFonts w:ascii="Times New Roman" w:hAnsi="Times New Roman" w:cs="Times New Roman"/>
          <w:sz w:val="24"/>
          <w:szCs w:val="24"/>
        </w:rPr>
        <w:t xml:space="preserve"> University of Ilorin Teaching Hospital in Ilorin, Kwara state. The result showed that that the factor variable i.e., </w:t>
      </w:r>
      <w:r>
        <w:rPr>
          <w:rFonts w:ascii="Times New Roman" w:hAnsi="Times New Roman" w:cs="Times New Roman"/>
          <w:sz w:val="24"/>
          <w:szCs w:val="24"/>
        </w:rPr>
        <w:t>Overtime bonus</w:t>
      </w:r>
      <w:r w:rsidRPr="00C33045">
        <w:rPr>
          <w:rFonts w:ascii="Times New Roman" w:hAnsi="Times New Roman" w:cs="Times New Roman"/>
          <w:sz w:val="24"/>
          <w:szCs w:val="24"/>
        </w:rPr>
        <w:t xml:space="preserve"> correlated positively with employee productivity (r=</w:t>
      </w:r>
      <w:r w:rsidRPr="00C33045">
        <w:rPr>
          <w:rFonts w:ascii="Times New Roman" w:eastAsiaTheme="minorHAnsi" w:hAnsi="Times New Roman" w:cs="Times New Roman"/>
          <w:sz w:val="24"/>
          <w:szCs w:val="24"/>
        </w:rPr>
        <w:t>.971</w:t>
      </w:r>
      <w:r w:rsidRPr="00C33045">
        <w:rPr>
          <w:rFonts w:ascii="Times New Roman" w:hAnsi="Times New Roman" w:cs="Times New Roman"/>
          <w:sz w:val="24"/>
          <w:szCs w:val="24"/>
        </w:rPr>
        <w:t xml:space="preserve">, P&lt;.01). The magnitude of the above result showed that correlation is within 0.7 to 0.9 in the absolute terms. This indicates a very strong relationship between the observed variables (employee promotion and employee productivity), when the value of ‘1’ indicates a positive relationship. </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furtherance, the result of the inflation rate correlated positively with employee production (r=0</w:t>
      </w:r>
      <w:r w:rsidRPr="00C33045">
        <w:rPr>
          <w:rFonts w:ascii="Times New Roman" w:eastAsiaTheme="minorHAnsi" w:hAnsi="Times New Roman" w:cs="Times New Roman"/>
          <w:sz w:val="24"/>
          <w:szCs w:val="24"/>
        </w:rPr>
        <w:t>.357</w:t>
      </w:r>
      <w:r w:rsidRPr="00C33045">
        <w:rPr>
          <w:rFonts w:ascii="Times New Roman" w:hAnsi="Times New Roman" w:cs="Times New Roman"/>
          <w:sz w:val="24"/>
          <w:szCs w:val="24"/>
        </w:rPr>
        <w:t xml:space="preserve">, P&lt;.01). The magnitude of the result posited that correlation is within the weak range in the absolute terms. This indicated that there is a significantly weak relationship between the observed variables (good rapport and employee productivity), when the value of ‘1’ indicates a positive relationship. Moreover, the P-value (0.00) is less than the significant level </w:t>
      </w:r>
      <w:r w:rsidRPr="00C33045">
        <w:rPr>
          <w:rFonts w:ascii="Times New Roman" w:hAnsi="Times New Roman" w:cs="Times New Roman"/>
          <w:sz w:val="24"/>
          <w:szCs w:val="24"/>
        </w:rPr>
        <w:lastRenderedPageBreak/>
        <w:t xml:space="preserve">(0.01) which includes a positive significant relationship between the employer’s ability to pay and employee productivity. </w:t>
      </w:r>
    </w:p>
    <w:p w:rsidR="00F563BA" w:rsidRPr="00C33045" w:rsidRDefault="00F563BA" w:rsidP="008209AB">
      <w:pPr>
        <w:autoSpaceDE w:val="0"/>
        <w:autoSpaceDN w:val="0"/>
        <w:adjustRightInd w:val="0"/>
        <w:spacing w:line="360" w:lineRule="auto"/>
        <w:jc w:val="both"/>
        <w:rPr>
          <w:rFonts w:ascii="Times New Roman" w:eastAsiaTheme="minorHAnsi" w:hAnsi="Times New Roman" w:cs="Times New Roman"/>
          <w:sz w:val="24"/>
          <w:szCs w:val="24"/>
        </w:rPr>
      </w:pPr>
      <w:r w:rsidRPr="00C33045">
        <w:rPr>
          <w:rFonts w:ascii="Times New Roman" w:hAnsi="Times New Roman" w:cs="Times New Roman"/>
          <w:b/>
          <w:bCs/>
          <w:sz w:val="24"/>
          <w:szCs w:val="24"/>
        </w:rPr>
        <w:t xml:space="preserve">Decision Rule: </w:t>
      </w:r>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xml:space="preserve">) is hereby rejected on the basis that the P-value (0.000) is less than the significant level of (0.01). Hence, the alternative hypothesis is accepted which stated that there is a significantly moderate relationship between </w:t>
      </w:r>
      <w:r w:rsidRPr="007110B9">
        <w:rPr>
          <w:rFonts w:ascii="Times New Roman" w:hAnsi="Times New Roman" w:cs="Times New Roman"/>
          <w:sz w:val="24"/>
          <w:szCs w:val="24"/>
        </w:rPr>
        <w:t xml:space="preserve">green allowances </w:t>
      </w:r>
      <w:r w:rsidRPr="00C33045">
        <w:rPr>
          <w:rFonts w:ascii="Times New Roman" w:hAnsi="Times New Roman" w:cs="Times New Roman"/>
          <w:sz w:val="24"/>
          <w:szCs w:val="24"/>
        </w:rPr>
        <w:t>as well as personnel productivity in the University of Ilorin Teaching Hospital, Ilorin, Kwara State.</w:t>
      </w:r>
    </w:p>
    <w:p w:rsidR="00F563BA" w:rsidRPr="00C33045" w:rsidRDefault="00F563BA" w:rsidP="008209AB">
      <w:pPr>
        <w:pStyle w:val="Heading2"/>
        <w:spacing w:line="360" w:lineRule="auto"/>
      </w:pPr>
      <w:bookmarkStart w:id="53" w:name="_Toc119197741"/>
      <w:r w:rsidRPr="00C33045">
        <w:t>4.</w:t>
      </w:r>
      <w:r>
        <w:t>5</w:t>
      </w:r>
      <w:r w:rsidRPr="00C33045">
        <w:tab/>
        <w:t>Discussion of Findings</w:t>
      </w:r>
      <w:bookmarkEnd w:id="53"/>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outcome of the analysis indicated that the green compensation has a positive significant relationship with employee productivity and thus, serve as a panacea for improving employees’ performance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From table 4.1.1, results showed that the age brackets of the respondents which; 39.2% of the respondents are within the age bracket of (20 – 30 years), 20.2% are within the age bracket of (30 – 40 years), 30.3% are within the age bracket of (40 – 49 years), while only 10.1% are 50 years and above. This result justifies the fact that the University of Ilorin Teaching Hospital is majorly occupied with youth and capable workforce. Furthermore, </w:t>
      </w:r>
      <w:r w:rsidRPr="00C33045">
        <w:rPr>
          <w:rFonts w:ascii="Times New Roman" w:hAnsi="Times New Roman" w:cs="Times New Roman"/>
          <w:bCs/>
          <w:sz w:val="24"/>
          <w:szCs w:val="24"/>
        </w:rPr>
        <w:t xml:space="preserve">the above table indicated that 16.4% amounting to 13 individuals of the entire sampled employees of </w:t>
      </w:r>
      <w:r w:rsidRPr="00C33045">
        <w:rPr>
          <w:rFonts w:ascii="Times New Roman" w:hAnsi="Times New Roman" w:cs="Times New Roman"/>
          <w:sz w:val="24"/>
          <w:szCs w:val="24"/>
        </w:rPr>
        <w:t xml:space="preserve">the University of Ilorin Teaching Hospital </w:t>
      </w:r>
      <w:r w:rsidRPr="00C33045">
        <w:rPr>
          <w:rFonts w:ascii="Times New Roman" w:hAnsi="Times New Roman" w:cs="Times New Roman"/>
          <w:bCs/>
          <w:sz w:val="24"/>
          <w:szCs w:val="24"/>
        </w:rPr>
        <w:t>are single while the totality of 62.0%</w:t>
      </w:r>
      <w:r w:rsidRPr="00C33045">
        <w:rPr>
          <w:rFonts w:ascii="Times New Roman" w:hAnsi="Times New Roman" w:cs="Times New Roman"/>
          <w:sz w:val="24"/>
          <w:szCs w:val="24"/>
        </w:rPr>
        <w:t xml:space="preserve"> of them are married. </w:t>
      </w:r>
      <w:r w:rsidRPr="00C33045">
        <w:rPr>
          <w:rFonts w:ascii="Times New Roman" w:hAnsi="Times New Roman" w:cs="Times New Roman"/>
          <w:bCs/>
          <w:sz w:val="24"/>
          <w:szCs w:val="24"/>
        </w:rPr>
        <w:t xml:space="preserve">Also, a total of </w:t>
      </w:r>
      <w:r w:rsidRPr="00C33045">
        <w:rPr>
          <w:rFonts w:ascii="Times New Roman" w:hAnsi="Times New Roman" w:cs="Times New Roman"/>
          <w:sz w:val="24"/>
          <w:szCs w:val="24"/>
        </w:rPr>
        <w:t>6</w:t>
      </w:r>
      <w:r w:rsidRPr="00C33045">
        <w:rPr>
          <w:rFonts w:ascii="Times New Roman" w:hAnsi="Times New Roman" w:cs="Times New Roman"/>
          <w:bCs/>
          <w:sz w:val="24"/>
          <w:szCs w:val="24"/>
        </w:rPr>
        <w:t xml:space="preserve"> of the sampled individuals who made up 5.0% </w:t>
      </w:r>
      <w:r w:rsidRPr="00C33045">
        <w:rPr>
          <w:rFonts w:ascii="Times New Roman" w:hAnsi="Times New Roman" w:cs="Times New Roman"/>
          <w:sz w:val="24"/>
          <w:szCs w:val="24"/>
        </w:rPr>
        <w:t xml:space="preserve">of the respondents are divorced. The widows and widowers made up the least share who maintained </w:t>
      </w:r>
      <w:r w:rsidRPr="00C33045">
        <w:rPr>
          <w:rFonts w:ascii="Times New Roman" w:hAnsi="Times New Roman" w:cs="Times New Roman"/>
          <w:bCs/>
          <w:sz w:val="24"/>
          <w:szCs w:val="24"/>
        </w:rPr>
        <w:t>13.9%</w:t>
      </w:r>
      <w:r w:rsidRPr="00C33045">
        <w:rPr>
          <w:rFonts w:ascii="Times New Roman" w:hAnsi="Times New Roman" w:cs="Times New Roman"/>
          <w:sz w:val="24"/>
          <w:szCs w:val="24"/>
        </w:rPr>
        <w:t xml:space="preserve"> counting up to 11 respondents.</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First school leaving certificate holder, 36.7% are SSCE holder, </w:t>
      </w:r>
      <w:proofErr w:type="gramStart"/>
      <w:r w:rsidRPr="00C33045">
        <w:rPr>
          <w:rFonts w:ascii="Times New Roman" w:hAnsi="Times New Roman" w:cs="Times New Roman"/>
          <w:sz w:val="24"/>
          <w:szCs w:val="24"/>
        </w:rPr>
        <w:t>13.9</w:t>
      </w:r>
      <w:proofErr w:type="gramEnd"/>
      <w:r w:rsidRPr="00C33045">
        <w:rPr>
          <w:rFonts w:ascii="Times New Roman" w:hAnsi="Times New Roman" w:cs="Times New Roman"/>
          <w:sz w:val="24"/>
          <w:szCs w:val="24"/>
        </w:rPr>
        <w:t xml:space="preserve">% are with NCE/OND, while a total of 41.7% are BSC/HND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w:t>
      </w:r>
      <w:r w:rsidRPr="00C33045">
        <w:rPr>
          <w:rFonts w:ascii="Times New Roman" w:hAnsi="Times New Roman" w:cs="Times New Roman"/>
          <w:sz w:val="24"/>
          <w:szCs w:val="24"/>
        </w:rPr>
        <w:lastRenderedPageBreak/>
        <w:t>successfully. Finally, the table also showed that 62.0% of the employees are casual staffs, 34.1% are permanent staffs while the management constitutes a total of 3.79% position in the company. This reveals that most of the respondents (62.0%) are contract staff, with up to 49 employees working for about 4 to 8 hours daily</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In </w:t>
      </w:r>
      <w:proofErr w:type="spellStart"/>
      <w:r w:rsidRPr="00C33045">
        <w:rPr>
          <w:rFonts w:ascii="Times New Roman" w:hAnsi="Times New Roman" w:cs="Times New Roman"/>
          <w:sz w:val="24"/>
          <w:szCs w:val="24"/>
        </w:rPr>
        <w:t>analysing</w:t>
      </w:r>
      <w:proofErr w:type="spellEnd"/>
      <w:r w:rsidRPr="00C33045">
        <w:rPr>
          <w:rFonts w:ascii="Times New Roman" w:hAnsi="Times New Roman" w:cs="Times New Roman"/>
          <w:sz w:val="24"/>
          <w:szCs w:val="24"/>
        </w:rPr>
        <w:t xml:space="preserve"> the research hypothesis, the table 4.2.1 above shows the nature of the relationship that exists between green compensation and employees’ productivity in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The result showed that the green compensation correlated positively with employee productivity (r=.898, P&lt;.01). The (r=0.898) indicated a strong significant relationship between the two observed variables. Also, the result of </w:t>
      </w:r>
      <w:bookmarkStart w:id="54" w:name="_Hlk74161588"/>
      <w:r w:rsidRPr="00C33045">
        <w:rPr>
          <w:rFonts w:ascii="Times New Roman" w:hAnsi="Times New Roman" w:cs="Times New Roman"/>
          <w:sz w:val="24"/>
          <w:szCs w:val="24"/>
        </w:rPr>
        <w:t xml:space="preserve">the rewards system correlated positively with employee motivation (r=0.804, P&lt;.01). </w:t>
      </w:r>
      <w:bookmarkEnd w:id="54"/>
      <w:r w:rsidRPr="00C33045">
        <w:rPr>
          <w:rFonts w:ascii="Times New Roman" w:hAnsi="Times New Roman" w:cs="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5" w:name="_Hlk74161644"/>
      <w:r w:rsidRPr="00C33045">
        <w:rPr>
          <w:rFonts w:ascii="Times New Roman" w:hAnsi="Times New Roman" w:cs="Times New Roman"/>
          <w:sz w:val="24"/>
          <w:szCs w:val="24"/>
        </w:rPr>
        <w:t>green compensation system and employee motivation.</w:t>
      </w:r>
      <w:bookmarkEnd w:id="55"/>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furtherance, the result of the second hypothesis showed that that the factor variable of purchasing power correlated positively with employee productivity (r=.316, P&lt;.01). The r value indicates the correlation co-efficient as (0.316), which is less than the absolute value of (0.3). Also, the result of the inflation rate correlated positively with employee productivity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cost of living and employee performance.</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4.2.3 above shows the nature of the relationship that exists between the ability to pay (i.e., promotion and good employee relations) and employees’ productivity amongst staffs of University of Ilorin Teaching Hospital Ilorin, Kwara state. The result showed that that the factor variable i.e., purchasing power correlated positively with employee productivity </w:t>
      </w:r>
      <w:r w:rsidRPr="00C33045">
        <w:rPr>
          <w:rFonts w:ascii="Times New Roman" w:hAnsi="Times New Roman" w:cs="Times New Roman"/>
          <w:sz w:val="24"/>
          <w:szCs w:val="24"/>
        </w:rPr>
        <w:lastRenderedPageBreak/>
        <w:t>(r=.971, P&lt;.01). Also, the result of the inflation rate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financial and non-financial incentives as well as personnel productivity in the University of Ilorin Teaching Hospital, Ilorin, Kwara State.</w:t>
      </w:r>
    </w:p>
    <w:p w:rsidR="00F563BA" w:rsidRDefault="00F563BA" w:rsidP="008209A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563BA" w:rsidRPr="00C33045" w:rsidRDefault="00F563BA" w:rsidP="008209AB">
      <w:pPr>
        <w:pStyle w:val="Heading1"/>
        <w:spacing w:before="0"/>
      </w:pPr>
      <w:bookmarkStart w:id="56" w:name="_Toc119197742"/>
      <w:r w:rsidRPr="00C33045">
        <w:lastRenderedPageBreak/>
        <w:t>CHAPTER FIVE</w:t>
      </w:r>
      <w:bookmarkEnd w:id="56"/>
      <w:r w:rsidRPr="00C33045">
        <w:t xml:space="preserve"> </w:t>
      </w:r>
    </w:p>
    <w:p w:rsidR="00F563BA" w:rsidRPr="00C33045" w:rsidRDefault="00F563BA" w:rsidP="008209AB">
      <w:pPr>
        <w:pStyle w:val="Heading1"/>
        <w:spacing w:before="0"/>
      </w:pPr>
      <w:bookmarkStart w:id="57" w:name="_Toc119197743"/>
      <w:r w:rsidRPr="00C33045">
        <w:t>SUMMARY, CONCLUSIONS AND RECOMMENDATIONS</w:t>
      </w:r>
      <w:bookmarkEnd w:id="57"/>
    </w:p>
    <w:p w:rsidR="00F563BA" w:rsidRPr="00C33045" w:rsidRDefault="00F563BA" w:rsidP="008209AB">
      <w:pPr>
        <w:pStyle w:val="Heading2"/>
        <w:spacing w:line="360" w:lineRule="auto"/>
      </w:pPr>
      <w:bookmarkStart w:id="58" w:name="_Toc119197744"/>
      <w:r>
        <w:t>5.1</w:t>
      </w:r>
      <w:r>
        <w:tab/>
      </w:r>
      <w:r w:rsidRPr="00C33045">
        <w:t>Introduction</w:t>
      </w:r>
      <w:bookmarkEnd w:id="58"/>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This chapter focuses on the summary of the study, it gives a precise and concise framework into the green compensation management and employees performance in the health sector .it also include the conclusion drawn from the analysis and inference made, while recommendations are also put forward for policy decision. Therefore, this chapter is divided into three major parts: Summary of findings, Conclusions and Recommendations.</w:t>
      </w:r>
    </w:p>
    <w:p w:rsidR="00F563BA" w:rsidRPr="00C33045" w:rsidRDefault="00F563BA" w:rsidP="008209AB">
      <w:pPr>
        <w:pStyle w:val="Heading2"/>
        <w:spacing w:line="360" w:lineRule="auto"/>
      </w:pPr>
      <w:bookmarkStart w:id="59" w:name="_Toc119197745"/>
      <w:r>
        <w:t>5.2</w:t>
      </w:r>
      <w:r>
        <w:tab/>
      </w:r>
      <w:r w:rsidRPr="00C33045">
        <w:t>Summary of Findings</w:t>
      </w:r>
      <w:bookmarkEnd w:id="59"/>
    </w:p>
    <w:p w:rsidR="00F563BA" w:rsidRPr="00C33045" w:rsidRDefault="00F563BA" w:rsidP="008209AB">
      <w:pPr>
        <w:spacing w:line="360" w:lineRule="auto"/>
        <w:jc w:val="both"/>
        <w:rPr>
          <w:rFonts w:ascii="Times New Roman" w:eastAsia="Times New Roman" w:hAnsi="Times New Roman" w:cs="Times New Roman"/>
          <w:sz w:val="24"/>
          <w:szCs w:val="24"/>
        </w:rPr>
      </w:pPr>
      <w:r w:rsidRPr="00C33045">
        <w:rPr>
          <w:rFonts w:ascii="Times New Roman" w:hAnsi="Times New Roman" w:cs="Times New Roman"/>
          <w:sz w:val="24"/>
          <w:szCs w:val="24"/>
        </w:rPr>
        <w:t xml:space="preserve">The main purpose of this research was to determine the influence of green compensation on personnel productivity in the University of Ilorin Teaching Hospital, Ilorin, Nigeria. </w:t>
      </w:r>
      <w:r w:rsidRPr="00C33045">
        <w:rPr>
          <w:rFonts w:ascii="Times New Roman" w:eastAsia="Times New Roman" w:hAnsi="Times New Roman" w:cs="Times New Roman"/>
          <w:sz w:val="24"/>
          <w:szCs w:val="24"/>
        </w:rPr>
        <w:t>Based on the result of critical presentation and analysis of data in this chapter, various facts as regard green compensation management and its impacts on employees’ performance at the Nigeria Health sector have emerged. Most of the respondents are of the opinion that the organization has a well- organized green compensation management system in place which is applicable to all the employees but the input of individual employees is not necessarily equal to the reward they received and additional input does not get rewarded most time by the organization. Opinion of the respondent varies on whether the salary they receive meet their immediate needs and virtually all the respondents are of the opinion that promotion system affects the morale of the employees while majority of them believe that the reward system is somehow poorer than what is obtainable in other organizations.</w:t>
      </w:r>
    </w:p>
    <w:p w:rsidR="00F563BA" w:rsidRPr="00C33045" w:rsidRDefault="00F563BA" w:rsidP="008209AB">
      <w:pPr>
        <w:spacing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sz w:val="24"/>
          <w:szCs w:val="24"/>
        </w:rPr>
        <w:t xml:space="preserve">The study was aimed at examining the impacts of green compensation management practices on employees' performance at the Nigeria Health sector. Questionnaires were administered to selected staff of Nigeria health sector, particularly the University of Ilorin Teaching Hospital. The entire population of the study included the 319 workers in the organization and out of this population a sample of 174 respondents were randomly selected for intensive study and analyzed. The responses obtained from the questionnaire that was personally administered and the test of hypothesis using the regression statistical method of analysis form the basis of the finding of this research survey. Some of the findings included the fact that the Nigeria </w:t>
      </w:r>
      <w:r w:rsidRPr="00C33045">
        <w:rPr>
          <w:rFonts w:ascii="Times New Roman" w:eastAsia="Times New Roman" w:hAnsi="Times New Roman" w:cs="Times New Roman"/>
          <w:sz w:val="24"/>
          <w:szCs w:val="24"/>
        </w:rPr>
        <w:lastRenderedPageBreak/>
        <w:t xml:space="preserve">health sector in particular the University of Ilorin Teaching Hospital has a well-organized and efficient green compensation management system which is applicable to all their employees. </w:t>
      </w:r>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eastAsia="Times New Roman" w:hAnsi="Times New Roman" w:cs="Times New Roman"/>
          <w:sz w:val="24"/>
          <w:szCs w:val="24"/>
        </w:rPr>
        <w:t>In addition, the green compensation management system has a great impact on employee's efficiency and performance at the University of Ilorin Teaching Hospital. Lastly, there is a significant relationship between green compensation management policy and employee's performance and that green compensation management will lead to positive impact on employee’s performance. Also, the employee's performance can also be determined through the use of some factors which are not monetary inclined like motivation, leadership, communication, objective, control, sense of belonging and decision making in relation to green compensation management practices. Lastly, despite the significant impact of green compensation management system, performance of some employees is not up to the set standard of the organization.</w:t>
      </w:r>
    </w:p>
    <w:p w:rsidR="00F563BA" w:rsidRPr="00C33045" w:rsidRDefault="00F563BA" w:rsidP="008209AB">
      <w:pPr>
        <w:pStyle w:val="Heading2"/>
        <w:spacing w:line="360" w:lineRule="auto"/>
      </w:pPr>
      <w:bookmarkStart w:id="60" w:name="_Toc119197746"/>
      <w:r>
        <w:t>5.3</w:t>
      </w:r>
      <w:r>
        <w:tab/>
      </w:r>
      <w:r w:rsidRPr="00C33045">
        <w:t>Conclusion</w:t>
      </w:r>
      <w:bookmarkEnd w:id="60"/>
    </w:p>
    <w:p w:rsidR="00F563BA" w:rsidRPr="00C33045" w:rsidRDefault="00F563BA" w:rsidP="008209AB">
      <w:pPr>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In spite of the multiple benefits and advantages of green compensation management and its impact on employee's performance, it cannot still be said that having green compensation management policy is a panacea for success in appraising, and managing employee's performance. It is therefore the duty of all managers to ensure that the use of compensating policy meets employee's expectation in order to have good and effective performance. One of the primary responsibilities of management is to make green compensation policy as a veritable tool for optimizing the potentials of employees and human resources manager or practitioners should be in the driving seat in ensuring that the system is run in line with the principles of fairness and equity.</w:t>
      </w:r>
    </w:p>
    <w:p w:rsidR="00F563BA" w:rsidRPr="00C33045" w:rsidRDefault="00F563BA" w:rsidP="008209AB">
      <w:pPr>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Based on the above, the following results, </w:t>
      </w:r>
      <w:bookmarkStart w:id="61" w:name="_Hlk119200030"/>
      <w:r w:rsidRPr="00C33045">
        <w:rPr>
          <w:rFonts w:ascii="Times New Roman" w:hAnsi="Times New Roman" w:cs="Times New Roman"/>
          <w:bCs/>
          <w:sz w:val="24"/>
          <w:szCs w:val="24"/>
        </w:rPr>
        <w:t xml:space="preserve">the study concluded that </w:t>
      </w:r>
      <w:r w:rsidRPr="00C33045">
        <w:rPr>
          <w:rFonts w:ascii="Times New Roman" w:hAnsi="Times New Roman" w:cs="Times New Roman"/>
          <w:sz w:val="24"/>
          <w:szCs w:val="24"/>
        </w:rPr>
        <w:t>green compensation has a significant influence personnel productivity in the University of Ilorin Teaching Hospital</w:t>
      </w:r>
      <w:r w:rsidRPr="00C33045">
        <w:rPr>
          <w:rFonts w:ascii="Times New Roman" w:hAnsi="Times New Roman" w:cs="Times New Roman"/>
          <w:bCs/>
          <w:sz w:val="24"/>
          <w:szCs w:val="24"/>
        </w:rPr>
        <w:t xml:space="preserve">. Thus, for organizations to succeed in the achievement of its predetermined or emergent goals and objective, The first basic requirement for effective and functional performance system in the University of Ilorin Teaching Hospital is to have a common understanding of the standards of performance required from each job holder, performance required from each job holder and </w:t>
      </w:r>
      <w:r w:rsidRPr="00C33045">
        <w:rPr>
          <w:rFonts w:ascii="Times New Roman" w:hAnsi="Times New Roman" w:cs="Times New Roman"/>
          <w:bCs/>
          <w:sz w:val="24"/>
          <w:szCs w:val="24"/>
        </w:rPr>
        <w:lastRenderedPageBreak/>
        <w:t>green compensation management should be in relation with organizational goals and objectives.</w:t>
      </w:r>
      <w:bookmarkEnd w:id="61"/>
    </w:p>
    <w:p w:rsidR="00F563BA" w:rsidRPr="00C33045" w:rsidRDefault="00F563BA" w:rsidP="008209AB">
      <w:pPr>
        <w:pStyle w:val="Heading2"/>
        <w:spacing w:line="360" w:lineRule="auto"/>
      </w:pPr>
      <w:bookmarkStart w:id="62" w:name="_Toc119197747"/>
      <w:r>
        <w:t>5.4</w:t>
      </w:r>
      <w:r>
        <w:tab/>
      </w:r>
      <w:r w:rsidRPr="00C33045">
        <w:t>Recommendation</w:t>
      </w:r>
      <w:bookmarkEnd w:id="62"/>
    </w:p>
    <w:p w:rsidR="00F563BA" w:rsidRPr="00C33045" w:rsidRDefault="00F563BA" w:rsidP="008209AB">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lieu of the above conclusion, the study will be incomplete without the following recommendations and suggestions to management of University of Ilorin Teaching Hospital, Ilorin and other organizations that may find this research work relevant.</w:t>
      </w:r>
    </w:p>
    <w:p w:rsidR="00F563BA" w:rsidRPr="00C33045"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Management should give green compensation management policy the priority it deserves and be willing to carry it out with new ideas.</w:t>
      </w:r>
    </w:p>
    <w:p w:rsidR="00F563BA" w:rsidRPr="00C33045"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For an organization that has never had a system in place, a lot of informative awareness campaign would have to be done to enable people see reasons and appreciate why green compensation management system is necessary' both for the individuals as well as the organization as a cooperate entity.</w:t>
      </w:r>
    </w:p>
    <w:p w:rsidR="00F563BA" w:rsidRPr="00C33045"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Creating links between green compensation management, performance, standards (standard of a job), organizational goals and bringing out the initial job elements arid criteria of a job will easily determine the difference between success and failure.</w:t>
      </w:r>
    </w:p>
    <w:p w:rsidR="00F563BA" w:rsidRPr="00C33045"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Management should put in place other factors that are not monetary inclined which will enhance the performance of employees positively. Factors like employee's sense of belonging, job safety, leadership, control and decision making.</w:t>
      </w:r>
    </w:p>
    <w:p w:rsidR="00F563BA" w:rsidRPr="00C33045"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The administration of green compensation policy should be objective rather than Subjective in order to enhance employee's productivity and organizational goals.</w:t>
      </w:r>
    </w:p>
    <w:p w:rsidR="00F563BA" w:rsidRDefault="00F563BA" w:rsidP="008209AB">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The system must be functional in order to define the relation between pay, performance and job satisfaction which will reflect in organizational productivity.</w:t>
      </w:r>
    </w:p>
    <w:p w:rsidR="00F563BA" w:rsidRPr="00D1011A" w:rsidRDefault="00F563BA" w:rsidP="008209AB">
      <w:pPr>
        <w:spacing w:line="360" w:lineRule="auto"/>
        <w:rPr>
          <w:rFonts w:ascii="Times New Roman" w:hAnsi="Times New Roman" w:cs="Times New Roman"/>
          <w:sz w:val="24"/>
          <w:szCs w:val="24"/>
        </w:rPr>
      </w:pPr>
      <w:r w:rsidRPr="00D1011A">
        <w:rPr>
          <w:rFonts w:ascii="Times New Roman" w:hAnsi="Times New Roman" w:cs="Times New Roman"/>
          <w:sz w:val="24"/>
          <w:szCs w:val="24"/>
        </w:rPr>
        <w:br w:type="page"/>
      </w:r>
    </w:p>
    <w:p w:rsidR="00F563BA" w:rsidRDefault="00F563BA" w:rsidP="00F563BA">
      <w:pPr>
        <w:spacing w:line="480" w:lineRule="auto"/>
        <w:ind w:left="720" w:hanging="720"/>
        <w:rPr>
          <w:rFonts w:ascii="Times New Roman" w:hAnsi="Times New Roman" w:cs="Times New Roman"/>
          <w:b/>
          <w:bCs/>
          <w:sz w:val="24"/>
          <w:szCs w:val="24"/>
        </w:rPr>
      </w:pPr>
      <w:r w:rsidRPr="00D1011A">
        <w:rPr>
          <w:rFonts w:ascii="Times New Roman" w:hAnsi="Times New Roman" w:cs="Times New Roman"/>
          <w:b/>
          <w:bCs/>
          <w:sz w:val="24"/>
          <w:szCs w:val="24"/>
        </w:rPr>
        <w:lastRenderedPageBreak/>
        <w:t>REFERENCES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Akter</w:t>
      </w:r>
      <w:proofErr w:type="spellEnd"/>
      <w:r w:rsidRPr="005673D5">
        <w:rPr>
          <w:rFonts w:ascii="Times New Roman" w:hAnsi="Times New Roman" w:cs="Times New Roman"/>
          <w:sz w:val="24"/>
          <w:szCs w:val="24"/>
        </w:rPr>
        <w:t xml:space="preserve">, N. &amp; </w:t>
      </w:r>
      <w:proofErr w:type="spellStart"/>
      <w:r w:rsidRPr="005673D5">
        <w:rPr>
          <w:rFonts w:ascii="Times New Roman" w:hAnsi="Times New Roman" w:cs="Times New Roman"/>
          <w:sz w:val="24"/>
          <w:szCs w:val="24"/>
        </w:rPr>
        <w:t>Moazzam</w:t>
      </w:r>
      <w:proofErr w:type="spellEnd"/>
      <w:r w:rsidRPr="005673D5">
        <w:rPr>
          <w:rFonts w:ascii="Times New Roman" w:hAnsi="Times New Roman" w:cs="Times New Roman"/>
          <w:sz w:val="24"/>
          <w:szCs w:val="24"/>
        </w:rPr>
        <w:t xml:space="preserve">, H., (2016). Effect of compensation on job performance: An empirical study. </w:t>
      </w:r>
      <w:r w:rsidRPr="005673D5">
        <w:rPr>
          <w:rFonts w:ascii="Times New Roman" w:hAnsi="Times New Roman" w:cs="Times New Roman"/>
          <w:i/>
          <w:iCs/>
          <w:sz w:val="24"/>
          <w:szCs w:val="24"/>
        </w:rPr>
        <w:t>International Journal of Engineering Technology, Management and Applied Science.</w:t>
      </w:r>
      <w:r w:rsidRPr="005673D5">
        <w:rPr>
          <w:rFonts w:ascii="Times New Roman" w:hAnsi="Times New Roman" w:cs="Times New Roman"/>
          <w:sz w:val="24"/>
          <w:szCs w:val="24"/>
        </w:rPr>
        <w:t xml:space="preserve"> 4, (8).</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Alesina</w:t>
      </w:r>
      <w:proofErr w:type="spellEnd"/>
      <w:r w:rsidRPr="005673D5">
        <w:rPr>
          <w:rFonts w:ascii="Times New Roman" w:hAnsi="Times New Roman" w:cs="Times New Roman"/>
          <w:sz w:val="24"/>
          <w:szCs w:val="24"/>
        </w:rPr>
        <w:t xml:space="preserve">, A. &amp; </w:t>
      </w:r>
      <w:proofErr w:type="spellStart"/>
      <w:r w:rsidRPr="005673D5">
        <w:rPr>
          <w:rFonts w:ascii="Times New Roman" w:hAnsi="Times New Roman" w:cs="Times New Roman"/>
          <w:sz w:val="24"/>
          <w:szCs w:val="24"/>
        </w:rPr>
        <w:t>Giavazzi</w:t>
      </w:r>
      <w:proofErr w:type="spellEnd"/>
      <w:r w:rsidRPr="005673D5">
        <w:rPr>
          <w:rFonts w:ascii="Times New Roman" w:hAnsi="Times New Roman" w:cs="Times New Roman"/>
          <w:sz w:val="24"/>
          <w:szCs w:val="24"/>
        </w:rPr>
        <w:t xml:space="preserve">, F., (2013). </w:t>
      </w:r>
      <w:r w:rsidRPr="005673D5">
        <w:rPr>
          <w:rFonts w:ascii="Times New Roman" w:hAnsi="Times New Roman" w:cs="Times New Roman"/>
          <w:i/>
          <w:iCs/>
          <w:sz w:val="24"/>
          <w:szCs w:val="24"/>
        </w:rPr>
        <w:t>Fiscal policy after the financial crisis</w:t>
      </w:r>
      <w:r w:rsidRPr="005673D5">
        <w:rPr>
          <w:rFonts w:ascii="Times New Roman" w:hAnsi="Times New Roman" w:cs="Times New Roman"/>
          <w:sz w:val="24"/>
          <w:szCs w:val="24"/>
        </w:rPr>
        <w:t xml:space="preserve"> (Eds.). Chicago, IL: The University of Chicago Press.</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Armstrong, M, </w:t>
      </w:r>
      <w:r>
        <w:rPr>
          <w:rFonts w:ascii="Times New Roman" w:hAnsi="Times New Roman" w:cs="Times New Roman"/>
          <w:sz w:val="24"/>
          <w:szCs w:val="24"/>
        </w:rPr>
        <w:t>(</w:t>
      </w:r>
      <w:r w:rsidRPr="005673D5">
        <w:rPr>
          <w:rFonts w:ascii="Times New Roman" w:hAnsi="Times New Roman" w:cs="Times New Roman"/>
          <w:sz w:val="24"/>
          <w:szCs w:val="24"/>
        </w:rPr>
        <w:t>2005</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Resources management Practices</w:t>
      </w:r>
      <w:r w:rsidRPr="005673D5">
        <w:rPr>
          <w:rFonts w:ascii="Times New Roman" w:hAnsi="Times New Roman" w:cs="Times New Roman"/>
          <w:sz w:val="24"/>
          <w:szCs w:val="24"/>
        </w:rPr>
        <w:t>, London, CIPD</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Armstrong, M. &amp; Brown, D. (1998). Relating competencies to pay: The UK experience. </w:t>
      </w:r>
      <w:r w:rsidRPr="005673D5">
        <w:rPr>
          <w:rFonts w:ascii="Times New Roman" w:hAnsi="Times New Roman" w:cs="Times New Roman"/>
          <w:i/>
          <w:iCs/>
          <w:sz w:val="24"/>
          <w:szCs w:val="24"/>
        </w:rPr>
        <w:t xml:space="preserve">Compensation </w:t>
      </w:r>
      <w:r>
        <w:rPr>
          <w:rFonts w:ascii="Times New Roman" w:hAnsi="Times New Roman" w:cs="Times New Roman"/>
          <w:i/>
          <w:iCs/>
          <w:sz w:val="24"/>
          <w:szCs w:val="24"/>
        </w:rPr>
        <w:t>and</w:t>
      </w:r>
      <w:r w:rsidRPr="005673D5">
        <w:rPr>
          <w:rFonts w:ascii="Times New Roman" w:hAnsi="Times New Roman" w:cs="Times New Roman"/>
          <w:i/>
          <w:iCs/>
          <w:sz w:val="24"/>
          <w:szCs w:val="24"/>
        </w:rPr>
        <w:t xml:space="preserve"> Benefits Review</w:t>
      </w:r>
      <w:r w:rsidRPr="005673D5">
        <w:rPr>
          <w:rFonts w:ascii="Times New Roman" w:hAnsi="Times New Roman" w:cs="Times New Roman"/>
          <w:sz w:val="24"/>
          <w:szCs w:val="24"/>
        </w:rPr>
        <w:t>, 30(3), 28-39.</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Armstrong, M. (2008). S</w:t>
      </w:r>
      <w:r w:rsidRPr="005673D5">
        <w:rPr>
          <w:rFonts w:ascii="Times New Roman" w:hAnsi="Times New Roman" w:cs="Times New Roman"/>
          <w:i/>
          <w:iCs/>
          <w:sz w:val="24"/>
          <w:szCs w:val="24"/>
        </w:rPr>
        <w:t>trategic Human Resource Management: A Guide to Action. Philadelphia</w:t>
      </w:r>
      <w:r w:rsidRPr="005673D5">
        <w:rPr>
          <w:rFonts w:ascii="Times New Roman" w:hAnsi="Times New Roman" w:cs="Times New Roman"/>
          <w:sz w:val="24"/>
          <w:szCs w:val="24"/>
        </w:rPr>
        <w:t xml:space="preserve">: </w:t>
      </w:r>
      <w:proofErr w:type="spellStart"/>
      <w:r w:rsidRPr="005673D5">
        <w:rPr>
          <w:rFonts w:ascii="Times New Roman" w:hAnsi="Times New Roman" w:cs="Times New Roman"/>
          <w:sz w:val="24"/>
          <w:szCs w:val="24"/>
        </w:rPr>
        <w:t>Kogan</w:t>
      </w:r>
      <w:proofErr w:type="spellEnd"/>
      <w:r w:rsidRPr="005673D5">
        <w:rPr>
          <w:rFonts w:ascii="Times New Roman" w:hAnsi="Times New Roman" w:cs="Times New Roman"/>
          <w:sz w:val="24"/>
          <w:szCs w:val="24"/>
        </w:rPr>
        <w:t xml:space="preserve"> Page Publishers.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Bohlander</w:t>
      </w:r>
      <w:proofErr w:type="spellEnd"/>
      <w:r w:rsidRPr="005673D5">
        <w:rPr>
          <w:rFonts w:ascii="Times New Roman" w:hAnsi="Times New Roman" w:cs="Times New Roman"/>
          <w:sz w:val="24"/>
          <w:szCs w:val="24"/>
        </w:rPr>
        <w:t xml:space="preserve">, G. &amp; S. Snell, (2014). </w:t>
      </w:r>
      <w:r w:rsidRPr="005673D5">
        <w:rPr>
          <w:rFonts w:ascii="Times New Roman" w:hAnsi="Times New Roman" w:cs="Times New Roman"/>
          <w:i/>
          <w:iCs/>
          <w:sz w:val="24"/>
          <w:szCs w:val="24"/>
        </w:rPr>
        <w:t>Managing human resources</w:t>
      </w:r>
      <w:r w:rsidRPr="005673D5">
        <w:rPr>
          <w:rFonts w:ascii="Times New Roman" w:hAnsi="Times New Roman" w:cs="Times New Roman"/>
          <w:sz w:val="24"/>
          <w:szCs w:val="24"/>
        </w:rPr>
        <w:t xml:space="preserve"> (13thed.). Mason: Thompson.</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Casio, F.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w:t>
      </w:r>
      <w:r w:rsidRPr="005673D5">
        <w:rPr>
          <w:rFonts w:ascii="Times New Roman" w:hAnsi="Times New Roman" w:cs="Times New Roman"/>
          <w:sz w:val="24"/>
          <w:szCs w:val="24"/>
        </w:rPr>
        <w:t xml:space="preserve"> M</w:t>
      </w:r>
      <w:r w:rsidRPr="005673D5">
        <w:rPr>
          <w:rFonts w:ascii="Times New Roman" w:hAnsi="Times New Roman" w:cs="Times New Roman"/>
          <w:i/>
          <w:iCs/>
          <w:sz w:val="24"/>
          <w:szCs w:val="24"/>
        </w:rPr>
        <w:t>anagement Human Resources: Productivity, Quality of Work life and Profits,</w:t>
      </w:r>
      <w:r w:rsidRPr="005673D5">
        <w:rPr>
          <w:rFonts w:ascii="Times New Roman" w:hAnsi="Times New Roman" w:cs="Times New Roman"/>
          <w:sz w:val="24"/>
          <w:szCs w:val="24"/>
        </w:rPr>
        <w:t xml:space="preserve"> New York McGraw-Hill.</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Deci</w:t>
      </w:r>
      <w:proofErr w:type="spellEnd"/>
      <w:r w:rsidRPr="005673D5">
        <w:rPr>
          <w:rFonts w:ascii="Times New Roman" w:hAnsi="Times New Roman" w:cs="Times New Roman"/>
          <w:sz w:val="24"/>
          <w:szCs w:val="24"/>
        </w:rPr>
        <w:t xml:space="preserve">, E. L., </w:t>
      </w:r>
      <w:proofErr w:type="spellStart"/>
      <w:r w:rsidRPr="005673D5">
        <w:rPr>
          <w:rFonts w:ascii="Times New Roman" w:hAnsi="Times New Roman" w:cs="Times New Roman"/>
          <w:sz w:val="24"/>
          <w:szCs w:val="24"/>
        </w:rPr>
        <w:t>Betley</w:t>
      </w:r>
      <w:proofErr w:type="spellEnd"/>
      <w:r w:rsidRPr="005673D5">
        <w:rPr>
          <w:rFonts w:ascii="Times New Roman" w:hAnsi="Times New Roman" w:cs="Times New Roman"/>
          <w:sz w:val="24"/>
          <w:szCs w:val="24"/>
        </w:rPr>
        <w:t xml:space="preserve">, G., </w:t>
      </w:r>
      <w:proofErr w:type="spellStart"/>
      <w:r w:rsidRPr="005673D5">
        <w:rPr>
          <w:rFonts w:ascii="Times New Roman" w:hAnsi="Times New Roman" w:cs="Times New Roman"/>
          <w:sz w:val="24"/>
          <w:szCs w:val="24"/>
        </w:rPr>
        <w:t>Kahle</w:t>
      </w:r>
      <w:proofErr w:type="spellEnd"/>
      <w:r w:rsidRPr="005673D5">
        <w:rPr>
          <w:rFonts w:ascii="Times New Roman" w:hAnsi="Times New Roman" w:cs="Times New Roman"/>
          <w:sz w:val="24"/>
          <w:szCs w:val="24"/>
        </w:rPr>
        <w:t xml:space="preserve">, J., Abrams, L., and </w:t>
      </w:r>
      <w:proofErr w:type="spellStart"/>
      <w:r w:rsidRPr="005673D5">
        <w:rPr>
          <w:rFonts w:ascii="Times New Roman" w:hAnsi="Times New Roman" w:cs="Times New Roman"/>
          <w:sz w:val="24"/>
          <w:szCs w:val="24"/>
        </w:rPr>
        <w:t>Porac</w:t>
      </w:r>
      <w:proofErr w:type="spellEnd"/>
      <w:r w:rsidRPr="005673D5">
        <w:rPr>
          <w:rFonts w:ascii="Times New Roman" w:hAnsi="Times New Roman" w:cs="Times New Roman"/>
          <w:sz w:val="24"/>
          <w:szCs w:val="24"/>
        </w:rPr>
        <w:t xml:space="preserve">, J. (1981). When trying to win: competition and intrinsic motivation. </w:t>
      </w:r>
      <w:r w:rsidRPr="005673D5">
        <w:rPr>
          <w:rFonts w:ascii="Times New Roman" w:hAnsi="Times New Roman" w:cs="Times New Roman"/>
          <w:i/>
          <w:iCs/>
          <w:sz w:val="24"/>
          <w:szCs w:val="24"/>
        </w:rPr>
        <w:t>Personality and Social Psychology Bulletin</w:t>
      </w:r>
      <w:r w:rsidRPr="005673D5">
        <w:rPr>
          <w:rFonts w:ascii="Times New Roman" w:hAnsi="Times New Roman" w:cs="Times New Roman"/>
          <w:sz w:val="24"/>
          <w:szCs w:val="24"/>
        </w:rPr>
        <w:t>, 7, 79–83.</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Deci</w:t>
      </w:r>
      <w:proofErr w:type="spellEnd"/>
      <w:r w:rsidRPr="005673D5">
        <w:rPr>
          <w:rFonts w:ascii="Times New Roman" w:hAnsi="Times New Roman" w:cs="Times New Roman"/>
          <w:sz w:val="24"/>
          <w:szCs w:val="24"/>
        </w:rPr>
        <w:t xml:space="preserve">, E. L., </w:t>
      </w:r>
      <w:proofErr w:type="spellStart"/>
      <w:r w:rsidRPr="005673D5">
        <w:rPr>
          <w:rFonts w:ascii="Times New Roman" w:hAnsi="Times New Roman" w:cs="Times New Roman"/>
          <w:sz w:val="24"/>
          <w:szCs w:val="24"/>
        </w:rPr>
        <w:t>Koestner</w:t>
      </w:r>
      <w:proofErr w:type="spellEnd"/>
      <w:r w:rsidRPr="005673D5">
        <w:rPr>
          <w:rFonts w:ascii="Times New Roman" w:hAnsi="Times New Roman" w:cs="Times New Roman"/>
          <w:sz w:val="24"/>
          <w:szCs w:val="24"/>
        </w:rPr>
        <w:t xml:space="preserve">, R., and Ryan, R. M. (1999). A meta-analytic review of experiments examining the effects of extrinsic rewards on intrinsic motivation. </w:t>
      </w:r>
      <w:r w:rsidRPr="005673D5">
        <w:rPr>
          <w:rFonts w:ascii="Times New Roman" w:hAnsi="Times New Roman" w:cs="Times New Roman"/>
          <w:i/>
          <w:iCs/>
          <w:sz w:val="24"/>
          <w:szCs w:val="24"/>
        </w:rPr>
        <w:t>Psychological bulletin</w:t>
      </w:r>
      <w:r w:rsidRPr="005673D5">
        <w:rPr>
          <w:rFonts w:ascii="Times New Roman" w:hAnsi="Times New Roman" w:cs="Times New Roman"/>
          <w:sz w:val="24"/>
          <w:szCs w:val="24"/>
        </w:rPr>
        <w:t>, 125(6), 627.</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Dunn, Mercer, Carpenter &amp; Wyman, (2010), </w:t>
      </w:r>
      <w:r w:rsidRPr="005673D5">
        <w:rPr>
          <w:rFonts w:ascii="Times New Roman" w:hAnsi="Times New Roman" w:cs="Times New Roman"/>
          <w:i/>
          <w:iCs/>
          <w:sz w:val="24"/>
          <w:szCs w:val="24"/>
        </w:rPr>
        <w:t>Employment and productivity: Is there a trade-off and does it matter? European Employment Observatory</w:t>
      </w:r>
      <w:r w:rsidRPr="005673D5">
        <w:rPr>
          <w:rFonts w:ascii="Times New Roman" w:hAnsi="Times New Roman" w:cs="Times New Roman"/>
          <w:sz w:val="24"/>
          <w:szCs w:val="24"/>
        </w:rPr>
        <w:t>, Thematic expert ad-hoc paper, mimeo, IES.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Dur</w:t>
      </w:r>
      <w:proofErr w:type="spellEnd"/>
      <w:r w:rsidRPr="005673D5">
        <w:rPr>
          <w:rFonts w:ascii="Times New Roman" w:hAnsi="Times New Roman" w:cs="Times New Roman"/>
          <w:sz w:val="24"/>
          <w:szCs w:val="24"/>
        </w:rPr>
        <w:t xml:space="preserve">, R. (2009). Gift exchange in the workplace: Money or attention? </w:t>
      </w:r>
      <w:r w:rsidRPr="005673D5">
        <w:rPr>
          <w:rFonts w:ascii="Times New Roman" w:hAnsi="Times New Roman" w:cs="Times New Roman"/>
          <w:i/>
          <w:iCs/>
          <w:sz w:val="24"/>
          <w:szCs w:val="24"/>
        </w:rPr>
        <w:t>Journal of the European Economic Association,</w:t>
      </w:r>
      <w:r w:rsidRPr="005673D5">
        <w:rPr>
          <w:rFonts w:ascii="Times New Roman" w:hAnsi="Times New Roman" w:cs="Times New Roman"/>
          <w:sz w:val="24"/>
          <w:szCs w:val="24"/>
        </w:rPr>
        <w:t xml:space="preserve"> 7(2‐3), 550-560.</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 </w:t>
      </w:r>
      <w:proofErr w:type="spellStart"/>
      <w:r w:rsidRPr="005673D5">
        <w:rPr>
          <w:rFonts w:ascii="Times New Roman" w:hAnsi="Times New Roman" w:cs="Times New Roman"/>
          <w:sz w:val="24"/>
          <w:szCs w:val="24"/>
        </w:rPr>
        <w:t>Eisenberger</w:t>
      </w:r>
      <w:proofErr w:type="spellEnd"/>
      <w:r w:rsidRPr="005673D5">
        <w:rPr>
          <w:rFonts w:ascii="Times New Roman" w:hAnsi="Times New Roman" w:cs="Times New Roman"/>
          <w:sz w:val="24"/>
          <w:szCs w:val="24"/>
        </w:rPr>
        <w:t xml:space="preserve">, H. P., </w:t>
      </w:r>
      <w:proofErr w:type="spellStart"/>
      <w:r w:rsidRPr="005673D5">
        <w:rPr>
          <w:rFonts w:ascii="Times New Roman" w:hAnsi="Times New Roman" w:cs="Times New Roman"/>
          <w:sz w:val="24"/>
          <w:szCs w:val="24"/>
        </w:rPr>
        <w:t>Fasolo</w:t>
      </w:r>
      <w:proofErr w:type="spellEnd"/>
      <w:r w:rsidRPr="005673D5">
        <w:rPr>
          <w:rFonts w:ascii="Times New Roman" w:hAnsi="Times New Roman" w:cs="Times New Roman"/>
          <w:sz w:val="24"/>
          <w:szCs w:val="24"/>
        </w:rPr>
        <w:t xml:space="preserve"> M. G. &amp; Davis-</w:t>
      </w:r>
      <w:proofErr w:type="spellStart"/>
      <w:r w:rsidRPr="005673D5">
        <w:rPr>
          <w:rFonts w:ascii="Times New Roman" w:hAnsi="Times New Roman" w:cs="Times New Roman"/>
          <w:sz w:val="24"/>
          <w:szCs w:val="24"/>
        </w:rPr>
        <w:t>LaMastro</w:t>
      </w:r>
      <w:proofErr w:type="spellEnd"/>
      <w:r w:rsidRPr="005673D5">
        <w:rPr>
          <w:rFonts w:ascii="Times New Roman" w:hAnsi="Times New Roman" w:cs="Times New Roman"/>
          <w:sz w:val="24"/>
          <w:szCs w:val="24"/>
        </w:rPr>
        <w:t xml:space="preserve">, G. A., (1990). </w:t>
      </w:r>
      <w:r w:rsidRPr="005673D5">
        <w:rPr>
          <w:rFonts w:ascii="Times New Roman" w:hAnsi="Times New Roman" w:cs="Times New Roman"/>
          <w:i/>
          <w:iCs/>
          <w:sz w:val="24"/>
          <w:szCs w:val="24"/>
        </w:rPr>
        <w:t>Issues and case studies in teacher incentive plans,</w:t>
      </w:r>
      <w:r w:rsidRPr="005673D5">
        <w:rPr>
          <w:rFonts w:ascii="Times New Roman" w:hAnsi="Times New Roman" w:cs="Times New Roman"/>
          <w:sz w:val="24"/>
          <w:szCs w:val="24"/>
        </w:rPr>
        <w:t xml:space="preserve"> Washington, DC: Urban Institute Press.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Eisenhardt</w:t>
      </w:r>
      <w:proofErr w:type="spellEnd"/>
      <w:r w:rsidRPr="005673D5">
        <w:rPr>
          <w:rFonts w:ascii="Times New Roman" w:hAnsi="Times New Roman" w:cs="Times New Roman"/>
          <w:sz w:val="24"/>
          <w:szCs w:val="24"/>
        </w:rPr>
        <w:t xml:space="preserve">, K. M. (1989). Agency theory: an assessment and review. </w:t>
      </w:r>
      <w:r w:rsidRPr="005673D5">
        <w:rPr>
          <w:rFonts w:ascii="Times New Roman" w:hAnsi="Times New Roman" w:cs="Times New Roman"/>
          <w:i/>
          <w:iCs/>
          <w:sz w:val="24"/>
          <w:szCs w:val="24"/>
        </w:rPr>
        <w:t>Academy of Management Review,</w:t>
      </w:r>
      <w:r w:rsidRPr="005673D5">
        <w:rPr>
          <w:rFonts w:ascii="Times New Roman" w:hAnsi="Times New Roman" w:cs="Times New Roman"/>
          <w:sz w:val="24"/>
          <w:szCs w:val="24"/>
        </w:rPr>
        <w:t xml:space="preserve"> 14, 57– 74.</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Falola</w:t>
      </w:r>
      <w:proofErr w:type="spellEnd"/>
      <w:r w:rsidRPr="005673D5">
        <w:rPr>
          <w:rFonts w:ascii="Times New Roman" w:hAnsi="Times New Roman" w:cs="Times New Roman"/>
          <w:sz w:val="24"/>
          <w:szCs w:val="24"/>
        </w:rPr>
        <w:t xml:space="preserve"> H. O., </w:t>
      </w:r>
      <w:proofErr w:type="spellStart"/>
      <w:r w:rsidRPr="005673D5">
        <w:rPr>
          <w:rFonts w:ascii="Times New Roman" w:hAnsi="Times New Roman" w:cs="Times New Roman"/>
          <w:sz w:val="24"/>
          <w:szCs w:val="24"/>
        </w:rPr>
        <w:t>Ibidunni</w:t>
      </w:r>
      <w:proofErr w:type="spellEnd"/>
      <w:r w:rsidRPr="005673D5">
        <w:rPr>
          <w:rFonts w:ascii="Times New Roman" w:hAnsi="Times New Roman" w:cs="Times New Roman"/>
          <w:sz w:val="24"/>
          <w:szCs w:val="24"/>
        </w:rPr>
        <w:t xml:space="preserve"> A. S. &amp; </w:t>
      </w:r>
      <w:proofErr w:type="spellStart"/>
      <w:r w:rsidRPr="005673D5">
        <w:rPr>
          <w:rFonts w:ascii="Times New Roman" w:hAnsi="Times New Roman" w:cs="Times New Roman"/>
          <w:sz w:val="24"/>
          <w:szCs w:val="24"/>
        </w:rPr>
        <w:t>Olokundun</w:t>
      </w:r>
      <w:proofErr w:type="spellEnd"/>
      <w:r w:rsidRPr="005673D5">
        <w:rPr>
          <w:rFonts w:ascii="Times New Roman" w:hAnsi="Times New Roman" w:cs="Times New Roman"/>
          <w:sz w:val="24"/>
          <w:szCs w:val="24"/>
        </w:rPr>
        <w:t xml:space="preserve"> A. M., (2014). Incentives packages and employees’ attitudes to work: A study of selected government </w:t>
      </w:r>
      <w:proofErr w:type="spellStart"/>
      <w:r w:rsidRPr="005673D5">
        <w:rPr>
          <w:rFonts w:ascii="Times New Roman" w:hAnsi="Times New Roman" w:cs="Times New Roman"/>
          <w:sz w:val="24"/>
          <w:szCs w:val="24"/>
        </w:rPr>
        <w:t>parastatals</w:t>
      </w:r>
      <w:proofErr w:type="spellEnd"/>
      <w:r w:rsidRPr="005673D5">
        <w:rPr>
          <w:rFonts w:ascii="Times New Roman" w:hAnsi="Times New Roman" w:cs="Times New Roman"/>
          <w:sz w:val="24"/>
          <w:szCs w:val="24"/>
        </w:rPr>
        <w:t xml:space="preserve"> in Ogun State, South-</w:t>
      </w:r>
      <w:r w:rsidRPr="005673D5">
        <w:rPr>
          <w:rFonts w:ascii="Times New Roman" w:hAnsi="Times New Roman" w:cs="Times New Roman"/>
          <w:sz w:val="24"/>
          <w:szCs w:val="24"/>
        </w:rPr>
        <w:lastRenderedPageBreak/>
        <w:t>West, Nigeria</w:t>
      </w:r>
      <w:r w:rsidRPr="005673D5">
        <w:rPr>
          <w:rFonts w:ascii="Times New Roman" w:hAnsi="Times New Roman" w:cs="Times New Roman"/>
          <w:i/>
          <w:iCs/>
          <w:sz w:val="24"/>
          <w:szCs w:val="24"/>
        </w:rPr>
        <w:t>. International Journal of Research in Business and Social Science IJRBS</w:t>
      </w:r>
      <w:r w:rsidRPr="005673D5">
        <w:rPr>
          <w:rFonts w:ascii="Times New Roman" w:hAnsi="Times New Roman" w:cs="Times New Roman"/>
          <w:sz w:val="24"/>
          <w:szCs w:val="24"/>
        </w:rPr>
        <w:t>, 3(1), 2147-4478.</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Farrell, R. F. and </w:t>
      </w:r>
      <w:proofErr w:type="spellStart"/>
      <w:r w:rsidRPr="005673D5">
        <w:rPr>
          <w:rFonts w:ascii="Times New Roman" w:hAnsi="Times New Roman" w:cs="Times New Roman"/>
          <w:sz w:val="24"/>
          <w:szCs w:val="24"/>
        </w:rPr>
        <w:t>Rusbolt</w:t>
      </w:r>
      <w:proofErr w:type="spellEnd"/>
      <w:r w:rsidRPr="005673D5">
        <w:rPr>
          <w:rFonts w:ascii="Times New Roman" w:hAnsi="Times New Roman" w:cs="Times New Roman"/>
          <w:sz w:val="24"/>
          <w:szCs w:val="24"/>
        </w:rPr>
        <w:t xml:space="preserve">, F. L., (1981). </w:t>
      </w:r>
      <w:r w:rsidRPr="005673D5">
        <w:rPr>
          <w:rFonts w:ascii="Times New Roman" w:hAnsi="Times New Roman" w:cs="Times New Roman"/>
          <w:i/>
          <w:iCs/>
          <w:sz w:val="24"/>
          <w:szCs w:val="24"/>
        </w:rPr>
        <w:t>How and why money matters,</w:t>
      </w:r>
      <w:r w:rsidRPr="005673D5">
        <w:rPr>
          <w:rFonts w:ascii="Times New Roman" w:hAnsi="Times New Roman" w:cs="Times New Roman"/>
          <w:sz w:val="24"/>
          <w:szCs w:val="24"/>
        </w:rPr>
        <w:t xml:space="preserve"> Washington, D.C.: The Brookings Institution.</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Fisher, C. D. (1978). The effects of personal control, competence, and extrinsic reward systems on intrinsic motivation. </w:t>
      </w:r>
      <w:r w:rsidRPr="005673D5">
        <w:rPr>
          <w:rFonts w:ascii="Times New Roman" w:hAnsi="Times New Roman" w:cs="Times New Roman"/>
          <w:i/>
          <w:iCs/>
          <w:sz w:val="24"/>
          <w:szCs w:val="24"/>
        </w:rPr>
        <w:t>Organizational Behavior and Human Performance</w:t>
      </w:r>
      <w:r w:rsidRPr="005673D5">
        <w:rPr>
          <w:rFonts w:ascii="Times New Roman" w:hAnsi="Times New Roman" w:cs="Times New Roman"/>
          <w:sz w:val="24"/>
          <w:szCs w:val="24"/>
        </w:rPr>
        <w:t>, 21, 273–288.</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Folayan</w:t>
      </w:r>
      <w:proofErr w:type="spellEnd"/>
      <w:r w:rsidRPr="005673D5">
        <w:rPr>
          <w:rFonts w:ascii="Times New Roman" w:hAnsi="Times New Roman" w:cs="Times New Roman"/>
          <w:sz w:val="24"/>
          <w:szCs w:val="24"/>
        </w:rPr>
        <w:t xml:space="preserve">, O. </w:t>
      </w:r>
      <w:r>
        <w:rPr>
          <w:rFonts w:ascii="Times New Roman" w:hAnsi="Times New Roman" w:cs="Times New Roman"/>
          <w:sz w:val="24"/>
          <w:szCs w:val="24"/>
        </w:rPr>
        <w:t>(</w:t>
      </w:r>
      <w:r w:rsidRPr="005673D5">
        <w:rPr>
          <w:rFonts w:ascii="Times New Roman" w:hAnsi="Times New Roman" w:cs="Times New Roman"/>
          <w:sz w:val="24"/>
          <w:szCs w:val="24"/>
        </w:rPr>
        <w:t>1997</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 Management. Theory and Practice</w:t>
      </w:r>
      <w:r w:rsidRPr="005673D5">
        <w:rPr>
          <w:rFonts w:ascii="Times New Roman" w:hAnsi="Times New Roman" w:cs="Times New Roman"/>
          <w:sz w:val="24"/>
          <w:szCs w:val="24"/>
        </w:rPr>
        <w:t xml:space="preserve">, Lagos, allied </w:t>
      </w:r>
      <w:proofErr w:type="spellStart"/>
      <w:r w:rsidRPr="005673D5">
        <w:rPr>
          <w:rFonts w:ascii="Times New Roman" w:hAnsi="Times New Roman" w:cs="Times New Roman"/>
          <w:sz w:val="24"/>
          <w:szCs w:val="24"/>
        </w:rPr>
        <w:t>Emant</w:t>
      </w:r>
      <w:proofErr w:type="spellEnd"/>
      <w:r w:rsidRPr="005673D5">
        <w:rPr>
          <w:rFonts w:ascii="Times New Roman" w:hAnsi="Times New Roman" w:cs="Times New Roman"/>
          <w:sz w:val="24"/>
          <w:szCs w:val="24"/>
        </w:rPr>
        <w:t xml:space="preserve"> Company.</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Frey, B. S., and </w:t>
      </w:r>
      <w:proofErr w:type="spellStart"/>
      <w:r w:rsidRPr="005673D5">
        <w:rPr>
          <w:rFonts w:ascii="Times New Roman" w:hAnsi="Times New Roman" w:cs="Times New Roman"/>
          <w:sz w:val="24"/>
          <w:szCs w:val="24"/>
        </w:rPr>
        <w:t>Goette</w:t>
      </w:r>
      <w:proofErr w:type="spellEnd"/>
      <w:r w:rsidRPr="005673D5">
        <w:rPr>
          <w:rFonts w:ascii="Times New Roman" w:hAnsi="Times New Roman" w:cs="Times New Roman"/>
          <w:sz w:val="24"/>
          <w:szCs w:val="24"/>
        </w:rPr>
        <w:t xml:space="preserve">, L. (1999). </w:t>
      </w:r>
      <w:r w:rsidRPr="005673D5">
        <w:rPr>
          <w:rFonts w:ascii="Times New Roman" w:hAnsi="Times New Roman" w:cs="Times New Roman"/>
          <w:i/>
          <w:iCs/>
          <w:sz w:val="24"/>
          <w:szCs w:val="24"/>
        </w:rPr>
        <w:t>Does pay motivate volunteers</w:t>
      </w:r>
      <w:proofErr w:type="gramStart"/>
      <w:r w:rsidRPr="005673D5">
        <w:rPr>
          <w:rFonts w:ascii="Times New Roman" w:hAnsi="Times New Roman" w:cs="Times New Roman"/>
          <w:i/>
          <w:iCs/>
          <w:sz w:val="24"/>
          <w:szCs w:val="24"/>
        </w:rPr>
        <w:t>?.</w:t>
      </w:r>
      <w:proofErr w:type="gramEnd"/>
      <w:r w:rsidRPr="005673D5">
        <w:rPr>
          <w:rFonts w:ascii="Times New Roman" w:hAnsi="Times New Roman" w:cs="Times New Roman"/>
          <w:i/>
          <w:iCs/>
          <w:sz w:val="24"/>
          <w:szCs w:val="24"/>
        </w:rPr>
        <w:t xml:space="preserve"> University of Zurich</w:t>
      </w:r>
      <w:r w:rsidRPr="005673D5">
        <w:rPr>
          <w:rFonts w:ascii="Times New Roman" w:hAnsi="Times New Roman" w:cs="Times New Roman"/>
          <w:sz w:val="24"/>
          <w:szCs w:val="24"/>
        </w:rPr>
        <w:t>, Institute for Empirical Research in Economics.</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Frey, B. S., and </w:t>
      </w:r>
      <w:proofErr w:type="spellStart"/>
      <w:r w:rsidRPr="005673D5">
        <w:rPr>
          <w:rFonts w:ascii="Times New Roman" w:hAnsi="Times New Roman" w:cs="Times New Roman"/>
          <w:sz w:val="24"/>
          <w:szCs w:val="24"/>
        </w:rPr>
        <w:t>Jegen</w:t>
      </w:r>
      <w:proofErr w:type="spellEnd"/>
      <w:r w:rsidRPr="005673D5">
        <w:rPr>
          <w:rFonts w:ascii="Times New Roman" w:hAnsi="Times New Roman" w:cs="Times New Roman"/>
          <w:sz w:val="24"/>
          <w:szCs w:val="24"/>
        </w:rPr>
        <w:t xml:space="preserve">, R. (2000). </w:t>
      </w:r>
      <w:r w:rsidRPr="005673D5">
        <w:rPr>
          <w:rFonts w:ascii="Times New Roman" w:hAnsi="Times New Roman" w:cs="Times New Roman"/>
          <w:i/>
          <w:iCs/>
          <w:sz w:val="24"/>
          <w:szCs w:val="24"/>
        </w:rPr>
        <w:t>Motivation crowding theory</w:t>
      </w:r>
      <w:r w:rsidRPr="005673D5">
        <w:rPr>
          <w:rFonts w:ascii="Times New Roman" w:hAnsi="Times New Roman" w:cs="Times New Roman"/>
          <w:sz w:val="24"/>
          <w:szCs w:val="24"/>
        </w:rPr>
        <w:t>: A survey of empirical evidence.</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G. M. &amp;</w:t>
      </w:r>
      <w:proofErr w:type="spellStart"/>
      <w:r w:rsidRPr="005673D5">
        <w:rPr>
          <w:rFonts w:ascii="Times New Roman" w:hAnsi="Times New Roman" w:cs="Times New Roman"/>
          <w:sz w:val="24"/>
          <w:szCs w:val="24"/>
        </w:rPr>
        <w:t>Shandana</w:t>
      </w:r>
      <w:proofErr w:type="spellEnd"/>
      <w:r w:rsidRPr="005673D5">
        <w:rPr>
          <w:rFonts w:ascii="Times New Roman" w:hAnsi="Times New Roman" w:cs="Times New Roman"/>
          <w:sz w:val="24"/>
          <w:szCs w:val="24"/>
        </w:rPr>
        <w:t xml:space="preserve">. S. (2010), </w:t>
      </w:r>
      <w:proofErr w:type="gramStart"/>
      <w:r w:rsidRPr="005673D5">
        <w:rPr>
          <w:rFonts w:ascii="Times New Roman" w:hAnsi="Times New Roman" w:cs="Times New Roman"/>
          <w:sz w:val="24"/>
          <w:szCs w:val="24"/>
        </w:rPr>
        <w:t>An</w:t>
      </w:r>
      <w:proofErr w:type="gramEnd"/>
      <w:r w:rsidRPr="005673D5">
        <w:rPr>
          <w:rFonts w:ascii="Times New Roman" w:hAnsi="Times New Roman" w:cs="Times New Roman"/>
          <w:sz w:val="24"/>
          <w:szCs w:val="24"/>
        </w:rPr>
        <w:t xml:space="preserve"> Equitable Total Rewards Approach to Pay for Performance Management, </w:t>
      </w:r>
      <w:r w:rsidRPr="005673D5">
        <w:rPr>
          <w:rFonts w:ascii="Times New Roman" w:hAnsi="Times New Roman" w:cs="Times New Roman"/>
          <w:i/>
          <w:iCs/>
          <w:sz w:val="24"/>
          <w:szCs w:val="24"/>
        </w:rPr>
        <w:t>Journal of Management Policy and Practice</w:t>
      </w:r>
      <w:r w:rsidRPr="005673D5">
        <w:rPr>
          <w:rFonts w:ascii="Times New Roman" w:hAnsi="Times New Roman" w:cs="Times New Roman"/>
          <w:sz w:val="24"/>
          <w:szCs w:val="24"/>
        </w:rPr>
        <w:t>, 11(4), 111.</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Gerhart</w:t>
      </w:r>
      <w:proofErr w:type="spellEnd"/>
      <w:r w:rsidRPr="005673D5">
        <w:rPr>
          <w:rFonts w:ascii="Times New Roman" w:hAnsi="Times New Roman" w:cs="Times New Roman"/>
          <w:sz w:val="24"/>
          <w:szCs w:val="24"/>
        </w:rPr>
        <w:t xml:space="preserve">, B. (2000). </w:t>
      </w:r>
      <w:r w:rsidRPr="005673D5">
        <w:rPr>
          <w:rFonts w:ascii="Times New Roman" w:hAnsi="Times New Roman" w:cs="Times New Roman"/>
          <w:i/>
          <w:iCs/>
          <w:sz w:val="24"/>
          <w:szCs w:val="24"/>
        </w:rPr>
        <w:t>Compensation Strategy and Organization performance</w:t>
      </w:r>
      <w:r w:rsidRPr="005673D5">
        <w:rPr>
          <w:rFonts w:ascii="Times New Roman" w:hAnsi="Times New Roman" w:cs="Times New Roman"/>
          <w:sz w:val="24"/>
          <w:szCs w:val="24"/>
        </w:rPr>
        <w:t xml:space="preserve">. San Francisco, CA: </w:t>
      </w:r>
      <w:proofErr w:type="spellStart"/>
      <w:r w:rsidRPr="005673D5">
        <w:rPr>
          <w:rFonts w:ascii="Times New Roman" w:hAnsi="Times New Roman" w:cs="Times New Roman"/>
          <w:sz w:val="24"/>
          <w:szCs w:val="24"/>
        </w:rPr>
        <w:t>Josse</w:t>
      </w:r>
      <w:proofErr w:type="spellEnd"/>
      <w:r w:rsidRPr="005673D5">
        <w:rPr>
          <w:rFonts w:ascii="Times New Roman" w:hAnsi="Times New Roman" w:cs="Times New Roman"/>
          <w:sz w:val="24"/>
          <w:szCs w:val="24"/>
        </w:rPr>
        <w:t>-Bass.</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Gomez-Mejia, L. R., </w:t>
      </w:r>
      <w:proofErr w:type="spellStart"/>
      <w:r w:rsidRPr="005673D5">
        <w:rPr>
          <w:rFonts w:ascii="Times New Roman" w:hAnsi="Times New Roman" w:cs="Times New Roman"/>
          <w:sz w:val="24"/>
          <w:szCs w:val="24"/>
        </w:rPr>
        <w:t>Berrone</w:t>
      </w:r>
      <w:proofErr w:type="spellEnd"/>
      <w:r w:rsidRPr="005673D5">
        <w:rPr>
          <w:rFonts w:ascii="Times New Roman" w:hAnsi="Times New Roman" w:cs="Times New Roman"/>
          <w:sz w:val="24"/>
          <w:szCs w:val="24"/>
        </w:rPr>
        <w:t xml:space="preserve">, P. (2010). </w:t>
      </w:r>
      <w:r w:rsidRPr="005673D5">
        <w:rPr>
          <w:rFonts w:ascii="Times New Roman" w:hAnsi="Times New Roman" w:cs="Times New Roman"/>
          <w:i/>
          <w:iCs/>
          <w:sz w:val="24"/>
          <w:szCs w:val="24"/>
        </w:rPr>
        <w:t>Compensation and organizational performance: Theory, research, and practice.</w:t>
      </w:r>
      <w:r w:rsidRPr="005673D5">
        <w:rPr>
          <w:rFonts w:ascii="Times New Roman" w:hAnsi="Times New Roman" w:cs="Times New Roman"/>
          <w:sz w:val="24"/>
          <w:szCs w:val="24"/>
        </w:rPr>
        <w:t xml:space="preserve"> Armonk, N.Y.: M.E. Sharpe.</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Hardré</w:t>
      </w:r>
      <w:proofErr w:type="spellEnd"/>
      <w:r w:rsidRPr="005673D5">
        <w:rPr>
          <w:rFonts w:ascii="Times New Roman" w:hAnsi="Times New Roman" w:cs="Times New Roman"/>
          <w:sz w:val="24"/>
          <w:szCs w:val="24"/>
        </w:rPr>
        <w:t>, P. L., and Miller, R. B. (2006). Toward a current, comprehensive, integrative, and flexible model of motivation for instructional design</w:t>
      </w:r>
      <w:r w:rsidRPr="005673D5">
        <w:rPr>
          <w:rFonts w:ascii="Times New Roman" w:hAnsi="Times New Roman" w:cs="Times New Roman"/>
          <w:i/>
          <w:iCs/>
          <w:sz w:val="24"/>
          <w:szCs w:val="24"/>
        </w:rPr>
        <w:t>. Performance Improvement Quarterly,</w:t>
      </w:r>
      <w:r w:rsidRPr="005673D5">
        <w:rPr>
          <w:rFonts w:ascii="Times New Roman" w:hAnsi="Times New Roman" w:cs="Times New Roman"/>
          <w:sz w:val="24"/>
          <w:szCs w:val="24"/>
        </w:rPr>
        <w:t xml:space="preserve"> 19(3), 27-54.</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Hardré</w:t>
      </w:r>
      <w:proofErr w:type="spellEnd"/>
      <w:r w:rsidRPr="005673D5">
        <w:rPr>
          <w:rFonts w:ascii="Times New Roman" w:hAnsi="Times New Roman" w:cs="Times New Roman"/>
          <w:sz w:val="24"/>
          <w:szCs w:val="24"/>
        </w:rPr>
        <w:t xml:space="preserve">, P. L., and Miller, R. B. (2006). Toward a current, comprehensive, integrative, and flexible model of motivation for instructional design. </w:t>
      </w:r>
      <w:r w:rsidRPr="005673D5">
        <w:rPr>
          <w:rFonts w:ascii="Times New Roman" w:hAnsi="Times New Roman" w:cs="Times New Roman"/>
          <w:i/>
          <w:iCs/>
          <w:sz w:val="24"/>
          <w:szCs w:val="24"/>
        </w:rPr>
        <w:t>Performance Improvement Quarterly,</w:t>
      </w:r>
      <w:r w:rsidRPr="005673D5">
        <w:rPr>
          <w:rFonts w:ascii="Times New Roman" w:hAnsi="Times New Roman" w:cs="Times New Roman"/>
          <w:sz w:val="24"/>
          <w:szCs w:val="24"/>
        </w:rPr>
        <w:t xml:space="preserve"> 19(3), 27-54.</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Herpen</w:t>
      </w:r>
      <w:proofErr w:type="spellEnd"/>
      <w:r w:rsidRPr="005673D5">
        <w:rPr>
          <w:rFonts w:ascii="Times New Roman" w:hAnsi="Times New Roman" w:cs="Times New Roman"/>
          <w:sz w:val="24"/>
          <w:szCs w:val="24"/>
        </w:rPr>
        <w:t xml:space="preserve">, van M., </w:t>
      </w:r>
      <w:proofErr w:type="spellStart"/>
      <w:r w:rsidRPr="005673D5">
        <w:rPr>
          <w:rFonts w:ascii="Times New Roman" w:hAnsi="Times New Roman" w:cs="Times New Roman"/>
          <w:sz w:val="24"/>
          <w:szCs w:val="24"/>
        </w:rPr>
        <w:t>Praag</w:t>
      </w:r>
      <w:proofErr w:type="spellEnd"/>
      <w:r w:rsidRPr="005673D5">
        <w:rPr>
          <w:rFonts w:ascii="Times New Roman" w:hAnsi="Times New Roman" w:cs="Times New Roman"/>
          <w:sz w:val="24"/>
          <w:szCs w:val="24"/>
        </w:rPr>
        <w:t xml:space="preserve">, van M., Cools, K. (2005). The effects of performance measurement and compensation on motivation: an empirical study. </w:t>
      </w:r>
      <w:r w:rsidRPr="005673D5">
        <w:rPr>
          <w:rFonts w:ascii="Times New Roman" w:hAnsi="Times New Roman" w:cs="Times New Roman"/>
          <w:i/>
          <w:iCs/>
          <w:sz w:val="24"/>
          <w:szCs w:val="24"/>
        </w:rPr>
        <w:t>The economist</w:t>
      </w:r>
      <w:r w:rsidRPr="005673D5">
        <w:rPr>
          <w:rFonts w:ascii="Times New Roman" w:hAnsi="Times New Roman" w:cs="Times New Roman"/>
          <w:sz w:val="24"/>
          <w:szCs w:val="24"/>
        </w:rPr>
        <w:t>, Vol. 153, pp. 303-329</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Herzberg, F. (1986). </w:t>
      </w:r>
      <w:r w:rsidRPr="005673D5">
        <w:rPr>
          <w:rFonts w:ascii="Times New Roman" w:hAnsi="Times New Roman" w:cs="Times New Roman"/>
          <w:i/>
          <w:iCs/>
          <w:sz w:val="24"/>
          <w:szCs w:val="24"/>
        </w:rPr>
        <w:t xml:space="preserve">One more time: How do you motivate </w:t>
      </w:r>
      <w:proofErr w:type="gramStart"/>
      <w:r w:rsidRPr="005673D5">
        <w:rPr>
          <w:rFonts w:ascii="Times New Roman" w:hAnsi="Times New Roman" w:cs="Times New Roman"/>
          <w:i/>
          <w:iCs/>
          <w:sz w:val="24"/>
          <w:szCs w:val="24"/>
        </w:rPr>
        <w:t>employees</w:t>
      </w:r>
      <w:r w:rsidRPr="005673D5">
        <w:rPr>
          <w:rFonts w:ascii="Times New Roman" w:hAnsi="Times New Roman" w:cs="Times New Roman"/>
          <w:sz w:val="24"/>
          <w:szCs w:val="24"/>
        </w:rPr>
        <w:t>.</w:t>
      </w:r>
      <w:proofErr w:type="gramEnd"/>
      <w:r w:rsidRPr="005673D5">
        <w:rPr>
          <w:rFonts w:ascii="Times New Roman" w:hAnsi="Times New Roman" w:cs="Times New Roman"/>
          <w:sz w:val="24"/>
          <w:szCs w:val="24"/>
        </w:rPr>
        <w:t xml:space="preserve"> New York: The Leader Manager, 433-448.</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Jensen, M. C., and </w:t>
      </w:r>
      <w:proofErr w:type="spellStart"/>
      <w:r w:rsidRPr="005673D5">
        <w:rPr>
          <w:rFonts w:ascii="Times New Roman" w:hAnsi="Times New Roman" w:cs="Times New Roman"/>
          <w:sz w:val="24"/>
          <w:szCs w:val="24"/>
        </w:rPr>
        <w:t>Meckling</w:t>
      </w:r>
      <w:proofErr w:type="spellEnd"/>
      <w:r w:rsidRPr="005673D5">
        <w:rPr>
          <w:rFonts w:ascii="Times New Roman" w:hAnsi="Times New Roman" w:cs="Times New Roman"/>
          <w:sz w:val="24"/>
          <w:szCs w:val="24"/>
        </w:rPr>
        <w:t xml:space="preserve">, W. H. (1976). Theory of the firm: Managerial behavior, agency costs and ownership structure. </w:t>
      </w:r>
      <w:r w:rsidRPr="005673D5">
        <w:rPr>
          <w:rFonts w:ascii="Times New Roman" w:hAnsi="Times New Roman" w:cs="Times New Roman"/>
          <w:i/>
          <w:iCs/>
          <w:sz w:val="24"/>
          <w:szCs w:val="24"/>
        </w:rPr>
        <w:t>Journal of financial economics</w:t>
      </w:r>
      <w:r w:rsidRPr="005673D5">
        <w:rPr>
          <w:rFonts w:ascii="Times New Roman" w:hAnsi="Times New Roman" w:cs="Times New Roman"/>
          <w:sz w:val="24"/>
          <w:szCs w:val="24"/>
        </w:rPr>
        <w:t>, 3(4), 305-360.</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lastRenderedPageBreak/>
        <w:t xml:space="preserve">Jensen, M. C., and </w:t>
      </w:r>
      <w:proofErr w:type="spellStart"/>
      <w:r w:rsidRPr="005673D5">
        <w:rPr>
          <w:rFonts w:ascii="Times New Roman" w:hAnsi="Times New Roman" w:cs="Times New Roman"/>
          <w:sz w:val="24"/>
          <w:szCs w:val="24"/>
        </w:rPr>
        <w:t>Meckling</w:t>
      </w:r>
      <w:proofErr w:type="spellEnd"/>
      <w:r w:rsidRPr="005673D5">
        <w:rPr>
          <w:rFonts w:ascii="Times New Roman" w:hAnsi="Times New Roman" w:cs="Times New Roman"/>
          <w:sz w:val="24"/>
          <w:szCs w:val="24"/>
        </w:rPr>
        <w:t xml:space="preserve">, W. H. (1994). Self-interest, altruism, incentives, and agency theory. </w:t>
      </w:r>
      <w:r w:rsidRPr="005673D5">
        <w:rPr>
          <w:rFonts w:ascii="Times New Roman" w:hAnsi="Times New Roman" w:cs="Times New Roman"/>
          <w:i/>
          <w:iCs/>
          <w:sz w:val="24"/>
          <w:szCs w:val="24"/>
        </w:rPr>
        <w:t>Journal of</w:t>
      </w:r>
      <w:r w:rsidRPr="00CE5980">
        <w:rPr>
          <w:rFonts w:ascii="Times New Roman" w:hAnsi="Times New Roman" w:cs="Times New Roman"/>
          <w:i/>
          <w:iCs/>
          <w:sz w:val="24"/>
          <w:szCs w:val="24"/>
        </w:rPr>
        <w:t xml:space="preserve"> </w:t>
      </w:r>
      <w:r w:rsidRPr="005673D5">
        <w:rPr>
          <w:rFonts w:ascii="Times New Roman" w:hAnsi="Times New Roman" w:cs="Times New Roman"/>
          <w:i/>
          <w:iCs/>
          <w:sz w:val="24"/>
          <w:szCs w:val="24"/>
        </w:rPr>
        <w:t>applied corporate finance</w:t>
      </w:r>
      <w:r w:rsidRPr="005673D5">
        <w:rPr>
          <w:rFonts w:ascii="Times New Roman" w:hAnsi="Times New Roman" w:cs="Times New Roman"/>
          <w:sz w:val="24"/>
          <w:szCs w:val="24"/>
        </w:rPr>
        <w:t>, 7(2), 40-45.</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Krafft</w:t>
      </w:r>
      <w:proofErr w:type="spellEnd"/>
      <w:r w:rsidRPr="005673D5">
        <w:rPr>
          <w:rFonts w:ascii="Times New Roman" w:hAnsi="Times New Roman" w:cs="Times New Roman"/>
          <w:sz w:val="24"/>
          <w:szCs w:val="24"/>
        </w:rPr>
        <w:t xml:space="preserve">, M., </w:t>
      </w:r>
      <w:proofErr w:type="spellStart"/>
      <w:r w:rsidRPr="005673D5">
        <w:rPr>
          <w:rFonts w:ascii="Times New Roman" w:hAnsi="Times New Roman" w:cs="Times New Roman"/>
          <w:sz w:val="24"/>
          <w:szCs w:val="24"/>
        </w:rPr>
        <w:t>DeCarlo</w:t>
      </w:r>
      <w:proofErr w:type="spellEnd"/>
      <w:r w:rsidRPr="005673D5">
        <w:rPr>
          <w:rFonts w:ascii="Times New Roman" w:hAnsi="Times New Roman" w:cs="Times New Roman"/>
          <w:sz w:val="24"/>
          <w:szCs w:val="24"/>
        </w:rPr>
        <w:t xml:space="preserve">, T.E., </w:t>
      </w:r>
      <w:proofErr w:type="spellStart"/>
      <w:r w:rsidRPr="005673D5">
        <w:rPr>
          <w:rFonts w:ascii="Times New Roman" w:hAnsi="Times New Roman" w:cs="Times New Roman"/>
          <w:sz w:val="24"/>
          <w:szCs w:val="24"/>
        </w:rPr>
        <w:t>Poujol</w:t>
      </w:r>
      <w:proofErr w:type="spellEnd"/>
      <w:r w:rsidRPr="005673D5">
        <w:rPr>
          <w:rFonts w:ascii="Times New Roman" w:hAnsi="Times New Roman" w:cs="Times New Roman"/>
          <w:sz w:val="24"/>
          <w:szCs w:val="24"/>
        </w:rPr>
        <w:t xml:space="preserve">, F.J. &amp; Tanner, J.F. (2012). ‘Compensation and control systems: a new application of vertical dyad linkage theory’, </w:t>
      </w:r>
      <w:r w:rsidRPr="005673D5">
        <w:rPr>
          <w:rFonts w:ascii="Times New Roman" w:hAnsi="Times New Roman" w:cs="Times New Roman"/>
          <w:i/>
          <w:iCs/>
          <w:sz w:val="24"/>
          <w:szCs w:val="24"/>
        </w:rPr>
        <w:t>Journal of Personal Selling and Sales Management,</w:t>
      </w:r>
      <w:r w:rsidRPr="005673D5">
        <w:rPr>
          <w:rFonts w:ascii="Times New Roman" w:hAnsi="Times New Roman" w:cs="Times New Roman"/>
          <w:sz w:val="24"/>
          <w:szCs w:val="24"/>
        </w:rPr>
        <w:t xml:space="preserve"> 1(winter): 107–115.</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McCollum, J. S. (2001). Team-based rewards: current empirical evidence and directions for future research, </w:t>
      </w:r>
      <w:r w:rsidRPr="005673D5">
        <w:rPr>
          <w:rFonts w:ascii="Times New Roman" w:hAnsi="Times New Roman" w:cs="Times New Roman"/>
          <w:i/>
          <w:iCs/>
          <w:sz w:val="24"/>
          <w:szCs w:val="24"/>
        </w:rPr>
        <w:t>Research in Organizational Behavior</w:t>
      </w:r>
      <w:r w:rsidRPr="005673D5">
        <w:rPr>
          <w:rFonts w:ascii="Times New Roman" w:hAnsi="Times New Roman" w:cs="Times New Roman"/>
          <w:sz w:val="24"/>
          <w:szCs w:val="24"/>
        </w:rPr>
        <w:t>, 20.</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Merchant, K.A. 1982. The control function of management. </w:t>
      </w:r>
      <w:r w:rsidRPr="005673D5">
        <w:rPr>
          <w:rFonts w:ascii="Times New Roman" w:hAnsi="Times New Roman" w:cs="Times New Roman"/>
          <w:i/>
          <w:iCs/>
          <w:sz w:val="24"/>
          <w:szCs w:val="24"/>
        </w:rPr>
        <w:t>Sloan Management Review</w:t>
      </w:r>
      <w:r w:rsidRPr="005673D5">
        <w:rPr>
          <w:rFonts w:ascii="Times New Roman" w:hAnsi="Times New Roman" w:cs="Times New Roman"/>
          <w:sz w:val="24"/>
          <w:szCs w:val="24"/>
        </w:rPr>
        <w:t xml:space="preserve"> (Summer 1982), 43-55.</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Meyer, O. A. &amp; Smith K., (2007). </w:t>
      </w:r>
      <w:r w:rsidRPr="005673D5">
        <w:rPr>
          <w:rFonts w:ascii="Times New Roman" w:hAnsi="Times New Roman" w:cs="Times New Roman"/>
          <w:i/>
          <w:iCs/>
          <w:sz w:val="24"/>
          <w:szCs w:val="24"/>
        </w:rPr>
        <w:t>Paying Teachers for What They Know and Can Do: New and Smarter Compensation Strategies to Improve Schools</w:t>
      </w:r>
      <w:r w:rsidRPr="005673D5">
        <w:rPr>
          <w:rFonts w:ascii="Times New Roman" w:hAnsi="Times New Roman" w:cs="Times New Roman"/>
          <w:sz w:val="24"/>
          <w:szCs w:val="24"/>
        </w:rPr>
        <w:t>. Thousand Oaks: Corwin Press.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Milkovich</w:t>
      </w:r>
      <w:proofErr w:type="spellEnd"/>
      <w:r w:rsidRPr="005673D5">
        <w:rPr>
          <w:rFonts w:ascii="Times New Roman" w:hAnsi="Times New Roman" w:cs="Times New Roman"/>
          <w:sz w:val="24"/>
          <w:szCs w:val="24"/>
        </w:rPr>
        <w:t xml:space="preserve">, M. </w:t>
      </w:r>
      <w:r>
        <w:rPr>
          <w:rFonts w:ascii="Times New Roman" w:hAnsi="Times New Roman" w:cs="Times New Roman"/>
          <w:sz w:val="24"/>
          <w:szCs w:val="24"/>
        </w:rPr>
        <w:t>(</w:t>
      </w:r>
      <w:r w:rsidRPr="005673D5">
        <w:rPr>
          <w:rFonts w:ascii="Times New Roman" w:hAnsi="Times New Roman" w:cs="Times New Roman"/>
          <w:sz w:val="24"/>
          <w:szCs w:val="24"/>
        </w:rPr>
        <w:t>2008</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Pay for Performance: Evaluating, Performances Appraisal and Merit Pay, Washington Dc</w:t>
      </w:r>
      <w:r w:rsidRPr="005673D5">
        <w:rPr>
          <w:rFonts w:ascii="Times New Roman" w:hAnsi="Times New Roman" w:cs="Times New Roman"/>
          <w:sz w:val="24"/>
          <w:szCs w:val="24"/>
        </w:rPr>
        <w:t>, National Academy press.</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Okumbe</w:t>
      </w:r>
      <w:proofErr w:type="spellEnd"/>
      <w:r w:rsidRPr="005673D5">
        <w:rPr>
          <w:rFonts w:ascii="Times New Roman" w:hAnsi="Times New Roman" w:cs="Times New Roman"/>
          <w:sz w:val="24"/>
          <w:szCs w:val="24"/>
        </w:rPr>
        <w:t xml:space="preserve"> A J (1998)</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Organizational management theory and practice,</w:t>
      </w:r>
      <w:r w:rsidRPr="005673D5">
        <w:rPr>
          <w:rFonts w:ascii="Times New Roman" w:hAnsi="Times New Roman" w:cs="Times New Roman"/>
          <w:sz w:val="24"/>
          <w:szCs w:val="24"/>
        </w:rPr>
        <w:t xml:space="preserve"> Nairobi University press University of Nairobi-Nairobi</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Orlando, C.R. and B.J. Nancy, </w:t>
      </w:r>
      <w:r>
        <w:rPr>
          <w:rFonts w:ascii="Times New Roman" w:hAnsi="Times New Roman" w:cs="Times New Roman"/>
          <w:sz w:val="24"/>
          <w:szCs w:val="24"/>
        </w:rPr>
        <w:t>(</w:t>
      </w:r>
      <w:r w:rsidRPr="005673D5">
        <w:rPr>
          <w:rFonts w:ascii="Times New Roman" w:hAnsi="Times New Roman" w:cs="Times New Roman"/>
          <w:sz w:val="24"/>
          <w:szCs w:val="24"/>
        </w:rPr>
        <w:t>2001</w:t>
      </w:r>
      <w:r>
        <w:rPr>
          <w:rFonts w:ascii="Times New Roman" w:hAnsi="Times New Roman" w:cs="Times New Roman"/>
          <w:sz w:val="24"/>
          <w:szCs w:val="24"/>
        </w:rPr>
        <w:t>)</w:t>
      </w:r>
      <w:r w:rsidRPr="005673D5">
        <w:rPr>
          <w:rFonts w:ascii="Times New Roman" w:hAnsi="Times New Roman" w:cs="Times New Roman"/>
          <w:sz w:val="24"/>
          <w:szCs w:val="24"/>
        </w:rPr>
        <w:t xml:space="preserve">. Strategic Human Resources Management Effectiveness and Firm Performance. </w:t>
      </w:r>
      <w:r w:rsidRPr="005673D5">
        <w:rPr>
          <w:rFonts w:ascii="Times New Roman" w:hAnsi="Times New Roman" w:cs="Times New Roman"/>
          <w:i/>
          <w:iCs/>
          <w:sz w:val="24"/>
          <w:szCs w:val="24"/>
        </w:rPr>
        <w:t>International Journal of Human Resources Management</w:t>
      </w:r>
      <w:r w:rsidRPr="005673D5">
        <w:rPr>
          <w:rFonts w:ascii="Times New Roman" w:hAnsi="Times New Roman" w:cs="Times New Roman"/>
          <w:sz w:val="24"/>
          <w:szCs w:val="24"/>
        </w:rPr>
        <w:t>, 12(2): 299- 310.</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Osibanjo</w:t>
      </w:r>
      <w:proofErr w:type="spellEnd"/>
      <w:r w:rsidRPr="005673D5">
        <w:rPr>
          <w:rFonts w:ascii="Times New Roman" w:hAnsi="Times New Roman" w:cs="Times New Roman"/>
          <w:sz w:val="24"/>
          <w:szCs w:val="24"/>
        </w:rPr>
        <w:t xml:space="preserve"> A.O., </w:t>
      </w:r>
      <w:proofErr w:type="spellStart"/>
      <w:r w:rsidRPr="005673D5">
        <w:rPr>
          <w:rFonts w:ascii="Times New Roman" w:hAnsi="Times New Roman" w:cs="Times New Roman"/>
          <w:sz w:val="24"/>
          <w:szCs w:val="24"/>
        </w:rPr>
        <w:t>Abiodun</w:t>
      </w:r>
      <w:proofErr w:type="spellEnd"/>
      <w:r w:rsidRPr="005673D5">
        <w:rPr>
          <w:rFonts w:ascii="Times New Roman" w:hAnsi="Times New Roman" w:cs="Times New Roman"/>
          <w:sz w:val="24"/>
          <w:szCs w:val="24"/>
        </w:rPr>
        <w:t xml:space="preserve"> A.J. &amp; </w:t>
      </w:r>
      <w:proofErr w:type="spellStart"/>
      <w:r w:rsidRPr="005673D5">
        <w:rPr>
          <w:rFonts w:ascii="Times New Roman" w:hAnsi="Times New Roman" w:cs="Times New Roman"/>
          <w:sz w:val="24"/>
          <w:szCs w:val="24"/>
        </w:rPr>
        <w:t>Fadugba</w:t>
      </w:r>
      <w:proofErr w:type="spellEnd"/>
      <w:r w:rsidRPr="005673D5">
        <w:rPr>
          <w:rFonts w:ascii="Times New Roman" w:hAnsi="Times New Roman" w:cs="Times New Roman"/>
          <w:sz w:val="24"/>
          <w:szCs w:val="24"/>
        </w:rPr>
        <w:t xml:space="preserve">, A.O. (2012). Executive perception of the impact of flextime on organizational performance: evidence from the Nigeria Private Sector, </w:t>
      </w:r>
      <w:r w:rsidRPr="005673D5">
        <w:rPr>
          <w:rFonts w:ascii="Times New Roman" w:hAnsi="Times New Roman" w:cs="Times New Roman"/>
          <w:i/>
          <w:iCs/>
          <w:sz w:val="24"/>
          <w:szCs w:val="24"/>
        </w:rPr>
        <w:t xml:space="preserve">International Journal of Applied </w:t>
      </w:r>
      <w:proofErr w:type="spellStart"/>
      <w:r w:rsidRPr="005673D5">
        <w:rPr>
          <w:rFonts w:ascii="Times New Roman" w:hAnsi="Times New Roman" w:cs="Times New Roman"/>
          <w:i/>
          <w:iCs/>
          <w:sz w:val="24"/>
          <w:szCs w:val="24"/>
        </w:rPr>
        <w:t>Behavioural</w:t>
      </w:r>
      <w:proofErr w:type="spellEnd"/>
      <w:r w:rsidRPr="005673D5">
        <w:rPr>
          <w:rFonts w:ascii="Times New Roman" w:hAnsi="Times New Roman" w:cs="Times New Roman"/>
          <w:i/>
          <w:iCs/>
          <w:sz w:val="24"/>
          <w:szCs w:val="24"/>
        </w:rPr>
        <w:t xml:space="preserve"> Economics, IJABE,</w:t>
      </w:r>
      <w:r w:rsidRPr="005673D5">
        <w:rPr>
          <w:rFonts w:ascii="Times New Roman" w:hAnsi="Times New Roman" w:cs="Times New Roman"/>
          <w:sz w:val="24"/>
          <w:szCs w:val="24"/>
        </w:rPr>
        <w:t xml:space="preserve"> 1(3), 16-27.</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Perry, R. J., (1997). </w:t>
      </w:r>
      <w:r w:rsidRPr="005673D5">
        <w:rPr>
          <w:rFonts w:ascii="Times New Roman" w:hAnsi="Times New Roman" w:cs="Times New Roman"/>
          <w:i/>
          <w:iCs/>
          <w:sz w:val="24"/>
          <w:szCs w:val="24"/>
        </w:rPr>
        <w:t xml:space="preserve">Merit </w:t>
      </w:r>
      <w:r w:rsidRPr="00CE5980">
        <w:rPr>
          <w:rFonts w:ascii="Times New Roman" w:hAnsi="Times New Roman" w:cs="Times New Roman"/>
          <w:i/>
          <w:iCs/>
          <w:sz w:val="24"/>
          <w:szCs w:val="24"/>
        </w:rPr>
        <w:t>pays</w:t>
      </w:r>
      <w:r w:rsidRPr="005673D5">
        <w:rPr>
          <w:rFonts w:ascii="Times New Roman" w:hAnsi="Times New Roman" w:cs="Times New Roman"/>
          <w:i/>
          <w:iCs/>
          <w:sz w:val="24"/>
          <w:szCs w:val="24"/>
        </w:rPr>
        <w:t xml:space="preserve"> and the evaluation problem: Why most merit pay plans fail and few survive</w:t>
      </w:r>
      <w:r w:rsidRPr="005673D5">
        <w:rPr>
          <w:rFonts w:ascii="Times New Roman" w:hAnsi="Times New Roman" w:cs="Times New Roman"/>
          <w:sz w:val="24"/>
          <w:szCs w:val="24"/>
        </w:rPr>
        <w:t>, Harvard Educational Review.</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Perry, R. J., (2007). </w:t>
      </w:r>
      <w:r w:rsidRPr="005673D5">
        <w:rPr>
          <w:rFonts w:ascii="Times New Roman" w:hAnsi="Times New Roman" w:cs="Times New Roman"/>
          <w:i/>
          <w:iCs/>
          <w:sz w:val="24"/>
          <w:szCs w:val="24"/>
        </w:rPr>
        <w:t xml:space="preserve">Merit pay and the evaluation problem: Why most merit pay plans fail and few survive, </w:t>
      </w:r>
      <w:r w:rsidRPr="005673D5">
        <w:rPr>
          <w:rFonts w:ascii="Times New Roman" w:hAnsi="Times New Roman" w:cs="Times New Roman"/>
          <w:sz w:val="24"/>
          <w:szCs w:val="24"/>
        </w:rPr>
        <w:t>Harvard Educational Review.</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Quinn J.B.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 P</w:t>
      </w:r>
      <w:r w:rsidRPr="005673D5">
        <w:rPr>
          <w:rFonts w:ascii="Times New Roman" w:hAnsi="Times New Roman" w:cs="Times New Roman"/>
          <w:sz w:val="24"/>
          <w:szCs w:val="24"/>
        </w:rPr>
        <w:t xml:space="preserve">lanning with people in mind, </w:t>
      </w:r>
      <w:r w:rsidRPr="005673D5">
        <w:rPr>
          <w:rFonts w:ascii="Times New Roman" w:hAnsi="Times New Roman" w:cs="Times New Roman"/>
          <w:i/>
          <w:iCs/>
          <w:sz w:val="24"/>
          <w:szCs w:val="24"/>
        </w:rPr>
        <w:t>Harvard Business Review</w:t>
      </w:r>
      <w:r w:rsidRPr="005673D5">
        <w:rPr>
          <w:rFonts w:ascii="Times New Roman" w:hAnsi="Times New Roman" w:cs="Times New Roman"/>
          <w:sz w:val="24"/>
          <w:szCs w:val="24"/>
        </w:rPr>
        <w:t>, November – December, U.S.A.</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Roeloelofsen</w:t>
      </w:r>
      <w:proofErr w:type="spellEnd"/>
      <w:r w:rsidRPr="005673D5">
        <w:rPr>
          <w:rFonts w:ascii="Times New Roman" w:hAnsi="Times New Roman" w:cs="Times New Roman"/>
          <w:sz w:val="24"/>
          <w:szCs w:val="24"/>
        </w:rPr>
        <w:t xml:space="preserve">, P., (2012). The impact of office environments on employee performance: The design of the workplace as a strategy for productivity enhancement. </w:t>
      </w:r>
      <w:r w:rsidRPr="005673D5">
        <w:rPr>
          <w:rFonts w:ascii="Times New Roman" w:hAnsi="Times New Roman" w:cs="Times New Roman"/>
          <w:i/>
          <w:iCs/>
          <w:sz w:val="24"/>
          <w:szCs w:val="24"/>
        </w:rPr>
        <w:t>Journal of Facilities Management</w:t>
      </w:r>
      <w:r w:rsidRPr="005673D5">
        <w:rPr>
          <w:rFonts w:ascii="Times New Roman" w:hAnsi="Times New Roman" w:cs="Times New Roman"/>
          <w:sz w:val="24"/>
          <w:szCs w:val="24"/>
        </w:rPr>
        <w:t>; ABI/INFORM Global, 1(3): 247-264.</w:t>
      </w:r>
    </w:p>
    <w:p w:rsidR="00F563BA" w:rsidRPr="005673D5" w:rsidRDefault="00F563BA" w:rsidP="0000168F">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lastRenderedPageBreak/>
        <w:t>Rowman</w:t>
      </w:r>
      <w:proofErr w:type="spellEnd"/>
      <w:r w:rsidRPr="005673D5">
        <w:rPr>
          <w:rFonts w:ascii="Times New Roman" w:hAnsi="Times New Roman" w:cs="Times New Roman"/>
          <w:sz w:val="24"/>
          <w:szCs w:val="24"/>
        </w:rPr>
        <w:t xml:space="preserve"> M. ET.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Resources Management in the Public service: Paradoxes, Processes and Problems</w:t>
      </w:r>
      <w:r w:rsidRPr="005673D5">
        <w:rPr>
          <w:rFonts w:ascii="Times New Roman" w:hAnsi="Times New Roman" w:cs="Times New Roman"/>
          <w:sz w:val="24"/>
          <w:szCs w:val="24"/>
        </w:rPr>
        <w:t>, London, Saga Publications.</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Spector, P.E. (1997). </w:t>
      </w:r>
      <w:r w:rsidRPr="005673D5">
        <w:rPr>
          <w:rFonts w:ascii="Times New Roman" w:hAnsi="Times New Roman" w:cs="Times New Roman"/>
          <w:i/>
          <w:iCs/>
          <w:sz w:val="24"/>
          <w:szCs w:val="24"/>
        </w:rPr>
        <w:t>Job satisfaction: Application, assessment, causes and consequences. Thousand Oaks,</w:t>
      </w:r>
      <w:r w:rsidRPr="005673D5">
        <w:rPr>
          <w:rFonts w:ascii="Times New Roman" w:hAnsi="Times New Roman" w:cs="Times New Roman"/>
          <w:sz w:val="24"/>
          <w:szCs w:val="24"/>
        </w:rPr>
        <w:t xml:space="preserve"> CA: SAGE.</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Stone, D. N., and </w:t>
      </w:r>
      <w:proofErr w:type="spellStart"/>
      <w:r w:rsidRPr="005673D5">
        <w:rPr>
          <w:rFonts w:ascii="Times New Roman" w:hAnsi="Times New Roman" w:cs="Times New Roman"/>
          <w:sz w:val="24"/>
          <w:szCs w:val="24"/>
        </w:rPr>
        <w:t>Ziebart</w:t>
      </w:r>
      <w:proofErr w:type="spellEnd"/>
      <w:r w:rsidRPr="005673D5">
        <w:rPr>
          <w:rFonts w:ascii="Times New Roman" w:hAnsi="Times New Roman" w:cs="Times New Roman"/>
          <w:sz w:val="24"/>
          <w:szCs w:val="24"/>
        </w:rPr>
        <w:t xml:space="preserve">, D. A. (1995). </w:t>
      </w:r>
      <w:r w:rsidRPr="005673D5">
        <w:rPr>
          <w:rFonts w:ascii="Times New Roman" w:hAnsi="Times New Roman" w:cs="Times New Roman"/>
          <w:i/>
          <w:iCs/>
          <w:sz w:val="24"/>
          <w:szCs w:val="24"/>
        </w:rPr>
        <w:t>A model of financial incentive effects in decision making.</w:t>
      </w:r>
      <w:r w:rsidRPr="00CE5980">
        <w:rPr>
          <w:rFonts w:ascii="Times New Roman" w:hAnsi="Times New Roman" w:cs="Times New Roman"/>
          <w:i/>
          <w:iCs/>
          <w:sz w:val="24"/>
          <w:szCs w:val="24"/>
        </w:rPr>
        <w:t xml:space="preserve"> </w:t>
      </w:r>
      <w:r w:rsidRPr="005673D5">
        <w:rPr>
          <w:rFonts w:ascii="Times New Roman" w:hAnsi="Times New Roman" w:cs="Times New Roman"/>
          <w:sz w:val="24"/>
          <w:szCs w:val="24"/>
        </w:rPr>
        <w:t>Organizational Behavior and Human Decision Processes, 61, 250–261</w:t>
      </w:r>
    </w:p>
    <w:p w:rsidR="00F563BA" w:rsidRPr="005673D5" w:rsidRDefault="00F563BA" w:rsidP="0000168F">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Van </w:t>
      </w:r>
      <w:proofErr w:type="spellStart"/>
      <w:r w:rsidRPr="005673D5">
        <w:rPr>
          <w:rFonts w:ascii="Times New Roman" w:hAnsi="Times New Roman" w:cs="Times New Roman"/>
          <w:sz w:val="24"/>
          <w:szCs w:val="24"/>
        </w:rPr>
        <w:t>Herpen</w:t>
      </w:r>
      <w:proofErr w:type="spellEnd"/>
      <w:r w:rsidRPr="005673D5">
        <w:rPr>
          <w:rFonts w:ascii="Times New Roman" w:hAnsi="Times New Roman" w:cs="Times New Roman"/>
          <w:sz w:val="24"/>
          <w:szCs w:val="24"/>
        </w:rPr>
        <w:t xml:space="preserve">, M., Van </w:t>
      </w:r>
      <w:proofErr w:type="spellStart"/>
      <w:r w:rsidRPr="005673D5">
        <w:rPr>
          <w:rFonts w:ascii="Times New Roman" w:hAnsi="Times New Roman" w:cs="Times New Roman"/>
          <w:sz w:val="24"/>
          <w:szCs w:val="24"/>
        </w:rPr>
        <w:t>Praag</w:t>
      </w:r>
      <w:proofErr w:type="spellEnd"/>
      <w:r w:rsidRPr="005673D5">
        <w:rPr>
          <w:rFonts w:ascii="Times New Roman" w:hAnsi="Times New Roman" w:cs="Times New Roman"/>
          <w:sz w:val="24"/>
          <w:szCs w:val="24"/>
        </w:rPr>
        <w:t xml:space="preserve">, M., </w:t>
      </w:r>
      <w:r>
        <w:rPr>
          <w:rFonts w:ascii="Times New Roman" w:hAnsi="Times New Roman" w:cs="Times New Roman"/>
          <w:sz w:val="24"/>
          <w:szCs w:val="24"/>
        </w:rPr>
        <w:t>&amp;</w:t>
      </w:r>
      <w:r w:rsidRPr="005673D5">
        <w:rPr>
          <w:rFonts w:ascii="Times New Roman" w:hAnsi="Times New Roman" w:cs="Times New Roman"/>
          <w:sz w:val="24"/>
          <w:szCs w:val="24"/>
        </w:rPr>
        <w:t xml:space="preserve"> Cools, K. (2005). The effects of performance measurement and compensation on motivation: </w:t>
      </w:r>
      <w:r w:rsidRPr="005673D5">
        <w:rPr>
          <w:rFonts w:ascii="Times New Roman" w:hAnsi="Times New Roman" w:cs="Times New Roman"/>
          <w:i/>
          <w:iCs/>
          <w:sz w:val="24"/>
          <w:szCs w:val="24"/>
        </w:rPr>
        <w:t>An empirical study. De Economist</w:t>
      </w:r>
      <w:r w:rsidRPr="005673D5">
        <w:rPr>
          <w:rFonts w:ascii="Times New Roman" w:hAnsi="Times New Roman" w:cs="Times New Roman"/>
          <w:sz w:val="24"/>
          <w:szCs w:val="24"/>
        </w:rPr>
        <w:t>, 153(3), 303-329.</w:t>
      </w:r>
    </w:p>
    <w:p w:rsidR="00F563BA" w:rsidRDefault="00F563BA" w:rsidP="00F563BA">
      <w:pPr>
        <w:spacing w:after="160" w:line="259" w:lineRule="auto"/>
        <w:rPr>
          <w:rFonts w:ascii="Times New Roman" w:eastAsiaTheme="majorEastAsia" w:hAnsi="Times New Roman" w:cstheme="majorBidi"/>
          <w:b/>
          <w:sz w:val="24"/>
          <w:szCs w:val="32"/>
        </w:rPr>
      </w:pPr>
      <w:r>
        <w:br w:type="page"/>
      </w:r>
    </w:p>
    <w:p w:rsidR="00F563BA" w:rsidRPr="0000168F" w:rsidRDefault="00F563BA" w:rsidP="0000168F">
      <w:pPr>
        <w:pStyle w:val="Heading1"/>
      </w:pPr>
      <w:bookmarkStart w:id="63" w:name="_Toc119197748"/>
      <w:r w:rsidRPr="005673D5">
        <w:lastRenderedPageBreak/>
        <w:t>APPENDIX</w:t>
      </w:r>
      <w:bookmarkEnd w:id="63"/>
    </w:p>
    <w:p w:rsidR="00F563BA" w:rsidRPr="00535914" w:rsidRDefault="00F563BA" w:rsidP="00F563BA">
      <w:pPr>
        <w:spacing w:line="360" w:lineRule="auto"/>
        <w:rPr>
          <w:rFonts w:ascii="Times New Roman" w:hAnsi="Times New Roman" w:cs="Times New Roman"/>
          <w:sz w:val="24"/>
          <w:szCs w:val="24"/>
        </w:rPr>
      </w:pPr>
    </w:p>
    <w:p w:rsidR="00F563BA"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Dear Sir/Ma,</w:t>
      </w:r>
    </w:p>
    <w:p w:rsidR="00F563BA" w:rsidRPr="00535914" w:rsidRDefault="00F563BA" w:rsidP="00F563BA">
      <w:pPr>
        <w:spacing w:line="360" w:lineRule="auto"/>
        <w:rPr>
          <w:rFonts w:ascii="Times New Roman" w:hAnsi="Times New Roman" w:cs="Times New Roman"/>
          <w:sz w:val="24"/>
          <w:szCs w:val="24"/>
        </w:rPr>
      </w:pPr>
    </w:p>
    <w:p w:rsidR="00F563BA" w:rsidRPr="00535914" w:rsidRDefault="00F563BA" w:rsidP="00F563BA">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 xml:space="preserve">I am a 400-level undergraduate student at the above-mentioned department and institution. I am conducting a study on influence of green compensation on personnel productivity in the University of Ilorin Teaching Hospital. </w:t>
      </w:r>
    </w:p>
    <w:p w:rsidR="00F563BA" w:rsidRPr="00535914" w:rsidRDefault="00F563BA" w:rsidP="00F563BA">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I humbly request your assistance in providing sincere and accurate answers to the questions below in order for this research to be completed successfully. Your contribution would be extremely beneficial to the development of this project, and all responses would be treated with the utmost confidentiality.</w:t>
      </w:r>
    </w:p>
    <w:p w:rsidR="00F563BA" w:rsidRPr="00535914" w:rsidRDefault="00F563BA" w:rsidP="00F563BA">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Thank you in advance for your anticipated cooperation.</w:t>
      </w:r>
    </w:p>
    <w:p w:rsidR="00F563BA" w:rsidRPr="00535914" w:rsidRDefault="00F563BA" w:rsidP="00F563BA">
      <w:pPr>
        <w:spacing w:line="360" w:lineRule="auto"/>
        <w:rPr>
          <w:rFonts w:ascii="Times New Roman" w:hAnsi="Times New Roman" w:cs="Times New Roman"/>
          <w:sz w:val="24"/>
          <w:szCs w:val="24"/>
        </w:rPr>
      </w:pP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Yours faithfully, </w:t>
      </w:r>
    </w:p>
    <w:p w:rsidR="00F563BA" w:rsidRPr="00535914" w:rsidRDefault="00F563BA" w:rsidP="00F563BA">
      <w:pPr>
        <w:spacing w:line="360" w:lineRule="auto"/>
        <w:rPr>
          <w:rFonts w:ascii="Times New Roman" w:hAnsi="Times New Roman" w:cs="Times New Roman"/>
          <w:b/>
          <w:sz w:val="24"/>
          <w:szCs w:val="24"/>
        </w:rPr>
      </w:pPr>
      <w:r w:rsidRPr="00535914">
        <w:rPr>
          <w:rFonts w:ascii="Times New Roman" w:hAnsi="Times New Roman" w:cs="Times New Roman"/>
          <w:b/>
          <w:sz w:val="24"/>
          <w:szCs w:val="24"/>
        </w:rPr>
        <w:t>SECTION A: Background Information</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Instructions: Kindly tick (</w:t>
      </w:r>
      <w:r w:rsidRPr="00535914">
        <w:rPr>
          <w:rFonts w:ascii="Times New Roman" w:hAnsi="Times New Roman" w:cs="Times New Roman"/>
          <w:noProof/>
          <w:sz w:val="24"/>
          <w:szCs w:val="24"/>
          <w:lang w:eastAsia="en-US"/>
        </w:rPr>
        <w:drawing>
          <wp:inline distT="0" distB="0" distL="0" distR="0" wp14:anchorId="6C98C398" wp14:editId="3B94A1B8">
            <wp:extent cx="114300" cy="104775"/>
            <wp:effectExtent l="0" t="0" r="0" b="9525"/>
            <wp:docPr id="1" name="Picture 1" descr="C:\Users\Administrator\AppData\Local\Microsoft\Windows\INetCache\Content.Word\Check_mark_23x20_02.sv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AppData\Local\Microsoft\Windows\INetCache\Content.Word\Check_mark_23x20_02.svg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535914">
        <w:rPr>
          <w:rFonts w:ascii="Times New Roman" w:hAnsi="Times New Roman" w:cs="Times New Roman"/>
          <w:sz w:val="24"/>
          <w:szCs w:val="24"/>
        </w:rPr>
        <w:t>) in the space provided below to indicate your choice of response.</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Gender: </w:t>
      </w:r>
      <w:r w:rsidRPr="00535914">
        <w:rPr>
          <w:rFonts w:ascii="Times New Roman" w:hAnsi="Times New Roman" w:cs="Times New Roman"/>
          <w:sz w:val="24"/>
          <w:szCs w:val="24"/>
        </w:rPr>
        <w:tab/>
        <w:t>(a) Male</w:t>
      </w:r>
      <w:r w:rsidRPr="00535914">
        <w:rPr>
          <w:rFonts w:ascii="Times New Roman" w:hAnsi="Times New Roman" w:cs="Times New Roman"/>
          <w:sz w:val="24"/>
          <w:szCs w:val="24"/>
        </w:rPr>
        <w:tab/>
        <w:t>(b) Female</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Age Bracket</w:t>
      </w:r>
      <w:r w:rsidRPr="00535914">
        <w:rPr>
          <w:rFonts w:ascii="Times New Roman" w:hAnsi="Times New Roman" w:cs="Times New Roman"/>
          <w:sz w:val="24"/>
          <w:szCs w:val="24"/>
        </w:rPr>
        <w:tab/>
        <w:t>(a) 20-30</w:t>
      </w:r>
      <w:r w:rsidRPr="00535914">
        <w:rPr>
          <w:rFonts w:ascii="Times New Roman" w:hAnsi="Times New Roman" w:cs="Times New Roman"/>
          <w:sz w:val="24"/>
          <w:szCs w:val="24"/>
        </w:rPr>
        <w:tab/>
        <w:t>(b) 31-40</w:t>
      </w:r>
      <w:r w:rsidRPr="00535914">
        <w:rPr>
          <w:rFonts w:ascii="Times New Roman" w:hAnsi="Times New Roman" w:cs="Times New Roman"/>
          <w:sz w:val="24"/>
          <w:szCs w:val="24"/>
        </w:rPr>
        <w:tab/>
        <w:t>(c) 41-50</w:t>
      </w:r>
      <w:r w:rsidRPr="00535914">
        <w:rPr>
          <w:rFonts w:ascii="Times New Roman" w:hAnsi="Times New Roman" w:cs="Times New Roman"/>
          <w:sz w:val="24"/>
          <w:szCs w:val="24"/>
        </w:rPr>
        <w:tab/>
        <w:t>(d) 51 and Above</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Marital Status</w:t>
      </w:r>
      <w:r w:rsidRPr="00535914">
        <w:rPr>
          <w:rFonts w:ascii="Times New Roman" w:hAnsi="Times New Roman" w:cs="Times New Roman"/>
          <w:sz w:val="24"/>
          <w:szCs w:val="24"/>
        </w:rPr>
        <w:tab/>
        <w:t>(a) Single</w:t>
      </w:r>
      <w:r w:rsidRPr="00535914">
        <w:rPr>
          <w:rFonts w:ascii="Times New Roman" w:hAnsi="Times New Roman" w:cs="Times New Roman"/>
          <w:sz w:val="24"/>
          <w:szCs w:val="24"/>
        </w:rPr>
        <w:tab/>
        <w:t xml:space="preserve">(b) Married </w:t>
      </w:r>
      <w:r w:rsidRPr="00535914">
        <w:rPr>
          <w:rFonts w:ascii="Times New Roman" w:hAnsi="Times New Roman" w:cs="Times New Roman"/>
          <w:sz w:val="24"/>
          <w:szCs w:val="24"/>
        </w:rPr>
        <w:tab/>
        <w:t>(c) Divorced</w:t>
      </w:r>
      <w:r w:rsidRPr="00535914">
        <w:rPr>
          <w:rFonts w:ascii="Times New Roman" w:hAnsi="Times New Roman" w:cs="Times New Roman"/>
          <w:sz w:val="24"/>
          <w:szCs w:val="24"/>
        </w:rPr>
        <w:tab/>
        <w:t>(d) Widow/Widowers</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Educational Achievement </w:t>
      </w:r>
      <w:r w:rsidRPr="00535914">
        <w:rPr>
          <w:rFonts w:ascii="Times New Roman" w:hAnsi="Times New Roman" w:cs="Times New Roman"/>
          <w:sz w:val="24"/>
          <w:szCs w:val="24"/>
        </w:rPr>
        <w:tab/>
        <w:t xml:space="preserve">(a) BSC/HND (b) MSC, M. PHIL or MBA (c) Ph.D.  </w:t>
      </w:r>
    </w:p>
    <w:p w:rsidR="00F563BA" w:rsidRPr="00535914" w:rsidRDefault="00F563BA" w:rsidP="00F563BA">
      <w:pPr>
        <w:spacing w:line="360" w:lineRule="auto"/>
        <w:ind w:left="2160" w:firstLine="720"/>
        <w:rPr>
          <w:rFonts w:ascii="Times New Roman" w:hAnsi="Times New Roman" w:cs="Times New Roman"/>
          <w:sz w:val="24"/>
          <w:szCs w:val="24"/>
        </w:rPr>
      </w:pPr>
      <w:r w:rsidRPr="00535914">
        <w:rPr>
          <w:rFonts w:ascii="Times New Roman" w:hAnsi="Times New Roman" w:cs="Times New Roman"/>
          <w:sz w:val="24"/>
          <w:szCs w:val="24"/>
        </w:rPr>
        <w:t>(d) Professorship or Above</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Working Experience </w:t>
      </w:r>
      <w:r w:rsidRPr="00535914">
        <w:rPr>
          <w:rFonts w:ascii="Times New Roman" w:hAnsi="Times New Roman" w:cs="Times New Roman"/>
          <w:sz w:val="24"/>
          <w:szCs w:val="24"/>
        </w:rPr>
        <w:tab/>
      </w:r>
      <w:r w:rsidRPr="00535914">
        <w:rPr>
          <w:rFonts w:ascii="Times New Roman" w:hAnsi="Times New Roman" w:cs="Times New Roman"/>
          <w:sz w:val="24"/>
          <w:szCs w:val="24"/>
        </w:rPr>
        <w:tab/>
        <w:t>(a) 1-5years</w:t>
      </w:r>
      <w:r w:rsidRPr="00535914">
        <w:rPr>
          <w:rFonts w:ascii="Times New Roman" w:hAnsi="Times New Roman" w:cs="Times New Roman"/>
          <w:sz w:val="24"/>
          <w:szCs w:val="24"/>
        </w:rPr>
        <w:tab/>
        <w:t>(b) 6-10years</w:t>
      </w:r>
      <w:r w:rsidRPr="00535914">
        <w:rPr>
          <w:rFonts w:ascii="Times New Roman" w:hAnsi="Times New Roman" w:cs="Times New Roman"/>
          <w:sz w:val="24"/>
          <w:szCs w:val="24"/>
        </w:rPr>
        <w:tab/>
        <w:t>(c) 11-15years</w:t>
      </w:r>
      <w:r w:rsidRPr="00535914">
        <w:rPr>
          <w:rFonts w:ascii="Times New Roman" w:hAnsi="Times New Roman" w:cs="Times New Roman"/>
          <w:sz w:val="24"/>
          <w:szCs w:val="24"/>
        </w:rPr>
        <w:tab/>
        <w:t>(d) 16years and above</w:t>
      </w:r>
    </w:p>
    <w:p w:rsidR="00F563BA" w:rsidRPr="00535914" w:rsidRDefault="00F563BA" w:rsidP="00F563BA">
      <w:pPr>
        <w:spacing w:line="360" w:lineRule="auto"/>
        <w:rPr>
          <w:rFonts w:ascii="Times New Roman" w:hAnsi="Times New Roman" w:cs="Times New Roman"/>
          <w:b/>
          <w:sz w:val="24"/>
          <w:szCs w:val="24"/>
        </w:rPr>
      </w:pPr>
      <w:r w:rsidRPr="00535914">
        <w:rPr>
          <w:rFonts w:ascii="Times New Roman" w:hAnsi="Times New Roman" w:cs="Times New Roman"/>
          <w:b/>
          <w:sz w:val="24"/>
          <w:szCs w:val="24"/>
        </w:rPr>
        <w:t>SECTION B</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b/>
          <w:sz w:val="24"/>
          <w:szCs w:val="24"/>
        </w:rPr>
        <w:t>Instructions</w:t>
      </w:r>
      <w:r w:rsidRPr="00535914">
        <w:rPr>
          <w:rFonts w:ascii="Times New Roman" w:hAnsi="Times New Roman" w:cs="Times New Roman"/>
          <w:sz w:val="24"/>
          <w:szCs w:val="24"/>
        </w:rPr>
        <w:t>: Kindly indicate the extent to which you agree or disagree with each statement listed below by ticking the option that reflects your opinion according to the following scale:</w:t>
      </w:r>
    </w:p>
    <w:p w:rsidR="00F563BA" w:rsidRPr="00535914" w:rsidRDefault="00F563BA" w:rsidP="00F563BA">
      <w:pPr>
        <w:spacing w:line="360" w:lineRule="auto"/>
        <w:rPr>
          <w:rFonts w:ascii="Times New Roman" w:hAnsi="Times New Roman" w:cs="Times New Roman"/>
          <w:sz w:val="24"/>
          <w:szCs w:val="24"/>
        </w:rPr>
      </w:pPr>
      <w:r w:rsidRPr="00535914">
        <w:rPr>
          <w:rFonts w:ascii="Times New Roman" w:hAnsi="Times New Roman" w:cs="Times New Roman"/>
          <w:sz w:val="24"/>
          <w:szCs w:val="24"/>
        </w:rPr>
        <w:t>Strongly Agree (SA); Agree (A); Undecided (U); Disagree (D); Strongly Disagree (SD)</w:t>
      </w:r>
    </w:p>
    <w:p w:rsidR="0000168F" w:rsidRDefault="0000168F" w:rsidP="00F563BA">
      <w:pPr>
        <w:spacing w:line="360" w:lineRule="auto"/>
        <w:rPr>
          <w:rFonts w:ascii="Times New Roman" w:hAnsi="Times New Roman" w:cs="Times New Roman"/>
          <w:b/>
          <w:bCs/>
          <w:sz w:val="24"/>
          <w:szCs w:val="24"/>
        </w:rPr>
      </w:pPr>
    </w:p>
    <w:p w:rsidR="00F563BA" w:rsidRPr="000365BF" w:rsidRDefault="00F563BA" w:rsidP="0000168F">
      <w:pPr>
        <w:rPr>
          <w:rFonts w:ascii="Times New Roman" w:hAnsi="Times New Roman" w:cs="Times New Roman"/>
          <w:b/>
          <w:bCs/>
          <w:sz w:val="24"/>
          <w:szCs w:val="24"/>
        </w:rPr>
      </w:pPr>
      <w:r w:rsidRPr="000365BF">
        <w:rPr>
          <w:rFonts w:ascii="Times New Roman" w:hAnsi="Times New Roman" w:cs="Times New Roman"/>
          <w:b/>
          <w:bCs/>
          <w:sz w:val="24"/>
          <w:szCs w:val="24"/>
        </w:rPr>
        <w:lastRenderedPageBreak/>
        <w:t>Research Objective 1: Relationship between Green Wages and Employee Performance</w:t>
      </w:r>
    </w:p>
    <w:tbl>
      <w:tblPr>
        <w:tblStyle w:val="TableGrid"/>
        <w:tblW w:w="8853" w:type="dxa"/>
        <w:jc w:val="center"/>
        <w:tblLook w:val="04A0" w:firstRow="1" w:lastRow="0" w:firstColumn="1" w:lastColumn="0" w:noHBand="0" w:noVBand="1"/>
      </w:tblPr>
      <w:tblGrid>
        <w:gridCol w:w="5748"/>
        <w:gridCol w:w="684"/>
        <w:gridCol w:w="579"/>
        <w:gridCol w:w="579"/>
        <w:gridCol w:w="579"/>
        <w:gridCol w:w="684"/>
      </w:tblGrid>
      <w:tr w:rsidR="00F563BA" w:rsidRPr="00535914" w:rsidTr="00D94C00">
        <w:trPr>
          <w:trHeight w:val="437"/>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STATEMENTS</w:t>
            </w:r>
          </w:p>
        </w:tc>
        <w:tc>
          <w:tcPr>
            <w:tcW w:w="684"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[SD]</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[D]</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[N]</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[A]</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[SA]</w:t>
            </w:r>
          </w:p>
        </w:tc>
      </w:tr>
      <w:tr w:rsidR="00F563BA" w:rsidRPr="00535914" w:rsidTr="00D94C00">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64" w:name="_Hlk119194147"/>
            <w:r w:rsidRPr="00535914">
              <w:rPr>
                <w:rFonts w:ascii="Times New Roman" w:hAnsi="Times New Roman" w:cs="Times New Roman"/>
                <w:sz w:val="24"/>
                <w:szCs w:val="24"/>
              </w:rPr>
              <w:t xml:space="preserve">The organizational has a well-organized and efficient </w:t>
            </w:r>
            <w:r>
              <w:rPr>
                <w:rFonts w:ascii="Times New Roman" w:hAnsi="Times New Roman" w:cs="Times New Roman"/>
                <w:sz w:val="24"/>
                <w:szCs w:val="24"/>
              </w:rPr>
              <w:t>pay</w:t>
            </w:r>
            <w:r w:rsidRPr="00535914">
              <w:rPr>
                <w:rFonts w:ascii="Times New Roman" w:hAnsi="Times New Roman" w:cs="Times New Roman"/>
                <w:sz w:val="24"/>
                <w:szCs w:val="24"/>
              </w:rPr>
              <w:t xml:space="preserve"> system</w:t>
            </w:r>
            <w:bookmarkEnd w:id="64"/>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65" w:name="_Hlk119194181"/>
            <w:r w:rsidRPr="00535914">
              <w:rPr>
                <w:rFonts w:ascii="Times New Roman" w:hAnsi="Times New Roman" w:cs="Times New Roman"/>
                <w:sz w:val="24"/>
                <w:szCs w:val="24"/>
              </w:rPr>
              <w:t xml:space="preserve">The existing </w:t>
            </w:r>
            <w:r>
              <w:rPr>
                <w:rFonts w:ascii="Times New Roman" w:hAnsi="Times New Roman" w:cs="Times New Roman"/>
                <w:sz w:val="24"/>
                <w:szCs w:val="24"/>
              </w:rPr>
              <w:t>wage</w:t>
            </w:r>
            <w:r w:rsidRPr="00535914">
              <w:rPr>
                <w:rFonts w:ascii="Times New Roman" w:hAnsi="Times New Roman" w:cs="Times New Roman"/>
                <w:sz w:val="24"/>
                <w:szCs w:val="24"/>
              </w:rPr>
              <w:t xml:space="preserve"> </w:t>
            </w:r>
            <w:r>
              <w:rPr>
                <w:rFonts w:ascii="Times New Roman" w:hAnsi="Times New Roman" w:cs="Times New Roman"/>
                <w:sz w:val="24"/>
                <w:szCs w:val="24"/>
              </w:rPr>
              <w:t>structure</w:t>
            </w:r>
            <w:r w:rsidRPr="00535914">
              <w:rPr>
                <w:rFonts w:ascii="Times New Roman" w:hAnsi="Times New Roman" w:cs="Times New Roman"/>
                <w:sz w:val="24"/>
                <w:szCs w:val="24"/>
              </w:rPr>
              <w:t xml:space="preserve"> is applicable to all the employees in the organization.</w:t>
            </w:r>
            <w:bookmarkEnd w:id="65"/>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bookmarkStart w:id="66" w:name="_Hlk119194218"/>
            <w:r w:rsidRPr="00535914">
              <w:rPr>
                <w:rFonts w:ascii="Times New Roman" w:hAnsi="Times New Roman" w:cs="Times New Roman"/>
                <w:sz w:val="24"/>
                <w:szCs w:val="24"/>
              </w:rPr>
              <w:t xml:space="preserve">The existing </w:t>
            </w:r>
            <w:r>
              <w:rPr>
                <w:rFonts w:ascii="Times New Roman" w:hAnsi="Times New Roman" w:cs="Times New Roman"/>
                <w:sz w:val="24"/>
                <w:szCs w:val="24"/>
              </w:rPr>
              <w:t>pay</w:t>
            </w:r>
            <w:r w:rsidRPr="00535914">
              <w:rPr>
                <w:rFonts w:ascii="Times New Roman" w:hAnsi="Times New Roman" w:cs="Times New Roman"/>
                <w:sz w:val="24"/>
                <w:szCs w:val="24"/>
              </w:rPr>
              <w:t xml:space="preserve"> system in the organization is enough to influence the performance of the employees.</w:t>
            </w:r>
            <w:bookmarkEnd w:id="66"/>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rPr>
            </w:pPr>
            <w:bookmarkStart w:id="67" w:name="_Hlk119194268"/>
            <w:r w:rsidRPr="00535914">
              <w:rPr>
                <w:rFonts w:ascii="Times New Roman" w:hAnsi="Times New Roman" w:cs="Times New Roman"/>
                <w:sz w:val="24"/>
                <w:szCs w:val="24"/>
              </w:rPr>
              <w:t xml:space="preserve">The input of individual workers is equal to the </w:t>
            </w:r>
            <w:r>
              <w:rPr>
                <w:rFonts w:ascii="Times New Roman" w:hAnsi="Times New Roman" w:cs="Times New Roman"/>
                <w:sz w:val="24"/>
                <w:szCs w:val="24"/>
              </w:rPr>
              <w:t>wages</w:t>
            </w:r>
            <w:r w:rsidRPr="00535914">
              <w:rPr>
                <w:rFonts w:ascii="Times New Roman" w:hAnsi="Times New Roman" w:cs="Times New Roman"/>
                <w:sz w:val="24"/>
                <w:szCs w:val="24"/>
              </w:rPr>
              <w:t xml:space="preserve"> they receive from the organization.</w:t>
            </w:r>
            <w:bookmarkEnd w:id="67"/>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bl>
    <w:p w:rsidR="00F563BA" w:rsidRPr="00535914" w:rsidRDefault="00F563BA" w:rsidP="00F563BA">
      <w:pPr>
        <w:spacing w:line="360" w:lineRule="auto"/>
        <w:rPr>
          <w:rFonts w:ascii="Times New Roman" w:hAnsi="Times New Roman" w:cs="Times New Roman"/>
          <w:sz w:val="24"/>
          <w:szCs w:val="24"/>
        </w:rPr>
      </w:pPr>
    </w:p>
    <w:p w:rsidR="00F563BA" w:rsidRPr="000365BF" w:rsidRDefault="00F563BA" w:rsidP="0000168F">
      <w:pPr>
        <w:rPr>
          <w:rFonts w:ascii="Times New Roman" w:hAnsi="Times New Roman" w:cs="Times New Roman"/>
          <w:b/>
          <w:bCs/>
          <w:sz w:val="24"/>
          <w:szCs w:val="24"/>
        </w:rPr>
      </w:pPr>
      <w:r w:rsidRPr="000365BF">
        <w:rPr>
          <w:rFonts w:ascii="Times New Roman" w:hAnsi="Times New Roman" w:cs="Times New Roman"/>
          <w:b/>
          <w:bCs/>
          <w:sz w:val="24"/>
          <w:szCs w:val="24"/>
        </w:rPr>
        <w:t xml:space="preserve">Research Objective 2: Effect of </w:t>
      </w:r>
      <w:bookmarkStart w:id="68" w:name="_Hlk119195452"/>
      <w:r w:rsidRPr="000365BF">
        <w:rPr>
          <w:rFonts w:ascii="Times New Roman" w:hAnsi="Times New Roman" w:cs="Times New Roman"/>
          <w:b/>
          <w:bCs/>
          <w:sz w:val="24"/>
          <w:szCs w:val="24"/>
        </w:rPr>
        <w:t xml:space="preserve">Green Allowances </w:t>
      </w:r>
      <w:bookmarkEnd w:id="68"/>
      <w:r w:rsidRPr="000365BF">
        <w:rPr>
          <w:rFonts w:ascii="Times New Roman" w:hAnsi="Times New Roman" w:cs="Times New Roman"/>
          <w:b/>
          <w:bCs/>
          <w:sz w:val="24"/>
          <w:szCs w:val="24"/>
        </w:rPr>
        <w:t>on Personnel Productivity</w:t>
      </w:r>
    </w:p>
    <w:tbl>
      <w:tblPr>
        <w:tblStyle w:val="TableGrid"/>
        <w:tblW w:w="8856" w:type="dxa"/>
        <w:jc w:val="center"/>
        <w:tblLook w:val="04A0" w:firstRow="1" w:lastRow="0" w:firstColumn="1" w:lastColumn="0" w:noHBand="0" w:noVBand="1"/>
      </w:tblPr>
      <w:tblGrid>
        <w:gridCol w:w="5750"/>
        <w:gridCol w:w="683"/>
        <w:gridCol w:w="580"/>
        <w:gridCol w:w="580"/>
        <w:gridCol w:w="580"/>
        <w:gridCol w:w="683"/>
      </w:tblGrid>
      <w:tr w:rsidR="00F563BA" w:rsidRPr="00535914" w:rsidTr="00D94C00">
        <w:trPr>
          <w:trHeight w:val="444"/>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STATEMENTS</w:t>
            </w:r>
          </w:p>
        </w:tc>
        <w:tc>
          <w:tcPr>
            <w:tcW w:w="668"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[SD]</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[D]</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[N]</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[A]</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[SA]</w:t>
            </w:r>
          </w:p>
        </w:tc>
      </w:tr>
      <w:tr w:rsidR="00F563BA" w:rsidRPr="00535914" w:rsidTr="00D94C00">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69" w:name="_Hlk119194329"/>
            <w:r w:rsidRPr="00535914">
              <w:rPr>
                <w:rFonts w:ascii="Times New Roman" w:hAnsi="Times New Roman" w:cs="Times New Roman"/>
                <w:sz w:val="24"/>
                <w:szCs w:val="24"/>
              </w:rPr>
              <w:t>Additional inputs of the employees get rewarded by the organization</w:t>
            </w:r>
            <w:bookmarkEnd w:id="69"/>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70" w:name="_Hlk119194372"/>
            <w:r w:rsidRPr="00535914">
              <w:rPr>
                <w:rFonts w:ascii="Times New Roman" w:hAnsi="Times New Roman" w:cs="Times New Roman"/>
                <w:sz w:val="24"/>
                <w:szCs w:val="24"/>
              </w:rPr>
              <w:t>The salary received by staff meets the immediate needs of the staff</w:t>
            </w:r>
            <w:bookmarkEnd w:id="70"/>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bookmarkStart w:id="71" w:name="_Hlk119194427"/>
            <w:r w:rsidRPr="00535914">
              <w:rPr>
                <w:rFonts w:ascii="Times New Roman" w:hAnsi="Times New Roman" w:cs="Times New Roman"/>
                <w:sz w:val="24"/>
                <w:szCs w:val="24"/>
              </w:rPr>
              <w:t>Promotion system in the organization affects the morale of the employees.</w:t>
            </w:r>
            <w:bookmarkEnd w:id="71"/>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bl>
    <w:p w:rsidR="00F563BA" w:rsidRDefault="00F563BA" w:rsidP="00F563BA">
      <w:pPr>
        <w:spacing w:line="360" w:lineRule="auto"/>
        <w:rPr>
          <w:rFonts w:ascii="Times New Roman" w:hAnsi="Times New Roman" w:cs="Times New Roman"/>
          <w:sz w:val="24"/>
          <w:szCs w:val="24"/>
        </w:rPr>
      </w:pPr>
    </w:p>
    <w:p w:rsidR="00F563BA" w:rsidRPr="000365BF" w:rsidRDefault="00F563BA" w:rsidP="0000168F">
      <w:pPr>
        <w:rPr>
          <w:rFonts w:ascii="Times New Roman" w:hAnsi="Times New Roman" w:cs="Times New Roman"/>
          <w:b/>
          <w:bCs/>
          <w:sz w:val="24"/>
          <w:szCs w:val="24"/>
        </w:rPr>
      </w:pPr>
      <w:r w:rsidRPr="000365BF">
        <w:rPr>
          <w:rFonts w:ascii="Times New Roman" w:hAnsi="Times New Roman" w:cs="Times New Roman"/>
          <w:b/>
          <w:bCs/>
          <w:sz w:val="24"/>
          <w:szCs w:val="24"/>
        </w:rPr>
        <w:t>Research Objective 3: Linkage between Green Allowances and Workers Performance</w:t>
      </w:r>
    </w:p>
    <w:tbl>
      <w:tblPr>
        <w:tblStyle w:val="TableGrid"/>
        <w:tblW w:w="9075" w:type="dxa"/>
        <w:jc w:val="center"/>
        <w:tblLook w:val="04A0" w:firstRow="1" w:lastRow="0" w:firstColumn="1" w:lastColumn="0" w:noHBand="0" w:noVBand="1"/>
      </w:tblPr>
      <w:tblGrid>
        <w:gridCol w:w="5887"/>
        <w:gridCol w:w="703"/>
        <w:gridCol w:w="594"/>
        <w:gridCol w:w="594"/>
        <w:gridCol w:w="594"/>
        <w:gridCol w:w="703"/>
      </w:tblGrid>
      <w:tr w:rsidR="00F563BA" w:rsidRPr="00535914" w:rsidTr="00D94C00">
        <w:trPr>
          <w:trHeight w:val="419"/>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STATEMENTS</w:t>
            </w:r>
          </w:p>
        </w:tc>
        <w:tc>
          <w:tcPr>
            <w:tcW w:w="703"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[SD]</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[D]</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[N]</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[A]</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63BA" w:rsidRPr="00535914" w:rsidRDefault="00F563BA" w:rsidP="0000168F">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[SA]</w:t>
            </w:r>
          </w:p>
        </w:tc>
      </w:tr>
      <w:tr w:rsidR="00F563BA" w:rsidRPr="00535914" w:rsidTr="00D94C00">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72" w:name="_Hlk119194498"/>
            <w:r w:rsidRPr="00535914">
              <w:rPr>
                <w:rFonts w:ascii="Times New Roman" w:hAnsi="Times New Roman" w:cs="Times New Roman"/>
                <w:sz w:val="24"/>
                <w:szCs w:val="24"/>
              </w:rPr>
              <w:t>The reward system in the organization is poorer than what operates in other organizations.</w:t>
            </w:r>
            <w:bookmarkEnd w:id="72"/>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rPr>
                <w:rFonts w:ascii="Times New Roman" w:hAnsi="Times New Roman" w:cs="Times New Roman"/>
                <w:sz w:val="24"/>
                <w:szCs w:val="24"/>
                <w:lang w:val="en-GB"/>
              </w:rPr>
            </w:pPr>
            <w:bookmarkStart w:id="73" w:name="_Hlk119194542"/>
            <w:r w:rsidRPr="00535914">
              <w:rPr>
                <w:rFonts w:ascii="Times New Roman" w:hAnsi="Times New Roman" w:cs="Times New Roman"/>
                <w:sz w:val="24"/>
                <w:szCs w:val="24"/>
              </w:rPr>
              <w:t>Subordinates are allowed to make decisions with their level without superiors contributing and supervision.</w:t>
            </w:r>
            <w:bookmarkEnd w:id="73"/>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bookmarkStart w:id="74" w:name="_Hlk119194703"/>
            <w:r w:rsidRPr="00535914">
              <w:rPr>
                <w:rFonts w:ascii="Times New Roman" w:hAnsi="Times New Roman" w:cs="Times New Roman"/>
                <w:sz w:val="24"/>
                <w:szCs w:val="24"/>
              </w:rPr>
              <w:t>The organization motivates employees with better remuneration</w:t>
            </w:r>
            <w:bookmarkEnd w:id="74"/>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r w:rsidR="00F563BA" w:rsidRPr="00535914" w:rsidTr="00D94C00">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rPr>
            </w:pPr>
            <w:bookmarkStart w:id="75" w:name="_Hlk119194763"/>
            <w:r w:rsidRPr="00535914">
              <w:rPr>
                <w:rFonts w:ascii="Times New Roman" w:hAnsi="Times New Roman" w:cs="Times New Roman"/>
                <w:sz w:val="24"/>
                <w:szCs w:val="24"/>
              </w:rPr>
              <w:t>Employees are more committed to their job with regular or periodic promotion.</w:t>
            </w:r>
            <w:bookmarkEnd w:id="75"/>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BA" w:rsidRPr="00535914" w:rsidRDefault="00F563BA" w:rsidP="0000168F">
            <w:pPr>
              <w:jc w:val="both"/>
              <w:rPr>
                <w:rFonts w:ascii="Times New Roman" w:hAnsi="Times New Roman" w:cs="Times New Roman"/>
                <w:sz w:val="24"/>
                <w:szCs w:val="24"/>
                <w:lang w:val="en-GB"/>
              </w:rPr>
            </w:pPr>
          </w:p>
        </w:tc>
      </w:tr>
    </w:tbl>
    <w:p w:rsidR="00F563BA" w:rsidRPr="00535914" w:rsidRDefault="00F563BA" w:rsidP="00F563BA">
      <w:pPr>
        <w:spacing w:line="360" w:lineRule="auto"/>
        <w:rPr>
          <w:rFonts w:ascii="Times New Roman" w:hAnsi="Times New Roman" w:cs="Times New Roman"/>
          <w:sz w:val="24"/>
          <w:szCs w:val="24"/>
        </w:rPr>
      </w:pPr>
    </w:p>
    <w:p w:rsidR="00F563BA" w:rsidRPr="00535914" w:rsidRDefault="00F563BA" w:rsidP="00F563BA">
      <w:pPr>
        <w:spacing w:line="360" w:lineRule="auto"/>
        <w:jc w:val="center"/>
        <w:rPr>
          <w:rFonts w:ascii="Times New Roman" w:hAnsi="Times New Roman" w:cs="Times New Roman"/>
          <w:b/>
          <w:i/>
          <w:sz w:val="24"/>
          <w:szCs w:val="24"/>
        </w:rPr>
      </w:pPr>
      <w:r w:rsidRPr="00535914">
        <w:rPr>
          <w:rFonts w:ascii="Times New Roman" w:hAnsi="Times New Roman" w:cs="Times New Roman"/>
          <w:b/>
          <w:i/>
          <w:sz w:val="24"/>
          <w:szCs w:val="24"/>
        </w:rPr>
        <w:t>Thank you for your time, sincerity and attention. It is greatly honored and appreciated.</w:t>
      </w:r>
    </w:p>
    <w:p w:rsidR="00F563BA" w:rsidRPr="00535914" w:rsidRDefault="00F563BA" w:rsidP="00F563BA">
      <w:pPr>
        <w:rPr>
          <w:rFonts w:ascii="Times New Roman" w:hAnsi="Times New Roman" w:cs="Times New Roman"/>
          <w:sz w:val="24"/>
          <w:szCs w:val="24"/>
        </w:rPr>
      </w:pPr>
    </w:p>
    <w:p w:rsidR="00F563BA" w:rsidRPr="00D1011A" w:rsidRDefault="00F563BA" w:rsidP="00F563BA">
      <w:pPr>
        <w:spacing w:line="480" w:lineRule="auto"/>
        <w:rPr>
          <w:rFonts w:ascii="Times New Roman" w:hAnsi="Times New Roman" w:cs="Times New Roman"/>
          <w:b/>
          <w:bCs/>
          <w:sz w:val="24"/>
          <w:szCs w:val="24"/>
        </w:rPr>
      </w:pPr>
    </w:p>
    <w:p w:rsidR="00F563BA" w:rsidRPr="00D1011A" w:rsidRDefault="00F563BA" w:rsidP="00F563BA">
      <w:pPr>
        <w:spacing w:line="480" w:lineRule="auto"/>
        <w:rPr>
          <w:rFonts w:ascii="Times New Roman" w:hAnsi="Times New Roman" w:cs="Times New Roman"/>
          <w:sz w:val="24"/>
          <w:szCs w:val="24"/>
        </w:rPr>
      </w:pPr>
    </w:p>
    <w:p w:rsidR="00F563BA" w:rsidRDefault="00F563BA" w:rsidP="00F563BA"/>
    <w:p w:rsidR="001178DE" w:rsidRDefault="001178DE"/>
    <w:sectPr w:rsidR="001178DE" w:rsidSect="00D94C00">
      <w:type w:val="nextColumn"/>
      <w:pgSz w:w="11808" w:h="14832"/>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79" w:rsidRDefault="00C76679">
      <w:r>
        <w:separator/>
      </w:r>
    </w:p>
  </w:endnote>
  <w:endnote w:type="continuationSeparator" w:id="0">
    <w:p w:rsidR="00C76679" w:rsidRDefault="00C7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708434"/>
      <w:docPartObj>
        <w:docPartGallery w:val="Page Numbers (Bottom of Page)"/>
        <w:docPartUnique/>
      </w:docPartObj>
    </w:sdtPr>
    <w:sdtEndPr>
      <w:rPr>
        <w:noProof/>
      </w:rPr>
    </w:sdtEndPr>
    <w:sdtContent>
      <w:p w:rsidR="00D94C00" w:rsidRDefault="00D94C00">
        <w:pPr>
          <w:pStyle w:val="Footer"/>
          <w:jc w:val="center"/>
        </w:pPr>
        <w:r>
          <w:fldChar w:fldCharType="begin"/>
        </w:r>
        <w:r>
          <w:instrText xml:space="preserve"> PAGE   \* MERGEFORMAT </w:instrText>
        </w:r>
        <w:r>
          <w:fldChar w:fldCharType="separate"/>
        </w:r>
        <w:r w:rsidR="00A551EB">
          <w:rPr>
            <w:noProof/>
          </w:rPr>
          <w:t>21</w:t>
        </w:r>
        <w:r>
          <w:rPr>
            <w:noProof/>
          </w:rPr>
          <w:fldChar w:fldCharType="end"/>
        </w:r>
      </w:p>
    </w:sdtContent>
  </w:sdt>
  <w:p w:rsidR="00D94C00" w:rsidRDefault="00D94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79" w:rsidRDefault="00C76679">
      <w:r>
        <w:separator/>
      </w:r>
    </w:p>
  </w:footnote>
  <w:footnote w:type="continuationSeparator" w:id="0">
    <w:p w:rsidR="00C76679" w:rsidRDefault="00C76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435"/>
    <w:multiLevelType w:val="hybridMultilevel"/>
    <w:tmpl w:val="BCA475D6"/>
    <w:lvl w:ilvl="0" w:tplc="035C2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63C9"/>
    <w:multiLevelType w:val="hybridMultilevel"/>
    <w:tmpl w:val="9EE8A22E"/>
    <w:lvl w:ilvl="0" w:tplc="08090001">
      <w:start w:val="1"/>
      <w:numFmt w:val="bullet"/>
      <w:lvlText w:val=""/>
      <w:lvlJc w:val="left"/>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nsid w:val="19087653"/>
    <w:multiLevelType w:val="hybridMultilevel"/>
    <w:tmpl w:val="83EA1DE8"/>
    <w:lvl w:ilvl="0" w:tplc="04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10F08"/>
    <w:multiLevelType w:val="multilevel"/>
    <w:tmpl w:val="A1CC874E"/>
    <w:lvl w:ilvl="0">
      <w:start w:val="5"/>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nsid w:val="4B0D65DF"/>
    <w:multiLevelType w:val="hybridMultilevel"/>
    <w:tmpl w:val="EE76AD5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207DF"/>
    <w:multiLevelType w:val="hybridMultilevel"/>
    <w:tmpl w:val="259E85F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91FD1"/>
    <w:multiLevelType w:val="hybridMultilevel"/>
    <w:tmpl w:val="89A04B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956D7D"/>
    <w:multiLevelType w:val="hybridMultilevel"/>
    <w:tmpl w:val="A5AC389A"/>
    <w:lvl w:ilvl="0" w:tplc="A290F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12024"/>
    <w:multiLevelType w:val="hybridMultilevel"/>
    <w:tmpl w:val="288A9190"/>
    <w:lvl w:ilvl="0" w:tplc="EF985E86">
      <w:start w:val="1"/>
      <w:numFmt w:val="lowerRoman"/>
      <w:lvlText w:val="%1."/>
      <w:lvlJc w:val="right"/>
      <w:pPr>
        <w:ind w:left="0" w:hanging="360"/>
      </w:pPr>
      <w:rPr>
        <w:rFonts w:ascii="Times New Roman" w:eastAsiaTheme="minorEastAsia" w:hAnsi="Times New Roman" w:cs="Times New Roman"/>
        <w:b w:val="0"/>
        <w:bCs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8"/>
  </w:num>
  <w:num w:numId="2">
    <w:abstractNumId w:val="2"/>
  </w:num>
  <w:num w:numId="3">
    <w:abstractNumId w:val="1"/>
  </w:num>
  <w:num w:numId="4">
    <w:abstractNumId w:val="3"/>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BA"/>
    <w:rsid w:val="0000168F"/>
    <w:rsid w:val="001178DE"/>
    <w:rsid w:val="001D275F"/>
    <w:rsid w:val="00444D9D"/>
    <w:rsid w:val="008209AB"/>
    <w:rsid w:val="00A551EB"/>
    <w:rsid w:val="00B156CE"/>
    <w:rsid w:val="00C76679"/>
    <w:rsid w:val="00D94C00"/>
    <w:rsid w:val="00F563BA"/>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EFA17-B330-4FDE-9AA8-3AD4A363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3BA"/>
    <w:pPr>
      <w:spacing w:after="0" w:line="240" w:lineRule="auto"/>
    </w:pPr>
    <w:rPr>
      <w:rFonts w:eastAsiaTheme="minorEastAsia"/>
      <w:lang w:eastAsia="en-GB"/>
      <w14:ligatures w14:val="standardContextual"/>
    </w:rPr>
  </w:style>
  <w:style w:type="paragraph" w:styleId="Heading1">
    <w:name w:val="heading 1"/>
    <w:basedOn w:val="Normal"/>
    <w:next w:val="Normal"/>
    <w:link w:val="Heading1Char"/>
    <w:autoRedefine/>
    <w:uiPriority w:val="9"/>
    <w:qFormat/>
    <w:rsid w:val="00F563BA"/>
    <w:pPr>
      <w:keepNext/>
      <w:keepLines/>
      <w:spacing w:before="24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F563BA"/>
    <w:pPr>
      <w:spacing w:line="480" w:lineRule="auto"/>
      <w:jc w:val="both"/>
      <w:outlineLvl w:val="1"/>
    </w:pPr>
    <w:rPr>
      <w:rFonts w:ascii="Times New Roman" w:eastAsia="Times New Roman" w:hAnsi="Times New Roman"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BA"/>
    <w:rPr>
      <w:rFonts w:ascii="Times New Roman" w:eastAsiaTheme="majorEastAsia" w:hAnsi="Times New Roman" w:cstheme="majorBidi"/>
      <w:b/>
      <w:sz w:val="24"/>
      <w:szCs w:val="32"/>
      <w:lang w:eastAsia="en-GB"/>
      <w14:ligatures w14:val="standardContextual"/>
    </w:rPr>
  </w:style>
  <w:style w:type="character" w:customStyle="1" w:styleId="Heading2Char">
    <w:name w:val="Heading 2 Char"/>
    <w:basedOn w:val="DefaultParagraphFont"/>
    <w:link w:val="Heading2"/>
    <w:uiPriority w:val="9"/>
    <w:rsid w:val="00F563BA"/>
    <w:rPr>
      <w:rFonts w:ascii="Times New Roman" w:eastAsia="Times New Roman" w:hAnsi="Times New Roman" w:cs="Times New Roman"/>
      <w:b/>
      <w:bCs/>
      <w:sz w:val="24"/>
      <w:szCs w:val="36"/>
      <w:lang w:eastAsia="en-GB"/>
      <w14:ligatures w14:val="standardContextual"/>
    </w:rPr>
  </w:style>
  <w:style w:type="paragraph" w:styleId="NormalWeb">
    <w:name w:val="Normal (Web)"/>
    <w:basedOn w:val="Normal"/>
    <w:uiPriority w:val="99"/>
    <w:unhideWhenUsed/>
    <w:rsid w:val="00F563BA"/>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F563BA"/>
    <w:pPr>
      <w:ind w:left="720"/>
      <w:contextualSpacing/>
    </w:pPr>
  </w:style>
  <w:style w:type="paragraph" w:styleId="Header">
    <w:name w:val="header"/>
    <w:basedOn w:val="Normal"/>
    <w:link w:val="HeaderChar"/>
    <w:uiPriority w:val="99"/>
    <w:unhideWhenUsed/>
    <w:rsid w:val="00F563BA"/>
    <w:pPr>
      <w:tabs>
        <w:tab w:val="center" w:pos="4680"/>
        <w:tab w:val="right" w:pos="9360"/>
      </w:tabs>
    </w:pPr>
    <w:rPr>
      <w:rFonts w:ascii="Times New Roman" w:eastAsia="Times New Roman" w:hAnsi="Times New Roman" w:cs="Times New Roman"/>
      <w:sz w:val="24"/>
      <w:szCs w:val="24"/>
      <w:lang w:val="en-GB" w:eastAsia="en-US"/>
    </w:rPr>
  </w:style>
  <w:style w:type="character" w:customStyle="1" w:styleId="HeaderChar">
    <w:name w:val="Header Char"/>
    <w:basedOn w:val="DefaultParagraphFont"/>
    <w:link w:val="Header"/>
    <w:uiPriority w:val="99"/>
    <w:rsid w:val="00F563BA"/>
    <w:rPr>
      <w:rFonts w:ascii="Times New Roman" w:eastAsia="Times New Roman" w:hAnsi="Times New Roman" w:cs="Times New Roman"/>
      <w:sz w:val="24"/>
      <w:szCs w:val="24"/>
      <w:lang w:val="en-GB"/>
      <w14:ligatures w14:val="standardContextual"/>
    </w:rPr>
  </w:style>
  <w:style w:type="paragraph" w:styleId="Footer">
    <w:name w:val="footer"/>
    <w:basedOn w:val="Normal"/>
    <w:link w:val="FooterChar"/>
    <w:uiPriority w:val="99"/>
    <w:unhideWhenUsed/>
    <w:rsid w:val="00F563BA"/>
    <w:pPr>
      <w:tabs>
        <w:tab w:val="center" w:pos="4680"/>
        <w:tab w:val="right" w:pos="9360"/>
      </w:tabs>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uiPriority w:val="99"/>
    <w:rsid w:val="00F563BA"/>
    <w:rPr>
      <w:rFonts w:ascii="Times New Roman" w:eastAsia="Times New Roman" w:hAnsi="Times New Roman" w:cs="Times New Roman"/>
      <w:sz w:val="24"/>
      <w:szCs w:val="24"/>
      <w:lang w:val="en-GB"/>
      <w14:ligatures w14:val="standardContextual"/>
    </w:rPr>
  </w:style>
  <w:style w:type="paragraph" w:customStyle="1" w:styleId="Default">
    <w:name w:val="Default"/>
    <w:rsid w:val="00F563B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Spacing">
    <w:name w:val="No Spacing"/>
    <w:uiPriority w:val="1"/>
    <w:qFormat/>
    <w:rsid w:val="00F563BA"/>
    <w:pPr>
      <w:spacing w:after="0" w:line="240" w:lineRule="auto"/>
    </w:pPr>
    <w:rPr>
      <w14:ligatures w14:val="standardContextual"/>
    </w:rPr>
  </w:style>
  <w:style w:type="character" w:styleId="Hyperlink">
    <w:name w:val="Hyperlink"/>
    <w:basedOn w:val="DefaultParagraphFont"/>
    <w:uiPriority w:val="99"/>
    <w:unhideWhenUsed/>
    <w:rsid w:val="00F563BA"/>
    <w:rPr>
      <w:color w:val="0563C1" w:themeColor="hyperlink"/>
      <w:u w:val="single"/>
    </w:rPr>
  </w:style>
  <w:style w:type="table" w:styleId="TableGrid">
    <w:name w:val="Table Grid"/>
    <w:basedOn w:val="TableNormal"/>
    <w:uiPriority w:val="59"/>
    <w:rsid w:val="00F563BA"/>
    <w:pPr>
      <w:spacing w:after="0" w:line="240" w:lineRule="auto"/>
    </w:pPr>
    <w:rPr>
      <w:rFonts w:eastAsiaTheme="minorEastAsia"/>
      <w14:ligatures w14:val="standardContextu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563BA"/>
    <w:pPr>
      <w:spacing w:line="259" w:lineRule="auto"/>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F563BA"/>
    <w:pPr>
      <w:spacing w:after="100"/>
    </w:pPr>
  </w:style>
  <w:style w:type="paragraph" w:styleId="TOC2">
    <w:name w:val="toc 2"/>
    <w:basedOn w:val="Normal"/>
    <w:next w:val="Normal"/>
    <w:autoRedefine/>
    <w:uiPriority w:val="39"/>
    <w:unhideWhenUsed/>
    <w:rsid w:val="00F563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uithilorin.org.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58</Pages>
  <Words>15562</Words>
  <Characters>88709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2025-05-22T08:29:00Z</dcterms:created>
  <dcterms:modified xsi:type="dcterms:W3CDTF">2025-05-22T16:10:00Z</dcterms:modified>
</cp:coreProperties>
</file>